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4641102"/>
        <w:docPartObj>
          <w:docPartGallery w:val="Cover Pages"/>
          <w:docPartUnique/>
        </w:docPartObj>
      </w:sdtPr>
      <w:sdtEndPr>
        <w:rPr>
          <w:rStyle w:val="normaltextrun"/>
          <w:rFonts w:ascii="Calibri" w:hAnsi="Calibri" w:cs="Calibri"/>
          <w:sz w:val="22"/>
          <w:szCs w:val="22"/>
          <w:lang w:val="en-US"/>
        </w:rPr>
      </w:sdtEndPr>
      <w:sdtContent>
        <w:p w14:paraId="11C68423" w14:textId="657AC2E0" w:rsidR="00EF734A" w:rsidRDefault="00EF734A">
          <w:r>
            <w:rPr>
              <w:noProof/>
            </w:rPr>
            <mc:AlternateContent>
              <mc:Choice Requires="wpg">
                <w:drawing>
                  <wp:anchor distT="0" distB="0" distL="114300" distR="114300" simplePos="0" relativeHeight="251660288" behindDoc="0" locked="0" layoutInCell="1" allowOverlap="1" wp14:anchorId="0760EF68" wp14:editId="1D6CE716">
                    <wp:simplePos x="0" y="0"/>
                    <wp:positionH relativeFrom="page">
                      <wp:align>left</wp:align>
                    </wp:positionH>
                    <wp:positionV relativeFrom="page">
                      <wp:align>top</wp:align>
                    </wp:positionV>
                    <wp:extent cx="6382385" cy="5566229"/>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385" cy="5566229"/>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1752"/>
                                <a:ext cx="5610225" cy="1442393"/>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79F28BC" w14:textId="398D4B1C" w:rsidR="00EF734A" w:rsidRDefault="00EF734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Legal and Contract Responsibilities in the Built Environment – ACBA4004</w:t>
                                      </w:r>
                                    </w:p>
                                  </w:sdtContent>
                                </w:sdt>
                                <w:sdt>
                                  <w:sdtPr>
                                    <w:rPr>
                                      <w:rFonts w:asciiTheme="majorHAnsi" w:hAnsiTheme="majorHAnsi"/>
                                      <w:caps/>
                                      <w:color w:val="44546A" w:themeColor="text2"/>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FEA7CE6" w14:textId="3937DB49" w:rsidR="00EF734A" w:rsidRPr="00EF734A" w:rsidRDefault="00EF734A">
                                      <w:pPr>
                                        <w:pStyle w:val="NoSpacing"/>
                                        <w:spacing w:line="216" w:lineRule="auto"/>
                                        <w:rPr>
                                          <w:rFonts w:asciiTheme="majorHAnsi" w:hAnsiTheme="majorHAnsi"/>
                                          <w:caps/>
                                          <w:color w:val="44546A" w:themeColor="text2"/>
                                          <w:sz w:val="56"/>
                                          <w:szCs w:val="56"/>
                                        </w:rPr>
                                      </w:pPr>
                                      <w:r w:rsidRPr="00EF734A">
                                        <w:rPr>
                                          <w:rFonts w:asciiTheme="majorHAnsi" w:hAnsiTheme="majorHAnsi"/>
                                          <w:caps/>
                                          <w:color w:val="44546A" w:themeColor="text2"/>
                                          <w:sz w:val="56"/>
                                          <w:szCs w:val="56"/>
                                        </w:rPr>
                                        <w:t>What are the essential elements that make a contract valid</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60EF68" id="Group 39" o:spid="_x0000_s1026" alt="Title: Title and subtitle with crop mark graphic" style="position:absolute;margin-left:0;margin-top:0;width:502.55pt;height:438.3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7;width:56102;height:1442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79F28BC" w14:textId="398D4B1C" w:rsidR="00EF734A" w:rsidRDefault="00EF734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Legal and Contract Responsibilities in the Built Environment – ACBA4004</w:t>
                                </w:r>
                              </w:p>
                            </w:sdtContent>
                          </w:sdt>
                          <w:sdt>
                            <w:sdtPr>
                              <w:rPr>
                                <w:rFonts w:asciiTheme="majorHAnsi" w:hAnsiTheme="majorHAnsi"/>
                                <w:caps/>
                                <w:color w:val="44546A" w:themeColor="text2"/>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FEA7CE6" w14:textId="3937DB49" w:rsidR="00EF734A" w:rsidRPr="00EF734A" w:rsidRDefault="00EF734A">
                                <w:pPr>
                                  <w:pStyle w:val="NoSpacing"/>
                                  <w:spacing w:line="216" w:lineRule="auto"/>
                                  <w:rPr>
                                    <w:rFonts w:asciiTheme="majorHAnsi" w:hAnsiTheme="majorHAnsi"/>
                                    <w:caps/>
                                    <w:color w:val="44546A" w:themeColor="text2"/>
                                    <w:sz w:val="56"/>
                                    <w:szCs w:val="56"/>
                                  </w:rPr>
                                </w:pPr>
                                <w:r w:rsidRPr="00EF734A">
                                  <w:rPr>
                                    <w:rFonts w:asciiTheme="majorHAnsi" w:hAnsiTheme="majorHAnsi"/>
                                    <w:caps/>
                                    <w:color w:val="44546A" w:themeColor="text2"/>
                                    <w:sz w:val="56"/>
                                    <w:szCs w:val="56"/>
                                  </w:rPr>
                                  <w:t>What are the essential elements that make a contract valid</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07C7DA81" wp14:editId="4E341541">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8128AF2" w14:textId="3AD75B9A" w:rsidR="00EF734A" w:rsidRDefault="00EF734A">
                                      <w:pPr>
                                        <w:pStyle w:val="NoSpacing"/>
                                        <w:spacing w:after="240"/>
                                        <w:jc w:val="right"/>
                                        <w:rPr>
                                          <w:color w:val="44546A" w:themeColor="text2"/>
                                          <w:spacing w:val="10"/>
                                          <w:sz w:val="36"/>
                                          <w:szCs w:val="36"/>
                                        </w:rPr>
                                      </w:pPr>
                                      <w:r>
                                        <w:rPr>
                                          <w:color w:val="44546A" w:themeColor="text2"/>
                                          <w:spacing w:val="10"/>
                                          <w:sz w:val="36"/>
                                          <w:szCs w:val="36"/>
                                        </w:rPr>
                                        <w:t>Jocasta Napier</w:t>
                                      </w:r>
                                    </w:p>
                                  </w:sdtContent>
                                </w:sdt>
                                <w:p w14:paraId="7A696045" w14:textId="3984EA54" w:rsidR="00EF734A"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EF734A">
                                        <w:rPr>
                                          <w:color w:val="44546A" w:themeColor="text2"/>
                                          <w:spacing w:val="10"/>
                                          <w:sz w:val="28"/>
                                          <w:szCs w:val="28"/>
                                        </w:rPr>
                                        <w:t>Student Number 2316860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C7DA81"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8128AF2" w14:textId="3AD75B9A" w:rsidR="00EF734A" w:rsidRDefault="00EF734A">
                                <w:pPr>
                                  <w:pStyle w:val="NoSpacing"/>
                                  <w:spacing w:after="240"/>
                                  <w:jc w:val="right"/>
                                  <w:rPr>
                                    <w:color w:val="44546A" w:themeColor="text2"/>
                                    <w:spacing w:val="10"/>
                                    <w:sz w:val="36"/>
                                    <w:szCs w:val="36"/>
                                  </w:rPr>
                                </w:pPr>
                                <w:r>
                                  <w:rPr>
                                    <w:color w:val="44546A" w:themeColor="text2"/>
                                    <w:spacing w:val="10"/>
                                    <w:sz w:val="36"/>
                                    <w:szCs w:val="36"/>
                                  </w:rPr>
                                  <w:t>Jocasta Napier</w:t>
                                </w:r>
                              </w:p>
                            </w:sdtContent>
                          </w:sdt>
                          <w:p w14:paraId="7A696045" w14:textId="3984EA54" w:rsidR="00EF734A"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EF734A">
                                  <w:rPr>
                                    <w:color w:val="44546A" w:themeColor="text2"/>
                                    <w:spacing w:val="10"/>
                                    <w:sz w:val="28"/>
                                    <w:szCs w:val="28"/>
                                  </w:rPr>
                                  <w:t>Student Number 2316860</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4C1B623" wp14:editId="267546F7">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790361A"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0EDECD1" w14:textId="7C303AEF" w:rsidR="00EF734A" w:rsidRDefault="00EF734A">
          <w:pPr>
            <w:rPr>
              <w:rStyle w:val="normaltextrun"/>
              <w:rFonts w:ascii="Calibri" w:eastAsia="Times New Roman" w:hAnsi="Calibri" w:cs="Calibri"/>
              <w:kern w:val="0"/>
              <w:sz w:val="22"/>
              <w:szCs w:val="22"/>
              <w:lang w:val="en-US" w:eastAsia="en-GB"/>
              <w14:ligatures w14:val="none"/>
            </w:rPr>
          </w:pPr>
          <w:r>
            <w:rPr>
              <w:rStyle w:val="normaltextrun"/>
              <w:rFonts w:ascii="Calibri" w:hAnsi="Calibri" w:cs="Calibri"/>
              <w:sz w:val="22"/>
              <w:szCs w:val="22"/>
              <w:lang w:val="en-US"/>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988483502"/>
        <w:docPartObj>
          <w:docPartGallery w:val="Table of Contents"/>
          <w:docPartUnique/>
        </w:docPartObj>
      </w:sdtPr>
      <w:sdtEndPr>
        <w:rPr>
          <w:noProof/>
        </w:rPr>
      </w:sdtEndPr>
      <w:sdtContent>
        <w:p w14:paraId="6F31DBD1" w14:textId="4B10E769" w:rsidR="00831D12" w:rsidRDefault="00831D12">
          <w:pPr>
            <w:pStyle w:val="TOCHeading"/>
          </w:pPr>
          <w:r>
            <w:t>Table of Contents</w:t>
          </w:r>
        </w:p>
        <w:p w14:paraId="0F7FF709" w14:textId="197EF1FE" w:rsidR="00C56012" w:rsidRDefault="00C56012">
          <w:pPr>
            <w:pStyle w:val="TOC1"/>
            <w:tabs>
              <w:tab w:val="right" w:leader="dot" w:pos="9016"/>
            </w:tabs>
            <w:rPr>
              <w:rFonts w:eastAsiaTheme="minorEastAsia" w:cstheme="minorBidi"/>
              <w:b w:val="0"/>
              <w:bCs w:val="0"/>
              <w:i w:val="0"/>
              <w:iCs w:val="0"/>
              <w:noProof/>
              <w:lang w:eastAsia="en-GB"/>
            </w:rPr>
          </w:pPr>
          <w:r>
            <w:rPr>
              <w:b w:val="0"/>
              <w:bCs w:val="0"/>
            </w:rPr>
            <w:fldChar w:fldCharType="begin"/>
          </w:r>
          <w:r>
            <w:rPr>
              <w:b w:val="0"/>
              <w:bCs w:val="0"/>
            </w:rPr>
            <w:instrText xml:space="preserve"> TOC \o "1-3" \h \z \u </w:instrText>
          </w:r>
          <w:r>
            <w:rPr>
              <w:b w:val="0"/>
              <w:bCs w:val="0"/>
            </w:rPr>
            <w:fldChar w:fldCharType="separate"/>
          </w:r>
          <w:hyperlink w:anchor="_Toc153470352" w:history="1">
            <w:r w:rsidRPr="00A9043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_Toc153470352 \h </w:instrText>
            </w:r>
            <w:r>
              <w:rPr>
                <w:noProof/>
                <w:webHidden/>
              </w:rPr>
            </w:r>
            <w:r>
              <w:rPr>
                <w:noProof/>
                <w:webHidden/>
              </w:rPr>
              <w:fldChar w:fldCharType="separate"/>
            </w:r>
            <w:r>
              <w:rPr>
                <w:noProof/>
                <w:webHidden/>
              </w:rPr>
              <w:t>2</w:t>
            </w:r>
            <w:r>
              <w:rPr>
                <w:noProof/>
                <w:webHidden/>
              </w:rPr>
              <w:fldChar w:fldCharType="end"/>
            </w:r>
          </w:hyperlink>
        </w:p>
        <w:p w14:paraId="3B34BFF4" w14:textId="31DC8ACF" w:rsidR="00C56012" w:rsidRDefault="00C56012">
          <w:pPr>
            <w:pStyle w:val="TOC1"/>
            <w:tabs>
              <w:tab w:val="right" w:leader="dot" w:pos="9016"/>
            </w:tabs>
            <w:rPr>
              <w:rFonts w:eastAsiaTheme="minorEastAsia" w:cstheme="minorBidi"/>
              <w:b w:val="0"/>
              <w:bCs w:val="0"/>
              <w:i w:val="0"/>
              <w:iCs w:val="0"/>
              <w:noProof/>
              <w:lang w:eastAsia="en-GB"/>
            </w:rPr>
          </w:pPr>
          <w:hyperlink w:anchor="_Toc153470353" w:history="1">
            <w:r w:rsidRPr="00A90433">
              <w:rPr>
                <w:rStyle w:val="Hyperlink"/>
                <w:rFonts w:ascii="Arial" w:hAnsi="Arial" w:cs="Arial"/>
                <w:noProof/>
              </w:rPr>
              <w:t>Why is a contract created?</w:t>
            </w:r>
            <w:r>
              <w:rPr>
                <w:noProof/>
                <w:webHidden/>
              </w:rPr>
              <w:tab/>
            </w:r>
            <w:r>
              <w:rPr>
                <w:noProof/>
                <w:webHidden/>
              </w:rPr>
              <w:fldChar w:fldCharType="begin"/>
            </w:r>
            <w:r>
              <w:rPr>
                <w:noProof/>
                <w:webHidden/>
              </w:rPr>
              <w:instrText xml:space="preserve"> PAGEREF _Toc153470353 \h </w:instrText>
            </w:r>
            <w:r>
              <w:rPr>
                <w:noProof/>
                <w:webHidden/>
              </w:rPr>
            </w:r>
            <w:r>
              <w:rPr>
                <w:noProof/>
                <w:webHidden/>
              </w:rPr>
              <w:fldChar w:fldCharType="separate"/>
            </w:r>
            <w:r>
              <w:rPr>
                <w:noProof/>
                <w:webHidden/>
              </w:rPr>
              <w:t>2</w:t>
            </w:r>
            <w:r>
              <w:rPr>
                <w:noProof/>
                <w:webHidden/>
              </w:rPr>
              <w:fldChar w:fldCharType="end"/>
            </w:r>
          </w:hyperlink>
        </w:p>
        <w:p w14:paraId="71B4C981" w14:textId="5BA07E8A" w:rsidR="00C56012" w:rsidRDefault="00C56012">
          <w:pPr>
            <w:pStyle w:val="TOC1"/>
            <w:tabs>
              <w:tab w:val="right" w:leader="dot" w:pos="9016"/>
            </w:tabs>
            <w:rPr>
              <w:rFonts w:eastAsiaTheme="minorEastAsia" w:cstheme="minorBidi"/>
              <w:b w:val="0"/>
              <w:bCs w:val="0"/>
              <w:i w:val="0"/>
              <w:iCs w:val="0"/>
              <w:noProof/>
              <w:lang w:eastAsia="en-GB"/>
            </w:rPr>
          </w:pPr>
          <w:hyperlink w:anchor="_Toc153470354" w:history="1">
            <w:r w:rsidRPr="00A90433">
              <w:rPr>
                <w:rStyle w:val="Hyperlink"/>
                <w:rFonts w:ascii="Arial" w:hAnsi="Arial" w:cs="Arial"/>
                <w:noProof/>
              </w:rPr>
              <w:t>Essential element to make a contract valid.</w:t>
            </w:r>
            <w:r>
              <w:rPr>
                <w:noProof/>
                <w:webHidden/>
              </w:rPr>
              <w:tab/>
            </w:r>
            <w:r>
              <w:rPr>
                <w:noProof/>
                <w:webHidden/>
              </w:rPr>
              <w:fldChar w:fldCharType="begin"/>
            </w:r>
            <w:r>
              <w:rPr>
                <w:noProof/>
                <w:webHidden/>
              </w:rPr>
              <w:instrText xml:space="preserve"> PAGEREF _Toc153470354 \h </w:instrText>
            </w:r>
            <w:r>
              <w:rPr>
                <w:noProof/>
                <w:webHidden/>
              </w:rPr>
            </w:r>
            <w:r>
              <w:rPr>
                <w:noProof/>
                <w:webHidden/>
              </w:rPr>
              <w:fldChar w:fldCharType="separate"/>
            </w:r>
            <w:r>
              <w:rPr>
                <w:noProof/>
                <w:webHidden/>
              </w:rPr>
              <w:t>3</w:t>
            </w:r>
            <w:r>
              <w:rPr>
                <w:noProof/>
                <w:webHidden/>
              </w:rPr>
              <w:fldChar w:fldCharType="end"/>
            </w:r>
          </w:hyperlink>
        </w:p>
        <w:p w14:paraId="3FA36036" w14:textId="500EA14B" w:rsidR="00C56012" w:rsidRDefault="00C56012">
          <w:pPr>
            <w:pStyle w:val="TOC2"/>
            <w:tabs>
              <w:tab w:val="right" w:leader="dot" w:pos="9016"/>
            </w:tabs>
            <w:rPr>
              <w:rFonts w:eastAsiaTheme="minorEastAsia" w:cstheme="minorBidi"/>
              <w:b w:val="0"/>
              <w:bCs w:val="0"/>
              <w:noProof/>
              <w:sz w:val="24"/>
              <w:szCs w:val="24"/>
              <w:lang w:eastAsia="en-GB"/>
            </w:rPr>
          </w:pPr>
          <w:hyperlink w:anchor="_Toc153470355" w:history="1">
            <w:r w:rsidRPr="00A90433">
              <w:rPr>
                <w:rStyle w:val="Hyperlink"/>
                <w:rFonts w:ascii="Arial" w:hAnsi="Arial" w:cs="Arial"/>
                <w:noProof/>
              </w:rPr>
              <w:t>Void, Voidable and Unenforceable</w:t>
            </w:r>
            <w:r>
              <w:rPr>
                <w:noProof/>
                <w:webHidden/>
              </w:rPr>
              <w:tab/>
            </w:r>
            <w:r>
              <w:rPr>
                <w:noProof/>
                <w:webHidden/>
              </w:rPr>
              <w:fldChar w:fldCharType="begin"/>
            </w:r>
            <w:r>
              <w:rPr>
                <w:noProof/>
                <w:webHidden/>
              </w:rPr>
              <w:instrText xml:space="preserve"> PAGEREF _Toc153470355 \h </w:instrText>
            </w:r>
            <w:r>
              <w:rPr>
                <w:noProof/>
                <w:webHidden/>
              </w:rPr>
            </w:r>
            <w:r>
              <w:rPr>
                <w:noProof/>
                <w:webHidden/>
              </w:rPr>
              <w:fldChar w:fldCharType="separate"/>
            </w:r>
            <w:r>
              <w:rPr>
                <w:noProof/>
                <w:webHidden/>
              </w:rPr>
              <w:t>4</w:t>
            </w:r>
            <w:r>
              <w:rPr>
                <w:noProof/>
                <w:webHidden/>
              </w:rPr>
              <w:fldChar w:fldCharType="end"/>
            </w:r>
          </w:hyperlink>
        </w:p>
        <w:p w14:paraId="79AEC551" w14:textId="48CD85A3" w:rsidR="00C56012" w:rsidRDefault="00C56012">
          <w:pPr>
            <w:pStyle w:val="TOC2"/>
            <w:tabs>
              <w:tab w:val="right" w:leader="dot" w:pos="9016"/>
            </w:tabs>
            <w:rPr>
              <w:rFonts w:eastAsiaTheme="minorEastAsia" w:cstheme="minorBidi"/>
              <w:b w:val="0"/>
              <w:bCs w:val="0"/>
              <w:noProof/>
              <w:sz w:val="24"/>
              <w:szCs w:val="24"/>
              <w:lang w:eastAsia="en-GB"/>
            </w:rPr>
          </w:pPr>
          <w:hyperlink w:anchor="_Toc153470356" w:history="1">
            <w:r w:rsidRPr="00A90433">
              <w:rPr>
                <w:rStyle w:val="Hyperlink"/>
                <w:rFonts w:ascii="Arial" w:hAnsi="Arial" w:cs="Arial"/>
                <w:noProof/>
              </w:rPr>
              <w:t>Executed vs Executory.</w:t>
            </w:r>
            <w:r>
              <w:rPr>
                <w:noProof/>
                <w:webHidden/>
              </w:rPr>
              <w:tab/>
            </w:r>
            <w:r>
              <w:rPr>
                <w:noProof/>
                <w:webHidden/>
              </w:rPr>
              <w:fldChar w:fldCharType="begin"/>
            </w:r>
            <w:r>
              <w:rPr>
                <w:noProof/>
                <w:webHidden/>
              </w:rPr>
              <w:instrText xml:space="preserve"> PAGEREF _Toc153470356 \h </w:instrText>
            </w:r>
            <w:r>
              <w:rPr>
                <w:noProof/>
                <w:webHidden/>
              </w:rPr>
            </w:r>
            <w:r>
              <w:rPr>
                <w:noProof/>
                <w:webHidden/>
              </w:rPr>
              <w:fldChar w:fldCharType="separate"/>
            </w:r>
            <w:r>
              <w:rPr>
                <w:noProof/>
                <w:webHidden/>
              </w:rPr>
              <w:t>4</w:t>
            </w:r>
            <w:r>
              <w:rPr>
                <w:noProof/>
                <w:webHidden/>
              </w:rPr>
              <w:fldChar w:fldCharType="end"/>
            </w:r>
          </w:hyperlink>
        </w:p>
        <w:p w14:paraId="40D49C20" w14:textId="7820AC3E" w:rsidR="00C56012" w:rsidRDefault="00C56012">
          <w:pPr>
            <w:pStyle w:val="TOC1"/>
            <w:tabs>
              <w:tab w:val="right" w:leader="dot" w:pos="9016"/>
            </w:tabs>
            <w:rPr>
              <w:rFonts w:eastAsiaTheme="minorEastAsia" w:cstheme="minorBidi"/>
              <w:b w:val="0"/>
              <w:bCs w:val="0"/>
              <w:i w:val="0"/>
              <w:iCs w:val="0"/>
              <w:noProof/>
              <w:lang w:eastAsia="en-GB"/>
            </w:rPr>
          </w:pPr>
          <w:hyperlink w:anchor="_Toc153470357" w:history="1">
            <w:r w:rsidRPr="00A90433">
              <w:rPr>
                <w:rStyle w:val="Hyperlink"/>
                <w:rFonts w:ascii="Arial" w:hAnsi="Arial" w:cs="Arial"/>
                <w:noProof/>
              </w:rPr>
              <w:t>When a contract becomes an agreement</w:t>
            </w:r>
            <w:r>
              <w:rPr>
                <w:noProof/>
                <w:webHidden/>
              </w:rPr>
              <w:tab/>
            </w:r>
            <w:r>
              <w:rPr>
                <w:noProof/>
                <w:webHidden/>
              </w:rPr>
              <w:fldChar w:fldCharType="begin"/>
            </w:r>
            <w:r>
              <w:rPr>
                <w:noProof/>
                <w:webHidden/>
              </w:rPr>
              <w:instrText xml:space="preserve"> PAGEREF _Toc153470357 \h </w:instrText>
            </w:r>
            <w:r>
              <w:rPr>
                <w:noProof/>
                <w:webHidden/>
              </w:rPr>
            </w:r>
            <w:r>
              <w:rPr>
                <w:noProof/>
                <w:webHidden/>
              </w:rPr>
              <w:fldChar w:fldCharType="separate"/>
            </w:r>
            <w:r>
              <w:rPr>
                <w:noProof/>
                <w:webHidden/>
              </w:rPr>
              <w:t>4</w:t>
            </w:r>
            <w:r>
              <w:rPr>
                <w:noProof/>
                <w:webHidden/>
              </w:rPr>
              <w:fldChar w:fldCharType="end"/>
            </w:r>
          </w:hyperlink>
        </w:p>
        <w:p w14:paraId="37766073" w14:textId="4CDA01BB" w:rsidR="00C56012" w:rsidRDefault="00C56012">
          <w:pPr>
            <w:pStyle w:val="TOC1"/>
            <w:tabs>
              <w:tab w:val="right" w:leader="dot" w:pos="9016"/>
            </w:tabs>
            <w:rPr>
              <w:rFonts w:eastAsiaTheme="minorEastAsia" w:cstheme="minorBidi"/>
              <w:b w:val="0"/>
              <w:bCs w:val="0"/>
              <w:i w:val="0"/>
              <w:iCs w:val="0"/>
              <w:noProof/>
              <w:lang w:eastAsia="en-GB"/>
            </w:rPr>
          </w:pPr>
          <w:hyperlink w:anchor="_Toc153470358" w:history="1">
            <w:r w:rsidRPr="00A90433">
              <w:rPr>
                <w:rStyle w:val="Hyperlink"/>
                <w:rFonts w:ascii="Arial" w:hAnsi="Arial" w:cs="Arial"/>
                <w:noProof/>
              </w:rPr>
              <w:t>Misrepresentation</w:t>
            </w:r>
            <w:r>
              <w:rPr>
                <w:noProof/>
                <w:webHidden/>
              </w:rPr>
              <w:tab/>
            </w:r>
            <w:r>
              <w:rPr>
                <w:noProof/>
                <w:webHidden/>
              </w:rPr>
              <w:fldChar w:fldCharType="begin"/>
            </w:r>
            <w:r>
              <w:rPr>
                <w:noProof/>
                <w:webHidden/>
              </w:rPr>
              <w:instrText xml:space="preserve"> PAGEREF _Toc153470358 \h </w:instrText>
            </w:r>
            <w:r>
              <w:rPr>
                <w:noProof/>
                <w:webHidden/>
              </w:rPr>
            </w:r>
            <w:r>
              <w:rPr>
                <w:noProof/>
                <w:webHidden/>
              </w:rPr>
              <w:fldChar w:fldCharType="separate"/>
            </w:r>
            <w:r>
              <w:rPr>
                <w:noProof/>
                <w:webHidden/>
              </w:rPr>
              <w:t>5</w:t>
            </w:r>
            <w:r>
              <w:rPr>
                <w:noProof/>
                <w:webHidden/>
              </w:rPr>
              <w:fldChar w:fldCharType="end"/>
            </w:r>
          </w:hyperlink>
        </w:p>
        <w:p w14:paraId="535EFA09" w14:textId="4801ABBC" w:rsidR="00C56012" w:rsidRDefault="00C56012">
          <w:pPr>
            <w:pStyle w:val="TOC2"/>
            <w:tabs>
              <w:tab w:val="right" w:leader="dot" w:pos="9016"/>
            </w:tabs>
            <w:rPr>
              <w:rFonts w:eastAsiaTheme="minorEastAsia" w:cstheme="minorBidi"/>
              <w:b w:val="0"/>
              <w:bCs w:val="0"/>
              <w:noProof/>
              <w:sz w:val="24"/>
              <w:szCs w:val="24"/>
              <w:lang w:eastAsia="en-GB"/>
            </w:rPr>
          </w:pPr>
          <w:hyperlink w:anchor="_Toc153470359" w:history="1">
            <w:r w:rsidRPr="00A90433">
              <w:rPr>
                <w:rStyle w:val="Hyperlink"/>
                <w:rFonts w:ascii="Arial" w:hAnsi="Arial" w:cs="Arial"/>
                <w:noProof/>
              </w:rPr>
              <w:t>Fraudulent</w:t>
            </w:r>
            <w:r>
              <w:rPr>
                <w:noProof/>
                <w:webHidden/>
              </w:rPr>
              <w:tab/>
            </w:r>
            <w:r>
              <w:rPr>
                <w:noProof/>
                <w:webHidden/>
              </w:rPr>
              <w:fldChar w:fldCharType="begin"/>
            </w:r>
            <w:r>
              <w:rPr>
                <w:noProof/>
                <w:webHidden/>
              </w:rPr>
              <w:instrText xml:space="preserve"> PAGEREF _Toc153470359 \h </w:instrText>
            </w:r>
            <w:r>
              <w:rPr>
                <w:noProof/>
                <w:webHidden/>
              </w:rPr>
            </w:r>
            <w:r>
              <w:rPr>
                <w:noProof/>
                <w:webHidden/>
              </w:rPr>
              <w:fldChar w:fldCharType="separate"/>
            </w:r>
            <w:r>
              <w:rPr>
                <w:noProof/>
                <w:webHidden/>
              </w:rPr>
              <w:t>5</w:t>
            </w:r>
            <w:r>
              <w:rPr>
                <w:noProof/>
                <w:webHidden/>
              </w:rPr>
              <w:fldChar w:fldCharType="end"/>
            </w:r>
          </w:hyperlink>
        </w:p>
        <w:p w14:paraId="7DAB1870" w14:textId="115D3195" w:rsidR="00C56012" w:rsidRDefault="00C56012">
          <w:pPr>
            <w:pStyle w:val="TOC2"/>
            <w:tabs>
              <w:tab w:val="right" w:leader="dot" w:pos="9016"/>
            </w:tabs>
            <w:rPr>
              <w:rFonts w:eastAsiaTheme="minorEastAsia" w:cstheme="minorBidi"/>
              <w:b w:val="0"/>
              <w:bCs w:val="0"/>
              <w:noProof/>
              <w:sz w:val="24"/>
              <w:szCs w:val="24"/>
              <w:lang w:eastAsia="en-GB"/>
            </w:rPr>
          </w:pPr>
          <w:hyperlink w:anchor="_Toc153470360" w:history="1">
            <w:r w:rsidRPr="00A90433">
              <w:rPr>
                <w:rStyle w:val="Hyperlink"/>
                <w:rFonts w:ascii="Arial" w:hAnsi="Arial" w:cs="Arial"/>
                <w:noProof/>
              </w:rPr>
              <w:t>Negligence</w:t>
            </w:r>
            <w:r>
              <w:rPr>
                <w:noProof/>
                <w:webHidden/>
              </w:rPr>
              <w:tab/>
            </w:r>
            <w:r>
              <w:rPr>
                <w:noProof/>
                <w:webHidden/>
              </w:rPr>
              <w:fldChar w:fldCharType="begin"/>
            </w:r>
            <w:r>
              <w:rPr>
                <w:noProof/>
                <w:webHidden/>
              </w:rPr>
              <w:instrText xml:space="preserve"> PAGEREF _Toc153470360 \h </w:instrText>
            </w:r>
            <w:r>
              <w:rPr>
                <w:noProof/>
                <w:webHidden/>
              </w:rPr>
            </w:r>
            <w:r>
              <w:rPr>
                <w:noProof/>
                <w:webHidden/>
              </w:rPr>
              <w:fldChar w:fldCharType="separate"/>
            </w:r>
            <w:r>
              <w:rPr>
                <w:noProof/>
                <w:webHidden/>
              </w:rPr>
              <w:t>6</w:t>
            </w:r>
            <w:r>
              <w:rPr>
                <w:noProof/>
                <w:webHidden/>
              </w:rPr>
              <w:fldChar w:fldCharType="end"/>
            </w:r>
          </w:hyperlink>
        </w:p>
        <w:p w14:paraId="27D5737B" w14:textId="32F13B0A" w:rsidR="00C56012" w:rsidRDefault="00C56012">
          <w:pPr>
            <w:pStyle w:val="TOC2"/>
            <w:tabs>
              <w:tab w:val="right" w:leader="dot" w:pos="9016"/>
            </w:tabs>
            <w:rPr>
              <w:rFonts w:eastAsiaTheme="minorEastAsia" w:cstheme="minorBidi"/>
              <w:b w:val="0"/>
              <w:bCs w:val="0"/>
              <w:noProof/>
              <w:sz w:val="24"/>
              <w:szCs w:val="24"/>
              <w:lang w:eastAsia="en-GB"/>
            </w:rPr>
          </w:pPr>
          <w:hyperlink w:anchor="_Toc153470361" w:history="1">
            <w:r w:rsidRPr="00A90433">
              <w:rPr>
                <w:rStyle w:val="Hyperlink"/>
                <w:rFonts w:ascii="Arial" w:hAnsi="Arial" w:cs="Arial"/>
                <w:noProof/>
              </w:rPr>
              <w:t>Wholly Innocent</w:t>
            </w:r>
            <w:r>
              <w:rPr>
                <w:noProof/>
                <w:webHidden/>
              </w:rPr>
              <w:tab/>
            </w:r>
            <w:r>
              <w:rPr>
                <w:noProof/>
                <w:webHidden/>
              </w:rPr>
              <w:fldChar w:fldCharType="begin"/>
            </w:r>
            <w:r>
              <w:rPr>
                <w:noProof/>
                <w:webHidden/>
              </w:rPr>
              <w:instrText xml:space="preserve"> PAGEREF _Toc153470361 \h </w:instrText>
            </w:r>
            <w:r>
              <w:rPr>
                <w:noProof/>
                <w:webHidden/>
              </w:rPr>
            </w:r>
            <w:r>
              <w:rPr>
                <w:noProof/>
                <w:webHidden/>
              </w:rPr>
              <w:fldChar w:fldCharType="separate"/>
            </w:r>
            <w:r>
              <w:rPr>
                <w:noProof/>
                <w:webHidden/>
              </w:rPr>
              <w:t>7</w:t>
            </w:r>
            <w:r>
              <w:rPr>
                <w:noProof/>
                <w:webHidden/>
              </w:rPr>
              <w:fldChar w:fldCharType="end"/>
            </w:r>
          </w:hyperlink>
        </w:p>
        <w:p w14:paraId="42BBF3A6" w14:textId="77AA8B40" w:rsidR="00C56012" w:rsidRDefault="00C56012">
          <w:pPr>
            <w:pStyle w:val="TOC1"/>
            <w:tabs>
              <w:tab w:val="right" w:leader="dot" w:pos="9016"/>
            </w:tabs>
            <w:rPr>
              <w:rFonts w:eastAsiaTheme="minorEastAsia" w:cstheme="minorBidi"/>
              <w:b w:val="0"/>
              <w:bCs w:val="0"/>
              <w:i w:val="0"/>
              <w:iCs w:val="0"/>
              <w:noProof/>
              <w:lang w:eastAsia="en-GB"/>
            </w:rPr>
          </w:pPr>
          <w:hyperlink w:anchor="_Toc153470362" w:history="1">
            <w:r w:rsidRPr="00A90433">
              <w:rPr>
                <w:rStyle w:val="Hyperlink"/>
                <w:rFonts w:ascii="Arial" w:hAnsi="Arial" w:cs="Arial"/>
                <w:noProof/>
              </w:rPr>
              <w:t>Examples of Misrepresentation in the Construction Industry</w:t>
            </w:r>
            <w:r>
              <w:rPr>
                <w:noProof/>
                <w:webHidden/>
              </w:rPr>
              <w:tab/>
            </w:r>
            <w:r>
              <w:rPr>
                <w:noProof/>
                <w:webHidden/>
              </w:rPr>
              <w:fldChar w:fldCharType="begin"/>
            </w:r>
            <w:r>
              <w:rPr>
                <w:noProof/>
                <w:webHidden/>
              </w:rPr>
              <w:instrText xml:space="preserve"> PAGEREF _Toc153470362 \h </w:instrText>
            </w:r>
            <w:r>
              <w:rPr>
                <w:noProof/>
                <w:webHidden/>
              </w:rPr>
            </w:r>
            <w:r>
              <w:rPr>
                <w:noProof/>
                <w:webHidden/>
              </w:rPr>
              <w:fldChar w:fldCharType="separate"/>
            </w:r>
            <w:r>
              <w:rPr>
                <w:noProof/>
                <w:webHidden/>
              </w:rPr>
              <w:t>7</w:t>
            </w:r>
            <w:r>
              <w:rPr>
                <w:noProof/>
                <w:webHidden/>
              </w:rPr>
              <w:fldChar w:fldCharType="end"/>
            </w:r>
          </w:hyperlink>
        </w:p>
        <w:p w14:paraId="3F7F0976" w14:textId="6320B037" w:rsidR="00C56012" w:rsidRDefault="00C56012">
          <w:pPr>
            <w:pStyle w:val="TOC2"/>
            <w:tabs>
              <w:tab w:val="right" w:leader="dot" w:pos="9016"/>
            </w:tabs>
            <w:rPr>
              <w:rFonts w:eastAsiaTheme="minorEastAsia" w:cstheme="minorBidi"/>
              <w:b w:val="0"/>
              <w:bCs w:val="0"/>
              <w:noProof/>
              <w:sz w:val="24"/>
              <w:szCs w:val="24"/>
              <w:lang w:eastAsia="en-GB"/>
            </w:rPr>
          </w:pPr>
          <w:hyperlink w:anchor="_Toc153470363" w:history="1">
            <w:r w:rsidRPr="00A90433">
              <w:rPr>
                <w:rStyle w:val="Hyperlink"/>
                <w:noProof/>
              </w:rPr>
              <w:t>Money</w:t>
            </w:r>
            <w:r>
              <w:rPr>
                <w:noProof/>
                <w:webHidden/>
              </w:rPr>
              <w:tab/>
            </w:r>
            <w:r>
              <w:rPr>
                <w:noProof/>
                <w:webHidden/>
              </w:rPr>
              <w:fldChar w:fldCharType="begin"/>
            </w:r>
            <w:r>
              <w:rPr>
                <w:noProof/>
                <w:webHidden/>
              </w:rPr>
              <w:instrText xml:space="preserve"> PAGEREF _Toc153470363 \h </w:instrText>
            </w:r>
            <w:r>
              <w:rPr>
                <w:noProof/>
                <w:webHidden/>
              </w:rPr>
            </w:r>
            <w:r>
              <w:rPr>
                <w:noProof/>
                <w:webHidden/>
              </w:rPr>
              <w:fldChar w:fldCharType="separate"/>
            </w:r>
            <w:r>
              <w:rPr>
                <w:noProof/>
                <w:webHidden/>
              </w:rPr>
              <w:t>7</w:t>
            </w:r>
            <w:r>
              <w:rPr>
                <w:noProof/>
                <w:webHidden/>
              </w:rPr>
              <w:fldChar w:fldCharType="end"/>
            </w:r>
          </w:hyperlink>
        </w:p>
        <w:p w14:paraId="079ACBC3" w14:textId="5D5ABD0B" w:rsidR="00C56012" w:rsidRDefault="00C56012">
          <w:pPr>
            <w:pStyle w:val="TOC2"/>
            <w:tabs>
              <w:tab w:val="right" w:leader="dot" w:pos="9016"/>
            </w:tabs>
            <w:rPr>
              <w:rFonts w:eastAsiaTheme="minorEastAsia" w:cstheme="minorBidi"/>
              <w:b w:val="0"/>
              <w:bCs w:val="0"/>
              <w:noProof/>
              <w:sz w:val="24"/>
              <w:szCs w:val="24"/>
              <w:lang w:eastAsia="en-GB"/>
            </w:rPr>
          </w:pPr>
          <w:hyperlink w:anchor="_Toc153470364" w:history="1">
            <w:r w:rsidRPr="00A90433">
              <w:rPr>
                <w:rStyle w:val="Hyperlink"/>
                <w:noProof/>
              </w:rPr>
              <w:t>Community Benefits</w:t>
            </w:r>
            <w:r>
              <w:rPr>
                <w:noProof/>
                <w:webHidden/>
              </w:rPr>
              <w:tab/>
            </w:r>
            <w:r>
              <w:rPr>
                <w:noProof/>
                <w:webHidden/>
              </w:rPr>
              <w:fldChar w:fldCharType="begin"/>
            </w:r>
            <w:r>
              <w:rPr>
                <w:noProof/>
                <w:webHidden/>
              </w:rPr>
              <w:instrText xml:space="preserve"> PAGEREF _Toc153470364 \h </w:instrText>
            </w:r>
            <w:r>
              <w:rPr>
                <w:noProof/>
                <w:webHidden/>
              </w:rPr>
            </w:r>
            <w:r>
              <w:rPr>
                <w:noProof/>
                <w:webHidden/>
              </w:rPr>
              <w:fldChar w:fldCharType="separate"/>
            </w:r>
            <w:r>
              <w:rPr>
                <w:noProof/>
                <w:webHidden/>
              </w:rPr>
              <w:t>8</w:t>
            </w:r>
            <w:r>
              <w:rPr>
                <w:noProof/>
                <w:webHidden/>
              </w:rPr>
              <w:fldChar w:fldCharType="end"/>
            </w:r>
          </w:hyperlink>
        </w:p>
        <w:p w14:paraId="5887ADC9" w14:textId="6E04C156" w:rsidR="00C56012" w:rsidRDefault="00C56012">
          <w:pPr>
            <w:pStyle w:val="TOC1"/>
            <w:tabs>
              <w:tab w:val="right" w:leader="dot" w:pos="9016"/>
            </w:tabs>
            <w:rPr>
              <w:rFonts w:eastAsiaTheme="minorEastAsia" w:cstheme="minorBidi"/>
              <w:b w:val="0"/>
              <w:bCs w:val="0"/>
              <w:i w:val="0"/>
              <w:iCs w:val="0"/>
              <w:noProof/>
              <w:lang w:eastAsia="en-GB"/>
            </w:rPr>
          </w:pPr>
          <w:hyperlink w:anchor="_Toc153470365" w:history="1">
            <w:r w:rsidRPr="00A9043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_Toc153470365 \h </w:instrText>
            </w:r>
            <w:r>
              <w:rPr>
                <w:noProof/>
                <w:webHidden/>
              </w:rPr>
            </w:r>
            <w:r>
              <w:rPr>
                <w:noProof/>
                <w:webHidden/>
              </w:rPr>
              <w:fldChar w:fldCharType="separate"/>
            </w:r>
            <w:r>
              <w:rPr>
                <w:noProof/>
                <w:webHidden/>
              </w:rPr>
              <w:t>9</w:t>
            </w:r>
            <w:r>
              <w:rPr>
                <w:noProof/>
                <w:webHidden/>
              </w:rPr>
              <w:fldChar w:fldCharType="end"/>
            </w:r>
          </w:hyperlink>
        </w:p>
        <w:p w14:paraId="6822EFD4" w14:textId="45F59AF2" w:rsidR="00C56012" w:rsidRDefault="00C56012">
          <w:pPr>
            <w:pStyle w:val="TOC1"/>
            <w:tabs>
              <w:tab w:val="right" w:leader="dot" w:pos="9016"/>
            </w:tabs>
            <w:rPr>
              <w:rFonts w:eastAsiaTheme="minorEastAsia" w:cstheme="minorBidi"/>
              <w:b w:val="0"/>
              <w:bCs w:val="0"/>
              <w:i w:val="0"/>
              <w:iCs w:val="0"/>
              <w:noProof/>
              <w:lang w:eastAsia="en-GB"/>
            </w:rPr>
          </w:pPr>
          <w:hyperlink w:anchor="_Toc153470366" w:history="1">
            <w:r w:rsidRPr="00A9043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_Toc153470366 \h </w:instrText>
            </w:r>
            <w:r>
              <w:rPr>
                <w:noProof/>
                <w:webHidden/>
              </w:rPr>
            </w:r>
            <w:r>
              <w:rPr>
                <w:noProof/>
                <w:webHidden/>
              </w:rPr>
              <w:fldChar w:fldCharType="separate"/>
            </w:r>
            <w:r>
              <w:rPr>
                <w:noProof/>
                <w:webHidden/>
              </w:rPr>
              <w:t>10</w:t>
            </w:r>
            <w:r>
              <w:rPr>
                <w:noProof/>
                <w:webHidden/>
              </w:rPr>
              <w:fldChar w:fldCharType="end"/>
            </w:r>
          </w:hyperlink>
        </w:p>
        <w:p w14:paraId="1F5782DE" w14:textId="74EB2040" w:rsidR="00C56012" w:rsidRDefault="00C56012">
          <w:pPr>
            <w:pStyle w:val="TOC1"/>
            <w:tabs>
              <w:tab w:val="right" w:leader="dot" w:pos="9016"/>
            </w:tabs>
            <w:rPr>
              <w:rFonts w:eastAsiaTheme="minorEastAsia" w:cstheme="minorBidi"/>
              <w:b w:val="0"/>
              <w:bCs w:val="0"/>
              <w:i w:val="0"/>
              <w:iCs w:val="0"/>
              <w:noProof/>
              <w:lang w:eastAsia="en-GB"/>
            </w:rPr>
          </w:pPr>
          <w:hyperlink w:anchor="_Toc153470367" w:history="1">
            <w:r w:rsidRPr="00A90433">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_Toc153470367 \h </w:instrText>
            </w:r>
            <w:r>
              <w:rPr>
                <w:noProof/>
                <w:webHidden/>
              </w:rPr>
            </w:r>
            <w:r>
              <w:rPr>
                <w:noProof/>
                <w:webHidden/>
              </w:rPr>
              <w:fldChar w:fldCharType="separate"/>
            </w:r>
            <w:r>
              <w:rPr>
                <w:noProof/>
                <w:webHidden/>
              </w:rPr>
              <w:t>12</w:t>
            </w:r>
            <w:r>
              <w:rPr>
                <w:noProof/>
                <w:webHidden/>
              </w:rPr>
              <w:fldChar w:fldCharType="end"/>
            </w:r>
          </w:hyperlink>
        </w:p>
        <w:p w14:paraId="66CACFF8" w14:textId="7B4432DF" w:rsidR="00831D12" w:rsidRDefault="00C56012">
          <w:r>
            <w:rPr>
              <w:rFonts w:cstheme="minorHAnsi"/>
              <w:b/>
              <w:bCs/>
            </w:rPr>
            <w:fldChar w:fldCharType="end"/>
          </w:r>
        </w:p>
      </w:sdtContent>
    </w:sdt>
    <w:p w14:paraId="04D32D69" w14:textId="77777777" w:rsidR="009C63F0" w:rsidRDefault="009C63F0">
      <w:pPr>
        <w:rPr>
          <w:rStyle w:val="normaltextrun"/>
          <w:rFonts w:asciiTheme="majorHAnsi" w:eastAsiaTheme="majorEastAsia" w:hAnsiTheme="majorHAnsi" w:cstheme="majorBidi"/>
          <w:color w:val="2F5496" w:themeColor="accent1" w:themeShade="BF"/>
          <w:sz w:val="32"/>
          <w:szCs w:val="32"/>
        </w:rPr>
      </w:pPr>
      <w:r>
        <w:rPr>
          <w:rStyle w:val="normaltextrun"/>
        </w:rPr>
        <w:br w:type="page"/>
      </w:r>
    </w:p>
    <w:p w14:paraId="7007D8BC" w14:textId="22C5441F" w:rsidR="002D5C84" w:rsidRDefault="00EF734A" w:rsidP="004F3F41">
      <w:pPr>
        <w:pStyle w:val="Heading1"/>
        <w:spacing w:line="360" w:lineRule="auto"/>
        <w:jc w:val="both"/>
        <w:rPr>
          <w:rStyle w:val="normaltextrun"/>
          <w:rFonts w:ascii="Arial" w:hAnsi="Arial" w:cs="Arial"/>
        </w:rPr>
      </w:pPr>
      <w:bookmarkStart w:id="0" w:name="_Toc153470352"/>
      <w:r w:rsidRPr="004F3F41">
        <w:rPr>
          <w:rStyle w:val="normaltextrun"/>
          <w:rFonts w:ascii="Arial" w:hAnsi="Arial" w:cs="Arial"/>
        </w:rPr>
        <w:lastRenderedPageBreak/>
        <w:t>Introduction</w:t>
      </w:r>
      <w:bookmarkEnd w:id="0"/>
    </w:p>
    <w:p w14:paraId="307C6794" w14:textId="77777777" w:rsidR="00BB09F3" w:rsidRPr="00BB09F3" w:rsidRDefault="00BB09F3" w:rsidP="00BB09F3"/>
    <w:p w14:paraId="34602868" w14:textId="0AFB2390" w:rsidR="00EF734A" w:rsidRPr="00BB09F3" w:rsidRDefault="00FE1450" w:rsidP="004F3F41">
      <w:pPr>
        <w:pStyle w:val="paragraph"/>
        <w:spacing w:before="0" w:beforeAutospacing="0" w:after="0" w:afterAutospacing="0" w:line="360" w:lineRule="auto"/>
        <w:jc w:val="both"/>
        <w:textAlignment w:val="baseline"/>
        <w:rPr>
          <w:rStyle w:val="eop"/>
          <w:rFonts w:ascii="Arial" w:hAnsi="Arial" w:cs="Arial"/>
          <w:lang w:val="en-US"/>
        </w:rPr>
      </w:pPr>
      <w:r w:rsidRPr="004F3F41">
        <w:rPr>
          <w:rStyle w:val="normaltextrun"/>
          <w:rFonts w:ascii="Arial" w:hAnsi="Arial" w:cs="Arial"/>
          <w:lang w:val="en-US"/>
        </w:rPr>
        <w:t>This report will be discussing the elements which go into making a contract valid and how parts of a contract can be misinterpreted incorrectly and</w:t>
      </w:r>
      <w:r w:rsidR="009F5D8D" w:rsidRPr="004F3F41">
        <w:rPr>
          <w:rStyle w:val="normaltextrun"/>
          <w:rFonts w:ascii="Arial" w:hAnsi="Arial" w:cs="Arial"/>
          <w:lang w:val="en-US"/>
        </w:rPr>
        <w:t xml:space="preserve"> will show what effects this can have on each of the parties within the contract</w:t>
      </w:r>
      <w:r w:rsidRPr="004F3F41">
        <w:rPr>
          <w:rStyle w:val="normaltextrun"/>
          <w:rFonts w:ascii="Arial" w:hAnsi="Arial" w:cs="Arial"/>
          <w:lang w:val="en-US"/>
        </w:rPr>
        <w:t>. </w:t>
      </w:r>
      <w:r w:rsidRPr="004F3F41">
        <w:rPr>
          <w:rStyle w:val="eop"/>
          <w:rFonts w:ascii="Arial" w:eastAsiaTheme="minorEastAsia" w:hAnsi="Arial" w:cs="Arial"/>
        </w:rPr>
        <w:t> </w:t>
      </w:r>
    </w:p>
    <w:p w14:paraId="216AA6E7" w14:textId="56374F76" w:rsidR="00EF734A" w:rsidRPr="004F3F41" w:rsidRDefault="009C63F0" w:rsidP="004F3F41">
      <w:pPr>
        <w:pStyle w:val="Heading1"/>
        <w:spacing w:line="360" w:lineRule="auto"/>
        <w:jc w:val="both"/>
        <w:rPr>
          <w:rFonts w:ascii="Arial" w:hAnsi="Arial" w:cs="Arial"/>
        </w:rPr>
      </w:pPr>
      <w:bookmarkStart w:id="1" w:name="_Toc153470353"/>
      <w:r w:rsidRPr="004F3F41">
        <w:rPr>
          <w:rFonts w:ascii="Arial" w:hAnsi="Arial" w:cs="Arial"/>
        </w:rPr>
        <w:t>Why is a contract created?</w:t>
      </w:r>
      <w:bookmarkEnd w:id="1"/>
    </w:p>
    <w:p w14:paraId="51357ACD" w14:textId="77777777"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4F3F41">
        <w:rPr>
          <w:rStyle w:val="eop"/>
          <w:rFonts w:ascii="Arial" w:eastAsiaTheme="minorEastAsia" w:hAnsi="Arial" w:cs="Arial"/>
        </w:rPr>
        <w:t> </w:t>
      </w:r>
    </w:p>
    <w:p w14:paraId="6E4C6E47" w14:textId="3837F5C2" w:rsidR="00A12D04" w:rsidRPr="004F3F41" w:rsidRDefault="008411A8" w:rsidP="004F3F41">
      <w:pPr>
        <w:pStyle w:val="paragraph"/>
        <w:spacing w:before="0" w:beforeAutospacing="0" w:after="0" w:afterAutospacing="0" w:line="360" w:lineRule="auto"/>
        <w:jc w:val="both"/>
        <w:textAlignment w:val="baseline"/>
        <w:rPr>
          <w:rStyle w:val="normaltextrun"/>
          <w:rFonts w:ascii="Arial" w:hAnsi="Arial" w:cs="Arial"/>
          <w:lang w:val="en-US"/>
        </w:rPr>
      </w:pPr>
      <w:proofErr w:type="gramStart"/>
      <w:r>
        <w:rPr>
          <w:rStyle w:val="normaltextrun"/>
          <w:rFonts w:ascii="Arial" w:hAnsi="Arial" w:cs="Arial"/>
          <w:lang w:val="en-US"/>
        </w:rPr>
        <w:t>In order f</w:t>
      </w:r>
      <w:r w:rsidRPr="004F3F41">
        <w:rPr>
          <w:rStyle w:val="normaltextrun"/>
          <w:rFonts w:ascii="Arial" w:hAnsi="Arial" w:cs="Arial"/>
          <w:lang w:val="en-US"/>
        </w:rPr>
        <w:t>or</w:t>
      </w:r>
      <w:proofErr w:type="gramEnd"/>
      <w:r w:rsidR="00FE1450" w:rsidRPr="004F3F41">
        <w:rPr>
          <w:rStyle w:val="normaltextrun"/>
          <w:rFonts w:ascii="Arial" w:hAnsi="Arial" w:cs="Arial"/>
          <w:lang w:val="en-US"/>
        </w:rPr>
        <w:t xml:space="preserve"> a </w:t>
      </w:r>
      <w:r w:rsidR="002D5C84" w:rsidRPr="004F3F41">
        <w:rPr>
          <w:rStyle w:val="normaltextrun"/>
          <w:rFonts w:ascii="Arial" w:hAnsi="Arial" w:cs="Arial"/>
          <w:lang w:val="en-US"/>
        </w:rPr>
        <w:t>contract</w:t>
      </w:r>
      <w:r w:rsidR="00FE1450" w:rsidRPr="004F3F41">
        <w:rPr>
          <w:rStyle w:val="normaltextrun"/>
          <w:rFonts w:ascii="Arial" w:hAnsi="Arial" w:cs="Arial"/>
          <w:lang w:val="en-US"/>
        </w:rPr>
        <w:t xml:space="preserve"> to be created there are usually two or more parties, who are looking to come together to </w:t>
      </w:r>
      <w:r w:rsidR="009F5D8D" w:rsidRPr="004F3F41">
        <w:rPr>
          <w:rStyle w:val="normaltextrun"/>
          <w:rFonts w:ascii="Arial" w:hAnsi="Arial" w:cs="Arial"/>
          <w:lang w:val="en-US"/>
        </w:rPr>
        <w:t xml:space="preserve">work </w:t>
      </w:r>
      <w:r w:rsidR="00FE1450" w:rsidRPr="004F3F41">
        <w:rPr>
          <w:rStyle w:val="normaltextrun"/>
          <w:rFonts w:ascii="Arial" w:hAnsi="Arial" w:cs="Arial"/>
          <w:lang w:val="en-US"/>
        </w:rPr>
        <w:t>on the same project</w:t>
      </w:r>
      <w:r w:rsidR="009F5D8D" w:rsidRPr="004F3F41">
        <w:rPr>
          <w:rStyle w:val="normaltextrun"/>
          <w:rFonts w:ascii="Arial" w:hAnsi="Arial" w:cs="Arial"/>
          <w:lang w:val="en-US"/>
        </w:rPr>
        <w:t>.</w:t>
      </w:r>
      <w:r w:rsidR="00FE1450" w:rsidRPr="004F3F41">
        <w:rPr>
          <w:rStyle w:val="normaltextrun"/>
          <w:rFonts w:ascii="Arial" w:hAnsi="Arial" w:cs="Arial"/>
          <w:lang w:val="en-US"/>
        </w:rPr>
        <w:t xml:space="preserve"> </w:t>
      </w:r>
      <w:r w:rsidR="009F5D8D" w:rsidRPr="004F3F41">
        <w:rPr>
          <w:rStyle w:val="normaltextrun"/>
          <w:rFonts w:ascii="Arial" w:hAnsi="Arial" w:cs="Arial"/>
          <w:lang w:val="en-US"/>
        </w:rPr>
        <w:t>T</w:t>
      </w:r>
      <w:r w:rsidR="00FE1450" w:rsidRPr="004F3F41">
        <w:rPr>
          <w:rStyle w:val="normaltextrun"/>
          <w:rFonts w:ascii="Arial" w:hAnsi="Arial" w:cs="Arial"/>
          <w:lang w:val="en-US"/>
        </w:rPr>
        <w:t xml:space="preserve">o make sure there is a clear objective between the </w:t>
      </w:r>
      <w:r w:rsidRPr="004F3F41">
        <w:rPr>
          <w:rStyle w:val="normaltextrun"/>
          <w:rFonts w:ascii="Arial" w:hAnsi="Arial" w:cs="Arial"/>
          <w:lang w:val="en-US"/>
        </w:rPr>
        <w:t>parties’</w:t>
      </w:r>
      <w:r w:rsidR="00FE1450" w:rsidRPr="004F3F41">
        <w:rPr>
          <w:rStyle w:val="normaltextrun"/>
          <w:rFonts w:ascii="Arial" w:hAnsi="Arial" w:cs="Arial"/>
          <w:lang w:val="en-US"/>
        </w:rPr>
        <w:t xml:space="preserve"> discussions </w:t>
      </w:r>
      <w:r w:rsidR="009F5D8D" w:rsidRPr="004F3F41">
        <w:rPr>
          <w:rStyle w:val="normaltextrun"/>
          <w:rFonts w:ascii="Arial" w:hAnsi="Arial" w:cs="Arial"/>
          <w:lang w:val="en-US"/>
        </w:rPr>
        <w:t>need to be</w:t>
      </w:r>
      <w:r w:rsidR="00FE1450" w:rsidRPr="004F3F41">
        <w:rPr>
          <w:rStyle w:val="normaltextrun"/>
          <w:rFonts w:ascii="Arial" w:hAnsi="Arial" w:cs="Arial"/>
          <w:lang w:val="en-US"/>
        </w:rPr>
        <w:t xml:space="preserve"> carried out before the project starts</w:t>
      </w:r>
      <w:r w:rsidR="009F5D8D" w:rsidRPr="004F3F41">
        <w:rPr>
          <w:rStyle w:val="normaltextrun"/>
          <w:rFonts w:ascii="Arial" w:hAnsi="Arial" w:cs="Arial"/>
          <w:lang w:val="en-US"/>
        </w:rPr>
        <w:t>,</w:t>
      </w:r>
      <w:r w:rsidR="00FE1450" w:rsidRPr="004F3F41">
        <w:rPr>
          <w:rStyle w:val="normaltextrun"/>
          <w:rFonts w:ascii="Arial" w:hAnsi="Arial" w:cs="Arial"/>
          <w:lang w:val="en-US"/>
        </w:rPr>
        <w:t xml:space="preserve"> so that everything is laid out</w:t>
      </w:r>
      <w:r w:rsidR="009F5D8D" w:rsidRPr="004F3F41">
        <w:rPr>
          <w:rStyle w:val="normaltextrun"/>
          <w:rFonts w:ascii="Arial" w:hAnsi="Arial" w:cs="Arial"/>
          <w:lang w:val="en-US"/>
        </w:rPr>
        <w:t xml:space="preserve"> clearly for each party</w:t>
      </w:r>
      <w:r w:rsidR="00FE1450" w:rsidRPr="004F3F41">
        <w:rPr>
          <w:rStyle w:val="normaltextrun"/>
          <w:rFonts w:ascii="Arial" w:hAnsi="Arial" w:cs="Arial"/>
          <w:lang w:val="en-US"/>
        </w:rPr>
        <w:t>. </w:t>
      </w:r>
    </w:p>
    <w:p w14:paraId="0BB4E271" w14:textId="3B92156B"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4F3F41">
        <w:rPr>
          <w:rStyle w:val="eop"/>
          <w:rFonts w:ascii="Arial" w:eastAsiaTheme="minorEastAsia" w:hAnsi="Arial" w:cs="Arial"/>
        </w:rPr>
        <w:t> </w:t>
      </w:r>
    </w:p>
    <w:p w14:paraId="355FC5F8" w14:textId="0F8189CF" w:rsidR="00FE1450" w:rsidRDefault="00FE1450" w:rsidP="004F3F41">
      <w:pPr>
        <w:pStyle w:val="paragraph"/>
        <w:spacing w:before="0" w:beforeAutospacing="0" w:after="0" w:afterAutospacing="0" w:line="360" w:lineRule="auto"/>
        <w:jc w:val="both"/>
        <w:textAlignment w:val="baseline"/>
        <w:rPr>
          <w:rStyle w:val="eop"/>
          <w:rFonts w:ascii="Arial" w:eastAsiaTheme="minorEastAsia" w:hAnsi="Arial" w:cs="Arial"/>
        </w:rPr>
      </w:pPr>
      <w:r w:rsidRPr="004F3F41">
        <w:rPr>
          <w:rStyle w:val="normaltextrun"/>
          <w:rFonts w:ascii="Arial" w:hAnsi="Arial" w:cs="Arial"/>
          <w:lang w:val="en-US"/>
        </w:rPr>
        <w:t xml:space="preserve">Before a project starts the parties need to come together and have discussions about the expectations for the project, this </w:t>
      </w:r>
      <w:r w:rsidR="004F3F41" w:rsidRPr="004F3F41">
        <w:rPr>
          <w:rStyle w:val="normaltextrun"/>
          <w:rFonts w:ascii="Arial" w:hAnsi="Arial" w:cs="Arial"/>
          <w:lang w:val="en-US"/>
        </w:rPr>
        <w:t>includes</w:t>
      </w:r>
      <w:r w:rsidR="009F5D8D" w:rsidRPr="004F3F41">
        <w:rPr>
          <w:rStyle w:val="normaltextrun"/>
          <w:rFonts w:ascii="Arial" w:hAnsi="Arial" w:cs="Arial"/>
          <w:lang w:val="en-US"/>
        </w:rPr>
        <w:t xml:space="preserve"> design, costs, materials used,</w:t>
      </w:r>
      <w:r w:rsidRPr="004F3F41">
        <w:rPr>
          <w:rStyle w:val="normaltextrun"/>
          <w:rFonts w:ascii="Arial" w:hAnsi="Arial" w:cs="Arial"/>
          <w:lang w:val="en-US"/>
        </w:rPr>
        <w:t xml:space="preserve"> </w:t>
      </w:r>
      <w:r w:rsidR="009F5D8D" w:rsidRPr="004F3F41">
        <w:rPr>
          <w:rStyle w:val="normaltextrun"/>
          <w:rFonts w:ascii="Arial" w:hAnsi="Arial" w:cs="Arial"/>
          <w:lang w:val="en-US"/>
        </w:rPr>
        <w:t>time</w:t>
      </w:r>
      <w:r w:rsidRPr="004F3F41">
        <w:rPr>
          <w:rStyle w:val="normaltextrun"/>
          <w:rFonts w:ascii="Arial" w:hAnsi="Arial" w:cs="Arial"/>
          <w:lang w:val="en-US"/>
        </w:rPr>
        <w:t xml:space="preserve"> and money. Once they have come to an agreement an </w:t>
      </w:r>
      <w:r w:rsidR="002D5C84" w:rsidRPr="004F3F41">
        <w:rPr>
          <w:rStyle w:val="normaltextrun"/>
          <w:rFonts w:ascii="Arial" w:hAnsi="Arial" w:cs="Arial"/>
          <w:lang w:val="en-US"/>
        </w:rPr>
        <w:t>official</w:t>
      </w:r>
      <w:r w:rsidRPr="004F3F41">
        <w:rPr>
          <w:rStyle w:val="normaltextrun"/>
          <w:rFonts w:ascii="Arial" w:hAnsi="Arial" w:cs="Arial"/>
          <w:lang w:val="en-US"/>
        </w:rPr>
        <w:t xml:space="preserve"> contract will then be put into place, where all </w:t>
      </w:r>
      <w:r w:rsidR="002D5C84" w:rsidRPr="004F3F41">
        <w:rPr>
          <w:rStyle w:val="normaltextrun"/>
          <w:rFonts w:ascii="Arial" w:hAnsi="Arial" w:cs="Arial"/>
          <w:lang w:val="en-US"/>
        </w:rPr>
        <w:t>decision</w:t>
      </w:r>
      <w:r w:rsidRPr="004F3F41">
        <w:rPr>
          <w:rStyle w:val="normaltextrun"/>
          <w:rFonts w:ascii="Arial" w:hAnsi="Arial" w:cs="Arial"/>
          <w:lang w:val="en-US"/>
        </w:rPr>
        <w:t xml:space="preserve"> made have been outlined, so that they can look</w:t>
      </w:r>
      <w:r w:rsidR="004F3F41" w:rsidRPr="004F3F41">
        <w:rPr>
          <w:rStyle w:val="normaltextrun"/>
          <w:rFonts w:ascii="Arial" w:hAnsi="Arial" w:cs="Arial"/>
          <w:lang w:val="en-US"/>
        </w:rPr>
        <w:t>ed</w:t>
      </w:r>
      <w:r w:rsidRPr="004F3F41">
        <w:rPr>
          <w:rStyle w:val="normaltextrun"/>
          <w:rFonts w:ascii="Arial" w:hAnsi="Arial" w:cs="Arial"/>
          <w:lang w:val="en-US"/>
        </w:rPr>
        <w:t xml:space="preserve"> back on it if needed later down the line.</w:t>
      </w:r>
      <w:r w:rsidRPr="004F3F41">
        <w:rPr>
          <w:rStyle w:val="eop"/>
          <w:rFonts w:ascii="Arial" w:eastAsiaTheme="minorEastAsia" w:hAnsi="Arial" w:cs="Arial"/>
        </w:rPr>
        <w:t> </w:t>
      </w:r>
    </w:p>
    <w:p w14:paraId="59A6F975" w14:textId="77777777" w:rsidR="004F3F41" w:rsidRPr="004F3F41" w:rsidRDefault="004F3F41" w:rsidP="004F3F41">
      <w:pPr>
        <w:pStyle w:val="paragraph"/>
        <w:spacing w:before="0" w:beforeAutospacing="0" w:after="0" w:afterAutospacing="0" w:line="360" w:lineRule="auto"/>
        <w:jc w:val="both"/>
        <w:textAlignment w:val="baseline"/>
        <w:rPr>
          <w:rFonts w:ascii="Arial" w:hAnsi="Arial" w:cs="Arial"/>
        </w:rPr>
      </w:pPr>
    </w:p>
    <w:p w14:paraId="363A886C" w14:textId="6099E5DC" w:rsidR="00FE1450" w:rsidRDefault="00FE1450" w:rsidP="004F3F41">
      <w:pPr>
        <w:pStyle w:val="paragraph"/>
        <w:spacing w:before="0" w:beforeAutospacing="0" w:after="0" w:afterAutospacing="0" w:line="360" w:lineRule="auto"/>
        <w:jc w:val="both"/>
        <w:textAlignment w:val="baseline"/>
        <w:rPr>
          <w:rStyle w:val="eop"/>
          <w:rFonts w:ascii="Arial" w:eastAsiaTheme="minorEastAsia" w:hAnsi="Arial" w:cs="Arial"/>
        </w:rPr>
      </w:pPr>
      <w:r w:rsidRPr="004F3F41">
        <w:rPr>
          <w:rStyle w:val="normaltextrun"/>
          <w:rFonts w:ascii="Arial" w:hAnsi="Arial" w:cs="Arial"/>
          <w:lang w:val="en-US"/>
        </w:rPr>
        <w:t xml:space="preserve">Contracts can be agreed </w:t>
      </w:r>
      <w:r w:rsidR="004F3F41">
        <w:rPr>
          <w:rStyle w:val="normaltextrun"/>
          <w:rFonts w:ascii="Arial" w:hAnsi="Arial" w:cs="Arial"/>
          <w:lang w:val="en-US"/>
        </w:rPr>
        <w:t>upon either</w:t>
      </w:r>
      <w:r w:rsidRPr="004F3F41">
        <w:rPr>
          <w:rStyle w:val="normaltextrun"/>
          <w:rFonts w:ascii="Arial" w:hAnsi="Arial" w:cs="Arial"/>
          <w:lang w:val="en-US"/>
        </w:rPr>
        <w:t xml:space="preserve"> orally </w:t>
      </w:r>
      <w:r w:rsidR="004F3F41">
        <w:rPr>
          <w:rStyle w:val="normaltextrun"/>
          <w:rFonts w:ascii="Arial" w:hAnsi="Arial" w:cs="Arial"/>
          <w:lang w:val="en-US"/>
        </w:rPr>
        <w:t>or</w:t>
      </w:r>
      <w:r w:rsidRPr="004F3F41">
        <w:rPr>
          <w:rStyle w:val="normaltextrun"/>
          <w:rFonts w:ascii="Arial" w:hAnsi="Arial" w:cs="Arial"/>
          <w:lang w:val="en-US"/>
        </w:rPr>
        <w:t xml:space="preserve"> written</w:t>
      </w:r>
      <w:r w:rsidR="004F3F41" w:rsidRPr="004F3F41">
        <w:rPr>
          <w:rStyle w:val="normaltextrun"/>
          <w:rFonts w:ascii="Arial" w:hAnsi="Arial" w:cs="Arial"/>
          <w:lang w:val="en-US"/>
        </w:rPr>
        <w:t>. A written</w:t>
      </w:r>
      <w:r w:rsidRPr="004F3F41">
        <w:rPr>
          <w:rStyle w:val="normaltextrun"/>
          <w:rFonts w:ascii="Arial" w:hAnsi="Arial" w:cs="Arial"/>
          <w:lang w:val="en-US"/>
        </w:rPr>
        <w:t xml:space="preserve"> </w:t>
      </w:r>
      <w:r w:rsidR="004F3F41" w:rsidRPr="004F3F41">
        <w:rPr>
          <w:rStyle w:val="normaltextrun"/>
          <w:rFonts w:ascii="Arial" w:hAnsi="Arial" w:cs="Arial"/>
          <w:lang w:val="en-US"/>
        </w:rPr>
        <w:t xml:space="preserve">contract </w:t>
      </w:r>
      <w:r w:rsidRPr="004F3F41">
        <w:rPr>
          <w:rStyle w:val="normaltextrun"/>
          <w:rFonts w:ascii="Arial" w:hAnsi="Arial" w:cs="Arial"/>
          <w:lang w:val="en-US"/>
        </w:rPr>
        <w:t xml:space="preserve">is </w:t>
      </w:r>
      <w:r w:rsidR="002D5C84" w:rsidRPr="004F3F41">
        <w:rPr>
          <w:rStyle w:val="normaltextrun"/>
          <w:rFonts w:ascii="Arial" w:hAnsi="Arial" w:cs="Arial"/>
          <w:lang w:val="en-US"/>
        </w:rPr>
        <w:t>the</w:t>
      </w:r>
      <w:r w:rsidRPr="004F3F41">
        <w:rPr>
          <w:rStyle w:val="normaltextrun"/>
          <w:rFonts w:ascii="Arial" w:hAnsi="Arial" w:cs="Arial"/>
          <w:lang w:val="en-US"/>
        </w:rPr>
        <w:t xml:space="preserve"> </w:t>
      </w:r>
      <w:r w:rsidR="004F3F41">
        <w:rPr>
          <w:rStyle w:val="normaltextrun"/>
          <w:rFonts w:ascii="Arial" w:hAnsi="Arial" w:cs="Arial"/>
          <w:lang w:val="en-US"/>
        </w:rPr>
        <w:t>ideal</w:t>
      </w:r>
      <w:r w:rsidRPr="004F3F41">
        <w:rPr>
          <w:rStyle w:val="normaltextrun"/>
          <w:rFonts w:ascii="Arial" w:hAnsi="Arial" w:cs="Arial"/>
          <w:lang w:val="en-US"/>
        </w:rPr>
        <w:t xml:space="preserve"> way </w:t>
      </w:r>
      <w:r w:rsidR="004F3F41">
        <w:rPr>
          <w:rStyle w:val="normaltextrun"/>
          <w:rFonts w:ascii="Arial" w:hAnsi="Arial" w:cs="Arial"/>
          <w:lang w:val="en-US"/>
        </w:rPr>
        <w:t xml:space="preserve">for a contract to be </w:t>
      </w:r>
      <w:r w:rsidRPr="004F3F41">
        <w:rPr>
          <w:rStyle w:val="normaltextrun"/>
          <w:rFonts w:ascii="Arial" w:hAnsi="Arial" w:cs="Arial"/>
          <w:lang w:val="en-US"/>
        </w:rPr>
        <w:t>laid out on project, to avoid any disappointment or breach of the contract.</w:t>
      </w:r>
      <w:r w:rsidRPr="004F3F41">
        <w:rPr>
          <w:rStyle w:val="eop"/>
          <w:rFonts w:ascii="Arial" w:eastAsiaTheme="minorEastAsia" w:hAnsi="Arial" w:cs="Arial"/>
        </w:rPr>
        <w:t> </w:t>
      </w:r>
    </w:p>
    <w:p w14:paraId="1C3BC7AD" w14:textId="77777777" w:rsidR="004F3F41" w:rsidRPr="004F3F41" w:rsidRDefault="004F3F41" w:rsidP="004F3F41">
      <w:pPr>
        <w:pStyle w:val="paragraph"/>
        <w:spacing w:before="0" w:beforeAutospacing="0" w:after="0" w:afterAutospacing="0" w:line="360" w:lineRule="auto"/>
        <w:jc w:val="both"/>
        <w:textAlignment w:val="baseline"/>
        <w:rPr>
          <w:rFonts w:ascii="Arial" w:hAnsi="Arial" w:cs="Arial"/>
          <w:lang w:val="en-US"/>
        </w:rPr>
      </w:pPr>
    </w:p>
    <w:p w14:paraId="7E905C17" w14:textId="77777777"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4F3F41">
        <w:rPr>
          <w:rStyle w:val="normaltextrun"/>
          <w:rFonts w:ascii="Arial" w:hAnsi="Arial" w:cs="Arial"/>
          <w:lang w:val="en-US"/>
        </w:rPr>
        <w:t>Once the contract is in place it is a legally binding agreement between the parties. </w:t>
      </w:r>
      <w:r w:rsidRPr="004F3F41">
        <w:rPr>
          <w:rStyle w:val="eop"/>
          <w:rFonts w:ascii="Arial" w:eastAsiaTheme="minorEastAsia" w:hAnsi="Arial" w:cs="Arial"/>
        </w:rPr>
        <w:t> </w:t>
      </w:r>
    </w:p>
    <w:p w14:paraId="0329DBCA" w14:textId="4A5C42D8"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4F3F41">
        <w:rPr>
          <w:rStyle w:val="normaltextrun"/>
          <w:rFonts w:ascii="Arial" w:hAnsi="Arial" w:cs="Arial"/>
          <w:lang w:val="en-US"/>
        </w:rPr>
        <w:t xml:space="preserve">This contract will clearly outline the </w:t>
      </w:r>
      <w:r w:rsidR="002D5C84" w:rsidRPr="004F3F41">
        <w:rPr>
          <w:rStyle w:val="normaltextrun"/>
          <w:rFonts w:ascii="Arial" w:hAnsi="Arial" w:cs="Arial"/>
          <w:lang w:val="en-US"/>
        </w:rPr>
        <w:t>expectations of</w:t>
      </w:r>
      <w:r w:rsidRPr="004F3F41">
        <w:rPr>
          <w:rStyle w:val="normaltextrun"/>
          <w:rFonts w:ascii="Arial" w:hAnsi="Arial" w:cs="Arial"/>
          <w:lang w:val="en-US"/>
        </w:rPr>
        <w:t xml:space="preserve"> each party </w:t>
      </w:r>
      <w:r w:rsidR="004F3F41">
        <w:rPr>
          <w:rStyle w:val="normaltextrun"/>
          <w:rFonts w:ascii="Arial" w:hAnsi="Arial" w:cs="Arial"/>
          <w:lang w:val="en-US"/>
        </w:rPr>
        <w:t xml:space="preserve">and </w:t>
      </w:r>
      <w:r w:rsidR="002D5C84" w:rsidRPr="004F3F41">
        <w:rPr>
          <w:rStyle w:val="normaltextrun"/>
          <w:rFonts w:ascii="Arial" w:hAnsi="Arial" w:cs="Arial"/>
          <w:lang w:val="en-US"/>
        </w:rPr>
        <w:t>what</w:t>
      </w:r>
      <w:r w:rsidRPr="004F3F41">
        <w:rPr>
          <w:rStyle w:val="normaltextrun"/>
          <w:rFonts w:ascii="Arial" w:hAnsi="Arial" w:cs="Arial"/>
          <w:lang w:val="en-US"/>
        </w:rPr>
        <w:t xml:space="preserve"> benefits each </w:t>
      </w:r>
      <w:r w:rsidR="002D5C84" w:rsidRPr="004F3F41">
        <w:rPr>
          <w:rStyle w:val="normaltextrun"/>
          <w:rFonts w:ascii="Arial" w:hAnsi="Arial" w:cs="Arial"/>
          <w:lang w:val="en-US"/>
        </w:rPr>
        <w:t>party</w:t>
      </w:r>
      <w:r w:rsidRPr="004F3F41">
        <w:rPr>
          <w:rStyle w:val="normaltextrun"/>
          <w:rFonts w:ascii="Arial" w:hAnsi="Arial" w:cs="Arial"/>
          <w:lang w:val="en-US"/>
        </w:rPr>
        <w:t xml:space="preserve"> gets out of it </w:t>
      </w:r>
      <w:r w:rsidR="004F3F41">
        <w:rPr>
          <w:rStyle w:val="normaltextrun"/>
          <w:rFonts w:ascii="Arial" w:hAnsi="Arial" w:cs="Arial"/>
          <w:lang w:val="en-US"/>
        </w:rPr>
        <w:t>and what the other gets in return.</w:t>
      </w:r>
    </w:p>
    <w:p w14:paraId="77E18A67" w14:textId="2E90E215"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4F3F41">
        <w:rPr>
          <w:rStyle w:val="normaltextrun"/>
          <w:rFonts w:ascii="Arial" w:hAnsi="Arial" w:cs="Arial"/>
          <w:lang w:val="en-US"/>
        </w:rPr>
        <w:t xml:space="preserve">Both parties should </w:t>
      </w:r>
      <w:proofErr w:type="gramStart"/>
      <w:r w:rsidR="004F3F41">
        <w:rPr>
          <w:rStyle w:val="normaltextrun"/>
          <w:rFonts w:ascii="Arial" w:hAnsi="Arial" w:cs="Arial"/>
          <w:lang w:val="en-US"/>
        </w:rPr>
        <w:t xml:space="preserve">be in </w:t>
      </w:r>
      <w:r w:rsidR="002D5C84" w:rsidRPr="004F3F41">
        <w:rPr>
          <w:rStyle w:val="normaltextrun"/>
          <w:rFonts w:ascii="Arial" w:hAnsi="Arial" w:cs="Arial"/>
          <w:lang w:val="en-US"/>
        </w:rPr>
        <w:t>agree</w:t>
      </w:r>
      <w:r w:rsidR="004F3F41">
        <w:rPr>
          <w:rStyle w:val="normaltextrun"/>
          <w:rFonts w:ascii="Arial" w:hAnsi="Arial" w:cs="Arial"/>
          <w:lang w:val="en-US"/>
        </w:rPr>
        <w:t>ment</w:t>
      </w:r>
      <w:proofErr w:type="gramEnd"/>
      <w:r w:rsidRPr="004F3F41">
        <w:rPr>
          <w:rStyle w:val="normaltextrun"/>
          <w:rFonts w:ascii="Arial" w:hAnsi="Arial" w:cs="Arial"/>
          <w:lang w:val="en-US"/>
        </w:rPr>
        <w:t xml:space="preserve"> of what is stated in the contract including the terms and clauses</w:t>
      </w:r>
      <w:r w:rsidR="004F3F41">
        <w:rPr>
          <w:rStyle w:val="normaltextrun"/>
          <w:rFonts w:ascii="Arial" w:hAnsi="Arial" w:cs="Arial"/>
          <w:lang w:val="en-US"/>
        </w:rPr>
        <w:t>.</w:t>
      </w:r>
      <w:r w:rsidRPr="004F3F41">
        <w:rPr>
          <w:rStyle w:val="normaltextrun"/>
          <w:rFonts w:ascii="Arial" w:hAnsi="Arial" w:cs="Arial"/>
          <w:lang w:val="en-US"/>
        </w:rPr>
        <w:t> </w:t>
      </w:r>
      <w:r w:rsidR="00DA0864">
        <w:rPr>
          <w:rStyle w:val="eop"/>
          <w:rFonts w:ascii="Arial" w:eastAsiaTheme="minorEastAsia" w:hAnsi="Arial" w:cs="Arial"/>
        </w:rPr>
        <w:t>(Battle, M. 2022)</w:t>
      </w:r>
    </w:p>
    <w:p w14:paraId="22879033" w14:textId="77777777" w:rsidR="00FE1450" w:rsidRDefault="00FE1450" w:rsidP="004F3F41">
      <w:pPr>
        <w:pStyle w:val="paragraph"/>
        <w:spacing w:before="0" w:beforeAutospacing="0" w:after="0" w:afterAutospacing="0" w:line="360" w:lineRule="auto"/>
        <w:jc w:val="both"/>
        <w:textAlignment w:val="baseline"/>
        <w:rPr>
          <w:rStyle w:val="eop"/>
          <w:rFonts w:ascii="Arial" w:eastAsiaTheme="minorEastAsia" w:hAnsi="Arial" w:cs="Arial"/>
        </w:rPr>
      </w:pPr>
      <w:r w:rsidRPr="004F3F41">
        <w:rPr>
          <w:rStyle w:val="eop"/>
          <w:rFonts w:ascii="Arial" w:eastAsiaTheme="minorEastAsia" w:hAnsi="Arial" w:cs="Arial"/>
        </w:rPr>
        <w:t> </w:t>
      </w:r>
    </w:p>
    <w:p w14:paraId="4B5CE099" w14:textId="77777777" w:rsidR="00D86CF5" w:rsidRDefault="00D86CF5" w:rsidP="004F3F41">
      <w:pPr>
        <w:pStyle w:val="Heading1"/>
        <w:spacing w:line="360" w:lineRule="auto"/>
        <w:jc w:val="both"/>
        <w:rPr>
          <w:rStyle w:val="eop"/>
          <w:rFonts w:ascii="Arial" w:eastAsiaTheme="minorEastAsia" w:hAnsi="Arial" w:cs="Arial"/>
          <w:sz w:val="24"/>
          <w:szCs w:val="24"/>
        </w:rPr>
      </w:pPr>
    </w:p>
    <w:p w14:paraId="23AA4F24" w14:textId="77777777" w:rsidR="00D86CF5" w:rsidRPr="00D86CF5" w:rsidRDefault="00D86CF5" w:rsidP="00D86CF5"/>
    <w:p w14:paraId="349CD71A" w14:textId="32B10014" w:rsidR="009C63F0" w:rsidRPr="00D86CF5" w:rsidRDefault="009C63F0" w:rsidP="004F3F41">
      <w:pPr>
        <w:pStyle w:val="Heading1"/>
        <w:spacing w:line="360" w:lineRule="auto"/>
        <w:jc w:val="both"/>
        <w:rPr>
          <w:rStyle w:val="eop"/>
          <w:rFonts w:ascii="Arial" w:eastAsiaTheme="minorEastAsia" w:hAnsi="Arial" w:cs="Arial"/>
        </w:rPr>
      </w:pPr>
      <w:bookmarkStart w:id="2" w:name="_Toc153470354"/>
      <w:r w:rsidRPr="00D86CF5">
        <w:rPr>
          <w:rStyle w:val="eop"/>
          <w:rFonts w:ascii="Arial" w:eastAsiaTheme="minorEastAsia" w:hAnsi="Arial" w:cs="Arial"/>
        </w:rPr>
        <w:lastRenderedPageBreak/>
        <w:t>Essential element to make a contract valid.</w:t>
      </w:r>
      <w:bookmarkEnd w:id="2"/>
    </w:p>
    <w:p w14:paraId="0434F12B" w14:textId="77777777" w:rsidR="009C63F0" w:rsidRPr="004F3F41" w:rsidRDefault="009C63F0" w:rsidP="004F3F41">
      <w:pPr>
        <w:pStyle w:val="paragraph"/>
        <w:spacing w:before="0" w:beforeAutospacing="0" w:after="0" w:afterAutospacing="0" w:line="360" w:lineRule="auto"/>
        <w:jc w:val="both"/>
        <w:textAlignment w:val="baseline"/>
        <w:rPr>
          <w:rFonts w:ascii="Arial" w:hAnsi="Arial" w:cs="Arial"/>
        </w:rPr>
      </w:pPr>
    </w:p>
    <w:p w14:paraId="236B8546" w14:textId="2F9E6246" w:rsidR="00D86CF5" w:rsidRDefault="00FE1450" w:rsidP="004F3F41">
      <w:pPr>
        <w:pStyle w:val="paragraph"/>
        <w:spacing w:before="0" w:beforeAutospacing="0" w:after="0" w:afterAutospacing="0" w:line="360" w:lineRule="auto"/>
        <w:jc w:val="both"/>
        <w:textAlignment w:val="baseline"/>
        <w:rPr>
          <w:rStyle w:val="eop"/>
          <w:rFonts w:ascii="Arial" w:eastAsiaTheme="minorEastAsia" w:hAnsi="Arial" w:cs="Arial"/>
        </w:rPr>
      </w:pPr>
      <w:r w:rsidRPr="004F3F41">
        <w:rPr>
          <w:rStyle w:val="normaltextrun"/>
          <w:rFonts w:ascii="Arial" w:hAnsi="Arial" w:cs="Arial"/>
          <w:lang w:val="en-US"/>
        </w:rPr>
        <w:t>There are three essential elements to a valid contract - </w:t>
      </w:r>
      <w:r w:rsidRPr="004F3F41">
        <w:rPr>
          <w:rStyle w:val="eop"/>
          <w:rFonts w:ascii="Arial" w:eastAsiaTheme="minorEastAsia" w:hAnsi="Arial" w:cs="Arial"/>
        </w:rPr>
        <w:t> </w:t>
      </w:r>
    </w:p>
    <w:p w14:paraId="5487CB68" w14:textId="77777777" w:rsidR="00BB09F3" w:rsidRPr="00BB09F3" w:rsidRDefault="00BB09F3" w:rsidP="004F3F41">
      <w:pPr>
        <w:pStyle w:val="paragraph"/>
        <w:spacing w:before="0" w:beforeAutospacing="0" w:after="0" w:afterAutospacing="0" w:line="360" w:lineRule="auto"/>
        <w:jc w:val="both"/>
        <w:textAlignment w:val="baseline"/>
        <w:rPr>
          <w:rFonts w:ascii="Arial" w:eastAsiaTheme="minorEastAsia" w:hAnsi="Arial" w:cs="Arial"/>
        </w:rPr>
      </w:pPr>
    </w:p>
    <w:p w14:paraId="1D9F0238" w14:textId="77777777"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4F3F41">
        <w:rPr>
          <w:rStyle w:val="normaltextrun"/>
          <w:rFonts w:ascii="Arial" w:hAnsi="Arial" w:cs="Arial"/>
          <w:lang w:val="en-US"/>
        </w:rPr>
        <w:t>Agreement</w:t>
      </w:r>
      <w:r w:rsidRPr="004F3F41">
        <w:rPr>
          <w:rStyle w:val="eop"/>
          <w:rFonts w:ascii="Arial" w:eastAsiaTheme="minorEastAsia" w:hAnsi="Arial" w:cs="Arial"/>
        </w:rPr>
        <w:t> </w:t>
      </w:r>
    </w:p>
    <w:p w14:paraId="7824EA65" w14:textId="77777777"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4F3F41">
        <w:rPr>
          <w:rStyle w:val="normaltextrun"/>
          <w:rFonts w:ascii="Arial" w:hAnsi="Arial" w:cs="Arial"/>
          <w:lang w:val="en-US"/>
        </w:rPr>
        <w:t>Consideration </w:t>
      </w:r>
      <w:r w:rsidRPr="004F3F41">
        <w:rPr>
          <w:rStyle w:val="eop"/>
          <w:rFonts w:ascii="Arial" w:eastAsiaTheme="minorEastAsia" w:hAnsi="Arial" w:cs="Arial"/>
        </w:rPr>
        <w:t> </w:t>
      </w:r>
    </w:p>
    <w:p w14:paraId="77C448FA" w14:textId="77777777" w:rsidR="00D86CF5" w:rsidRDefault="00FE1450" w:rsidP="004F3F41">
      <w:pPr>
        <w:pStyle w:val="paragraph"/>
        <w:spacing w:before="0" w:beforeAutospacing="0" w:after="0" w:afterAutospacing="0" w:line="360" w:lineRule="auto"/>
        <w:jc w:val="both"/>
        <w:textAlignment w:val="baseline"/>
        <w:rPr>
          <w:rStyle w:val="normaltextrun"/>
          <w:rFonts w:ascii="Arial" w:hAnsi="Arial" w:cs="Arial"/>
          <w:lang w:val="en-US"/>
        </w:rPr>
      </w:pPr>
      <w:r w:rsidRPr="004F3F41">
        <w:rPr>
          <w:rStyle w:val="normaltextrun"/>
          <w:rFonts w:ascii="Arial" w:hAnsi="Arial" w:cs="Arial"/>
          <w:lang w:val="en-US"/>
        </w:rPr>
        <w:t xml:space="preserve">Legal </w:t>
      </w:r>
      <w:r w:rsidR="00D86CF5" w:rsidRPr="004F3F41">
        <w:rPr>
          <w:rStyle w:val="normaltextrun"/>
          <w:rFonts w:ascii="Arial" w:hAnsi="Arial" w:cs="Arial"/>
          <w:lang w:val="en-US"/>
        </w:rPr>
        <w:t>intent</w:t>
      </w:r>
      <w:r w:rsidRPr="004F3F41">
        <w:rPr>
          <w:rStyle w:val="normaltextrun"/>
          <w:rFonts w:ascii="Arial" w:hAnsi="Arial" w:cs="Arial"/>
          <w:lang w:val="en-US"/>
        </w:rPr>
        <w:t> </w:t>
      </w:r>
    </w:p>
    <w:p w14:paraId="3B410C8B" w14:textId="6CE3BC86"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4F3F41">
        <w:rPr>
          <w:rStyle w:val="eop"/>
          <w:rFonts w:ascii="Arial" w:eastAsiaTheme="minorEastAsia" w:hAnsi="Arial" w:cs="Arial"/>
        </w:rPr>
        <w:t> </w:t>
      </w:r>
    </w:p>
    <w:p w14:paraId="74AE2735" w14:textId="726B79D4" w:rsidR="00FE1450" w:rsidRDefault="00FE1450" w:rsidP="004F3F41">
      <w:pPr>
        <w:pStyle w:val="paragraph"/>
        <w:spacing w:before="0" w:beforeAutospacing="0" w:after="0" w:afterAutospacing="0" w:line="360" w:lineRule="auto"/>
        <w:jc w:val="both"/>
        <w:textAlignment w:val="baseline"/>
        <w:rPr>
          <w:rStyle w:val="eop"/>
          <w:rFonts w:ascii="Arial" w:eastAsiaTheme="minorEastAsia" w:hAnsi="Arial" w:cs="Arial"/>
        </w:rPr>
      </w:pPr>
      <w:r w:rsidRPr="004F3F41">
        <w:rPr>
          <w:rStyle w:val="normaltextrun"/>
          <w:rFonts w:ascii="Arial" w:hAnsi="Arial" w:cs="Arial"/>
          <w:lang w:val="en-US"/>
        </w:rPr>
        <w:t xml:space="preserve">But there are </w:t>
      </w:r>
      <w:r w:rsidR="00F82FA5">
        <w:rPr>
          <w:rStyle w:val="normaltextrun"/>
          <w:rFonts w:ascii="Arial" w:hAnsi="Arial" w:cs="Arial"/>
          <w:lang w:val="en-US"/>
        </w:rPr>
        <w:t>eight</w:t>
      </w:r>
      <w:r w:rsidRPr="004F3F41">
        <w:rPr>
          <w:rStyle w:val="normaltextrun"/>
          <w:rFonts w:ascii="Arial" w:hAnsi="Arial" w:cs="Arial"/>
          <w:lang w:val="en-US"/>
        </w:rPr>
        <w:t xml:space="preserve"> requirements to make the contract valid which </w:t>
      </w:r>
      <w:r w:rsidR="002D5C84" w:rsidRPr="004F3F41">
        <w:rPr>
          <w:rStyle w:val="normaltextrun"/>
          <w:rFonts w:ascii="Arial" w:hAnsi="Arial" w:cs="Arial"/>
          <w:lang w:val="en-US"/>
        </w:rPr>
        <w:t>lawyers</w:t>
      </w:r>
      <w:r w:rsidRPr="004F3F41">
        <w:rPr>
          <w:rStyle w:val="normaltextrun"/>
          <w:rFonts w:ascii="Arial" w:hAnsi="Arial" w:cs="Arial"/>
          <w:lang w:val="en-US"/>
        </w:rPr>
        <w:t xml:space="preserve"> will look for </w:t>
      </w:r>
      <w:r w:rsidR="00D86CF5">
        <w:rPr>
          <w:rStyle w:val="normaltextrun"/>
          <w:rFonts w:ascii="Arial" w:hAnsi="Arial" w:cs="Arial"/>
          <w:lang w:val="en-US"/>
        </w:rPr>
        <w:t>to</w:t>
      </w:r>
      <w:r w:rsidRPr="004F3F41">
        <w:rPr>
          <w:rStyle w:val="normaltextrun"/>
          <w:rFonts w:ascii="Arial" w:hAnsi="Arial" w:cs="Arial"/>
          <w:lang w:val="en-US"/>
        </w:rPr>
        <w:t xml:space="preserve"> make the contract legally binding.</w:t>
      </w:r>
      <w:r w:rsidRPr="004F3F41">
        <w:rPr>
          <w:rStyle w:val="eop"/>
          <w:rFonts w:ascii="Arial" w:eastAsiaTheme="minorEastAsia" w:hAnsi="Arial" w:cs="Arial"/>
        </w:rPr>
        <w:t> </w:t>
      </w:r>
      <w:r w:rsidRPr="004F3F41">
        <w:rPr>
          <w:rStyle w:val="normaltextrun"/>
          <w:rFonts w:ascii="Arial" w:hAnsi="Arial" w:cs="Arial"/>
          <w:lang w:val="en-US"/>
        </w:rPr>
        <w:t>These include - </w:t>
      </w:r>
      <w:r w:rsidRPr="004F3F41">
        <w:rPr>
          <w:rStyle w:val="eop"/>
          <w:rFonts w:ascii="Arial" w:eastAsiaTheme="minorEastAsia" w:hAnsi="Arial" w:cs="Arial"/>
        </w:rPr>
        <w:t> </w:t>
      </w:r>
    </w:p>
    <w:p w14:paraId="6071B1DE" w14:textId="77777777" w:rsidR="00D86CF5" w:rsidRPr="004F3F41" w:rsidRDefault="00D86CF5" w:rsidP="004F3F41">
      <w:pPr>
        <w:pStyle w:val="paragraph"/>
        <w:spacing w:before="0" w:beforeAutospacing="0" w:after="0" w:afterAutospacing="0" w:line="360" w:lineRule="auto"/>
        <w:jc w:val="both"/>
        <w:textAlignment w:val="baseline"/>
        <w:rPr>
          <w:rFonts w:ascii="Arial" w:hAnsi="Arial" w:cs="Arial"/>
        </w:rPr>
      </w:pPr>
    </w:p>
    <w:p w14:paraId="04D33949" w14:textId="77777777" w:rsidR="00D86CF5" w:rsidRDefault="00FE1450" w:rsidP="004F3F41">
      <w:pPr>
        <w:pStyle w:val="paragraph"/>
        <w:spacing w:before="0" w:beforeAutospacing="0" w:after="0" w:afterAutospacing="0" w:line="360" w:lineRule="auto"/>
        <w:jc w:val="both"/>
        <w:textAlignment w:val="baseline"/>
        <w:rPr>
          <w:rStyle w:val="normaltextrun"/>
          <w:rFonts w:ascii="Arial" w:hAnsi="Arial" w:cs="Arial"/>
          <w:lang w:val="en-US"/>
        </w:rPr>
      </w:pPr>
      <w:r w:rsidRPr="00D86CF5">
        <w:rPr>
          <w:rStyle w:val="normaltextrun"/>
          <w:rFonts w:ascii="Arial" w:hAnsi="Arial" w:cs="Arial"/>
          <w:b/>
          <w:bCs/>
          <w:lang w:val="en-US"/>
        </w:rPr>
        <w:t>Consideration</w:t>
      </w:r>
      <w:r w:rsidRPr="004F3F41">
        <w:rPr>
          <w:rStyle w:val="normaltextrun"/>
          <w:rFonts w:ascii="Arial" w:hAnsi="Arial" w:cs="Arial"/>
          <w:lang w:val="en-US"/>
        </w:rPr>
        <w:t xml:space="preserve"> – who will the project effect, what will each party gets from this, are both parties happy with the cost of the project</w:t>
      </w:r>
      <w:r w:rsidR="00D86CF5">
        <w:rPr>
          <w:rStyle w:val="normaltextrun"/>
          <w:rFonts w:ascii="Arial" w:hAnsi="Arial" w:cs="Arial"/>
          <w:lang w:val="en-US"/>
        </w:rPr>
        <w:t xml:space="preserve"> and if they are happy with the outcomes of the project. </w:t>
      </w:r>
    </w:p>
    <w:p w14:paraId="58230A2C" w14:textId="6883013C"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4F3F41">
        <w:rPr>
          <w:rStyle w:val="eop"/>
          <w:rFonts w:ascii="Arial" w:eastAsiaTheme="minorEastAsia" w:hAnsi="Arial" w:cs="Arial"/>
        </w:rPr>
        <w:t> </w:t>
      </w:r>
    </w:p>
    <w:p w14:paraId="0F5E361E" w14:textId="66328777" w:rsidR="00D86CF5" w:rsidRDefault="00FE1450" w:rsidP="004F3F41">
      <w:pPr>
        <w:pStyle w:val="paragraph"/>
        <w:spacing w:before="0" w:beforeAutospacing="0" w:after="0" w:afterAutospacing="0" w:line="360" w:lineRule="auto"/>
        <w:jc w:val="both"/>
        <w:textAlignment w:val="baseline"/>
        <w:rPr>
          <w:rStyle w:val="normaltextrun"/>
          <w:rFonts w:ascii="Arial" w:hAnsi="Arial" w:cs="Arial"/>
          <w:lang w:val="en-US"/>
        </w:rPr>
      </w:pPr>
      <w:r w:rsidRPr="00D86CF5">
        <w:rPr>
          <w:rStyle w:val="normaltextrun"/>
          <w:rFonts w:ascii="Arial" w:hAnsi="Arial" w:cs="Arial"/>
          <w:b/>
          <w:bCs/>
          <w:lang w:val="en-US"/>
        </w:rPr>
        <w:t>Agreement</w:t>
      </w:r>
      <w:r w:rsidRPr="004F3F41">
        <w:rPr>
          <w:rStyle w:val="normaltextrun"/>
          <w:rFonts w:ascii="Arial" w:hAnsi="Arial" w:cs="Arial"/>
          <w:lang w:val="en-US"/>
        </w:rPr>
        <w:t xml:space="preserve"> – Both parties </w:t>
      </w:r>
      <w:r w:rsidR="00D86CF5">
        <w:rPr>
          <w:rStyle w:val="normaltextrun"/>
          <w:rFonts w:ascii="Arial" w:hAnsi="Arial" w:cs="Arial"/>
          <w:lang w:val="en-US"/>
        </w:rPr>
        <w:t xml:space="preserve">are in unison with the </w:t>
      </w:r>
      <w:r w:rsidRPr="004F3F41">
        <w:rPr>
          <w:rStyle w:val="normaltextrun"/>
          <w:rFonts w:ascii="Arial" w:hAnsi="Arial" w:cs="Arial"/>
          <w:lang w:val="en-US"/>
        </w:rPr>
        <w:t>offer being made</w:t>
      </w:r>
      <w:r w:rsidR="00D86CF5">
        <w:rPr>
          <w:rStyle w:val="normaltextrun"/>
          <w:rFonts w:ascii="Arial" w:hAnsi="Arial" w:cs="Arial"/>
          <w:lang w:val="en-US"/>
        </w:rPr>
        <w:t xml:space="preserve">. For example </w:t>
      </w:r>
    </w:p>
    <w:p w14:paraId="57E7AD4E" w14:textId="6872ED49" w:rsidR="00D86CF5" w:rsidRDefault="00D86CF5" w:rsidP="004F3F41">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w:t>
      </w:r>
      <w:r w:rsidR="00FE1450" w:rsidRPr="004F3F41">
        <w:rPr>
          <w:rStyle w:val="normaltextrun"/>
          <w:rFonts w:ascii="Arial" w:hAnsi="Arial" w:cs="Arial"/>
          <w:lang w:val="en-US"/>
        </w:rPr>
        <w:t xml:space="preserve"> what is being built</w:t>
      </w:r>
      <w:r>
        <w:rPr>
          <w:rStyle w:val="normaltextrun"/>
          <w:rFonts w:ascii="Arial" w:hAnsi="Arial" w:cs="Arial"/>
          <w:lang w:val="en-US"/>
        </w:rPr>
        <w:t>.</w:t>
      </w:r>
    </w:p>
    <w:p w14:paraId="4A8B536C" w14:textId="1C05E69F" w:rsidR="00D86CF5" w:rsidRDefault="00D86CF5" w:rsidP="004F3F41">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 how long it will take.</w:t>
      </w:r>
    </w:p>
    <w:p w14:paraId="3CBA8430" w14:textId="296D1C82" w:rsidR="00D86CF5" w:rsidRDefault="00D86CF5" w:rsidP="004F3F41">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 how much it will cost.</w:t>
      </w:r>
    </w:p>
    <w:p w14:paraId="1C8D9D49" w14:textId="59EB6A49" w:rsidR="00D86CF5" w:rsidRDefault="00D86CF5" w:rsidP="004F3F41">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 the overall outcome on the project.</w:t>
      </w:r>
    </w:p>
    <w:p w14:paraId="53C405A6" w14:textId="77777777" w:rsidR="00D86CF5" w:rsidRPr="004F3F41" w:rsidRDefault="00D86CF5" w:rsidP="004F3F41">
      <w:pPr>
        <w:pStyle w:val="paragraph"/>
        <w:spacing w:before="0" w:beforeAutospacing="0" w:after="0" w:afterAutospacing="0" w:line="360" w:lineRule="auto"/>
        <w:jc w:val="both"/>
        <w:textAlignment w:val="baseline"/>
        <w:rPr>
          <w:rFonts w:ascii="Arial" w:hAnsi="Arial" w:cs="Arial"/>
        </w:rPr>
      </w:pPr>
    </w:p>
    <w:p w14:paraId="5E993849" w14:textId="77777777" w:rsidR="00FE1450" w:rsidRDefault="00FE1450" w:rsidP="004F3F41">
      <w:pPr>
        <w:pStyle w:val="paragraph"/>
        <w:spacing w:before="0" w:beforeAutospacing="0" w:after="0" w:afterAutospacing="0" w:line="360" w:lineRule="auto"/>
        <w:jc w:val="both"/>
        <w:textAlignment w:val="baseline"/>
        <w:rPr>
          <w:rStyle w:val="eop"/>
          <w:rFonts w:ascii="Arial" w:eastAsiaTheme="minorEastAsia" w:hAnsi="Arial" w:cs="Arial"/>
        </w:rPr>
      </w:pPr>
      <w:r w:rsidRPr="00D86CF5">
        <w:rPr>
          <w:rStyle w:val="normaltextrun"/>
          <w:rFonts w:ascii="Arial" w:hAnsi="Arial" w:cs="Arial"/>
          <w:b/>
          <w:bCs/>
          <w:lang w:val="en-US"/>
        </w:rPr>
        <w:t>Intention to be bound</w:t>
      </w:r>
      <w:r w:rsidRPr="004F3F41">
        <w:rPr>
          <w:rStyle w:val="normaltextrun"/>
          <w:rFonts w:ascii="Arial" w:hAnsi="Arial" w:cs="Arial"/>
          <w:lang w:val="en-US"/>
        </w:rPr>
        <w:t xml:space="preserve"> – that both parties are agreeing on the project written down on paper and that they are happy to go ahead with this relationship until the end of the contract.</w:t>
      </w:r>
      <w:r w:rsidRPr="004F3F41">
        <w:rPr>
          <w:rStyle w:val="eop"/>
          <w:rFonts w:ascii="Arial" w:eastAsiaTheme="minorEastAsia" w:hAnsi="Arial" w:cs="Arial"/>
        </w:rPr>
        <w:t> </w:t>
      </w:r>
    </w:p>
    <w:p w14:paraId="7B17B175" w14:textId="77777777" w:rsidR="00D86CF5" w:rsidRPr="004F3F41" w:rsidRDefault="00D86CF5" w:rsidP="004F3F41">
      <w:pPr>
        <w:pStyle w:val="paragraph"/>
        <w:spacing w:before="0" w:beforeAutospacing="0" w:after="0" w:afterAutospacing="0" w:line="360" w:lineRule="auto"/>
        <w:jc w:val="both"/>
        <w:textAlignment w:val="baseline"/>
        <w:rPr>
          <w:rFonts w:ascii="Arial" w:hAnsi="Arial" w:cs="Arial"/>
        </w:rPr>
      </w:pPr>
    </w:p>
    <w:p w14:paraId="37112A4D" w14:textId="286F00A2"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D86CF5">
        <w:rPr>
          <w:rStyle w:val="normaltextrun"/>
          <w:rFonts w:ascii="Arial" w:hAnsi="Arial" w:cs="Arial"/>
          <w:b/>
          <w:bCs/>
          <w:lang w:val="en-US"/>
        </w:rPr>
        <w:t xml:space="preserve">No </w:t>
      </w:r>
      <w:r w:rsidR="002D5C84" w:rsidRPr="00D86CF5">
        <w:rPr>
          <w:rStyle w:val="normaltextrun"/>
          <w:rFonts w:ascii="Arial" w:hAnsi="Arial" w:cs="Arial"/>
          <w:b/>
          <w:bCs/>
          <w:lang w:val="en-US"/>
        </w:rPr>
        <w:t>fundamental</w:t>
      </w:r>
      <w:r w:rsidRPr="00D86CF5">
        <w:rPr>
          <w:rStyle w:val="normaltextrun"/>
          <w:rFonts w:ascii="Arial" w:hAnsi="Arial" w:cs="Arial"/>
          <w:b/>
          <w:bCs/>
          <w:lang w:val="en-US"/>
        </w:rPr>
        <w:t xml:space="preserve"> mistake</w:t>
      </w:r>
      <w:r w:rsidRPr="004F3F41">
        <w:rPr>
          <w:rStyle w:val="normaltextrun"/>
          <w:rFonts w:ascii="Arial" w:hAnsi="Arial" w:cs="Arial"/>
          <w:lang w:val="en-US"/>
        </w:rPr>
        <w:t xml:space="preserve"> – the terms within the contract are clear without error</w:t>
      </w:r>
      <w:r w:rsidR="00F82FA5">
        <w:rPr>
          <w:rStyle w:val="normaltextrun"/>
          <w:rFonts w:ascii="Arial" w:hAnsi="Arial" w:cs="Arial"/>
          <w:lang w:val="en-US"/>
        </w:rPr>
        <w:t>. This is to prevent any errors throughout the contract.</w:t>
      </w:r>
    </w:p>
    <w:p w14:paraId="2890A763" w14:textId="77777777" w:rsidR="00FE1450" w:rsidRPr="004F3F41" w:rsidRDefault="00FE1450" w:rsidP="004F3F41">
      <w:pPr>
        <w:pStyle w:val="paragraph"/>
        <w:spacing w:before="0" w:beforeAutospacing="0" w:after="0" w:afterAutospacing="0" w:line="360" w:lineRule="auto"/>
        <w:jc w:val="both"/>
        <w:textAlignment w:val="baseline"/>
        <w:rPr>
          <w:rFonts w:ascii="Arial" w:hAnsi="Arial" w:cs="Arial"/>
        </w:rPr>
      </w:pPr>
      <w:r w:rsidRPr="004F3F41">
        <w:rPr>
          <w:rStyle w:val="eop"/>
          <w:rFonts w:ascii="Arial" w:eastAsiaTheme="minorEastAsia" w:hAnsi="Arial" w:cs="Arial"/>
        </w:rPr>
        <w:t> </w:t>
      </w:r>
    </w:p>
    <w:p w14:paraId="50724B85" w14:textId="77777777" w:rsidR="00FE1450" w:rsidRDefault="00FE1450" w:rsidP="004F3F41">
      <w:pPr>
        <w:pStyle w:val="paragraph"/>
        <w:spacing w:before="0" w:beforeAutospacing="0" w:after="0" w:afterAutospacing="0" w:line="360" w:lineRule="auto"/>
        <w:jc w:val="both"/>
        <w:textAlignment w:val="baseline"/>
        <w:rPr>
          <w:rStyle w:val="eop"/>
          <w:rFonts w:ascii="Arial" w:eastAsiaTheme="minorEastAsia" w:hAnsi="Arial" w:cs="Arial"/>
        </w:rPr>
      </w:pPr>
      <w:r w:rsidRPr="00F82FA5">
        <w:rPr>
          <w:rStyle w:val="normaltextrun"/>
          <w:rFonts w:ascii="Arial" w:hAnsi="Arial" w:cs="Arial"/>
          <w:b/>
          <w:bCs/>
          <w:lang w:val="en-US"/>
        </w:rPr>
        <w:t>Capacity</w:t>
      </w:r>
      <w:r w:rsidRPr="004F3F41">
        <w:rPr>
          <w:rStyle w:val="normaltextrun"/>
          <w:rFonts w:ascii="Arial" w:hAnsi="Arial" w:cs="Arial"/>
          <w:lang w:val="en-US"/>
        </w:rPr>
        <w:t xml:space="preserve"> – The parties need to be in present mind and not under any influence.</w:t>
      </w:r>
      <w:r w:rsidRPr="004F3F41">
        <w:rPr>
          <w:rStyle w:val="eop"/>
          <w:rFonts w:ascii="Arial" w:eastAsiaTheme="minorEastAsia" w:hAnsi="Arial" w:cs="Arial"/>
        </w:rPr>
        <w:t> </w:t>
      </w:r>
    </w:p>
    <w:p w14:paraId="2846A91E" w14:textId="77777777" w:rsidR="00F82FA5" w:rsidRPr="004F3F41" w:rsidRDefault="00F82FA5" w:rsidP="004F3F41">
      <w:pPr>
        <w:pStyle w:val="paragraph"/>
        <w:spacing w:before="0" w:beforeAutospacing="0" w:after="0" w:afterAutospacing="0" w:line="360" w:lineRule="auto"/>
        <w:jc w:val="both"/>
        <w:textAlignment w:val="baseline"/>
        <w:rPr>
          <w:rFonts w:ascii="Arial" w:hAnsi="Arial" w:cs="Arial"/>
        </w:rPr>
      </w:pPr>
    </w:p>
    <w:p w14:paraId="4BC7FCE4" w14:textId="5C6E85FB" w:rsidR="00FE1450" w:rsidRDefault="00FE1450" w:rsidP="004F3F41">
      <w:pPr>
        <w:pStyle w:val="paragraph"/>
        <w:spacing w:before="0" w:beforeAutospacing="0" w:after="0" w:afterAutospacing="0" w:line="360" w:lineRule="auto"/>
        <w:jc w:val="both"/>
        <w:textAlignment w:val="baseline"/>
        <w:rPr>
          <w:rStyle w:val="eop"/>
          <w:rFonts w:ascii="Arial" w:eastAsiaTheme="minorEastAsia" w:hAnsi="Arial" w:cs="Arial"/>
        </w:rPr>
      </w:pPr>
      <w:r w:rsidRPr="00F82FA5">
        <w:rPr>
          <w:rStyle w:val="normaltextrun"/>
          <w:rFonts w:ascii="Arial" w:hAnsi="Arial" w:cs="Arial"/>
          <w:b/>
          <w:bCs/>
          <w:lang w:val="en-US"/>
        </w:rPr>
        <w:t>Legal object</w:t>
      </w:r>
      <w:r w:rsidRPr="004F3F41">
        <w:rPr>
          <w:rStyle w:val="normaltextrun"/>
          <w:rFonts w:ascii="Arial" w:hAnsi="Arial" w:cs="Arial"/>
          <w:lang w:val="en-US"/>
        </w:rPr>
        <w:t xml:space="preserve"> – Nothing with in the contract can be </w:t>
      </w:r>
      <w:r w:rsidR="00F82FA5" w:rsidRPr="004F3F41">
        <w:rPr>
          <w:rStyle w:val="normaltextrun"/>
          <w:rFonts w:ascii="Arial" w:hAnsi="Arial" w:cs="Arial"/>
          <w:lang w:val="en-US"/>
        </w:rPr>
        <w:t>illegal.</w:t>
      </w:r>
      <w:r w:rsidRPr="004F3F41">
        <w:rPr>
          <w:rStyle w:val="normaltextrun"/>
          <w:rFonts w:ascii="Arial" w:hAnsi="Arial" w:cs="Arial"/>
          <w:lang w:val="en-US"/>
        </w:rPr>
        <w:t> </w:t>
      </w:r>
      <w:r w:rsidRPr="004F3F41">
        <w:rPr>
          <w:rStyle w:val="eop"/>
          <w:rFonts w:ascii="Arial" w:eastAsiaTheme="minorEastAsia" w:hAnsi="Arial" w:cs="Arial"/>
        </w:rPr>
        <w:t> </w:t>
      </w:r>
    </w:p>
    <w:p w14:paraId="116298BE" w14:textId="77777777" w:rsidR="00DA0864" w:rsidRPr="004F3F41" w:rsidRDefault="00DA0864" w:rsidP="004F3F41">
      <w:pPr>
        <w:pStyle w:val="paragraph"/>
        <w:spacing w:before="0" w:beforeAutospacing="0" w:after="0" w:afterAutospacing="0" w:line="360" w:lineRule="auto"/>
        <w:jc w:val="both"/>
        <w:textAlignment w:val="baseline"/>
        <w:rPr>
          <w:rFonts w:ascii="Arial" w:hAnsi="Arial" w:cs="Arial"/>
        </w:rPr>
      </w:pPr>
    </w:p>
    <w:p w14:paraId="523D8CEC" w14:textId="186AE3DA" w:rsidR="00FE1450" w:rsidRDefault="00FE1450" w:rsidP="004F3F41">
      <w:pPr>
        <w:pStyle w:val="paragraph"/>
        <w:spacing w:before="0" w:beforeAutospacing="0" w:after="0" w:afterAutospacing="0" w:line="360" w:lineRule="auto"/>
        <w:jc w:val="both"/>
        <w:textAlignment w:val="baseline"/>
        <w:rPr>
          <w:rStyle w:val="eop"/>
          <w:rFonts w:ascii="Arial" w:eastAsiaTheme="minorEastAsia" w:hAnsi="Arial" w:cs="Arial"/>
        </w:rPr>
      </w:pPr>
      <w:r w:rsidRPr="00F82FA5">
        <w:rPr>
          <w:rStyle w:val="normaltextrun"/>
          <w:rFonts w:ascii="Arial" w:hAnsi="Arial" w:cs="Arial"/>
          <w:b/>
          <w:bCs/>
          <w:lang w:val="en-US"/>
        </w:rPr>
        <w:t>Proper Form</w:t>
      </w:r>
      <w:r w:rsidRPr="004F3F41">
        <w:rPr>
          <w:rStyle w:val="normaltextrun"/>
          <w:rFonts w:ascii="Arial" w:hAnsi="Arial" w:cs="Arial"/>
          <w:lang w:val="en-US"/>
        </w:rPr>
        <w:t xml:space="preserve"> – It must have a </w:t>
      </w:r>
      <w:r w:rsidR="002D5C84" w:rsidRPr="004F3F41">
        <w:rPr>
          <w:rStyle w:val="normaltextrun"/>
          <w:rFonts w:ascii="Arial" w:hAnsi="Arial" w:cs="Arial"/>
          <w:lang w:val="en-US"/>
        </w:rPr>
        <w:t>particular</w:t>
      </w:r>
      <w:r w:rsidRPr="004F3F41">
        <w:rPr>
          <w:rStyle w:val="normaltextrun"/>
          <w:rFonts w:ascii="Arial" w:hAnsi="Arial" w:cs="Arial"/>
          <w:lang w:val="en-US"/>
        </w:rPr>
        <w:t xml:space="preserve"> set out to make it official.</w:t>
      </w:r>
      <w:r w:rsidRPr="004F3F41">
        <w:rPr>
          <w:rStyle w:val="eop"/>
          <w:rFonts w:ascii="Arial" w:eastAsiaTheme="minorEastAsia" w:hAnsi="Arial" w:cs="Arial"/>
        </w:rPr>
        <w:t> </w:t>
      </w:r>
    </w:p>
    <w:p w14:paraId="6445CED6" w14:textId="77777777" w:rsidR="00F82FA5" w:rsidRPr="004F3F41" w:rsidRDefault="00F82FA5" w:rsidP="004F3F41">
      <w:pPr>
        <w:pStyle w:val="paragraph"/>
        <w:spacing w:before="0" w:beforeAutospacing="0" w:after="0" w:afterAutospacing="0" w:line="360" w:lineRule="auto"/>
        <w:jc w:val="both"/>
        <w:textAlignment w:val="baseline"/>
        <w:rPr>
          <w:rFonts w:ascii="Arial" w:hAnsi="Arial" w:cs="Arial"/>
        </w:rPr>
      </w:pPr>
    </w:p>
    <w:p w14:paraId="48175A6E" w14:textId="7CE91380" w:rsidR="00F82FA5" w:rsidRDefault="00FE1450" w:rsidP="004F3F41">
      <w:pPr>
        <w:pStyle w:val="paragraph"/>
        <w:spacing w:before="0" w:beforeAutospacing="0" w:after="0" w:afterAutospacing="0" w:line="360" w:lineRule="auto"/>
        <w:jc w:val="both"/>
        <w:textAlignment w:val="baseline"/>
        <w:rPr>
          <w:rStyle w:val="normaltextrun"/>
          <w:rFonts w:ascii="Arial" w:hAnsi="Arial" w:cs="Arial"/>
          <w:lang w:val="en-US"/>
        </w:rPr>
      </w:pPr>
      <w:r w:rsidRPr="00F82FA5">
        <w:rPr>
          <w:rStyle w:val="normaltextrun"/>
          <w:rFonts w:ascii="Arial" w:hAnsi="Arial" w:cs="Arial"/>
          <w:b/>
          <w:bCs/>
          <w:lang w:val="en-US"/>
        </w:rPr>
        <w:t>True Consent</w:t>
      </w:r>
      <w:r w:rsidR="00F82FA5">
        <w:rPr>
          <w:rStyle w:val="normaltextrun"/>
          <w:rFonts w:ascii="Arial" w:hAnsi="Arial" w:cs="Arial"/>
          <w:lang w:val="en-US"/>
        </w:rPr>
        <w:t xml:space="preserve"> - </w:t>
      </w:r>
      <w:r w:rsidRPr="004F3F41">
        <w:rPr>
          <w:rStyle w:val="normaltextrun"/>
          <w:rFonts w:ascii="Arial" w:hAnsi="Arial" w:cs="Arial"/>
          <w:lang w:val="en-US"/>
        </w:rPr>
        <w:t xml:space="preserve">have all parties agreed to the contract without duress, </w:t>
      </w:r>
      <w:r w:rsidR="002D5C84" w:rsidRPr="004F3F41">
        <w:rPr>
          <w:rStyle w:val="normaltextrun"/>
          <w:rFonts w:ascii="Arial" w:hAnsi="Arial" w:cs="Arial"/>
          <w:lang w:val="en-US"/>
        </w:rPr>
        <w:t>influence</w:t>
      </w:r>
      <w:r w:rsidRPr="004F3F41">
        <w:rPr>
          <w:rStyle w:val="normaltextrun"/>
          <w:rFonts w:ascii="Arial" w:hAnsi="Arial" w:cs="Arial"/>
          <w:lang w:val="en-US"/>
        </w:rPr>
        <w:t>, misrepresentation, fraud, pressure. </w:t>
      </w:r>
      <w:r w:rsidR="002208DF">
        <w:rPr>
          <w:rStyle w:val="normaltextrun"/>
          <w:rFonts w:ascii="Arial" w:hAnsi="Arial" w:cs="Arial"/>
          <w:lang w:val="en-US"/>
        </w:rPr>
        <w:t>(Battle, M.</w:t>
      </w:r>
      <w:r w:rsidR="00DA0864">
        <w:rPr>
          <w:rStyle w:val="normaltextrun"/>
          <w:rFonts w:ascii="Arial" w:hAnsi="Arial" w:cs="Arial"/>
          <w:lang w:val="en-US"/>
        </w:rPr>
        <w:t xml:space="preserve"> 2022)</w:t>
      </w:r>
    </w:p>
    <w:p w14:paraId="4039FB0B" w14:textId="77777777" w:rsidR="00F82FA5" w:rsidRDefault="00F82FA5" w:rsidP="004F3F41">
      <w:pPr>
        <w:pStyle w:val="paragraph"/>
        <w:spacing w:before="0" w:beforeAutospacing="0" w:after="0" w:afterAutospacing="0" w:line="360" w:lineRule="auto"/>
        <w:jc w:val="both"/>
        <w:textAlignment w:val="baseline"/>
        <w:rPr>
          <w:rStyle w:val="normaltextrun"/>
          <w:rFonts w:ascii="Arial" w:hAnsi="Arial" w:cs="Arial"/>
          <w:lang w:val="en-US"/>
        </w:rPr>
      </w:pPr>
    </w:p>
    <w:p w14:paraId="2F0AF94E" w14:textId="77777777" w:rsidR="00F82FA5" w:rsidRDefault="00F82FA5" w:rsidP="00F82FA5">
      <w:pPr>
        <w:pStyle w:val="Heading2"/>
        <w:rPr>
          <w:rStyle w:val="eop"/>
          <w:rFonts w:ascii="Arial" w:eastAsiaTheme="minorEastAsia" w:hAnsi="Arial" w:cs="Arial"/>
          <w:sz w:val="24"/>
          <w:szCs w:val="24"/>
        </w:rPr>
      </w:pPr>
      <w:bookmarkStart w:id="3" w:name="_Toc153470355"/>
      <w:r>
        <w:rPr>
          <w:rStyle w:val="eop"/>
          <w:rFonts w:ascii="Arial" w:eastAsiaTheme="minorEastAsia" w:hAnsi="Arial" w:cs="Arial"/>
          <w:sz w:val="24"/>
          <w:szCs w:val="24"/>
        </w:rPr>
        <w:t>Void, Voidable and Unenforceable</w:t>
      </w:r>
      <w:bookmarkEnd w:id="3"/>
    </w:p>
    <w:p w14:paraId="1E540843" w14:textId="4FB0070A" w:rsidR="00FE1450" w:rsidRPr="004F3F41" w:rsidRDefault="00FE1450" w:rsidP="00F82FA5">
      <w:pPr>
        <w:pStyle w:val="Heading2"/>
      </w:pPr>
      <w:r w:rsidRPr="004F3F41">
        <w:rPr>
          <w:rStyle w:val="eop"/>
          <w:rFonts w:ascii="Arial" w:eastAsiaTheme="minorEastAsia" w:hAnsi="Arial" w:cs="Arial"/>
          <w:sz w:val="24"/>
          <w:szCs w:val="24"/>
        </w:rPr>
        <w:t> </w:t>
      </w:r>
    </w:p>
    <w:p w14:paraId="33282C10" w14:textId="3BCA9C80" w:rsidR="00F82FA5" w:rsidRDefault="00F82FA5" w:rsidP="00F82FA5">
      <w:pPr>
        <w:pStyle w:val="paragraph"/>
        <w:spacing w:before="0" w:beforeAutospacing="0" w:after="0" w:afterAutospacing="0" w:line="360" w:lineRule="auto"/>
        <w:jc w:val="both"/>
        <w:textAlignment w:val="baseline"/>
        <w:rPr>
          <w:rStyle w:val="eop"/>
          <w:rFonts w:ascii="Arial" w:eastAsiaTheme="minorEastAsia" w:hAnsi="Arial" w:cs="Arial"/>
        </w:rPr>
      </w:pPr>
      <w:r>
        <w:rPr>
          <w:rStyle w:val="normaltextrun"/>
          <w:rFonts w:ascii="Arial" w:hAnsi="Arial" w:cs="Arial"/>
          <w:lang w:val="en-US"/>
        </w:rPr>
        <w:t>T</w:t>
      </w:r>
      <w:r w:rsidR="00FE1450" w:rsidRPr="004F3F41">
        <w:rPr>
          <w:rStyle w:val="normaltextrun"/>
          <w:rFonts w:ascii="Arial" w:hAnsi="Arial" w:cs="Arial"/>
          <w:lang w:val="en-US"/>
        </w:rPr>
        <w:t xml:space="preserve">hese </w:t>
      </w:r>
      <w:r>
        <w:rPr>
          <w:rStyle w:val="normaltextrun"/>
          <w:rFonts w:ascii="Arial" w:hAnsi="Arial" w:cs="Arial"/>
          <w:lang w:val="en-US"/>
        </w:rPr>
        <w:t xml:space="preserve">eight essential </w:t>
      </w:r>
      <w:r w:rsidR="00FE1450" w:rsidRPr="004F3F41">
        <w:rPr>
          <w:rStyle w:val="normaltextrun"/>
          <w:rFonts w:ascii="Arial" w:hAnsi="Arial" w:cs="Arial"/>
          <w:lang w:val="en-US"/>
        </w:rPr>
        <w:t xml:space="preserve">elements are important when creating a contract to ensure the contract doesn’t become void in the future, effect voidable/ </w:t>
      </w:r>
      <w:r w:rsidR="002D5C84" w:rsidRPr="004F3F41">
        <w:rPr>
          <w:rStyle w:val="normaltextrun"/>
          <w:rFonts w:ascii="Arial" w:hAnsi="Arial" w:cs="Arial"/>
          <w:lang w:val="en-US"/>
        </w:rPr>
        <w:t>unenforceable</w:t>
      </w:r>
      <w:r w:rsidR="00FE1450" w:rsidRPr="004F3F41">
        <w:rPr>
          <w:rStyle w:val="normaltextrun"/>
          <w:rFonts w:ascii="Arial" w:hAnsi="Arial" w:cs="Arial"/>
          <w:lang w:val="en-US"/>
        </w:rPr>
        <w:t xml:space="preserve">. If any of these occur it would cause a larger </w:t>
      </w:r>
      <w:r w:rsidR="002D5C84" w:rsidRPr="004F3F41">
        <w:rPr>
          <w:rStyle w:val="normaltextrun"/>
          <w:rFonts w:ascii="Arial" w:hAnsi="Arial" w:cs="Arial"/>
          <w:lang w:val="en-US"/>
        </w:rPr>
        <w:t>cost t</w:t>
      </w:r>
      <w:r w:rsidR="00FE1450" w:rsidRPr="004F3F41">
        <w:rPr>
          <w:rStyle w:val="normaltextrun"/>
          <w:rFonts w:ascii="Arial" w:hAnsi="Arial" w:cs="Arial"/>
          <w:lang w:val="en-US"/>
        </w:rPr>
        <w:t xml:space="preserve">o one or more parties and legal action can </w:t>
      </w:r>
      <w:r w:rsidR="00FE1450" w:rsidRPr="00F82FA5">
        <w:rPr>
          <w:rStyle w:val="normaltextrun"/>
          <w:rFonts w:ascii="Arial" w:hAnsi="Arial" w:cs="Arial"/>
          <w:lang w:val="en-US"/>
        </w:rPr>
        <w:t>occur. </w:t>
      </w:r>
    </w:p>
    <w:p w14:paraId="1FF418E3" w14:textId="77777777" w:rsidR="00C56012" w:rsidRPr="00F82FA5" w:rsidRDefault="00C56012" w:rsidP="00F82FA5">
      <w:pPr>
        <w:pStyle w:val="paragraph"/>
        <w:spacing w:before="0" w:beforeAutospacing="0" w:after="0" w:afterAutospacing="0" w:line="360" w:lineRule="auto"/>
        <w:jc w:val="both"/>
        <w:textAlignment w:val="baseline"/>
        <w:rPr>
          <w:rStyle w:val="eop"/>
          <w:rFonts w:ascii="Arial" w:eastAsiaTheme="minorEastAsia" w:hAnsi="Arial" w:cs="Arial"/>
        </w:rPr>
      </w:pPr>
    </w:p>
    <w:p w14:paraId="591BF255" w14:textId="7893446C" w:rsidR="00F82FA5" w:rsidRPr="00F82FA5" w:rsidRDefault="00F82FA5" w:rsidP="00F82FA5">
      <w:pPr>
        <w:pStyle w:val="Heading2"/>
        <w:spacing w:line="360" w:lineRule="auto"/>
        <w:jc w:val="both"/>
        <w:rPr>
          <w:rFonts w:ascii="Arial" w:hAnsi="Arial" w:cs="Arial"/>
          <w:sz w:val="24"/>
          <w:szCs w:val="24"/>
        </w:rPr>
      </w:pPr>
      <w:bookmarkStart w:id="4" w:name="_Toc153470356"/>
      <w:r w:rsidRPr="00F82FA5">
        <w:rPr>
          <w:rFonts w:ascii="Arial" w:hAnsi="Arial" w:cs="Arial"/>
          <w:sz w:val="24"/>
          <w:szCs w:val="24"/>
        </w:rPr>
        <w:t>Executed vs Executory</w:t>
      </w:r>
      <w:r w:rsidR="00BB09F3">
        <w:rPr>
          <w:rFonts w:ascii="Arial" w:hAnsi="Arial" w:cs="Arial"/>
          <w:sz w:val="24"/>
          <w:szCs w:val="24"/>
        </w:rPr>
        <w:t>.</w:t>
      </w:r>
      <w:bookmarkEnd w:id="4"/>
      <w:r w:rsidRPr="00F82FA5">
        <w:rPr>
          <w:rFonts w:ascii="Arial" w:hAnsi="Arial" w:cs="Arial"/>
          <w:sz w:val="24"/>
          <w:szCs w:val="24"/>
        </w:rPr>
        <w:t xml:space="preserve"> </w:t>
      </w:r>
    </w:p>
    <w:p w14:paraId="121C9A27" w14:textId="3D9DB031" w:rsidR="00F82FA5" w:rsidRPr="00F82FA5" w:rsidRDefault="00F82FA5" w:rsidP="00F82FA5">
      <w:pPr>
        <w:spacing w:line="360" w:lineRule="auto"/>
        <w:jc w:val="both"/>
        <w:rPr>
          <w:rFonts w:ascii="Arial" w:hAnsi="Arial" w:cs="Arial"/>
        </w:rPr>
      </w:pPr>
    </w:p>
    <w:p w14:paraId="0E40CE14" w14:textId="61B29347" w:rsidR="00F82FA5" w:rsidRDefault="00F82FA5" w:rsidP="00F82FA5">
      <w:pPr>
        <w:spacing w:line="360" w:lineRule="auto"/>
        <w:jc w:val="both"/>
        <w:rPr>
          <w:rFonts w:ascii="Arial" w:hAnsi="Arial" w:cs="Arial"/>
        </w:rPr>
      </w:pPr>
      <w:r w:rsidRPr="00F82FA5">
        <w:rPr>
          <w:rFonts w:ascii="Arial" w:hAnsi="Arial" w:cs="Arial"/>
        </w:rPr>
        <w:t xml:space="preserve">A contract </w:t>
      </w:r>
      <w:r>
        <w:rPr>
          <w:rFonts w:ascii="Arial" w:hAnsi="Arial" w:cs="Arial"/>
        </w:rPr>
        <w:t xml:space="preserve">can also be </w:t>
      </w:r>
      <w:r w:rsidR="0045186C">
        <w:rPr>
          <w:rFonts w:ascii="Arial" w:hAnsi="Arial" w:cs="Arial"/>
        </w:rPr>
        <w:t>deemed</w:t>
      </w:r>
      <w:r>
        <w:rPr>
          <w:rFonts w:ascii="Arial" w:hAnsi="Arial" w:cs="Arial"/>
        </w:rPr>
        <w:t xml:space="preserve"> as either executed</w:t>
      </w:r>
      <w:r w:rsidR="0045186C">
        <w:rPr>
          <w:rFonts w:ascii="Arial" w:hAnsi="Arial" w:cs="Arial"/>
        </w:rPr>
        <w:t>,</w:t>
      </w:r>
      <w:r>
        <w:rPr>
          <w:rFonts w:ascii="Arial" w:hAnsi="Arial" w:cs="Arial"/>
        </w:rPr>
        <w:t xml:space="preserve"> where it has been carried out as required and has gone to plan </w:t>
      </w:r>
      <w:r w:rsidR="0045186C">
        <w:rPr>
          <w:rFonts w:ascii="Arial" w:hAnsi="Arial" w:cs="Arial"/>
        </w:rPr>
        <w:t xml:space="preserve">within the time frame set. If this doesn’t happen </w:t>
      </w:r>
      <w:proofErr w:type="gramStart"/>
      <w:r w:rsidR="0045186C">
        <w:rPr>
          <w:rFonts w:ascii="Arial" w:hAnsi="Arial" w:cs="Arial"/>
        </w:rPr>
        <w:t>the it</w:t>
      </w:r>
      <w:proofErr w:type="gramEnd"/>
      <w:r w:rsidR="0045186C">
        <w:rPr>
          <w:rFonts w:ascii="Arial" w:hAnsi="Arial" w:cs="Arial"/>
        </w:rPr>
        <w:t xml:space="preserve"> is known as executory, which is when there is still work which had been agreed upon which still needs to be carried out.</w:t>
      </w:r>
    </w:p>
    <w:p w14:paraId="03681BFC" w14:textId="521F3DD9" w:rsidR="0045186C" w:rsidRDefault="0045186C" w:rsidP="0045186C">
      <w:pPr>
        <w:pStyle w:val="Heading1"/>
        <w:rPr>
          <w:rFonts w:ascii="Arial" w:hAnsi="Arial" w:cs="Arial"/>
        </w:rPr>
      </w:pPr>
      <w:bookmarkStart w:id="5" w:name="_Toc153470357"/>
      <w:r>
        <w:rPr>
          <w:rFonts w:ascii="Arial" w:hAnsi="Arial" w:cs="Arial"/>
        </w:rPr>
        <w:t>When a contract becomes an agreement</w:t>
      </w:r>
      <w:bookmarkEnd w:id="5"/>
    </w:p>
    <w:p w14:paraId="44BB1C6E" w14:textId="77777777" w:rsidR="0045186C" w:rsidRDefault="0045186C" w:rsidP="0045186C"/>
    <w:p w14:paraId="50568C81" w14:textId="45ED71D2" w:rsidR="0045186C" w:rsidRDefault="0045186C" w:rsidP="0045186C">
      <w:pPr>
        <w:spacing w:line="360" w:lineRule="auto"/>
        <w:jc w:val="both"/>
        <w:rPr>
          <w:rFonts w:ascii="Arial" w:hAnsi="Arial" w:cs="Arial"/>
        </w:rPr>
      </w:pPr>
      <w:r>
        <w:rPr>
          <w:rFonts w:ascii="Arial" w:hAnsi="Arial" w:cs="Arial"/>
        </w:rPr>
        <w:t xml:space="preserve">The contract will become an agreement when the offeror (the person making the offer) and the offeree (the person the offer is being made to) have come to an agreement and the offeree has accepted the offer, the project can go ahead. After this point no changes can then be made to the offer. Therefore, both parties before signing any contracts, must both </w:t>
      </w:r>
      <w:r w:rsidR="00D935DF">
        <w:rPr>
          <w:rFonts w:ascii="Arial" w:hAnsi="Arial" w:cs="Arial"/>
        </w:rPr>
        <w:t>agree</w:t>
      </w:r>
      <w:r>
        <w:rPr>
          <w:rFonts w:ascii="Arial" w:hAnsi="Arial" w:cs="Arial"/>
        </w:rPr>
        <w:t xml:space="preserve"> with the entire contract before the project starts.</w:t>
      </w:r>
      <w:r w:rsidR="00C56012">
        <w:rPr>
          <w:rFonts w:ascii="Arial" w:hAnsi="Arial" w:cs="Arial"/>
        </w:rPr>
        <w:t xml:space="preserve"> (</w:t>
      </w:r>
      <w:proofErr w:type="spellStart"/>
      <w:r w:rsidR="00C56012">
        <w:rPr>
          <w:rFonts w:ascii="Arial" w:hAnsi="Arial" w:cs="Arial"/>
        </w:rPr>
        <w:t>Juro</w:t>
      </w:r>
      <w:proofErr w:type="spellEnd"/>
      <w:r w:rsidR="00C56012">
        <w:rPr>
          <w:rFonts w:ascii="Arial" w:hAnsi="Arial" w:cs="Arial"/>
        </w:rPr>
        <w:t>, 2023)</w:t>
      </w:r>
    </w:p>
    <w:p w14:paraId="2FCB8B6D" w14:textId="77777777" w:rsidR="00D935DF" w:rsidRDefault="00D935DF" w:rsidP="0045186C">
      <w:pPr>
        <w:spacing w:line="360" w:lineRule="auto"/>
        <w:jc w:val="both"/>
        <w:rPr>
          <w:rFonts w:ascii="Arial" w:hAnsi="Arial" w:cs="Arial"/>
        </w:rPr>
      </w:pPr>
    </w:p>
    <w:p w14:paraId="56443F23" w14:textId="3062DF75" w:rsidR="00D935DF" w:rsidRDefault="00D935DF" w:rsidP="0045186C">
      <w:pPr>
        <w:spacing w:line="360" w:lineRule="auto"/>
        <w:jc w:val="both"/>
        <w:rPr>
          <w:rFonts w:ascii="Arial" w:hAnsi="Arial" w:cs="Arial"/>
        </w:rPr>
      </w:pPr>
      <w:r>
        <w:rPr>
          <w:rFonts w:ascii="Arial" w:hAnsi="Arial" w:cs="Arial"/>
        </w:rPr>
        <w:t>Even after everything has been agreed and work starts within a project, there can still unfortunately be room for misinterpretation within the contract.</w:t>
      </w:r>
      <w:r w:rsidR="00C56012">
        <w:rPr>
          <w:rFonts w:ascii="Arial" w:hAnsi="Arial" w:cs="Arial"/>
        </w:rPr>
        <w:t xml:space="preserve"> </w:t>
      </w:r>
    </w:p>
    <w:p w14:paraId="14E58BE6" w14:textId="77777777" w:rsidR="00D935DF" w:rsidRDefault="00D935DF" w:rsidP="0045186C">
      <w:pPr>
        <w:spacing w:line="360" w:lineRule="auto"/>
        <w:jc w:val="both"/>
        <w:rPr>
          <w:rFonts w:ascii="Arial" w:hAnsi="Arial" w:cs="Arial"/>
        </w:rPr>
      </w:pPr>
    </w:p>
    <w:p w14:paraId="1331C6A3" w14:textId="77777777" w:rsidR="00D935DF" w:rsidRPr="0045186C" w:rsidRDefault="00D935DF" w:rsidP="0045186C">
      <w:pPr>
        <w:spacing w:line="360" w:lineRule="auto"/>
        <w:jc w:val="both"/>
        <w:rPr>
          <w:rFonts w:ascii="Arial" w:hAnsi="Arial" w:cs="Arial"/>
        </w:rPr>
      </w:pPr>
    </w:p>
    <w:p w14:paraId="59DD81F7" w14:textId="77777777" w:rsidR="00F82FA5" w:rsidRPr="00F82FA5" w:rsidRDefault="00F82FA5" w:rsidP="00F82FA5">
      <w:pPr>
        <w:spacing w:line="360" w:lineRule="auto"/>
        <w:jc w:val="both"/>
        <w:rPr>
          <w:rFonts w:ascii="Arial" w:hAnsi="Arial" w:cs="Arial"/>
        </w:rPr>
      </w:pPr>
    </w:p>
    <w:p w14:paraId="57212613" w14:textId="095DAD63" w:rsidR="00FE1450" w:rsidRPr="004F3F41" w:rsidRDefault="00FE1450" w:rsidP="00D935DF">
      <w:pPr>
        <w:pStyle w:val="paragraph"/>
        <w:spacing w:before="0" w:beforeAutospacing="0" w:after="0" w:afterAutospacing="0" w:line="360" w:lineRule="auto"/>
        <w:jc w:val="both"/>
        <w:textAlignment w:val="baseline"/>
        <w:rPr>
          <w:rStyle w:val="eop"/>
          <w:rFonts w:ascii="Arial" w:eastAsiaTheme="minorEastAsia" w:hAnsi="Arial" w:cs="Arial"/>
        </w:rPr>
      </w:pPr>
      <w:r w:rsidRPr="004F3F41">
        <w:rPr>
          <w:rStyle w:val="eop"/>
          <w:rFonts w:ascii="Arial" w:eastAsiaTheme="minorEastAsia" w:hAnsi="Arial" w:cs="Arial"/>
        </w:rPr>
        <w:t> </w:t>
      </w:r>
    </w:p>
    <w:p w14:paraId="7DE75FFE" w14:textId="095DAD63" w:rsidR="007019F2" w:rsidRDefault="00D935DF" w:rsidP="00D935DF">
      <w:pPr>
        <w:pStyle w:val="Heading1"/>
        <w:spacing w:line="360" w:lineRule="auto"/>
        <w:jc w:val="both"/>
        <w:rPr>
          <w:rStyle w:val="eop"/>
          <w:rFonts w:ascii="Arial" w:eastAsiaTheme="minorEastAsia" w:hAnsi="Arial" w:cs="Arial"/>
        </w:rPr>
      </w:pPr>
      <w:bookmarkStart w:id="6" w:name="_Toc153470358"/>
      <w:r>
        <w:rPr>
          <w:rStyle w:val="eop"/>
          <w:rFonts w:ascii="Arial" w:eastAsiaTheme="minorEastAsia" w:hAnsi="Arial" w:cs="Arial"/>
        </w:rPr>
        <w:lastRenderedPageBreak/>
        <w:t>Misrepresentation</w:t>
      </w:r>
      <w:bookmarkEnd w:id="6"/>
    </w:p>
    <w:p w14:paraId="24E7B80E" w14:textId="77777777" w:rsidR="00D935DF" w:rsidRDefault="00D935DF" w:rsidP="004F3F41">
      <w:pPr>
        <w:pStyle w:val="paragraph"/>
        <w:spacing w:before="0" w:beforeAutospacing="0" w:after="0" w:afterAutospacing="0" w:line="360" w:lineRule="auto"/>
        <w:jc w:val="both"/>
        <w:textAlignment w:val="baseline"/>
        <w:rPr>
          <w:rStyle w:val="normaltextrun"/>
          <w:rFonts w:ascii="Arial" w:hAnsi="Arial" w:cs="Arial"/>
          <w:lang w:val="en-US"/>
        </w:rPr>
      </w:pPr>
    </w:p>
    <w:p w14:paraId="388EE8C6" w14:textId="4000BB4C" w:rsidR="00D935DF" w:rsidRDefault="00D935DF" w:rsidP="004F3F41">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‘M</w:t>
      </w:r>
      <w:r w:rsidR="00FE1450" w:rsidRPr="004F3F41">
        <w:rPr>
          <w:rStyle w:val="normaltextrun"/>
          <w:rFonts w:ascii="Arial" w:hAnsi="Arial" w:cs="Arial"/>
          <w:lang w:val="en-US"/>
        </w:rPr>
        <w:t>isrepresentation a</w:t>
      </w:r>
      <w:r>
        <w:rPr>
          <w:rStyle w:val="normaltextrun"/>
          <w:rFonts w:ascii="Arial" w:hAnsi="Arial" w:cs="Arial"/>
          <w:lang w:val="en-US"/>
        </w:rPr>
        <w:t>lso known as</w:t>
      </w:r>
      <w:r w:rsidR="00FE1450" w:rsidRPr="004F3F41">
        <w:rPr>
          <w:rStyle w:val="normaltextrun"/>
          <w:rFonts w:ascii="Arial" w:hAnsi="Arial" w:cs="Arial"/>
          <w:lang w:val="en-US"/>
        </w:rPr>
        <w:t xml:space="preserve"> misinterpretation</w:t>
      </w:r>
      <w:r>
        <w:rPr>
          <w:rStyle w:val="normaltextrun"/>
          <w:rFonts w:ascii="Arial" w:hAnsi="Arial" w:cs="Arial"/>
          <w:lang w:val="en-US"/>
        </w:rPr>
        <w:t xml:space="preserve">’ – </w:t>
      </w:r>
    </w:p>
    <w:p w14:paraId="26C416A5" w14:textId="77777777" w:rsidR="00D935DF" w:rsidRDefault="00D935DF" w:rsidP="004F3F41">
      <w:pPr>
        <w:pStyle w:val="paragraph"/>
        <w:spacing w:before="0" w:beforeAutospacing="0" w:after="0" w:afterAutospacing="0" w:line="360" w:lineRule="auto"/>
        <w:jc w:val="both"/>
        <w:textAlignment w:val="baseline"/>
        <w:rPr>
          <w:rStyle w:val="normaltextrun"/>
          <w:rFonts w:ascii="Arial" w:hAnsi="Arial" w:cs="Arial"/>
          <w:lang w:val="en-US"/>
        </w:rPr>
      </w:pPr>
    </w:p>
    <w:p w14:paraId="02B68FAC" w14:textId="53B78ABA" w:rsidR="00FE1450" w:rsidRDefault="00FE1450" w:rsidP="004F3F41">
      <w:pPr>
        <w:pStyle w:val="paragraph"/>
        <w:spacing w:before="0" w:beforeAutospacing="0" w:after="0" w:afterAutospacing="0" w:line="360" w:lineRule="auto"/>
        <w:jc w:val="both"/>
        <w:textAlignment w:val="baseline"/>
        <w:rPr>
          <w:rStyle w:val="eop"/>
          <w:rFonts w:ascii="Arial" w:eastAsiaTheme="minorEastAsia" w:hAnsi="Arial" w:cs="Arial"/>
        </w:rPr>
      </w:pPr>
      <w:r w:rsidRPr="004F3F41">
        <w:rPr>
          <w:rStyle w:val="normaltextrun"/>
          <w:rFonts w:ascii="Arial" w:hAnsi="Arial" w:cs="Arial"/>
          <w:lang w:val="en-US"/>
        </w:rPr>
        <w:t>‘</w:t>
      </w:r>
      <w:r w:rsidR="00D935DF" w:rsidRPr="001D440F">
        <w:rPr>
          <w:rStyle w:val="normaltextrun"/>
          <w:rFonts w:ascii="Arial" w:hAnsi="Arial" w:cs="Arial"/>
          <w:i/>
          <w:iCs/>
          <w:lang w:val="en-US"/>
        </w:rPr>
        <w:t>A</w:t>
      </w:r>
      <w:r w:rsidRPr="001D440F">
        <w:rPr>
          <w:rStyle w:val="normaltextrun"/>
          <w:rFonts w:ascii="Arial" w:hAnsi="Arial" w:cs="Arial"/>
          <w:i/>
          <w:iCs/>
          <w:lang w:val="en-US"/>
        </w:rPr>
        <w:t>n untrue statement of the fac</w:t>
      </w:r>
      <w:r w:rsidR="00D935DF" w:rsidRPr="001D440F">
        <w:rPr>
          <w:rStyle w:val="normaltextrun"/>
          <w:rFonts w:ascii="Arial" w:hAnsi="Arial" w:cs="Arial"/>
          <w:i/>
          <w:iCs/>
          <w:lang w:val="en-US"/>
        </w:rPr>
        <w:t>t</w:t>
      </w:r>
      <w:r w:rsidRPr="001D440F">
        <w:rPr>
          <w:rStyle w:val="normaltextrun"/>
          <w:rFonts w:ascii="Arial" w:hAnsi="Arial" w:cs="Arial"/>
          <w:i/>
          <w:iCs/>
          <w:lang w:val="en-US"/>
        </w:rPr>
        <w:t xml:space="preserve"> or law made by party A to party B, which includes Party B to enter a contract with party A </w:t>
      </w:r>
      <w:r w:rsidR="002D5C84" w:rsidRPr="001D440F">
        <w:rPr>
          <w:rStyle w:val="normaltextrun"/>
          <w:rFonts w:ascii="Arial" w:hAnsi="Arial" w:cs="Arial"/>
          <w:i/>
          <w:iCs/>
          <w:lang w:val="en-US"/>
        </w:rPr>
        <w:t>thereby</w:t>
      </w:r>
      <w:r w:rsidRPr="001D440F">
        <w:rPr>
          <w:rStyle w:val="normaltextrun"/>
          <w:rFonts w:ascii="Arial" w:hAnsi="Arial" w:cs="Arial"/>
          <w:i/>
          <w:iCs/>
          <w:lang w:val="en-US"/>
        </w:rPr>
        <w:t xml:space="preserve"> causing party B a loss. An action for misrepresentation can be brought in respect of misrepresentation of fact or law’</w:t>
      </w:r>
      <w:r w:rsidRPr="004F3F41">
        <w:rPr>
          <w:rStyle w:val="normaltextrun"/>
          <w:rFonts w:ascii="Arial" w:hAnsi="Arial" w:cs="Arial"/>
          <w:lang w:val="en-US"/>
        </w:rPr>
        <w:t> </w:t>
      </w:r>
      <w:r w:rsidR="001D440F">
        <w:rPr>
          <w:rStyle w:val="eop"/>
          <w:rFonts w:ascii="Arial" w:eastAsiaTheme="minorEastAsia" w:hAnsi="Arial" w:cs="Arial"/>
        </w:rPr>
        <w:t xml:space="preserve">(Thomson </w:t>
      </w:r>
      <w:proofErr w:type="spellStart"/>
      <w:r w:rsidR="001D440F">
        <w:rPr>
          <w:rStyle w:val="eop"/>
          <w:rFonts w:ascii="Arial" w:eastAsiaTheme="minorEastAsia" w:hAnsi="Arial" w:cs="Arial"/>
        </w:rPr>
        <w:t>Ruters</w:t>
      </w:r>
      <w:proofErr w:type="spellEnd"/>
      <w:r w:rsidR="001D440F">
        <w:rPr>
          <w:rStyle w:val="eop"/>
          <w:rFonts w:ascii="Arial" w:eastAsiaTheme="minorEastAsia" w:hAnsi="Arial" w:cs="Arial"/>
        </w:rPr>
        <w:t>, 2023)</w:t>
      </w:r>
    </w:p>
    <w:p w14:paraId="7AAC1190" w14:textId="77777777" w:rsidR="00D935DF" w:rsidRDefault="00D935DF" w:rsidP="004F3F41">
      <w:pPr>
        <w:pStyle w:val="paragraph"/>
        <w:spacing w:before="0" w:beforeAutospacing="0" w:after="0" w:afterAutospacing="0" w:line="360" w:lineRule="auto"/>
        <w:jc w:val="both"/>
        <w:textAlignment w:val="baseline"/>
        <w:rPr>
          <w:rStyle w:val="eop"/>
          <w:rFonts w:ascii="Arial" w:eastAsiaTheme="minorEastAsia" w:hAnsi="Arial" w:cs="Arial"/>
        </w:rPr>
      </w:pPr>
    </w:p>
    <w:p w14:paraId="354355B1" w14:textId="1C5B4746" w:rsidR="00D935DF" w:rsidRDefault="008411A8" w:rsidP="004F3F41">
      <w:pPr>
        <w:pStyle w:val="paragraph"/>
        <w:spacing w:before="0" w:beforeAutospacing="0" w:after="0" w:afterAutospacing="0" w:line="360" w:lineRule="auto"/>
        <w:jc w:val="both"/>
        <w:textAlignment w:val="baseline"/>
        <w:rPr>
          <w:rStyle w:val="eop"/>
          <w:rFonts w:ascii="Arial" w:eastAsiaTheme="minorEastAsia" w:hAnsi="Arial" w:cs="Arial"/>
        </w:rPr>
      </w:pPr>
      <w:r>
        <w:rPr>
          <w:rStyle w:val="eop"/>
          <w:rFonts w:ascii="Arial" w:eastAsiaTheme="minorEastAsia" w:hAnsi="Arial" w:cs="Arial"/>
        </w:rPr>
        <w:t>For</w:t>
      </w:r>
      <w:r w:rsidR="00D935DF">
        <w:rPr>
          <w:rStyle w:val="eop"/>
          <w:rFonts w:ascii="Arial" w:eastAsiaTheme="minorEastAsia" w:hAnsi="Arial" w:cs="Arial"/>
        </w:rPr>
        <w:t xml:space="preserve"> misrepresentation to occur</w:t>
      </w:r>
      <w:r w:rsidR="00BE2973">
        <w:rPr>
          <w:rStyle w:val="eop"/>
          <w:rFonts w:ascii="Arial" w:eastAsiaTheme="minorEastAsia" w:hAnsi="Arial" w:cs="Arial"/>
        </w:rPr>
        <w:t xml:space="preserve"> it must be included within the contract. </w:t>
      </w:r>
    </w:p>
    <w:p w14:paraId="28D948A5" w14:textId="6C526B2F" w:rsidR="00BE2973" w:rsidRDefault="00BE2973" w:rsidP="004F3F41">
      <w:pPr>
        <w:pStyle w:val="paragraph"/>
        <w:spacing w:before="0" w:beforeAutospacing="0" w:after="0" w:afterAutospacing="0" w:line="360" w:lineRule="auto"/>
        <w:jc w:val="both"/>
        <w:textAlignment w:val="baseline"/>
        <w:rPr>
          <w:rStyle w:val="eop"/>
          <w:rFonts w:ascii="Arial" w:eastAsiaTheme="minorEastAsia" w:hAnsi="Arial" w:cs="Arial"/>
        </w:rPr>
      </w:pPr>
    </w:p>
    <w:p w14:paraId="1DBB7017" w14:textId="272C4F74" w:rsidR="00BE2973" w:rsidRDefault="00BE2973" w:rsidP="004F3F41">
      <w:pPr>
        <w:pStyle w:val="paragraph"/>
        <w:spacing w:before="0" w:beforeAutospacing="0" w:after="0" w:afterAutospacing="0" w:line="360" w:lineRule="auto"/>
        <w:jc w:val="both"/>
        <w:textAlignment w:val="baseline"/>
        <w:rPr>
          <w:rStyle w:val="eop"/>
          <w:rFonts w:ascii="Arial" w:eastAsiaTheme="minorEastAsia" w:hAnsi="Arial" w:cs="Arial"/>
        </w:rPr>
      </w:pPr>
      <w:r>
        <w:rPr>
          <w:rStyle w:val="eop"/>
          <w:rFonts w:ascii="Arial" w:eastAsiaTheme="minorEastAsia" w:hAnsi="Arial" w:cs="Arial"/>
        </w:rPr>
        <w:t xml:space="preserve">Misrepresentation can come across in three ways – </w:t>
      </w:r>
    </w:p>
    <w:p w14:paraId="21D58B12" w14:textId="1E5AE4C8" w:rsidR="00BE2973" w:rsidRDefault="00BE2973" w:rsidP="00BE2973">
      <w:pPr>
        <w:pStyle w:val="paragraph"/>
        <w:numPr>
          <w:ilvl w:val="0"/>
          <w:numId w:val="1"/>
        </w:numPr>
        <w:spacing w:before="0" w:beforeAutospacing="0" w:after="0" w:afterAutospacing="0" w:line="360" w:lineRule="auto"/>
        <w:jc w:val="both"/>
        <w:textAlignment w:val="baseline"/>
        <w:rPr>
          <w:rStyle w:val="eop"/>
          <w:rFonts w:ascii="Arial" w:eastAsiaTheme="minorEastAsia" w:hAnsi="Arial" w:cs="Arial"/>
        </w:rPr>
      </w:pPr>
      <w:r>
        <w:rPr>
          <w:rStyle w:val="eop"/>
          <w:rFonts w:ascii="Arial" w:eastAsiaTheme="minorEastAsia" w:hAnsi="Arial" w:cs="Arial"/>
        </w:rPr>
        <w:t>Fraudulent</w:t>
      </w:r>
    </w:p>
    <w:p w14:paraId="5B32E55E" w14:textId="14AB7A2F" w:rsidR="00BE2973" w:rsidRDefault="00BE2973" w:rsidP="00BE2973">
      <w:pPr>
        <w:pStyle w:val="paragraph"/>
        <w:numPr>
          <w:ilvl w:val="0"/>
          <w:numId w:val="1"/>
        </w:numPr>
        <w:spacing w:before="0" w:beforeAutospacing="0" w:after="0" w:afterAutospacing="0" w:line="360" w:lineRule="auto"/>
        <w:jc w:val="both"/>
        <w:textAlignment w:val="baseline"/>
        <w:rPr>
          <w:rStyle w:val="eop"/>
          <w:rFonts w:ascii="Arial" w:eastAsiaTheme="minorEastAsia" w:hAnsi="Arial" w:cs="Arial"/>
        </w:rPr>
      </w:pPr>
      <w:r>
        <w:rPr>
          <w:rStyle w:val="eop"/>
          <w:rFonts w:ascii="Arial" w:eastAsiaTheme="minorEastAsia" w:hAnsi="Arial" w:cs="Arial"/>
        </w:rPr>
        <w:t xml:space="preserve">Negligent </w:t>
      </w:r>
    </w:p>
    <w:p w14:paraId="397E9FA9" w14:textId="41A3321F" w:rsidR="00BE2973" w:rsidRDefault="00BE2973" w:rsidP="00BE2973">
      <w:pPr>
        <w:pStyle w:val="paragraph"/>
        <w:numPr>
          <w:ilvl w:val="0"/>
          <w:numId w:val="1"/>
        </w:numPr>
        <w:spacing w:before="0" w:beforeAutospacing="0" w:after="0" w:afterAutospacing="0" w:line="360" w:lineRule="auto"/>
        <w:jc w:val="both"/>
        <w:textAlignment w:val="baseline"/>
        <w:rPr>
          <w:rStyle w:val="eop"/>
          <w:rFonts w:ascii="Arial" w:eastAsiaTheme="minorEastAsia" w:hAnsi="Arial" w:cs="Arial"/>
        </w:rPr>
      </w:pPr>
      <w:r>
        <w:rPr>
          <w:rStyle w:val="eop"/>
          <w:rFonts w:ascii="Arial" w:eastAsiaTheme="minorEastAsia" w:hAnsi="Arial" w:cs="Arial"/>
        </w:rPr>
        <w:t xml:space="preserve">Wholly Innocent </w:t>
      </w:r>
    </w:p>
    <w:p w14:paraId="5EB380B3" w14:textId="2B3AE765" w:rsidR="00BE2973" w:rsidRDefault="00BE2973" w:rsidP="00BE2973">
      <w:pPr>
        <w:pStyle w:val="paragraph"/>
        <w:spacing w:before="0" w:beforeAutospacing="0" w:after="0" w:afterAutospacing="0" w:line="360" w:lineRule="auto"/>
        <w:jc w:val="both"/>
        <w:textAlignment w:val="baseline"/>
        <w:rPr>
          <w:rStyle w:val="eop"/>
          <w:rFonts w:ascii="Arial" w:eastAsiaTheme="minorEastAsia" w:hAnsi="Arial" w:cs="Arial"/>
        </w:rPr>
      </w:pPr>
      <w:r>
        <w:rPr>
          <w:rStyle w:val="eop"/>
          <w:rFonts w:ascii="Arial" w:eastAsiaTheme="minorEastAsia" w:hAnsi="Arial" w:cs="Arial"/>
        </w:rPr>
        <w:t xml:space="preserve">Misrepresentation is where false information has been given to secure a contract. </w:t>
      </w:r>
    </w:p>
    <w:p w14:paraId="6B36A142" w14:textId="77777777" w:rsidR="00BE2973" w:rsidRDefault="00BE2973" w:rsidP="00BE2973">
      <w:pPr>
        <w:pStyle w:val="paragraph"/>
        <w:spacing w:before="0" w:beforeAutospacing="0" w:after="0" w:afterAutospacing="0" w:line="360" w:lineRule="auto"/>
        <w:jc w:val="both"/>
        <w:textAlignment w:val="baseline"/>
        <w:rPr>
          <w:rStyle w:val="eop"/>
          <w:rFonts w:ascii="Arial" w:eastAsiaTheme="minorEastAsia" w:hAnsi="Arial" w:cs="Arial"/>
        </w:rPr>
      </w:pPr>
    </w:p>
    <w:p w14:paraId="0EB961CC" w14:textId="2C57D314" w:rsidR="00EB54C3" w:rsidRDefault="00BE2973" w:rsidP="00BE2973">
      <w:pPr>
        <w:pStyle w:val="paragraph"/>
        <w:spacing w:before="0" w:beforeAutospacing="0" w:after="0" w:afterAutospacing="0" w:line="360" w:lineRule="auto"/>
        <w:jc w:val="both"/>
        <w:textAlignment w:val="baseline"/>
        <w:rPr>
          <w:rStyle w:val="eop"/>
          <w:rFonts w:ascii="Arial" w:eastAsiaTheme="minorEastAsia" w:hAnsi="Arial" w:cs="Arial"/>
        </w:rPr>
      </w:pPr>
      <w:r>
        <w:rPr>
          <w:rStyle w:val="eop"/>
          <w:rFonts w:ascii="Arial" w:eastAsiaTheme="minorEastAsia" w:hAnsi="Arial" w:cs="Arial"/>
        </w:rPr>
        <w:t xml:space="preserve">If misrepresentation is found within a contract invalid but it can allow the party who was misinformed to pull out of the areas of the contract which have been misrepresented. </w:t>
      </w:r>
      <w:r w:rsidR="00BB09F3">
        <w:rPr>
          <w:rStyle w:val="eop"/>
          <w:rFonts w:ascii="Arial" w:eastAsiaTheme="minorEastAsia" w:hAnsi="Arial" w:cs="Arial"/>
        </w:rPr>
        <w:t>(e-</w:t>
      </w:r>
      <w:proofErr w:type="spellStart"/>
      <w:r w:rsidR="00BB09F3">
        <w:rPr>
          <w:rStyle w:val="eop"/>
          <w:rFonts w:ascii="Arial" w:eastAsiaTheme="minorEastAsia" w:hAnsi="Arial" w:cs="Arial"/>
        </w:rPr>
        <w:t>lawresources</w:t>
      </w:r>
      <w:proofErr w:type="spellEnd"/>
      <w:r w:rsidR="00BB09F3">
        <w:rPr>
          <w:rStyle w:val="eop"/>
          <w:rFonts w:ascii="Arial" w:eastAsiaTheme="minorEastAsia" w:hAnsi="Arial" w:cs="Arial"/>
        </w:rPr>
        <w:t>, ND)</w:t>
      </w:r>
    </w:p>
    <w:p w14:paraId="78D13EF4" w14:textId="77777777" w:rsidR="00EB54C3" w:rsidRDefault="00EB54C3" w:rsidP="00BE2973">
      <w:pPr>
        <w:pStyle w:val="paragraph"/>
        <w:spacing w:before="0" w:beforeAutospacing="0" w:after="0" w:afterAutospacing="0" w:line="360" w:lineRule="auto"/>
        <w:jc w:val="both"/>
        <w:textAlignment w:val="baseline"/>
        <w:rPr>
          <w:rStyle w:val="eop"/>
          <w:rFonts w:ascii="Arial" w:eastAsiaTheme="minorEastAsia" w:hAnsi="Arial" w:cs="Arial"/>
        </w:rPr>
      </w:pPr>
    </w:p>
    <w:p w14:paraId="0B766DFC" w14:textId="5E3AB15C" w:rsidR="00BE2973" w:rsidRDefault="00BE2973" w:rsidP="00BE2973">
      <w:pPr>
        <w:pStyle w:val="Heading2"/>
        <w:rPr>
          <w:rStyle w:val="eop"/>
          <w:rFonts w:ascii="Arial" w:eastAsiaTheme="minorEastAsia" w:hAnsi="Arial" w:cs="Arial"/>
        </w:rPr>
      </w:pPr>
      <w:bookmarkStart w:id="7" w:name="_Toc153470359"/>
      <w:r>
        <w:rPr>
          <w:rStyle w:val="eop"/>
          <w:rFonts w:ascii="Arial" w:eastAsiaTheme="minorEastAsia" w:hAnsi="Arial" w:cs="Arial"/>
        </w:rPr>
        <w:t>Fraudulent</w:t>
      </w:r>
      <w:bookmarkEnd w:id="7"/>
    </w:p>
    <w:p w14:paraId="47C66B5D" w14:textId="77777777" w:rsidR="00BE2973" w:rsidRDefault="00BE2973" w:rsidP="00BE2973"/>
    <w:p w14:paraId="1D16D5ED" w14:textId="33129332" w:rsidR="00BE2973" w:rsidRDefault="004E5273" w:rsidP="00BE2973">
      <w:pPr>
        <w:spacing w:line="360" w:lineRule="auto"/>
        <w:jc w:val="both"/>
        <w:rPr>
          <w:rFonts w:ascii="Arial" w:hAnsi="Arial" w:cs="Arial"/>
        </w:rPr>
      </w:pPr>
      <w:r>
        <w:rPr>
          <w:rFonts w:ascii="Arial" w:hAnsi="Arial" w:cs="Arial"/>
        </w:rPr>
        <w:t>Misinterpretation</w:t>
      </w:r>
      <w:r w:rsidR="00BE2973">
        <w:rPr>
          <w:rFonts w:ascii="Arial" w:hAnsi="Arial" w:cs="Arial"/>
        </w:rPr>
        <w:t xml:space="preserve"> can happen in different forms such as a </w:t>
      </w:r>
      <w:proofErr w:type="gramStart"/>
      <w:r w:rsidR="00BE2973">
        <w:rPr>
          <w:rFonts w:ascii="Arial" w:hAnsi="Arial" w:cs="Arial"/>
        </w:rPr>
        <w:t>false sta</w:t>
      </w:r>
      <w:r>
        <w:rPr>
          <w:rFonts w:ascii="Arial" w:hAnsi="Arial" w:cs="Arial"/>
        </w:rPr>
        <w:t>tements of facts</w:t>
      </w:r>
      <w:proofErr w:type="gramEnd"/>
      <w:r>
        <w:rPr>
          <w:rFonts w:ascii="Arial" w:hAnsi="Arial" w:cs="Arial"/>
        </w:rPr>
        <w:t xml:space="preserve">, an example of this is </w:t>
      </w:r>
      <w:r w:rsidR="001D440F">
        <w:rPr>
          <w:rFonts w:ascii="Arial" w:hAnsi="Arial" w:cs="Arial"/>
        </w:rPr>
        <w:t>‘</w:t>
      </w:r>
      <w:r>
        <w:rPr>
          <w:rFonts w:ascii="Arial" w:hAnsi="Arial" w:cs="Arial"/>
        </w:rPr>
        <w:t>Bisset VS Wilkinson</w:t>
      </w:r>
      <w:r w:rsidR="001D440F">
        <w:rPr>
          <w:rFonts w:ascii="Arial" w:hAnsi="Arial" w:cs="Arial"/>
        </w:rPr>
        <w:t>’</w:t>
      </w:r>
      <w:r>
        <w:rPr>
          <w:rFonts w:ascii="Arial" w:hAnsi="Arial" w:cs="Arial"/>
        </w:rPr>
        <w:t xml:space="preserve"> (1927)</w:t>
      </w:r>
    </w:p>
    <w:p w14:paraId="6312DC5B" w14:textId="77777777" w:rsidR="008411A8" w:rsidRDefault="008411A8" w:rsidP="00BE2973">
      <w:pPr>
        <w:spacing w:line="360" w:lineRule="auto"/>
        <w:jc w:val="both"/>
        <w:rPr>
          <w:rFonts w:ascii="Arial" w:hAnsi="Arial" w:cs="Arial"/>
        </w:rPr>
      </w:pPr>
    </w:p>
    <w:p w14:paraId="62B0AA13" w14:textId="0E8A66AD" w:rsidR="008411A8" w:rsidRDefault="004E5273" w:rsidP="00BE2973">
      <w:pPr>
        <w:spacing w:line="360" w:lineRule="auto"/>
        <w:jc w:val="both"/>
        <w:rPr>
          <w:rFonts w:ascii="Arial" w:hAnsi="Arial" w:cs="Arial"/>
        </w:rPr>
      </w:pPr>
      <w:r>
        <w:rPr>
          <w:rFonts w:ascii="Arial" w:hAnsi="Arial" w:cs="Arial"/>
        </w:rPr>
        <w:t xml:space="preserve">In the case the defendant (Wilkinson) wanted to buy land from the claimant (Bisset) for sheep farming during the transaction the claimant advised that 2000 sheep could be farmed on this land. After the purchase the defendant realised this was not possible without careful land management being carried out and without these changes the defendant wouldn’t be able to farm 2000 sheep. Therefore, the defendant wanted to rescind the contract on the </w:t>
      </w:r>
      <w:r w:rsidR="006A2606">
        <w:rPr>
          <w:rFonts w:ascii="Arial" w:hAnsi="Arial" w:cs="Arial"/>
        </w:rPr>
        <w:t>claimant’s</w:t>
      </w:r>
      <w:r>
        <w:rPr>
          <w:rFonts w:ascii="Arial" w:hAnsi="Arial" w:cs="Arial"/>
        </w:rPr>
        <w:t xml:space="preserve"> misinterpretation of the use of land.</w:t>
      </w:r>
    </w:p>
    <w:p w14:paraId="6A52D3AF" w14:textId="0008CC22" w:rsidR="006A2606" w:rsidRDefault="006A2606" w:rsidP="00BE2973">
      <w:pPr>
        <w:spacing w:line="360" w:lineRule="auto"/>
        <w:jc w:val="both"/>
        <w:rPr>
          <w:rFonts w:ascii="Arial" w:hAnsi="Arial" w:cs="Arial"/>
        </w:rPr>
      </w:pPr>
      <w:r>
        <w:rPr>
          <w:rFonts w:ascii="Arial" w:hAnsi="Arial" w:cs="Arial"/>
        </w:rPr>
        <w:t xml:space="preserve">As it couldn’t be determined if the claimant’s statement was simply an opinion or fact. It was decided that it was just an observation was just an </w:t>
      </w:r>
      <w:r w:rsidR="008411A8">
        <w:rPr>
          <w:rFonts w:ascii="Arial" w:hAnsi="Arial" w:cs="Arial"/>
        </w:rPr>
        <w:t>opinion</w:t>
      </w:r>
      <w:r>
        <w:rPr>
          <w:rFonts w:ascii="Arial" w:hAnsi="Arial" w:cs="Arial"/>
        </w:rPr>
        <w:t xml:space="preserve"> on the capacity of </w:t>
      </w:r>
      <w:r>
        <w:rPr>
          <w:rFonts w:ascii="Arial" w:hAnsi="Arial" w:cs="Arial"/>
        </w:rPr>
        <w:lastRenderedPageBreak/>
        <w:t xml:space="preserve">the land overall based on his knowledge of farming, would not hold as a representation. The defendant could not prove the land was not capable of holding 2000 sheep therefore the claimant won the case and the defendant had to keep the land. </w:t>
      </w:r>
      <w:r w:rsidR="001D440F">
        <w:rPr>
          <w:rFonts w:ascii="Arial" w:hAnsi="Arial" w:cs="Arial"/>
        </w:rPr>
        <w:t>(</w:t>
      </w:r>
      <w:proofErr w:type="spellStart"/>
      <w:r w:rsidR="001D440F">
        <w:rPr>
          <w:rFonts w:ascii="Arial" w:hAnsi="Arial" w:cs="Arial"/>
        </w:rPr>
        <w:t>LawTeacher</w:t>
      </w:r>
      <w:proofErr w:type="spellEnd"/>
      <w:r w:rsidR="001D440F">
        <w:rPr>
          <w:rFonts w:ascii="Arial" w:hAnsi="Arial" w:cs="Arial"/>
        </w:rPr>
        <w:t>, 2013)</w:t>
      </w:r>
    </w:p>
    <w:p w14:paraId="4360E699" w14:textId="77777777" w:rsidR="008411A8" w:rsidRDefault="008411A8" w:rsidP="00BE2973">
      <w:pPr>
        <w:spacing w:line="360" w:lineRule="auto"/>
        <w:jc w:val="both"/>
        <w:rPr>
          <w:rFonts w:ascii="Arial" w:hAnsi="Arial" w:cs="Arial"/>
        </w:rPr>
      </w:pPr>
    </w:p>
    <w:p w14:paraId="6FBB42CA" w14:textId="7227ABD8" w:rsidR="006A2606" w:rsidRDefault="006A2606" w:rsidP="00BE2973">
      <w:pPr>
        <w:spacing w:line="360" w:lineRule="auto"/>
        <w:jc w:val="both"/>
        <w:rPr>
          <w:rFonts w:ascii="Arial" w:hAnsi="Arial" w:cs="Arial"/>
        </w:rPr>
      </w:pPr>
      <w:r>
        <w:rPr>
          <w:rFonts w:ascii="Arial" w:hAnsi="Arial" w:cs="Arial"/>
        </w:rPr>
        <w:t xml:space="preserve">This case shows how the claimant was </w:t>
      </w:r>
      <w:r w:rsidR="008411A8">
        <w:rPr>
          <w:rFonts w:ascii="Arial" w:hAnsi="Arial" w:cs="Arial"/>
        </w:rPr>
        <w:t>misled</w:t>
      </w:r>
      <w:r>
        <w:rPr>
          <w:rFonts w:ascii="Arial" w:hAnsi="Arial" w:cs="Arial"/>
        </w:rPr>
        <w:t xml:space="preserve"> by the </w:t>
      </w:r>
      <w:r w:rsidR="001D440F">
        <w:rPr>
          <w:rFonts w:ascii="Arial" w:hAnsi="Arial" w:cs="Arial"/>
        </w:rPr>
        <w:t>number</w:t>
      </w:r>
      <w:r>
        <w:rPr>
          <w:rFonts w:ascii="Arial" w:hAnsi="Arial" w:cs="Arial"/>
        </w:rPr>
        <w:t xml:space="preserve"> of sheep he </w:t>
      </w:r>
      <w:proofErr w:type="gramStart"/>
      <w:r>
        <w:rPr>
          <w:rFonts w:ascii="Arial" w:hAnsi="Arial" w:cs="Arial"/>
        </w:rPr>
        <w:t>would</w:t>
      </w:r>
      <w:proofErr w:type="gramEnd"/>
      <w:r>
        <w:rPr>
          <w:rFonts w:ascii="Arial" w:hAnsi="Arial" w:cs="Arial"/>
        </w:rPr>
        <w:t xml:space="preserve"> able to farm on his recent purchase of land, which could </w:t>
      </w:r>
      <w:r w:rsidR="00AC0BDE">
        <w:rPr>
          <w:rFonts w:ascii="Arial" w:hAnsi="Arial" w:cs="Arial"/>
        </w:rPr>
        <w:t>have been possible but only if the claimant was to reconstruct the land, therefore the claimant was misinformed about the land he purchased at the time.</w:t>
      </w:r>
    </w:p>
    <w:p w14:paraId="39AC907D" w14:textId="77777777" w:rsidR="008411A8" w:rsidRDefault="008411A8" w:rsidP="00BE2973">
      <w:pPr>
        <w:spacing w:line="360" w:lineRule="auto"/>
        <w:jc w:val="both"/>
        <w:rPr>
          <w:rFonts w:ascii="Arial" w:hAnsi="Arial" w:cs="Arial"/>
        </w:rPr>
      </w:pPr>
    </w:p>
    <w:p w14:paraId="4AAC60AD" w14:textId="1995FF77" w:rsidR="00AC0BDE" w:rsidRDefault="00AC0BDE" w:rsidP="00AC0BDE">
      <w:pPr>
        <w:pStyle w:val="Heading2"/>
        <w:spacing w:line="360" w:lineRule="auto"/>
        <w:jc w:val="both"/>
        <w:rPr>
          <w:rFonts w:ascii="Arial" w:hAnsi="Arial" w:cs="Arial"/>
        </w:rPr>
      </w:pPr>
      <w:bookmarkStart w:id="8" w:name="_Toc153470360"/>
      <w:r>
        <w:rPr>
          <w:rFonts w:ascii="Arial" w:hAnsi="Arial" w:cs="Arial"/>
        </w:rPr>
        <w:t>Negligence</w:t>
      </w:r>
      <w:bookmarkEnd w:id="8"/>
    </w:p>
    <w:p w14:paraId="14FB7376" w14:textId="16D9C88E" w:rsidR="00AC0BDE" w:rsidRDefault="00AC0BDE" w:rsidP="00AC0BDE">
      <w:pPr>
        <w:spacing w:line="360" w:lineRule="auto"/>
        <w:jc w:val="both"/>
        <w:rPr>
          <w:rFonts w:ascii="Arial" w:hAnsi="Arial" w:cs="Arial"/>
        </w:rPr>
      </w:pPr>
      <w:r>
        <w:rPr>
          <w:rFonts w:ascii="Arial" w:hAnsi="Arial" w:cs="Arial"/>
        </w:rPr>
        <w:t xml:space="preserve"> </w:t>
      </w:r>
    </w:p>
    <w:p w14:paraId="09FCFBA5" w14:textId="7C27B1BB" w:rsidR="00014694" w:rsidRDefault="00AC0BDE" w:rsidP="00AC0BDE">
      <w:pPr>
        <w:spacing w:line="360" w:lineRule="auto"/>
        <w:jc w:val="both"/>
        <w:rPr>
          <w:rFonts w:ascii="Arial" w:hAnsi="Arial" w:cs="Arial"/>
        </w:rPr>
      </w:pPr>
      <w:r>
        <w:rPr>
          <w:rFonts w:ascii="Arial" w:hAnsi="Arial" w:cs="Arial"/>
        </w:rPr>
        <w:t xml:space="preserve">This case shows negligence from the defendant Howard Marine who advised the claimant Ogden who had hired two dredges from the defendant. When they had their hire agreement </w:t>
      </w:r>
      <w:r w:rsidR="00D11EA6">
        <w:rPr>
          <w:rFonts w:ascii="Arial" w:hAnsi="Arial" w:cs="Arial"/>
        </w:rPr>
        <w:t>the defendant advised the dredges carried out 850 cubic meters in capacity. The information given was incorrect therefore causing Ogden’s work to take longer and cost to be more than expected. The claimant brought action against</w:t>
      </w:r>
      <w:r w:rsidR="00A24027">
        <w:rPr>
          <w:rFonts w:ascii="Arial" w:hAnsi="Arial" w:cs="Arial"/>
        </w:rPr>
        <w:t xml:space="preserve"> Howard Marine for negligence misrepresentation, the defendant advised as they had the information from </w:t>
      </w:r>
      <w:r w:rsidR="008411A8">
        <w:rPr>
          <w:rFonts w:ascii="Arial" w:hAnsi="Arial" w:cs="Arial"/>
        </w:rPr>
        <w:t>Lloyd’s</w:t>
      </w:r>
      <w:r w:rsidR="00A24027">
        <w:rPr>
          <w:rFonts w:ascii="Arial" w:hAnsi="Arial" w:cs="Arial"/>
        </w:rPr>
        <w:t xml:space="preserve"> </w:t>
      </w:r>
      <w:r w:rsidR="008411A8">
        <w:rPr>
          <w:rFonts w:ascii="Arial" w:hAnsi="Arial" w:cs="Arial"/>
        </w:rPr>
        <w:t>register,</w:t>
      </w:r>
      <w:r w:rsidR="00A24027">
        <w:rPr>
          <w:rFonts w:ascii="Arial" w:hAnsi="Arial" w:cs="Arial"/>
        </w:rPr>
        <w:t xml:space="preserve"> they believed they had been given was correct. Although they believed this information was correct it turned out the information in </w:t>
      </w:r>
      <w:r w:rsidR="008411A8">
        <w:rPr>
          <w:rFonts w:ascii="Arial" w:hAnsi="Arial" w:cs="Arial"/>
        </w:rPr>
        <w:t>Lloyd’s</w:t>
      </w:r>
      <w:r w:rsidR="00A24027">
        <w:rPr>
          <w:rFonts w:ascii="Arial" w:hAnsi="Arial" w:cs="Arial"/>
        </w:rPr>
        <w:t xml:space="preserve"> register was incorrect. </w:t>
      </w:r>
      <w:r w:rsidR="00014694">
        <w:rPr>
          <w:rFonts w:ascii="Arial" w:hAnsi="Arial" w:cs="Arial"/>
        </w:rPr>
        <w:t xml:space="preserve">The company already had the registration document with the correct information there was no reason for them to use the information there was no reason for them to have used the information within Lloyd’s register. </w:t>
      </w:r>
    </w:p>
    <w:p w14:paraId="67944963" w14:textId="77777777" w:rsidR="00014694" w:rsidRDefault="00014694" w:rsidP="00AC0BDE">
      <w:pPr>
        <w:spacing w:line="360" w:lineRule="auto"/>
        <w:jc w:val="both"/>
        <w:rPr>
          <w:rFonts w:ascii="Arial" w:hAnsi="Arial" w:cs="Arial"/>
        </w:rPr>
      </w:pPr>
    </w:p>
    <w:p w14:paraId="6655873D" w14:textId="7106E415" w:rsidR="008411A8" w:rsidRPr="00AC0BDE" w:rsidRDefault="00014694" w:rsidP="00AC0BDE">
      <w:pPr>
        <w:spacing w:line="360" w:lineRule="auto"/>
        <w:jc w:val="both"/>
        <w:rPr>
          <w:rFonts w:ascii="Arial" w:hAnsi="Arial" w:cs="Arial"/>
        </w:rPr>
      </w:pPr>
      <w:r>
        <w:rPr>
          <w:rFonts w:ascii="Arial" w:hAnsi="Arial" w:cs="Arial"/>
        </w:rPr>
        <w:t>This then would make the company negligent as they had all the information they needed to pass to Ogden which would have given him the correct figures for him to work out costing and time on the project and decided if they would then want to go ahead with hiring the two dredges but instead of taking the time to find this information they went for the quicker option, if this information had also be inputted correctly this wouldn’t have caused any problems but due to it being a mistake</w:t>
      </w:r>
      <w:r w:rsidR="00D57730">
        <w:rPr>
          <w:rFonts w:ascii="Arial" w:hAnsi="Arial" w:cs="Arial"/>
        </w:rPr>
        <w:t xml:space="preserve"> it made the company </w:t>
      </w:r>
      <w:r w:rsidR="008411A8">
        <w:rPr>
          <w:rFonts w:ascii="Arial" w:hAnsi="Arial" w:cs="Arial"/>
        </w:rPr>
        <w:t>negligent</w:t>
      </w:r>
      <w:r w:rsidR="00D57730">
        <w:rPr>
          <w:rFonts w:ascii="Arial" w:hAnsi="Arial" w:cs="Arial"/>
        </w:rPr>
        <w:t xml:space="preserve"> for passing on the incorrect information.</w:t>
      </w:r>
      <w:r w:rsidR="002D4D53">
        <w:rPr>
          <w:rFonts w:ascii="Arial" w:hAnsi="Arial" w:cs="Arial"/>
        </w:rPr>
        <w:t xml:space="preserve"> </w:t>
      </w:r>
      <w:r w:rsidR="001D440F">
        <w:rPr>
          <w:rFonts w:ascii="Arial" w:hAnsi="Arial" w:cs="Arial"/>
        </w:rPr>
        <w:t>(</w:t>
      </w:r>
      <w:r w:rsidR="00455A98">
        <w:rPr>
          <w:rFonts w:ascii="Arial" w:hAnsi="Arial" w:cs="Arial"/>
        </w:rPr>
        <w:t>‘Howard Marnie V Ogden’ 1978</w:t>
      </w:r>
      <w:r w:rsidR="001D440F">
        <w:rPr>
          <w:rFonts w:ascii="Arial" w:hAnsi="Arial" w:cs="Arial"/>
        </w:rPr>
        <w:t>)</w:t>
      </w:r>
      <w:r w:rsidR="00455A98">
        <w:rPr>
          <w:rFonts w:ascii="Arial" w:hAnsi="Arial" w:cs="Arial"/>
        </w:rPr>
        <w:t xml:space="preserve">. </w:t>
      </w:r>
    </w:p>
    <w:p w14:paraId="1EED521F" w14:textId="3EE026B2" w:rsidR="00D935DF" w:rsidRDefault="00D57730" w:rsidP="00D57730">
      <w:pPr>
        <w:pStyle w:val="Heading2"/>
        <w:spacing w:line="360" w:lineRule="auto"/>
        <w:jc w:val="both"/>
        <w:rPr>
          <w:rFonts w:ascii="Arial" w:hAnsi="Arial" w:cs="Arial"/>
        </w:rPr>
      </w:pPr>
      <w:bookmarkStart w:id="9" w:name="_Toc153470361"/>
      <w:r>
        <w:rPr>
          <w:rFonts w:ascii="Arial" w:hAnsi="Arial" w:cs="Arial"/>
        </w:rPr>
        <w:lastRenderedPageBreak/>
        <w:t>Wholly Innocent</w:t>
      </w:r>
      <w:bookmarkEnd w:id="9"/>
      <w:r>
        <w:rPr>
          <w:rFonts w:ascii="Arial" w:hAnsi="Arial" w:cs="Arial"/>
        </w:rPr>
        <w:t xml:space="preserve"> </w:t>
      </w:r>
    </w:p>
    <w:p w14:paraId="08DC1C84" w14:textId="1F1D3301" w:rsidR="00D57730" w:rsidRDefault="008472B1" w:rsidP="00D57730">
      <w:pPr>
        <w:spacing w:line="360" w:lineRule="auto"/>
        <w:jc w:val="both"/>
        <w:rPr>
          <w:rFonts w:ascii="Arial" w:hAnsi="Arial" w:cs="Arial"/>
        </w:rPr>
      </w:pPr>
      <w:r>
        <w:rPr>
          <w:rFonts w:ascii="Arial" w:hAnsi="Arial" w:cs="Arial"/>
        </w:rPr>
        <w:t xml:space="preserve">Is when a false statement of material fact is given by the defendant, who is unaware at the time that this information was false at the time the contract is signed, even though the defendant is unaware the statement is untrue. Even though defendant didn’t intentionally misinform the claimant, the contract </w:t>
      </w:r>
      <w:r w:rsidR="00D00023">
        <w:rPr>
          <w:rFonts w:ascii="Arial" w:hAnsi="Arial" w:cs="Arial"/>
        </w:rPr>
        <w:t xml:space="preserve">will still be rectified in a similar way, where there is either recission on the contract or the contract is completely cancelled. </w:t>
      </w:r>
    </w:p>
    <w:p w14:paraId="6045EDEA" w14:textId="5B042E90" w:rsidR="00D00023" w:rsidRPr="00D00023" w:rsidRDefault="00D00023" w:rsidP="00D00023">
      <w:pPr>
        <w:pStyle w:val="Heading1"/>
        <w:spacing w:line="360" w:lineRule="auto"/>
        <w:jc w:val="both"/>
        <w:rPr>
          <w:rFonts w:ascii="Arial" w:hAnsi="Arial" w:cs="Arial"/>
        </w:rPr>
      </w:pPr>
      <w:bookmarkStart w:id="10" w:name="_Toc153470362"/>
      <w:r>
        <w:rPr>
          <w:rFonts w:ascii="Arial" w:hAnsi="Arial" w:cs="Arial"/>
        </w:rPr>
        <w:t>Examples of Misrepresentation in the Construction Industry</w:t>
      </w:r>
      <w:bookmarkEnd w:id="10"/>
    </w:p>
    <w:p w14:paraId="492F03AD" w14:textId="1C78B510" w:rsidR="00D00023" w:rsidRDefault="00D00023" w:rsidP="00D00023">
      <w:pPr>
        <w:spacing w:line="360" w:lineRule="auto"/>
        <w:jc w:val="both"/>
        <w:rPr>
          <w:rFonts w:ascii="Arial" w:hAnsi="Arial" w:cs="Arial"/>
        </w:rPr>
      </w:pPr>
      <w:r>
        <w:rPr>
          <w:rFonts w:ascii="Arial" w:hAnsi="Arial" w:cs="Arial"/>
        </w:rPr>
        <w:t>As discussed previously in this report, misrepresentation can take place in different aspects of a contract, when it comes to construction it can happen in the following ways:</w:t>
      </w:r>
    </w:p>
    <w:p w14:paraId="320CEAE8" w14:textId="0F676035" w:rsidR="00D00023" w:rsidRDefault="00D00023" w:rsidP="00D00023">
      <w:pPr>
        <w:pStyle w:val="Heading2"/>
      </w:pPr>
      <w:bookmarkStart w:id="11" w:name="_Toc153470363"/>
      <w:r>
        <w:t>Money</w:t>
      </w:r>
      <w:bookmarkEnd w:id="11"/>
      <w:r>
        <w:t xml:space="preserve"> </w:t>
      </w:r>
    </w:p>
    <w:p w14:paraId="0D413DA4" w14:textId="77777777" w:rsidR="00D00023" w:rsidRDefault="00D00023" w:rsidP="00D00023"/>
    <w:p w14:paraId="179EC127" w14:textId="01711AE8" w:rsidR="00D00023" w:rsidRDefault="00D00023" w:rsidP="00D00023">
      <w:pPr>
        <w:spacing w:line="360" w:lineRule="auto"/>
        <w:jc w:val="both"/>
        <w:rPr>
          <w:rFonts w:ascii="Arial" w:hAnsi="Arial" w:cs="Arial"/>
        </w:rPr>
      </w:pPr>
      <w:r w:rsidRPr="00D00023">
        <w:rPr>
          <w:rFonts w:ascii="Arial" w:hAnsi="Arial" w:cs="Arial"/>
        </w:rPr>
        <w:t>This can be by submitting false bid, when different companies are competing for a contract, some may advise a false bid, to win the contract from there competitor. Even though this</w:t>
      </w:r>
      <w:r>
        <w:rPr>
          <w:rFonts w:ascii="Arial" w:hAnsi="Arial" w:cs="Arial"/>
        </w:rPr>
        <w:t xml:space="preserve"> would happen at the start of a contract</w:t>
      </w:r>
      <w:r w:rsidR="00F14101">
        <w:rPr>
          <w:rFonts w:ascii="Arial" w:hAnsi="Arial" w:cs="Arial"/>
        </w:rPr>
        <w:t xml:space="preserve">, it is a misrepresentation of how much money that company </w:t>
      </w:r>
      <w:r w:rsidR="002D4D53">
        <w:rPr>
          <w:rFonts w:ascii="Arial" w:hAnsi="Arial" w:cs="Arial"/>
        </w:rPr>
        <w:t>must</w:t>
      </w:r>
      <w:r w:rsidR="00F14101">
        <w:rPr>
          <w:rFonts w:ascii="Arial" w:hAnsi="Arial" w:cs="Arial"/>
        </w:rPr>
        <w:t xml:space="preserve"> be able to afford to build the project and would cause many </w:t>
      </w:r>
      <w:r w:rsidR="00F76419">
        <w:rPr>
          <w:rFonts w:ascii="Arial" w:hAnsi="Arial" w:cs="Arial"/>
        </w:rPr>
        <w:t>setbacks</w:t>
      </w:r>
      <w:r w:rsidR="00F14101">
        <w:rPr>
          <w:rFonts w:ascii="Arial" w:hAnsi="Arial" w:cs="Arial"/>
        </w:rPr>
        <w:t xml:space="preserve"> on the project. If the client found this out at the start of the </w:t>
      </w:r>
      <w:proofErr w:type="gramStart"/>
      <w:r w:rsidR="00F14101">
        <w:rPr>
          <w:rFonts w:ascii="Arial" w:hAnsi="Arial" w:cs="Arial"/>
        </w:rPr>
        <w:t>contract</w:t>
      </w:r>
      <w:proofErr w:type="gramEnd"/>
      <w:r w:rsidR="00F14101">
        <w:rPr>
          <w:rFonts w:ascii="Arial" w:hAnsi="Arial" w:cs="Arial"/>
        </w:rPr>
        <w:t xml:space="preserve"> they could cancel the contract who has misinformed them and reach out to one of the other bidders. </w:t>
      </w:r>
      <w:r w:rsidR="002D4D53">
        <w:rPr>
          <w:rFonts w:ascii="Arial" w:hAnsi="Arial" w:cs="Arial"/>
        </w:rPr>
        <w:t>(</w:t>
      </w:r>
      <w:proofErr w:type="spellStart"/>
      <w:r w:rsidR="002D4D53">
        <w:rPr>
          <w:rFonts w:ascii="Arial" w:hAnsi="Arial" w:cs="Arial"/>
        </w:rPr>
        <w:t>Cotney</w:t>
      </w:r>
      <w:proofErr w:type="spellEnd"/>
      <w:r w:rsidR="002D4D53">
        <w:rPr>
          <w:rFonts w:ascii="Arial" w:hAnsi="Arial" w:cs="Arial"/>
        </w:rPr>
        <w:t>, ND)</w:t>
      </w:r>
    </w:p>
    <w:p w14:paraId="150451F6" w14:textId="77777777" w:rsidR="00227368" w:rsidRDefault="00227368" w:rsidP="00D00023">
      <w:pPr>
        <w:spacing w:line="360" w:lineRule="auto"/>
        <w:jc w:val="both"/>
        <w:rPr>
          <w:rFonts w:ascii="Arial" w:hAnsi="Arial" w:cs="Arial"/>
        </w:rPr>
      </w:pPr>
    </w:p>
    <w:p w14:paraId="67BDD7BE" w14:textId="7944084D" w:rsidR="00227368" w:rsidRDefault="00227368" w:rsidP="00D00023">
      <w:pPr>
        <w:spacing w:line="360" w:lineRule="auto"/>
        <w:jc w:val="both"/>
        <w:rPr>
          <w:rFonts w:ascii="Arial" w:hAnsi="Arial" w:cs="Arial"/>
        </w:rPr>
      </w:pPr>
      <w:r>
        <w:rPr>
          <w:rFonts w:ascii="Arial" w:hAnsi="Arial" w:cs="Arial"/>
        </w:rPr>
        <w:t xml:space="preserve">An example of fraudulent misrepresentation within a construction contract is in the case of Sears VS Kingfisher Builders and Francis Whales. </w:t>
      </w:r>
    </w:p>
    <w:p w14:paraId="7DF48F4D" w14:textId="27219AAC" w:rsidR="00227368" w:rsidRDefault="00227368" w:rsidP="00D00023">
      <w:pPr>
        <w:spacing w:line="360" w:lineRule="auto"/>
        <w:jc w:val="both"/>
        <w:rPr>
          <w:rFonts w:ascii="Arial" w:hAnsi="Arial" w:cs="Arial"/>
        </w:rPr>
      </w:pPr>
      <w:r>
        <w:rPr>
          <w:rFonts w:ascii="Arial" w:hAnsi="Arial" w:cs="Arial"/>
        </w:rPr>
        <w:t xml:space="preserve">This case shows how the reference of a builder has not been checked and therefore it hadn’t been noticed that it was false. If the time had been taken to look into </w:t>
      </w:r>
      <w:proofErr w:type="gramStart"/>
      <w:r>
        <w:rPr>
          <w:rFonts w:ascii="Arial" w:hAnsi="Arial" w:cs="Arial"/>
        </w:rPr>
        <w:t>this</w:t>
      </w:r>
      <w:proofErr w:type="gramEnd"/>
      <w:r>
        <w:rPr>
          <w:rFonts w:ascii="Arial" w:hAnsi="Arial" w:cs="Arial"/>
        </w:rPr>
        <w:t xml:space="preserve"> it could have been avoided. </w:t>
      </w:r>
    </w:p>
    <w:p w14:paraId="1F014DD7" w14:textId="77777777" w:rsidR="00227368" w:rsidRDefault="00227368" w:rsidP="00D00023">
      <w:pPr>
        <w:spacing w:line="360" w:lineRule="auto"/>
        <w:jc w:val="both"/>
        <w:rPr>
          <w:rFonts w:ascii="Arial" w:hAnsi="Arial" w:cs="Arial"/>
        </w:rPr>
      </w:pPr>
    </w:p>
    <w:p w14:paraId="679689E4" w14:textId="243AF5C4" w:rsidR="00227368" w:rsidRDefault="00227368" w:rsidP="00D00023">
      <w:pPr>
        <w:spacing w:line="360" w:lineRule="auto"/>
        <w:jc w:val="both"/>
        <w:rPr>
          <w:rFonts w:ascii="Arial" w:hAnsi="Arial" w:cs="Arial"/>
        </w:rPr>
      </w:pPr>
      <w:r>
        <w:rPr>
          <w:rFonts w:ascii="Arial" w:hAnsi="Arial" w:cs="Arial"/>
        </w:rPr>
        <w:t>In June 2008 Kingfisher Builders and Sears started working together to build an extension and renovate a house. By December 2008, Kingfisher</w:t>
      </w:r>
      <w:r w:rsidR="00F83E1A">
        <w:rPr>
          <w:rFonts w:ascii="Arial" w:hAnsi="Arial" w:cs="Arial"/>
        </w:rPr>
        <w:t xml:space="preserve"> said that Sear had underpaid, resulting in Kingfisher leaving the job early and unfinished, Kingfisher also filed a claim for the outstanding funds. (This claim was thrown out by Judge Ramsey in 2011.)</w:t>
      </w:r>
    </w:p>
    <w:p w14:paraId="7F63080E" w14:textId="390BFBF2" w:rsidR="00F83E1A" w:rsidRDefault="00F83E1A" w:rsidP="00D00023">
      <w:pPr>
        <w:spacing w:line="360" w:lineRule="auto"/>
        <w:jc w:val="both"/>
        <w:rPr>
          <w:rFonts w:ascii="Arial" w:hAnsi="Arial" w:cs="Arial"/>
        </w:rPr>
      </w:pPr>
      <w:r>
        <w:rPr>
          <w:rFonts w:ascii="Arial" w:hAnsi="Arial" w:cs="Arial"/>
        </w:rPr>
        <w:lastRenderedPageBreak/>
        <w:t>Ms Whales was also involved in this case where the same judge heard that Ms Whales has misinformed Sears in 2008 when he visited her house to view the project in May, she had advised that</w:t>
      </w:r>
      <w:r w:rsidR="00451018">
        <w:rPr>
          <w:rFonts w:ascii="Arial" w:hAnsi="Arial" w:cs="Arial"/>
        </w:rPr>
        <w:t xml:space="preserve"> Kingfisher has carried out work for her prior as a third party and talked highly of Kingfisher and Mr </w:t>
      </w:r>
      <w:proofErr w:type="spellStart"/>
      <w:r w:rsidR="00451018">
        <w:rPr>
          <w:rFonts w:ascii="Arial" w:hAnsi="Arial" w:cs="Arial"/>
        </w:rPr>
        <w:t>Chudley</w:t>
      </w:r>
      <w:proofErr w:type="spellEnd"/>
      <w:r w:rsidR="00451018">
        <w:rPr>
          <w:rFonts w:ascii="Arial" w:hAnsi="Arial" w:cs="Arial"/>
        </w:rPr>
        <w:t xml:space="preserve">, which led for Mr Sears to work with them on the contract. Ms Whales failed to advise that Mr </w:t>
      </w:r>
      <w:proofErr w:type="spellStart"/>
      <w:r w:rsidR="00451018">
        <w:rPr>
          <w:rFonts w:ascii="Arial" w:hAnsi="Arial" w:cs="Arial"/>
        </w:rPr>
        <w:t>Chudley</w:t>
      </w:r>
      <w:proofErr w:type="spellEnd"/>
      <w:r w:rsidR="00451018">
        <w:rPr>
          <w:rFonts w:ascii="Arial" w:hAnsi="Arial" w:cs="Arial"/>
        </w:rPr>
        <w:t xml:space="preserve"> was currently living with Ms </w:t>
      </w:r>
      <w:proofErr w:type="gramStart"/>
      <w:r w:rsidR="00451018">
        <w:rPr>
          <w:rFonts w:ascii="Arial" w:hAnsi="Arial" w:cs="Arial"/>
        </w:rPr>
        <w:t>Whales</w:t>
      </w:r>
      <w:proofErr w:type="gramEnd"/>
      <w:r w:rsidR="00451018">
        <w:rPr>
          <w:rFonts w:ascii="Arial" w:hAnsi="Arial" w:cs="Arial"/>
        </w:rPr>
        <w:t xml:space="preserve"> and she was a partner of Kingfisher.</w:t>
      </w:r>
    </w:p>
    <w:p w14:paraId="2DFADA4E" w14:textId="3994C95D" w:rsidR="00451018" w:rsidRDefault="00451018" w:rsidP="00D00023">
      <w:pPr>
        <w:spacing w:line="360" w:lineRule="auto"/>
        <w:jc w:val="both"/>
        <w:rPr>
          <w:rFonts w:ascii="Arial" w:hAnsi="Arial" w:cs="Arial"/>
        </w:rPr>
      </w:pPr>
      <w:r>
        <w:rPr>
          <w:rFonts w:ascii="Arial" w:hAnsi="Arial" w:cs="Arial"/>
        </w:rPr>
        <w:t xml:space="preserve">She also failed to advise that Mr </w:t>
      </w:r>
      <w:proofErr w:type="spellStart"/>
      <w:r>
        <w:rPr>
          <w:rFonts w:ascii="Arial" w:hAnsi="Arial" w:cs="Arial"/>
        </w:rPr>
        <w:t>Chudley</w:t>
      </w:r>
      <w:proofErr w:type="spellEnd"/>
      <w:r>
        <w:rPr>
          <w:rFonts w:ascii="Arial" w:hAnsi="Arial" w:cs="Arial"/>
        </w:rPr>
        <w:t xml:space="preserve"> was bankrupt and had been convicted of fraud.</w:t>
      </w:r>
    </w:p>
    <w:p w14:paraId="048E5A19" w14:textId="77777777" w:rsidR="00C56012" w:rsidRDefault="00C56012" w:rsidP="00D00023">
      <w:pPr>
        <w:spacing w:line="360" w:lineRule="auto"/>
        <w:jc w:val="both"/>
        <w:rPr>
          <w:rFonts w:ascii="Arial" w:hAnsi="Arial" w:cs="Arial"/>
        </w:rPr>
      </w:pPr>
    </w:p>
    <w:p w14:paraId="70F8784C" w14:textId="0BB766F6" w:rsidR="00451018" w:rsidRDefault="00451018" w:rsidP="00D00023">
      <w:pPr>
        <w:spacing w:line="360" w:lineRule="auto"/>
        <w:jc w:val="both"/>
        <w:rPr>
          <w:rFonts w:ascii="Arial" w:hAnsi="Arial" w:cs="Arial"/>
        </w:rPr>
      </w:pPr>
      <w:r>
        <w:rPr>
          <w:rFonts w:ascii="Arial" w:hAnsi="Arial" w:cs="Arial"/>
        </w:rPr>
        <w:t xml:space="preserve">Sears made his own claims against firstly Kingfisher for the overpayment and secondly Ms Whales for damages over </w:t>
      </w:r>
      <w:r w:rsidR="000B7CA7">
        <w:rPr>
          <w:rFonts w:ascii="Arial" w:hAnsi="Arial" w:cs="Arial"/>
        </w:rPr>
        <w:t>fraudulent misrepresentation.</w:t>
      </w:r>
    </w:p>
    <w:p w14:paraId="50E1FB55" w14:textId="6C2FCF92" w:rsidR="000B7CA7" w:rsidRDefault="000B7CA7" w:rsidP="00D00023">
      <w:pPr>
        <w:spacing w:line="360" w:lineRule="auto"/>
        <w:jc w:val="both"/>
        <w:rPr>
          <w:rFonts w:ascii="Arial" w:hAnsi="Arial" w:cs="Arial"/>
        </w:rPr>
      </w:pPr>
      <w:r>
        <w:rPr>
          <w:rFonts w:ascii="Arial" w:hAnsi="Arial" w:cs="Arial"/>
        </w:rPr>
        <w:t xml:space="preserve">The Judge ruled that without Ms Whales misinformation Sears would not have </w:t>
      </w:r>
      <w:proofErr w:type="gramStart"/>
      <w:r>
        <w:rPr>
          <w:rFonts w:ascii="Arial" w:hAnsi="Arial" w:cs="Arial"/>
        </w:rPr>
        <w:t>entered into</w:t>
      </w:r>
      <w:proofErr w:type="gramEnd"/>
      <w:r>
        <w:rPr>
          <w:rFonts w:ascii="Arial" w:hAnsi="Arial" w:cs="Arial"/>
        </w:rPr>
        <w:t xml:space="preserve"> the contract with Kingfisher. This then entitled Sears to damages. After reviewing all the claims Sears made it found he was entitled to £250,000, which was the cost of the property.</w:t>
      </w:r>
      <w:r w:rsidR="002208DF">
        <w:rPr>
          <w:rFonts w:ascii="Arial" w:hAnsi="Arial" w:cs="Arial"/>
        </w:rPr>
        <w:t xml:space="preserve"> (Cope, J. 2013)</w:t>
      </w:r>
    </w:p>
    <w:p w14:paraId="2C71FB8C" w14:textId="16E8C318" w:rsidR="004F3F41" w:rsidRDefault="00F14101" w:rsidP="00F14101">
      <w:pPr>
        <w:pStyle w:val="Heading2"/>
      </w:pPr>
      <w:bookmarkStart w:id="12" w:name="_Toc153470364"/>
      <w:r w:rsidRPr="00F14101">
        <w:t>Community Benefits</w:t>
      </w:r>
      <w:bookmarkEnd w:id="12"/>
    </w:p>
    <w:p w14:paraId="235F0BAE" w14:textId="77777777" w:rsidR="00F76419" w:rsidRPr="00F76419" w:rsidRDefault="00F76419" w:rsidP="00F76419"/>
    <w:p w14:paraId="2FD01671" w14:textId="1C142EF8" w:rsidR="00F14101" w:rsidRDefault="00F14101" w:rsidP="00F14101">
      <w:pPr>
        <w:spacing w:line="360" w:lineRule="auto"/>
        <w:jc w:val="both"/>
        <w:rPr>
          <w:rFonts w:ascii="Arial" w:hAnsi="Arial" w:cs="Arial"/>
        </w:rPr>
      </w:pPr>
      <w:r>
        <w:rPr>
          <w:rFonts w:ascii="Arial" w:hAnsi="Arial" w:cs="Arial"/>
        </w:rPr>
        <w:t xml:space="preserve">Another aspect of a contract that can be misrepresented is when a project is taking place in a village such as a road being de-trunked, in the contract there will be a section where they will </w:t>
      </w:r>
      <w:r w:rsidR="00F76419">
        <w:rPr>
          <w:rFonts w:ascii="Arial" w:hAnsi="Arial" w:cs="Arial"/>
        </w:rPr>
        <w:t>advise</w:t>
      </w:r>
      <w:r>
        <w:rPr>
          <w:rFonts w:ascii="Arial" w:hAnsi="Arial" w:cs="Arial"/>
        </w:rPr>
        <w:t xml:space="preserve"> what the job will bring to the community. Depending on how the project carries out, it may be that they are not able to meet all </w:t>
      </w:r>
      <w:r w:rsidR="00F76419">
        <w:rPr>
          <w:rFonts w:ascii="Arial" w:hAnsi="Arial" w:cs="Arial"/>
        </w:rPr>
        <w:t>promises made for the community, this also can include if any of these community’s land needs to be bought for the road. Often disputes can happen between what the landowner believe they were offered and what they are getting, although this is a slightly different misrepresentation of a contract it can still end up, with lawyers to see if the landowner/community has been misinformed or not.</w:t>
      </w:r>
    </w:p>
    <w:p w14:paraId="344F6756" w14:textId="77777777" w:rsidR="00C56012" w:rsidRDefault="00C56012">
      <w:pPr>
        <w:rPr>
          <w:rFonts w:ascii="Arial" w:eastAsiaTheme="majorEastAsia" w:hAnsi="Arial" w:cs="Arial"/>
          <w:color w:val="2F5496" w:themeColor="accent1" w:themeShade="BF"/>
          <w:sz w:val="32"/>
          <w:szCs w:val="32"/>
        </w:rPr>
      </w:pPr>
      <w:r>
        <w:rPr>
          <w:rFonts w:ascii="Arial" w:hAnsi="Arial" w:cs="Arial"/>
        </w:rPr>
        <w:br w:type="page"/>
      </w:r>
    </w:p>
    <w:p w14:paraId="5A422FC6" w14:textId="64232BAD" w:rsidR="000B7CA7" w:rsidRDefault="000B7CA7" w:rsidP="000B7CA7">
      <w:pPr>
        <w:pStyle w:val="Heading1"/>
        <w:spacing w:line="360" w:lineRule="auto"/>
        <w:jc w:val="both"/>
        <w:rPr>
          <w:rFonts w:ascii="Arial" w:hAnsi="Arial" w:cs="Arial"/>
        </w:rPr>
      </w:pPr>
      <w:bookmarkStart w:id="13" w:name="_Toc153470365"/>
      <w:r>
        <w:rPr>
          <w:rFonts w:ascii="Arial" w:hAnsi="Arial" w:cs="Arial"/>
        </w:rPr>
        <w:lastRenderedPageBreak/>
        <w:t>Conclusion</w:t>
      </w:r>
      <w:bookmarkEnd w:id="13"/>
    </w:p>
    <w:p w14:paraId="55EDBC22" w14:textId="789B302C" w:rsidR="000B7CA7" w:rsidRDefault="000B7CA7" w:rsidP="000B7CA7">
      <w:pPr>
        <w:spacing w:line="360" w:lineRule="auto"/>
        <w:jc w:val="both"/>
        <w:rPr>
          <w:rFonts w:ascii="Arial" w:hAnsi="Arial" w:cs="Arial"/>
        </w:rPr>
      </w:pPr>
      <w:r>
        <w:rPr>
          <w:rFonts w:ascii="Arial" w:hAnsi="Arial" w:cs="Arial"/>
        </w:rPr>
        <w:t xml:space="preserve">In conclusion this report </w:t>
      </w:r>
      <w:r w:rsidR="008411A8">
        <w:rPr>
          <w:rFonts w:ascii="Arial" w:hAnsi="Arial" w:cs="Arial"/>
        </w:rPr>
        <w:t xml:space="preserve">discusses the different factors which go into making </w:t>
      </w:r>
      <w:r w:rsidR="00865B73">
        <w:rPr>
          <w:rFonts w:ascii="Arial" w:hAnsi="Arial" w:cs="Arial"/>
        </w:rPr>
        <w:t>a contract valid and how all parties who are looking to enter a contract need to come to an agreement on all aspect of the contract before they sign and start a project to avoid any problems going forward. Unfortunately, as shown within the</w:t>
      </w:r>
      <w:r>
        <w:rPr>
          <w:rFonts w:ascii="Arial" w:hAnsi="Arial" w:cs="Arial"/>
        </w:rPr>
        <w:t xml:space="preserve"> examples of </w:t>
      </w:r>
      <w:r w:rsidR="00865B73">
        <w:rPr>
          <w:rFonts w:ascii="Arial" w:hAnsi="Arial" w:cs="Arial"/>
        </w:rPr>
        <w:t xml:space="preserve">the report </w:t>
      </w:r>
      <w:r>
        <w:rPr>
          <w:rFonts w:ascii="Arial" w:hAnsi="Arial" w:cs="Arial"/>
        </w:rPr>
        <w:t>different misrepresentation which can occur within a</w:t>
      </w:r>
      <w:r w:rsidR="00865B73">
        <w:rPr>
          <w:rFonts w:ascii="Arial" w:hAnsi="Arial" w:cs="Arial"/>
        </w:rPr>
        <w:t>ny</w:t>
      </w:r>
      <w:r>
        <w:rPr>
          <w:rFonts w:ascii="Arial" w:hAnsi="Arial" w:cs="Arial"/>
        </w:rPr>
        <w:t xml:space="preserve"> contract</w:t>
      </w:r>
      <w:r w:rsidR="00865B73">
        <w:rPr>
          <w:rFonts w:ascii="Arial" w:hAnsi="Arial" w:cs="Arial"/>
        </w:rPr>
        <w:t>.</w:t>
      </w:r>
      <w:r>
        <w:rPr>
          <w:rFonts w:ascii="Arial" w:hAnsi="Arial" w:cs="Arial"/>
        </w:rPr>
        <w:t xml:space="preserve"> </w:t>
      </w:r>
      <w:r w:rsidR="00865B73">
        <w:rPr>
          <w:rFonts w:ascii="Arial" w:hAnsi="Arial" w:cs="Arial"/>
        </w:rPr>
        <w:t>A</w:t>
      </w:r>
      <w:r>
        <w:rPr>
          <w:rFonts w:ascii="Arial" w:hAnsi="Arial" w:cs="Arial"/>
        </w:rPr>
        <w:t xml:space="preserve">lthough not all misrepresentation </w:t>
      </w:r>
      <w:r w:rsidR="00DA0864">
        <w:rPr>
          <w:rFonts w:ascii="Arial" w:hAnsi="Arial" w:cs="Arial"/>
        </w:rPr>
        <w:t>is</w:t>
      </w:r>
      <w:r>
        <w:rPr>
          <w:rFonts w:ascii="Arial" w:hAnsi="Arial" w:cs="Arial"/>
        </w:rPr>
        <w:t xml:space="preserve"> </w:t>
      </w:r>
      <w:r w:rsidR="008411A8">
        <w:rPr>
          <w:rFonts w:ascii="Arial" w:hAnsi="Arial" w:cs="Arial"/>
        </w:rPr>
        <w:t>intentional</w:t>
      </w:r>
      <w:r>
        <w:rPr>
          <w:rFonts w:ascii="Arial" w:hAnsi="Arial" w:cs="Arial"/>
        </w:rPr>
        <w:t xml:space="preserve">, they </w:t>
      </w:r>
      <w:r w:rsidR="00865B73">
        <w:rPr>
          <w:rFonts w:ascii="Arial" w:hAnsi="Arial" w:cs="Arial"/>
        </w:rPr>
        <w:t xml:space="preserve">can have major impacts on </w:t>
      </w:r>
      <w:proofErr w:type="gramStart"/>
      <w:r w:rsidR="00865B73">
        <w:rPr>
          <w:rFonts w:ascii="Arial" w:hAnsi="Arial" w:cs="Arial"/>
        </w:rPr>
        <w:t>the a</w:t>
      </w:r>
      <w:proofErr w:type="gramEnd"/>
      <w:r w:rsidR="00865B73">
        <w:rPr>
          <w:rFonts w:ascii="Arial" w:hAnsi="Arial" w:cs="Arial"/>
        </w:rPr>
        <w:t xml:space="preserve"> project when it comes to time, money and many other aspect of the project, this then can lead to legal action to be taken against the party who was misinformed. </w:t>
      </w:r>
      <w:r w:rsidR="008411A8">
        <w:rPr>
          <w:rFonts w:ascii="Arial" w:hAnsi="Arial" w:cs="Arial"/>
        </w:rPr>
        <w:t xml:space="preserve"> </w:t>
      </w:r>
    </w:p>
    <w:p w14:paraId="4E9B6DA8" w14:textId="77777777" w:rsidR="00C56012" w:rsidRDefault="00C56012">
      <w:pPr>
        <w:rPr>
          <w:rFonts w:ascii="Arial" w:eastAsiaTheme="majorEastAsia" w:hAnsi="Arial" w:cs="Arial"/>
          <w:color w:val="2F5496" w:themeColor="accent1" w:themeShade="BF"/>
          <w:sz w:val="32"/>
          <w:szCs w:val="32"/>
        </w:rPr>
      </w:pPr>
      <w:r>
        <w:rPr>
          <w:rFonts w:ascii="Arial" w:hAnsi="Arial" w:cs="Arial"/>
        </w:rPr>
        <w:br w:type="page"/>
      </w:r>
    </w:p>
    <w:p w14:paraId="3AAE9032" w14:textId="653C1FC3" w:rsidR="00831D12" w:rsidRDefault="00831D12" w:rsidP="00831D12">
      <w:pPr>
        <w:pStyle w:val="Heading1"/>
        <w:spacing w:line="360" w:lineRule="auto"/>
        <w:rPr>
          <w:rFonts w:ascii="Arial" w:hAnsi="Arial" w:cs="Arial"/>
        </w:rPr>
      </w:pPr>
      <w:bookmarkStart w:id="14" w:name="_Toc153470366"/>
      <w:r w:rsidRPr="00831D12">
        <w:rPr>
          <w:rFonts w:ascii="Arial" w:hAnsi="Arial" w:cs="Arial"/>
        </w:rPr>
        <w:lastRenderedPageBreak/>
        <w:t>References</w:t>
      </w:r>
      <w:bookmarkEnd w:id="14"/>
    </w:p>
    <w:p w14:paraId="7116C849" w14:textId="4D243AE0" w:rsidR="00DA0864" w:rsidRDefault="00DA0864" w:rsidP="00DA0864">
      <w:pPr>
        <w:spacing w:line="360" w:lineRule="auto"/>
        <w:jc w:val="both"/>
        <w:rPr>
          <w:rFonts w:ascii="Arial" w:hAnsi="Arial" w:cs="Arial"/>
        </w:rPr>
      </w:pPr>
      <w:r>
        <w:rPr>
          <w:rFonts w:ascii="Arial" w:hAnsi="Arial" w:cs="Arial"/>
        </w:rPr>
        <w:t xml:space="preserve">Battle, M (2022) </w:t>
      </w:r>
      <w:r>
        <w:rPr>
          <w:rFonts w:ascii="Arial" w:hAnsi="Arial" w:cs="Arial"/>
          <w:i/>
          <w:iCs/>
        </w:rPr>
        <w:t>Contract Law: Elements of a Binding Contract.</w:t>
      </w:r>
      <w:r>
        <w:rPr>
          <w:rFonts w:ascii="Arial" w:hAnsi="Arial" w:cs="Arial"/>
        </w:rPr>
        <w:t xml:space="preserve"> Available at: </w:t>
      </w:r>
      <w:hyperlink r:id="rId9" w:history="1">
        <w:r w:rsidRPr="00D06C61">
          <w:rPr>
            <w:rStyle w:val="Hyperlink"/>
            <w:rFonts w:ascii="Arial" w:hAnsi="Arial" w:cs="Arial"/>
          </w:rPr>
          <w:t>https://emlaw.co.uk/contract-law-elements-of-a-binding-contract/</w:t>
        </w:r>
      </w:hyperlink>
      <w:r>
        <w:rPr>
          <w:rFonts w:ascii="Arial" w:hAnsi="Arial" w:cs="Arial"/>
        </w:rPr>
        <w:t xml:space="preserve"> (Accessed: 10, December 2023)</w:t>
      </w:r>
    </w:p>
    <w:p w14:paraId="631B8AB3" w14:textId="77777777" w:rsidR="00DA0864" w:rsidRPr="00DA0864" w:rsidRDefault="00DA0864" w:rsidP="00DA0864">
      <w:pPr>
        <w:spacing w:line="360" w:lineRule="auto"/>
        <w:jc w:val="both"/>
        <w:rPr>
          <w:rFonts w:ascii="Arial" w:hAnsi="Arial" w:cs="Arial"/>
        </w:rPr>
      </w:pPr>
    </w:p>
    <w:p w14:paraId="71CAB21E" w14:textId="5FE5C58B" w:rsidR="002208DF" w:rsidRDefault="002208DF" w:rsidP="002208DF">
      <w:pPr>
        <w:spacing w:line="360" w:lineRule="auto"/>
        <w:jc w:val="both"/>
        <w:rPr>
          <w:rFonts w:ascii="Arial" w:hAnsi="Arial" w:cs="Arial"/>
        </w:rPr>
      </w:pPr>
      <w:r w:rsidRPr="002208DF">
        <w:rPr>
          <w:rFonts w:ascii="Arial" w:hAnsi="Arial" w:cs="Arial"/>
        </w:rPr>
        <w:t xml:space="preserve">Cope, J. </w:t>
      </w:r>
      <w:r w:rsidR="00DA0864">
        <w:rPr>
          <w:rFonts w:ascii="Arial" w:hAnsi="Arial" w:cs="Arial"/>
        </w:rPr>
        <w:t>(</w:t>
      </w:r>
      <w:r w:rsidRPr="002208DF">
        <w:rPr>
          <w:rFonts w:ascii="Arial" w:hAnsi="Arial" w:cs="Arial"/>
        </w:rPr>
        <w:t>2013</w:t>
      </w:r>
      <w:r w:rsidR="00DA0864">
        <w:rPr>
          <w:rFonts w:ascii="Arial" w:hAnsi="Arial" w:cs="Arial"/>
        </w:rPr>
        <w:t>)</w:t>
      </w:r>
      <w:r w:rsidRPr="002208DF">
        <w:rPr>
          <w:rFonts w:ascii="Arial" w:hAnsi="Arial" w:cs="Arial"/>
        </w:rPr>
        <w:t xml:space="preserve"> </w:t>
      </w:r>
      <w:r>
        <w:rPr>
          <w:rFonts w:ascii="Arial" w:hAnsi="Arial" w:cs="Arial"/>
          <w:i/>
          <w:iCs/>
        </w:rPr>
        <w:t xml:space="preserve">Fraudulent misrepresentation in Construction Disputes. </w:t>
      </w:r>
      <w:r>
        <w:rPr>
          <w:rFonts w:ascii="Arial" w:hAnsi="Arial" w:cs="Arial"/>
        </w:rPr>
        <w:t xml:space="preserve">Available at: </w:t>
      </w:r>
      <w:hyperlink r:id="rId10" w:history="1">
        <w:r w:rsidRPr="00D06C61">
          <w:rPr>
            <w:rStyle w:val="Hyperlink"/>
            <w:rFonts w:ascii="Arial" w:hAnsi="Arial" w:cs="Arial"/>
          </w:rPr>
          <w:t>http://constructionblog.practicallaw.com/fraudulent-misrepresentation-in-construction-disputes/</w:t>
        </w:r>
      </w:hyperlink>
      <w:r>
        <w:rPr>
          <w:rFonts w:ascii="Arial" w:hAnsi="Arial" w:cs="Arial"/>
        </w:rPr>
        <w:t xml:space="preserve"> (Accessed 12, December 2023)</w:t>
      </w:r>
    </w:p>
    <w:p w14:paraId="118CCC92" w14:textId="77777777" w:rsidR="002D4D53" w:rsidRDefault="002D4D53" w:rsidP="002208DF">
      <w:pPr>
        <w:spacing w:line="360" w:lineRule="auto"/>
        <w:jc w:val="both"/>
        <w:rPr>
          <w:rFonts w:ascii="Arial" w:hAnsi="Arial" w:cs="Arial"/>
        </w:rPr>
      </w:pPr>
    </w:p>
    <w:p w14:paraId="09F5656B" w14:textId="1B0BD2CF" w:rsidR="002D4D53" w:rsidRDefault="002D4D53" w:rsidP="002208DF">
      <w:pPr>
        <w:spacing w:line="360" w:lineRule="auto"/>
        <w:jc w:val="both"/>
        <w:rPr>
          <w:rFonts w:ascii="Arial" w:hAnsi="Arial" w:cs="Arial"/>
        </w:rPr>
      </w:pPr>
      <w:proofErr w:type="spellStart"/>
      <w:r>
        <w:rPr>
          <w:rFonts w:ascii="Arial" w:hAnsi="Arial" w:cs="Arial"/>
        </w:rPr>
        <w:t>Cotney</w:t>
      </w:r>
      <w:proofErr w:type="spellEnd"/>
      <w:r>
        <w:rPr>
          <w:rFonts w:ascii="Arial" w:hAnsi="Arial" w:cs="Arial"/>
        </w:rPr>
        <w:t xml:space="preserve">, ND </w:t>
      </w:r>
      <w:r>
        <w:rPr>
          <w:rFonts w:ascii="Arial" w:hAnsi="Arial" w:cs="Arial"/>
          <w:i/>
          <w:iCs/>
        </w:rPr>
        <w:t xml:space="preserve">Fraudulent Misrepresentation: Elements that make up a claim. </w:t>
      </w:r>
      <w:r>
        <w:rPr>
          <w:rFonts w:ascii="Arial" w:hAnsi="Arial" w:cs="Arial"/>
        </w:rPr>
        <w:t xml:space="preserve">Available at: </w:t>
      </w:r>
      <w:hyperlink r:id="rId11" w:history="1">
        <w:r w:rsidRPr="00D06C61">
          <w:rPr>
            <w:rStyle w:val="Hyperlink"/>
            <w:rFonts w:ascii="Arial" w:hAnsi="Arial" w:cs="Arial"/>
          </w:rPr>
          <w:t>https://www.cotn</w:t>
        </w:r>
        <w:r w:rsidRPr="00D06C61">
          <w:rPr>
            <w:rStyle w:val="Hyperlink"/>
            <w:rFonts w:ascii="Arial" w:hAnsi="Arial" w:cs="Arial"/>
          </w:rPr>
          <w:t>e</w:t>
        </w:r>
        <w:r w:rsidRPr="00D06C61">
          <w:rPr>
            <w:rStyle w:val="Hyperlink"/>
            <w:rFonts w:ascii="Arial" w:hAnsi="Arial" w:cs="Arial"/>
          </w:rPr>
          <w:t>ycl.com/fraudulent-misrepresentation-elements-that-make-up-a-claim/#:~:text=Examples%20of%20Fraudulent%20Misrepresentation,Company%2C%20Inc.%2C%20v</w:t>
        </w:r>
      </w:hyperlink>
      <w:r w:rsidRPr="002D4D53">
        <w:rPr>
          <w:rFonts w:ascii="Arial" w:hAnsi="Arial" w:cs="Arial"/>
        </w:rPr>
        <w:t>.</w:t>
      </w:r>
      <w:r>
        <w:rPr>
          <w:rFonts w:ascii="Arial" w:hAnsi="Arial" w:cs="Arial"/>
        </w:rPr>
        <w:t xml:space="preserve"> (Accessed: 11, December 2023)</w:t>
      </w:r>
    </w:p>
    <w:p w14:paraId="5CFB520B" w14:textId="77777777" w:rsidR="00BB09F3" w:rsidRDefault="00BB09F3" w:rsidP="002208DF">
      <w:pPr>
        <w:spacing w:line="360" w:lineRule="auto"/>
        <w:jc w:val="both"/>
        <w:rPr>
          <w:rFonts w:ascii="Arial" w:hAnsi="Arial" w:cs="Arial"/>
        </w:rPr>
      </w:pPr>
    </w:p>
    <w:p w14:paraId="518D03E3" w14:textId="646ECA8F" w:rsidR="00BB09F3" w:rsidRPr="00BB09F3" w:rsidRDefault="00BB09F3" w:rsidP="002208DF">
      <w:pPr>
        <w:spacing w:line="360" w:lineRule="auto"/>
        <w:jc w:val="both"/>
        <w:rPr>
          <w:rFonts w:ascii="Arial" w:hAnsi="Arial" w:cs="Arial"/>
        </w:rPr>
      </w:pPr>
      <w:r>
        <w:rPr>
          <w:rFonts w:ascii="Arial" w:hAnsi="Arial" w:cs="Arial"/>
        </w:rPr>
        <w:t>E-</w:t>
      </w:r>
      <w:proofErr w:type="spellStart"/>
      <w:r>
        <w:rPr>
          <w:rFonts w:ascii="Arial" w:hAnsi="Arial" w:cs="Arial"/>
        </w:rPr>
        <w:t>Lawresourses</w:t>
      </w:r>
      <w:proofErr w:type="spellEnd"/>
      <w:r>
        <w:rPr>
          <w:rFonts w:ascii="Arial" w:hAnsi="Arial" w:cs="Arial"/>
        </w:rPr>
        <w:t xml:space="preserve">, (ND) </w:t>
      </w:r>
      <w:r>
        <w:rPr>
          <w:rFonts w:ascii="Arial" w:hAnsi="Arial" w:cs="Arial"/>
          <w:i/>
          <w:iCs/>
        </w:rPr>
        <w:t xml:space="preserve">Misrepresentation. </w:t>
      </w:r>
      <w:r>
        <w:rPr>
          <w:rFonts w:ascii="Arial" w:hAnsi="Arial" w:cs="Arial"/>
        </w:rPr>
        <w:t xml:space="preserve">Available at: </w:t>
      </w:r>
      <w:hyperlink r:id="rId12" w:history="1">
        <w:r w:rsidRPr="00D06C61">
          <w:rPr>
            <w:rStyle w:val="Hyperlink"/>
            <w:rFonts w:ascii="Arial" w:hAnsi="Arial" w:cs="Arial"/>
          </w:rPr>
          <w:t>https://e-lawresources.co.uk/Misrepresentation.php</w:t>
        </w:r>
      </w:hyperlink>
      <w:r>
        <w:rPr>
          <w:rFonts w:ascii="Arial" w:hAnsi="Arial" w:cs="Arial"/>
        </w:rPr>
        <w:t xml:space="preserve"> (Accessed: 10, December 2023)</w:t>
      </w:r>
    </w:p>
    <w:p w14:paraId="56060B84" w14:textId="2626FC35" w:rsidR="00455A98" w:rsidRDefault="00455A98" w:rsidP="002208DF">
      <w:pPr>
        <w:spacing w:line="360" w:lineRule="auto"/>
        <w:jc w:val="both"/>
        <w:rPr>
          <w:rFonts w:ascii="Arial" w:hAnsi="Arial" w:cs="Arial"/>
        </w:rPr>
      </w:pPr>
    </w:p>
    <w:p w14:paraId="0FEF81EE" w14:textId="3AD80EC4" w:rsidR="00455A98" w:rsidRDefault="00455A98" w:rsidP="002208DF">
      <w:pPr>
        <w:spacing w:line="360" w:lineRule="auto"/>
        <w:jc w:val="both"/>
        <w:rPr>
          <w:rFonts w:ascii="Arial" w:hAnsi="Arial" w:cs="Arial"/>
        </w:rPr>
      </w:pPr>
      <w:r>
        <w:rPr>
          <w:rFonts w:ascii="Arial" w:hAnsi="Arial" w:cs="Arial"/>
        </w:rPr>
        <w:t xml:space="preserve">‘Howard Marine V Ogden, (1978) </w:t>
      </w:r>
      <w:r w:rsidR="001D440F">
        <w:rPr>
          <w:rFonts w:ascii="Arial" w:hAnsi="Arial" w:cs="Arial"/>
          <w:i/>
          <w:iCs/>
        </w:rPr>
        <w:t>e-</w:t>
      </w:r>
      <w:proofErr w:type="spellStart"/>
      <w:r w:rsidR="001D440F">
        <w:rPr>
          <w:rFonts w:ascii="Arial" w:hAnsi="Arial" w:cs="Arial"/>
          <w:i/>
          <w:iCs/>
        </w:rPr>
        <w:t>lawresources</w:t>
      </w:r>
      <w:proofErr w:type="spellEnd"/>
      <w:r w:rsidR="001D440F">
        <w:rPr>
          <w:rFonts w:ascii="Arial" w:hAnsi="Arial" w:cs="Arial"/>
          <w:i/>
          <w:iCs/>
        </w:rPr>
        <w:t xml:space="preserve">. </w:t>
      </w:r>
      <w:r>
        <w:rPr>
          <w:rFonts w:ascii="Arial" w:hAnsi="Arial" w:cs="Arial"/>
        </w:rPr>
        <w:t xml:space="preserve">Available at: </w:t>
      </w:r>
      <w:hyperlink r:id="rId13" w:history="1">
        <w:r w:rsidRPr="00D06C61">
          <w:rPr>
            <w:rStyle w:val="Hyperlink"/>
            <w:rFonts w:ascii="Arial" w:hAnsi="Arial" w:cs="Arial"/>
          </w:rPr>
          <w:t>https://e-lawresources.co.uk/Howard-Marine-v-Ogden.php</w:t>
        </w:r>
      </w:hyperlink>
      <w:r>
        <w:rPr>
          <w:rFonts w:ascii="Arial" w:hAnsi="Arial" w:cs="Arial"/>
        </w:rPr>
        <w:t xml:space="preserve"> (Accessed: 10, December 2023)</w:t>
      </w:r>
    </w:p>
    <w:p w14:paraId="141328AC" w14:textId="77777777" w:rsidR="001D440F" w:rsidRDefault="001D440F" w:rsidP="002208DF">
      <w:pPr>
        <w:spacing w:line="360" w:lineRule="auto"/>
        <w:jc w:val="both"/>
        <w:rPr>
          <w:rFonts w:ascii="Arial" w:hAnsi="Arial" w:cs="Arial"/>
        </w:rPr>
      </w:pPr>
    </w:p>
    <w:p w14:paraId="6CA2F853" w14:textId="7AC9365E" w:rsidR="001D440F" w:rsidRPr="001D440F" w:rsidRDefault="001D440F" w:rsidP="002208DF">
      <w:pPr>
        <w:spacing w:line="360" w:lineRule="auto"/>
        <w:jc w:val="both"/>
        <w:rPr>
          <w:rFonts w:ascii="Arial" w:hAnsi="Arial" w:cs="Arial"/>
        </w:rPr>
      </w:pPr>
      <w:r>
        <w:rPr>
          <w:rFonts w:ascii="Arial" w:hAnsi="Arial" w:cs="Arial"/>
        </w:rPr>
        <w:t xml:space="preserve">Thomson Reuters (2023) </w:t>
      </w:r>
      <w:proofErr w:type="spellStart"/>
      <w:r>
        <w:rPr>
          <w:rFonts w:ascii="Arial" w:hAnsi="Arial" w:cs="Arial"/>
          <w:i/>
          <w:iCs/>
        </w:rPr>
        <w:t>Pratical</w:t>
      </w:r>
      <w:proofErr w:type="spellEnd"/>
      <w:r>
        <w:rPr>
          <w:rFonts w:ascii="Arial" w:hAnsi="Arial" w:cs="Arial"/>
          <w:i/>
          <w:iCs/>
        </w:rPr>
        <w:t xml:space="preserve"> Law – Misrepresentation.</w:t>
      </w:r>
      <w:r>
        <w:rPr>
          <w:rFonts w:ascii="Arial" w:hAnsi="Arial" w:cs="Arial"/>
        </w:rPr>
        <w:t xml:space="preserve"> Available at: </w:t>
      </w:r>
      <w:hyperlink r:id="rId14" w:history="1">
        <w:r w:rsidRPr="00D06C61">
          <w:rPr>
            <w:rStyle w:val="Hyperlink"/>
            <w:rFonts w:ascii="Arial" w:hAnsi="Arial" w:cs="Arial"/>
          </w:rPr>
          <w:t>https://uk.practicallaw.thomsonreuters.com/9-107-6848?transitionType=Default&amp;contextData=(sc.Default)&amp;firstPage=true#:~:text=An%20untrue%20statement%20of%20fact,misrepresentation%20of%20fact%20or%20law</w:t>
        </w:r>
      </w:hyperlink>
      <w:r w:rsidRPr="001D440F">
        <w:rPr>
          <w:rFonts w:ascii="Arial" w:hAnsi="Arial" w:cs="Arial"/>
        </w:rPr>
        <w:t>.</w:t>
      </w:r>
      <w:r>
        <w:rPr>
          <w:rFonts w:ascii="Arial" w:hAnsi="Arial" w:cs="Arial"/>
        </w:rPr>
        <w:t xml:space="preserve"> (Accessed 09, December 2023)</w:t>
      </w:r>
    </w:p>
    <w:p w14:paraId="39C1A55C" w14:textId="77777777" w:rsidR="001D440F" w:rsidRDefault="001D440F" w:rsidP="002208DF">
      <w:pPr>
        <w:spacing w:line="360" w:lineRule="auto"/>
        <w:jc w:val="both"/>
        <w:rPr>
          <w:rFonts w:ascii="Arial" w:hAnsi="Arial" w:cs="Arial"/>
        </w:rPr>
      </w:pPr>
    </w:p>
    <w:p w14:paraId="0768C76B" w14:textId="37F4AB6C" w:rsidR="00455A98" w:rsidRDefault="001D440F" w:rsidP="002208DF">
      <w:pPr>
        <w:spacing w:line="360" w:lineRule="auto"/>
        <w:jc w:val="both"/>
        <w:rPr>
          <w:rFonts w:ascii="Arial" w:hAnsi="Arial" w:cs="Arial"/>
        </w:rPr>
      </w:pPr>
      <w:proofErr w:type="spellStart"/>
      <w:r w:rsidRPr="001D440F">
        <w:rPr>
          <w:rFonts w:ascii="Arial" w:hAnsi="Arial" w:cs="Arial"/>
        </w:rPr>
        <w:t>LawTeacher</w:t>
      </w:r>
      <w:proofErr w:type="spellEnd"/>
      <w:r w:rsidRPr="001D440F">
        <w:rPr>
          <w:rFonts w:ascii="Arial" w:hAnsi="Arial" w:cs="Arial"/>
        </w:rPr>
        <w:t xml:space="preserve">. November 2013. Bisset v Wilkinson - 1927. Available from: https://www.lawteacher.net/cases/bisset-v-wilkinson.php?vref=1 </w:t>
      </w:r>
      <w:r>
        <w:rPr>
          <w:rFonts w:ascii="Arial" w:hAnsi="Arial" w:cs="Arial"/>
        </w:rPr>
        <w:t>(</w:t>
      </w:r>
      <w:r w:rsidRPr="001D440F">
        <w:rPr>
          <w:rFonts w:ascii="Arial" w:hAnsi="Arial" w:cs="Arial"/>
        </w:rPr>
        <w:t>Accessed 11 December 2023</w:t>
      </w:r>
      <w:r>
        <w:rPr>
          <w:rFonts w:ascii="Arial" w:hAnsi="Arial" w:cs="Arial"/>
        </w:rPr>
        <w:t>)</w:t>
      </w:r>
      <w:r w:rsidRPr="001D440F">
        <w:rPr>
          <w:rFonts w:ascii="Arial" w:hAnsi="Arial" w:cs="Arial"/>
        </w:rPr>
        <w:t>.</w:t>
      </w:r>
    </w:p>
    <w:p w14:paraId="5BC76857" w14:textId="77777777" w:rsidR="00455A98" w:rsidRDefault="00455A98" w:rsidP="002208DF">
      <w:pPr>
        <w:spacing w:line="360" w:lineRule="auto"/>
        <w:jc w:val="both"/>
        <w:rPr>
          <w:rFonts w:ascii="Arial" w:hAnsi="Arial" w:cs="Arial"/>
        </w:rPr>
      </w:pPr>
    </w:p>
    <w:p w14:paraId="11DEBEE7" w14:textId="77777777" w:rsidR="00C56012" w:rsidRDefault="00DA0864">
      <w:pPr>
        <w:rPr>
          <w:rFonts w:ascii="Arial" w:hAnsi="Arial" w:cs="Arial"/>
        </w:rPr>
      </w:pPr>
      <w:r>
        <w:rPr>
          <w:rFonts w:ascii="Arial" w:hAnsi="Arial" w:cs="Arial"/>
        </w:rPr>
        <w:t>Hopkins</w:t>
      </w:r>
      <w:r w:rsidR="00BB09F3">
        <w:rPr>
          <w:rFonts w:ascii="Arial" w:hAnsi="Arial" w:cs="Arial"/>
        </w:rPr>
        <w:t>on</w:t>
      </w:r>
      <w:r>
        <w:rPr>
          <w:rFonts w:ascii="Arial" w:hAnsi="Arial" w:cs="Arial"/>
        </w:rPr>
        <w:t xml:space="preserve">, L (2023). </w:t>
      </w:r>
      <w:r w:rsidR="00BB09F3">
        <w:rPr>
          <w:rFonts w:ascii="Arial" w:hAnsi="Arial" w:cs="Arial"/>
        </w:rPr>
        <w:t>‘</w:t>
      </w:r>
      <w:r w:rsidR="00BB09F3" w:rsidRPr="00BB09F3">
        <w:rPr>
          <w:rFonts w:ascii="Arial" w:hAnsi="Arial" w:cs="Arial"/>
        </w:rPr>
        <w:t>Introduction to Legal and Contract Responsibilities’</w:t>
      </w:r>
      <w:r w:rsidR="00BB09F3">
        <w:rPr>
          <w:rFonts w:ascii="Arial" w:hAnsi="Arial" w:cs="Arial"/>
        </w:rPr>
        <w:t xml:space="preserve"> [</w:t>
      </w:r>
      <w:proofErr w:type="spellStart"/>
      <w:r w:rsidR="00BB09F3">
        <w:rPr>
          <w:rFonts w:ascii="Arial" w:hAnsi="Arial" w:cs="Arial"/>
        </w:rPr>
        <w:t>Powerpoint</w:t>
      </w:r>
      <w:proofErr w:type="spellEnd"/>
      <w:r w:rsidR="00BB09F3">
        <w:rPr>
          <w:rFonts w:ascii="Arial" w:hAnsi="Arial" w:cs="Arial"/>
        </w:rPr>
        <w:t xml:space="preserve"> Presentation] (ACBB4004) Available at: </w:t>
      </w:r>
      <w:hyperlink r:id="rId15" w:history="1">
        <w:r w:rsidR="00BB09F3" w:rsidRPr="00D06C61">
          <w:rPr>
            <w:rStyle w:val="Hyperlink"/>
            <w:rFonts w:ascii="Arial" w:hAnsi="Arial" w:cs="Arial"/>
          </w:rPr>
          <w:t>https://uowtsd.sharepoint.com/teams/Introductiontolegalandcontractissues_GRP/_layouts/15/stream.aspx?id=%2Fteams%2FIntroductiontolegalandcontractissues%5FGRP%2FShared%20Documents%2FGeneral%2FRecordings%2FMeeting%20in%20</w:t>
        </w:r>
        <w:r w:rsidR="00BB09F3" w:rsidRPr="00D06C61">
          <w:rPr>
            <w:rStyle w:val="Hyperlink"/>
            <w:rFonts w:ascii="Arial" w:hAnsi="Arial" w:cs="Arial"/>
          </w:rPr>
          <w:lastRenderedPageBreak/>
          <w:t>%5FGeneral%5F%2D20231102%5F110642%2DMeeting%20Recording%2Emp4&amp;referrer=StreamWebApp%2EWeb&amp;referrerScenario=AddressBarCopied%2Eview</w:t>
        </w:r>
      </w:hyperlink>
      <w:r w:rsidR="00BB09F3">
        <w:rPr>
          <w:rFonts w:ascii="Arial" w:hAnsi="Arial" w:cs="Arial"/>
        </w:rPr>
        <w:t xml:space="preserve"> (Accessed 08, December 2023)</w:t>
      </w:r>
    </w:p>
    <w:p w14:paraId="409AAB69" w14:textId="77777777" w:rsidR="00C56012" w:rsidRDefault="00C56012">
      <w:pPr>
        <w:rPr>
          <w:rFonts w:ascii="Arial" w:hAnsi="Arial" w:cs="Arial"/>
        </w:rPr>
      </w:pPr>
    </w:p>
    <w:p w14:paraId="3E38B698" w14:textId="202DB127" w:rsidR="001D440F" w:rsidRDefault="00C56012">
      <w:pPr>
        <w:rPr>
          <w:rFonts w:ascii="Arial" w:hAnsi="Arial" w:cs="Arial"/>
        </w:rPr>
      </w:pPr>
      <w:proofErr w:type="spellStart"/>
      <w:r>
        <w:rPr>
          <w:rFonts w:ascii="Arial" w:hAnsi="Arial" w:cs="Arial"/>
        </w:rPr>
        <w:t>Juro</w:t>
      </w:r>
      <w:proofErr w:type="spellEnd"/>
      <w:r>
        <w:rPr>
          <w:rFonts w:ascii="Arial" w:hAnsi="Arial" w:cs="Arial"/>
        </w:rPr>
        <w:t xml:space="preserve">. (2023). </w:t>
      </w:r>
      <w:r>
        <w:rPr>
          <w:rFonts w:ascii="Arial" w:hAnsi="Arial" w:cs="Arial"/>
          <w:i/>
          <w:iCs/>
        </w:rPr>
        <w:t>The elements of a contract: understanding contract requirements.</w:t>
      </w:r>
      <w:r>
        <w:rPr>
          <w:rFonts w:ascii="Arial" w:hAnsi="Arial" w:cs="Arial"/>
        </w:rPr>
        <w:t xml:space="preserve"> Available at: </w:t>
      </w:r>
      <w:hyperlink r:id="rId16" w:history="1">
        <w:r w:rsidRPr="00D06C61">
          <w:rPr>
            <w:rStyle w:val="Hyperlink"/>
            <w:rFonts w:ascii="Arial" w:hAnsi="Arial" w:cs="Arial"/>
          </w:rPr>
          <w:t>https://juro.com/learn/contract-elements-requirements#:~:text=At%20what%20point%20does%20a,be%20enforceable%20or%20legally%20valid</w:t>
        </w:r>
      </w:hyperlink>
      <w:r w:rsidRPr="00C56012">
        <w:rPr>
          <w:rFonts w:ascii="Arial" w:hAnsi="Arial" w:cs="Arial"/>
        </w:rPr>
        <w:t>.</w:t>
      </w:r>
      <w:r>
        <w:rPr>
          <w:rFonts w:ascii="Arial" w:hAnsi="Arial" w:cs="Arial"/>
        </w:rPr>
        <w:t xml:space="preserve"> (Accessed: 10, December 2023)</w:t>
      </w:r>
      <w:r w:rsidR="001D440F">
        <w:rPr>
          <w:rFonts w:ascii="Arial" w:hAnsi="Arial" w:cs="Arial"/>
        </w:rPr>
        <w:br w:type="page"/>
      </w:r>
    </w:p>
    <w:p w14:paraId="409B18DA" w14:textId="202DB127" w:rsidR="00455A98" w:rsidRDefault="00455A98" w:rsidP="00455A98">
      <w:pPr>
        <w:pStyle w:val="Heading1"/>
        <w:rPr>
          <w:rFonts w:ascii="Arial" w:hAnsi="Arial" w:cs="Arial"/>
        </w:rPr>
      </w:pPr>
      <w:bookmarkStart w:id="15" w:name="_Toc153470367"/>
      <w:r>
        <w:rPr>
          <w:rFonts w:ascii="Arial" w:hAnsi="Arial" w:cs="Arial"/>
        </w:rPr>
        <w:lastRenderedPageBreak/>
        <w:t>Bibliography</w:t>
      </w:r>
      <w:bookmarkEnd w:id="15"/>
    </w:p>
    <w:p w14:paraId="1AC6711E" w14:textId="77777777" w:rsidR="00455A98" w:rsidRPr="00455A98" w:rsidRDefault="00455A98" w:rsidP="00455A98"/>
    <w:p w14:paraId="02706CF1" w14:textId="3813B1F9" w:rsidR="00455A98" w:rsidRDefault="00455A98" w:rsidP="002208DF">
      <w:pPr>
        <w:spacing w:line="360" w:lineRule="auto"/>
        <w:jc w:val="both"/>
        <w:rPr>
          <w:rFonts w:ascii="Arial" w:hAnsi="Arial" w:cs="Arial"/>
        </w:rPr>
      </w:pPr>
      <w:r>
        <w:rPr>
          <w:rFonts w:ascii="Arial" w:hAnsi="Arial" w:cs="Arial"/>
        </w:rPr>
        <w:t xml:space="preserve">‘Howard Marine V Ogden’ (1978) Royal Court of Justice, case 75. </w:t>
      </w:r>
      <w:proofErr w:type="spellStart"/>
      <w:r>
        <w:rPr>
          <w:rFonts w:ascii="Arial" w:hAnsi="Arial" w:cs="Arial"/>
        </w:rPr>
        <w:t>Bailii</w:t>
      </w:r>
      <w:proofErr w:type="spellEnd"/>
      <w:r>
        <w:rPr>
          <w:rFonts w:ascii="Arial" w:hAnsi="Arial" w:cs="Arial"/>
        </w:rPr>
        <w:t>. Available at:</w:t>
      </w:r>
      <w:r w:rsidRPr="00455A98">
        <w:t xml:space="preserve"> </w:t>
      </w:r>
      <w:hyperlink r:id="rId17" w:history="1">
        <w:r w:rsidRPr="00D06C61">
          <w:rPr>
            <w:rStyle w:val="Hyperlink"/>
            <w:rFonts w:ascii="Arial" w:hAnsi="Arial" w:cs="Arial"/>
          </w:rPr>
          <w:t>https://www.bailii.org/ew/cases/EWCA/Civ/1977/3.html</w:t>
        </w:r>
      </w:hyperlink>
      <w:r>
        <w:rPr>
          <w:rFonts w:ascii="Arial" w:hAnsi="Arial" w:cs="Arial"/>
        </w:rPr>
        <w:t xml:space="preserve"> (Accessed 10, December 2023)</w:t>
      </w:r>
    </w:p>
    <w:p w14:paraId="31BF11FB" w14:textId="77777777" w:rsidR="001D440F" w:rsidRDefault="001D440F" w:rsidP="002208DF">
      <w:pPr>
        <w:spacing w:line="360" w:lineRule="auto"/>
        <w:jc w:val="both"/>
        <w:rPr>
          <w:rFonts w:ascii="Arial" w:hAnsi="Arial" w:cs="Arial"/>
        </w:rPr>
      </w:pPr>
    </w:p>
    <w:p w14:paraId="4542A703" w14:textId="796711D5" w:rsidR="001D440F" w:rsidRPr="001D440F" w:rsidRDefault="001D440F" w:rsidP="002208DF">
      <w:pPr>
        <w:spacing w:line="360" w:lineRule="auto"/>
        <w:jc w:val="both"/>
        <w:rPr>
          <w:rFonts w:ascii="Arial" w:hAnsi="Arial" w:cs="Arial"/>
        </w:rPr>
      </w:pPr>
      <w:r>
        <w:rPr>
          <w:rFonts w:ascii="Arial" w:hAnsi="Arial" w:cs="Arial"/>
        </w:rPr>
        <w:t xml:space="preserve">Hayes, A. (2022) </w:t>
      </w:r>
      <w:r>
        <w:rPr>
          <w:rFonts w:ascii="Arial" w:hAnsi="Arial" w:cs="Arial"/>
          <w:i/>
          <w:iCs/>
        </w:rPr>
        <w:t xml:space="preserve">What is Misrepresentation? Types and How it Works. </w:t>
      </w:r>
      <w:r>
        <w:rPr>
          <w:rFonts w:ascii="Arial" w:hAnsi="Arial" w:cs="Arial"/>
        </w:rPr>
        <w:t xml:space="preserve">Available at: </w:t>
      </w:r>
      <w:hyperlink r:id="rId18" w:history="1">
        <w:r w:rsidR="00DA0864" w:rsidRPr="00D06C61">
          <w:rPr>
            <w:rStyle w:val="Hyperlink"/>
            <w:rFonts w:ascii="Arial" w:hAnsi="Arial" w:cs="Arial"/>
          </w:rPr>
          <w:t>https://www.investopedia.com/terms/m/misrepresentation.asp#:~:text=Innocent%20misrepresentation%20is%20a%20false,or%20cancellation%20of%20the%20contract</w:t>
        </w:r>
      </w:hyperlink>
      <w:r w:rsidR="00DA0864" w:rsidRPr="00DA0864">
        <w:rPr>
          <w:rFonts w:ascii="Arial" w:hAnsi="Arial" w:cs="Arial"/>
        </w:rPr>
        <w:t>.</w:t>
      </w:r>
      <w:r w:rsidR="00DA0864">
        <w:rPr>
          <w:rFonts w:ascii="Arial" w:hAnsi="Arial" w:cs="Arial"/>
        </w:rPr>
        <w:t xml:space="preserve"> (Accessed 08, December 2023)</w:t>
      </w:r>
    </w:p>
    <w:sectPr w:rsidR="001D440F" w:rsidRPr="001D440F" w:rsidSect="00EF734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F4181" w14:textId="77777777" w:rsidR="00753615" w:rsidRDefault="00753615" w:rsidP="00AC0BDE">
      <w:r>
        <w:separator/>
      </w:r>
    </w:p>
  </w:endnote>
  <w:endnote w:type="continuationSeparator" w:id="0">
    <w:p w14:paraId="50234E00" w14:textId="77777777" w:rsidR="00753615" w:rsidRDefault="00753615" w:rsidP="00AC0B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7593F" w14:textId="77777777" w:rsidR="00AC0BDE" w:rsidRDefault="00AC0BDE" w:rsidP="00AC0BDE">
    <w:pPr>
      <w:pStyle w:val="Footer"/>
      <w:jc w:val="right"/>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799008F" w14:textId="77777777" w:rsidR="00AC0BDE" w:rsidRDefault="00AC0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1422C" w14:textId="77777777" w:rsidR="00753615" w:rsidRDefault="00753615" w:rsidP="00AC0BDE">
      <w:r>
        <w:separator/>
      </w:r>
    </w:p>
  </w:footnote>
  <w:footnote w:type="continuationSeparator" w:id="0">
    <w:p w14:paraId="6A575BE8" w14:textId="77777777" w:rsidR="00753615" w:rsidRDefault="00753615" w:rsidP="00AC0B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42408D"/>
    <w:multiLevelType w:val="hybridMultilevel"/>
    <w:tmpl w:val="8638BB78"/>
    <w:lvl w:ilvl="0" w:tplc="6CC05C8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6745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450"/>
    <w:rsid w:val="00014694"/>
    <w:rsid w:val="000B7CA7"/>
    <w:rsid w:val="001D440F"/>
    <w:rsid w:val="002208DF"/>
    <w:rsid w:val="00227368"/>
    <w:rsid w:val="002D4D53"/>
    <w:rsid w:val="002D5C84"/>
    <w:rsid w:val="00315C26"/>
    <w:rsid w:val="00451018"/>
    <w:rsid w:val="0045186C"/>
    <w:rsid w:val="00455A98"/>
    <w:rsid w:val="004E5273"/>
    <w:rsid w:val="004F3F41"/>
    <w:rsid w:val="005877C7"/>
    <w:rsid w:val="006A2606"/>
    <w:rsid w:val="007019F2"/>
    <w:rsid w:val="00753615"/>
    <w:rsid w:val="00831D12"/>
    <w:rsid w:val="008411A8"/>
    <w:rsid w:val="008472B1"/>
    <w:rsid w:val="00865B73"/>
    <w:rsid w:val="0094460C"/>
    <w:rsid w:val="009C63F0"/>
    <w:rsid w:val="009F5D8D"/>
    <w:rsid w:val="00A12D04"/>
    <w:rsid w:val="00A24027"/>
    <w:rsid w:val="00AC0BDE"/>
    <w:rsid w:val="00BB09F3"/>
    <w:rsid w:val="00BE2973"/>
    <w:rsid w:val="00C47C85"/>
    <w:rsid w:val="00C56012"/>
    <w:rsid w:val="00D00023"/>
    <w:rsid w:val="00D11EA6"/>
    <w:rsid w:val="00D57730"/>
    <w:rsid w:val="00D86CF5"/>
    <w:rsid w:val="00D935DF"/>
    <w:rsid w:val="00DA0864"/>
    <w:rsid w:val="00E46620"/>
    <w:rsid w:val="00E94603"/>
    <w:rsid w:val="00EB54C3"/>
    <w:rsid w:val="00EF734A"/>
    <w:rsid w:val="00F14101"/>
    <w:rsid w:val="00F76419"/>
    <w:rsid w:val="00F82FA5"/>
    <w:rsid w:val="00F83E1A"/>
    <w:rsid w:val="00FE1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D6B4D"/>
  <w15:chartTrackingRefBased/>
  <w15:docId w15:val="{B9AAED06-F93C-664F-A23B-1BCA541FE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34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2FA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E145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E1450"/>
  </w:style>
  <w:style w:type="character" w:customStyle="1" w:styleId="eop">
    <w:name w:val="eop"/>
    <w:basedOn w:val="DefaultParagraphFont"/>
    <w:rsid w:val="00FE1450"/>
  </w:style>
  <w:style w:type="paragraph" w:styleId="NoSpacing">
    <w:name w:val="No Spacing"/>
    <w:link w:val="NoSpacingChar"/>
    <w:uiPriority w:val="1"/>
    <w:qFormat/>
    <w:rsid w:val="002D5C8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D5C84"/>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EF73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63F0"/>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C63F0"/>
    <w:pPr>
      <w:spacing w:before="120"/>
    </w:pPr>
    <w:rPr>
      <w:rFonts w:cstheme="minorHAnsi"/>
      <w:b/>
      <w:bCs/>
      <w:i/>
      <w:iCs/>
    </w:rPr>
  </w:style>
  <w:style w:type="character" w:styleId="Hyperlink">
    <w:name w:val="Hyperlink"/>
    <w:basedOn w:val="DefaultParagraphFont"/>
    <w:uiPriority w:val="99"/>
    <w:unhideWhenUsed/>
    <w:rsid w:val="009C63F0"/>
    <w:rPr>
      <w:color w:val="0563C1" w:themeColor="hyperlink"/>
      <w:u w:val="single"/>
    </w:rPr>
  </w:style>
  <w:style w:type="paragraph" w:styleId="TOC2">
    <w:name w:val="toc 2"/>
    <w:basedOn w:val="Normal"/>
    <w:next w:val="Normal"/>
    <w:autoRedefine/>
    <w:uiPriority w:val="39"/>
    <w:unhideWhenUsed/>
    <w:rsid w:val="009C63F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C63F0"/>
    <w:pPr>
      <w:ind w:left="480"/>
    </w:pPr>
    <w:rPr>
      <w:rFonts w:cstheme="minorHAnsi"/>
      <w:sz w:val="20"/>
      <w:szCs w:val="20"/>
    </w:rPr>
  </w:style>
  <w:style w:type="paragraph" w:styleId="TOC4">
    <w:name w:val="toc 4"/>
    <w:basedOn w:val="Normal"/>
    <w:next w:val="Normal"/>
    <w:autoRedefine/>
    <w:uiPriority w:val="39"/>
    <w:semiHidden/>
    <w:unhideWhenUsed/>
    <w:rsid w:val="009C63F0"/>
    <w:pPr>
      <w:ind w:left="720"/>
    </w:pPr>
    <w:rPr>
      <w:rFonts w:cstheme="minorHAnsi"/>
      <w:sz w:val="20"/>
      <w:szCs w:val="20"/>
    </w:rPr>
  </w:style>
  <w:style w:type="paragraph" w:styleId="TOC5">
    <w:name w:val="toc 5"/>
    <w:basedOn w:val="Normal"/>
    <w:next w:val="Normal"/>
    <w:autoRedefine/>
    <w:uiPriority w:val="39"/>
    <w:semiHidden/>
    <w:unhideWhenUsed/>
    <w:rsid w:val="009C63F0"/>
    <w:pPr>
      <w:ind w:left="960"/>
    </w:pPr>
    <w:rPr>
      <w:rFonts w:cstheme="minorHAnsi"/>
      <w:sz w:val="20"/>
      <w:szCs w:val="20"/>
    </w:rPr>
  </w:style>
  <w:style w:type="paragraph" w:styleId="TOC6">
    <w:name w:val="toc 6"/>
    <w:basedOn w:val="Normal"/>
    <w:next w:val="Normal"/>
    <w:autoRedefine/>
    <w:uiPriority w:val="39"/>
    <w:semiHidden/>
    <w:unhideWhenUsed/>
    <w:rsid w:val="009C63F0"/>
    <w:pPr>
      <w:ind w:left="1200"/>
    </w:pPr>
    <w:rPr>
      <w:rFonts w:cstheme="minorHAnsi"/>
      <w:sz w:val="20"/>
      <w:szCs w:val="20"/>
    </w:rPr>
  </w:style>
  <w:style w:type="paragraph" w:styleId="TOC7">
    <w:name w:val="toc 7"/>
    <w:basedOn w:val="Normal"/>
    <w:next w:val="Normal"/>
    <w:autoRedefine/>
    <w:uiPriority w:val="39"/>
    <w:semiHidden/>
    <w:unhideWhenUsed/>
    <w:rsid w:val="009C63F0"/>
    <w:pPr>
      <w:ind w:left="1440"/>
    </w:pPr>
    <w:rPr>
      <w:rFonts w:cstheme="minorHAnsi"/>
      <w:sz w:val="20"/>
      <w:szCs w:val="20"/>
    </w:rPr>
  </w:style>
  <w:style w:type="paragraph" w:styleId="TOC8">
    <w:name w:val="toc 8"/>
    <w:basedOn w:val="Normal"/>
    <w:next w:val="Normal"/>
    <w:autoRedefine/>
    <w:uiPriority w:val="39"/>
    <w:semiHidden/>
    <w:unhideWhenUsed/>
    <w:rsid w:val="009C63F0"/>
    <w:pPr>
      <w:ind w:left="1680"/>
    </w:pPr>
    <w:rPr>
      <w:rFonts w:cstheme="minorHAnsi"/>
      <w:sz w:val="20"/>
      <w:szCs w:val="20"/>
    </w:rPr>
  </w:style>
  <w:style w:type="paragraph" w:styleId="TOC9">
    <w:name w:val="toc 9"/>
    <w:basedOn w:val="Normal"/>
    <w:next w:val="Normal"/>
    <w:autoRedefine/>
    <w:uiPriority w:val="39"/>
    <w:semiHidden/>
    <w:unhideWhenUsed/>
    <w:rsid w:val="009C63F0"/>
    <w:pPr>
      <w:ind w:left="1920"/>
    </w:pPr>
    <w:rPr>
      <w:rFonts w:cstheme="minorHAnsi"/>
      <w:sz w:val="20"/>
      <w:szCs w:val="20"/>
    </w:rPr>
  </w:style>
  <w:style w:type="character" w:customStyle="1" w:styleId="Heading2Char">
    <w:name w:val="Heading 2 Char"/>
    <w:basedOn w:val="DefaultParagraphFont"/>
    <w:link w:val="Heading2"/>
    <w:uiPriority w:val="9"/>
    <w:rsid w:val="00F82FA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C0BDE"/>
    <w:pPr>
      <w:tabs>
        <w:tab w:val="center" w:pos="4513"/>
        <w:tab w:val="right" w:pos="9026"/>
      </w:tabs>
    </w:pPr>
  </w:style>
  <w:style w:type="character" w:customStyle="1" w:styleId="HeaderChar">
    <w:name w:val="Header Char"/>
    <w:basedOn w:val="DefaultParagraphFont"/>
    <w:link w:val="Header"/>
    <w:uiPriority w:val="99"/>
    <w:rsid w:val="00AC0BDE"/>
  </w:style>
  <w:style w:type="paragraph" w:styleId="Footer">
    <w:name w:val="footer"/>
    <w:basedOn w:val="Normal"/>
    <w:link w:val="FooterChar"/>
    <w:uiPriority w:val="99"/>
    <w:unhideWhenUsed/>
    <w:rsid w:val="00AC0BDE"/>
    <w:pPr>
      <w:tabs>
        <w:tab w:val="center" w:pos="4513"/>
        <w:tab w:val="right" w:pos="9026"/>
      </w:tabs>
    </w:pPr>
  </w:style>
  <w:style w:type="character" w:customStyle="1" w:styleId="FooterChar">
    <w:name w:val="Footer Char"/>
    <w:basedOn w:val="DefaultParagraphFont"/>
    <w:link w:val="Footer"/>
    <w:uiPriority w:val="99"/>
    <w:rsid w:val="00AC0BDE"/>
  </w:style>
  <w:style w:type="paragraph" w:styleId="ListParagraph">
    <w:name w:val="List Paragraph"/>
    <w:basedOn w:val="Normal"/>
    <w:uiPriority w:val="34"/>
    <w:qFormat/>
    <w:rsid w:val="00D00023"/>
    <w:pPr>
      <w:ind w:left="720"/>
      <w:contextualSpacing/>
    </w:pPr>
  </w:style>
  <w:style w:type="character" w:styleId="UnresolvedMention">
    <w:name w:val="Unresolved Mention"/>
    <w:basedOn w:val="DefaultParagraphFont"/>
    <w:uiPriority w:val="99"/>
    <w:semiHidden/>
    <w:unhideWhenUsed/>
    <w:rsid w:val="002208DF"/>
    <w:rPr>
      <w:color w:val="605E5C"/>
      <w:shd w:val="clear" w:color="auto" w:fill="E1DFDD"/>
    </w:rPr>
  </w:style>
  <w:style w:type="character" w:styleId="FollowedHyperlink">
    <w:name w:val="FollowedHyperlink"/>
    <w:basedOn w:val="DefaultParagraphFont"/>
    <w:uiPriority w:val="99"/>
    <w:semiHidden/>
    <w:unhideWhenUsed/>
    <w:rsid w:val="002D4D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85144">
      <w:bodyDiv w:val="1"/>
      <w:marLeft w:val="0"/>
      <w:marRight w:val="0"/>
      <w:marTop w:val="0"/>
      <w:marBottom w:val="0"/>
      <w:divBdr>
        <w:top w:val="none" w:sz="0" w:space="0" w:color="auto"/>
        <w:left w:val="none" w:sz="0" w:space="0" w:color="auto"/>
        <w:bottom w:val="none" w:sz="0" w:space="0" w:color="auto"/>
        <w:right w:val="none" w:sz="0" w:space="0" w:color="auto"/>
      </w:divBdr>
      <w:divsChild>
        <w:div w:id="1548295415">
          <w:marLeft w:val="0"/>
          <w:marRight w:val="0"/>
          <w:marTop w:val="0"/>
          <w:marBottom w:val="0"/>
          <w:divBdr>
            <w:top w:val="none" w:sz="0" w:space="0" w:color="auto"/>
            <w:left w:val="none" w:sz="0" w:space="0" w:color="auto"/>
            <w:bottom w:val="none" w:sz="0" w:space="0" w:color="auto"/>
            <w:right w:val="none" w:sz="0" w:space="0" w:color="auto"/>
          </w:divBdr>
        </w:div>
        <w:div w:id="1116022307">
          <w:marLeft w:val="0"/>
          <w:marRight w:val="0"/>
          <w:marTop w:val="0"/>
          <w:marBottom w:val="0"/>
          <w:divBdr>
            <w:top w:val="none" w:sz="0" w:space="0" w:color="auto"/>
            <w:left w:val="none" w:sz="0" w:space="0" w:color="auto"/>
            <w:bottom w:val="none" w:sz="0" w:space="0" w:color="auto"/>
            <w:right w:val="none" w:sz="0" w:space="0" w:color="auto"/>
          </w:divBdr>
        </w:div>
        <w:div w:id="363797177">
          <w:marLeft w:val="0"/>
          <w:marRight w:val="0"/>
          <w:marTop w:val="0"/>
          <w:marBottom w:val="0"/>
          <w:divBdr>
            <w:top w:val="none" w:sz="0" w:space="0" w:color="auto"/>
            <w:left w:val="none" w:sz="0" w:space="0" w:color="auto"/>
            <w:bottom w:val="none" w:sz="0" w:space="0" w:color="auto"/>
            <w:right w:val="none" w:sz="0" w:space="0" w:color="auto"/>
          </w:divBdr>
        </w:div>
        <w:div w:id="745103747">
          <w:marLeft w:val="0"/>
          <w:marRight w:val="0"/>
          <w:marTop w:val="0"/>
          <w:marBottom w:val="0"/>
          <w:divBdr>
            <w:top w:val="none" w:sz="0" w:space="0" w:color="auto"/>
            <w:left w:val="none" w:sz="0" w:space="0" w:color="auto"/>
            <w:bottom w:val="none" w:sz="0" w:space="0" w:color="auto"/>
            <w:right w:val="none" w:sz="0" w:space="0" w:color="auto"/>
          </w:divBdr>
        </w:div>
        <w:div w:id="137691184">
          <w:marLeft w:val="0"/>
          <w:marRight w:val="0"/>
          <w:marTop w:val="0"/>
          <w:marBottom w:val="0"/>
          <w:divBdr>
            <w:top w:val="none" w:sz="0" w:space="0" w:color="auto"/>
            <w:left w:val="none" w:sz="0" w:space="0" w:color="auto"/>
            <w:bottom w:val="none" w:sz="0" w:space="0" w:color="auto"/>
            <w:right w:val="none" w:sz="0" w:space="0" w:color="auto"/>
          </w:divBdr>
        </w:div>
        <w:div w:id="698775170">
          <w:marLeft w:val="0"/>
          <w:marRight w:val="0"/>
          <w:marTop w:val="0"/>
          <w:marBottom w:val="0"/>
          <w:divBdr>
            <w:top w:val="none" w:sz="0" w:space="0" w:color="auto"/>
            <w:left w:val="none" w:sz="0" w:space="0" w:color="auto"/>
            <w:bottom w:val="none" w:sz="0" w:space="0" w:color="auto"/>
            <w:right w:val="none" w:sz="0" w:space="0" w:color="auto"/>
          </w:divBdr>
        </w:div>
        <w:div w:id="297807450">
          <w:marLeft w:val="0"/>
          <w:marRight w:val="0"/>
          <w:marTop w:val="0"/>
          <w:marBottom w:val="0"/>
          <w:divBdr>
            <w:top w:val="none" w:sz="0" w:space="0" w:color="auto"/>
            <w:left w:val="none" w:sz="0" w:space="0" w:color="auto"/>
            <w:bottom w:val="none" w:sz="0" w:space="0" w:color="auto"/>
            <w:right w:val="none" w:sz="0" w:space="0" w:color="auto"/>
          </w:divBdr>
        </w:div>
        <w:div w:id="1474247544">
          <w:marLeft w:val="0"/>
          <w:marRight w:val="0"/>
          <w:marTop w:val="0"/>
          <w:marBottom w:val="0"/>
          <w:divBdr>
            <w:top w:val="none" w:sz="0" w:space="0" w:color="auto"/>
            <w:left w:val="none" w:sz="0" w:space="0" w:color="auto"/>
            <w:bottom w:val="none" w:sz="0" w:space="0" w:color="auto"/>
            <w:right w:val="none" w:sz="0" w:space="0" w:color="auto"/>
          </w:divBdr>
        </w:div>
        <w:div w:id="1933202645">
          <w:marLeft w:val="0"/>
          <w:marRight w:val="0"/>
          <w:marTop w:val="0"/>
          <w:marBottom w:val="0"/>
          <w:divBdr>
            <w:top w:val="none" w:sz="0" w:space="0" w:color="auto"/>
            <w:left w:val="none" w:sz="0" w:space="0" w:color="auto"/>
            <w:bottom w:val="none" w:sz="0" w:space="0" w:color="auto"/>
            <w:right w:val="none" w:sz="0" w:space="0" w:color="auto"/>
          </w:divBdr>
        </w:div>
        <w:div w:id="399795200">
          <w:marLeft w:val="0"/>
          <w:marRight w:val="0"/>
          <w:marTop w:val="0"/>
          <w:marBottom w:val="0"/>
          <w:divBdr>
            <w:top w:val="none" w:sz="0" w:space="0" w:color="auto"/>
            <w:left w:val="none" w:sz="0" w:space="0" w:color="auto"/>
            <w:bottom w:val="none" w:sz="0" w:space="0" w:color="auto"/>
            <w:right w:val="none" w:sz="0" w:space="0" w:color="auto"/>
          </w:divBdr>
        </w:div>
        <w:div w:id="1771269871">
          <w:marLeft w:val="0"/>
          <w:marRight w:val="0"/>
          <w:marTop w:val="0"/>
          <w:marBottom w:val="0"/>
          <w:divBdr>
            <w:top w:val="none" w:sz="0" w:space="0" w:color="auto"/>
            <w:left w:val="none" w:sz="0" w:space="0" w:color="auto"/>
            <w:bottom w:val="none" w:sz="0" w:space="0" w:color="auto"/>
            <w:right w:val="none" w:sz="0" w:space="0" w:color="auto"/>
          </w:divBdr>
        </w:div>
        <w:div w:id="2080903340">
          <w:marLeft w:val="0"/>
          <w:marRight w:val="0"/>
          <w:marTop w:val="0"/>
          <w:marBottom w:val="0"/>
          <w:divBdr>
            <w:top w:val="none" w:sz="0" w:space="0" w:color="auto"/>
            <w:left w:val="none" w:sz="0" w:space="0" w:color="auto"/>
            <w:bottom w:val="none" w:sz="0" w:space="0" w:color="auto"/>
            <w:right w:val="none" w:sz="0" w:space="0" w:color="auto"/>
          </w:divBdr>
        </w:div>
        <w:div w:id="597368454">
          <w:marLeft w:val="0"/>
          <w:marRight w:val="0"/>
          <w:marTop w:val="0"/>
          <w:marBottom w:val="0"/>
          <w:divBdr>
            <w:top w:val="none" w:sz="0" w:space="0" w:color="auto"/>
            <w:left w:val="none" w:sz="0" w:space="0" w:color="auto"/>
            <w:bottom w:val="none" w:sz="0" w:space="0" w:color="auto"/>
            <w:right w:val="none" w:sz="0" w:space="0" w:color="auto"/>
          </w:divBdr>
        </w:div>
        <w:div w:id="7408817">
          <w:marLeft w:val="0"/>
          <w:marRight w:val="0"/>
          <w:marTop w:val="0"/>
          <w:marBottom w:val="0"/>
          <w:divBdr>
            <w:top w:val="none" w:sz="0" w:space="0" w:color="auto"/>
            <w:left w:val="none" w:sz="0" w:space="0" w:color="auto"/>
            <w:bottom w:val="none" w:sz="0" w:space="0" w:color="auto"/>
            <w:right w:val="none" w:sz="0" w:space="0" w:color="auto"/>
          </w:divBdr>
        </w:div>
        <w:div w:id="1891182979">
          <w:marLeft w:val="0"/>
          <w:marRight w:val="0"/>
          <w:marTop w:val="0"/>
          <w:marBottom w:val="0"/>
          <w:divBdr>
            <w:top w:val="none" w:sz="0" w:space="0" w:color="auto"/>
            <w:left w:val="none" w:sz="0" w:space="0" w:color="auto"/>
            <w:bottom w:val="none" w:sz="0" w:space="0" w:color="auto"/>
            <w:right w:val="none" w:sz="0" w:space="0" w:color="auto"/>
          </w:divBdr>
        </w:div>
        <w:div w:id="161900829">
          <w:marLeft w:val="0"/>
          <w:marRight w:val="0"/>
          <w:marTop w:val="0"/>
          <w:marBottom w:val="0"/>
          <w:divBdr>
            <w:top w:val="none" w:sz="0" w:space="0" w:color="auto"/>
            <w:left w:val="none" w:sz="0" w:space="0" w:color="auto"/>
            <w:bottom w:val="none" w:sz="0" w:space="0" w:color="auto"/>
            <w:right w:val="none" w:sz="0" w:space="0" w:color="auto"/>
          </w:divBdr>
        </w:div>
        <w:div w:id="632759088">
          <w:marLeft w:val="0"/>
          <w:marRight w:val="0"/>
          <w:marTop w:val="0"/>
          <w:marBottom w:val="0"/>
          <w:divBdr>
            <w:top w:val="none" w:sz="0" w:space="0" w:color="auto"/>
            <w:left w:val="none" w:sz="0" w:space="0" w:color="auto"/>
            <w:bottom w:val="none" w:sz="0" w:space="0" w:color="auto"/>
            <w:right w:val="none" w:sz="0" w:space="0" w:color="auto"/>
          </w:divBdr>
        </w:div>
        <w:div w:id="2124498951">
          <w:marLeft w:val="0"/>
          <w:marRight w:val="0"/>
          <w:marTop w:val="0"/>
          <w:marBottom w:val="0"/>
          <w:divBdr>
            <w:top w:val="none" w:sz="0" w:space="0" w:color="auto"/>
            <w:left w:val="none" w:sz="0" w:space="0" w:color="auto"/>
            <w:bottom w:val="none" w:sz="0" w:space="0" w:color="auto"/>
            <w:right w:val="none" w:sz="0" w:space="0" w:color="auto"/>
          </w:divBdr>
        </w:div>
        <w:div w:id="1064840831">
          <w:marLeft w:val="0"/>
          <w:marRight w:val="0"/>
          <w:marTop w:val="0"/>
          <w:marBottom w:val="0"/>
          <w:divBdr>
            <w:top w:val="none" w:sz="0" w:space="0" w:color="auto"/>
            <w:left w:val="none" w:sz="0" w:space="0" w:color="auto"/>
            <w:bottom w:val="none" w:sz="0" w:space="0" w:color="auto"/>
            <w:right w:val="none" w:sz="0" w:space="0" w:color="auto"/>
          </w:divBdr>
        </w:div>
        <w:div w:id="1427849130">
          <w:marLeft w:val="0"/>
          <w:marRight w:val="0"/>
          <w:marTop w:val="0"/>
          <w:marBottom w:val="0"/>
          <w:divBdr>
            <w:top w:val="none" w:sz="0" w:space="0" w:color="auto"/>
            <w:left w:val="none" w:sz="0" w:space="0" w:color="auto"/>
            <w:bottom w:val="none" w:sz="0" w:space="0" w:color="auto"/>
            <w:right w:val="none" w:sz="0" w:space="0" w:color="auto"/>
          </w:divBdr>
        </w:div>
        <w:div w:id="34549669">
          <w:marLeft w:val="0"/>
          <w:marRight w:val="0"/>
          <w:marTop w:val="0"/>
          <w:marBottom w:val="0"/>
          <w:divBdr>
            <w:top w:val="none" w:sz="0" w:space="0" w:color="auto"/>
            <w:left w:val="none" w:sz="0" w:space="0" w:color="auto"/>
            <w:bottom w:val="none" w:sz="0" w:space="0" w:color="auto"/>
            <w:right w:val="none" w:sz="0" w:space="0" w:color="auto"/>
          </w:divBdr>
        </w:div>
        <w:div w:id="1506478403">
          <w:marLeft w:val="0"/>
          <w:marRight w:val="0"/>
          <w:marTop w:val="0"/>
          <w:marBottom w:val="0"/>
          <w:divBdr>
            <w:top w:val="none" w:sz="0" w:space="0" w:color="auto"/>
            <w:left w:val="none" w:sz="0" w:space="0" w:color="auto"/>
            <w:bottom w:val="none" w:sz="0" w:space="0" w:color="auto"/>
            <w:right w:val="none" w:sz="0" w:space="0" w:color="auto"/>
          </w:divBdr>
        </w:div>
        <w:div w:id="1559785163">
          <w:marLeft w:val="0"/>
          <w:marRight w:val="0"/>
          <w:marTop w:val="0"/>
          <w:marBottom w:val="0"/>
          <w:divBdr>
            <w:top w:val="none" w:sz="0" w:space="0" w:color="auto"/>
            <w:left w:val="none" w:sz="0" w:space="0" w:color="auto"/>
            <w:bottom w:val="none" w:sz="0" w:space="0" w:color="auto"/>
            <w:right w:val="none" w:sz="0" w:space="0" w:color="auto"/>
          </w:divBdr>
        </w:div>
        <w:div w:id="96949112">
          <w:marLeft w:val="0"/>
          <w:marRight w:val="0"/>
          <w:marTop w:val="0"/>
          <w:marBottom w:val="0"/>
          <w:divBdr>
            <w:top w:val="none" w:sz="0" w:space="0" w:color="auto"/>
            <w:left w:val="none" w:sz="0" w:space="0" w:color="auto"/>
            <w:bottom w:val="none" w:sz="0" w:space="0" w:color="auto"/>
            <w:right w:val="none" w:sz="0" w:space="0" w:color="auto"/>
          </w:divBdr>
        </w:div>
        <w:div w:id="1178497537">
          <w:marLeft w:val="0"/>
          <w:marRight w:val="0"/>
          <w:marTop w:val="0"/>
          <w:marBottom w:val="0"/>
          <w:divBdr>
            <w:top w:val="none" w:sz="0" w:space="0" w:color="auto"/>
            <w:left w:val="none" w:sz="0" w:space="0" w:color="auto"/>
            <w:bottom w:val="none" w:sz="0" w:space="0" w:color="auto"/>
            <w:right w:val="none" w:sz="0" w:space="0" w:color="auto"/>
          </w:divBdr>
        </w:div>
        <w:div w:id="1180780504">
          <w:marLeft w:val="0"/>
          <w:marRight w:val="0"/>
          <w:marTop w:val="0"/>
          <w:marBottom w:val="0"/>
          <w:divBdr>
            <w:top w:val="none" w:sz="0" w:space="0" w:color="auto"/>
            <w:left w:val="none" w:sz="0" w:space="0" w:color="auto"/>
            <w:bottom w:val="none" w:sz="0" w:space="0" w:color="auto"/>
            <w:right w:val="none" w:sz="0" w:space="0" w:color="auto"/>
          </w:divBdr>
        </w:div>
        <w:div w:id="1009717870">
          <w:marLeft w:val="0"/>
          <w:marRight w:val="0"/>
          <w:marTop w:val="0"/>
          <w:marBottom w:val="0"/>
          <w:divBdr>
            <w:top w:val="none" w:sz="0" w:space="0" w:color="auto"/>
            <w:left w:val="none" w:sz="0" w:space="0" w:color="auto"/>
            <w:bottom w:val="none" w:sz="0" w:space="0" w:color="auto"/>
            <w:right w:val="none" w:sz="0" w:space="0" w:color="auto"/>
          </w:divBdr>
        </w:div>
        <w:div w:id="108821951">
          <w:marLeft w:val="0"/>
          <w:marRight w:val="0"/>
          <w:marTop w:val="0"/>
          <w:marBottom w:val="0"/>
          <w:divBdr>
            <w:top w:val="none" w:sz="0" w:space="0" w:color="auto"/>
            <w:left w:val="none" w:sz="0" w:space="0" w:color="auto"/>
            <w:bottom w:val="none" w:sz="0" w:space="0" w:color="auto"/>
            <w:right w:val="none" w:sz="0" w:space="0" w:color="auto"/>
          </w:divBdr>
        </w:div>
        <w:div w:id="625477316">
          <w:marLeft w:val="0"/>
          <w:marRight w:val="0"/>
          <w:marTop w:val="0"/>
          <w:marBottom w:val="0"/>
          <w:divBdr>
            <w:top w:val="none" w:sz="0" w:space="0" w:color="auto"/>
            <w:left w:val="none" w:sz="0" w:space="0" w:color="auto"/>
            <w:bottom w:val="none" w:sz="0" w:space="0" w:color="auto"/>
            <w:right w:val="none" w:sz="0" w:space="0" w:color="auto"/>
          </w:divBdr>
        </w:div>
        <w:div w:id="117651026">
          <w:marLeft w:val="0"/>
          <w:marRight w:val="0"/>
          <w:marTop w:val="0"/>
          <w:marBottom w:val="0"/>
          <w:divBdr>
            <w:top w:val="none" w:sz="0" w:space="0" w:color="auto"/>
            <w:left w:val="none" w:sz="0" w:space="0" w:color="auto"/>
            <w:bottom w:val="none" w:sz="0" w:space="0" w:color="auto"/>
            <w:right w:val="none" w:sz="0" w:space="0" w:color="auto"/>
          </w:divBdr>
        </w:div>
        <w:div w:id="1966767773">
          <w:marLeft w:val="0"/>
          <w:marRight w:val="0"/>
          <w:marTop w:val="0"/>
          <w:marBottom w:val="0"/>
          <w:divBdr>
            <w:top w:val="none" w:sz="0" w:space="0" w:color="auto"/>
            <w:left w:val="none" w:sz="0" w:space="0" w:color="auto"/>
            <w:bottom w:val="none" w:sz="0" w:space="0" w:color="auto"/>
            <w:right w:val="none" w:sz="0" w:space="0" w:color="auto"/>
          </w:divBdr>
        </w:div>
        <w:div w:id="1974559045">
          <w:marLeft w:val="0"/>
          <w:marRight w:val="0"/>
          <w:marTop w:val="0"/>
          <w:marBottom w:val="0"/>
          <w:divBdr>
            <w:top w:val="none" w:sz="0" w:space="0" w:color="auto"/>
            <w:left w:val="none" w:sz="0" w:space="0" w:color="auto"/>
            <w:bottom w:val="none" w:sz="0" w:space="0" w:color="auto"/>
            <w:right w:val="none" w:sz="0" w:space="0" w:color="auto"/>
          </w:divBdr>
        </w:div>
        <w:div w:id="1202786026">
          <w:marLeft w:val="0"/>
          <w:marRight w:val="0"/>
          <w:marTop w:val="0"/>
          <w:marBottom w:val="0"/>
          <w:divBdr>
            <w:top w:val="none" w:sz="0" w:space="0" w:color="auto"/>
            <w:left w:val="none" w:sz="0" w:space="0" w:color="auto"/>
            <w:bottom w:val="none" w:sz="0" w:space="0" w:color="auto"/>
            <w:right w:val="none" w:sz="0" w:space="0" w:color="auto"/>
          </w:divBdr>
        </w:div>
        <w:div w:id="671497010">
          <w:marLeft w:val="0"/>
          <w:marRight w:val="0"/>
          <w:marTop w:val="0"/>
          <w:marBottom w:val="0"/>
          <w:divBdr>
            <w:top w:val="none" w:sz="0" w:space="0" w:color="auto"/>
            <w:left w:val="none" w:sz="0" w:space="0" w:color="auto"/>
            <w:bottom w:val="none" w:sz="0" w:space="0" w:color="auto"/>
            <w:right w:val="none" w:sz="0" w:space="0" w:color="auto"/>
          </w:divBdr>
        </w:div>
      </w:divsChild>
    </w:div>
    <w:div w:id="656539771">
      <w:bodyDiv w:val="1"/>
      <w:marLeft w:val="0"/>
      <w:marRight w:val="0"/>
      <w:marTop w:val="0"/>
      <w:marBottom w:val="0"/>
      <w:divBdr>
        <w:top w:val="none" w:sz="0" w:space="0" w:color="auto"/>
        <w:left w:val="none" w:sz="0" w:space="0" w:color="auto"/>
        <w:bottom w:val="none" w:sz="0" w:space="0" w:color="auto"/>
        <w:right w:val="none" w:sz="0" w:space="0" w:color="auto"/>
      </w:divBdr>
      <w:divsChild>
        <w:div w:id="1401977711">
          <w:marLeft w:val="0"/>
          <w:marRight w:val="0"/>
          <w:marTop w:val="0"/>
          <w:marBottom w:val="0"/>
          <w:divBdr>
            <w:top w:val="none" w:sz="0" w:space="0" w:color="auto"/>
            <w:left w:val="none" w:sz="0" w:space="0" w:color="auto"/>
            <w:bottom w:val="none" w:sz="0" w:space="0" w:color="auto"/>
            <w:right w:val="none" w:sz="0" w:space="0" w:color="auto"/>
          </w:divBdr>
        </w:div>
        <w:div w:id="76369944">
          <w:marLeft w:val="0"/>
          <w:marRight w:val="0"/>
          <w:marTop w:val="0"/>
          <w:marBottom w:val="0"/>
          <w:divBdr>
            <w:top w:val="none" w:sz="0" w:space="0" w:color="auto"/>
            <w:left w:val="none" w:sz="0" w:space="0" w:color="auto"/>
            <w:bottom w:val="none" w:sz="0" w:space="0" w:color="auto"/>
            <w:right w:val="none" w:sz="0" w:space="0" w:color="auto"/>
          </w:divBdr>
        </w:div>
        <w:div w:id="1536697448">
          <w:marLeft w:val="0"/>
          <w:marRight w:val="0"/>
          <w:marTop w:val="0"/>
          <w:marBottom w:val="0"/>
          <w:divBdr>
            <w:top w:val="none" w:sz="0" w:space="0" w:color="auto"/>
            <w:left w:val="none" w:sz="0" w:space="0" w:color="auto"/>
            <w:bottom w:val="none" w:sz="0" w:space="0" w:color="auto"/>
            <w:right w:val="none" w:sz="0" w:space="0" w:color="auto"/>
          </w:divBdr>
        </w:div>
        <w:div w:id="1052928132">
          <w:marLeft w:val="0"/>
          <w:marRight w:val="0"/>
          <w:marTop w:val="0"/>
          <w:marBottom w:val="0"/>
          <w:divBdr>
            <w:top w:val="none" w:sz="0" w:space="0" w:color="auto"/>
            <w:left w:val="none" w:sz="0" w:space="0" w:color="auto"/>
            <w:bottom w:val="none" w:sz="0" w:space="0" w:color="auto"/>
            <w:right w:val="none" w:sz="0" w:space="0" w:color="auto"/>
          </w:divBdr>
        </w:div>
        <w:div w:id="899443974">
          <w:marLeft w:val="0"/>
          <w:marRight w:val="0"/>
          <w:marTop w:val="0"/>
          <w:marBottom w:val="0"/>
          <w:divBdr>
            <w:top w:val="none" w:sz="0" w:space="0" w:color="auto"/>
            <w:left w:val="none" w:sz="0" w:space="0" w:color="auto"/>
            <w:bottom w:val="none" w:sz="0" w:space="0" w:color="auto"/>
            <w:right w:val="none" w:sz="0" w:space="0" w:color="auto"/>
          </w:divBdr>
        </w:div>
        <w:div w:id="592864780">
          <w:marLeft w:val="0"/>
          <w:marRight w:val="0"/>
          <w:marTop w:val="0"/>
          <w:marBottom w:val="0"/>
          <w:divBdr>
            <w:top w:val="none" w:sz="0" w:space="0" w:color="auto"/>
            <w:left w:val="none" w:sz="0" w:space="0" w:color="auto"/>
            <w:bottom w:val="none" w:sz="0" w:space="0" w:color="auto"/>
            <w:right w:val="none" w:sz="0" w:space="0" w:color="auto"/>
          </w:divBdr>
        </w:div>
        <w:div w:id="304511548">
          <w:marLeft w:val="0"/>
          <w:marRight w:val="0"/>
          <w:marTop w:val="0"/>
          <w:marBottom w:val="0"/>
          <w:divBdr>
            <w:top w:val="none" w:sz="0" w:space="0" w:color="auto"/>
            <w:left w:val="none" w:sz="0" w:space="0" w:color="auto"/>
            <w:bottom w:val="none" w:sz="0" w:space="0" w:color="auto"/>
            <w:right w:val="none" w:sz="0" w:space="0" w:color="auto"/>
          </w:divBdr>
        </w:div>
        <w:div w:id="1952545756">
          <w:marLeft w:val="0"/>
          <w:marRight w:val="0"/>
          <w:marTop w:val="0"/>
          <w:marBottom w:val="0"/>
          <w:divBdr>
            <w:top w:val="none" w:sz="0" w:space="0" w:color="auto"/>
            <w:left w:val="none" w:sz="0" w:space="0" w:color="auto"/>
            <w:bottom w:val="none" w:sz="0" w:space="0" w:color="auto"/>
            <w:right w:val="none" w:sz="0" w:space="0" w:color="auto"/>
          </w:divBdr>
        </w:div>
        <w:div w:id="1099762389">
          <w:marLeft w:val="0"/>
          <w:marRight w:val="0"/>
          <w:marTop w:val="0"/>
          <w:marBottom w:val="0"/>
          <w:divBdr>
            <w:top w:val="none" w:sz="0" w:space="0" w:color="auto"/>
            <w:left w:val="none" w:sz="0" w:space="0" w:color="auto"/>
            <w:bottom w:val="none" w:sz="0" w:space="0" w:color="auto"/>
            <w:right w:val="none" w:sz="0" w:space="0" w:color="auto"/>
          </w:divBdr>
        </w:div>
        <w:div w:id="382875105">
          <w:marLeft w:val="0"/>
          <w:marRight w:val="0"/>
          <w:marTop w:val="0"/>
          <w:marBottom w:val="0"/>
          <w:divBdr>
            <w:top w:val="none" w:sz="0" w:space="0" w:color="auto"/>
            <w:left w:val="none" w:sz="0" w:space="0" w:color="auto"/>
            <w:bottom w:val="none" w:sz="0" w:space="0" w:color="auto"/>
            <w:right w:val="none" w:sz="0" w:space="0" w:color="auto"/>
          </w:divBdr>
        </w:div>
        <w:div w:id="94443432">
          <w:marLeft w:val="0"/>
          <w:marRight w:val="0"/>
          <w:marTop w:val="0"/>
          <w:marBottom w:val="0"/>
          <w:divBdr>
            <w:top w:val="none" w:sz="0" w:space="0" w:color="auto"/>
            <w:left w:val="none" w:sz="0" w:space="0" w:color="auto"/>
            <w:bottom w:val="none" w:sz="0" w:space="0" w:color="auto"/>
            <w:right w:val="none" w:sz="0" w:space="0" w:color="auto"/>
          </w:divBdr>
        </w:div>
        <w:div w:id="247934284">
          <w:marLeft w:val="0"/>
          <w:marRight w:val="0"/>
          <w:marTop w:val="0"/>
          <w:marBottom w:val="0"/>
          <w:divBdr>
            <w:top w:val="none" w:sz="0" w:space="0" w:color="auto"/>
            <w:left w:val="none" w:sz="0" w:space="0" w:color="auto"/>
            <w:bottom w:val="none" w:sz="0" w:space="0" w:color="auto"/>
            <w:right w:val="none" w:sz="0" w:space="0" w:color="auto"/>
          </w:divBdr>
        </w:div>
        <w:div w:id="1357389414">
          <w:marLeft w:val="0"/>
          <w:marRight w:val="0"/>
          <w:marTop w:val="0"/>
          <w:marBottom w:val="0"/>
          <w:divBdr>
            <w:top w:val="none" w:sz="0" w:space="0" w:color="auto"/>
            <w:left w:val="none" w:sz="0" w:space="0" w:color="auto"/>
            <w:bottom w:val="none" w:sz="0" w:space="0" w:color="auto"/>
            <w:right w:val="none" w:sz="0" w:space="0" w:color="auto"/>
          </w:divBdr>
        </w:div>
        <w:div w:id="1157182877">
          <w:marLeft w:val="0"/>
          <w:marRight w:val="0"/>
          <w:marTop w:val="0"/>
          <w:marBottom w:val="0"/>
          <w:divBdr>
            <w:top w:val="none" w:sz="0" w:space="0" w:color="auto"/>
            <w:left w:val="none" w:sz="0" w:space="0" w:color="auto"/>
            <w:bottom w:val="none" w:sz="0" w:space="0" w:color="auto"/>
            <w:right w:val="none" w:sz="0" w:space="0" w:color="auto"/>
          </w:divBdr>
        </w:div>
        <w:div w:id="1309167659">
          <w:marLeft w:val="0"/>
          <w:marRight w:val="0"/>
          <w:marTop w:val="0"/>
          <w:marBottom w:val="0"/>
          <w:divBdr>
            <w:top w:val="none" w:sz="0" w:space="0" w:color="auto"/>
            <w:left w:val="none" w:sz="0" w:space="0" w:color="auto"/>
            <w:bottom w:val="none" w:sz="0" w:space="0" w:color="auto"/>
            <w:right w:val="none" w:sz="0" w:space="0" w:color="auto"/>
          </w:divBdr>
        </w:div>
        <w:div w:id="714934119">
          <w:marLeft w:val="0"/>
          <w:marRight w:val="0"/>
          <w:marTop w:val="0"/>
          <w:marBottom w:val="0"/>
          <w:divBdr>
            <w:top w:val="none" w:sz="0" w:space="0" w:color="auto"/>
            <w:left w:val="none" w:sz="0" w:space="0" w:color="auto"/>
            <w:bottom w:val="none" w:sz="0" w:space="0" w:color="auto"/>
            <w:right w:val="none" w:sz="0" w:space="0" w:color="auto"/>
          </w:divBdr>
        </w:div>
        <w:div w:id="2071075662">
          <w:marLeft w:val="0"/>
          <w:marRight w:val="0"/>
          <w:marTop w:val="0"/>
          <w:marBottom w:val="0"/>
          <w:divBdr>
            <w:top w:val="none" w:sz="0" w:space="0" w:color="auto"/>
            <w:left w:val="none" w:sz="0" w:space="0" w:color="auto"/>
            <w:bottom w:val="none" w:sz="0" w:space="0" w:color="auto"/>
            <w:right w:val="none" w:sz="0" w:space="0" w:color="auto"/>
          </w:divBdr>
        </w:div>
        <w:div w:id="202257906">
          <w:marLeft w:val="0"/>
          <w:marRight w:val="0"/>
          <w:marTop w:val="0"/>
          <w:marBottom w:val="0"/>
          <w:divBdr>
            <w:top w:val="none" w:sz="0" w:space="0" w:color="auto"/>
            <w:left w:val="none" w:sz="0" w:space="0" w:color="auto"/>
            <w:bottom w:val="none" w:sz="0" w:space="0" w:color="auto"/>
            <w:right w:val="none" w:sz="0" w:space="0" w:color="auto"/>
          </w:divBdr>
        </w:div>
        <w:div w:id="754203308">
          <w:marLeft w:val="0"/>
          <w:marRight w:val="0"/>
          <w:marTop w:val="0"/>
          <w:marBottom w:val="0"/>
          <w:divBdr>
            <w:top w:val="none" w:sz="0" w:space="0" w:color="auto"/>
            <w:left w:val="none" w:sz="0" w:space="0" w:color="auto"/>
            <w:bottom w:val="none" w:sz="0" w:space="0" w:color="auto"/>
            <w:right w:val="none" w:sz="0" w:space="0" w:color="auto"/>
          </w:divBdr>
        </w:div>
        <w:div w:id="2147119352">
          <w:marLeft w:val="0"/>
          <w:marRight w:val="0"/>
          <w:marTop w:val="0"/>
          <w:marBottom w:val="0"/>
          <w:divBdr>
            <w:top w:val="none" w:sz="0" w:space="0" w:color="auto"/>
            <w:left w:val="none" w:sz="0" w:space="0" w:color="auto"/>
            <w:bottom w:val="none" w:sz="0" w:space="0" w:color="auto"/>
            <w:right w:val="none" w:sz="0" w:space="0" w:color="auto"/>
          </w:divBdr>
        </w:div>
        <w:div w:id="373848231">
          <w:marLeft w:val="0"/>
          <w:marRight w:val="0"/>
          <w:marTop w:val="0"/>
          <w:marBottom w:val="0"/>
          <w:divBdr>
            <w:top w:val="none" w:sz="0" w:space="0" w:color="auto"/>
            <w:left w:val="none" w:sz="0" w:space="0" w:color="auto"/>
            <w:bottom w:val="none" w:sz="0" w:space="0" w:color="auto"/>
            <w:right w:val="none" w:sz="0" w:space="0" w:color="auto"/>
          </w:divBdr>
        </w:div>
        <w:div w:id="987637085">
          <w:marLeft w:val="0"/>
          <w:marRight w:val="0"/>
          <w:marTop w:val="0"/>
          <w:marBottom w:val="0"/>
          <w:divBdr>
            <w:top w:val="none" w:sz="0" w:space="0" w:color="auto"/>
            <w:left w:val="none" w:sz="0" w:space="0" w:color="auto"/>
            <w:bottom w:val="none" w:sz="0" w:space="0" w:color="auto"/>
            <w:right w:val="none" w:sz="0" w:space="0" w:color="auto"/>
          </w:divBdr>
        </w:div>
        <w:div w:id="2058779654">
          <w:marLeft w:val="0"/>
          <w:marRight w:val="0"/>
          <w:marTop w:val="0"/>
          <w:marBottom w:val="0"/>
          <w:divBdr>
            <w:top w:val="none" w:sz="0" w:space="0" w:color="auto"/>
            <w:left w:val="none" w:sz="0" w:space="0" w:color="auto"/>
            <w:bottom w:val="none" w:sz="0" w:space="0" w:color="auto"/>
            <w:right w:val="none" w:sz="0" w:space="0" w:color="auto"/>
          </w:divBdr>
        </w:div>
        <w:div w:id="412895565">
          <w:marLeft w:val="0"/>
          <w:marRight w:val="0"/>
          <w:marTop w:val="0"/>
          <w:marBottom w:val="0"/>
          <w:divBdr>
            <w:top w:val="none" w:sz="0" w:space="0" w:color="auto"/>
            <w:left w:val="none" w:sz="0" w:space="0" w:color="auto"/>
            <w:bottom w:val="none" w:sz="0" w:space="0" w:color="auto"/>
            <w:right w:val="none" w:sz="0" w:space="0" w:color="auto"/>
          </w:divBdr>
        </w:div>
        <w:div w:id="909653746">
          <w:marLeft w:val="0"/>
          <w:marRight w:val="0"/>
          <w:marTop w:val="0"/>
          <w:marBottom w:val="0"/>
          <w:divBdr>
            <w:top w:val="none" w:sz="0" w:space="0" w:color="auto"/>
            <w:left w:val="none" w:sz="0" w:space="0" w:color="auto"/>
            <w:bottom w:val="none" w:sz="0" w:space="0" w:color="auto"/>
            <w:right w:val="none" w:sz="0" w:space="0" w:color="auto"/>
          </w:divBdr>
        </w:div>
        <w:div w:id="1794670149">
          <w:marLeft w:val="0"/>
          <w:marRight w:val="0"/>
          <w:marTop w:val="0"/>
          <w:marBottom w:val="0"/>
          <w:divBdr>
            <w:top w:val="none" w:sz="0" w:space="0" w:color="auto"/>
            <w:left w:val="none" w:sz="0" w:space="0" w:color="auto"/>
            <w:bottom w:val="none" w:sz="0" w:space="0" w:color="auto"/>
            <w:right w:val="none" w:sz="0" w:space="0" w:color="auto"/>
          </w:divBdr>
        </w:div>
        <w:div w:id="1049719261">
          <w:marLeft w:val="0"/>
          <w:marRight w:val="0"/>
          <w:marTop w:val="0"/>
          <w:marBottom w:val="0"/>
          <w:divBdr>
            <w:top w:val="none" w:sz="0" w:space="0" w:color="auto"/>
            <w:left w:val="none" w:sz="0" w:space="0" w:color="auto"/>
            <w:bottom w:val="none" w:sz="0" w:space="0" w:color="auto"/>
            <w:right w:val="none" w:sz="0" w:space="0" w:color="auto"/>
          </w:divBdr>
        </w:div>
        <w:div w:id="1179347147">
          <w:marLeft w:val="0"/>
          <w:marRight w:val="0"/>
          <w:marTop w:val="0"/>
          <w:marBottom w:val="0"/>
          <w:divBdr>
            <w:top w:val="none" w:sz="0" w:space="0" w:color="auto"/>
            <w:left w:val="none" w:sz="0" w:space="0" w:color="auto"/>
            <w:bottom w:val="none" w:sz="0" w:space="0" w:color="auto"/>
            <w:right w:val="none" w:sz="0" w:space="0" w:color="auto"/>
          </w:divBdr>
        </w:div>
        <w:div w:id="1432509847">
          <w:marLeft w:val="0"/>
          <w:marRight w:val="0"/>
          <w:marTop w:val="0"/>
          <w:marBottom w:val="0"/>
          <w:divBdr>
            <w:top w:val="none" w:sz="0" w:space="0" w:color="auto"/>
            <w:left w:val="none" w:sz="0" w:space="0" w:color="auto"/>
            <w:bottom w:val="none" w:sz="0" w:space="0" w:color="auto"/>
            <w:right w:val="none" w:sz="0" w:space="0" w:color="auto"/>
          </w:divBdr>
        </w:div>
        <w:div w:id="219437046">
          <w:marLeft w:val="0"/>
          <w:marRight w:val="0"/>
          <w:marTop w:val="0"/>
          <w:marBottom w:val="0"/>
          <w:divBdr>
            <w:top w:val="none" w:sz="0" w:space="0" w:color="auto"/>
            <w:left w:val="none" w:sz="0" w:space="0" w:color="auto"/>
            <w:bottom w:val="none" w:sz="0" w:space="0" w:color="auto"/>
            <w:right w:val="none" w:sz="0" w:space="0" w:color="auto"/>
          </w:divBdr>
        </w:div>
        <w:div w:id="484514495">
          <w:marLeft w:val="0"/>
          <w:marRight w:val="0"/>
          <w:marTop w:val="0"/>
          <w:marBottom w:val="0"/>
          <w:divBdr>
            <w:top w:val="none" w:sz="0" w:space="0" w:color="auto"/>
            <w:left w:val="none" w:sz="0" w:space="0" w:color="auto"/>
            <w:bottom w:val="none" w:sz="0" w:space="0" w:color="auto"/>
            <w:right w:val="none" w:sz="0" w:space="0" w:color="auto"/>
          </w:divBdr>
        </w:div>
        <w:div w:id="339771389">
          <w:marLeft w:val="0"/>
          <w:marRight w:val="0"/>
          <w:marTop w:val="0"/>
          <w:marBottom w:val="0"/>
          <w:divBdr>
            <w:top w:val="none" w:sz="0" w:space="0" w:color="auto"/>
            <w:left w:val="none" w:sz="0" w:space="0" w:color="auto"/>
            <w:bottom w:val="none" w:sz="0" w:space="0" w:color="auto"/>
            <w:right w:val="none" w:sz="0" w:space="0" w:color="auto"/>
          </w:divBdr>
        </w:div>
        <w:div w:id="1098333469">
          <w:marLeft w:val="0"/>
          <w:marRight w:val="0"/>
          <w:marTop w:val="0"/>
          <w:marBottom w:val="0"/>
          <w:divBdr>
            <w:top w:val="none" w:sz="0" w:space="0" w:color="auto"/>
            <w:left w:val="none" w:sz="0" w:space="0" w:color="auto"/>
            <w:bottom w:val="none" w:sz="0" w:space="0" w:color="auto"/>
            <w:right w:val="none" w:sz="0" w:space="0" w:color="auto"/>
          </w:divBdr>
        </w:div>
        <w:div w:id="680594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lawresources.co.uk/Howard-Marine-v-Ogden.php" TargetMode="External"/><Relationship Id="rId18" Type="http://schemas.openxmlformats.org/officeDocument/2006/relationships/hyperlink" Target="https://www.investopedia.com/terms/m/misrepresentation.asp#:~:text=Innocent%20misrepresentation%20is%20a%20false,or%20cancellation%20of%20the%20contract"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e-lawresources.co.uk/Misrepresentation.php" TargetMode="External"/><Relationship Id="rId17" Type="http://schemas.openxmlformats.org/officeDocument/2006/relationships/hyperlink" Target="https://www.bailii.org/ew/cases/EWCA/Civ/1977/3.html" TargetMode="External"/><Relationship Id="rId2" Type="http://schemas.openxmlformats.org/officeDocument/2006/relationships/customXml" Target="../customXml/item2.xml"/><Relationship Id="rId16" Type="http://schemas.openxmlformats.org/officeDocument/2006/relationships/hyperlink" Target="https://juro.com/learn/contract-elements-requirements#:~:text=At%20what%20point%20does%20a,be%20enforceable%20or%20legally%20vali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tneycl.com/fraudulent-misrepresentation-elements-that-make-up-a-claim/#:~:text=Examples%20of%20Fraudulent%20Misrepresentation,Company%2C%20Inc.%2C%20v" TargetMode="External"/><Relationship Id="rId5" Type="http://schemas.openxmlformats.org/officeDocument/2006/relationships/settings" Target="settings.xml"/><Relationship Id="rId15" Type="http://schemas.openxmlformats.org/officeDocument/2006/relationships/hyperlink" Target="https://uowtsd.sharepoint.com/teams/Introductiontolegalandcontractissues_GRP/_layouts/15/stream.aspx?id=%2Fteams%2FIntroductiontolegalandcontractissues%5FGRP%2FShared%20Documents%2FGeneral%2FRecordings%2FMeeting%20in%20%5FGeneral%5F%2D20231102%5F110642%2DMeeting%20Recording%2Emp4&amp;referrer=StreamWebApp%2EWeb&amp;referrerScenario=AddressBarCopied%2Eview" TargetMode="External"/><Relationship Id="rId10" Type="http://schemas.openxmlformats.org/officeDocument/2006/relationships/hyperlink" Target="http://constructionblog.practicallaw.com/fraudulent-misrepresentation-in-construction-disputes/"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emlaw.co.uk/contract-law-elements-of-a-binding-contract/" TargetMode="External"/><Relationship Id="rId14" Type="http://schemas.openxmlformats.org/officeDocument/2006/relationships/hyperlink" Target="https://uk.practicallaw.thomsonreuters.com/9-107-6848?transitionType=Default&amp;contextData=(sc.Default)&amp;firstPage=true#:~:text=An%20untrue%20statement%20of%20fact,misrepresentation%20of%20fact%20or%20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8C0735-3C3D-0F42-9D7A-1CF372ECC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13</Pages>
  <Words>2638</Words>
  <Characters>15039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What are the essential elements that make a contract valid</vt:lpstr>
    </vt:vector>
  </TitlesOfParts>
  <Company>Student Number 2316860</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essential elements that make a contract valid</dc:title>
  <dc:subject>Legal and Contract Responsibilities in the Built Environment – ACBA4004</dc:subject>
  <dc:creator>Jocasta Napier</dc:creator>
  <cp:keywords/>
  <dc:description/>
  <cp:lastModifiedBy>Jocasta Napier</cp:lastModifiedBy>
  <cp:revision>7</cp:revision>
  <dcterms:created xsi:type="dcterms:W3CDTF">2023-12-11T16:37:00Z</dcterms:created>
  <dcterms:modified xsi:type="dcterms:W3CDTF">2023-12-14T18:19:00Z</dcterms:modified>
</cp:coreProperties>
</file>