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12" w:lineRule="auto"/>
        <w:jc w:val="center"/>
        <w:rPr>
          <w:b w:val="1"/>
          <w:bCs w:val="1"/>
          <w:sz w:val="56"/>
          <w:szCs w:val="56"/>
        </w:rPr>
      </w:pPr>
      <w:r w:rsidDel="00000000" w:rsidR="00000000" w:rsidRPr="00000000">
        <w:rPr/>
        <w:drawing>
          <wp:inline distB="0" distT="0" distL="0" distR="0">
            <wp:extent cx="2998772" cy="1195431"/>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b w:val="1"/>
          <w:bCs w:val="1"/>
          <w:sz w:val="56"/>
          <w:szCs w:val="56"/>
        </w:rPr>
      </w:pPr>
      <w:r w:rsidDel="00000000" w:rsidR="00000000" w:rsidRPr="00000000">
        <w:rPr>
          <w:rtl w:val="0"/>
        </w:rPr>
      </w:r>
    </w:p>
    <w:p w:rsidR="00000000" w:rsidDel="00000000" w:rsidP="00000000" w:rsidRDefault="00000000" w:rsidRPr="00000000" w14:paraId="00000003">
      <w:pPr>
        <w:spacing w:before="212" w:lineRule="auto"/>
        <w:rPr>
          <w:b w:val="1"/>
          <w:bCs w:val="1"/>
          <w:color w:val="ff0000"/>
          <w:sz w:val="40"/>
          <w:szCs w:val="40"/>
          <w:highlight w:val="yellow"/>
        </w:rPr>
      </w:pPr>
      <w:r w:rsidDel="00000000" w:rsidR="00000000" w:rsidRPr="00000000">
        <w:rPr>
          <w:b w:val="1"/>
          <w:bCs w:val="1"/>
          <w:sz w:val="48"/>
          <w:szCs w:val="48"/>
          <w:rtl w:val="0"/>
        </w:rPr>
        <w:t xml:space="preserve">MODULE CODE: </w:t>
      </w:r>
      <w:r w:rsidDel="00000000" w:rsidR="00000000" w:rsidRPr="00000000">
        <w:rPr>
          <w:b w:val="1"/>
          <w:bCs w:val="1"/>
          <w:color w:val="ff0000"/>
          <w:sz w:val="48"/>
          <w:szCs w:val="48"/>
          <w:rtl w:val="0"/>
        </w:rPr>
        <w:t xml:space="preserve">ECPT6005 or ECPT5003 – delete as appropriate</w:t>
      </w:r>
      <w:r w:rsidDel="00000000" w:rsidR="00000000" w:rsidRPr="00000000">
        <w:rPr>
          <w:rtl w:val="0"/>
        </w:rPr>
      </w:r>
    </w:p>
    <w:p w:rsidR="00000000" w:rsidDel="00000000" w:rsidP="00000000" w:rsidRDefault="00000000" w:rsidRPr="00000000" w14:paraId="00000004">
      <w:pPr>
        <w:spacing w:before="212" w:lineRule="auto"/>
        <w:rPr>
          <w:b w:val="1"/>
          <w:bCs w:val="1"/>
          <w:sz w:val="48"/>
          <w:szCs w:val="48"/>
        </w:rPr>
      </w:pPr>
      <w:r w:rsidDel="00000000" w:rsidR="00000000" w:rsidRPr="00000000">
        <w:rPr>
          <w:rtl w:val="0"/>
        </w:rPr>
      </w:r>
    </w:p>
    <w:p w:rsidR="00000000" w:rsidDel="00000000" w:rsidP="00000000" w:rsidRDefault="00000000" w:rsidRPr="00000000" w14:paraId="00000005">
      <w:pPr>
        <w:spacing w:before="212" w:lineRule="auto"/>
        <w:rPr>
          <w:b w:val="1"/>
          <w:bCs w:val="1"/>
          <w:sz w:val="48"/>
          <w:szCs w:val="48"/>
        </w:rPr>
      </w:pPr>
      <w:r w:rsidDel="00000000" w:rsidR="00000000" w:rsidRPr="00000000">
        <w:rPr>
          <w:b w:val="1"/>
          <w:bCs w:val="1"/>
          <w:sz w:val="48"/>
          <w:szCs w:val="48"/>
          <w:rtl w:val="0"/>
        </w:rPr>
        <w:t xml:space="preserve">ASSESSMENT COMPONENT: 1 – Reflective Assignment</w:t>
      </w:r>
    </w:p>
    <w:p w:rsidR="00000000" w:rsidDel="00000000" w:rsidP="00000000" w:rsidRDefault="00000000" w:rsidRPr="00000000" w14:paraId="00000006">
      <w:pPr>
        <w:spacing w:before="7" w:lineRule="auto"/>
        <w:jc w:val="center"/>
        <w:rPr>
          <w:b w:val="1"/>
          <w:bCs w:val="1"/>
          <w:sz w:val="44"/>
          <w:szCs w:val="44"/>
        </w:rPr>
      </w:pPr>
      <w:r w:rsidDel="00000000" w:rsidR="00000000" w:rsidRPr="00000000">
        <w:rPr>
          <w:rtl w:val="0"/>
        </w:rPr>
      </w:r>
    </w:p>
    <w:p w:rsidR="00000000" w:rsidDel="00000000" w:rsidP="00000000" w:rsidRDefault="00000000" w:rsidRPr="00000000" w14:paraId="00000007">
      <w:pPr>
        <w:spacing w:before="3" w:lineRule="auto"/>
        <w:rPr>
          <w:b w:val="1"/>
          <w:bCs w:val="1"/>
          <w:sz w:val="48"/>
          <w:szCs w:val="48"/>
        </w:rPr>
      </w:pPr>
      <w:r w:rsidDel="00000000" w:rsidR="00000000" w:rsidRPr="00000000">
        <w:rPr>
          <w:b w:val="1"/>
          <w:bCs w:val="1"/>
          <w:sz w:val="48"/>
          <w:szCs w:val="48"/>
          <w:rtl w:val="0"/>
        </w:rPr>
        <w:t xml:space="preserve">STUDENT NAME: Daniel Sion Rumbelow </w:t>
      </w:r>
    </w:p>
    <w:p w:rsidR="00000000" w:rsidDel="00000000" w:rsidP="00000000" w:rsidRDefault="00000000" w:rsidRPr="00000000" w14:paraId="00000008">
      <w:pPr>
        <w:spacing w:before="3" w:lineRule="auto"/>
        <w:rPr>
          <w:b w:val="1"/>
          <w:bCs w:val="1"/>
          <w:sz w:val="48"/>
          <w:szCs w:val="48"/>
        </w:rPr>
      </w:pPr>
      <w:r w:rsidDel="00000000" w:rsidR="00000000" w:rsidRPr="00000000">
        <w:rPr>
          <w:rtl w:val="0"/>
        </w:rPr>
      </w:r>
    </w:p>
    <w:p w:rsidR="00000000" w:rsidDel="00000000" w:rsidP="00000000" w:rsidRDefault="00000000" w:rsidRPr="00000000" w14:paraId="00000009">
      <w:pPr>
        <w:spacing w:before="3" w:lineRule="auto"/>
        <w:rPr>
          <w:b w:val="1"/>
          <w:bCs w:val="1"/>
          <w:sz w:val="48"/>
          <w:szCs w:val="48"/>
        </w:rPr>
      </w:pPr>
      <w:r w:rsidDel="00000000" w:rsidR="00000000" w:rsidRPr="00000000">
        <w:rPr>
          <w:b w:val="1"/>
          <w:bCs w:val="1"/>
          <w:sz w:val="48"/>
          <w:szCs w:val="48"/>
          <w:rtl w:val="0"/>
        </w:rPr>
        <w:t xml:space="preserve">STUDENT NUMBER: 2224566</w:t>
      </w:r>
    </w:p>
    <w:p w:rsidR="00000000" w:rsidDel="00000000" w:rsidP="00000000" w:rsidRDefault="00000000" w:rsidRPr="00000000" w14:paraId="0000000A">
      <w:pPr>
        <w:rPr>
          <w:b w:val="1"/>
          <w:bCs w:val="1"/>
          <w:sz w:val="47"/>
          <w:szCs w:val="47"/>
        </w:rPr>
      </w:pPr>
      <w:r w:rsidDel="00000000" w:rsidR="00000000" w:rsidRPr="00000000">
        <w:rPr>
          <w:rtl w:val="0"/>
        </w:rPr>
      </w:r>
    </w:p>
    <w:p w:rsidR="00000000" w:rsidDel="00000000" w:rsidP="00000000" w:rsidRDefault="00000000" w:rsidRPr="00000000" w14:paraId="0000000B">
      <w:pPr>
        <w:ind w:left="100" w:firstLine="0"/>
        <w:jc w:val="center"/>
        <w:rPr>
          <w:b w:val="1"/>
          <w:bCs w:val="1"/>
          <w:sz w:val="47"/>
          <w:szCs w:val="47"/>
        </w:rPr>
      </w:pPr>
      <w:r w:rsidDel="00000000" w:rsidR="00000000" w:rsidRPr="00000000">
        <w:rPr>
          <w:rtl w:val="0"/>
        </w:rPr>
      </w:r>
    </w:p>
    <w:p w:rsidR="00000000" w:rsidDel="00000000" w:rsidP="00000000" w:rsidRDefault="00000000" w:rsidRPr="00000000" w14:paraId="0000000C">
      <w:pPr>
        <w:ind w:left="100" w:firstLine="0"/>
        <w:rPr>
          <w:b w:val="1"/>
          <w:bCs w:val="1"/>
          <w:sz w:val="47"/>
          <w:szCs w:val="47"/>
        </w:rPr>
      </w:pPr>
      <w:r w:rsidDel="00000000" w:rsidR="00000000" w:rsidRPr="00000000">
        <w:rPr>
          <w:rtl w:val="0"/>
        </w:rPr>
      </w:r>
    </w:p>
    <w:p w:rsidR="00000000" w:rsidDel="00000000" w:rsidP="00000000" w:rsidRDefault="00000000" w:rsidRPr="00000000" w14:paraId="0000000D">
      <w:pPr>
        <w:ind w:left="100" w:firstLine="0"/>
        <w:rPr>
          <w:b w:val="1"/>
          <w:bCs w:val="1"/>
          <w:sz w:val="47"/>
          <w:szCs w:val="47"/>
        </w:rPr>
      </w:pPr>
      <w:r w:rsidDel="00000000" w:rsidR="00000000" w:rsidRPr="00000000">
        <w:rPr>
          <w:rtl w:val="0"/>
        </w:rPr>
      </w:r>
    </w:p>
    <w:p w:rsidR="00000000" w:rsidDel="00000000" w:rsidP="00000000" w:rsidRDefault="00000000" w:rsidRPr="00000000" w14:paraId="0000000E">
      <w:pPr>
        <w:spacing w:after="0" w:line="240" w:lineRule="auto"/>
        <w:ind w:left="90" w:firstLine="0"/>
        <w:jc w:val="both"/>
        <w:rPr>
          <w:b w:val="1"/>
          <w:bCs w:val="1"/>
          <w:sz w:val="47"/>
          <w:szCs w:val="47"/>
        </w:rPr>
      </w:pPr>
      <w:r w:rsidDel="00000000" w:rsidR="00000000" w:rsidRPr="00000000">
        <w:rPr>
          <w:rtl w:val="0"/>
        </w:rPr>
      </w:r>
    </w:p>
    <w:p w:rsidR="00000000" w:rsidDel="00000000" w:rsidP="00000000" w:rsidRDefault="00000000" w:rsidRPr="00000000" w14:paraId="0000000F">
      <w:pPr>
        <w:spacing w:after="0" w:line="240" w:lineRule="auto"/>
        <w:ind w:left="90" w:firstLine="0"/>
        <w:jc w:val="both"/>
        <w:rPr>
          <w:b w:val="1"/>
          <w:bCs w:val="1"/>
          <w:sz w:val="47"/>
          <w:szCs w:val="47"/>
        </w:rPr>
      </w:pPr>
      <w:r w:rsidDel="00000000" w:rsidR="00000000" w:rsidRPr="00000000">
        <w:rPr>
          <w:rtl w:val="0"/>
        </w:rPr>
      </w:r>
    </w:p>
    <w:p w:rsidR="00000000" w:rsidDel="00000000" w:rsidP="00000000" w:rsidRDefault="00000000" w:rsidRPr="00000000" w14:paraId="00000010">
      <w:pPr>
        <w:spacing w:after="0" w:line="240" w:lineRule="auto"/>
        <w:ind w:left="90" w:firstLine="0"/>
        <w:jc w:val="both"/>
        <w:rPr>
          <w:b w:val="1"/>
          <w:bCs w:val="1"/>
        </w:rPr>
      </w:pPr>
      <w:r w:rsidDel="00000000" w:rsidR="00000000" w:rsidRPr="00000000">
        <w:rPr>
          <w:rtl w:val="0"/>
        </w:rPr>
      </w:r>
    </w:p>
    <w:p w:rsidR="00000000" w:rsidDel="00000000" w:rsidP="00000000" w:rsidRDefault="00000000" w:rsidRPr="00000000" w14:paraId="00000011">
      <w:pPr>
        <w:spacing w:after="0" w:line="240" w:lineRule="auto"/>
        <w:ind w:left="90" w:firstLine="0"/>
        <w:jc w:val="both"/>
        <w:rPr>
          <w:color w:val="000000"/>
        </w:rPr>
      </w:pPr>
      <w:r w:rsidDel="00000000" w:rsidR="00000000" w:rsidRPr="00000000">
        <w:rPr>
          <w:b w:val="1"/>
          <w:bCs w:val="1"/>
          <w:color w:val="000000"/>
          <w:rtl w:val="0"/>
        </w:rPr>
        <w:t xml:space="preserve">Use of Generative AI in Assessment</w:t>
      </w:r>
      <w:r w:rsidDel="00000000" w:rsidR="00000000" w:rsidRPr="00000000">
        <w:rPr>
          <w:color w:val="000000"/>
          <w:rtl w:val="0"/>
        </w:rPr>
        <w:t xml:space="preserve"> </w:t>
      </w:r>
    </w:p>
    <w:p w:rsidR="00000000" w:rsidDel="00000000" w:rsidP="00000000" w:rsidRDefault="00000000" w:rsidRPr="00000000" w14:paraId="00000012">
      <w:pPr>
        <w:spacing w:after="0" w:line="240" w:lineRule="auto"/>
        <w:ind w:left="90" w:firstLine="0"/>
        <w:jc w:val="both"/>
        <w:rPr>
          <w:color w:val="0f4761"/>
        </w:rPr>
      </w:pPr>
      <w:r w:rsidDel="00000000" w:rsidR="00000000" w:rsidRPr="00000000">
        <w:rPr>
          <w:rtl w:val="0"/>
        </w:rPr>
      </w:r>
    </w:p>
    <w:p w:rsidR="00000000" w:rsidDel="00000000" w:rsidP="00000000" w:rsidRDefault="00000000" w:rsidRPr="00000000" w14:paraId="00000013">
      <w:pPr>
        <w:spacing w:after="0" w:line="240" w:lineRule="auto"/>
        <w:ind w:left="90" w:firstLine="0"/>
        <w:jc w:val="both"/>
        <w:rPr>
          <w:color w:val="0f4761"/>
        </w:rPr>
      </w:pPr>
      <w:r w:rsidDel="00000000" w:rsidR="00000000" w:rsidRPr="00000000">
        <w:rPr>
          <w:rtl w:val="0"/>
        </w:rPr>
      </w:r>
    </w:p>
    <w:p w:rsidR="00000000" w:rsidDel="00000000" w:rsidP="00000000" w:rsidRDefault="00000000" w:rsidRPr="00000000" w14:paraId="00000014">
      <w:pPr>
        <w:spacing w:after="0" w:line="240" w:lineRule="auto"/>
        <w:rPr/>
      </w:pPr>
      <w:r w:rsidDel="00000000" w:rsidR="00000000" w:rsidRPr="00000000">
        <w:rPr>
          <w:rtl w:val="0"/>
        </w:rPr>
      </w:r>
    </w:p>
    <w:tbl>
      <w:tblPr>
        <w:tblStyle w:val="Table1"/>
        <w:tblW w:w="8410.0" w:type="dxa"/>
        <w:jc w:val="left"/>
        <w:tblInd w:w="600.0" w:type="dxa"/>
        <w:tblBorders>
          <w:top w:color="000000" w:space="0" w:sz="6" w:val="single"/>
          <w:left w:color="000000" w:space="0" w:sz="6" w:val="single"/>
          <w:bottom w:color="000000" w:space="0" w:sz="6" w:val="single"/>
          <w:right w:color="000000" w:space="0" w:sz="6" w:val="single"/>
        </w:tblBorders>
        <w:tblLayout w:type="fixed"/>
        <w:tblLook w:val="0400"/>
      </w:tblPr>
      <w:tblGrid>
        <w:gridCol w:w="2206"/>
        <w:gridCol w:w="4898"/>
        <w:gridCol w:w="1306"/>
        <w:tblGridChange w:id="0">
          <w:tblGrid>
            <w:gridCol w:w="2206"/>
            <w:gridCol w:w="4898"/>
            <w:gridCol w:w="1306"/>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5">
            <w:pPr>
              <w:spacing w:after="0" w:line="240" w:lineRule="auto"/>
              <w:rPr/>
            </w:pPr>
            <w:r w:rsidDel="00000000" w:rsidR="00000000" w:rsidRPr="00000000">
              <w:rPr>
                <w:color w:val="000000"/>
                <w:rtl w:val="0"/>
              </w:rPr>
              <w:t xml:space="preserve">RESEARCH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6">
            <w:pPr>
              <w:spacing w:after="0" w:line="240" w:lineRule="auto"/>
              <w:rPr/>
            </w:pPr>
            <w:r w:rsidDel="00000000" w:rsidR="00000000" w:rsidRPr="00000000">
              <w:rPr>
                <w:color w:val="000000"/>
                <w:rtl w:val="0"/>
              </w:rPr>
              <w:t xml:space="preserve">For this assessment, you can use Generative AI to support you in research, including searching for bibliography, using tools to summarise, compare and interrogate materials.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7">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18">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19">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A">
            <w:pPr>
              <w:spacing w:after="0" w:line="240" w:lineRule="auto"/>
              <w:rPr/>
            </w:pPr>
            <w:r w:rsidDel="00000000" w:rsidR="00000000" w:rsidRPr="00000000">
              <w:rPr>
                <w:color w:val="000000"/>
                <w:rtl w:val="0"/>
              </w:rPr>
              <w:t xml:space="preserve">STRUCTURE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B">
            <w:pPr>
              <w:spacing w:after="0" w:line="240" w:lineRule="auto"/>
              <w:rPr/>
            </w:pPr>
            <w:r w:rsidDel="00000000" w:rsidR="00000000" w:rsidRPr="00000000">
              <w:rPr>
                <w:color w:val="000000"/>
                <w:rtl w:val="0"/>
              </w:rPr>
              <w:t xml:space="preserve">For this assessment, you can use Generative AI to support you in structuring your submission, including creating a draft argument structure, identifying parts and headings, etc.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C">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1D">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1E">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F">
            <w:pPr>
              <w:spacing w:after="0" w:line="240" w:lineRule="auto"/>
              <w:rPr/>
            </w:pPr>
            <w:r w:rsidDel="00000000" w:rsidR="00000000" w:rsidRPr="00000000">
              <w:rPr>
                <w:color w:val="000000"/>
                <w:rtl w:val="0"/>
              </w:rPr>
              <w:t xml:space="preserve">PROOFREADING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0">
            <w:pPr>
              <w:spacing w:after="0" w:line="240" w:lineRule="auto"/>
              <w:rPr/>
            </w:pPr>
            <w:r w:rsidDel="00000000" w:rsidR="00000000" w:rsidRPr="00000000">
              <w:rPr>
                <w:color w:val="000000"/>
                <w:rtl w:val="0"/>
              </w:rPr>
              <w:t xml:space="preserve">For this assessment, you can use Generative AI to check your own text/creation for grammatical and syntactical mistakes, including rephrasing of your own work within specific standards.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1">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22">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23">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4">
            <w:pPr>
              <w:spacing w:after="0" w:line="240" w:lineRule="auto"/>
              <w:rPr/>
            </w:pPr>
            <w:r w:rsidDel="00000000" w:rsidR="00000000" w:rsidRPr="00000000">
              <w:rPr>
                <w:color w:val="000000"/>
                <w:rtl w:val="0"/>
              </w:rPr>
              <w:t xml:space="preserve">WRITING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5">
            <w:pPr>
              <w:spacing w:after="0" w:line="240" w:lineRule="auto"/>
              <w:rPr/>
            </w:pPr>
            <w:r w:rsidDel="00000000" w:rsidR="00000000" w:rsidRPr="00000000">
              <w:rPr>
                <w:color w:val="000000"/>
                <w:rtl w:val="0"/>
              </w:rPr>
              <w:t xml:space="preserve">For this assessment, you can use Generative AI to create text for submission.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6">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27">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28">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9">
            <w:pPr>
              <w:spacing w:after="0" w:line="240" w:lineRule="auto"/>
              <w:rPr/>
            </w:pPr>
            <w:r w:rsidDel="00000000" w:rsidR="00000000" w:rsidRPr="00000000">
              <w:rPr>
                <w:color w:val="000000"/>
                <w:rtl w:val="0"/>
              </w:rPr>
              <w:t xml:space="preserve">CREATIVE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A">
            <w:pPr>
              <w:spacing w:after="0" w:line="240" w:lineRule="auto"/>
              <w:rPr/>
            </w:pPr>
            <w:r w:rsidDel="00000000" w:rsidR="00000000" w:rsidRPr="00000000">
              <w:rPr>
                <w:color w:val="000000"/>
                <w:rtl w:val="0"/>
              </w:rPr>
              <w:t xml:space="preserve">For this assessment, you can use Generative AI to create creative materials, such as images.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B">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2C">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2D">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E">
            <w:pPr>
              <w:spacing w:after="0" w:line="240" w:lineRule="auto"/>
              <w:rPr/>
            </w:pPr>
            <w:r w:rsidDel="00000000" w:rsidR="00000000" w:rsidRPr="00000000">
              <w:rPr>
                <w:color w:val="000000"/>
                <w:rtl w:val="0"/>
              </w:rPr>
              <w:t xml:space="preserve">PROGRAMING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F">
            <w:pPr>
              <w:spacing w:after="0" w:line="240" w:lineRule="auto"/>
              <w:rPr/>
            </w:pPr>
            <w:r w:rsidDel="00000000" w:rsidR="00000000" w:rsidRPr="00000000">
              <w:rPr>
                <w:color w:val="000000"/>
                <w:rtl w:val="0"/>
              </w:rPr>
              <w:t xml:space="preserve">For this assessment, you can use Generative AI to create and check code.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0">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31">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32">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3">
            <w:pPr>
              <w:spacing w:after="0" w:line="240" w:lineRule="auto"/>
              <w:rPr/>
            </w:pPr>
            <w:r w:rsidDel="00000000" w:rsidR="00000000" w:rsidRPr="00000000">
              <w:rPr>
                <w:color w:val="000000"/>
                <w:rtl w:val="0"/>
              </w:rPr>
              <w:t xml:space="preserve">NONE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4">
            <w:pPr>
              <w:spacing w:after="0" w:line="240" w:lineRule="auto"/>
              <w:rPr/>
            </w:pPr>
            <w:r w:rsidDel="00000000" w:rsidR="00000000" w:rsidRPr="00000000">
              <w:rPr>
                <w:color w:val="000000"/>
                <w:rtl w:val="0"/>
              </w:rPr>
              <w:t xml:space="preserve">For this assessment, you are not allowed to use </w:t>
            </w:r>
            <w:r w:rsidDel="00000000" w:rsidR="00000000" w:rsidRPr="00000000">
              <w:rPr>
                <w:b w:val="1"/>
                <w:bCs w:val="1"/>
                <w:color w:val="000000"/>
                <w:rtl w:val="0"/>
              </w:rPr>
              <w:t xml:space="preserve">any</w:t>
            </w:r>
            <w:r w:rsidDel="00000000" w:rsidR="00000000" w:rsidRPr="00000000">
              <w:rPr>
                <w:color w:val="000000"/>
                <w:rtl w:val="0"/>
              </w:rPr>
              <w:t xml:space="preserve"> type of Generative AI support. This includes research support, structure support, writing/proofreading support and creative support.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5">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36">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37">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bl>
    <w:p w:rsidR="00000000" w:rsidDel="00000000" w:rsidP="00000000" w:rsidRDefault="00000000" w:rsidRPr="00000000" w14:paraId="00000038">
      <w:pPr>
        <w:spacing w:after="0" w:line="240" w:lineRule="auto"/>
        <w:rPr/>
      </w:pPr>
      <w:r w:rsidDel="00000000" w:rsidR="00000000" w:rsidRPr="00000000">
        <w:rPr>
          <w:rtl w:val="0"/>
        </w:rPr>
        <w:t xml:space="preserve"> </w:t>
      </w:r>
    </w:p>
    <w:p w:rsidR="00000000" w:rsidDel="00000000" w:rsidP="00000000" w:rsidRDefault="00000000" w:rsidRPr="00000000" w14:paraId="00000039">
      <w:pPr>
        <w:rPr>
          <w:b w:val="1"/>
          <w:bCs w:val="1"/>
          <w:u w:val="single"/>
        </w:rPr>
      </w:pPr>
      <w:r w:rsidDel="00000000" w:rsidR="00000000" w:rsidRPr="00000000">
        <w:rPr>
          <w:rtl w:val="0"/>
        </w:rPr>
      </w:r>
    </w:p>
    <w:p w:rsidR="00000000" w:rsidDel="00000000" w:rsidP="00000000" w:rsidRDefault="00000000" w:rsidRPr="00000000" w14:paraId="0000003A">
      <w:pPr>
        <w:rPr>
          <w:b w:val="1"/>
          <w:bCs w:val="1"/>
          <w:u w:val="single"/>
        </w:rPr>
      </w:pPr>
      <w:r w:rsidDel="00000000" w:rsidR="00000000" w:rsidRPr="00000000">
        <w:rPr>
          <w:rtl w:val="0"/>
        </w:rPr>
      </w:r>
    </w:p>
    <w:p w:rsidR="00000000" w:rsidDel="00000000" w:rsidP="00000000" w:rsidRDefault="00000000" w:rsidRPr="00000000" w14:paraId="0000003B">
      <w:pPr>
        <w:rPr>
          <w:b w:val="1"/>
          <w:bCs w:val="1"/>
          <w:u w:val="single"/>
        </w:rPr>
      </w:pPr>
      <w:r w:rsidDel="00000000" w:rsidR="00000000" w:rsidRPr="00000000">
        <w:rPr>
          <w:rtl w:val="0"/>
        </w:rPr>
      </w:r>
    </w:p>
    <w:p w:rsidR="00000000" w:rsidDel="00000000" w:rsidP="00000000" w:rsidRDefault="00000000" w:rsidRPr="00000000" w14:paraId="0000003C">
      <w:pPr>
        <w:rPr>
          <w:b w:val="1"/>
          <w:bCs w:val="1"/>
          <w:u w:val="single"/>
        </w:rPr>
      </w:pPr>
      <w:r w:rsidDel="00000000" w:rsidR="00000000" w:rsidRPr="00000000">
        <w:rPr>
          <w:rtl w:val="0"/>
        </w:rPr>
      </w:r>
    </w:p>
    <w:p w:rsidR="00000000" w:rsidDel="00000000" w:rsidP="00000000" w:rsidRDefault="00000000" w:rsidRPr="00000000" w14:paraId="0000003D">
      <w:pPr>
        <w:rPr>
          <w:b w:val="1"/>
          <w:bCs w:val="1"/>
          <w:u w:val="single"/>
        </w:rPr>
      </w:pPr>
      <w:r w:rsidDel="00000000" w:rsidR="00000000" w:rsidRPr="00000000">
        <w:rPr>
          <w:rtl w:val="0"/>
        </w:rPr>
      </w:r>
    </w:p>
    <w:p w:rsidR="00000000" w:rsidDel="00000000" w:rsidP="00000000" w:rsidRDefault="00000000" w:rsidRPr="00000000" w14:paraId="0000003E">
      <w:pPr>
        <w:rPr>
          <w:b w:val="1"/>
          <w:bCs w:val="1"/>
          <w:u w:val="single"/>
        </w:rPr>
      </w:pPr>
      <w:r w:rsidDel="00000000" w:rsidR="00000000" w:rsidRPr="00000000">
        <w:rPr>
          <w:rtl w:val="0"/>
        </w:rPr>
      </w:r>
    </w:p>
    <w:p w:rsidR="00000000" w:rsidDel="00000000" w:rsidP="00000000" w:rsidRDefault="00000000" w:rsidRPr="00000000" w14:paraId="0000003F">
      <w:pPr>
        <w:rPr>
          <w:b w:val="1"/>
          <w:bCs w:val="1"/>
          <w:u w:val="single"/>
        </w:rPr>
      </w:pPr>
      <w:r w:rsidDel="00000000" w:rsidR="00000000" w:rsidRPr="00000000">
        <w:rPr>
          <w:rtl w:val="0"/>
        </w:rPr>
      </w:r>
    </w:p>
    <w:p w:rsidR="00000000" w:rsidDel="00000000" w:rsidP="00000000" w:rsidRDefault="00000000" w:rsidRPr="00000000" w14:paraId="00000040">
      <w:pPr>
        <w:rPr>
          <w:b w:val="1"/>
          <w:bCs w:val="1"/>
          <w:u w:val="single"/>
        </w:rPr>
      </w:pPr>
      <w:r w:rsidDel="00000000" w:rsidR="00000000" w:rsidRPr="00000000">
        <w:rPr>
          <w:rtl w:val="0"/>
        </w:rPr>
      </w:r>
    </w:p>
    <w:p w:rsidR="00000000" w:rsidDel="00000000" w:rsidP="00000000" w:rsidRDefault="00000000" w:rsidRPr="00000000" w14:paraId="00000041">
      <w:pPr>
        <w:rPr>
          <w:b w:val="1"/>
          <w:bCs w:val="1"/>
          <w:u w:val="single"/>
        </w:rPr>
      </w:pPr>
      <w:r w:rsidDel="00000000" w:rsidR="00000000" w:rsidRPr="00000000">
        <w:rPr>
          <w:b w:val="1"/>
          <w:bCs w:val="1"/>
          <w:u w:val="single"/>
          <w:rtl w:val="0"/>
        </w:rPr>
        <w:t xml:space="preserve">AI Acknowledgement  </w:t>
      </w:r>
    </w:p>
    <w:p w:rsidR="00000000" w:rsidDel="00000000" w:rsidP="00000000" w:rsidRDefault="00000000" w:rsidRPr="00000000" w14:paraId="00000042">
      <w:pPr>
        <w:rPr/>
      </w:pPr>
      <w:r w:rsidDel="00000000" w:rsidR="00000000" w:rsidRPr="00000000">
        <w:rPr>
          <w:b w:val="1"/>
          <w:bCs w:val="1"/>
          <w:color w:val="ff0000"/>
          <w:rtl w:val="0"/>
        </w:rPr>
        <w:t xml:space="preserve">Either</w:t>
      </w:r>
      <w:r w:rsidDel="00000000" w:rsidR="00000000" w:rsidRPr="00000000">
        <w:rPr>
          <w:b w:val="1"/>
          <w:bCs w:val="1"/>
          <w:rtl w:val="0"/>
        </w:rPr>
        <w:t xml:space="preserve">:</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I confirm that I have not used any AI tools in the research and creation of this assignment. </w:t>
      </w:r>
    </w:p>
    <w:p w:rsidR="00000000" w:rsidDel="00000000" w:rsidP="00000000" w:rsidRDefault="00000000" w:rsidRPr="00000000" w14:paraId="00000044">
      <w:pPr>
        <w:rPr/>
      </w:pPr>
      <w:r w:rsidDel="00000000" w:rsidR="00000000" w:rsidRPr="00000000">
        <w:rPr>
          <w:rtl w:val="0"/>
        </w:rPr>
        <w:t xml:space="preserve">I confirm that I have not presented any AI generated materials as my own work. </w:t>
      </w:r>
    </w:p>
    <w:p w:rsidR="00000000" w:rsidDel="00000000" w:rsidP="00000000" w:rsidRDefault="00000000" w:rsidRPr="00000000" w14:paraId="00000045">
      <w:pPr>
        <w:rPr/>
      </w:pPr>
      <w:r w:rsidDel="00000000" w:rsidR="00000000" w:rsidRPr="00000000">
        <w:rPr>
          <w:rtl w:val="0"/>
        </w:rPr>
        <w:t xml:space="preserve">I confirm that I have copies of my drafts, notes, and other resources I used, which I may be asked to provide in evidence.</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bCs w:val="1"/>
        </w:rPr>
      </w:pPr>
      <w:r w:rsidDel="00000000" w:rsidR="00000000" w:rsidRPr="00000000">
        <w:rPr>
          <w:b w:val="1"/>
          <w:bCs w:val="1"/>
          <w:color w:val="ff0000"/>
          <w:rtl w:val="0"/>
        </w:rPr>
        <w:t xml:space="preserve">OR</w:t>
      </w:r>
      <w:r w:rsidDel="00000000" w:rsidR="00000000" w:rsidRPr="00000000">
        <w:rPr>
          <w:b w:val="1"/>
          <w:bCs w:val="1"/>
          <w:rtl w:val="0"/>
        </w:rPr>
        <w:t xml:space="preserve">:</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I acknowledge the use of [AI Tool] [(AI Tool url)] on [Date] to [Purpose my work]. I used the prompt(s): </w:t>
      </w:r>
    </w:p>
    <w:p w:rsidR="00000000" w:rsidDel="00000000" w:rsidP="00000000" w:rsidRDefault="00000000" w:rsidRPr="00000000" w14:paraId="0000004A">
      <w:pPr>
        <w:rPr/>
      </w:pPr>
      <w:r w:rsidDel="00000000" w:rsidR="00000000" w:rsidRPr="00000000">
        <w:rPr>
          <w:rtl w:val="0"/>
        </w:rPr>
        <w:t xml:space="preserve">1. [Prompt] </w:t>
      </w:r>
    </w:p>
    <w:p w:rsidR="00000000" w:rsidDel="00000000" w:rsidP="00000000" w:rsidRDefault="00000000" w:rsidRPr="00000000" w14:paraId="0000004B">
      <w:pPr>
        <w:rPr/>
      </w:pPr>
      <w:r w:rsidDel="00000000" w:rsidR="00000000" w:rsidRPr="00000000">
        <w:rPr>
          <w:rtl w:val="0"/>
        </w:rPr>
        <w:t xml:space="preserve">2. [Prompt] </w:t>
      </w:r>
    </w:p>
    <w:p w:rsidR="00000000" w:rsidDel="00000000" w:rsidP="00000000" w:rsidRDefault="00000000" w:rsidRPr="00000000" w14:paraId="0000004C">
      <w:pPr>
        <w:rPr/>
      </w:pPr>
      <w:r w:rsidDel="00000000" w:rsidR="00000000" w:rsidRPr="00000000">
        <w:rPr>
          <w:rtl w:val="0"/>
        </w:rPr>
        <w:t xml:space="preserve">3. [Prompt] </w:t>
      </w:r>
    </w:p>
    <w:p w:rsidR="00000000" w:rsidDel="00000000" w:rsidP="00000000" w:rsidRDefault="00000000" w:rsidRPr="00000000" w14:paraId="0000004D">
      <w:pPr>
        <w:rPr/>
      </w:pPr>
      <w:r w:rsidDel="00000000" w:rsidR="00000000" w:rsidRPr="00000000">
        <w:rPr>
          <w:rtl w:val="0"/>
        </w:rPr>
        <w:t xml:space="preserve">I confirm that I have not presented any AI generated text as my own work. </w:t>
      </w:r>
    </w:p>
    <w:p w:rsidR="00000000" w:rsidDel="00000000" w:rsidP="00000000" w:rsidRDefault="00000000" w:rsidRPr="00000000" w14:paraId="0000004E">
      <w:pPr>
        <w:rPr/>
      </w:pPr>
      <w:r w:rsidDel="00000000" w:rsidR="00000000" w:rsidRPr="00000000">
        <w:rPr>
          <w:rtl w:val="0"/>
        </w:rPr>
        <w:t xml:space="preserve">I confirm that I have copies of my drafts, notes, and other resources I used before and after the use of AI tools which I may be asked to provide in evidence.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Please refer to the next page for examples.</w:t>
      </w:r>
    </w:p>
    <w:p w:rsidR="00000000" w:rsidDel="00000000" w:rsidP="00000000" w:rsidRDefault="00000000" w:rsidRPr="00000000" w14:paraId="00000051">
      <w:pPr>
        <w:rPr/>
      </w:pPr>
      <w:r w:rsidDel="00000000" w:rsidR="00000000" w:rsidRPr="00000000">
        <w:rPr>
          <w:rtl w:val="0"/>
        </w:rPr>
        <w:t xml:space="preserve">Prior to submission of your assignment, please delete any information on these pages that is not relevant to your submission, including the examples given below.</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b w:val="1"/>
          <w:bCs w:val="1"/>
          <w:u w:val="single"/>
        </w:rPr>
      </w:pPr>
      <w:r w:rsidDel="00000000" w:rsidR="00000000" w:rsidRPr="00000000">
        <w:rPr>
          <w:b w:val="1"/>
          <w:bCs w:val="1"/>
          <w:u w:val="single"/>
          <w:rtl w:val="0"/>
        </w:rPr>
        <w:t xml:space="preserve">Examples of AI statements</w:t>
      </w:r>
    </w:p>
    <w:p w:rsidR="00000000" w:rsidDel="00000000" w:rsidP="00000000" w:rsidRDefault="00000000" w:rsidRPr="00000000" w14:paraId="0000005B">
      <w:pPr>
        <w:rPr/>
      </w:pPr>
      <w:r w:rsidDel="00000000" w:rsidR="00000000" w:rsidRPr="00000000">
        <w:rPr>
          <w:b w:val="1"/>
          <w:bCs w:val="1"/>
          <w:rtl w:val="0"/>
        </w:rPr>
        <w:t xml:space="preserve">Example 1: </w:t>
      </w: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 acknowledge the use of Grammarly (https://www.grammarly.com/) on 10 February 2024 to check my work using the prompt(s): </w:t>
      </w:r>
    </w:p>
    <w:p w:rsidR="00000000" w:rsidDel="00000000" w:rsidP="00000000" w:rsidRDefault="00000000" w:rsidRPr="00000000" w14:paraId="0000005D">
      <w:pPr>
        <w:rPr/>
      </w:pPr>
      <w:r w:rsidDel="00000000" w:rsidR="00000000" w:rsidRPr="00000000">
        <w:rPr>
          <w:rtl w:val="0"/>
        </w:rPr>
        <w:t xml:space="preserve">1. Please check the following text for readability, grammar and syntax. </w:t>
      </w:r>
    </w:p>
    <w:p w:rsidR="00000000" w:rsidDel="00000000" w:rsidP="00000000" w:rsidRDefault="00000000" w:rsidRPr="00000000" w14:paraId="0000005E">
      <w:pPr>
        <w:rPr/>
      </w:pPr>
      <w:r w:rsidDel="00000000" w:rsidR="00000000" w:rsidRPr="00000000">
        <w:rPr>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5F">
      <w:pPr>
        <w:rPr/>
      </w:pPr>
      <w:r w:rsidDel="00000000" w:rsidR="00000000" w:rsidRPr="00000000">
        <w:rPr>
          <w:b w:val="1"/>
          <w:bCs w:val="1"/>
          <w:rtl w:val="0"/>
        </w:rPr>
        <w:t xml:space="preserve">Example 2: </w:t>
      </w: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I acknowledge the use of SciSpace (https://typeset.io/) on 7 March 2024 to support my research using the prompt(s): </w:t>
      </w:r>
    </w:p>
    <w:p w:rsidR="00000000" w:rsidDel="00000000" w:rsidP="00000000" w:rsidRDefault="00000000" w:rsidRPr="00000000" w14:paraId="00000061">
      <w:pPr>
        <w:rPr/>
      </w:pPr>
      <w:r w:rsidDel="00000000" w:rsidR="00000000" w:rsidRPr="00000000">
        <w:rPr>
          <w:rtl w:val="0"/>
        </w:rPr>
        <w:t xml:space="preserve">1. Please provide me with materials on the biology of the liver. </w:t>
      </w:r>
    </w:p>
    <w:p w:rsidR="00000000" w:rsidDel="00000000" w:rsidP="00000000" w:rsidRDefault="00000000" w:rsidRPr="00000000" w14:paraId="00000062">
      <w:pPr>
        <w:rPr/>
      </w:pPr>
      <w:r w:rsidDel="00000000" w:rsidR="00000000" w:rsidRPr="00000000">
        <w:rPr>
          <w:rtl w:val="0"/>
        </w:rPr>
        <w:t xml:space="preserve">2. Please provide me with materials on liver cells. </w:t>
      </w:r>
    </w:p>
    <w:p w:rsidR="00000000" w:rsidDel="00000000" w:rsidP="00000000" w:rsidRDefault="00000000" w:rsidRPr="00000000" w14:paraId="00000063">
      <w:pPr>
        <w:rPr/>
      </w:pPr>
      <w:r w:rsidDel="00000000" w:rsidR="00000000" w:rsidRPr="00000000">
        <w:rPr>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4">
      <w:pPr>
        <w:rPr/>
      </w:pPr>
      <w:r w:rsidDel="00000000" w:rsidR="00000000" w:rsidRPr="00000000">
        <w:rPr>
          <w:b w:val="1"/>
          <w:bCs w:val="1"/>
          <w:rtl w:val="0"/>
        </w:rPr>
        <w:t xml:space="preserve">Example 3: </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I acknowledge the use of ChatGPT (https://chatgpt.com/) on 13 April 2024 to write my notes into submission format using the prompt(s): </w:t>
      </w:r>
    </w:p>
    <w:p w:rsidR="00000000" w:rsidDel="00000000" w:rsidP="00000000" w:rsidRDefault="00000000" w:rsidRPr="00000000" w14:paraId="00000066">
      <w:pPr>
        <w:rPr/>
      </w:pPr>
      <w:r w:rsidDel="00000000" w:rsidR="00000000" w:rsidRPr="00000000">
        <w:rPr>
          <w:rtl w:val="0"/>
        </w:rPr>
        <w:t xml:space="preserve">1. Please write up these bullet points as an essay paragraph at university level. </w:t>
      </w:r>
    </w:p>
    <w:p w:rsidR="00000000" w:rsidDel="00000000" w:rsidP="00000000" w:rsidRDefault="00000000" w:rsidRPr="00000000" w14:paraId="00000067">
      <w:pPr>
        <w:rPr/>
      </w:pPr>
      <w:r w:rsidDel="00000000" w:rsidR="00000000" w:rsidRPr="00000000">
        <w:rPr>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8">
      <w:pPr>
        <w:rPr>
          <w:b w:val="1"/>
          <w:bCs w:val="1"/>
          <w:u w:val="single"/>
        </w:rPr>
      </w:pPr>
      <w:r w:rsidDel="00000000" w:rsidR="00000000" w:rsidRPr="00000000">
        <w:rPr>
          <w:rtl w:val="0"/>
        </w:rPr>
      </w:r>
    </w:p>
    <w:p w:rsidR="00000000" w:rsidDel="00000000" w:rsidP="00000000" w:rsidRDefault="00000000" w:rsidRPr="00000000" w14:paraId="00000069">
      <w:pPr>
        <w:rPr>
          <w:b w:val="1"/>
          <w:bCs w:val="1"/>
          <w:u w:val="single"/>
        </w:rPr>
      </w:pPr>
      <w:r w:rsidDel="00000000" w:rsidR="00000000" w:rsidRPr="00000000">
        <w:rPr>
          <w:b w:val="1"/>
          <w:bCs w:val="1"/>
          <w:rtl w:val="0"/>
        </w:rPr>
        <w:t xml:space="preserve">Example 4 - acknowledgement of the use of multiple AI tools:</w:t>
      </w:r>
      <w:r w:rsidDel="00000000" w:rsidR="00000000" w:rsidRPr="00000000">
        <w:rPr>
          <w:b w:val="1"/>
          <w:bCs w:val="1"/>
          <w:u w:val="single"/>
          <w:rtl w:val="0"/>
        </w:rPr>
        <w:t xml:space="preserve"> </w:t>
      </w:r>
    </w:p>
    <w:p w:rsidR="00000000" w:rsidDel="00000000" w:rsidP="00000000" w:rsidRDefault="00000000" w:rsidRPr="00000000" w14:paraId="0000006A">
      <w:pPr>
        <w:rPr/>
      </w:pPr>
      <w:r w:rsidDel="00000000" w:rsidR="00000000" w:rsidRPr="00000000">
        <w:rPr>
          <w:rtl w:val="0"/>
        </w:rPr>
        <w:t xml:space="preserve">I acknowledge the use of SciSpace (https://typeset.io/) on 28 June 2024 to support my research using the prompt(s): </w:t>
      </w:r>
    </w:p>
    <w:p w:rsidR="00000000" w:rsidDel="00000000" w:rsidP="00000000" w:rsidRDefault="00000000" w:rsidRPr="00000000" w14:paraId="0000006B">
      <w:pPr>
        <w:rPr/>
      </w:pPr>
      <w:r w:rsidDel="00000000" w:rsidR="00000000" w:rsidRPr="00000000">
        <w:rPr>
          <w:rtl w:val="0"/>
        </w:rPr>
        <w:t xml:space="preserve">1. Please provide me with materials on the American Civil War. </w:t>
      </w:r>
    </w:p>
    <w:p w:rsidR="00000000" w:rsidDel="00000000" w:rsidP="00000000" w:rsidRDefault="00000000" w:rsidRPr="00000000" w14:paraId="0000006C">
      <w:pPr>
        <w:rPr/>
      </w:pPr>
      <w:r w:rsidDel="00000000" w:rsidR="00000000" w:rsidRPr="00000000">
        <w:rPr>
          <w:rtl w:val="0"/>
        </w:rPr>
        <w:t xml:space="preserve">2. Please provide me with materials on the reception of Gone with the Wind. </w:t>
      </w:r>
    </w:p>
    <w:p w:rsidR="00000000" w:rsidDel="00000000" w:rsidP="00000000" w:rsidRDefault="00000000" w:rsidRPr="00000000" w14:paraId="0000006D">
      <w:pPr>
        <w:rPr/>
      </w:pPr>
      <w:r w:rsidDel="00000000" w:rsidR="00000000" w:rsidRPr="00000000">
        <w:rPr>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E">
      <w:pPr>
        <w:rPr/>
      </w:pPr>
      <w:r w:rsidDel="00000000" w:rsidR="00000000" w:rsidRPr="00000000">
        <w:rPr>
          <w:rtl w:val="0"/>
        </w:rPr>
        <w:t xml:space="preserve">I acknowledge the use of Adobe Express (https://www.adobe.com/express/) on 24 June 2024 to edit photographic material: </w:t>
      </w:r>
    </w:p>
    <w:p w:rsidR="00000000" w:rsidDel="00000000" w:rsidP="00000000" w:rsidRDefault="00000000" w:rsidRPr="00000000" w14:paraId="0000006F">
      <w:pPr>
        <w:rPr/>
      </w:pPr>
      <w:r w:rsidDel="00000000" w:rsidR="00000000" w:rsidRPr="00000000">
        <w:rPr>
          <w:rtl w:val="0"/>
        </w:rPr>
        <w:t xml:space="preserve">1. Remove background from Figure 1. </w:t>
      </w:r>
    </w:p>
    <w:p w:rsidR="00000000" w:rsidDel="00000000" w:rsidP="00000000" w:rsidRDefault="00000000" w:rsidRPr="00000000" w14:paraId="00000070">
      <w:pPr>
        <w:rPr/>
      </w:pPr>
      <w:r w:rsidDel="00000000" w:rsidR="00000000" w:rsidRPr="00000000">
        <w:rPr>
          <w:rtl w:val="0"/>
        </w:rPr>
        <w:t xml:space="preserve">I confirm that I have not presented any AI generated materials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rFonts w:ascii="Arial" w:cs="Arial" w:eastAsia="Arial" w:hAnsi="Arial"/>
          <w:b w:val="1"/>
          <w:bCs w:val="1"/>
        </w:rPr>
      </w:pPr>
      <w:r w:rsidDel="00000000" w:rsidR="00000000" w:rsidRPr="00000000">
        <w:rPr>
          <w:rFonts w:ascii="Arial" w:cs="Arial" w:eastAsia="Arial" w:hAnsi="Arial"/>
          <w:b w:val="1"/>
          <w:bCs w:val="1"/>
          <w:rtl w:val="0"/>
        </w:rPr>
        <w:t xml:space="preserve">Managing Behaviour and Supporting Learner Engagement: </w:t>
      </w:r>
    </w:p>
    <w:p w:rsidR="00000000" w:rsidDel="00000000" w:rsidP="00000000" w:rsidRDefault="00000000" w:rsidRPr="00000000" w14:paraId="0000008A">
      <w:pPr>
        <w:rPr>
          <w:rFonts w:ascii="Arial" w:cs="Arial" w:eastAsia="Arial" w:hAnsi="Arial"/>
        </w:rPr>
      </w:pPr>
      <w:r w:rsidDel="00000000" w:rsidR="00000000" w:rsidRPr="00000000">
        <w:rPr>
          <w:rtl w:val="0"/>
        </w:rPr>
      </w:r>
    </w:p>
    <w:p w:rsidR="00000000" w:rsidDel="00000000" w:rsidP="00000000" w:rsidRDefault="00000000" w:rsidRPr="00000000" w14:paraId="0000008B">
      <w:pPr>
        <w:rPr>
          <w:rFonts w:ascii="Arial" w:cs="Arial" w:eastAsia="Arial" w:hAnsi="Arial"/>
          <w:b w:val="1"/>
          <w:bCs w:val="1"/>
        </w:rPr>
      </w:pPr>
      <w:r w:rsidDel="00000000" w:rsidR="00000000" w:rsidRPr="00000000">
        <w:rPr>
          <w:rFonts w:ascii="Arial" w:cs="Arial" w:eastAsia="Arial" w:hAnsi="Arial"/>
          <w:b w:val="1"/>
          <w:bCs w:val="1"/>
          <w:rtl w:val="0"/>
        </w:rPr>
        <w:t xml:space="preserve">Part 1:  </w:t>
      </w:r>
    </w:p>
    <w:p w:rsidR="00000000" w:rsidDel="00000000" w:rsidP="00000000" w:rsidRDefault="00000000" w:rsidRPr="00000000" w14:paraId="0000008C">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Introduction</w:t>
      </w:r>
    </w:p>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For effective teaching within post compulsory education in Wales, managing behaviour and supporting learner engagement is key. In further education (FE) and higher education (HE), behaviour management is more and more recognised as designing educational environments that promote belonging, wellbeing and active participation instead of suppressing disruption. This is strongly mirrored by Welsh legislation, national policy and professional standards. </w:t>
      </w:r>
      <w:r w:rsidDel="00000000" w:rsidR="00000000" w:rsidRPr="00000000">
        <w:rPr>
          <w:rtl w:val="0"/>
        </w:rPr>
      </w:r>
    </w:p>
    <w:p w:rsidR="00000000" w:rsidDel="00000000" w:rsidP="00000000" w:rsidRDefault="00000000" w:rsidRPr="00000000" w14:paraId="0000008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assessment looks at recent academic thinking relating to behaviour management and student engagement, utilising theorists and modern research. It associates perspectives to Welsh legislative, policy demands and to professional standards for educational leadership and teaching practice. The effectiveness of these approaches in post 16 contexts is evaluated, alongside the prime difficulties faced by professional practitioners. </w:t>
      </w:r>
    </w:p>
    <w:p w:rsidR="00000000" w:rsidDel="00000000" w:rsidP="00000000" w:rsidRDefault="00000000" w:rsidRPr="00000000" w14:paraId="0000008F">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0">
      <w:pPr>
        <w:spacing w:after="240" w:before="240" w:lineRule="auto"/>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Behaviour and Engagement in post 16 Education </w:t>
      </w:r>
    </w:p>
    <w:p w:rsidR="00000000" w:rsidDel="00000000" w:rsidP="00000000" w:rsidRDefault="00000000" w:rsidRPr="00000000" w14:paraId="0000009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Behaviour is correlated with student engagement, persistence and motivation in post compulsory education. Research by Wallace (2013) emphasises that disengagement may be shown as low attendance, limited participation, withdrawal and conflict within learning environments. Chris Bryson explains student engagement as being a dynamic relationship between students and practice that takes into account emotional, cognitive and behavioral interest in learning (Bryson, 2014). Therefore engagement is not only an outcome but a process which can influence behaviour. </w:t>
      </w:r>
    </w:p>
    <w:p w:rsidR="00000000" w:rsidDel="00000000" w:rsidP="00000000" w:rsidRDefault="00000000" w:rsidRPr="00000000" w14:paraId="0000009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interpretation is significantly fitting for Welsh post 16 environments, where students consistently balance study with employment, responsibilities and personal circumstances. The behaviour management approaches must acknowledge the broader social and emotional circumstances of students' lives. </w:t>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Theoretical views on Behaviour Management and Engagement </w:t>
      </w:r>
    </w:p>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Several theories help explain students behaviour, this discussion highlights three that link most strongly with post 16 education and the module content: Glasser’s choice theory, Brophy’s motivational model and transactional analysis. </w:t>
      </w:r>
    </w:p>
    <w:p w:rsidR="00000000" w:rsidDel="00000000" w:rsidP="00000000" w:rsidRDefault="00000000" w:rsidRPr="00000000" w14:paraId="0000009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Intrinsic motivation and Glasser: </w:t>
      </w:r>
    </w:p>
    <w:p w:rsidR="00000000" w:rsidDel="00000000" w:rsidP="00000000" w:rsidRDefault="00000000" w:rsidRPr="00000000" w14:paraId="0000009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William Glasser’s work highlights that behaviour is powered by fundamental human needs, especially power, belonging, freedom and enjoyment (Glasser, 1998). In educational environments, Glasser proclaimed that students engage more effectively when learning activities are more meaningful and when teachers provide choice to students. The theory helps support post 16 approaches that focus on student autonomy, collaborative learning and applicable to professional goals. For FE and HE students, they are more likely to stay engaged when activities are useful. </w:t>
      </w:r>
    </w:p>
    <w:p w:rsidR="00000000" w:rsidDel="00000000" w:rsidP="00000000" w:rsidRDefault="00000000" w:rsidRPr="00000000" w14:paraId="00000098">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Brophy and goal focused engagement: </w:t>
      </w:r>
    </w:p>
    <w:p w:rsidR="00000000" w:rsidDel="00000000" w:rsidP="00000000" w:rsidRDefault="00000000" w:rsidRPr="00000000" w14:paraId="0000009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Jere Brophy specifically looks at the role of teacher practice in shaping student motivation and classroom behaviour. It is stated by Brophy (2010) that clear student goals, feedback and meaningful activities increase intrinsic motivation and prevent disengagement. </w:t>
      </w:r>
    </w:p>
    <w:p w:rsidR="00000000" w:rsidDel="00000000" w:rsidP="00000000" w:rsidRDefault="00000000" w:rsidRPr="00000000" w14:paraId="0000009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work emphasises the vital importance of scaffolding learning and sustaining realistic expectations for students. Students in post compulsory education tend to have a variety of educational experiences, which is why Brophy’s also focuses on self regulation and supporting learning structure. </w:t>
      </w:r>
    </w:p>
    <w:p w:rsidR="00000000" w:rsidDel="00000000" w:rsidP="00000000" w:rsidRDefault="00000000" w:rsidRPr="00000000" w14:paraId="0000009B">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Transactional analysis and communication: </w:t>
      </w:r>
    </w:p>
    <w:p w:rsidR="00000000" w:rsidDel="00000000" w:rsidP="00000000" w:rsidRDefault="00000000" w:rsidRPr="00000000" w14:paraId="0000009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Transactional analysis being a framework for understanding interpersonal communication and behaviour was evolved by Eric Berne. According to Berne (1964) people function through three ego states: Parent, Adult and Child. </w:t>
      </w:r>
      <w:r w:rsidDel="00000000" w:rsidR="00000000" w:rsidRPr="00000000">
        <w:rPr>
          <w:rFonts w:ascii="Arial" w:cs="Arial" w:eastAsia="Arial" w:hAnsi="Arial"/>
          <w:sz w:val="22"/>
          <w:szCs w:val="22"/>
          <w:rtl w:val="0"/>
        </w:rPr>
        <w:t xml:space="preserve">Joines</w:t>
      </w:r>
      <w:r w:rsidDel="00000000" w:rsidR="00000000" w:rsidRPr="00000000">
        <w:rPr>
          <w:rFonts w:ascii="Arial" w:cs="Arial" w:eastAsia="Arial" w:hAnsi="Arial"/>
          <w:sz w:val="22"/>
          <w:szCs w:val="22"/>
          <w:rtl w:val="0"/>
        </w:rPr>
        <w:t xml:space="preserve"> et al. (2012) suggests that Adult to Adult communication promotes mutual respect, shared responsibility and better student independence. </w:t>
      </w:r>
    </w:p>
    <w:p w:rsidR="00000000" w:rsidDel="00000000" w:rsidP="00000000" w:rsidRDefault="00000000" w:rsidRPr="00000000" w14:paraId="0000009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analysis is mainly used to help with reflective practice in education, supporting teachers to identify how authority in communication can activate resistance or withdrawal. Inside post 16 settings, students are treated like adults and transactional analysis provides a model for encouraging constructive dialogue and managing conflict through approaches that prioritise connection and relationships over punishment. </w:t>
      </w:r>
      <w:r w:rsidDel="00000000" w:rsidR="00000000" w:rsidRPr="00000000">
        <w:rPr>
          <w:rtl w:val="0"/>
        </w:rPr>
      </w:r>
    </w:p>
    <w:p w:rsidR="00000000" w:rsidDel="00000000" w:rsidP="00000000" w:rsidRDefault="00000000" w:rsidRPr="00000000" w14:paraId="0000009E">
      <w:pPr>
        <w:pStyle w:val="Heading3"/>
        <w:keepNext w:val="0"/>
        <w:keepLines w:val="0"/>
        <w:spacing w:before="280" w:lineRule="auto"/>
        <w:rPr>
          <w:rFonts w:ascii="Arial" w:cs="Arial" w:eastAsia="Arial" w:hAnsi="Arial"/>
          <w:b w:val="1"/>
          <w:bCs w:val="1"/>
          <w:color w:val="000000"/>
          <w:sz w:val="24"/>
          <w:szCs w:val="24"/>
          <w:u w:val="single"/>
        </w:rPr>
      </w:pPr>
      <w:bookmarkStart w:colFirst="0" w:colLast="0" w:name="_z10nhfqcwi52" w:id="0"/>
      <w:bookmarkEnd w:id="0"/>
      <w:r w:rsidDel="00000000" w:rsidR="00000000" w:rsidRPr="00000000">
        <w:rPr>
          <w:rtl w:val="0"/>
        </w:rPr>
      </w:r>
    </w:p>
    <w:p w:rsidR="00000000" w:rsidDel="00000000" w:rsidP="00000000" w:rsidRDefault="00000000" w:rsidRPr="00000000" w14:paraId="0000009F">
      <w:pPr>
        <w:pStyle w:val="Heading3"/>
        <w:keepNext w:val="0"/>
        <w:keepLines w:val="0"/>
        <w:spacing w:before="280" w:lineRule="auto"/>
        <w:rPr>
          <w:rFonts w:ascii="Arial" w:cs="Arial" w:eastAsia="Arial" w:hAnsi="Arial"/>
          <w:b w:val="1"/>
          <w:bCs w:val="1"/>
          <w:color w:val="000000"/>
          <w:sz w:val="22"/>
          <w:szCs w:val="22"/>
        </w:rPr>
      </w:pPr>
      <w:bookmarkStart w:colFirst="0" w:colLast="0" w:name="_1rk5uzlggcgn" w:id="1"/>
      <w:bookmarkEnd w:id="1"/>
      <w:r w:rsidDel="00000000" w:rsidR="00000000" w:rsidRPr="00000000">
        <w:rPr>
          <w:rFonts w:ascii="Arial" w:cs="Arial" w:eastAsia="Arial" w:hAnsi="Arial"/>
          <w:b w:val="1"/>
          <w:bCs w:val="1"/>
          <w:color w:val="000000"/>
          <w:sz w:val="24"/>
          <w:szCs w:val="24"/>
          <w:u w:val="single"/>
          <w:rtl w:val="0"/>
        </w:rPr>
        <w:t xml:space="preserve">Using Student Engagement to Support Positive Behaviour:</w:t>
      </w:r>
      <w:r w:rsidDel="00000000" w:rsidR="00000000" w:rsidRPr="00000000">
        <w:rPr>
          <w:rFonts w:ascii="Arial" w:cs="Arial" w:eastAsia="Arial" w:hAnsi="Arial"/>
          <w:b w:val="1"/>
          <w:bCs w:val="1"/>
          <w:color w:val="000000"/>
          <w:sz w:val="22"/>
          <w:szCs w:val="22"/>
          <w:rtl w:val="0"/>
        </w:rPr>
        <w:t xml:space="preserve"> </w:t>
      </w:r>
    </w:p>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Many principles for effective student engagement have been identified by Bryson et al. (2014) which are appropriate to behaviour management. The following principles: </w:t>
      </w:r>
    </w:p>
    <w:p w:rsidR="00000000" w:rsidDel="00000000" w:rsidP="00000000" w:rsidRDefault="00000000" w:rsidRPr="00000000" w14:paraId="000000A1">
      <w:pPr>
        <w:numPr>
          <w:ilvl w:val="0"/>
          <w:numId w:val="7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Building trusting and supportive relationships.</w:t>
      </w:r>
    </w:p>
    <w:p w:rsidR="00000000" w:rsidDel="00000000" w:rsidP="00000000" w:rsidRDefault="00000000" w:rsidRPr="00000000" w14:paraId="000000A2">
      <w:pPr>
        <w:numPr>
          <w:ilvl w:val="0"/>
          <w:numId w:val="7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Enabling students to contribute to learning and decision making. </w:t>
      </w:r>
    </w:p>
    <w:p w:rsidR="00000000" w:rsidDel="00000000" w:rsidP="00000000" w:rsidRDefault="00000000" w:rsidRPr="00000000" w14:paraId="000000A3">
      <w:pPr>
        <w:numPr>
          <w:ilvl w:val="0"/>
          <w:numId w:val="7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Identifying student diversity and identity. </w:t>
      </w:r>
    </w:p>
    <w:p w:rsidR="00000000" w:rsidDel="00000000" w:rsidP="00000000" w:rsidRDefault="00000000" w:rsidRPr="00000000" w14:paraId="000000A4">
      <w:pPr>
        <w:numPr>
          <w:ilvl w:val="0"/>
          <w:numId w:val="7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Promoting learning communities. </w:t>
      </w:r>
    </w:p>
    <w:p w:rsidR="00000000" w:rsidDel="00000000" w:rsidP="00000000" w:rsidRDefault="00000000" w:rsidRPr="00000000" w14:paraId="000000A5">
      <w:pPr>
        <w:numPr>
          <w:ilvl w:val="0"/>
          <w:numId w:val="7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Supporting student confidence and self belief. </w:t>
      </w:r>
    </w:p>
    <w:p w:rsidR="00000000" w:rsidDel="00000000" w:rsidP="00000000" w:rsidRDefault="00000000" w:rsidRPr="00000000" w14:paraId="000000A6">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principles shift behaviour management away from enforcement and directly towards participation and partnership. Applying these principles will improve retention, satisfaction and achievement (Bryson, 2014). </w:t>
      </w:r>
      <w:r w:rsidDel="00000000" w:rsidR="00000000" w:rsidRPr="00000000">
        <w:rPr>
          <w:rtl w:val="0"/>
        </w:rPr>
      </w:r>
    </w:p>
    <w:p w:rsidR="00000000" w:rsidDel="00000000" w:rsidP="00000000" w:rsidRDefault="00000000" w:rsidRPr="00000000" w14:paraId="000000A7">
      <w:pPr>
        <w:rPr>
          <w:rFonts w:ascii="Arial" w:cs="Arial" w:eastAsia="Arial" w:hAnsi="Arial"/>
        </w:rPr>
      </w:pPr>
      <w:r w:rsidDel="00000000" w:rsidR="00000000" w:rsidRPr="00000000">
        <w:rPr>
          <w:rtl w:val="0"/>
        </w:rPr>
      </w:r>
    </w:p>
    <w:p w:rsidR="00000000" w:rsidDel="00000000" w:rsidP="00000000" w:rsidRDefault="00000000" w:rsidRPr="00000000" w14:paraId="000000A8">
      <w:pPr>
        <w:rPr>
          <w:rFonts w:ascii="Arial" w:cs="Arial" w:eastAsia="Arial" w:hAnsi="Arial"/>
        </w:rPr>
      </w:pPr>
      <w:r w:rsidDel="00000000" w:rsidR="00000000" w:rsidRPr="00000000">
        <w:rPr>
          <w:rtl w:val="0"/>
        </w:rPr>
      </w:r>
    </w:p>
    <w:p w:rsidR="00000000" w:rsidDel="00000000" w:rsidP="00000000" w:rsidRDefault="00000000" w:rsidRPr="00000000" w14:paraId="000000A9">
      <w:pPr>
        <w:pStyle w:val="Heading3"/>
        <w:keepNext w:val="0"/>
        <w:keepLines w:val="0"/>
        <w:spacing w:before="280" w:lineRule="auto"/>
        <w:rPr>
          <w:rFonts w:ascii="Arial" w:cs="Arial" w:eastAsia="Arial" w:hAnsi="Arial"/>
          <w:b w:val="1"/>
          <w:bCs w:val="1"/>
          <w:color w:val="000000"/>
          <w:sz w:val="24"/>
          <w:szCs w:val="24"/>
          <w:u w:val="single"/>
        </w:rPr>
      </w:pPr>
      <w:bookmarkStart w:colFirst="0" w:colLast="0" w:name="_wyyph126rli6" w:id="2"/>
      <w:bookmarkEnd w:id="2"/>
      <w:r w:rsidDel="00000000" w:rsidR="00000000" w:rsidRPr="00000000">
        <w:rPr>
          <w:rFonts w:ascii="Arial" w:cs="Arial" w:eastAsia="Arial" w:hAnsi="Arial"/>
          <w:b w:val="1"/>
          <w:bCs w:val="1"/>
          <w:color w:val="000000"/>
          <w:sz w:val="24"/>
          <w:szCs w:val="24"/>
          <w:u w:val="single"/>
          <w:rtl w:val="0"/>
        </w:rPr>
        <w:t xml:space="preserve">Welsh legislation and policy</w:t>
      </w:r>
    </w:p>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In Wales, behaviour management and student engagement are formed by a strong legislative framework. There are statutory duties set by the Additional Learning Needs and Education Tribunal (Wales) Act 2018 in the FE and HE which identify and support students with additional learning needs through holistic plan, modifications and simply changes. This supports Glasser’s and Brophy’s work on independent need and motivation, and questions problem focused interpretations of student behaviour. </w:t>
      </w:r>
    </w:p>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Inside the Well being of Future Generations (Wales) Act 2015, public bodies are desired to promote wellbeing, equality, inclusion and participation. Strategies for engagement will help students develop confidence and support progression, which will play a part in achieving and setting national wellbeing goals.  </w:t>
      </w:r>
    </w:p>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Estyn inspections establish and emphasise the importance of safe learning environments, positive relationships and student support systems in the FE, HE and work based learning environments. Therefore behaviour management is set in a larger institutional responsibility for student wellbeing, development  and experience. The Welsh Government has set policy and strategic conduct, which promotes restorative, inclusive and trauma informed practice across post 16 settings. </w:t>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Expectations and Professional Standards</w:t>
      </w:r>
    </w:p>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Behaviour management and student engagement are specifically associated with professional practice, in leadership and teaching standards. </w:t>
      </w:r>
    </w:p>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The Educators Wales (2023), professional standards highlight: </w:t>
      </w:r>
    </w:p>
    <w:p w:rsidR="00000000" w:rsidDel="00000000" w:rsidP="00000000" w:rsidRDefault="00000000" w:rsidRPr="00000000" w14:paraId="000000B1">
      <w:pPr>
        <w:numPr>
          <w:ilvl w:val="0"/>
          <w:numId w:val="6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Promoting student wellbeing and equality. </w:t>
      </w:r>
    </w:p>
    <w:p w:rsidR="00000000" w:rsidDel="00000000" w:rsidP="00000000" w:rsidRDefault="00000000" w:rsidRPr="00000000" w14:paraId="000000B2">
      <w:pPr>
        <w:numPr>
          <w:ilvl w:val="0"/>
          <w:numId w:val="6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trust across educational communities. </w:t>
      </w:r>
    </w:p>
    <w:p w:rsidR="00000000" w:rsidDel="00000000" w:rsidP="00000000" w:rsidRDefault="00000000" w:rsidRPr="00000000" w14:paraId="000000B3">
      <w:pPr>
        <w:numPr>
          <w:ilvl w:val="0"/>
          <w:numId w:val="6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Creating an inclusive and ethical culture. </w:t>
      </w:r>
    </w:p>
    <w:p w:rsidR="00000000" w:rsidDel="00000000" w:rsidP="00000000" w:rsidRDefault="00000000" w:rsidRPr="00000000" w14:paraId="000000B4">
      <w:pPr>
        <w:numPr>
          <w:ilvl w:val="0"/>
          <w:numId w:val="6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Improving through reflective practice. </w:t>
      </w:r>
    </w:p>
    <w:p w:rsidR="00000000" w:rsidDel="00000000" w:rsidP="00000000" w:rsidRDefault="00000000" w:rsidRPr="00000000" w14:paraId="000000B5">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standards link to Bryson’s engagement principles and to Glasser’s focus on belonging and motivation. Practices need to shape environments, in which respectful communication and participation are standardised, helping practitioners apply relational approaches to behaviour management. </w:t>
      </w:r>
    </w:p>
    <w:p w:rsidR="00000000" w:rsidDel="00000000" w:rsidP="00000000" w:rsidRDefault="00000000" w:rsidRPr="00000000" w14:paraId="000000B6">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For HE and FE settings, Professional Standards set by Advance HE (2023) require staff to demonstrate effective structure, inclusive approaches and help student development. The standards highlight student diversity, engagement and learning support as core values. The Professional standards are also supported by transactional analysis, as it provides a practical model for reflective communication and inclusive interaction. Practitioners working in an Adult to Adult environment are more likely to meet the professional standards which support students' needs and create a respectful &amp; inclusive practice. </w:t>
      </w:r>
    </w:p>
    <w:p w:rsidR="00000000" w:rsidDel="00000000" w:rsidP="00000000" w:rsidRDefault="00000000" w:rsidRPr="00000000" w14:paraId="000000B7">
      <w:pPr>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8">
      <w:pPr>
        <w:ind w:left="0" w:firstLine="0"/>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Approaches for post 16 students </w:t>
      </w:r>
    </w:p>
    <w:p w:rsidR="00000000" w:rsidDel="00000000" w:rsidP="00000000" w:rsidRDefault="00000000" w:rsidRPr="00000000" w14:paraId="000000B9">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Research so far suggests that interactive, dialogic and engagement focused approaches are effective for post compulsory students. The students that experience support and opportunities for collaboration and shared creation show more motivation and persistence (Bryson 2014). In parallel, Joines et al. (2012) states that transactional analysis develops student autonomy and emotional awareness. This strongly links to improving learning behaviour and preventing conflict. Brophy (2010) demonstrates that motivational teaching practices lowers risk of student disengaging and increases academic self regulation. </w:t>
      </w:r>
    </w:p>
    <w:p w:rsidR="00000000" w:rsidDel="00000000" w:rsidP="00000000" w:rsidRDefault="00000000" w:rsidRPr="00000000" w14:paraId="000000BA">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Within Welsh FE and HE environments, the approaches strongly reflect the statutory responsibilities to help students with diverse and wellbeing needs, covering those who identified additional learning needs. </w:t>
      </w:r>
      <w:r w:rsidDel="00000000" w:rsidR="00000000" w:rsidRPr="00000000">
        <w:rPr>
          <w:rtl w:val="0"/>
        </w:rPr>
      </w:r>
    </w:p>
    <w:p w:rsidR="00000000" w:rsidDel="00000000" w:rsidP="00000000" w:rsidRDefault="00000000" w:rsidRPr="00000000" w14:paraId="000000BB">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The challenges - Application </w:t>
      </w:r>
    </w:p>
    <w:p w:rsidR="00000000" w:rsidDel="00000000" w:rsidP="00000000" w:rsidRDefault="00000000" w:rsidRPr="00000000" w14:paraId="000000BC">
      <w:pPr>
        <w:pStyle w:val="Heading3"/>
        <w:keepNext w:val="0"/>
        <w:keepLines w:val="0"/>
        <w:spacing w:before="280" w:lineRule="auto"/>
        <w:rPr>
          <w:rFonts w:ascii="Arial" w:cs="Arial" w:eastAsia="Arial" w:hAnsi="Arial"/>
          <w:color w:val="000000"/>
          <w:sz w:val="22"/>
          <w:szCs w:val="22"/>
        </w:rPr>
      </w:pPr>
      <w:bookmarkStart w:colFirst="0" w:colLast="0" w:name="_rc2cjut642ct" w:id="3"/>
      <w:bookmarkEnd w:id="3"/>
      <w:r w:rsidDel="00000000" w:rsidR="00000000" w:rsidRPr="00000000">
        <w:rPr>
          <w:rFonts w:ascii="Arial" w:cs="Arial" w:eastAsia="Arial" w:hAnsi="Arial"/>
          <w:color w:val="000000"/>
          <w:sz w:val="22"/>
          <w:szCs w:val="22"/>
          <w:rtl w:val="0"/>
        </w:rPr>
        <w:t xml:space="preserve">Regardless of their effectiveness, many challenges can jeopardise execution in post 16 education. Factors such as large class sizes, timetables and administrative inquiries can reduce opportunities for personalised and independent support. Also practitioners may have a lack of training in behaviour management within adult environments, which is a vital concern said by Wallace (2013) and Lebor (2018). </w:t>
      </w:r>
    </w:p>
    <w:p w:rsidR="00000000" w:rsidDel="00000000" w:rsidP="00000000" w:rsidRDefault="00000000" w:rsidRPr="00000000" w14:paraId="000000BD">
      <w:pPr>
        <w:pStyle w:val="Heading3"/>
        <w:keepNext w:val="0"/>
        <w:keepLines w:val="0"/>
        <w:spacing w:before="280" w:lineRule="auto"/>
        <w:rPr>
          <w:rFonts w:ascii="Arial" w:cs="Arial" w:eastAsia="Arial" w:hAnsi="Arial"/>
        </w:rPr>
      </w:pPr>
      <w:bookmarkStart w:colFirst="0" w:colLast="0" w:name="_b8edpr78jco4" w:id="4"/>
      <w:bookmarkEnd w:id="4"/>
      <w:r w:rsidDel="00000000" w:rsidR="00000000" w:rsidRPr="00000000">
        <w:rPr>
          <w:rFonts w:ascii="Arial" w:cs="Arial" w:eastAsia="Arial" w:hAnsi="Arial"/>
          <w:color w:val="000000"/>
          <w:sz w:val="22"/>
          <w:szCs w:val="22"/>
          <w:rtl w:val="0"/>
        </w:rPr>
        <w:t xml:space="preserve">In addition, transactional analysis provides valuable reflective insight, builds confidence and helps sustain progress. With no administrative support, practitioners may revert to a more traditional approach, especially in high pressure educational environments. </w:t>
      </w:r>
      <w:r w:rsidDel="00000000" w:rsidR="00000000" w:rsidRPr="00000000">
        <w:rPr>
          <w:rtl w:val="0"/>
        </w:rPr>
      </w:r>
    </w:p>
    <w:p w:rsidR="00000000" w:rsidDel="00000000" w:rsidP="00000000" w:rsidRDefault="00000000" w:rsidRPr="00000000" w14:paraId="000000BE">
      <w:pPr>
        <w:rPr>
          <w:rFonts w:ascii="Arial" w:cs="Arial" w:eastAsia="Arial" w:hAnsi="Arial"/>
        </w:rPr>
      </w:pPr>
      <w:r w:rsidDel="00000000" w:rsidR="00000000" w:rsidRPr="00000000">
        <w:rPr>
          <w:rtl w:val="0"/>
        </w:rPr>
      </w:r>
    </w:p>
    <w:p w:rsidR="00000000" w:rsidDel="00000000" w:rsidP="00000000" w:rsidRDefault="00000000" w:rsidRPr="00000000" w14:paraId="000000BF">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Conclusion</w:t>
      </w:r>
      <w:r w:rsidDel="00000000" w:rsidR="00000000" w:rsidRPr="00000000">
        <w:rPr>
          <w:rtl w:val="0"/>
        </w:rPr>
      </w:r>
    </w:p>
    <w:p w:rsidR="00000000" w:rsidDel="00000000" w:rsidP="00000000" w:rsidRDefault="00000000" w:rsidRPr="00000000" w14:paraId="000000C0">
      <w:pPr>
        <w:pStyle w:val="Heading3"/>
        <w:keepNext w:val="0"/>
        <w:keepLines w:val="0"/>
        <w:spacing w:before="280" w:lineRule="auto"/>
        <w:rPr>
          <w:rFonts w:ascii="Arial" w:cs="Arial" w:eastAsia="Arial" w:hAnsi="Arial"/>
          <w:color w:val="000000"/>
          <w:sz w:val="22"/>
          <w:szCs w:val="22"/>
        </w:rPr>
      </w:pPr>
      <w:bookmarkStart w:colFirst="0" w:colLast="0" w:name="_bmglbef1fg15" w:id="5"/>
      <w:bookmarkEnd w:id="5"/>
      <w:r w:rsidDel="00000000" w:rsidR="00000000" w:rsidRPr="00000000">
        <w:rPr>
          <w:rFonts w:ascii="Arial" w:cs="Arial" w:eastAsia="Arial" w:hAnsi="Arial"/>
          <w:color w:val="000000"/>
          <w:sz w:val="22"/>
          <w:szCs w:val="22"/>
          <w:rtl w:val="0"/>
        </w:rPr>
        <w:t xml:space="preserve">In post compulsory education in Wales, managing behaviour and supporting student engagement needs to incorporate an approach that will tap into theory, research, professional standards and legislative responsibility. Again Glasser highlights intrinsic motivation, Brophy concentrates on goal setting and Bryson looks at student engagement, all theories together it can frame behaviour as a relational and participatory process. The transactional analysis adds a value to communication which will further support reflective and inclusive practice. </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Combining Welsh legislation and policy with leadership and standards, strengthens inclusive, student centred and wellbeing approaches. Even though there are challenges to overcome, clear evidence and research suggest that relational, engagement led strategies suit the complexity of post 16 education and are crucial for developing student experience, retention and progression. </w:t>
      </w:r>
      <w:r w:rsidDel="00000000" w:rsidR="00000000" w:rsidRPr="00000000">
        <w:rPr>
          <w:rtl w:val="0"/>
        </w:rPr>
      </w:r>
    </w:p>
    <w:p w:rsidR="00000000" w:rsidDel="00000000" w:rsidP="00000000" w:rsidRDefault="00000000" w:rsidRPr="00000000" w14:paraId="000000C2">
      <w:pPr>
        <w:rPr>
          <w:rFonts w:ascii="Arial" w:cs="Arial" w:eastAsia="Arial" w:hAnsi="Arial"/>
        </w:rPr>
      </w:pPr>
      <w:r w:rsidDel="00000000" w:rsidR="00000000" w:rsidRPr="00000000">
        <w:rPr>
          <w:rtl w:val="0"/>
        </w:rPr>
      </w:r>
    </w:p>
    <w:p w:rsidR="00000000" w:rsidDel="00000000" w:rsidP="00000000" w:rsidRDefault="00000000" w:rsidRPr="00000000" w14:paraId="000000C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C4">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C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C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C7">
      <w:pPr>
        <w:rPr>
          <w:rFonts w:ascii="Arial" w:cs="Arial" w:eastAsia="Arial" w:hAnsi="Arial"/>
          <w:b w:val="1"/>
          <w:bCs w:val="1"/>
        </w:rPr>
      </w:pPr>
      <w:r w:rsidDel="00000000" w:rsidR="00000000" w:rsidRPr="00000000">
        <w:rPr>
          <w:rFonts w:ascii="Arial" w:cs="Arial" w:eastAsia="Arial" w:hAnsi="Arial"/>
          <w:b w:val="1"/>
          <w:bCs w:val="1"/>
          <w:rtl w:val="0"/>
        </w:rPr>
        <w:t xml:space="preserve">Part 2:</w:t>
      </w:r>
    </w:p>
    <w:p w:rsidR="00000000" w:rsidDel="00000000" w:rsidP="00000000" w:rsidRDefault="00000000" w:rsidRPr="00000000" w14:paraId="000000C8">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Overview of the reflection</w:t>
      </w:r>
    </w:p>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Part 2, the reflection evaluates two observed lessons (Teacher 1 and Teacher 2) and one of my own teaching practices. The reflection will concentrate on how student engagement and behaviour is managed in practical and classroom based lessons. </w:t>
      </w:r>
    </w:p>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For this reflection, two reflective models will be used. To reflect on the two observed teachers, the Gibbs reflective cycle (1988) will be used. For my one lesson plan and teaching practice, the Driscoll’s (1994) reflective model will be the structure. These models of reflection will help support my structure, critical reflection and tie directly to professional standards &amp; development within the PCET setting. </w:t>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The reflection will be heavily supported by behaviour and engagement research from Fred Jones, Harry Wong, Jeanne GIbbs and Allen Mendler &amp; Brian Curwin. In addition further research on student engagement and assessment for better practice will be used. </w:t>
      </w:r>
      <w:r w:rsidDel="00000000" w:rsidR="00000000" w:rsidRPr="00000000">
        <w:rPr>
          <w:rtl w:val="0"/>
        </w:rPr>
      </w:r>
    </w:p>
    <w:p w:rsidR="00000000" w:rsidDel="00000000" w:rsidP="00000000" w:rsidRDefault="00000000" w:rsidRPr="00000000" w14:paraId="000000CC">
      <w:pPr>
        <w:pStyle w:val="Heading3"/>
        <w:keepNext w:val="0"/>
        <w:keepLines w:val="0"/>
        <w:spacing w:before="280" w:lineRule="auto"/>
        <w:rPr>
          <w:rFonts w:ascii="Arial" w:cs="Arial" w:eastAsia="Arial" w:hAnsi="Arial"/>
          <w:b w:val="1"/>
          <w:bCs w:val="1"/>
          <w:color w:val="000000"/>
          <w:sz w:val="26"/>
          <w:szCs w:val="26"/>
        </w:rPr>
      </w:pPr>
      <w:bookmarkStart w:colFirst="0" w:colLast="0" w:name="_rctygxz1c08n" w:id="6"/>
      <w:bookmarkEnd w:id="6"/>
      <w:r w:rsidDel="00000000" w:rsidR="00000000" w:rsidRPr="00000000">
        <w:rPr>
          <w:rtl w:val="0"/>
        </w:rPr>
      </w:r>
    </w:p>
    <w:p w:rsidR="00000000" w:rsidDel="00000000" w:rsidP="00000000" w:rsidRDefault="00000000" w:rsidRPr="00000000" w14:paraId="000000CD">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Reflection on Teacher observations - Teacher 1 and Teacher 2 </w:t>
      </w:r>
    </w:p>
    <w:p w:rsidR="00000000" w:rsidDel="00000000" w:rsidP="00000000" w:rsidRDefault="00000000" w:rsidRPr="00000000" w14:paraId="000000C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Description: </w:t>
      </w:r>
    </w:p>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A strength and Conditioning practical was delivered by teacher 1, which looked at olympic lifting. Teaching strategies such as modelling, demonstrations, videos and safety supervision were implemented in the lesson. Very good clear safety expectations, calm guidance and support was the approach used to manage off task behaviour.  </w:t>
      </w:r>
      <w:r w:rsidDel="00000000" w:rsidR="00000000" w:rsidRPr="00000000">
        <w:rPr>
          <w:rtl w:val="0"/>
        </w:rPr>
      </w:r>
    </w:p>
    <w:p w:rsidR="00000000" w:rsidDel="00000000" w:rsidP="00000000" w:rsidRDefault="00000000" w:rsidRPr="00000000" w14:paraId="000000D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Teacher 2 administered a classroom based BTEC Sport lesson concentrating on sports coaching. The approach was teacher led, which teacher 2 used questioning, calm verbal prompts and contiguity to focus students. The mood in the classroom was very positive, the environment created was supportive and positive. </w:t>
      </w:r>
    </w:p>
    <w:p w:rsidR="00000000" w:rsidDel="00000000" w:rsidP="00000000" w:rsidRDefault="00000000" w:rsidRPr="00000000" w14:paraId="000000D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Both teachers encountered off task conversations, inconsistent effort and lack of focus at different points of the lesson. </w:t>
      </w:r>
    </w:p>
    <w:p w:rsidR="00000000" w:rsidDel="00000000" w:rsidP="00000000" w:rsidRDefault="00000000" w:rsidRPr="00000000" w14:paraId="000000D2">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3">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Feelings: </w:t>
      </w:r>
      <w:r w:rsidDel="00000000" w:rsidR="00000000" w:rsidRPr="00000000">
        <w:rPr>
          <w:rtl w:val="0"/>
        </w:rPr>
      </w:r>
    </w:p>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Personally, I felt teacher 1 and teacher 2 displayed professionalism, enthusiastic and dedicated classroom presence. </w:t>
      </w:r>
    </w:p>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A key area I picked up on was that teacher 1 procedure to safety and structure to a high risk practical setting was confidently applied. For Teacher 2, I noticed disengagement in the lesson when it came excessively teacher led and passive teaching. </w:t>
      </w:r>
    </w:p>
    <w:p w:rsidR="00000000" w:rsidDel="00000000" w:rsidP="00000000" w:rsidRDefault="00000000" w:rsidRPr="00000000" w14:paraId="000000D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7">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Evaluation: </w:t>
      </w:r>
    </w:p>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The strength in teacher 1 lesson was well structured practical delivery. A safe and focused learning environment was created by teacher 1 due to their demonstrations, step by step modelling and consistent reminders. This mirrors the professional standard to demonstrate commitment to learners, their learning and wellbeing. Furthermore it demonstrates the importance of calm adult behaviour and consistent routines in forming a positive classroom culture. </w:t>
      </w:r>
    </w:p>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Unfortunately, mobile phones, lateness and off topic conversations disrupted learning time. Even so behaviour was handled effectively, prospects around punctuality and conduct was not underlined at the start of the lesson. The professional standard to promote positive attitudes to learning and behaviour was relatively met. </w:t>
      </w:r>
    </w:p>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Teacher 2 characteristics were very calm and respectful, helping manage behaviour and maintain control.  Using verbal reminders and targeted questioning met the professional standard, demonstrating dignity, courtesy, respect and building positive relationships. The styles of teaching associated with Wong’s (2009) on expectations and organisation. </w:t>
      </w:r>
    </w:p>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A barrier to the lesson was relying too much on the teacher and it became very passive. Teacher led discussions would lead to the teacher giving the answers, reducing student independence and responsibility. Student engagement developed when realistic coaching and sporting examples were shown, recommending that vocational relevance increases student motivation and participation. </w:t>
      </w:r>
    </w:p>
    <w:p w:rsidR="00000000" w:rsidDel="00000000" w:rsidP="00000000" w:rsidRDefault="00000000" w:rsidRPr="00000000" w14:paraId="000000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Analysis:  </w:t>
      </w:r>
    </w:p>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Inside both lessons, the teacher and students had a positive relationship, were very calm in response and were consistent which helped maintain good engagement. This links to Gibbs (2001) which highlights emotional safe learning environments and clear barriers which increases engagement. The modelling and task structure by teacher 1 was an excellent technique in keeping students engaged in the practical setting. Consistent feedback and supervision kept students focused and enhanced safety. This aligns with the professional standard of making sure a safe and inclusive learning environment is created. </w:t>
      </w:r>
    </w:p>
    <w:p w:rsidR="00000000" w:rsidDel="00000000" w:rsidP="00000000" w:rsidRDefault="00000000" w:rsidRPr="00000000" w14:paraId="000000E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Effective interpersonal behaviour management was shown by teacher 2 but student engagement at times was low which decreased student autonomy. Mendler and Curwin (2008) state that students are more engaged and motivated when the topic or activity is meaningful and responsibility is shared. However in the lesson, responsibility was mainly the teacher.  </w:t>
      </w:r>
    </w:p>
    <w:p w:rsidR="00000000" w:rsidDel="00000000" w:rsidP="00000000" w:rsidRDefault="00000000" w:rsidRPr="00000000" w14:paraId="000000E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contrast in both observations show that teacher 1 immersed active and applied learning, where teacher 2 depended on verbal explanation. Research by Bryson et al. (2014) on student engagement emphasises that participatory and authentic learning boosts motivation and increases student focus. </w:t>
      </w:r>
    </w:p>
    <w:p w:rsidR="00000000" w:rsidDel="00000000" w:rsidP="00000000" w:rsidRDefault="00000000" w:rsidRPr="00000000" w14:paraId="000000E3">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4">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5">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6">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Conclusion: </w:t>
      </w:r>
      <w:r w:rsidDel="00000000" w:rsidR="00000000" w:rsidRPr="00000000">
        <w:rPr>
          <w:rtl w:val="0"/>
        </w:rPr>
      </w:r>
    </w:p>
    <w:p w:rsidR="00000000" w:rsidDel="00000000" w:rsidP="00000000" w:rsidRDefault="00000000" w:rsidRPr="00000000" w14:paraId="000000E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was illustrated by both teachers that behaviour management directed by calm communication, positive relationships and frequent exchange was effective. Although engagement was best when students were heavily involved in meaningful, purposeful and vocationally relevant activities. Teacher 1 exhibited good student engagement due to the structure, modelling and feedback. Teacher 2 exemplified interactive practice but would benefit more from student centred and applied strategies. </w:t>
      </w:r>
    </w:p>
    <w:p w:rsidR="00000000" w:rsidDel="00000000" w:rsidP="00000000" w:rsidRDefault="00000000" w:rsidRPr="00000000" w14:paraId="000000E8">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Action plan: </w:t>
      </w:r>
    </w:p>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For both observations - </w:t>
      </w:r>
    </w:p>
    <w:p w:rsidR="00000000" w:rsidDel="00000000" w:rsidP="00000000" w:rsidRDefault="00000000" w:rsidRPr="00000000" w14:paraId="000000EA">
      <w:pPr>
        <w:numPr>
          <w:ilvl w:val="0"/>
          <w:numId w:val="29"/>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Set aims &amp; objectives, expectations and routines at the beginning of the lesson. Cover punctuality, professionalism and professional standards to show commitment to students and create a positive learning environment. </w:t>
      </w:r>
    </w:p>
    <w:p w:rsidR="00000000" w:rsidDel="00000000" w:rsidP="00000000" w:rsidRDefault="00000000" w:rsidRPr="00000000" w14:paraId="000000EB">
      <w:pPr>
        <w:numPr>
          <w:ilvl w:val="0"/>
          <w:numId w:val="29"/>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Provide more responsibility to students by using structured group roles. This will meet the professional standard, enabling students to share responsibility for their learning. </w:t>
      </w:r>
    </w:p>
    <w:p w:rsidR="00000000" w:rsidDel="00000000" w:rsidP="00000000" w:rsidRDefault="00000000" w:rsidRPr="00000000" w14:paraId="000000EC">
      <w:pPr>
        <w:numPr>
          <w:ilvl w:val="0"/>
          <w:numId w:val="29"/>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Less teacher led delivery and involve more applied and problem based tasks. This reflects the professional standard, plan and deliver effective learning. </w:t>
      </w:r>
    </w:p>
    <w:p w:rsidR="00000000" w:rsidDel="00000000" w:rsidP="00000000" w:rsidRDefault="00000000" w:rsidRPr="00000000" w14:paraId="000000ED">
      <w:pPr>
        <w:numPr>
          <w:ilvl w:val="0"/>
          <w:numId w:val="2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Utilise modeling and measure progress through assessment (formative) to boost engagement and increase focus. Meets the professional standard, effective teaching and assessment. </w:t>
      </w:r>
    </w:p>
    <w:p w:rsidR="00000000" w:rsidDel="00000000" w:rsidP="00000000" w:rsidRDefault="00000000" w:rsidRPr="00000000" w14:paraId="000000EE">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EF">
      <w:pP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Reflecting on my own teaching practice </w:t>
      </w:r>
    </w:p>
    <w:p w:rsidR="00000000" w:rsidDel="00000000" w:rsidP="00000000" w:rsidRDefault="00000000" w:rsidRPr="00000000" w14:paraId="000000F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What? </w:t>
      </w:r>
    </w:p>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On the 24th of February I delivered a Strength and Conditioning lesson, focusing on acceleration and maximum velocity to Year 1 BSc (Hons) Sports Coaching and Performance students. I included many engagement strategies in my lesson, like clear aims &amp; objectives, structured group work, video analysis, targeted questions and discussions. </w:t>
      </w:r>
    </w:p>
    <w:p w:rsidR="00000000" w:rsidDel="00000000" w:rsidP="00000000" w:rsidRDefault="00000000" w:rsidRPr="00000000" w14:paraId="000000F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Focus and student engagement was high during analysis, group and planning activities. Despite that, a group did come distracted due to focusing more on finding drills instead of justifying their choices. A little amount of students did strongly rely on peers during group work and contributed less. </w:t>
      </w:r>
    </w:p>
    <w:p w:rsidR="00000000" w:rsidDel="00000000" w:rsidP="00000000" w:rsidRDefault="00000000" w:rsidRPr="00000000" w14:paraId="000000F3">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So what? </w:t>
      </w:r>
    </w:p>
    <w:p w:rsidR="00000000" w:rsidDel="00000000" w:rsidP="00000000" w:rsidRDefault="00000000" w:rsidRPr="00000000" w14:paraId="000000F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structured activities and group tasks helped boost engagement and prevent students going off task, highlighting the value of good structured and meaningful learning activities in teacher 1 lesson. This meets the professional standard of planning and delivering effective learning. My accessibility and targeted questioning reflected the strategies used by both observed teachers and lines up with Jones (2007) which look at movements and monitoring to stop low level disruption. </w:t>
      </w:r>
    </w:p>
    <w:p w:rsidR="00000000" w:rsidDel="00000000" w:rsidP="00000000" w:rsidRDefault="00000000" w:rsidRPr="00000000" w14:paraId="000000F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Having group roles and the success criteria enhanced focus but needed more detail to ensure shared responsibility. From not doing that, the professional standard of enabling students to share responsibility for learning lacked. The main reason for this was because students disengaged in group work by allowing others to lead, showing a lack of effort. In spite of that the lesson reached higher engagement than the observed theory lesson, as students vigorously applied theory to coaching practice. </w:t>
      </w:r>
    </w:p>
    <w:p w:rsidR="00000000" w:rsidDel="00000000" w:rsidP="00000000" w:rsidRDefault="00000000" w:rsidRPr="00000000" w14:paraId="000000F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is suggested by research that legitimate applied learning techniques can increase motivation (Kuh, 2009), which Mendler and Curwin (2008) say that responsibility must be supported by accountability. My analysis confirms that collaborative learning without individual contribution leads some students to stay passive. </w:t>
      </w:r>
    </w:p>
    <w:p w:rsidR="00000000" w:rsidDel="00000000" w:rsidP="00000000" w:rsidRDefault="00000000" w:rsidRPr="00000000" w14:paraId="000000F7">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 what? </w:t>
      </w:r>
    </w:p>
    <w:p w:rsidR="00000000" w:rsidDel="00000000" w:rsidP="00000000" w:rsidRDefault="00000000" w:rsidRPr="00000000" w14:paraId="000000F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further enhance my practice with professional standards, I will: </w:t>
      </w:r>
    </w:p>
    <w:p w:rsidR="00000000" w:rsidDel="00000000" w:rsidP="00000000" w:rsidRDefault="00000000" w:rsidRPr="00000000" w14:paraId="000000F9">
      <w:pPr>
        <w:numPr>
          <w:ilvl w:val="0"/>
          <w:numId w:val="47"/>
        </w:numPr>
        <w:spacing w:after="0" w:afterAutospacing="0" w:before="24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Set group roles (define roles) - for example: lead coach, analyst and justification. This will ensure responsibility is shared. </w:t>
      </w:r>
    </w:p>
    <w:p w:rsidR="00000000" w:rsidDel="00000000" w:rsidP="00000000" w:rsidRDefault="00000000" w:rsidRPr="00000000" w14:paraId="000000FA">
      <w:pPr>
        <w:numPr>
          <w:ilvl w:val="0"/>
          <w:numId w:val="47"/>
        </w:numPr>
        <w:spacing w:after="0" w:afterAutospacing="0" w:before="0" w:before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Set individual accountability tasks - for example: short written justifications or exist questions on learning outcomes. This will improve assessment and increase feedback. </w:t>
      </w:r>
    </w:p>
    <w:p w:rsidR="00000000" w:rsidDel="00000000" w:rsidP="00000000" w:rsidRDefault="00000000" w:rsidRPr="00000000" w14:paraId="000000FB">
      <w:pPr>
        <w:numPr>
          <w:ilvl w:val="0"/>
          <w:numId w:val="47"/>
        </w:numPr>
        <w:spacing w:after="0" w:afterAutospacing="0" w:before="0" w:before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Promote professional expectations at the start and during the lesson. Remind students of good behaviour, professionalism, conduct and routines. </w:t>
      </w:r>
    </w:p>
    <w:p w:rsidR="00000000" w:rsidDel="00000000" w:rsidP="00000000" w:rsidRDefault="00000000" w:rsidRPr="00000000" w14:paraId="000000FC">
      <w:pPr>
        <w:numPr>
          <w:ilvl w:val="0"/>
          <w:numId w:val="47"/>
        </w:numPr>
        <w:spacing w:after="0" w:afterAutospacing="0" w:before="0" w:before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Carry out formative assessments to measure progress. Have checkpoints during the lesson to test student knowledge, learning and reflect on practice. </w:t>
      </w:r>
    </w:p>
    <w:p w:rsidR="00000000" w:rsidDel="00000000" w:rsidP="00000000" w:rsidRDefault="00000000" w:rsidRPr="00000000" w14:paraId="000000FD">
      <w:pPr>
        <w:numPr>
          <w:ilvl w:val="0"/>
          <w:numId w:val="47"/>
        </w:numPr>
        <w:spacing w:after="240" w:before="0" w:before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Create lessons which are specific and meaningful to sustain motivation and vocational relevance. </w:t>
      </w:r>
    </w:p>
    <w:p w:rsidR="00000000" w:rsidDel="00000000" w:rsidP="00000000" w:rsidRDefault="00000000" w:rsidRPr="00000000" w14:paraId="000000FE">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I will evaluate lesson plans and student feedback, discuss engagement strategies with other practitioners to develop reflection practice and professional development. Over the two observations and my one teaching, engagement is always associated with expectations, redirection, structured tasks, meaningful application and respectful relationships. For the future, I will focus on applying behaviour management strategies, being more student centred with my approach and include problem solving in activities. To have effective behaviour management in PCET, it's about creating learning that is relevant, active, inclusive and meaningful. </w:t>
      </w:r>
    </w:p>
    <w:p w:rsidR="00000000" w:rsidDel="00000000" w:rsidP="00000000" w:rsidRDefault="00000000" w:rsidRPr="00000000" w14:paraId="000000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0">
      <w:pPr>
        <w:pStyle w:val="Heading3"/>
        <w:keepNext w:val="0"/>
        <w:keepLines w:val="0"/>
        <w:spacing w:before="280" w:lineRule="auto"/>
        <w:rPr>
          <w:rFonts w:ascii="Arial" w:cs="Arial" w:eastAsia="Arial" w:hAnsi="Arial"/>
          <w:b w:val="1"/>
          <w:bCs w:val="1"/>
          <w:color w:val="000000"/>
          <w:sz w:val="26"/>
          <w:szCs w:val="26"/>
        </w:rPr>
      </w:pPr>
      <w:bookmarkStart w:colFirst="0" w:colLast="0" w:name="_wpzsbrmah32m" w:id="7"/>
      <w:bookmarkEnd w:id="7"/>
      <w:r w:rsidDel="00000000" w:rsidR="00000000" w:rsidRPr="00000000">
        <w:rPr>
          <w:rtl w:val="0"/>
        </w:rPr>
      </w:r>
    </w:p>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pStyle w:val="Heading2"/>
        <w:keepNext w:val="0"/>
        <w:keepLines w:val="0"/>
        <w:spacing w:before="360" w:lineRule="auto"/>
        <w:rPr>
          <w:rFonts w:ascii="Arial" w:cs="Arial" w:eastAsia="Arial" w:hAnsi="Arial"/>
          <w:b w:val="1"/>
          <w:bCs w:val="1"/>
          <w:color w:val="000000"/>
          <w:sz w:val="34"/>
          <w:szCs w:val="34"/>
        </w:rPr>
      </w:pPr>
      <w:bookmarkStart w:colFirst="0" w:colLast="0" w:name="_c6plz4c4yv64" w:id="8"/>
      <w:bookmarkEnd w:id="8"/>
      <w:r w:rsidDel="00000000" w:rsidR="00000000" w:rsidRPr="00000000">
        <w:rPr>
          <w:rtl w:val="0"/>
        </w:rPr>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4">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0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06">
      <w:pPr>
        <w:rPr>
          <w:rFonts w:ascii="Arial" w:cs="Arial" w:eastAsia="Arial" w:hAnsi="Arial"/>
          <w:b w:val="1"/>
          <w:bCs w:val="1"/>
        </w:rPr>
      </w:pPr>
      <w:r w:rsidDel="00000000" w:rsidR="00000000" w:rsidRPr="00000000">
        <w:rPr>
          <w:rFonts w:ascii="Arial" w:cs="Arial" w:eastAsia="Arial" w:hAnsi="Arial"/>
          <w:b w:val="1"/>
          <w:bCs w:val="1"/>
          <w:rtl w:val="0"/>
        </w:rPr>
        <w:t xml:space="preserve">References: </w:t>
      </w:r>
    </w:p>
    <w:p w:rsidR="00000000" w:rsidDel="00000000" w:rsidP="00000000" w:rsidRDefault="00000000" w:rsidRPr="00000000" w14:paraId="00000107">
      <w:pPr>
        <w:spacing w:after="240" w:line="360" w:lineRule="auto"/>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AdvanceHE (2023). </w:t>
      </w:r>
      <w:r w:rsidDel="00000000" w:rsidR="00000000" w:rsidRPr="00000000">
        <w:rPr>
          <w:rFonts w:ascii="Arial" w:cs="Arial" w:eastAsia="Arial" w:hAnsi="Arial"/>
          <w:i w:val="1"/>
          <w:iCs w:val="1"/>
          <w:sz w:val="22"/>
          <w:szCs w:val="22"/>
          <w:rtl w:val="0"/>
        </w:rPr>
        <w:t xml:space="preserve">Professional Standards Framework for teaching and supporting learning in higher education 2023 | Advance HE</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https://www.advance-he.ac.uk/knowledge-hub/professional-standards-framework-teaching-and-supporting-learning-higher-education-0</w:t>
      </w:r>
      <w:r w:rsidDel="00000000" w:rsidR="00000000" w:rsidRPr="00000000">
        <w:rPr>
          <w:rFonts w:ascii="Arial" w:cs="Arial" w:eastAsia="Arial" w:hAnsi="Arial"/>
          <w:sz w:val="22"/>
          <w:szCs w:val="22"/>
          <w:rtl w:val="0"/>
        </w:rPr>
        <w:t xml:space="preserve">. [Accessed 24 February 2026]. </w:t>
      </w:r>
      <w:r w:rsidDel="00000000" w:rsidR="00000000" w:rsidRPr="00000000">
        <w:rPr>
          <w:rtl w:val="0"/>
        </w:rPr>
      </w:r>
    </w:p>
    <w:p w:rsidR="00000000" w:rsidDel="00000000" w:rsidP="00000000" w:rsidRDefault="00000000" w:rsidRPr="00000000" w14:paraId="00000108">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Berne , E. (2020). </w:t>
      </w:r>
      <w:r w:rsidDel="00000000" w:rsidR="00000000" w:rsidRPr="00000000">
        <w:rPr>
          <w:rFonts w:ascii="Arial" w:cs="Arial" w:eastAsia="Arial" w:hAnsi="Arial"/>
          <w:i w:val="1"/>
          <w:iCs w:val="1"/>
          <w:sz w:val="22"/>
          <w:szCs w:val="22"/>
          <w:rtl w:val="0"/>
        </w:rPr>
        <w:t xml:space="preserve">Games People Play: The Psychology of Human Relationships : Eric Berne : Free Download, Borrow, and Streaming : Internet Archive</w:t>
      </w:r>
      <w:r w:rsidDel="00000000" w:rsidR="00000000" w:rsidRPr="00000000">
        <w:rPr>
          <w:rFonts w:ascii="Arial" w:cs="Arial" w:eastAsia="Arial" w:hAnsi="Arial"/>
          <w:sz w:val="22"/>
          <w:szCs w:val="22"/>
          <w:rtl w:val="0"/>
        </w:rPr>
        <w:t xml:space="preserve">. Available at: https://archive.org/details/games-people-play-the-psycholo-eric-berne/page/n97/mode/2up [Accessed 24 February 2026]. </w:t>
      </w:r>
    </w:p>
    <w:p w:rsidR="00000000" w:rsidDel="00000000" w:rsidP="00000000" w:rsidRDefault="00000000" w:rsidRPr="00000000" w14:paraId="00000109">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Bryson , C. (2014). </w:t>
      </w:r>
      <w:r w:rsidDel="00000000" w:rsidR="00000000" w:rsidRPr="00000000">
        <w:rPr>
          <w:rFonts w:ascii="Arial" w:cs="Arial" w:eastAsia="Arial" w:hAnsi="Arial"/>
          <w:i w:val="1"/>
          <w:iCs w:val="1"/>
          <w:sz w:val="22"/>
          <w:szCs w:val="22"/>
          <w:rtl w:val="0"/>
        </w:rPr>
        <w:t xml:space="preserve">Understanding and Developing Student Engagement</w:t>
      </w:r>
      <w:r w:rsidDel="00000000" w:rsidR="00000000" w:rsidRPr="00000000">
        <w:rPr>
          <w:rFonts w:ascii="Arial" w:cs="Arial" w:eastAsia="Arial" w:hAnsi="Arial"/>
          <w:sz w:val="22"/>
          <w:szCs w:val="22"/>
          <w:rtl w:val="0"/>
        </w:rPr>
        <w:t xml:space="preserve">. Routledge. doi:https://doi.org/10.4324/9781315813691.</w:t>
      </w:r>
    </w:p>
    <w:p w:rsidR="00000000" w:rsidDel="00000000" w:rsidP="00000000" w:rsidRDefault="00000000" w:rsidRPr="00000000" w14:paraId="0000010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Bryson, C. (2014). </w:t>
      </w:r>
      <w:r w:rsidDel="00000000" w:rsidR="00000000" w:rsidRPr="00000000">
        <w:rPr>
          <w:rFonts w:ascii="Arial" w:cs="Arial" w:eastAsia="Arial" w:hAnsi="Arial"/>
          <w:i w:val="1"/>
          <w:iCs w:val="1"/>
          <w:sz w:val="22"/>
          <w:szCs w:val="22"/>
          <w:rtl w:val="0"/>
        </w:rPr>
        <w:t xml:space="preserve">Understanding and developing student engagement</w:t>
      </w:r>
      <w:r w:rsidDel="00000000" w:rsidR="00000000" w:rsidRPr="00000000">
        <w:rPr>
          <w:rFonts w:ascii="Arial" w:cs="Arial" w:eastAsia="Arial" w:hAnsi="Arial"/>
          <w:sz w:val="22"/>
          <w:szCs w:val="22"/>
          <w:rtl w:val="0"/>
        </w:rPr>
        <w:t xml:space="preserve">. London ; New York, N.Y.: Routledge. [Accessed 23 February 2026]. </w:t>
      </w:r>
    </w:p>
    <w:p w:rsidR="00000000" w:rsidDel="00000000" w:rsidP="00000000" w:rsidRDefault="00000000" w:rsidRPr="00000000" w14:paraId="0000010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Curwin , R. and Mendler , A. (2008). </w:t>
      </w:r>
      <w:r w:rsidDel="00000000" w:rsidR="00000000" w:rsidRPr="00000000">
        <w:rPr>
          <w:rFonts w:ascii="Arial" w:cs="Arial" w:eastAsia="Arial" w:hAnsi="Arial"/>
          <w:i w:val="1"/>
          <w:iCs w:val="1"/>
          <w:sz w:val="22"/>
          <w:szCs w:val="22"/>
          <w:rtl w:val="0"/>
        </w:rPr>
        <w:t xml:space="preserve">ADVANCE UNCORRECTED COPY -NOT FOR DISTRIBUTION</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https://files.ascd.org/staticfiles/ascd/pdf/siteASCD/publications/books/Discipline-With-Dignity-4thEdition-Sample-Chapters.pdf</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0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Curwin, R.L., Mendler, A.N. and Mendler, B.D. (2018). </w:t>
      </w:r>
      <w:r w:rsidDel="00000000" w:rsidR="00000000" w:rsidRPr="00000000">
        <w:rPr>
          <w:rFonts w:ascii="Arial" w:cs="Arial" w:eastAsia="Arial" w:hAnsi="Arial"/>
          <w:i w:val="1"/>
          <w:iCs w:val="1"/>
          <w:sz w:val="22"/>
          <w:szCs w:val="22"/>
          <w:rtl w:val="0"/>
        </w:rPr>
        <w:t xml:space="preserve">Discipline with dignity: How to build responsibility, relationships, and respect in your classroom</w:t>
      </w:r>
      <w:r w:rsidDel="00000000" w:rsidR="00000000" w:rsidRPr="00000000">
        <w:rPr>
          <w:rFonts w:ascii="Arial" w:cs="Arial" w:eastAsia="Arial" w:hAnsi="Arial"/>
          <w:sz w:val="22"/>
          <w:szCs w:val="22"/>
          <w:rtl w:val="0"/>
        </w:rPr>
        <w:t xml:space="preserve">. 4th ed. Alexandria, Va: Ascd. [Accessed 25 February 2026]. </w:t>
      </w:r>
    </w:p>
    <w:p w:rsidR="00000000" w:rsidDel="00000000" w:rsidP="00000000" w:rsidRDefault="00000000" w:rsidRPr="00000000" w14:paraId="0000010D">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DUNCAN, J. (2018). </w:t>
      </w:r>
      <w:r w:rsidDel="00000000" w:rsidR="00000000" w:rsidRPr="00000000">
        <w:rPr>
          <w:rFonts w:ascii="Arial" w:cs="Arial" w:eastAsia="Arial" w:hAnsi="Arial"/>
          <w:i w:val="1"/>
          <w:iCs w:val="1"/>
          <w:sz w:val="22"/>
          <w:szCs w:val="22"/>
          <w:rtl w:val="0"/>
        </w:rPr>
        <w:t xml:space="preserve">OLD ENGLISH POETRY</w:t>
      </w:r>
      <w:r w:rsidDel="00000000" w:rsidR="00000000" w:rsidRPr="00000000">
        <w:rPr>
          <w:rFonts w:ascii="Arial" w:cs="Arial" w:eastAsia="Arial" w:hAnsi="Arial"/>
          <w:sz w:val="22"/>
          <w:szCs w:val="22"/>
          <w:rtl w:val="0"/>
        </w:rPr>
        <w:t xml:space="preserve">. Grove Press, New York, 1964. [Accessed February 23 2026]. </w:t>
      </w:r>
    </w:p>
    <w:p w:rsidR="00000000" w:rsidDel="00000000" w:rsidP="00000000" w:rsidRDefault="00000000" w:rsidRPr="00000000" w14:paraId="0000010E">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Educators Wales (2023). </w:t>
      </w:r>
      <w:r w:rsidDel="00000000" w:rsidR="00000000" w:rsidRPr="00000000">
        <w:rPr>
          <w:rFonts w:ascii="Arial" w:cs="Arial" w:eastAsia="Arial" w:hAnsi="Arial"/>
          <w:i w:val="1"/>
          <w:iCs w:val="1"/>
          <w:sz w:val="22"/>
          <w:szCs w:val="22"/>
          <w:rtl w:val="0"/>
        </w:rPr>
        <w:t xml:space="preserve">Professional standards for further education and work-based learning leaders in Wales | Educators Wales</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https://educators.wales/leaders-professional-standards</w:t>
      </w:r>
      <w:r w:rsidDel="00000000" w:rsidR="00000000" w:rsidRPr="00000000">
        <w:rPr>
          <w:rFonts w:ascii="Arial" w:cs="Arial" w:eastAsia="Arial" w:hAnsi="Arial"/>
          <w:sz w:val="22"/>
          <w:szCs w:val="22"/>
          <w:rtl w:val="0"/>
        </w:rPr>
        <w:t xml:space="preserve">. [Accessed 23 February 2026]. </w:t>
      </w:r>
    </w:p>
    <w:p w:rsidR="00000000" w:rsidDel="00000000" w:rsidP="00000000" w:rsidRDefault="00000000" w:rsidRPr="00000000" w14:paraId="0000010F">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Geoff's Books (2019). </w:t>
      </w:r>
      <w:r w:rsidDel="00000000" w:rsidR="00000000" w:rsidRPr="00000000">
        <w:rPr>
          <w:rFonts w:ascii="Arial" w:cs="Arial" w:eastAsia="Arial" w:hAnsi="Arial"/>
          <w:i w:val="1"/>
          <w:iCs w:val="1"/>
          <w:sz w:val="22"/>
          <w:szCs w:val="22"/>
          <w:rtl w:val="0"/>
        </w:rPr>
        <w:t xml:space="preserve">Geoff’s Books - Geoff Petty</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https://geoffpetty.com/geoffs-books</w:t>
      </w:r>
      <w:r w:rsidDel="00000000" w:rsidR="00000000" w:rsidRPr="00000000">
        <w:rPr>
          <w:rFonts w:ascii="Arial" w:cs="Arial" w:eastAsia="Arial" w:hAnsi="Arial"/>
          <w:sz w:val="22"/>
          <w:szCs w:val="22"/>
          <w:rtl w:val="0"/>
        </w:rPr>
        <w:t xml:space="preserve">. [Accessed 25 February 2026].</w:t>
      </w:r>
    </w:p>
    <w:p w:rsidR="00000000" w:rsidDel="00000000" w:rsidP="00000000" w:rsidRDefault="00000000" w:rsidRPr="00000000" w14:paraId="00000110">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Gibbs, G. (2001). </w:t>
      </w:r>
      <w:r w:rsidDel="00000000" w:rsidR="00000000" w:rsidRPr="00000000">
        <w:rPr>
          <w:rFonts w:ascii="Arial" w:cs="Arial" w:eastAsia="Arial" w:hAnsi="Arial"/>
          <w:i w:val="1"/>
          <w:iCs w:val="1"/>
          <w:sz w:val="22"/>
          <w:szCs w:val="22"/>
          <w:rtl w:val="0"/>
        </w:rPr>
        <w:t xml:space="preserve">Learning by doing, a guide to teaching and learning methods</w:t>
      </w:r>
      <w:r w:rsidDel="00000000" w:rsidR="00000000" w:rsidRPr="00000000">
        <w:rPr>
          <w:rFonts w:ascii="Arial" w:cs="Arial" w:eastAsia="Arial" w:hAnsi="Arial"/>
          <w:sz w:val="22"/>
          <w:szCs w:val="22"/>
          <w:rtl w:val="0"/>
        </w:rPr>
        <w:t xml:space="preserve">. Oxford Brookes University. Available at: </w:t>
      </w:r>
      <w:r w:rsidDel="00000000" w:rsidR="00000000" w:rsidRPr="00000000">
        <w:rPr>
          <w:rFonts w:ascii="Arial" w:cs="Arial" w:eastAsia="Arial" w:hAnsi="Arial"/>
          <w:sz w:val="22"/>
          <w:szCs w:val="22"/>
          <w:rtl w:val="0"/>
        </w:rPr>
        <w:t xml:space="preserve">https://thoughtsmostlyaboutlearning.wordpress.com/wp-content/uploads/2015/12/learning-by-doing-graham-gibbs.pdf</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11">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Glasser , W. (2020). </w:t>
      </w:r>
      <w:r w:rsidDel="00000000" w:rsidR="00000000" w:rsidRPr="00000000">
        <w:rPr>
          <w:rFonts w:ascii="Arial" w:cs="Arial" w:eastAsia="Arial" w:hAnsi="Arial"/>
          <w:i w:val="1"/>
          <w:iCs w:val="1"/>
          <w:sz w:val="22"/>
          <w:szCs w:val="22"/>
          <w:rtl w:val="0"/>
        </w:rPr>
        <w:t xml:space="preserve">Choice Theory</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https://www.harpercollins.com/products/choice-theory-william-glasser?variant=32118135914530</w:t>
      </w:r>
      <w:r w:rsidDel="00000000" w:rsidR="00000000" w:rsidRPr="00000000">
        <w:rPr>
          <w:rFonts w:ascii="Arial" w:cs="Arial" w:eastAsia="Arial" w:hAnsi="Arial"/>
          <w:sz w:val="22"/>
          <w:szCs w:val="22"/>
          <w:rtl w:val="0"/>
        </w:rPr>
        <w:t xml:space="preserve">. [Accessed February 24 2026]. </w:t>
      </w:r>
    </w:p>
    <w:p w:rsidR="00000000" w:rsidDel="00000000" w:rsidP="00000000" w:rsidRDefault="00000000" w:rsidRPr="00000000" w14:paraId="00000112">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Jones, F., Brightman, K., Fox, T., Schneider, R. and Zercher, S. (2007). </w:t>
      </w:r>
      <w:r w:rsidDel="00000000" w:rsidR="00000000" w:rsidRPr="00000000">
        <w:rPr>
          <w:rFonts w:ascii="Arial" w:cs="Arial" w:eastAsia="Arial" w:hAnsi="Arial"/>
          <w:i w:val="1"/>
          <w:iCs w:val="1"/>
          <w:sz w:val="22"/>
          <w:szCs w:val="22"/>
          <w:rtl w:val="0"/>
        </w:rPr>
        <w:t xml:space="preserve">‘Positive Classroom Discipline’</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https://pdfs.semanticscholar.org/c334/77f09a940c1376b83b37fc24dd2191386f55.pdf</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13">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Kuh, G.D. (2009). The national survey of student engagement: Conceptual and empirical foundations. </w:t>
      </w:r>
      <w:r w:rsidDel="00000000" w:rsidR="00000000" w:rsidRPr="00000000">
        <w:rPr>
          <w:rFonts w:ascii="Arial" w:cs="Arial" w:eastAsia="Arial" w:hAnsi="Arial"/>
          <w:i w:val="1"/>
          <w:iCs w:val="1"/>
          <w:sz w:val="22"/>
          <w:szCs w:val="22"/>
          <w:rtl w:val="0"/>
        </w:rPr>
        <w:t xml:space="preserve">New Directions for Institutional Research</w:t>
      </w:r>
      <w:r w:rsidDel="00000000" w:rsidR="00000000" w:rsidRPr="00000000">
        <w:rPr>
          <w:rFonts w:ascii="Arial" w:cs="Arial" w:eastAsia="Arial" w:hAnsi="Arial"/>
          <w:sz w:val="22"/>
          <w:szCs w:val="22"/>
          <w:rtl w:val="0"/>
        </w:rPr>
        <w:t xml:space="preserve">, 2009(141), pp.5–20. doi:</w:t>
      </w:r>
      <w:r w:rsidDel="00000000" w:rsidR="00000000" w:rsidRPr="00000000">
        <w:rPr>
          <w:rFonts w:ascii="Arial" w:cs="Arial" w:eastAsia="Arial" w:hAnsi="Arial"/>
          <w:sz w:val="22"/>
          <w:szCs w:val="22"/>
          <w:rtl w:val="0"/>
        </w:rPr>
        <w:t xml:space="preserve">https://doi.org/10.1002/ir.283</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14">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Lebor , M. (2026). </w:t>
      </w:r>
      <w:r w:rsidDel="00000000" w:rsidR="00000000" w:rsidRPr="00000000">
        <w:rPr>
          <w:rFonts w:ascii="Arial" w:cs="Arial" w:eastAsia="Arial" w:hAnsi="Arial"/>
          <w:i w:val="1"/>
          <w:iCs w:val="1"/>
          <w:sz w:val="22"/>
          <w:szCs w:val="22"/>
          <w:rtl w:val="0"/>
        </w:rPr>
        <w:t xml:space="preserve">The battle against being educated</w:t>
      </w:r>
      <w:r w:rsidDel="00000000" w:rsidR="00000000" w:rsidRPr="00000000">
        <w:rPr>
          <w:rFonts w:ascii="Arial" w:cs="Arial" w:eastAsia="Arial" w:hAnsi="Arial"/>
          <w:sz w:val="22"/>
          <w:szCs w:val="22"/>
          <w:rtl w:val="0"/>
        </w:rPr>
        <w:t xml:space="preserve">. Available at: https://www.bera.ac.uk/blog/the-battle-against-being-educated [Accessed 24 February 2026].</w:t>
      </w:r>
    </w:p>
    <w:p w:rsidR="00000000" w:rsidDel="00000000" w:rsidP="00000000" w:rsidRDefault="00000000" w:rsidRPr="00000000" w14:paraId="00000115">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Nicol, D.J. and Macfarlane-Dick, D. (2006a). Formative assessment and self-regulated learning : a model and seven principles of good feedback practice - Strathprints. </w:t>
      </w:r>
      <w:r w:rsidDel="00000000" w:rsidR="00000000" w:rsidRPr="00000000">
        <w:rPr>
          <w:rFonts w:ascii="Arial" w:cs="Arial" w:eastAsia="Arial" w:hAnsi="Arial"/>
          <w:i w:val="1"/>
          <w:iCs w:val="1"/>
          <w:sz w:val="22"/>
          <w:szCs w:val="22"/>
          <w:rtl w:val="0"/>
        </w:rPr>
        <w:t xml:space="preserve">Strath.ac.uk</w:t>
      </w:r>
      <w:r w:rsidDel="00000000" w:rsidR="00000000" w:rsidRPr="00000000">
        <w:rPr>
          <w:rFonts w:ascii="Arial" w:cs="Arial" w:eastAsia="Arial" w:hAnsi="Arial"/>
          <w:sz w:val="22"/>
          <w:szCs w:val="22"/>
          <w:rtl w:val="0"/>
        </w:rPr>
        <w:t xml:space="preserve">. doi:</w:t>
      </w:r>
      <w:r w:rsidDel="00000000" w:rsidR="00000000" w:rsidRPr="00000000">
        <w:rPr>
          <w:rFonts w:ascii="Arial" w:cs="Arial" w:eastAsia="Arial" w:hAnsi="Arial"/>
          <w:sz w:val="22"/>
          <w:szCs w:val="22"/>
          <w:rtl w:val="0"/>
        </w:rPr>
        <w:t xml:space="preserve">https://doi.org/Nicol,%20David%20J.%20%3Chttps://strathprints.strath.ac.uk/view/author/22590.html%3E%20and%20Macfarlane-Dick,%20Debra%20%20(2006%20%3Chttps://strathprints.strath.ac.uk/view/year/2006.html%3E)%20Formative%20assessment%20and%20self-regulated%20learning%20:%20a%20model%20and%20seven%20principles%20of%20good%20feedback%20practice.%20%20Studies%20in%20Higher%20Education%20%3Chttps://strathprints.strath.ac.uk/view/publications/Studies_in_Higher_Education.html%3E,%2031%20(2).%20%20pp.%20199-218.%20%20%20ISSN%200307-5079</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16">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Nicol, D.J. and Macfarlane-Dick, D. (2006). Formative Assessment and Self‐regulated learning: a Model and Seven Principles of Good Feedback Practice. </w:t>
      </w:r>
      <w:r w:rsidDel="00000000" w:rsidR="00000000" w:rsidRPr="00000000">
        <w:rPr>
          <w:rFonts w:ascii="Arial" w:cs="Arial" w:eastAsia="Arial" w:hAnsi="Arial"/>
          <w:i w:val="1"/>
          <w:iCs w:val="1"/>
          <w:sz w:val="22"/>
          <w:szCs w:val="22"/>
          <w:rtl w:val="0"/>
        </w:rPr>
        <w:t xml:space="preserve">Studies in Higher Education</w:t>
      </w:r>
      <w:r w:rsidDel="00000000" w:rsidR="00000000" w:rsidRPr="00000000">
        <w:rPr>
          <w:rFonts w:ascii="Arial" w:cs="Arial" w:eastAsia="Arial" w:hAnsi="Arial"/>
          <w:sz w:val="22"/>
          <w:szCs w:val="22"/>
          <w:rtl w:val="0"/>
        </w:rPr>
        <w:t xml:space="preserve">, 31(2), pp.199–218. doi:https://doi.org/10.1080/03075070600572090.</w:t>
      </w:r>
    </w:p>
    <w:p w:rsidR="00000000" w:rsidDel="00000000" w:rsidP="00000000" w:rsidRDefault="00000000" w:rsidRPr="00000000" w14:paraId="00000117">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OpenLibrary.org (2025). </w:t>
      </w:r>
      <w:r w:rsidDel="00000000" w:rsidR="00000000" w:rsidRPr="00000000">
        <w:rPr>
          <w:rFonts w:ascii="Arial" w:cs="Arial" w:eastAsia="Arial" w:hAnsi="Arial"/>
          <w:i w:val="1"/>
          <w:iCs w:val="1"/>
          <w:sz w:val="22"/>
          <w:szCs w:val="22"/>
          <w:rtl w:val="0"/>
        </w:rPr>
        <w:t xml:space="preserve">Motivating students to learn by Jere E. Brophy | Open Library</w:t>
      </w:r>
      <w:r w:rsidDel="00000000" w:rsidR="00000000" w:rsidRPr="00000000">
        <w:rPr>
          <w:rFonts w:ascii="Arial" w:cs="Arial" w:eastAsia="Arial" w:hAnsi="Arial"/>
          <w:sz w:val="22"/>
          <w:szCs w:val="22"/>
          <w:rtl w:val="0"/>
        </w:rPr>
        <w:t xml:space="preserve">. Available at: https://openlibrary.org/books/OL23668578M/Motivating_students_to_learn?utm_source=chatgpt.com [Accessed 24 February 2026].</w:t>
      </w:r>
    </w:p>
    <w:p w:rsidR="00000000" w:rsidDel="00000000" w:rsidP="00000000" w:rsidRDefault="00000000" w:rsidRPr="00000000" w14:paraId="00000118">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Petty , G. (2014). </w:t>
      </w:r>
      <w:r w:rsidDel="00000000" w:rsidR="00000000" w:rsidRPr="00000000">
        <w:rPr>
          <w:rFonts w:ascii="Arial" w:cs="Arial" w:eastAsia="Arial" w:hAnsi="Arial"/>
          <w:i w:val="1"/>
          <w:iCs w:val="1"/>
          <w:sz w:val="22"/>
          <w:szCs w:val="22"/>
          <w:rtl w:val="0"/>
        </w:rPr>
        <w:t xml:space="preserve">Google Books</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https://www.google.co.uk/books/edition/Teaching_Today/QfSPDVcauFUC?hl=en</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19">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Stewart, I. and Joines, V. (2012). </w:t>
      </w:r>
      <w:r w:rsidDel="00000000" w:rsidR="00000000" w:rsidRPr="00000000">
        <w:rPr>
          <w:rFonts w:ascii="Arial" w:cs="Arial" w:eastAsia="Arial" w:hAnsi="Arial"/>
          <w:i w:val="1"/>
          <w:iCs w:val="1"/>
          <w:sz w:val="22"/>
          <w:szCs w:val="22"/>
          <w:rtl w:val="0"/>
        </w:rPr>
        <w:t xml:space="preserve">Second Edition</w:t>
      </w:r>
      <w:r w:rsidDel="00000000" w:rsidR="00000000" w:rsidRPr="00000000">
        <w:rPr>
          <w:rFonts w:ascii="Arial" w:cs="Arial" w:eastAsia="Arial" w:hAnsi="Arial"/>
          <w:sz w:val="22"/>
          <w:szCs w:val="22"/>
          <w:rtl w:val="0"/>
        </w:rPr>
        <w:t xml:space="preserve">. [online] Available at: </w:t>
      </w:r>
      <w:r w:rsidDel="00000000" w:rsidR="00000000" w:rsidRPr="00000000">
        <w:rPr>
          <w:rFonts w:ascii="Arial" w:cs="Arial" w:eastAsia="Arial" w:hAnsi="Arial"/>
          <w:sz w:val="22"/>
          <w:szCs w:val="22"/>
          <w:rtl w:val="0"/>
        </w:rPr>
        <w:t xml:space="preserve">https://nataa.net/wp-content/uploads/2016/06/ChOneTAToday.pdf</w:t>
      </w:r>
      <w:r w:rsidDel="00000000" w:rsidR="00000000" w:rsidRPr="00000000">
        <w:rPr>
          <w:rFonts w:ascii="Arial" w:cs="Arial" w:eastAsia="Arial" w:hAnsi="Arial"/>
          <w:sz w:val="22"/>
          <w:szCs w:val="22"/>
          <w:rtl w:val="0"/>
        </w:rPr>
        <w:t xml:space="preserve">.  [Accessed 24 February 2026].</w:t>
      </w:r>
    </w:p>
    <w:p w:rsidR="00000000" w:rsidDel="00000000" w:rsidP="00000000" w:rsidRDefault="00000000" w:rsidRPr="00000000" w14:paraId="0000011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Wallace, S. (2026). </w:t>
      </w:r>
      <w:r w:rsidDel="00000000" w:rsidR="00000000" w:rsidRPr="00000000">
        <w:rPr>
          <w:rFonts w:ascii="Arial" w:cs="Arial" w:eastAsia="Arial" w:hAnsi="Arial"/>
          <w:i w:val="1"/>
          <w:iCs w:val="1"/>
          <w:sz w:val="22"/>
          <w:szCs w:val="22"/>
          <w:rtl w:val="0"/>
        </w:rPr>
        <w:t xml:space="preserve">Managing behaviour in further and adult education</w:t>
      </w:r>
      <w:r w:rsidDel="00000000" w:rsidR="00000000" w:rsidRPr="00000000">
        <w:rPr>
          <w:rFonts w:ascii="Arial" w:cs="Arial" w:eastAsia="Arial" w:hAnsi="Arial"/>
          <w:sz w:val="22"/>
          <w:szCs w:val="22"/>
          <w:rtl w:val="0"/>
        </w:rPr>
        <w:t xml:space="preserve">. Available at: https://librarysearch.wlv.ac.uk/discovery/fulldisplay?vid=44UOWO_INST:MAIN&amp;docid=alma991003237612904901&amp;context=L. [Accessed 24 February 2026]. </w:t>
      </w:r>
    </w:p>
    <w:p w:rsidR="00000000" w:rsidDel="00000000" w:rsidP="00000000" w:rsidRDefault="00000000" w:rsidRPr="00000000" w14:paraId="0000011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Welsh Government (2015). </w:t>
      </w:r>
      <w:r w:rsidDel="00000000" w:rsidR="00000000" w:rsidRPr="00000000">
        <w:rPr>
          <w:rFonts w:ascii="Arial" w:cs="Arial" w:eastAsia="Arial" w:hAnsi="Arial"/>
          <w:i w:val="1"/>
          <w:iCs w:val="1"/>
          <w:sz w:val="22"/>
          <w:szCs w:val="22"/>
          <w:rtl w:val="0"/>
        </w:rPr>
        <w:t xml:space="preserve">Well-being of Future Generations (Wales) Act 2015</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https://www.legislation.gov.uk/anaw/2015/2/contents</w:t>
      </w:r>
      <w:r w:rsidDel="00000000" w:rsidR="00000000" w:rsidRPr="00000000">
        <w:rPr>
          <w:rFonts w:ascii="Arial" w:cs="Arial" w:eastAsia="Arial" w:hAnsi="Arial"/>
          <w:sz w:val="22"/>
          <w:szCs w:val="22"/>
          <w:rtl w:val="0"/>
        </w:rPr>
        <w:t xml:space="preserve">. [Accessed 24 February 2026].  </w:t>
      </w:r>
    </w:p>
    <w:p w:rsidR="00000000" w:rsidDel="00000000" w:rsidP="00000000" w:rsidRDefault="00000000" w:rsidRPr="00000000" w14:paraId="0000011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Welsh Government (2018). </w:t>
      </w:r>
      <w:r w:rsidDel="00000000" w:rsidR="00000000" w:rsidRPr="00000000">
        <w:rPr>
          <w:rFonts w:ascii="Arial" w:cs="Arial" w:eastAsia="Arial" w:hAnsi="Arial"/>
          <w:i w:val="1"/>
          <w:iCs w:val="1"/>
          <w:sz w:val="22"/>
          <w:szCs w:val="22"/>
          <w:rtl w:val="0"/>
        </w:rPr>
        <w:t xml:space="preserve">Additional Learning Needs and Education Tribunal (Wales) Act 2018</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https://www.legislation.gov.uk/anaw/2018/2/contents</w:t>
      </w:r>
      <w:r w:rsidDel="00000000" w:rsidR="00000000" w:rsidRPr="00000000">
        <w:rPr>
          <w:rFonts w:ascii="Arial" w:cs="Arial" w:eastAsia="Arial" w:hAnsi="Arial"/>
          <w:sz w:val="22"/>
          <w:szCs w:val="22"/>
          <w:rtl w:val="0"/>
        </w:rPr>
        <w:t xml:space="preserve">. [Accessed 24 February 2026]. </w:t>
      </w:r>
    </w:p>
    <w:p w:rsidR="00000000" w:rsidDel="00000000" w:rsidP="00000000" w:rsidRDefault="00000000" w:rsidRPr="00000000" w14:paraId="0000011D">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Wong , H. (2009). </w:t>
      </w:r>
      <w:r w:rsidDel="00000000" w:rsidR="00000000" w:rsidRPr="00000000">
        <w:rPr>
          <w:rFonts w:ascii="Arial" w:cs="Arial" w:eastAsia="Arial" w:hAnsi="Arial"/>
          <w:i w:val="1"/>
          <w:iCs w:val="1"/>
          <w:sz w:val="22"/>
          <w:szCs w:val="22"/>
          <w:rtl w:val="0"/>
        </w:rPr>
        <w:t xml:space="preserve">ebook converter DEMO Watermarks. </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https://www.alruya.edu.kw/fileman/asp_net/the-first-days-of-school-.pdf</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1E">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1">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2">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8">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9">
      <w:pPr>
        <w:rPr>
          <w:rFonts w:ascii="Arial" w:cs="Arial" w:eastAsia="Arial" w:hAnsi="Arial"/>
          <w:b w:val="1"/>
          <w:bCs w:val="1"/>
        </w:rPr>
      </w:pPr>
      <w:r w:rsidDel="00000000" w:rsidR="00000000" w:rsidRPr="00000000">
        <w:rPr>
          <w:rFonts w:ascii="Arial" w:cs="Arial" w:eastAsia="Arial" w:hAnsi="Arial"/>
          <w:b w:val="1"/>
          <w:bCs w:val="1"/>
          <w:rtl w:val="0"/>
        </w:rPr>
        <w:t xml:space="preserve">Appendices: </w:t>
      </w:r>
    </w:p>
    <w:p w:rsidR="00000000" w:rsidDel="00000000" w:rsidP="00000000" w:rsidRDefault="00000000" w:rsidRPr="00000000" w14:paraId="0000012A">
      <w:pPr>
        <w:pStyle w:val="Heading2"/>
        <w:keepLines w:val="0"/>
        <w:spacing w:after="0" w:before="0" w:line="240" w:lineRule="auto"/>
        <w:rPr>
          <w:rFonts w:ascii="Arial" w:cs="Arial" w:eastAsia="Arial" w:hAnsi="Arial"/>
          <w:b w:val="1"/>
          <w:bCs w:val="1"/>
          <w:color w:val="000000"/>
          <w:sz w:val="24"/>
          <w:szCs w:val="24"/>
        </w:rPr>
      </w:pPr>
      <w:bookmarkStart w:colFirst="0" w:colLast="0" w:name="_30lbdqgxeeru" w:id="9"/>
      <w:bookmarkEnd w:id="9"/>
      <w:r w:rsidDel="00000000" w:rsidR="00000000" w:rsidRPr="00000000">
        <w:rPr>
          <w:rFonts w:ascii="Arial" w:cs="Arial" w:eastAsia="Arial" w:hAnsi="Arial"/>
          <w:b w:val="1"/>
          <w:bCs w:val="1"/>
          <w:color w:val="000000"/>
          <w:sz w:val="24"/>
          <w:szCs w:val="24"/>
          <w:rtl w:val="0"/>
        </w:rPr>
        <w:t xml:space="preserve">Teacher Observation Form </w:t>
      </w:r>
    </w:p>
    <w:p w:rsidR="00000000" w:rsidDel="00000000" w:rsidP="00000000" w:rsidRDefault="00000000" w:rsidRPr="00000000" w14:paraId="0000012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C">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1362075" cy="48133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362075" cy="481330"/>
                    </a:xfrm>
                    <a:prstGeom prst="rect"/>
                    <a:ln/>
                  </pic:spPr>
                </pic:pic>
              </a:graphicData>
            </a:graphic>
          </wp:inline>
        </w:drawing>
      </w:r>
      <w:r w:rsidDel="00000000" w:rsidR="00000000" w:rsidRPr="00000000">
        <w:rPr>
          <w:rtl w:val="0"/>
        </w:rPr>
      </w:r>
    </w:p>
    <w:p w:rsidR="00000000" w:rsidDel="00000000" w:rsidP="00000000" w:rsidRDefault="00000000" w:rsidRPr="00000000" w14:paraId="0000012D">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E">
      <w:pPr>
        <w:spacing w:after="0" w:line="240" w:lineRule="auto"/>
        <w:rPr>
          <w:rFonts w:ascii="Arial" w:cs="Arial" w:eastAsia="Arial" w:hAnsi="Arial"/>
          <w:sz w:val="22"/>
          <w:szCs w:val="22"/>
        </w:rPr>
      </w:pPr>
      <w:r w:rsidDel="00000000" w:rsidR="00000000" w:rsidRPr="00000000">
        <w:rPr>
          <w:rtl w:val="0"/>
        </w:rPr>
      </w:r>
    </w:p>
    <w:tbl>
      <w:tblPr>
        <w:tblStyle w:val="Table2"/>
        <w:tblW w:w="1045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20"/>
        <w:gridCol w:w="7035"/>
        <w:tblGridChange w:id="0">
          <w:tblGrid>
            <w:gridCol w:w="3420"/>
            <w:gridCol w:w="7035"/>
          </w:tblGrid>
        </w:tblGridChange>
      </w:tblGrid>
      <w:tr>
        <w:trPr>
          <w:cantSplit w:val="0"/>
          <w:tblHeader w:val="0"/>
        </w:trPr>
        <w:tc>
          <w:tcPr>
            <w:shd w:fill="auto" w:val="clear"/>
          </w:tcPr>
          <w:p w:rsidR="00000000" w:rsidDel="00000000" w:rsidP="00000000" w:rsidRDefault="00000000" w:rsidRPr="00000000" w14:paraId="0000012F">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Teacher</w:t>
            </w:r>
          </w:p>
          <w:p w:rsidR="00000000" w:rsidDel="00000000" w:rsidP="00000000" w:rsidRDefault="00000000" w:rsidRPr="00000000" w14:paraId="00000130">
            <w:pPr>
              <w:spacing w:after="0" w:line="24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131">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r>
      <w:tr>
        <w:trPr>
          <w:cantSplit w:val="0"/>
          <w:tblHeader w:val="0"/>
        </w:trPr>
        <w:tc>
          <w:tcPr>
            <w:shd w:fill="auto" w:val="clear"/>
          </w:tcPr>
          <w:p w:rsidR="00000000" w:rsidDel="00000000" w:rsidP="00000000" w:rsidRDefault="00000000" w:rsidRPr="00000000" w14:paraId="00000132">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Date</w:t>
            </w:r>
          </w:p>
        </w:tc>
        <w:tc>
          <w:tcPr>
            <w:shd w:fill="auto" w:val="clear"/>
          </w:tcPr>
          <w:p w:rsidR="00000000" w:rsidDel="00000000" w:rsidP="00000000" w:rsidRDefault="00000000" w:rsidRPr="00000000" w14:paraId="00000133">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10/02/2026</w:t>
            </w:r>
          </w:p>
          <w:p w:rsidR="00000000" w:rsidDel="00000000" w:rsidP="00000000" w:rsidRDefault="00000000" w:rsidRPr="00000000" w14:paraId="00000134">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35">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Group</w:t>
            </w:r>
          </w:p>
        </w:tc>
        <w:tc>
          <w:tcPr>
            <w:shd w:fill="auto" w:val="clear"/>
          </w:tcPr>
          <w:p w:rsidR="00000000" w:rsidDel="00000000" w:rsidP="00000000" w:rsidRDefault="00000000" w:rsidRPr="00000000" w14:paraId="00000136">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1 - BSc (Hons) in Sports Coaching and Performance </w:t>
            </w:r>
          </w:p>
          <w:p w:rsidR="00000000" w:rsidDel="00000000" w:rsidP="00000000" w:rsidRDefault="00000000" w:rsidRPr="00000000" w14:paraId="00000137">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tcBorders>
              <w:bottom w:color="000000" w:space="0" w:sz="4" w:val="single"/>
            </w:tcBorders>
            <w:shd w:fill="auto" w:val="clear"/>
          </w:tcPr>
          <w:p w:rsidR="00000000" w:rsidDel="00000000" w:rsidP="00000000" w:rsidRDefault="00000000" w:rsidRPr="00000000" w14:paraId="00000138">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Topic/Context</w:t>
            </w:r>
          </w:p>
        </w:tc>
        <w:tc>
          <w:tcPr>
            <w:tcBorders>
              <w:bottom w:color="000000" w:space="0" w:sz="4" w:val="single"/>
            </w:tcBorders>
            <w:shd w:fill="auto" w:val="clear"/>
          </w:tcPr>
          <w:p w:rsidR="00000000" w:rsidDel="00000000" w:rsidP="00000000" w:rsidRDefault="00000000" w:rsidRPr="00000000" w14:paraId="00000139">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Strength and Conditioning </w:t>
            </w:r>
          </w:p>
          <w:p w:rsidR="00000000" w:rsidDel="00000000" w:rsidP="00000000" w:rsidRDefault="00000000" w:rsidRPr="00000000" w14:paraId="0000013A">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3B">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Notes on the lesson:</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3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E">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br w:type="textWrapping"/>
              <w:br w:type="textWrapping"/>
            </w:r>
          </w:p>
          <w:p w:rsidR="00000000" w:rsidDel="00000000" w:rsidP="00000000" w:rsidRDefault="00000000" w:rsidRPr="00000000" w14:paraId="0000013F">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40">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4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8">
            <w:pPr>
              <w:spacing w:after="0" w:line="240" w:lineRule="auto"/>
              <w:rPr>
                <w:rFonts w:ascii="Arial" w:cs="Arial" w:eastAsia="Arial" w:hAnsi="Arial"/>
                <w:sz w:val="22"/>
                <w:szCs w:val="22"/>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49">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Positives: </w:t>
            </w:r>
          </w:p>
          <w:p w:rsidR="00000000" w:rsidDel="00000000" w:rsidP="00000000" w:rsidRDefault="00000000" w:rsidRPr="00000000" w14:paraId="0000014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B">
            <w:pPr>
              <w:numPr>
                <w:ilvl w:val="0"/>
                <w:numId w:val="6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Focus of the lesson: Practising Olympic lifting techniques, specifically the clean. </w:t>
            </w:r>
          </w:p>
          <w:p w:rsidR="00000000" w:rsidDel="00000000" w:rsidP="00000000" w:rsidRDefault="00000000" w:rsidRPr="00000000" w14:paraId="0000014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D">
            <w:pPr>
              <w:numPr>
                <w:ilvl w:val="0"/>
                <w:numId w:val="1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Safe and clear demonstrations of correct technique were shown by the teacher. Visuals and videos were also provided to give extra guidance and support. </w:t>
            </w:r>
          </w:p>
          <w:p w:rsidR="00000000" w:rsidDel="00000000" w:rsidP="00000000" w:rsidRDefault="00000000" w:rsidRPr="00000000" w14:paraId="0000014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F">
            <w:pPr>
              <w:numPr>
                <w:ilvl w:val="0"/>
                <w:numId w:val="1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importance of health and safety of correct lifting technique and movement was reinforced. </w:t>
            </w:r>
          </w:p>
          <w:p w:rsidR="00000000" w:rsidDel="00000000" w:rsidP="00000000" w:rsidRDefault="00000000" w:rsidRPr="00000000" w14:paraId="0000015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1">
            <w:pPr>
              <w:numPr>
                <w:ilvl w:val="0"/>
                <w:numId w:val="6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Modelling was used by the teacher, step by step process to support students' knowledge and skill. </w:t>
            </w:r>
          </w:p>
          <w:p w:rsidR="00000000" w:rsidDel="00000000" w:rsidP="00000000" w:rsidRDefault="00000000" w:rsidRPr="00000000" w14:paraId="0000015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3">
            <w:pPr>
              <w:numPr>
                <w:ilvl w:val="0"/>
                <w:numId w:val="4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were given the opportunity (time) to practise the lifts but with close and steady supervision. </w:t>
            </w:r>
          </w:p>
          <w:p w:rsidR="00000000" w:rsidDel="00000000" w:rsidP="00000000" w:rsidRDefault="00000000" w:rsidRPr="00000000" w14:paraId="0000015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5">
            <w:pPr>
              <w:numPr>
                <w:ilvl w:val="0"/>
                <w:numId w:val="39"/>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Clear and calm instruction was provided to help remind students of the key points and simplified the task. </w:t>
            </w:r>
          </w:p>
          <w:p w:rsidR="00000000" w:rsidDel="00000000" w:rsidP="00000000" w:rsidRDefault="00000000" w:rsidRPr="00000000" w14:paraId="0000015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7">
            <w:pPr>
              <w:numPr>
                <w:ilvl w:val="0"/>
                <w:numId w:val="7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Redirected students back to the task without losing control or disrupting the lesson. </w:t>
            </w:r>
          </w:p>
          <w:p w:rsidR="00000000" w:rsidDel="00000000" w:rsidP="00000000" w:rsidRDefault="00000000" w:rsidRPr="00000000" w14:paraId="0000015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9">
            <w:pPr>
              <w:numPr>
                <w:ilvl w:val="0"/>
                <w:numId w:val="13"/>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Safety expectations were consistently reinforced. </w:t>
            </w:r>
          </w:p>
          <w:p w:rsidR="00000000" w:rsidDel="00000000" w:rsidP="00000000" w:rsidRDefault="00000000" w:rsidRPr="00000000" w14:paraId="0000015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B">
            <w:pPr>
              <w:numPr>
                <w:ilvl w:val="0"/>
                <w:numId w:val="3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Interaction between the teacher and students was positive. Clear and strong relationship. </w:t>
            </w:r>
          </w:p>
          <w:p w:rsidR="00000000" w:rsidDel="00000000" w:rsidP="00000000" w:rsidRDefault="00000000" w:rsidRPr="00000000" w14:paraId="0000015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D">
            <w:pPr>
              <w:numPr>
                <w:ilvl w:val="0"/>
                <w:numId w:val="49"/>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teacher responded well to students' questions and students responded well to feedback. Clear progress was shown. </w:t>
            </w:r>
          </w:p>
          <w:p w:rsidR="00000000" w:rsidDel="00000000" w:rsidP="00000000" w:rsidRDefault="00000000" w:rsidRPr="00000000" w14:paraId="0000015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F">
            <w:pPr>
              <w:numPr>
                <w:ilvl w:val="0"/>
                <w:numId w:val="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Engagement improved when students received the reinforcement of the coaching points, safety measures and feedback. </w:t>
            </w:r>
          </w:p>
          <w:p w:rsidR="00000000" w:rsidDel="00000000" w:rsidP="00000000" w:rsidRDefault="00000000" w:rsidRPr="00000000" w14:paraId="0000016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1">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Negatives: </w:t>
            </w:r>
          </w:p>
          <w:p w:rsidR="00000000" w:rsidDel="00000000" w:rsidP="00000000" w:rsidRDefault="00000000" w:rsidRPr="00000000" w14:paraId="0000016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3">
            <w:pPr>
              <w:numPr>
                <w:ilvl w:val="0"/>
                <w:numId w:val="5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turned up late to the lesson, lacking motivation and discipline. </w:t>
            </w:r>
          </w:p>
          <w:p w:rsidR="00000000" w:rsidDel="00000000" w:rsidP="00000000" w:rsidRDefault="00000000" w:rsidRPr="00000000" w14:paraId="0000016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5">
            <w:pPr>
              <w:numPr>
                <w:ilvl w:val="0"/>
                <w:numId w:val="5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took longer on the tasks than expected. This required the teacher to repeat prompts and remind them what the aim and objects were. </w:t>
            </w:r>
          </w:p>
          <w:p w:rsidR="00000000" w:rsidDel="00000000" w:rsidP="00000000" w:rsidRDefault="00000000" w:rsidRPr="00000000" w14:paraId="0000016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7">
            <w:pPr>
              <w:numPr>
                <w:ilvl w:val="0"/>
                <w:numId w:val="5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Off topic conversations, social chatting during practice. Not using the time wisely. </w:t>
            </w:r>
          </w:p>
          <w:p w:rsidR="00000000" w:rsidDel="00000000" w:rsidP="00000000" w:rsidRDefault="00000000" w:rsidRPr="00000000" w14:paraId="0000016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9">
            <w:pPr>
              <w:numPr>
                <w:ilvl w:val="0"/>
                <w:numId w:val="7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Using mobile devices to watch videos and play games, unrelated to the lesson. </w:t>
            </w:r>
          </w:p>
          <w:p w:rsidR="00000000" w:rsidDel="00000000" w:rsidP="00000000" w:rsidRDefault="00000000" w:rsidRPr="00000000" w14:paraId="0000016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B">
            <w:pPr>
              <w:numPr>
                <w:ilvl w:val="0"/>
                <w:numId w:val="2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Lacking focus, forgetting technical coaching points. </w:t>
            </w:r>
          </w:p>
        </w:tc>
      </w:tr>
      <w:tr>
        <w:trPr>
          <w:cantSplit w:val="0"/>
          <w:tblHeader w:val="0"/>
        </w:trPr>
        <w:tc>
          <w:tcPr>
            <w:gridSpan w:val="2"/>
            <w:shd w:fill="auto" w:val="clear"/>
          </w:tcPr>
          <w:p w:rsidR="00000000" w:rsidDel="00000000" w:rsidP="00000000" w:rsidRDefault="00000000" w:rsidRPr="00000000" w14:paraId="0000016C">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What I have learned:</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6E">
            <w:pPr>
              <w:spacing w:after="240" w:before="240" w:line="240"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6F">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70">
            <w:pPr>
              <w:spacing w:after="240" w:before="24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1">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7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4">
            <w:pPr>
              <w:spacing w:after="0" w:line="240" w:lineRule="auto"/>
              <w:rPr>
                <w:rFonts w:ascii="Arial" w:cs="Arial" w:eastAsia="Arial" w:hAnsi="Arial"/>
                <w:sz w:val="22"/>
                <w:szCs w:val="22"/>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75">
            <w:pPr>
              <w:spacing w:after="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6">
            <w:pPr>
              <w:numPr>
                <w:ilvl w:val="0"/>
                <w:numId w:val="3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Modelling, good structure and demonstrations are essentially important for practical lessons and high risk activities. </w:t>
            </w:r>
          </w:p>
          <w:p w:rsidR="00000000" w:rsidDel="00000000" w:rsidP="00000000" w:rsidRDefault="00000000" w:rsidRPr="00000000" w14:paraId="0000017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8">
            <w:pPr>
              <w:numPr>
                <w:ilvl w:val="0"/>
                <w:numId w:val="53"/>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Consistent redirection and calm actions are effective in managing off task behaviour in practical settings. </w:t>
            </w:r>
          </w:p>
          <w:p w:rsidR="00000000" w:rsidDel="00000000" w:rsidP="00000000" w:rsidRDefault="00000000" w:rsidRPr="00000000" w14:paraId="0000017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A">
            <w:pPr>
              <w:numPr>
                <w:ilvl w:val="0"/>
                <w:numId w:val="7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need to set clear expectations before entering practical environments. Aims &amp; objectives, standards and Health &amp; Safety need to be reinforced at all times. </w:t>
            </w:r>
          </w:p>
          <w:p w:rsidR="00000000" w:rsidDel="00000000" w:rsidP="00000000" w:rsidRDefault="00000000" w:rsidRPr="00000000" w14:paraId="0000017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C">
            <w:pPr>
              <w:numPr>
                <w:ilvl w:val="0"/>
                <w:numId w:val="2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Feedback increases students' engagement and focus. It also increases motivation and participation during activities. </w:t>
            </w:r>
          </w:p>
          <w:p w:rsidR="00000000" w:rsidDel="00000000" w:rsidP="00000000" w:rsidRDefault="00000000" w:rsidRPr="00000000" w14:paraId="0000017D">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7E">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Targets to improve my own practice (mapped to professional standards):</w:t>
            </w:r>
          </w:p>
        </w:tc>
      </w:tr>
      <w:tr>
        <w:trPr>
          <w:cantSplit w:val="0"/>
          <w:tblHeader w:val="0"/>
        </w:trPr>
        <w:tc>
          <w:tcPr>
            <w:tcBorders>
              <w:right w:color="000000" w:space="0" w:sz="0" w:val="nil"/>
            </w:tcBorders>
            <w:shd w:fill="auto" w:val="clear"/>
          </w:tcPr>
          <w:p w:rsidR="00000000" w:rsidDel="00000000" w:rsidP="00000000" w:rsidRDefault="00000000" w:rsidRPr="00000000" w14:paraId="00000180">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1">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2">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3">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4">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5">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6">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7">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8">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9">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A">
            <w:pPr>
              <w:spacing w:after="240" w:before="240" w:line="240" w:lineRule="auto"/>
              <w:rPr>
                <w:rFonts w:ascii="Arial" w:cs="Arial" w:eastAsia="Arial" w:hAnsi="Arial"/>
                <w:i w:val="1"/>
                <w:iCs w:val="1"/>
                <w:sz w:val="22"/>
                <w:szCs w:val="22"/>
              </w:rPr>
            </w:pPr>
            <w:r w:rsidDel="00000000" w:rsidR="00000000" w:rsidRPr="00000000">
              <w:rPr>
                <w:rtl w:val="0"/>
              </w:rPr>
            </w:r>
          </w:p>
        </w:tc>
        <w:tc>
          <w:tcPr>
            <w:tcBorders>
              <w:left w:color="000000" w:space="0" w:sz="0" w:val="nil"/>
            </w:tcBorders>
            <w:shd w:fill="auto" w:val="clear"/>
          </w:tcPr>
          <w:p w:rsidR="00000000" w:rsidDel="00000000" w:rsidP="00000000" w:rsidRDefault="00000000" w:rsidRPr="00000000" w14:paraId="0000018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C">
            <w:pPr>
              <w:numPr>
                <w:ilvl w:val="0"/>
                <w:numId w:val="2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Start with reinforcing expectations, standards and aims &amp; objectives around punctuality and readiness for practical lessons (Creating a positive and professional learning environment). </w:t>
            </w:r>
          </w:p>
          <w:p w:rsidR="00000000" w:rsidDel="00000000" w:rsidP="00000000" w:rsidRDefault="00000000" w:rsidRPr="00000000" w14:paraId="0000018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E">
            <w:pPr>
              <w:numPr>
                <w:ilvl w:val="0"/>
                <w:numId w:val="6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Set boundaries (meet and not cross) around technology devices such as phones during practical lessons. Only use is to research, find visuals or videos on the specific topic (Increases engagement and makes learning more effective). </w:t>
            </w:r>
          </w:p>
          <w:p w:rsidR="00000000" w:rsidDel="00000000" w:rsidP="00000000" w:rsidRDefault="00000000" w:rsidRPr="00000000" w14:paraId="0000018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numPr>
                <w:ilvl w:val="0"/>
                <w:numId w:val="6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Brief, well structured and clear activities to improve pace of lesson and to avoid students going off task (Active and inclusive learning). </w:t>
            </w:r>
          </w:p>
          <w:p w:rsidR="00000000" w:rsidDel="00000000" w:rsidP="00000000" w:rsidRDefault="00000000" w:rsidRPr="00000000" w14:paraId="0000019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numPr>
                <w:ilvl w:val="0"/>
                <w:numId w:val="2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More opportunities for peer and group work. Have students share feedback and carry out observations during practice. (Improves teaching and learning). </w:t>
            </w:r>
          </w:p>
          <w:p w:rsidR="00000000" w:rsidDel="00000000" w:rsidP="00000000" w:rsidRDefault="00000000" w:rsidRPr="00000000" w14:paraId="0000019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4">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Recommendations: </w:t>
            </w:r>
          </w:p>
          <w:p w:rsidR="00000000" w:rsidDel="00000000" w:rsidP="00000000" w:rsidRDefault="00000000" w:rsidRPr="00000000" w14:paraId="0000019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6">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Create a start of lesson routine to reduce lateness and reinforce professional expectations. </w:t>
            </w:r>
          </w:p>
          <w:p w:rsidR="00000000" w:rsidDel="00000000" w:rsidP="00000000" w:rsidRDefault="00000000" w:rsidRPr="00000000" w14:paraId="00000197">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Checkpoints for students to show a key phase of the lift before moving on to the next. Helps highlight areas for improvement. </w:t>
            </w:r>
          </w:p>
          <w:p w:rsidR="00000000" w:rsidDel="00000000" w:rsidP="00000000" w:rsidRDefault="00000000" w:rsidRPr="00000000" w14:paraId="00000198">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Observation roles to be given to the students, some examples would be a coach, analyst or performer to avoid going off topic. </w:t>
            </w:r>
          </w:p>
          <w:p w:rsidR="00000000" w:rsidDel="00000000" w:rsidP="00000000" w:rsidRDefault="00000000" w:rsidRPr="00000000" w14:paraId="00000199">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Clear expectations on devices - video analysis (on topic). </w:t>
            </w:r>
          </w:p>
          <w:p w:rsidR="00000000" w:rsidDel="00000000" w:rsidP="00000000" w:rsidRDefault="00000000" w:rsidRPr="00000000" w14:paraId="0000019A">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Class/group pauses to discuss student coaching points. </w:t>
            </w:r>
          </w:p>
          <w:p w:rsidR="00000000" w:rsidDel="00000000" w:rsidP="00000000" w:rsidRDefault="00000000" w:rsidRPr="00000000" w14:paraId="0000019B">
            <w:pPr>
              <w:spacing w:after="0" w:line="240" w:lineRule="auto"/>
              <w:ind w:left="720" w:firstLine="0"/>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9C">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E">
      <w:pPr>
        <w:spacing w:after="0" w:line="240" w:lineRule="auto"/>
        <w:rPr>
          <w:rFonts w:ascii="Arial" w:cs="Arial" w:eastAsia="Arial" w:hAnsi="Arial"/>
          <w:sz w:val="22"/>
          <w:szCs w:val="22"/>
        </w:rPr>
      </w:pPr>
      <w:r w:rsidDel="00000000" w:rsidR="00000000" w:rsidRPr="00000000">
        <w:rPr>
          <w:rtl w:val="0"/>
        </w:rPr>
      </w:r>
    </w:p>
    <w:tbl>
      <w:tblPr>
        <w:tblStyle w:val="Table3"/>
        <w:tblW w:w="104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540"/>
        <w:gridCol w:w="6920"/>
        <w:tblGridChange w:id="0">
          <w:tblGrid>
            <w:gridCol w:w="3540"/>
            <w:gridCol w:w="6920"/>
          </w:tblGrid>
        </w:tblGridChange>
      </w:tblGrid>
      <w:tr>
        <w:trPr>
          <w:cantSplit w:val="0"/>
          <w:tblHeader w:val="0"/>
        </w:trPr>
        <w:tc>
          <w:tcPr>
            <w:shd w:fill="auto" w:val="clear"/>
          </w:tcPr>
          <w:p w:rsidR="00000000" w:rsidDel="00000000" w:rsidP="00000000" w:rsidRDefault="00000000" w:rsidRPr="00000000" w14:paraId="0000019F">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Teacher</w:t>
            </w:r>
          </w:p>
          <w:p w:rsidR="00000000" w:rsidDel="00000000" w:rsidP="00000000" w:rsidRDefault="00000000" w:rsidRPr="00000000" w14:paraId="000001A0">
            <w:pPr>
              <w:spacing w:after="0" w:line="24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1A1">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r>
      <w:tr>
        <w:trPr>
          <w:cantSplit w:val="0"/>
          <w:tblHeader w:val="0"/>
        </w:trPr>
        <w:tc>
          <w:tcPr>
            <w:shd w:fill="auto" w:val="clear"/>
          </w:tcPr>
          <w:p w:rsidR="00000000" w:rsidDel="00000000" w:rsidP="00000000" w:rsidRDefault="00000000" w:rsidRPr="00000000" w14:paraId="000001A2">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Date</w:t>
            </w:r>
          </w:p>
        </w:tc>
        <w:tc>
          <w:tcPr>
            <w:shd w:fill="auto" w:val="clear"/>
          </w:tcPr>
          <w:p w:rsidR="00000000" w:rsidDel="00000000" w:rsidP="00000000" w:rsidRDefault="00000000" w:rsidRPr="00000000" w14:paraId="000001A3">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12/02/2026</w:t>
            </w:r>
          </w:p>
          <w:p w:rsidR="00000000" w:rsidDel="00000000" w:rsidP="00000000" w:rsidRDefault="00000000" w:rsidRPr="00000000" w14:paraId="000001A4">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A5">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Group</w:t>
            </w:r>
          </w:p>
        </w:tc>
        <w:tc>
          <w:tcPr>
            <w:shd w:fill="auto" w:val="clear"/>
          </w:tcPr>
          <w:p w:rsidR="00000000" w:rsidDel="00000000" w:rsidP="00000000" w:rsidRDefault="00000000" w:rsidRPr="00000000" w14:paraId="000001A6">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12 </w:t>
            </w:r>
          </w:p>
          <w:p w:rsidR="00000000" w:rsidDel="00000000" w:rsidP="00000000" w:rsidRDefault="00000000" w:rsidRPr="00000000" w14:paraId="000001A7">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tcBorders>
              <w:bottom w:color="000000" w:space="0" w:sz="4" w:val="single"/>
            </w:tcBorders>
            <w:shd w:fill="auto" w:val="clear"/>
          </w:tcPr>
          <w:p w:rsidR="00000000" w:rsidDel="00000000" w:rsidP="00000000" w:rsidRDefault="00000000" w:rsidRPr="00000000" w14:paraId="000001A8">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Topic/Context</w:t>
            </w:r>
          </w:p>
        </w:tc>
        <w:tc>
          <w:tcPr>
            <w:tcBorders>
              <w:bottom w:color="000000" w:space="0" w:sz="4" w:val="single"/>
            </w:tcBorders>
            <w:shd w:fill="auto" w:val="clear"/>
          </w:tcPr>
          <w:p w:rsidR="00000000" w:rsidDel="00000000" w:rsidP="00000000" w:rsidRDefault="00000000" w:rsidRPr="00000000" w14:paraId="000001A9">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BTEC Sport </w:t>
            </w:r>
          </w:p>
          <w:p w:rsidR="00000000" w:rsidDel="00000000" w:rsidP="00000000" w:rsidRDefault="00000000" w:rsidRPr="00000000" w14:paraId="000001AA">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AB">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Notes on the lesson:</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A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spacing w:after="0" w:line="240" w:lineRule="auto"/>
              <w:rPr>
                <w:rFonts w:ascii="Arial" w:cs="Arial" w:eastAsia="Arial" w:hAnsi="Arial"/>
                <w:sz w:val="22"/>
                <w:szCs w:val="22"/>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B0">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Positives: </w:t>
            </w:r>
          </w:p>
          <w:p w:rsidR="00000000" w:rsidDel="00000000" w:rsidP="00000000" w:rsidRDefault="00000000" w:rsidRPr="00000000" w14:paraId="000001B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2">
            <w:pPr>
              <w:numPr>
                <w:ilvl w:val="0"/>
                <w:numId w:val="2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Focus of the lesson: Sports Coaching. </w:t>
            </w:r>
          </w:p>
          <w:p w:rsidR="00000000" w:rsidDel="00000000" w:rsidP="00000000" w:rsidRDefault="00000000" w:rsidRPr="00000000" w14:paraId="000001B3">
            <w:pPr>
              <w:spacing w:after="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4">
            <w:pPr>
              <w:numPr>
                <w:ilvl w:val="0"/>
                <w:numId w:val="2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lesson started with theory (student input). </w:t>
            </w:r>
          </w:p>
          <w:p w:rsidR="00000000" w:rsidDel="00000000" w:rsidP="00000000" w:rsidRDefault="00000000" w:rsidRPr="00000000" w14:paraId="000001B5">
            <w:pPr>
              <w:spacing w:after="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6">
            <w:pPr>
              <w:numPr>
                <w:ilvl w:val="0"/>
                <w:numId w:val="2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Regular use of questions to test knowledge and measure progression. </w:t>
            </w:r>
          </w:p>
          <w:p w:rsidR="00000000" w:rsidDel="00000000" w:rsidP="00000000" w:rsidRDefault="00000000" w:rsidRPr="00000000" w14:paraId="000001B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8">
            <w:pPr>
              <w:numPr>
                <w:ilvl w:val="0"/>
                <w:numId w:val="2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interacted well. Interaction between students and teacher was good. </w:t>
            </w:r>
          </w:p>
          <w:p w:rsidR="00000000" w:rsidDel="00000000" w:rsidP="00000000" w:rsidRDefault="00000000" w:rsidRPr="00000000" w14:paraId="000001B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A">
            <w:pPr>
              <w:numPr>
                <w:ilvl w:val="0"/>
                <w:numId w:val="5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teacher did manage behavior very calmly and professionally. </w:t>
            </w:r>
          </w:p>
          <w:p w:rsidR="00000000" w:rsidDel="00000000" w:rsidP="00000000" w:rsidRDefault="00000000" w:rsidRPr="00000000" w14:paraId="000001B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C">
            <w:pPr>
              <w:numPr>
                <w:ilvl w:val="0"/>
                <w:numId w:val="3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Good clear verbal reminders used to reinforce expectations and standards. </w:t>
            </w:r>
          </w:p>
          <w:p w:rsidR="00000000" w:rsidDel="00000000" w:rsidP="00000000" w:rsidRDefault="00000000" w:rsidRPr="00000000" w14:paraId="000001B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E">
            <w:pPr>
              <w:numPr>
                <w:ilvl w:val="0"/>
                <w:numId w:val="7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Using proximity and targeted questioning to re-focus the students. </w:t>
            </w:r>
          </w:p>
          <w:p w:rsidR="00000000" w:rsidDel="00000000" w:rsidP="00000000" w:rsidRDefault="00000000" w:rsidRPr="00000000" w14:paraId="000001B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0">
            <w:pPr>
              <w:numPr>
                <w:ilvl w:val="0"/>
                <w:numId w:val="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Good and positive relationship between the students and teacher. </w:t>
            </w:r>
          </w:p>
          <w:p w:rsidR="00000000" w:rsidDel="00000000" w:rsidP="00000000" w:rsidRDefault="00000000" w:rsidRPr="00000000" w14:paraId="000001C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numPr>
                <w:ilvl w:val="0"/>
                <w:numId w:val="7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teacher created an open, friendly, positive and supportive environment. </w:t>
            </w:r>
          </w:p>
          <w:p w:rsidR="00000000" w:rsidDel="00000000" w:rsidP="00000000" w:rsidRDefault="00000000" w:rsidRPr="00000000" w14:paraId="000001C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6">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Negatives:</w:t>
            </w:r>
          </w:p>
          <w:p w:rsidR="00000000" w:rsidDel="00000000" w:rsidP="00000000" w:rsidRDefault="00000000" w:rsidRPr="00000000" w14:paraId="000001C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8">
            <w:pPr>
              <w:numPr>
                <w:ilvl w:val="0"/>
                <w:numId w:val="2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Many students showed more interest when real and specific sporting and coaching examples were discussed. </w:t>
            </w:r>
          </w:p>
          <w:p w:rsidR="00000000" w:rsidDel="00000000" w:rsidP="00000000" w:rsidRDefault="00000000" w:rsidRPr="00000000" w14:paraId="000001C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A">
            <w:pPr>
              <w:numPr>
                <w:ilvl w:val="0"/>
                <w:numId w:val="19"/>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focus of the group was inconsistent at times. </w:t>
            </w:r>
          </w:p>
          <w:p w:rsidR="00000000" w:rsidDel="00000000" w:rsidP="00000000" w:rsidRDefault="00000000" w:rsidRPr="00000000" w14:paraId="000001C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C">
            <w:pPr>
              <w:numPr>
                <w:ilvl w:val="0"/>
                <w:numId w:val="1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Lack of effort shown during theory tasks. </w:t>
            </w:r>
          </w:p>
          <w:p w:rsidR="00000000" w:rsidDel="00000000" w:rsidP="00000000" w:rsidRDefault="00000000" w:rsidRPr="00000000" w14:paraId="000001C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E">
            <w:pPr>
              <w:numPr>
                <w:ilvl w:val="0"/>
                <w:numId w:val="1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lesson was teacher led and students sometimes were spoon fed the answers. </w:t>
            </w:r>
          </w:p>
          <w:p w:rsidR="00000000" w:rsidDel="00000000" w:rsidP="00000000" w:rsidRDefault="00000000" w:rsidRPr="00000000" w14:paraId="000001C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0">
            <w:pPr>
              <w:numPr>
                <w:ilvl w:val="0"/>
                <w:numId w:val="7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Off task behaviour occurred and off topic conversations were discussed.  </w:t>
            </w:r>
          </w:p>
          <w:p w:rsidR="00000000" w:rsidDel="00000000" w:rsidP="00000000" w:rsidRDefault="00000000" w:rsidRPr="00000000" w14:paraId="000001D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2">
            <w:pPr>
              <w:numPr>
                <w:ilvl w:val="0"/>
                <w:numId w:val="4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Some students demonstrated childish behaviour, especially during transitions. </w:t>
            </w:r>
          </w:p>
          <w:p w:rsidR="00000000" w:rsidDel="00000000" w:rsidP="00000000" w:rsidRDefault="00000000" w:rsidRPr="00000000" w14:paraId="000001D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5">
            <w:pPr>
              <w:numPr>
                <w:ilvl w:val="0"/>
                <w:numId w:val="6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forgetting kit. Decreasing activity and participation. This demonstrated lack of professional behaviour for a BTEC Sport group. </w:t>
            </w:r>
          </w:p>
          <w:p w:rsidR="00000000" w:rsidDel="00000000" w:rsidP="00000000" w:rsidRDefault="00000000" w:rsidRPr="00000000" w14:paraId="000001D6">
            <w:pPr>
              <w:spacing w:after="0" w:line="240" w:lineRule="auto"/>
              <w:ind w:left="720" w:firstLine="0"/>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D7">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What I have learned:</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D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B">
            <w:pPr>
              <w:spacing w:after="240" w:before="240" w:line="240"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DC">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DD">
            <w:pPr>
              <w:spacing w:after="240" w:before="24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E">
            <w:pPr>
              <w:spacing w:after="240" w:before="24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5">
            <w:pPr>
              <w:spacing w:after="0" w:line="240" w:lineRule="auto"/>
              <w:rPr>
                <w:rFonts w:ascii="Arial" w:cs="Arial" w:eastAsia="Arial" w:hAnsi="Arial"/>
                <w:sz w:val="22"/>
                <w:szCs w:val="22"/>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E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7">
            <w:pPr>
              <w:numPr>
                <w:ilvl w:val="0"/>
                <w:numId w:val="5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 vocational subjects/areas, clear expectations of professional behaviour and standards are vitally important and essential for managing good control and behaviour in the classroom. </w:t>
            </w:r>
          </w:p>
          <w:p w:rsidR="00000000" w:rsidDel="00000000" w:rsidP="00000000" w:rsidRDefault="00000000" w:rsidRPr="00000000" w14:paraId="000001E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9">
            <w:pPr>
              <w:numPr>
                <w:ilvl w:val="0"/>
                <w:numId w:val="79"/>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Frequent, calm responses and actions to low level disruptions support and create positive learning environments. </w:t>
            </w:r>
          </w:p>
          <w:p w:rsidR="00000000" w:rsidDel="00000000" w:rsidP="00000000" w:rsidRDefault="00000000" w:rsidRPr="00000000" w14:paraId="000001E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B">
            <w:pPr>
              <w:numPr>
                <w:ilvl w:val="0"/>
                <w:numId w:val="1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Too much teacher led delivery, reduces student independence and engagement. </w:t>
            </w:r>
          </w:p>
          <w:p w:rsidR="00000000" w:rsidDel="00000000" w:rsidP="00000000" w:rsidRDefault="00000000" w:rsidRPr="00000000" w14:paraId="000001E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numPr>
                <w:ilvl w:val="0"/>
                <w:numId w:val="6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Applying theory into practice helps students stay focused and increases participation. </w:t>
            </w:r>
          </w:p>
          <w:p w:rsidR="00000000" w:rsidDel="00000000" w:rsidP="00000000" w:rsidRDefault="00000000" w:rsidRPr="00000000" w14:paraId="000001E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F">
            <w:pPr>
              <w:numPr>
                <w:ilvl w:val="0"/>
                <w:numId w:val="3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positive relationships and creating a safe/open/friendly environment, supports behaviour management and increases engagement. </w:t>
            </w:r>
          </w:p>
          <w:p w:rsidR="00000000" w:rsidDel="00000000" w:rsidP="00000000" w:rsidRDefault="00000000" w:rsidRPr="00000000" w14:paraId="000001F0">
            <w:pPr>
              <w:spacing w:after="0" w:line="240" w:lineRule="auto"/>
              <w:ind w:left="720" w:firstLine="0"/>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F1">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Targets to improve my own practice (mapped to professional standards):</w:t>
            </w:r>
          </w:p>
        </w:tc>
      </w:tr>
      <w:tr>
        <w:trPr>
          <w:cantSplit w:val="0"/>
          <w:tblHeader w:val="0"/>
        </w:trPr>
        <w:tc>
          <w:tcPr>
            <w:tcBorders>
              <w:right w:color="000000" w:space="0" w:sz="0" w:val="nil"/>
            </w:tcBorders>
            <w:shd w:fill="auto" w:val="clear"/>
          </w:tcPr>
          <w:p w:rsidR="00000000" w:rsidDel="00000000" w:rsidP="00000000" w:rsidRDefault="00000000" w:rsidRPr="00000000" w14:paraId="000001F3">
            <w:pPr>
              <w:spacing w:after="240" w:before="240" w:line="240" w:lineRule="auto"/>
              <w:rPr>
                <w:rFonts w:ascii="Arial" w:cs="Arial" w:eastAsia="Arial" w:hAnsi="Arial"/>
                <w:i w:val="1"/>
                <w:iCs w:val="1"/>
                <w:sz w:val="22"/>
                <w:szCs w:val="22"/>
              </w:rPr>
            </w:pPr>
            <w:r w:rsidDel="00000000" w:rsidR="00000000" w:rsidRPr="00000000">
              <w:rPr>
                <w:rFonts w:ascii="Arial" w:cs="Arial" w:eastAsia="Arial" w:hAnsi="Arial"/>
                <w:sz w:val="22"/>
                <w:szCs w:val="22"/>
                <w:rtl w:val="0"/>
              </w:rPr>
              <w:br w:type="textWrapping"/>
            </w:r>
            <w:r w:rsidDel="00000000" w:rsidR="00000000" w:rsidRPr="00000000">
              <w:rPr>
                <w:rFonts w:ascii="Arial" w:cs="Arial" w:eastAsia="Arial" w:hAnsi="Arial"/>
                <w:i w:val="1"/>
                <w:iCs w:val="1"/>
                <w:sz w:val="22"/>
                <w:szCs w:val="22"/>
                <w:rtl w:val="0"/>
              </w:rPr>
              <w:br w:type="textWrapping"/>
            </w:r>
          </w:p>
          <w:p w:rsidR="00000000" w:rsidDel="00000000" w:rsidP="00000000" w:rsidRDefault="00000000" w:rsidRPr="00000000" w14:paraId="000001F4">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5">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6">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7">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8">
            <w:pPr>
              <w:spacing w:after="240" w:before="240" w:line="240" w:lineRule="auto"/>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br w:type="textWrapping"/>
            </w:r>
          </w:p>
          <w:p w:rsidR="00000000" w:rsidDel="00000000" w:rsidP="00000000" w:rsidRDefault="00000000" w:rsidRPr="00000000" w14:paraId="000001F9">
            <w:pPr>
              <w:spacing w:after="240" w:before="240" w:line="240" w:lineRule="auto"/>
              <w:rPr>
                <w:rFonts w:ascii="Arial" w:cs="Arial" w:eastAsia="Arial" w:hAnsi="Arial"/>
                <w:sz w:val="22"/>
                <w:szCs w:val="22"/>
              </w:rPr>
            </w:pPr>
            <w:r w:rsidDel="00000000" w:rsidR="00000000" w:rsidRPr="00000000">
              <w:rPr>
                <w:rFonts w:ascii="Arial" w:cs="Arial" w:eastAsia="Arial" w:hAnsi="Arial"/>
                <w:i w:val="1"/>
                <w:iCs w:val="1"/>
                <w:sz w:val="22"/>
                <w:szCs w:val="22"/>
                <w:rtl w:val="0"/>
              </w:rPr>
              <w:br w:type="textWrapping"/>
            </w:r>
            <w:r w:rsidDel="00000000" w:rsidR="00000000" w:rsidRPr="00000000">
              <w:rPr>
                <w:rtl w:val="0"/>
              </w:rPr>
            </w:r>
          </w:p>
        </w:tc>
        <w:tc>
          <w:tcPr>
            <w:tcBorders>
              <w:left w:color="000000" w:space="0" w:sz="0" w:val="nil"/>
            </w:tcBorders>
            <w:shd w:fill="auto" w:val="clear"/>
          </w:tcPr>
          <w:p w:rsidR="00000000" w:rsidDel="00000000" w:rsidP="00000000" w:rsidRDefault="00000000" w:rsidRPr="00000000" w14:paraId="000001F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B">
            <w:pPr>
              <w:numPr>
                <w:ilvl w:val="0"/>
                <w:numId w:val="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more opportunities for student led (centered) activities like discussions and problem solving to lower spoonfed learning (Supporting active and inclusive learning). </w:t>
            </w:r>
          </w:p>
          <w:p w:rsidR="00000000" w:rsidDel="00000000" w:rsidP="00000000" w:rsidRDefault="00000000" w:rsidRPr="00000000" w14:paraId="000001F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D">
            <w:pPr>
              <w:numPr>
                <w:ilvl w:val="0"/>
                <w:numId w:val="3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Set and reinforce professional expectations and standards, such as remembering kit, conduct and punctuality (Creating a positive and ethical learning culture).  </w:t>
            </w:r>
          </w:p>
          <w:p w:rsidR="00000000" w:rsidDel="00000000" w:rsidP="00000000" w:rsidRDefault="00000000" w:rsidRPr="00000000" w14:paraId="000001F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0">
            <w:pPr>
              <w:numPr>
                <w:ilvl w:val="0"/>
                <w:numId w:val="5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Be clear with transitions between activities to reduce childish and off task behaviour (Effective learning environments). </w:t>
            </w:r>
          </w:p>
          <w:p w:rsidR="00000000" w:rsidDel="00000000" w:rsidP="00000000" w:rsidRDefault="00000000" w:rsidRPr="00000000" w14:paraId="0000020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2">
            <w:pPr>
              <w:numPr>
                <w:ilvl w:val="0"/>
                <w:numId w:val="2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Plan a better balance between theory, collaboration and practical. Break the lesson up but maintain students' focus and engagement (Leading learning and improving teaching practice). </w:t>
            </w:r>
          </w:p>
          <w:p w:rsidR="00000000" w:rsidDel="00000000" w:rsidP="00000000" w:rsidRDefault="00000000" w:rsidRPr="00000000" w14:paraId="0000020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4">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Recommendations: </w:t>
            </w:r>
          </w:p>
          <w:p w:rsidR="00000000" w:rsidDel="00000000" w:rsidP="00000000" w:rsidRDefault="00000000" w:rsidRPr="00000000" w14:paraId="0000020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6">
            <w:pPr>
              <w:numPr>
                <w:ilvl w:val="0"/>
                <w:numId w:val="1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Structured group work, allocated roles to improve responsibility and focus. </w:t>
            </w:r>
          </w:p>
          <w:p w:rsidR="00000000" w:rsidDel="00000000" w:rsidP="00000000" w:rsidRDefault="00000000" w:rsidRPr="00000000" w14:paraId="00000207">
            <w:pPr>
              <w:numPr>
                <w:ilvl w:val="0"/>
                <w:numId w:val="1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scenario based coaching tasks, where students create and justify coaching sessions. </w:t>
            </w:r>
          </w:p>
          <w:p w:rsidR="00000000" w:rsidDel="00000000" w:rsidP="00000000" w:rsidRDefault="00000000" w:rsidRPr="00000000" w14:paraId="00000208">
            <w:pPr>
              <w:numPr>
                <w:ilvl w:val="0"/>
                <w:numId w:val="1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Apply a kIt and professionalism policy. </w:t>
            </w:r>
          </w:p>
          <w:p w:rsidR="00000000" w:rsidDel="00000000" w:rsidP="00000000" w:rsidRDefault="00000000" w:rsidRPr="00000000" w14:paraId="00000209">
            <w:pPr>
              <w:numPr>
                <w:ilvl w:val="0"/>
                <w:numId w:val="1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Contribute peer feedback into practical activities to increase accountability and engagement. </w:t>
            </w:r>
          </w:p>
          <w:p w:rsidR="00000000" w:rsidDel="00000000" w:rsidP="00000000" w:rsidRDefault="00000000" w:rsidRPr="00000000" w14:paraId="0000020A">
            <w:pPr>
              <w:spacing w:after="0" w:line="24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0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F">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1452880" cy="58102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1452880" cy="581025"/>
                    </a:xfrm>
                    <a:prstGeom prst="rect"/>
                    <a:ln/>
                  </pic:spPr>
                </pic:pic>
              </a:graphicData>
            </a:graphic>
          </wp:inline>
        </w:drawing>
      </w:r>
      <w:r w:rsidDel="00000000" w:rsidR="00000000" w:rsidRPr="00000000">
        <w:rPr>
          <w:rtl w:val="0"/>
        </w:rPr>
      </w:r>
    </w:p>
    <w:p w:rsidR="00000000" w:rsidDel="00000000" w:rsidP="00000000" w:rsidRDefault="00000000" w:rsidRPr="00000000" w14:paraId="00000210">
      <w:pPr>
        <w:tabs>
          <w:tab w:val="left" w:leader="none" w:pos="615"/>
          <w:tab w:val="center" w:leader="none" w:pos="4802"/>
        </w:tabs>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1">
      <w:pPr>
        <w:pStyle w:val="Title"/>
        <w:spacing w:after="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12">
      <w:pPr>
        <w:pStyle w:val="Title"/>
        <w:spacing w:after="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Lesson Plan</w:t>
      </w:r>
    </w:p>
    <w:p w:rsidR="00000000" w:rsidDel="00000000" w:rsidP="00000000" w:rsidRDefault="00000000" w:rsidRPr="00000000" w14:paraId="00000213">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4">
      <w:pPr>
        <w:pStyle w:val="Title"/>
        <w:spacing w:after="0" w:lineRule="auto"/>
        <w:rPr>
          <w:rFonts w:ascii="Arial" w:cs="Arial" w:eastAsia="Arial" w:hAnsi="Arial"/>
          <w:sz w:val="22"/>
          <w:szCs w:val="22"/>
        </w:rPr>
      </w:pPr>
      <w:bookmarkStart w:colFirst="0" w:colLast="0" w:name="_xetk822jpagj" w:id="10"/>
      <w:bookmarkEnd w:id="10"/>
      <w:r w:rsidDel="00000000" w:rsidR="00000000" w:rsidRPr="00000000">
        <w:rPr>
          <w:rtl w:val="0"/>
        </w:rPr>
      </w:r>
    </w:p>
    <w:tbl>
      <w:tblPr>
        <w:tblStyle w:val="Table4"/>
        <w:tblW w:w="98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2"/>
        <w:gridCol w:w="2107"/>
        <w:gridCol w:w="2003"/>
        <w:gridCol w:w="2911"/>
        <w:tblGridChange w:id="0">
          <w:tblGrid>
            <w:gridCol w:w="2802"/>
            <w:gridCol w:w="2107"/>
            <w:gridCol w:w="2003"/>
            <w:gridCol w:w="2911"/>
          </w:tblGrid>
        </w:tblGridChange>
      </w:tblGrid>
      <w:tr>
        <w:trPr>
          <w:cantSplit w:val="1"/>
          <w:tblHeader w:val="0"/>
        </w:trPr>
        <w:tc>
          <w:tcPr>
            <w:gridSpan w:val="2"/>
          </w:tcPr>
          <w:p w:rsidR="00000000" w:rsidDel="00000000" w:rsidP="00000000" w:rsidRDefault="00000000" w:rsidRPr="00000000" w14:paraId="00000215">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Topic: Strength and Conditioning. Speed and acceleration - </w:t>
            </w:r>
          </w:p>
          <w:p w:rsidR="00000000" w:rsidDel="00000000" w:rsidP="00000000" w:rsidRDefault="00000000" w:rsidRPr="00000000" w14:paraId="0000021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7">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key difference between acceleration (quickness of the mark) and maximum velocity (top running speed) </w:t>
            </w:r>
          </w:p>
          <w:p w:rsidR="00000000" w:rsidDel="00000000" w:rsidP="00000000" w:rsidRDefault="00000000" w:rsidRPr="00000000" w14:paraId="00000218">
            <w:pPr>
              <w:spacing w:after="0" w:line="240" w:lineRule="auto"/>
              <w:jc w:val="both"/>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21A">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Class: Year 1 BSc (Hons) Sports Coaching and Performance. </w:t>
            </w:r>
          </w:p>
          <w:p w:rsidR="00000000" w:rsidDel="00000000" w:rsidP="00000000" w:rsidRDefault="00000000" w:rsidRPr="00000000" w14:paraId="0000021B">
            <w:pPr>
              <w:spacing w:after="0" w:line="240" w:lineRule="auto"/>
              <w:jc w:val="both"/>
              <w:rPr>
                <w:rFonts w:ascii="Arial" w:cs="Arial" w:eastAsia="Arial" w:hAnsi="Arial"/>
                <w:sz w:val="22"/>
                <w:szCs w:val="22"/>
              </w:rPr>
            </w:pPr>
            <w:r w:rsidDel="00000000" w:rsidR="00000000" w:rsidRPr="00000000">
              <w:rPr>
                <w:rtl w:val="0"/>
              </w:rPr>
            </w:r>
          </w:p>
        </w:tc>
      </w:tr>
      <w:tr>
        <w:trPr>
          <w:cantSplit w:val="0"/>
          <w:tblHeader w:val="0"/>
        </w:trPr>
        <w:tc>
          <w:tcPr>
            <w:tcBorders>
              <w:bottom w:color="000000" w:space="0" w:sz="0" w:val="nil"/>
            </w:tcBorders>
          </w:tcPr>
          <w:p w:rsidR="00000000" w:rsidDel="00000000" w:rsidP="00000000" w:rsidRDefault="00000000" w:rsidRPr="00000000" w14:paraId="0000021D">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Date: 24/02/2026</w:t>
            </w:r>
          </w:p>
          <w:p w:rsidR="00000000" w:rsidDel="00000000" w:rsidP="00000000" w:rsidRDefault="00000000" w:rsidRPr="00000000" w14:paraId="0000021E">
            <w:pPr>
              <w:spacing w:after="0" w:line="240" w:lineRule="auto"/>
              <w:jc w:val="both"/>
              <w:rPr>
                <w:rFonts w:ascii="Arial" w:cs="Arial" w:eastAsia="Arial" w:hAnsi="Arial"/>
                <w:sz w:val="22"/>
                <w:szCs w:val="22"/>
              </w:rPr>
            </w:pPr>
            <w:r w:rsidDel="00000000" w:rsidR="00000000" w:rsidRPr="00000000">
              <w:rPr>
                <w:rtl w:val="0"/>
              </w:rPr>
            </w:r>
          </w:p>
        </w:tc>
        <w:tc>
          <w:tcPr>
            <w:gridSpan w:val="2"/>
            <w:tcBorders>
              <w:bottom w:color="000000" w:space="0" w:sz="0" w:val="nil"/>
            </w:tcBorders>
          </w:tcPr>
          <w:p w:rsidR="00000000" w:rsidDel="00000000" w:rsidP="00000000" w:rsidRDefault="00000000" w:rsidRPr="00000000" w14:paraId="0000021F">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Length of lesson: 60 minutes </w:t>
            </w:r>
          </w:p>
        </w:tc>
        <w:tc>
          <w:tcPr>
            <w:tcBorders>
              <w:bottom w:color="000000" w:space="0" w:sz="0" w:val="nil"/>
            </w:tcBorders>
          </w:tcPr>
          <w:p w:rsidR="00000000" w:rsidDel="00000000" w:rsidP="00000000" w:rsidRDefault="00000000" w:rsidRPr="00000000" w14:paraId="00000221">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Number of students: 7/8 </w:t>
            </w:r>
          </w:p>
        </w:tc>
      </w:tr>
      <w:tr>
        <w:trPr>
          <w:cantSplit w:val="1"/>
          <w:tblHeader w:val="0"/>
        </w:trPr>
        <w:tc>
          <w:tcPr>
            <w:gridSpan w:val="4"/>
            <w:tcBorders>
              <w:bottom w:color="000000" w:space="0" w:sz="4" w:val="single"/>
            </w:tcBorders>
          </w:tcPr>
          <w:p w:rsidR="00000000" w:rsidDel="00000000" w:rsidP="00000000" w:rsidRDefault="00000000" w:rsidRPr="00000000" w14:paraId="00000222">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Resources required:</w:t>
            </w:r>
          </w:p>
          <w:p w:rsidR="00000000" w:rsidDel="00000000" w:rsidP="00000000" w:rsidRDefault="00000000" w:rsidRPr="00000000" w14:paraId="0000022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4">
            <w:pPr>
              <w:numPr>
                <w:ilvl w:val="0"/>
                <w:numId w:val="5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Devices - Laptop or tablet </w:t>
            </w:r>
          </w:p>
          <w:p w:rsidR="00000000" w:rsidDel="00000000" w:rsidP="00000000" w:rsidRDefault="00000000" w:rsidRPr="00000000" w14:paraId="00000225">
            <w:pPr>
              <w:numPr>
                <w:ilvl w:val="0"/>
                <w:numId w:val="5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Projector </w:t>
            </w:r>
          </w:p>
          <w:p w:rsidR="00000000" w:rsidDel="00000000" w:rsidP="00000000" w:rsidRDefault="00000000" w:rsidRPr="00000000" w14:paraId="00000226">
            <w:pPr>
              <w:numPr>
                <w:ilvl w:val="0"/>
                <w:numId w:val="5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Whiteboard </w:t>
            </w:r>
          </w:p>
          <w:p w:rsidR="00000000" w:rsidDel="00000000" w:rsidP="00000000" w:rsidRDefault="00000000" w:rsidRPr="00000000" w14:paraId="00000227">
            <w:pPr>
              <w:numPr>
                <w:ilvl w:val="0"/>
                <w:numId w:val="5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Session plan template </w:t>
            </w:r>
          </w:p>
          <w:p w:rsidR="00000000" w:rsidDel="00000000" w:rsidP="00000000" w:rsidRDefault="00000000" w:rsidRPr="00000000" w14:paraId="0000022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9">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22D">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Aim of Lesson</w:t>
            </w:r>
          </w:p>
          <w:p w:rsidR="00000000" w:rsidDel="00000000" w:rsidP="00000000" w:rsidRDefault="00000000" w:rsidRPr="00000000" w14:paraId="0000022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numPr>
                <w:ilvl w:val="0"/>
                <w:numId w:val="38"/>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Develop students applied knowledge and skill of biomechanical and coaching differences between acceleration and maximum velocity. Enable the students to design a position specific sprint development plan. </w:t>
            </w:r>
          </w:p>
          <w:p w:rsidR="00000000" w:rsidDel="00000000" w:rsidP="00000000" w:rsidRDefault="00000000" w:rsidRPr="00000000" w14:paraId="0000023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2">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bottom w:color="000000" w:space="0" w:sz="0" w:val="nil"/>
            </w:tcBorders>
          </w:tcPr>
          <w:p w:rsidR="00000000" w:rsidDel="00000000" w:rsidP="00000000" w:rsidRDefault="00000000" w:rsidRPr="00000000" w14:paraId="00000236">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Learning Outcomes – The Learners Should Be Able To:</w:t>
            </w:r>
          </w:p>
          <w:p w:rsidR="00000000" w:rsidDel="00000000" w:rsidP="00000000" w:rsidRDefault="00000000" w:rsidRPr="00000000" w14:paraId="0000023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8">
            <w:pPr>
              <w:numPr>
                <w:ilvl w:val="0"/>
                <w:numId w:val="5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Explain the technical and biomechanical differences between acceleration and top speed running. </w:t>
            </w:r>
          </w:p>
          <w:p w:rsidR="00000000" w:rsidDel="00000000" w:rsidP="00000000" w:rsidRDefault="00000000" w:rsidRPr="00000000" w14:paraId="00000239">
            <w:pPr>
              <w:numPr>
                <w:ilvl w:val="0"/>
                <w:numId w:val="5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identify and justify appropriate drills for developing each quality. </w:t>
            </w:r>
          </w:p>
          <w:p w:rsidR="00000000" w:rsidDel="00000000" w:rsidP="00000000" w:rsidRDefault="00000000" w:rsidRPr="00000000" w14:paraId="0000023A">
            <w:pPr>
              <w:numPr>
                <w:ilvl w:val="0"/>
                <w:numId w:val="5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Create a position specific sprint session for a chosen sport. </w:t>
            </w:r>
          </w:p>
          <w:p w:rsidR="00000000" w:rsidDel="00000000" w:rsidP="00000000" w:rsidRDefault="00000000" w:rsidRPr="00000000" w14:paraId="0000023B">
            <w:pPr>
              <w:numPr>
                <w:ilvl w:val="0"/>
                <w:numId w:val="5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Critically justify drill selection using coaching and performance principles. </w:t>
            </w:r>
          </w:p>
          <w:p w:rsidR="00000000" w:rsidDel="00000000" w:rsidP="00000000" w:rsidRDefault="00000000" w:rsidRPr="00000000" w14:paraId="0000023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D">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bottom w:color="000000" w:space="0" w:sz="4" w:val="single"/>
            </w:tcBorders>
          </w:tcPr>
          <w:p w:rsidR="00000000" w:rsidDel="00000000" w:rsidP="00000000" w:rsidRDefault="00000000" w:rsidRPr="00000000" w14:paraId="00000241">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Previous student knowledge required for the session:</w:t>
              <w:tab/>
            </w:r>
          </w:p>
          <w:p w:rsidR="00000000" w:rsidDel="00000000" w:rsidP="00000000" w:rsidRDefault="00000000" w:rsidRPr="00000000" w14:paraId="0000024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3">
            <w:pPr>
              <w:numPr>
                <w:ilvl w:val="0"/>
                <w:numId w:val="6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Fundamentals of sprint mechanics - posture and movement. </w:t>
            </w:r>
          </w:p>
          <w:p w:rsidR="00000000" w:rsidDel="00000000" w:rsidP="00000000" w:rsidRDefault="00000000" w:rsidRPr="00000000" w14:paraId="00000244">
            <w:pPr>
              <w:numPr>
                <w:ilvl w:val="0"/>
                <w:numId w:val="6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Strength and conditioning principles. </w:t>
            </w:r>
          </w:p>
          <w:p w:rsidR="00000000" w:rsidDel="00000000" w:rsidP="00000000" w:rsidRDefault="00000000" w:rsidRPr="00000000" w14:paraId="00000245">
            <w:pPr>
              <w:numPr>
                <w:ilvl w:val="0"/>
                <w:numId w:val="6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Awareness of the position and sport chosen. </w:t>
            </w:r>
          </w:p>
          <w:p w:rsidR="00000000" w:rsidDel="00000000" w:rsidP="00000000" w:rsidRDefault="00000000" w:rsidRPr="00000000" w14:paraId="0000024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8">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24C">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Anticipated difficulties (if applicable):</w:t>
            </w:r>
          </w:p>
          <w:p w:rsidR="00000000" w:rsidDel="00000000" w:rsidP="00000000" w:rsidRDefault="00000000" w:rsidRPr="00000000" w14:paraId="0000024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E">
            <w:pPr>
              <w:numPr>
                <w:ilvl w:val="0"/>
                <w:numId w:val="3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Confusion between acceleration mechanics and max velocity mechanics. </w:t>
            </w:r>
          </w:p>
          <w:p w:rsidR="00000000" w:rsidDel="00000000" w:rsidP="00000000" w:rsidRDefault="00000000" w:rsidRPr="00000000" w14:paraId="0000024F">
            <w:pPr>
              <w:numPr>
                <w:ilvl w:val="0"/>
                <w:numId w:val="3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Selecting drills without justification. </w:t>
            </w:r>
          </w:p>
          <w:p w:rsidR="00000000" w:rsidDel="00000000" w:rsidP="00000000" w:rsidRDefault="00000000" w:rsidRPr="00000000" w14:paraId="00000250">
            <w:pPr>
              <w:numPr>
                <w:ilvl w:val="0"/>
                <w:numId w:val="3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Sessions are too complex for beginners. </w:t>
            </w:r>
          </w:p>
          <w:p w:rsidR="00000000" w:rsidDel="00000000" w:rsidP="00000000" w:rsidRDefault="00000000" w:rsidRPr="00000000" w14:paraId="0000025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2">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256">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Standards (where are these being met within the session)</w:t>
            </w:r>
          </w:p>
          <w:p w:rsidR="00000000" w:rsidDel="00000000" w:rsidP="00000000" w:rsidRDefault="00000000" w:rsidRPr="00000000" w14:paraId="0000025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8">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Demonstrate commitment to learners, their learning, safety and well being - clear aims and objectives, expectations. Create a safe and respectful learning environment. Inclusive discussion, safe practice and discussing applied drills. </w:t>
            </w:r>
          </w:p>
          <w:p w:rsidR="00000000" w:rsidDel="00000000" w:rsidP="00000000" w:rsidRDefault="00000000" w:rsidRPr="00000000" w14:paraId="00000259">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Value and promote diversity, equality of opportunity and inclusion - mixed abilities, inclusive questioning and all students to contribute to planning and discussion. </w:t>
            </w:r>
          </w:p>
          <w:p w:rsidR="00000000" w:rsidDel="00000000" w:rsidP="00000000" w:rsidRDefault="00000000" w:rsidRPr="00000000" w14:paraId="0000025A">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Maintain and update knowledge of my subject and how best to teach and assess them - sprint coaching examples, mechanical/biomechanical videos and drill selection. </w:t>
            </w:r>
          </w:p>
          <w:p w:rsidR="00000000" w:rsidDel="00000000" w:rsidP="00000000" w:rsidRDefault="00000000" w:rsidRPr="00000000" w14:paraId="0000025B">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Plan and deliver effective learning, teaching and assessment - structured learning, digital videos, formative assessment and feedback. </w:t>
            </w:r>
          </w:p>
          <w:p w:rsidR="00000000" w:rsidDel="00000000" w:rsidP="00000000" w:rsidRDefault="00000000" w:rsidRPr="00000000" w14:paraId="0000025C">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Enable learners to share responsibility for their own learning and assessment - students to create and justify their own session plan. </w:t>
            </w:r>
          </w:p>
          <w:p w:rsidR="00000000" w:rsidDel="00000000" w:rsidP="00000000" w:rsidRDefault="00000000" w:rsidRPr="00000000" w14:paraId="0000025D">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Critically reflect on one value, knowledge and skills to improve learning - formative assessment, measure progress and manage behaviour by recording strength and limitations. </w:t>
            </w:r>
          </w:p>
          <w:p w:rsidR="00000000" w:rsidDel="00000000" w:rsidP="00000000" w:rsidRDefault="00000000" w:rsidRPr="00000000" w14:paraId="0000025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F">
            <w:pPr>
              <w:spacing w:after="0" w:line="240" w:lineRule="auto"/>
              <w:jc w:val="both"/>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6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5">
      <w:pPr>
        <w:spacing w:after="0" w:lin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66">
      <w:pPr>
        <w:spacing w:after="0" w:lin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67">
      <w:pPr>
        <w:spacing w:after="0" w:line="240" w:lineRule="auto"/>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Lesson Detail:</w:t>
      </w:r>
    </w:p>
    <w:p w:rsidR="00000000" w:rsidDel="00000000" w:rsidP="00000000" w:rsidRDefault="00000000" w:rsidRPr="00000000" w14:paraId="00000268">
      <w:pPr>
        <w:spacing w:after="0" w:line="240" w:lineRule="auto"/>
        <w:rPr>
          <w:rFonts w:ascii="Arial" w:cs="Arial" w:eastAsia="Arial" w:hAnsi="Arial"/>
          <w:sz w:val="22"/>
          <w:szCs w:val="22"/>
        </w:rPr>
      </w:pPr>
      <w:r w:rsidDel="00000000" w:rsidR="00000000" w:rsidRPr="00000000">
        <w:rPr>
          <w:rtl w:val="0"/>
        </w:rPr>
      </w:r>
    </w:p>
    <w:tbl>
      <w:tblPr>
        <w:tblStyle w:val="Table5"/>
        <w:tblW w:w="11340.0" w:type="dxa"/>
        <w:jc w:val="left"/>
        <w:tblInd w:w="-108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5"/>
        <w:gridCol w:w="2895"/>
        <w:gridCol w:w="4665"/>
        <w:gridCol w:w="1575"/>
        <w:tblGridChange w:id="0">
          <w:tblGrid>
            <w:gridCol w:w="2205"/>
            <w:gridCol w:w="2895"/>
            <w:gridCol w:w="4665"/>
            <w:gridCol w:w="1575"/>
          </w:tblGrid>
        </w:tblGridChange>
      </w:tblGrid>
      <w:tr>
        <w:trPr>
          <w:cantSplit w:val="0"/>
          <w:trHeight w:val="439" w:hRule="atLeast"/>
          <w:tblHeader w:val="0"/>
        </w:trPr>
        <w:tc>
          <w:tcPr/>
          <w:p w:rsidR="00000000" w:rsidDel="00000000" w:rsidP="00000000" w:rsidRDefault="00000000" w:rsidRPr="00000000" w14:paraId="00000269">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A">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Stage </w:t>
            </w:r>
          </w:p>
        </w:tc>
        <w:tc>
          <w:tcPr/>
          <w:p w:rsidR="00000000" w:rsidDel="00000000" w:rsidP="00000000" w:rsidRDefault="00000000" w:rsidRPr="00000000" w14:paraId="0000026B">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Focus</w:t>
            </w:r>
          </w:p>
        </w:tc>
        <w:tc>
          <w:tcPr/>
          <w:p w:rsidR="00000000" w:rsidDel="00000000" w:rsidP="00000000" w:rsidRDefault="00000000" w:rsidRPr="00000000" w14:paraId="0000026D">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E">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Strategy </w:t>
            </w:r>
          </w:p>
        </w:tc>
        <w:tc>
          <w:tcPr/>
          <w:p w:rsidR="00000000" w:rsidDel="00000000" w:rsidP="00000000" w:rsidRDefault="00000000" w:rsidRPr="00000000" w14:paraId="0000026F">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0">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Time </w:t>
            </w:r>
          </w:p>
          <w:p w:rsidR="00000000" w:rsidDel="00000000" w:rsidP="00000000" w:rsidRDefault="00000000" w:rsidRPr="00000000" w14:paraId="00000271">
            <w:pPr>
              <w:spacing w:after="0" w:line="240" w:lineRule="auto"/>
              <w:jc w:val="center"/>
              <w:rPr>
                <w:rFonts w:ascii="Arial" w:cs="Arial" w:eastAsia="Arial" w:hAnsi="Arial"/>
                <w:sz w:val="22"/>
                <w:szCs w:val="22"/>
              </w:rPr>
            </w:pPr>
            <w:r w:rsidDel="00000000" w:rsidR="00000000" w:rsidRPr="00000000">
              <w:rPr>
                <w:rtl w:val="0"/>
              </w:rPr>
            </w:r>
          </w:p>
        </w:tc>
      </w:tr>
      <w:tr>
        <w:trPr>
          <w:cantSplit w:val="0"/>
          <w:trHeight w:val="9317"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72">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27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Development </w:t>
            </w:r>
          </w:p>
          <w:p w:rsidR="00000000" w:rsidDel="00000000" w:rsidP="00000000" w:rsidRDefault="00000000" w:rsidRPr="00000000" w14:paraId="0000028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Plenary/conclusion</w:t>
            </w:r>
          </w:p>
          <w:p w:rsidR="00000000" w:rsidDel="00000000" w:rsidP="00000000" w:rsidRDefault="00000000" w:rsidRPr="00000000" w14:paraId="000002A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D">
            <w:pPr>
              <w:spacing w:after="0" w:line="240" w:lineRule="auto"/>
              <w:jc w:val="both"/>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AE">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Introduce Aims &amp; objectives and set expectations. </w:t>
            </w:r>
          </w:p>
          <w:p w:rsidR="00000000" w:rsidDel="00000000" w:rsidP="00000000" w:rsidRDefault="00000000" w:rsidRPr="00000000" w14:paraId="000002A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0">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Brief overview of the topic, for example test prior knowledge on sprint mechanics, acceleration and velocity. </w:t>
            </w:r>
          </w:p>
          <w:p w:rsidR="00000000" w:rsidDel="00000000" w:rsidP="00000000" w:rsidRDefault="00000000" w:rsidRPr="00000000" w14:paraId="000002B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2">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Put in place behaviour expectations. Empathise that it’s important to stay focused and engaged in the lesson to develop and progress. </w:t>
            </w:r>
          </w:p>
          <w:p w:rsidR="00000000" w:rsidDel="00000000" w:rsidP="00000000" w:rsidRDefault="00000000" w:rsidRPr="00000000" w14:paraId="000002B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7">
            <w:pPr>
              <w:numPr>
                <w:ilvl w:val="0"/>
                <w:numId w:val="8"/>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Acceleration vs top speed </w:t>
            </w:r>
          </w:p>
          <w:p w:rsidR="00000000" w:rsidDel="00000000" w:rsidP="00000000" w:rsidRDefault="00000000" w:rsidRPr="00000000" w14:paraId="000002B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1">
            <w:pPr>
              <w:numPr>
                <w:ilvl w:val="0"/>
                <w:numId w:val="8"/>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Drill: Research, identify and justify. </w:t>
            </w:r>
          </w:p>
          <w:p w:rsidR="00000000" w:rsidDel="00000000" w:rsidP="00000000" w:rsidRDefault="00000000" w:rsidRPr="00000000" w14:paraId="000002C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B">
            <w:pPr>
              <w:numPr>
                <w:ilvl w:val="0"/>
                <w:numId w:val="8"/>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Position specific session plan. </w:t>
            </w:r>
          </w:p>
          <w:p w:rsidR="00000000" w:rsidDel="00000000" w:rsidP="00000000" w:rsidRDefault="00000000" w:rsidRPr="00000000" w14:paraId="000002C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3">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Feedback and reflection.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4">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Clear classroom rules - phones away unless required for a task. </w:t>
            </w:r>
          </w:p>
          <w:p w:rsidR="00000000" w:rsidDel="00000000" w:rsidP="00000000" w:rsidRDefault="00000000" w:rsidRPr="00000000" w14:paraId="000002D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6">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Think - pair - share - “what coaching points would you use for the first 10m of a sprint?”</w:t>
            </w:r>
          </w:p>
          <w:p w:rsidR="00000000" w:rsidDel="00000000" w:rsidP="00000000" w:rsidRDefault="00000000" w:rsidRPr="00000000" w14:paraId="000002D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Outline the objectives. Link it to coaching practice. </w:t>
            </w:r>
          </w:p>
          <w:p w:rsidR="00000000" w:rsidDel="00000000" w:rsidP="00000000" w:rsidRDefault="00000000" w:rsidRPr="00000000" w14:paraId="000002D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numPr>
                <w:ilvl w:val="0"/>
                <w:numId w:val="25"/>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Video demonstrating the comparison in elite sprinting  - acceleration phase and max velocity phase. </w:t>
            </w:r>
          </w:p>
          <w:p w:rsidR="00000000" w:rsidDel="00000000" w:rsidP="00000000" w:rsidRDefault="00000000" w:rsidRPr="00000000" w14:paraId="000002E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8">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Q+A (tutor led) - angle, body positioning and change in height? </w:t>
            </w:r>
          </w:p>
          <w:p w:rsidR="00000000" w:rsidDel="00000000" w:rsidP="00000000" w:rsidRDefault="00000000" w:rsidRPr="00000000" w14:paraId="000002E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A">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Quick task - students write down one key coaching point for each phase. </w:t>
            </w:r>
          </w:p>
          <w:p w:rsidR="00000000" w:rsidDel="00000000" w:rsidP="00000000" w:rsidRDefault="00000000" w:rsidRPr="00000000" w14:paraId="000002E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C">
            <w:pPr>
              <w:numPr>
                <w:ilvl w:val="0"/>
                <w:numId w:val="25"/>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Pairs or small groups. Search - </w:t>
            </w:r>
          </w:p>
          <w:p w:rsidR="00000000" w:rsidDel="00000000" w:rsidP="00000000" w:rsidRDefault="00000000" w:rsidRPr="00000000" w14:paraId="000002ED">
            <w:pPr>
              <w:numPr>
                <w:ilvl w:val="0"/>
                <w:numId w:val="40"/>
              </w:numPr>
              <w:spacing w:after="0" w:line="240" w:lineRule="auto"/>
              <w:ind w:left="144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 acceleration drills </w:t>
            </w:r>
          </w:p>
          <w:p w:rsidR="00000000" w:rsidDel="00000000" w:rsidP="00000000" w:rsidRDefault="00000000" w:rsidRPr="00000000" w14:paraId="000002EE">
            <w:pPr>
              <w:numPr>
                <w:ilvl w:val="0"/>
                <w:numId w:val="40"/>
              </w:numPr>
              <w:spacing w:after="0" w:line="240" w:lineRule="auto"/>
              <w:ind w:left="144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 max velocity drills </w:t>
            </w:r>
          </w:p>
          <w:p w:rsidR="00000000" w:rsidDel="00000000" w:rsidP="00000000" w:rsidRDefault="00000000" w:rsidRPr="00000000" w14:paraId="000002E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0">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Students justify drills using performance rationale (force, posture and rhythm). </w:t>
            </w:r>
          </w:p>
          <w:p w:rsidR="00000000" w:rsidDel="00000000" w:rsidP="00000000" w:rsidRDefault="00000000" w:rsidRPr="00000000" w14:paraId="000002F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2">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Tutor note: Circulate the room, ask questions and manage off task behaviour. </w:t>
            </w:r>
          </w:p>
          <w:p w:rsidR="00000000" w:rsidDel="00000000" w:rsidP="00000000" w:rsidRDefault="00000000" w:rsidRPr="00000000" w14:paraId="000002F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6">
            <w:pPr>
              <w:numPr>
                <w:ilvl w:val="0"/>
                <w:numId w:val="25"/>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pairs or small groups, select a sport and position. </w:t>
            </w:r>
          </w:p>
          <w:p w:rsidR="00000000" w:rsidDel="00000000" w:rsidP="00000000" w:rsidRDefault="00000000" w:rsidRPr="00000000" w14:paraId="000002F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8">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Design a session on developing speed, acceleration or velocity using the template - warm up, mains drills, coaching points, sets/reps and rest. </w:t>
            </w:r>
          </w:p>
          <w:p w:rsidR="00000000" w:rsidDel="00000000" w:rsidP="00000000" w:rsidRDefault="00000000" w:rsidRPr="00000000" w14:paraId="000002F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pair or group feedback the session plan. Briefly present the session plan to the class (2 minutes) and provide basic justification for the drills. </w:t>
            </w:r>
          </w:p>
          <w:p w:rsidR="00000000" w:rsidDel="00000000" w:rsidP="00000000" w:rsidRDefault="00000000" w:rsidRPr="00000000" w14:paraId="000002F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D">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Use targeted questions to test their reasoning. </w:t>
            </w:r>
          </w:p>
          <w:p w:rsidR="00000000" w:rsidDel="00000000" w:rsidP="00000000" w:rsidRDefault="00000000" w:rsidRPr="00000000" w14:paraId="000002F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F">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Finish the lesson with an exit question - “state one key technical difference between acceleration and max velocity and how this changes your coaching?”</w:t>
            </w:r>
          </w:p>
          <w:p w:rsidR="00000000" w:rsidDel="00000000" w:rsidP="00000000" w:rsidRDefault="00000000" w:rsidRPr="00000000" w14:paraId="0000030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1">
            <w:pPr>
              <w:spacing w:after="0" w:line="240" w:lineRule="auto"/>
              <w:jc w:val="both"/>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2">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5 minutes </w:t>
            </w:r>
          </w:p>
          <w:p w:rsidR="00000000" w:rsidDel="00000000" w:rsidP="00000000" w:rsidRDefault="00000000" w:rsidRPr="00000000" w14:paraId="0000030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10 minutes </w:t>
            </w:r>
          </w:p>
          <w:p w:rsidR="00000000" w:rsidDel="00000000" w:rsidP="00000000" w:rsidRDefault="00000000" w:rsidRPr="00000000" w14:paraId="0000031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3">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15 minutes </w:t>
            </w:r>
          </w:p>
          <w:p w:rsidR="00000000" w:rsidDel="00000000" w:rsidP="00000000" w:rsidRDefault="00000000" w:rsidRPr="00000000" w14:paraId="0000032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0">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20 minutes </w:t>
            </w:r>
          </w:p>
          <w:p w:rsidR="00000000" w:rsidDel="00000000" w:rsidP="00000000" w:rsidRDefault="00000000" w:rsidRPr="00000000" w14:paraId="0000033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9">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10 minutes</w:t>
            </w:r>
          </w:p>
        </w:tc>
      </w:tr>
    </w:tbl>
    <w:p w:rsidR="00000000" w:rsidDel="00000000" w:rsidP="00000000" w:rsidRDefault="00000000" w:rsidRPr="00000000" w14:paraId="0000033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C">
      <w:pPr>
        <w:spacing w:after="0" w:line="240" w:lineRule="auto"/>
        <w:jc w:val="both"/>
        <w:rPr>
          <w:rFonts w:ascii="Arial" w:cs="Arial" w:eastAsia="Arial" w:hAnsi="Arial"/>
          <w:sz w:val="22"/>
          <w:szCs w:val="22"/>
        </w:rPr>
      </w:pPr>
      <w:r w:rsidDel="00000000" w:rsidR="00000000" w:rsidRPr="00000000">
        <w:rPr>
          <w:rtl w:val="0"/>
        </w:rPr>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33D">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Assessment Strategies: when and how are they included within the lesson?</w:t>
            </w:r>
          </w:p>
          <w:p w:rsidR="00000000" w:rsidDel="00000000" w:rsidP="00000000" w:rsidRDefault="00000000" w:rsidRPr="00000000" w14:paraId="0000033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0">
            <w:pPr>
              <w:numPr>
                <w:ilvl w:val="0"/>
                <w:numId w:val="6"/>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Formative assessment - during video analysis and task 2. Targeted questioning to measure progress and test knowledge. Also to measure behaviour and to keep students on track with the task. </w:t>
            </w:r>
          </w:p>
          <w:p w:rsidR="00000000" w:rsidDel="00000000" w:rsidP="00000000" w:rsidRDefault="00000000" w:rsidRPr="00000000" w14:paraId="00000341">
            <w:pPr>
              <w:numPr>
                <w:ilvl w:val="0"/>
                <w:numId w:val="6"/>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Observing the groups - assess how they are applying the knowledge, the questions their research and the answers/references their finding. </w:t>
            </w:r>
          </w:p>
          <w:p w:rsidR="00000000" w:rsidDel="00000000" w:rsidP="00000000" w:rsidRDefault="00000000" w:rsidRPr="00000000" w14:paraId="00000342">
            <w:pPr>
              <w:numPr>
                <w:ilvl w:val="0"/>
                <w:numId w:val="6"/>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Reviewing the session plan - is meeting the success criteria (appropriate drill selection, key points, realistic volume and rest). </w:t>
            </w:r>
          </w:p>
          <w:p w:rsidR="00000000" w:rsidDel="00000000" w:rsidP="00000000" w:rsidRDefault="00000000" w:rsidRPr="00000000" w14:paraId="0000034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4">
            <w:pPr>
              <w:spacing w:after="0" w:line="240" w:lineRule="auto"/>
              <w:jc w:val="both"/>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45">
      <w:pPr>
        <w:spacing w:after="0" w:line="240" w:lineRule="auto"/>
        <w:rPr>
          <w:rFonts w:ascii="Arial" w:cs="Arial" w:eastAsia="Arial" w:hAnsi="Arial"/>
          <w:sz w:val="22"/>
          <w:szCs w:val="22"/>
        </w:rPr>
      </w:pPr>
      <w:r w:rsidDel="00000000" w:rsidR="00000000" w:rsidRPr="00000000">
        <w:rPr>
          <w:rtl w:val="0"/>
        </w:rPr>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346">
            <w:pPr>
              <w:rPr>
                <w:rFonts w:ascii="Arial" w:cs="Arial" w:eastAsia="Arial" w:hAnsi="Arial"/>
                <w:sz w:val="22"/>
                <w:szCs w:val="22"/>
              </w:rPr>
            </w:pPr>
            <w:r w:rsidDel="00000000" w:rsidR="00000000" w:rsidRPr="00000000">
              <w:rPr>
                <w:rFonts w:ascii="Arial" w:cs="Arial" w:eastAsia="Arial" w:hAnsi="Arial"/>
                <w:sz w:val="22"/>
                <w:szCs w:val="22"/>
                <w:rtl w:val="0"/>
              </w:rPr>
              <w:t xml:space="preserve">Informal reflection (to be completed after the session)</w:t>
            </w:r>
          </w:p>
          <w:p w:rsidR="00000000" w:rsidDel="00000000" w:rsidP="00000000" w:rsidRDefault="00000000" w:rsidRPr="00000000" w14:paraId="000003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Gibbs Cycle (1988) </w:t>
            </w:r>
          </w:p>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A">
            <w:pPr>
              <w:rPr>
                <w:rFonts w:ascii="Arial" w:cs="Arial" w:eastAsia="Arial" w:hAnsi="Arial"/>
                <w:sz w:val="22"/>
                <w:szCs w:val="22"/>
              </w:rPr>
            </w:pPr>
            <w:r w:rsidDel="00000000" w:rsidR="00000000" w:rsidRPr="00000000">
              <w:rPr>
                <w:rFonts w:ascii="Arial" w:cs="Arial" w:eastAsia="Arial" w:hAnsi="Arial"/>
                <w:sz w:val="22"/>
                <w:szCs w:val="22"/>
                <w:rtl w:val="0"/>
              </w:rPr>
              <w:t xml:space="preserve">Description: </w:t>
            </w:r>
          </w:p>
          <w:p w:rsidR="00000000" w:rsidDel="00000000" w:rsidP="00000000" w:rsidRDefault="00000000" w:rsidRPr="00000000" w14:paraId="000003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C">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lesson, student engagement was managed from the set expectations at the start, structured group tasks and consistent targeted questioning. I would say behaviour was positive, with most students staying on task during drill analysis and creating the session plan. </w:t>
            </w:r>
          </w:p>
          <w:p w:rsidR="00000000" w:rsidDel="00000000" w:rsidP="00000000" w:rsidRDefault="00000000" w:rsidRPr="00000000" w14:paraId="0000034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E">
            <w:pPr>
              <w:rPr>
                <w:rFonts w:ascii="Arial" w:cs="Arial" w:eastAsia="Arial" w:hAnsi="Arial"/>
                <w:sz w:val="22"/>
                <w:szCs w:val="22"/>
              </w:rPr>
            </w:pPr>
            <w:r w:rsidDel="00000000" w:rsidR="00000000" w:rsidRPr="00000000">
              <w:rPr>
                <w:rFonts w:ascii="Arial" w:cs="Arial" w:eastAsia="Arial" w:hAnsi="Arial"/>
                <w:sz w:val="22"/>
                <w:szCs w:val="22"/>
                <w:rtl w:val="0"/>
              </w:rPr>
              <w:t xml:space="preserve">Feelings: </w:t>
            </w:r>
          </w:p>
          <w:p w:rsidR="00000000" w:rsidDel="00000000" w:rsidP="00000000" w:rsidRDefault="00000000" w:rsidRPr="00000000" w14:paraId="000003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0">
            <w:pPr>
              <w:rPr>
                <w:rFonts w:ascii="Arial" w:cs="Arial" w:eastAsia="Arial" w:hAnsi="Arial"/>
                <w:sz w:val="22"/>
                <w:szCs w:val="22"/>
              </w:rPr>
            </w:pPr>
            <w:r w:rsidDel="00000000" w:rsidR="00000000" w:rsidRPr="00000000">
              <w:rPr>
                <w:rFonts w:ascii="Arial" w:cs="Arial" w:eastAsia="Arial" w:hAnsi="Arial"/>
                <w:sz w:val="22"/>
                <w:szCs w:val="22"/>
                <w:rtl w:val="0"/>
              </w:rPr>
              <w:t xml:space="preserve">I was very pleased with how the students responded. Students responded well to the video analysis and group planning task. I did notice that one group became distracted and focused more on finding drills than justifying their purpose and selection. </w:t>
            </w:r>
          </w:p>
          <w:p w:rsidR="00000000" w:rsidDel="00000000" w:rsidP="00000000" w:rsidRDefault="00000000" w:rsidRPr="00000000" w14:paraId="000003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2">
            <w:pPr>
              <w:rPr>
                <w:rFonts w:ascii="Arial" w:cs="Arial" w:eastAsia="Arial" w:hAnsi="Arial"/>
                <w:sz w:val="22"/>
                <w:szCs w:val="22"/>
              </w:rPr>
            </w:pPr>
            <w:r w:rsidDel="00000000" w:rsidR="00000000" w:rsidRPr="00000000">
              <w:rPr>
                <w:rFonts w:ascii="Arial" w:cs="Arial" w:eastAsia="Arial" w:hAnsi="Arial"/>
                <w:sz w:val="22"/>
                <w:szCs w:val="22"/>
                <w:rtl w:val="0"/>
              </w:rPr>
              <w:t xml:space="preserve">Evaluation: </w:t>
            </w:r>
          </w:p>
          <w:p w:rsidR="00000000" w:rsidDel="00000000" w:rsidP="00000000" w:rsidRDefault="00000000" w:rsidRPr="00000000" w14:paraId="000003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4">
            <w:pPr>
              <w:rPr>
                <w:rFonts w:ascii="Arial" w:cs="Arial" w:eastAsia="Arial" w:hAnsi="Arial"/>
                <w:sz w:val="22"/>
                <w:szCs w:val="22"/>
              </w:rPr>
            </w:pPr>
            <w:r w:rsidDel="00000000" w:rsidR="00000000" w:rsidRPr="00000000">
              <w:rPr>
                <w:rFonts w:ascii="Arial" w:cs="Arial" w:eastAsia="Arial" w:hAnsi="Arial"/>
                <w:sz w:val="22"/>
                <w:szCs w:val="22"/>
                <w:rtl w:val="0"/>
              </w:rPr>
              <w:t xml:space="preserve">The small group activities and short time tasks supported engagement and reduced that going off task behaviour. When circulating around the room and using proximity helped redirect, maintain control and support students without slowing anything down or disrupting the lesson. The targeted questioning also played its role, as it encouraged students to contribute more. Another challenge I came across was that a little number of students relied on other peers and showed a lack of effort during group tasks. </w:t>
            </w:r>
          </w:p>
          <w:p w:rsidR="00000000" w:rsidDel="00000000" w:rsidP="00000000" w:rsidRDefault="00000000" w:rsidRPr="00000000" w14:paraId="000003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6">
            <w:pPr>
              <w:rPr>
                <w:rFonts w:ascii="Arial" w:cs="Arial" w:eastAsia="Arial" w:hAnsi="Arial"/>
                <w:sz w:val="22"/>
                <w:szCs w:val="22"/>
              </w:rPr>
            </w:pPr>
            <w:r w:rsidDel="00000000" w:rsidR="00000000" w:rsidRPr="00000000">
              <w:rPr>
                <w:rFonts w:ascii="Arial" w:cs="Arial" w:eastAsia="Arial" w:hAnsi="Arial"/>
                <w:sz w:val="22"/>
                <w:szCs w:val="22"/>
                <w:rtl w:val="0"/>
              </w:rPr>
              <w:t xml:space="preserve">Analysis: </w:t>
            </w:r>
          </w:p>
          <w:p w:rsidR="00000000" w:rsidDel="00000000" w:rsidP="00000000" w:rsidRDefault="00000000" w:rsidRPr="00000000" w14:paraId="000003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8">
            <w:pPr>
              <w:rPr>
                <w:rFonts w:ascii="Arial" w:cs="Arial" w:eastAsia="Arial" w:hAnsi="Arial"/>
                <w:sz w:val="22"/>
                <w:szCs w:val="22"/>
              </w:rPr>
            </w:pPr>
            <w:r w:rsidDel="00000000" w:rsidR="00000000" w:rsidRPr="00000000">
              <w:rPr>
                <w:rFonts w:ascii="Arial" w:cs="Arial" w:eastAsia="Arial" w:hAnsi="Arial"/>
                <w:sz w:val="22"/>
                <w:szCs w:val="22"/>
                <w:rtl w:val="0"/>
              </w:rPr>
              <w:t xml:space="preserve">The activities had the students be more responsible for their learning and helped keep that positive behaviour. The success criteria and role allocation improved student focus but the lack of effort by some individual roles allowed them to disengage. </w:t>
            </w:r>
          </w:p>
          <w:p w:rsidR="00000000" w:rsidDel="00000000" w:rsidP="00000000" w:rsidRDefault="00000000" w:rsidRPr="00000000" w14:paraId="000003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A">
            <w:pPr>
              <w:rPr>
                <w:rFonts w:ascii="Arial" w:cs="Arial" w:eastAsia="Arial" w:hAnsi="Arial"/>
                <w:sz w:val="22"/>
                <w:szCs w:val="22"/>
              </w:rPr>
            </w:pPr>
            <w:r w:rsidDel="00000000" w:rsidR="00000000" w:rsidRPr="00000000">
              <w:rPr>
                <w:rFonts w:ascii="Arial" w:cs="Arial" w:eastAsia="Arial" w:hAnsi="Arial"/>
                <w:sz w:val="22"/>
                <w:szCs w:val="22"/>
                <w:rtl w:val="0"/>
              </w:rPr>
              <w:t xml:space="preserve">Conclusion: </w:t>
            </w:r>
          </w:p>
          <w:p w:rsidR="00000000" w:rsidDel="00000000" w:rsidP="00000000" w:rsidRDefault="00000000" w:rsidRPr="00000000" w14:paraId="000003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C">
            <w:pPr>
              <w:rPr>
                <w:rFonts w:ascii="Arial" w:cs="Arial" w:eastAsia="Arial" w:hAnsi="Arial"/>
                <w:sz w:val="22"/>
                <w:szCs w:val="22"/>
              </w:rPr>
            </w:pPr>
            <w:r w:rsidDel="00000000" w:rsidR="00000000" w:rsidRPr="00000000">
              <w:rPr>
                <w:rFonts w:ascii="Arial" w:cs="Arial" w:eastAsia="Arial" w:hAnsi="Arial"/>
                <w:sz w:val="22"/>
                <w:szCs w:val="22"/>
                <w:rtl w:val="0"/>
              </w:rPr>
              <w:t xml:space="preserve">The strategies overall were effective in increasing engagement and managing good behaviour. However participation could have been more evenly shared during group work. </w:t>
            </w:r>
          </w:p>
          <w:p w:rsidR="00000000" w:rsidDel="00000000" w:rsidP="00000000" w:rsidRDefault="00000000" w:rsidRPr="00000000" w14:paraId="000003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E">
            <w:pPr>
              <w:rPr>
                <w:rFonts w:ascii="Arial" w:cs="Arial" w:eastAsia="Arial" w:hAnsi="Arial"/>
                <w:sz w:val="22"/>
                <w:szCs w:val="22"/>
              </w:rPr>
            </w:pPr>
            <w:r w:rsidDel="00000000" w:rsidR="00000000" w:rsidRPr="00000000">
              <w:rPr>
                <w:rFonts w:ascii="Arial" w:cs="Arial" w:eastAsia="Arial" w:hAnsi="Arial"/>
                <w:sz w:val="22"/>
                <w:szCs w:val="22"/>
                <w:rtl w:val="0"/>
              </w:rPr>
              <w:t xml:space="preserve">Action plan: </w:t>
            </w:r>
          </w:p>
          <w:p w:rsidR="00000000" w:rsidDel="00000000" w:rsidP="00000000" w:rsidRDefault="00000000" w:rsidRPr="00000000" w14:paraId="000003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0">
            <w:pPr>
              <w:numPr>
                <w:ilvl w:val="0"/>
                <w:numId w:val="62"/>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Assign clear group roles, brief explanation of the role and what is needed. </w:t>
            </w:r>
          </w:p>
          <w:p w:rsidR="00000000" w:rsidDel="00000000" w:rsidP="00000000" w:rsidRDefault="00000000" w:rsidRPr="00000000" w14:paraId="00000361">
            <w:pPr>
              <w:numPr>
                <w:ilvl w:val="0"/>
                <w:numId w:val="62"/>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Individual accountability tasks and less group work.  </w:t>
            </w:r>
          </w:p>
          <w:p w:rsidR="00000000" w:rsidDel="00000000" w:rsidP="00000000" w:rsidRDefault="00000000" w:rsidRPr="00000000" w14:paraId="00000362">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63">
      <w:pPr>
        <w:spacing w:after="0" w:lin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64">
      <w:pPr>
        <w:spacing w:after="0" w:lin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65">
      <w:pPr>
        <w:spacing w:after="0" w:line="240" w:lineRule="auto"/>
        <w:rPr>
          <w:rFonts w:ascii="Arial" w:cs="Arial" w:eastAsia="Arial" w:hAnsi="Arial"/>
          <w:b w:val="1"/>
          <w:bCs w:val="1"/>
        </w:rPr>
      </w:pPr>
      <w:r w:rsidDel="00000000" w:rsidR="00000000" w:rsidRPr="00000000">
        <w:rPr>
          <w:rFonts w:ascii="Arial" w:cs="Arial" w:eastAsia="Arial" w:hAnsi="Arial"/>
          <w:b w:val="1"/>
          <w:bCs w:val="1"/>
          <w:rtl w:val="0"/>
        </w:rPr>
        <w:t xml:space="preserve">Action Plan: </w:t>
      </w:r>
    </w:p>
    <w:p w:rsidR="00000000" w:rsidDel="00000000" w:rsidP="00000000" w:rsidRDefault="00000000" w:rsidRPr="00000000" w14:paraId="00000366">
      <w:pPr>
        <w:spacing w:after="240" w:before="240" w:line="240" w:lineRule="auto"/>
        <w:rPr>
          <w:rFonts w:ascii="Arial" w:cs="Arial" w:eastAsia="Arial" w:hAnsi="Arial"/>
          <w:b w:val="1"/>
          <w:bCs w:val="1"/>
          <w:sz w:val="22"/>
          <w:szCs w:val="22"/>
        </w:rPr>
      </w:pPr>
      <w:r w:rsidDel="00000000" w:rsidR="00000000" w:rsidRPr="00000000">
        <w:rPr>
          <w:rtl w:val="0"/>
        </w:rPr>
      </w:r>
    </w:p>
    <w:tbl>
      <w:tblPr>
        <w:tblStyle w:val="Table8"/>
        <w:tblW w:w="11475.0" w:type="dxa"/>
        <w:jc w:val="left"/>
        <w:tblInd w:w="-126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60"/>
        <w:gridCol w:w="2700"/>
        <w:gridCol w:w="2415"/>
        <w:gridCol w:w="2865"/>
        <w:gridCol w:w="1335"/>
        <w:tblGridChange w:id="0">
          <w:tblGrid>
            <w:gridCol w:w="2160"/>
            <w:gridCol w:w="2700"/>
            <w:gridCol w:w="2415"/>
            <w:gridCol w:w="2865"/>
            <w:gridCol w:w="133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 - Specific (What I will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3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 - Measurable (Impact)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3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 - Achievable (Realistic?) </w:t>
            </w:r>
          </w:p>
        </w:tc>
        <w:tc>
          <w:tcPr>
            <w:shd w:fill="auto" w:val="clear"/>
            <w:tcMar>
              <w:top w:w="100.0" w:type="dxa"/>
              <w:left w:w="100.0" w:type="dxa"/>
              <w:bottom w:w="100.0" w:type="dxa"/>
              <w:right w:w="100.0" w:type="dxa"/>
            </w:tcMar>
            <w:vAlign w:val="top"/>
          </w:tcPr>
          <w:p w:rsidR="00000000" w:rsidDel="00000000" w:rsidP="00000000" w:rsidRDefault="00000000" w:rsidRPr="00000000" w14:paraId="000003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 - Relevant (Professional Standards &amp; Research) </w:t>
            </w:r>
          </w:p>
        </w:tc>
        <w:tc>
          <w:tcPr>
            <w:shd w:fill="auto" w:val="clear"/>
            <w:tcMar>
              <w:top w:w="100.0" w:type="dxa"/>
              <w:left w:w="100.0" w:type="dxa"/>
              <w:bottom w:w="100.0" w:type="dxa"/>
              <w:right w:w="100.0" w:type="dxa"/>
            </w:tcMar>
            <w:vAlign w:val="top"/>
          </w:tcPr>
          <w:p w:rsidR="00000000" w:rsidDel="00000000" w:rsidP="00000000" w:rsidRDefault="00000000" w:rsidRPr="00000000" w14:paraId="000003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 - Time (Review)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Set aims &amp; objectives and expectations at the beginning of every lesson. Show success criteria, be consistent with redirection.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36D">
            <w:pPr>
              <w:keepNext w:val="0"/>
              <w:keepLines w:val="0"/>
              <w:pageBreakBefore w:val="0"/>
              <w:widowControl w:val="0"/>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Less phone use. </w:t>
            </w:r>
          </w:p>
          <w:p w:rsidR="00000000" w:rsidDel="00000000" w:rsidP="00000000" w:rsidRDefault="00000000" w:rsidRPr="00000000" w14:paraId="0000036E">
            <w:pPr>
              <w:keepNext w:val="0"/>
              <w:keepLines w:val="0"/>
              <w:pageBreakBefore w:val="0"/>
              <w:widowControl w:val="0"/>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Reduce off task behaviour. </w:t>
            </w:r>
          </w:p>
          <w:p w:rsidR="00000000" w:rsidDel="00000000" w:rsidP="00000000" w:rsidRDefault="00000000" w:rsidRPr="00000000" w14:paraId="0000036F">
            <w:pPr>
              <w:keepNext w:val="0"/>
              <w:keepLines w:val="0"/>
              <w:pageBreakBefore w:val="0"/>
              <w:widowControl w:val="0"/>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Developed punctuality. </w:t>
            </w:r>
          </w:p>
          <w:p w:rsidR="00000000" w:rsidDel="00000000" w:rsidP="00000000" w:rsidRDefault="00000000" w:rsidRPr="00000000" w14:paraId="00000370">
            <w:pPr>
              <w:keepNext w:val="0"/>
              <w:keepLines w:val="0"/>
              <w:pageBreakBefore w:val="0"/>
              <w:widowControl w:val="0"/>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Feedback from students.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71">
            <w:pPr>
              <w:keepNext w:val="0"/>
              <w:keepLines w:val="0"/>
              <w:pageBreakBefore w:val="0"/>
              <w:widowControl w:val="0"/>
              <w:numPr>
                <w:ilvl w:val="0"/>
                <w:numId w:val="8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Build on strategies. </w:t>
            </w:r>
          </w:p>
          <w:p w:rsidR="00000000" w:rsidDel="00000000" w:rsidP="00000000" w:rsidRDefault="00000000" w:rsidRPr="00000000" w14:paraId="00000372">
            <w:pPr>
              <w:keepNext w:val="0"/>
              <w:keepLines w:val="0"/>
              <w:pageBreakBefore w:val="0"/>
              <w:widowControl w:val="0"/>
              <w:numPr>
                <w:ilvl w:val="0"/>
                <w:numId w:val="8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Adjust and adapt. </w:t>
            </w:r>
          </w:p>
          <w:p w:rsidR="00000000" w:rsidDel="00000000" w:rsidP="00000000" w:rsidRDefault="00000000" w:rsidRPr="00000000" w14:paraId="00000373">
            <w:pPr>
              <w:keepNext w:val="0"/>
              <w:keepLines w:val="0"/>
              <w:pageBreakBefore w:val="0"/>
              <w:widowControl w:val="0"/>
              <w:numPr>
                <w:ilvl w:val="0"/>
                <w:numId w:val="8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Consistent clarification and reminders. </w:t>
            </w:r>
          </w:p>
          <w:p w:rsidR="00000000" w:rsidDel="00000000" w:rsidP="00000000" w:rsidRDefault="00000000" w:rsidRPr="00000000" w14:paraId="00000374">
            <w:pPr>
              <w:keepNext w:val="0"/>
              <w:keepLines w:val="0"/>
              <w:pageBreakBefore w:val="0"/>
              <w:widowControl w:val="0"/>
              <w:numPr>
                <w:ilvl w:val="0"/>
                <w:numId w:val="8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Easily place them in the lesson introduction.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375">
            <w:pPr>
              <w:keepNext w:val="0"/>
              <w:keepLines w:val="0"/>
              <w:pageBreakBefore w:val="0"/>
              <w:widowControl w:val="0"/>
              <w:numPr>
                <w:ilvl w:val="0"/>
                <w:numId w:val="8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Wong - structured and organised routines. </w:t>
            </w:r>
          </w:p>
          <w:p w:rsidR="00000000" w:rsidDel="00000000" w:rsidP="00000000" w:rsidRDefault="00000000" w:rsidRPr="00000000" w14:paraId="00000376">
            <w:pPr>
              <w:keepNext w:val="0"/>
              <w:keepLines w:val="0"/>
              <w:pageBreakBefore w:val="0"/>
              <w:widowControl w:val="0"/>
              <w:numPr>
                <w:ilvl w:val="0"/>
                <w:numId w:val="8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Joines</w:t>
            </w:r>
            <w:r w:rsidDel="00000000" w:rsidR="00000000" w:rsidRPr="00000000">
              <w:rPr>
                <w:rFonts w:ascii="Arial" w:cs="Arial" w:eastAsia="Arial" w:hAnsi="Arial"/>
                <w:sz w:val="22"/>
                <w:szCs w:val="22"/>
                <w:rtl w:val="0"/>
              </w:rPr>
              <w:t xml:space="preserve"> - good body language, calm presence and classroom movement. </w:t>
            </w:r>
          </w:p>
          <w:p w:rsidR="00000000" w:rsidDel="00000000" w:rsidP="00000000" w:rsidRDefault="00000000" w:rsidRPr="00000000" w14:paraId="00000377">
            <w:pPr>
              <w:keepNext w:val="0"/>
              <w:keepLines w:val="0"/>
              <w:pageBreakBefore w:val="0"/>
              <w:widowControl w:val="0"/>
              <w:numPr>
                <w:ilvl w:val="0"/>
                <w:numId w:val="8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Standard - Promote positive behaviour and wellbeing.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immediately. </w:t>
            </w:r>
          </w:p>
          <w:p w:rsidR="00000000" w:rsidDel="00000000" w:rsidP="00000000" w:rsidRDefault="00000000" w:rsidRPr="00000000" w14:paraId="000003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Assess behaviour patterns each lesson. </w:t>
            </w:r>
          </w:p>
          <w:p w:rsidR="00000000" w:rsidDel="00000000" w:rsidP="00000000" w:rsidRDefault="00000000" w:rsidRPr="00000000" w14:paraId="000003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Review once a week.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Set structured group work with group roles. </w:t>
            </w:r>
          </w:p>
          <w:p w:rsidR="00000000" w:rsidDel="00000000" w:rsidP="00000000" w:rsidRDefault="00000000" w:rsidRPr="00000000" w14:paraId="000003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Shared responsibility, all students have a role to play.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0">
            <w:pPr>
              <w:keepNext w:val="0"/>
              <w:keepLines w:val="0"/>
              <w:pageBreakBefore w:val="0"/>
              <w:widowControl w:val="0"/>
              <w:numPr>
                <w:ilvl w:val="0"/>
                <w:numId w:val="7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Provide clear evidence of their work (feedback and present). </w:t>
            </w:r>
          </w:p>
          <w:p w:rsidR="00000000" w:rsidDel="00000000" w:rsidP="00000000" w:rsidRDefault="00000000" w:rsidRPr="00000000" w14:paraId="00000381">
            <w:pPr>
              <w:keepNext w:val="0"/>
              <w:keepLines w:val="0"/>
              <w:pageBreakBefore w:val="0"/>
              <w:widowControl w:val="0"/>
              <w:numPr>
                <w:ilvl w:val="0"/>
                <w:numId w:val="7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Increased contribution. </w:t>
            </w:r>
          </w:p>
          <w:p w:rsidR="00000000" w:rsidDel="00000000" w:rsidP="00000000" w:rsidRDefault="00000000" w:rsidRPr="00000000" w14:paraId="00000382">
            <w:pPr>
              <w:keepNext w:val="0"/>
              <w:keepLines w:val="0"/>
              <w:pageBreakBefore w:val="0"/>
              <w:widowControl w:val="0"/>
              <w:numPr>
                <w:ilvl w:val="0"/>
                <w:numId w:val="7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Less passive learning.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3">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Clear structure. </w:t>
            </w:r>
          </w:p>
          <w:p w:rsidR="00000000" w:rsidDel="00000000" w:rsidP="00000000" w:rsidRDefault="00000000" w:rsidRPr="00000000" w14:paraId="00000384">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Clarification of the task and roles. </w:t>
            </w:r>
          </w:p>
          <w:p w:rsidR="00000000" w:rsidDel="00000000" w:rsidP="00000000" w:rsidRDefault="00000000" w:rsidRPr="00000000" w14:paraId="00000385">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Support and guidance.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6">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Mendler &amp; Curwin - responsibility and accountability. </w:t>
            </w:r>
          </w:p>
          <w:p w:rsidR="00000000" w:rsidDel="00000000" w:rsidP="00000000" w:rsidRDefault="00000000" w:rsidRPr="00000000" w14:paraId="00000387">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Standard - Enable learners to share responsibility.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Weekly review. </w:t>
            </w:r>
          </w:p>
          <w:p w:rsidR="00000000" w:rsidDel="00000000" w:rsidP="00000000" w:rsidRDefault="00000000" w:rsidRPr="00000000" w14:paraId="000003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within 1 to 2 weeks.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individual accountability tasks (exit tickets)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C">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Collect and store feedback. </w:t>
            </w:r>
          </w:p>
          <w:p w:rsidR="00000000" w:rsidDel="00000000" w:rsidP="00000000" w:rsidRDefault="00000000" w:rsidRPr="00000000" w14:paraId="0000038D">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Improved response and answers. </w:t>
            </w:r>
          </w:p>
          <w:p w:rsidR="00000000" w:rsidDel="00000000" w:rsidP="00000000" w:rsidRDefault="00000000" w:rsidRPr="00000000" w14:paraId="0000038E">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Evidence gathered. </w:t>
            </w:r>
          </w:p>
          <w:p w:rsidR="00000000" w:rsidDel="00000000" w:rsidP="00000000" w:rsidRDefault="00000000" w:rsidRPr="00000000" w14:paraId="0000038F">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Clear understanding.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90">
            <w:pPr>
              <w:keepNext w:val="0"/>
              <w:keepLines w:val="0"/>
              <w:pageBreakBefore w:val="0"/>
              <w:widowControl w:val="0"/>
              <w:numPr>
                <w:ilvl w:val="0"/>
                <w:numId w:val="3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Change plenary (exit ticket).  </w:t>
            </w:r>
          </w:p>
          <w:p w:rsidR="00000000" w:rsidDel="00000000" w:rsidP="00000000" w:rsidRDefault="00000000" w:rsidRPr="00000000" w14:paraId="00000391">
            <w:pPr>
              <w:keepNext w:val="0"/>
              <w:keepLines w:val="0"/>
              <w:pageBreakBefore w:val="0"/>
              <w:widowControl w:val="0"/>
              <w:numPr>
                <w:ilvl w:val="0"/>
                <w:numId w:val="3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Assessment practice - formative assessment.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392">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Nicol &amp; Macfarlane -Dick  - formative assessment and self regulation. </w:t>
            </w:r>
          </w:p>
          <w:p w:rsidR="00000000" w:rsidDel="00000000" w:rsidP="00000000" w:rsidRDefault="00000000" w:rsidRPr="00000000" w14:paraId="00000393">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Effective assessment strategy and gained feedback. </w:t>
            </w:r>
          </w:p>
        </w:tc>
        <w:tc>
          <w:tcPr>
            <w:shd w:fill="auto" w:val="clear"/>
            <w:tcMar>
              <w:top w:w="100.0" w:type="dxa"/>
              <w:left w:w="100.0" w:type="dxa"/>
              <w:bottom w:w="100.0" w:type="dxa"/>
              <w:right w:w="100.0" w:type="dxa"/>
            </w:tcMar>
            <w:vAlign w:val="top"/>
          </w:tcPr>
          <w:p w:rsidR="00000000" w:rsidDel="00000000" w:rsidP="00000000" w:rsidRDefault="00000000" w:rsidRPr="00000000" w14:paraId="000003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every lesson. </w:t>
            </w:r>
          </w:p>
          <w:p w:rsidR="00000000" w:rsidDel="00000000" w:rsidP="00000000" w:rsidRDefault="00000000" w:rsidRPr="00000000" w14:paraId="000003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Monitor weekly. </w:t>
            </w:r>
          </w:p>
          <w:p w:rsidR="00000000" w:rsidDel="00000000" w:rsidP="00000000" w:rsidRDefault="00000000" w:rsidRPr="00000000" w14:paraId="000003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Big review at the end of term.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Formative checking ins. </w:t>
            </w:r>
          </w:p>
          <w:p w:rsidR="00000000" w:rsidDel="00000000" w:rsidP="00000000" w:rsidRDefault="00000000" w:rsidRPr="00000000" w14:paraId="000003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Ask targeted questions.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9C">
            <w:pPr>
              <w:keepNext w:val="0"/>
              <w:keepLines w:val="0"/>
              <w:pageBreakBefore w:val="0"/>
              <w:widowControl w:val="0"/>
              <w:numPr>
                <w:ilvl w:val="0"/>
                <w:numId w:val="4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Less confusion. </w:t>
            </w:r>
          </w:p>
          <w:p w:rsidR="00000000" w:rsidDel="00000000" w:rsidP="00000000" w:rsidRDefault="00000000" w:rsidRPr="00000000" w14:paraId="0000039D">
            <w:pPr>
              <w:keepNext w:val="0"/>
              <w:keepLines w:val="0"/>
              <w:pageBreakBefore w:val="0"/>
              <w:widowControl w:val="0"/>
              <w:numPr>
                <w:ilvl w:val="0"/>
                <w:numId w:val="4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Less questions asked. </w:t>
            </w:r>
          </w:p>
          <w:p w:rsidR="00000000" w:rsidDel="00000000" w:rsidP="00000000" w:rsidRDefault="00000000" w:rsidRPr="00000000" w14:paraId="0000039E">
            <w:pPr>
              <w:keepNext w:val="0"/>
              <w:keepLines w:val="0"/>
              <w:pageBreakBefore w:val="0"/>
              <w:widowControl w:val="0"/>
              <w:numPr>
                <w:ilvl w:val="0"/>
                <w:numId w:val="4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confidence increased. </w:t>
            </w:r>
          </w:p>
          <w:p w:rsidR="00000000" w:rsidDel="00000000" w:rsidP="00000000" w:rsidRDefault="00000000" w:rsidRPr="00000000" w14:paraId="0000039F">
            <w:pPr>
              <w:keepNext w:val="0"/>
              <w:keepLines w:val="0"/>
              <w:pageBreakBefore w:val="0"/>
              <w:widowControl w:val="0"/>
              <w:numPr>
                <w:ilvl w:val="0"/>
                <w:numId w:val="4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Better engagement.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3A0">
            <w:pPr>
              <w:keepNext w:val="0"/>
              <w:keepLines w:val="0"/>
              <w:pageBreakBefore w:val="0"/>
              <w:widowControl w:val="0"/>
              <w:numPr>
                <w:ilvl w:val="0"/>
                <w:numId w:val="4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Applying questioning strategies, change up question techniques (open and closed). </w:t>
            </w:r>
          </w:p>
          <w:p w:rsidR="00000000" w:rsidDel="00000000" w:rsidP="00000000" w:rsidRDefault="00000000" w:rsidRPr="00000000" w14:paraId="000003A1">
            <w:pPr>
              <w:keepNext w:val="0"/>
              <w:keepLines w:val="0"/>
              <w:pageBreakBefore w:val="0"/>
              <w:widowControl w:val="0"/>
              <w:numPr>
                <w:ilvl w:val="0"/>
                <w:numId w:val="4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Frequently monitoring enhances consistency.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3A2">
            <w:pPr>
              <w:keepNext w:val="0"/>
              <w:keepLines w:val="0"/>
              <w:pageBreakBefore w:val="0"/>
              <w:widowControl w:val="0"/>
              <w:numPr>
                <w:ilvl w:val="0"/>
                <w:numId w:val="4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Joines</w:t>
            </w:r>
            <w:r w:rsidDel="00000000" w:rsidR="00000000" w:rsidRPr="00000000">
              <w:rPr>
                <w:rFonts w:ascii="Arial" w:cs="Arial" w:eastAsia="Arial" w:hAnsi="Arial"/>
                <w:sz w:val="22"/>
                <w:szCs w:val="22"/>
                <w:rtl w:val="0"/>
              </w:rPr>
              <w:t xml:space="preserve"> - prevent disruption. </w:t>
            </w:r>
          </w:p>
          <w:p w:rsidR="00000000" w:rsidDel="00000000" w:rsidP="00000000" w:rsidRDefault="00000000" w:rsidRPr="00000000" w14:paraId="000003A3">
            <w:pPr>
              <w:keepNext w:val="0"/>
              <w:keepLines w:val="0"/>
              <w:pageBreakBefore w:val="0"/>
              <w:widowControl w:val="0"/>
              <w:numPr>
                <w:ilvl w:val="0"/>
                <w:numId w:val="4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Plan and deliver effective learning.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Every lesson. </w:t>
            </w:r>
          </w:p>
          <w:p w:rsidR="00000000" w:rsidDel="00000000" w:rsidP="00000000" w:rsidRDefault="00000000" w:rsidRPr="00000000" w14:paraId="000003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Reflect after each lesson. </w:t>
            </w:r>
          </w:p>
          <w:p w:rsidR="00000000" w:rsidDel="00000000" w:rsidP="00000000" w:rsidRDefault="00000000" w:rsidRPr="00000000" w14:paraId="000003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Weekly review.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vocational and problem solving learning but link it to coaching and sport employment. </w:t>
            </w:r>
          </w:p>
          <w:p w:rsidR="00000000" w:rsidDel="00000000" w:rsidP="00000000" w:rsidRDefault="00000000" w:rsidRPr="00000000" w14:paraId="000003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Add more Structure, modelling, realistic examples and demonstrations.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AD">
            <w:pPr>
              <w:keepNext w:val="0"/>
              <w:keepLines w:val="0"/>
              <w:pageBreakBefore w:val="0"/>
              <w:widowControl w:val="0"/>
              <w:numPr>
                <w:ilvl w:val="0"/>
                <w:numId w:val="6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Students are more engaged. </w:t>
            </w:r>
          </w:p>
          <w:p w:rsidR="00000000" w:rsidDel="00000000" w:rsidP="00000000" w:rsidRDefault="00000000" w:rsidRPr="00000000" w14:paraId="000003AE">
            <w:pPr>
              <w:keepNext w:val="0"/>
              <w:keepLines w:val="0"/>
              <w:pageBreakBefore w:val="0"/>
              <w:widowControl w:val="0"/>
              <w:numPr>
                <w:ilvl w:val="0"/>
                <w:numId w:val="6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is better in assessments. </w:t>
            </w:r>
          </w:p>
          <w:p w:rsidR="00000000" w:rsidDel="00000000" w:rsidP="00000000" w:rsidRDefault="00000000" w:rsidRPr="00000000" w14:paraId="000003AF">
            <w:pPr>
              <w:keepNext w:val="0"/>
              <w:keepLines w:val="0"/>
              <w:pageBreakBefore w:val="0"/>
              <w:widowControl w:val="0"/>
              <w:numPr>
                <w:ilvl w:val="0"/>
                <w:numId w:val="6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Work ethic increased.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0">
            <w:pPr>
              <w:widowControl w:val="0"/>
              <w:numPr>
                <w:ilvl w:val="0"/>
                <w:numId w:val="4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Links well with strength and conditioning principles and safety. </w:t>
            </w:r>
          </w:p>
          <w:p w:rsidR="00000000" w:rsidDel="00000000" w:rsidP="00000000" w:rsidRDefault="00000000" w:rsidRPr="00000000" w14:paraId="000003B1">
            <w:pPr>
              <w:widowControl w:val="0"/>
              <w:numPr>
                <w:ilvl w:val="0"/>
                <w:numId w:val="4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Meets the current scheme of 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2">
            <w:pPr>
              <w:widowControl w:val="0"/>
              <w:numPr>
                <w:ilvl w:val="0"/>
                <w:numId w:val="4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Kuh - meaningful learning increases motivation. </w:t>
            </w:r>
          </w:p>
          <w:p w:rsidR="00000000" w:rsidDel="00000000" w:rsidP="00000000" w:rsidRDefault="00000000" w:rsidRPr="00000000" w14:paraId="000003B3">
            <w:pPr>
              <w:widowControl w:val="0"/>
              <w:numPr>
                <w:ilvl w:val="0"/>
                <w:numId w:val="4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Bryson et al. - active learning and increased focus. </w:t>
            </w:r>
          </w:p>
          <w:p w:rsidR="00000000" w:rsidDel="00000000" w:rsidP="00000000" w:rsidRDefault="00000000" w:rsidRPr="00000000" w14:paraId="000003B4">
            <w:pPr>
              <w:widowControl w:val="0"/>
              <w:numPr>
                <w:ilvl w:val="0"/>
                <w:numId w:val="4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Maintain vocational relevance.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5">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Next scheme of work. </w:t>
            </w:r>
          </w:p>
          <w:p w:rsidR="00000000" w:rsidDel="00000000" w:rsidP="00000000" w:rsidRDefault="00000000" w:rsidRPr="00000000" w14:paraId="000003B6">
            <w:pPr>
              <w:widowControl w:val="0"/>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7">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Review each lesson.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Develop reflective practice - lesson review, student feedback, discussion and engagement strategies.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9">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Document changes to the lesson plan. </w:t>
            </w:r>
          </w:p>
          <w:p w:rsidR="00000000" w:rsidDel="00000000" w:rsidP="00000000" w:rsidRDefault="00000000" w:rsidRPr="00000000" w14:paraId="000003BA">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Better engagement. </w:t>
            </w:r>
          </w:p>
          <w:p w:rsidR="00000000" w:rsidDel="00000000" w:rsidP="00000000" w:rsidRDefault="00000000" w:rsidRPr="00000000" w14:paraId="000003BB">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Positive feedback and response. </w:t>
            </w:r>
          </w:p>
          <w:p w:rsidR="00000000" w:rsidDel="00000000" w:rsidP="00000000" w:rsidRDefault="00000000" w:rsidRPr="00000000" w14:paraId="000003BC">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More interaction. </w:t>
            </w:r>
          </w:p>
          <w:p w:rsidR="00000000" w:rsidDel="00000000" w:rsidP="00000000" w:rsidRDefault="00000000" w:rsidRPr="00000000" w14:paraId="000003BD">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Activity and participation increased.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E">
            <w:pPr>
              <w:keepNext w:val="0"/>
              <w:keepLines w:val="0"/>
              <w:pageBreakBefore w:val="0"/>
              <w:widowControl w:val="0"/>
              <w:numPr>
                <w:ilvl w:val="0"/>
                <w:numId w:val="7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Reflection is a part of the practice. Stay consistent. </w:t>
            </w:r>
          </w:p>
          <w:p w:rsidR="00000000" w:rsidDel="00000000" w:rsidP="00000000" w:rsidRDefault="00000000" w:rsidRPr="00000000" w14:paraId="000003BF">
            <w:pPr>
              <w:keepNext w:val="0"/>
              <w:keepLines w:val="0"/>
              <w:pageBreakBefore w:val="0"/>
              <w:widowControl w:val="0"/>
              <w:numPr>
                <w:ilvl w:val="0"/>
                <w:numId w:val="7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Set goals and targets. </w:t>
            </w:r>
          </w:p>
          <w:p w:rsidR="00000000" w:rsidDel="00000000" w:rsidP="00000000" w:rsidRDefault="00000000" w:rsidRPr="00000000" w14:paraId="000003C0">
            <w:pPr>
              <w:keepNext w:val="0"/>
              <w:keepLines w:val="0"/>
              <w:pageBreakBefore w:val="0"/>
              <w:widowControl w:val="0"/>
              <w:numPr>
                <w:ilvl w:val="0"/>
                <w:numId w:val="7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Create an action plan. </w:t>
            </w:r>
          </w:p>
        </w:tc>
        <w:tc>
          <w:tcPr>
            <w:shd w:fill="auto" w:val="clear"/>
            <w:tcMar>
              <w:top w:w="100.0" w:type="dxa"/>
              <w:left w:w="100.0" w:type="dxa"/>
              <w:bottom w:w="100.0" w:type="dxa"/>
              <w:right w:w="100.0" w:type="dxa"/>
            </w:tcMar>
            <w:vAlign w:val="top"/>
          </w:tcPr>
          <w:p w:rsidR="00000000" w:rsidDel="00000000" w:rsidP="00000000" w:rsidRDefault="00000000" w:rsidRPr="00000000" w14:paraId="000003C1">
            <w:pPr>
              <w:keepNext w:val="0"/>
              <w:keepLines w:val="0"/>
              <w:pageBreakBefore w:val="0"/>
              <w:widowControl w:val="0"/>
              <w:numPr>
                <w:ilvl w:val="0"/>
                <w:numId w:val="2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Gibbs and Driscoll reflective models.</w:t>
            </w:r>
          </w:p>
          <w:p w:rsidR="00000000" w:rsidDel="00000000" w:rsidP="00000000" w:rsidRDefault="00000000" w:rsidRPr="00000000" w14:paraId="000003C2">
            <w:pPr>
              <w:keepNext w:val="0"/>
              <w:keepLines w:val="0"/>
              <w:pageBreakBefore w:val="0"/>
              <w:widowControl w:val="0"/>
              <w:numPr>
                <w:ilvl w:val="0"/>
                <w:numId w:val="2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Reflective model and cycles. </w:t>
            </w:r>
          </w:p>
          <w:p w:rsidR="00000000" w:rsidDel="00000000" w:rsidP="00000000" w:rsidRDefault="00000000" w:rsidRPr="00000000" w14:paraId="000003C3">
            <w:pPr>
              <w:keepNext w:val="0"/>
              <w:keepLines w:val="0"/>
              <w:pageBreakBefore w:val="0"/>
              <w:widowControl w:val="0"/>
              <w:numPr>
                <w:ilvl w:val="0"/>
                <w:numId w:val="2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Critically reflect to improve practice.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3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Each week. </w:t>
            </w:r>
          </w:p>
          <w:p w:rsidR="00000000" w:rsidDel="00000000" w:rsidP="00000000" w:rsidRDefault="00000000" w:rsidRPr="00000000" w14:paraId="000003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Formal review at the end of each month. </w:t>
            </w:r>
          </w:p>
        </w:tc>
      </w:tr>
    </w:tbl>
    <w:p w:rsidR="00000000" w:rsidDel="00000000" w:rsidP="00000000" w:rsidRDefault="00000000" w:rsidRPr="00000000" w14:paraId="000003C7">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Unicode MS"/>
  <w:font w:name="Arial"/>
  <w:font w:name="Times New Roman"/>
  <w:font w:name="Calibri"/>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 w:numId="39">
    <w:abstractNumId w:val="39"/>
  </w:num>
  <w:num w:numId="40">
    <w:abstractNumId w:val="40"/>
  </w:num>
  <w:num w:numId="41">
    <w:abstractNumId w:val="41"/>
  </w:num>
  <w:num w:numId="42">
    <w:abstractNumId w:val="42"/>
  </w:num>
  <w:num w:numId="43">
    <w:abstractNumId w:val="43"/>
  </w:num>
  <w:num w:numId="44">
    <w:abstractNumId w:val="44"/>
  </w:num>
  <w:num w:numId="45">
    <w:abstractNumId w:val="45"/>
  </w:num>
  <w:num w:numId="46">
    <w:abstractNumId w:val="46"/>
  </w:num>
  <w:num w:numId="47">
    <w:abstractNumId w:val="47"/>
  </w:num>
  <w:num w:numId="48">
    <w:abstractNumId w:val="48"/>
  </w:num>
  <w:num w:numId="49">
    <w:abstractNumId w:val="49"/>
  </w:num>
  <w:num w:numId="50">
    <w:abstractNumId w:val="50"/>
  </w:num>
  <w:num w:numId="51">
    <w:abstractNumId w:val="51"/>
  </w:num>
  <w:num w:numId="52">
    <w:abstractNumId w:val="52"/>
  </w:num>
  <w:num w:numId="53">
    <w:abstractNumId w:val="53"/>
  </w:num>
  <w:num w:numId="54">
    <w:abstractNumId w:val="54"/>
  </w:num>
  <w:num w:numId="55">
    <w:abstractNumId w:val="55"/>
  </w:num>
  <w:num w:numId="56">
    <w:abstractNumId w:val="56"/>
  </w:num>
  <w:num w:numId="57">
    <w:abstractNumId w:val="57"/>
  </w:num>
  <w:num w:numId="58">
    <w:abstractNumId w:val="58"/>
  </w:num>
  <w:num w:numId="59">
    <w:abstractNumId w:val="59"/>
  </w:num>
  <w:num w:numId="60">
    <w:abstractNumId w:val="60"/>
  </w:num>
  <w:num w:numId="61">
    <w:abstractNumId w:val="61"/>
  </w:num>
  <w:num w:numId="62">
    <w:abstractNumId w:val="62"/>
  </w:num>
  <w:num w:numId="63">
    <w:abstractNumId w:val="63"/>
  </w:num>
  <w:num w:numId="64">
    <w:abstractNumId w:val="64"/>
  </w:num>
  <w:num w:numId="65">
    <w:abstractNumId w:val="65"/>
  </w:num>
  <w:num w:numId="66">
    <w:abstractNumId w:val="66"/>
  </w:num>
  <w:num w:numId="67">
    <w:abstractNumId w:val="67"/>
  </w:num>
  <w:num w:numId="68">
    <w:abstractNumId w:val="68"/>
  </w:num>
  <w:num w:numId="69">
    <w:abstractNumId w:val="69"/>
  </w:num>
  <w:num w:numId="70">
    <w:abstractNumId w:val="70"/>
  </w:num>
  <w:num w:numId="71">
    <w:abstractNumId w:val="71"/>
  </w:num>
  <w:num w:numId="72">
    <w:abstractNumId w:val="72"/>
  </w:num>
  <w:num w:numId="73">
    <w:abstractNumId w:val="73"/>
  </w:num>
  <w:num w:numId="74">
    <w:abstractNumId w:val="74"/>
  </w:num>
  <w:num w:numId="75">
    <w:abstractNumId w:val="75"/>
  </w:num>
  <w:num w:numId="76">
    <w:abstractNumId w:val="76"/>
  </w:num>
  <w:num w:numId="77">
    <w:abstractNumId w:val="77"/>
  </w:num>
  <w:num w:numId="78">
    <w:abstractNumId w:val="78"/>
  </w:num>
  <w:num w:numId="79">
    <w:abstractNumId w:val="79"/>
  </w:num>
  <w:num w:numId="80">
    <w:abstractNumId w:val="80"/>
  </w:num>
  <w:num w:numId="81">
    <w:abstractNumId w:val="8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