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826C9D" w:rsidRDefault="00826C9D" w:rsidP="00826C9D"/>
    <w:p w14:paraId="0A37501D" w14:textId="77777777" w:rsidR="00826C9D" w:rsidRDefault="00826C9D" w:rsidP="00826C9D">
      <w:pPr>
        <w:jc w:val="center"/>
      </w:pPr>
      <w:r>
        <w:rPr>
          <w:noProof/>
          <w:lang w:eastAsia="zh-CN"/>
        </w:rPr>
        <w:drawing>
          <wp:inline distT="0" distB="0" distL="0" distR="0" wp14:anchorId="7FC87C78" wp14:editId="7D6487A6">
            <wp:extent cx="1808480" cy="723265"/>
            <wp:effectExtent l="0" t="0" r="1270" b="0"/>
            <wp:docPr id="1" name="Picture 1" descr="UW Trinity Saint David 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B6C7B" w14:textId="77777777" w:rsidR="00826C9D" w:rsidRDefault="00826C9D" w:rsidP="00826C9D"/>
    <w:p w14:paraId="02EB378F" w14:textId="4C520907" w:rsidR="00826C9D" w:rsidRDefault="00D8683E" w:rsidP="00826C9D">
      <w:r>
        <w:rPr>
          <w:noProof/>
          <w:lang w:eastAsia="zh-CN"/>
        </w:rPr>
        <w:drawing>
          <wp:anchor distT="0" distB="0" distL="114300" distR="114300" simplePos="0" relativeHeight="251658240" behindDoc="1" locked="0" layoutInCell="1" allowOverlap="1" wp14:anchorId="09FB295C" wp14:editId="04EE7AD9">
            <wp:simplePos x="0" y="0"/>
            <wp:positionH relativeFrom="column">
              <wp:posOffset>-560705</wp:posOffset>
            </wp:positionH>
            <wp:positionV relativeFrom="paragraph">
              <wp:posOffset>299720</wp:posOffset>
            </wp:positionV>
            <wp:extent cx="6931025" cy="3133090"/>
            <wp:effectExtent l="0" t="0" r="3175" b="0"/>
            <wp:wrapTight wrapText="bothSides">
              <wp:wrapPolygon edited="0">
                <wp:start x="0" y="0"/>
                <wp:lineTo x="0" y="21407"/>
                <wp:lineTo x="21551" y="21407"/>
                <wp:lineTo x="215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inker.jf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39BBE3" w14:textId="228AF3A2" w:rsidR="00826C9D" w:rsidRDefault="00826C9D" w:rsidP="00826C9D"/>
    <w:p w14:paraId="0E27B00A" w14:textId="5969D118" w:rsidR="00826C9D" w:rsidRPr="00826C9D" w:rsidRDefault="00826C9D" w:rsidP="00826C9D">
      <w:pPr>
        <w:spacing w:line="240" w:lineRule="auto"/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</w:p>
    <w:p w14:paraId="60061E4C" w14:textId="77777777" w:rsidR="00826C9D" w:rsidRDefault="00826C9D" w:rsidP="00826C9D"/>
    <w:p w14:paraId="3C261FBC" w14:textId="77777777" w:rsidR="00826C9D" w:rsidRPr="00826C9D" w:rsidRDefault="00826C9D" w:rsidP="00826C9D">
      <w:pPr>
        <w:jc w:val="center"/>
        <w:rPr>
          <w:rFonts w:ascii="Arial" w:hAnsi="Arial" w:cs="Arial"/>
          <w:b/>
          <w:sz w:val="32"/>
          <w:szCs w:val="32"/>
        </w:rPr>
      </w:pPr>
      <w:r w:rsidRPr="00826C9D">
        <w:rPr>
          <w:rFonts w:ascii="Arial" w:hAnsi="Arial" w:cs="Arial"/>
          <w:b/>
          <w:sz w:val="32"/>
          <w:szCs w:val="32"/>
        </w:rPr>
        <w:t>BA Education Studies Astudiaethau Addysg</w:t>
      </w:r>
    </w:p>
    <w:p w14:paraId="06A476F2" w14:textId="4C0B559E" w:rsidR="00826C9D" w:rsidRPr="00826C9D" w:rsidRDefault="00D8683E" w:rsidP="45C2327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8683E">
        <w:rPr>
          <w:rFonts w:ascii="Arial" w:hAnsi="Arial" w:cs="Arial"/>
          <w:b/>
          <w:bCs/>
          <w:sz w:val="32"/>
          <w:szCs w:val="32"/>
        </w:rPr>
        <w:t>Philosophy of Education</w:t>
      </w:r>
      <w:r>
        <w:rPr>
          <w:rFonts w:ascii="Arial" w:hAnsi="Arial" w:cs="Arial"/>
          <w:b/>
          <w:bCs/>
          <w:sz w:val="32"/>
          <w:szCs w:val="32"/>
        </w:rPr>
        <w:t xml:space="preserve"> (</w:t>
      </w:r>
      <w:r w:rsidRPr="00D8683E">
        <w:rPr>
          <w:rFonts w:ascii="Arial" w:hAnsi="Arial" w:cs="Arial"/>
          <w:b/>
          <w:bCs/>
          <w:sz w:val="32"/>
          <w:szCs w:val="32"/>
        </w:rPr>
        <w:t>M5X02164</w:t>
      </w:r>
      <w:r>
        <w:rPr>
          <w:rFonts w:ascii="Arial" w:hAnsi="Arial" w:cs="Arial"/>
          <w:b/>
          <w:bCs/>
          <w:sz w:val="32"/>
          <w:szCs w:val="32"/>
        </w:rPr>
        <w:t>)</w:t>
      </w:r>
    </w:p>
    <w:p w14:paraId="76688CDD" w14:textId="77777777" w:rsidR="00826C9D" w:rsidRPr="00826C9D" w:rsidRDefault="00826C9D" w:rsidP="00826C9D">
      <w:pPr>
        <w:jc w:val="center"/>
        <w:rPr>
          <w:rFonts w:ascii="Arial" w:hAnsi="Arial" w:cs="Arial"/>
          <w:b/>
          <w:sz w:val="32"/>
          <w:szCs w:val="32"/>
        </w:rPr>
      </w:pPr>
      <w:r w:rsidRPr="00826C9D">
        <w:rPr>
          <w:rFonts w:ascii="Arial" w:hAnsi="Arial" w:cs="Arial"/>
          <w:b/>
          <w:sz w:val="32"/>
          <w:szCs w:val="32"/>
        </w:rPr>
        <w:t>Llawlyfr Modiwl Module Handbook</w:t>
      </w:r>
    </w:p>
    <w:p w14:paraId="228BCA03" w14:textId="7B9BEDB2" w:rsidR="00826C9D" w:rsidRPr="00826C9D" w:rsidRDefault="00826C9D" w:rsidP="45C2327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45C23273">
        <w:rPr>
          <w:rFonts w:ascii="Arial" w:hAnsi="Arial" w:cs="Arial"/>
          <w:b/>
          <w:bCs/>
          <w:sz w:val="32"/>
          <w:szCs w:val="32"/>
        </w:rPr>
        <w:t xml:space="preserve">Module </w:t>
      </w:r>
      <w:r w:rsidR="00D8683E">
        <w:rPr>
          <w:rFonts w:ascii="Arial" w:hAnsi="Arial" w:cs="Arial"/>
          <w:b/>
          <w:bCs/>
          <w:sz w:val="32"/>
          <w:szCs w:val="32"/>
        </w:rPr>
        <w:t xml:space="preserve">Tutor: </w:t>
      </w:r>
      <w:r w:rsidR="37CC6C0D" w:rsidRPr="45C23273">
        <w:rPr>
          <w:rFonts w:ascii="Arial" w:hAnsi="Arial" w:cs="Arial"/>
          <w:b/>
          <w:bCs/>
          <w:sz w:val="32"/>
          <w:szCs w:val="32"/>
        </w:rPr>
        <w:t>Ross Phillips</w:t>
      </w:r>
      <w:r w:rsidRPr="45C23273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4FC25005" w14:textId="002EC1E8" w:rsidR="0063167E" w:rsidRDefault="230C80AB" w:rsidP="45C2327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45C23273">
        <w:rPr>
          <w:rFonts w:ascii="Arial" w:hAnsi="Arial" w:cs="Arial"/>
          <w:b/>
          <w:bCs/>
          <w:sz w:val="32"/>
          <w:szCs w:val="32"/>
        </w:rPr>
        <w:t>r.phillips@uwtsd.ac.uk</w:t>
      </w:r>
    </w:p>
    <w:p w14:paraId="4101652C" w14:textId="77777777" w:rsidR="00826C9D" w:rsidRDefault="00826C9D" w:rsidP="00826C9D">
      <w:pPr>
        <w:jc w:val="center"/>
        <w:rPr>
          <w:rFonts w:ascii="Arial" w:hAnsi="Arial" w:cs="Arial"/>
          <w:b/>
          <w:sz w:val="32"/>
          <w:szCs w:val="32"/>
        </w:rPr>
      </w:pPr>
    </w:p>
    <w:p w14:paraId="4B99056E" w14:textId="77777777" w:rsidR="00826C9D" w:rsidRDefault="00826C9D" w:rsidP="00826C9D">
      <w:pPr>
        <w:jc w:val="center"/>
        <w:rPr>
          <w:rFonts w:ascii="Arial" w:hAnsi="Arial" w:cs="Arial"/>
          <w:b/>
          <w:sz w:val="32"/>
          <w:szCs w:val="32"/>
        </w:rPr>
      </w:pPr>
    </w:p>
    <w:p w14:paraId="1299C43A" w14:textId="77777777" w:rsidR="00826C9D" w:rsidRDefault="00826C9D" w:rsidP="00826C9D">
      <w:pPr>
        <w:jc w:val="center"/>
        <w:rPr>
          <w:rFonts w:ascii="Arial" w:hAnsi="Arial" w:cs="Arial"/>
          <w:b/>
          <w:sz w:val="32"/>
          <w:szCs w:val="32"/>
        </w:rPr>
      </w:pPr>
    </w:p>
    <w:p w14:paraId="34972DD3" w14:textId="69E0798B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D0D6181" w14:textId="77777777" w:rsidR="00D8683E" w:rsidRDefault="00D8683E">
      <w:pPr>
        <w:rPr>
          <w:rFonts w:ascii="Arial" w:eastAsia="Times New Roman" w:hAnsi="Arial" w:cs="Arial"/>
          <w:b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sz w:val="32"/>
          <w:szCs w:val="32"/>
          <w:lang w:eastAsia="en-GB"/>
        </w:rPr>
        <w:br w:type="page"/>
      </w:r>
    </w:p>
    <w:p w14:paraId="26C5C1E8" w14:textId="1BEFE413" w:rsidR="00D8683E" w:rsidRPr="00D8683E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D8683E">
        <w:rPr>
          <w:rFonts w:ascii="Arial" w:eastAsia="Times New Roman" w:hAnsi="Arial" w:cs="Arial"/>
          <w:b/>
          <w:sz w:val="32"/>
          <w:szCs w:val="32"/>
          <w:lang w:eastAsia="en-GB"/>
        </w:rPr>
        <w:lastRenderedPageBreak/>
        <w:t>Module Aims</w:t>
      </w:r>
    </w:p>
    <w:p w14:paraId="0BACBB59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C9C058B" w14:textId="77777777" w:rsidR="00D8683E" w:rsidRPr="00A73599" w:rsidRDefault="00D8683E" w:rsidP="00D8683E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Introduce students to the contributions of significant philosophers to our understanding of education</w:t>
      </w:r>
    </w:p>
    <w:p w14:paraId="088D98E4" w14:textId="77777777" w:rsidR="00D8683E" w:rsidRPr="00A73599" w:rsidRDefault="00D8683E" w:rsidP="00D8683E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Consider the relationship between philosophical ways of thinking and the way we perceive education, learning and teaching today</w:t>
      </w:r>
    </w:p>
    <w:p w14:paraId="3B2F0BD1" w14:textId="77777777" w:rsidR="00D8683E" w:rsidRPr="00A73599" w:rsidRDefault="00D8683E" w:rsidP="00D8683E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16E5121E" w14:textId="77777777" w:rsidR="00D8683E" w:rsidRPr="00D8683E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D8683E">
        <w:rPr>
          <w:rFonts w:ascii="Arial" w:eastAsia="Times New Roman" w:hAnsi="Arial" w:cs="Arial"/>
          <w:b/>
          <w:sz w:val="32"/>
          <w:szCs w:val="32"/>
          <w:lang w:eastAsia="en-GB"/>
        </w:rPr>
        <w:t>LEARNING OUTCOMES</w:t>
      </w:r>
    </w:p>
    <w:p w14:paraId="6CF4BD6C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413BEBE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Upon the successful completion of this module, the student should be able to demonstrate the ability to:</w:t>
      </w:r>
    </w:p>
    <w:p w14:paraId="04891EB9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B6C4C51" w14:textId="77777777" w:rsidR="00D8683E" w:rsidRPr="00A73599" w:rsidRDefault="00D8683E" w:rsidP="00D8683E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bCs/>
          <w:lang w:eastAsia="en-GB"/>
        </w:rPr>
      </w:pPr>
      <w:r w:rsidRPr="00A73599">
        <w:rPr>
          <w:rFonts w:ascii="Arial" w:eastAsia="Times New Roman" w:hAnsi="Arial" w:cs="Arial"/>
          <w:bCs/>
          <w:lang w:eastAsia="en-GB"/>
        </w:rPr>
        <w:t>Outline and reflect on philosophical concepts and their value to educational theory and practice (e.g. freedom, knowledge, truth, morality, democracy, power, justice</w:t>
      </w:r>
    </w:p>
    <w:p w14:paraId="24B8803E" w14:textId="77777777" w:rsidR="00D8683E" w:rsidRPr="00A73599" w:rsidRDefault="00D8683E" w:rsidP="00D8683E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bCs/>
          <w:lang w:eastAsia="en-GB"/>
        </w:rPr>
      </w:pPr>
      <w:r w:rsidRPr="00A73599">
        <w:rPr>
          <w:rFonts w:ascii="Arial" w:eastAsia="Times New Roman" w:hAnsi="Arial" w:cs="Arial"/>
          <w:bCs/>
          <w:lang w:eastAsia="en-GB"/>
        </w:rPr>
        <w:t>Outline and critically evaluate philosophical perspectives on the nature of education and educational methods</w:t>
      </w:r>
    </w:p>
    <w:p w14:paraId="551C8292" w14:textId="77777777" w:rsidR="00D8683E" w:rsidRPr="00A73599" w:rsidRDefault="00D8683E" w:rsidP="00D8683E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bCs/>
          <w:lang w:eastAsia="en-GB"/>
        </w:rPr>
      </w:pPr>
      <w:r w:rsidRPr="00A73599">
        <w:rPr>
          <w:rFonts w:ascii="Arial" w:eastAsia="Times New Roman" w:hAnsi="Arial" w:cs="Arial"/>
          <w:bCs/>
          <w:lang w:eastAsia="en-GB"/>
        </w:rPr>
        <w:t>Present original philosophical thinking on an aspect of education in a variety of manners</w:t>
      </w:r>
    </w:p>
    <w:p w14:paraId="41C9EFC8" w14:textId="77777777" w:rsidR="00D8683E" w:rsidRPr="00A73599" w:rsidRDefault="00D8683E" w:rsidP="00D8683E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lang w:eastAsia="en-GB"/>
        </w:rPr>
      </w:pPr>
      <w:r w:rsidRPr="00A73599">
        <w:rPr>
          <w:rFonts w:ascii="Arial" w:eastAsia="Times New Roman" w:hAnsi="Arial" w:cs="Arial"/>
          <w:bCs/>
          <w:lang w:eastAsia="en-GB"/>
        </w:rPr>
        <w:t>To organise their knowledge and learning through the use of a range of information sources, including ICT and present their work at the appropriate level</w:t>
      </w:r>
    </w:p>
    <w:p w14:paraId="7B00B633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55ACDF8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>INDICATIVE CONTENT</w:t>
      </w:r>
    </w:p>
    <w:p w14:paraId="679C7E48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9A56C2A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What is education? A philosophic perspective</w:t>
      </w:r>
    </w:p>
    <w:p w14:paraId="5A33898F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Socratic education</w:t>
      </w:r>
    </w:p>
    <w:p w14:paraId="063107FF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The scholastics – religion and education</w:t>
      </w:r>
    </w:p>
    <w:p w14:paraId="220C7B55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Rationality and reason (Descartes, Spinoza and Leibniz)</w:t>
      </w:r>
    </w:p>
    <w:p w14:paraId="53E44079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Empiricism (Locke, Berkeley and Hume)</w:t>
      </w:r>
    </w:p>
    <w:p w14:paraId="768A3E91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Education and the Enlightenment</w:t>
      </w:r>
    </w:p>
    <w:p w14:paraId="308F2DFF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Romanticist views of education</w:t>
      </w:r>
    </w:p>
    <w:p w14:paraId="7FE46A12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Philosophy of education in the twentieth century</w:t>
      </w:r>
    </w:p>
    <w:p w14:paraId="78C63DF4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Knowledge, indoctrination and uncertainty</w:t>
      </w:r>
    </w:p>
    <w:p w14:paraId="6843BEF0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Teaching and the complex role of the teacher</w:t>
      </w:r>
    </w:p>
    <w:p w14:paraId="0A00DC6D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Freedom and authority (freewill, determinism and self-determinism)</w:t>
      </w:r>
    </w:p>
    <w:p w14:paraId="5E14EFE7" w14:textId="77777777" w:rsidR="00D8683E" w:rsidRPr="00A73599" w:rsidRDefault="00D8683E" w:rsidP="00D8683E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Education and morality – utilitarianism and rights</w:t>
      </w:r>
    </w:p>
    <w:p w14:paraId="6444547F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C6A7556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>LEARNING AND TEACHING STRATEGY</w:t>
      </w:r>
    </w:p>
    <w:p w14:paraId="0B243EFC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890FBC1" w14:textId="77777777" w:rsidR="00D8683E" w:rsidRPr="00A73599" w:rsidRDefault="00D8683E" w:rsidP="00D8683E">
      <w:pPr>
        <w:spacing w:line="240" w:lineRule="auto"/>
        <w:rPr>
          <w:rFonts w:ascii="Arial" w:hAnsi="Arial" w:cs="Arial"/>
        </w:rPr>
      </w:pPr>
      <w:r w:rsidRPr="00A73599">
        <w:rPr>
          <w:rFonts w:ascii="Arial" w:hAnsi="Arial" w:cs="Arial"/>
        </w:rPr>
        <w:t xml:space="preserve">Lectures will introduce students to relevant concepts, principles and practices. Practical activities will be used to support the application, discussion, and critical evaluation of the concepts, principles and practices. </w:t>
      </w:r>
    </w:p>
    <w:p w14:paraId="3D16C30D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The allocation of teaching to deliver the module is:</w:t>
      </w:r>
    </w:p>
    <w:p w14:paraId="2D459C72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tbl>
      <w:tblPr>
        <w:tblStyle w:val="TableGrid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8683E" w:rsidRPr="00A73599" w14:paraId="5F4DDB34" w14:textId="77777777" w:rsidTr="00634C8D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28F8945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A73599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791FD53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A73599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6B02A26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A73599">
              <w:rPr>
                <w:rFonts w:ascii="Arial" w:hAnsi="Arial" w:cs="Arial"/>
                <w:b/>
              </w:rPr>
              <w:t>Percentage</w:t>
            </w:r>
          </w:p>
        </w:tc>
      </w:tr>
      <w:tr w:rsidR="00D8683E" w:rsidRPr="00A73599" w14:paraId="6B6EDB31" w14:textId="77777777" w:rsidTr="00634C8D">
        <w:tc>
          <w:tcPr>
            <w:tcW w:w="3969" w:type="dxa"/>
          </w:tcPr>
          <w:p w14:paraId="48DF4D34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39A1B2A3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 xml:space="preserve"> 30</w:t>
            </w:r>
          </w:p>
        </w:tc>
        <w:tc>
          <w:tcPr>
            <w:tcW w:w="1843" w:type="dxa"/>
          </w:tcPr>
          <w:p w14:paraId="0B4EDC87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15</w:t>
            </w:r>
          </w:p>
        </w:tc>
      </w:tr>
      <w:tr w:rsidR="00D8683E" w:rsidRPr="00A73599" w14:paraId="24CE347E" w14:textId="77777777" w:rsidTr="00634C8D">
        <w:tc>
          <w:tcPr>
            <w:tcW w:w="3969" w:type="dxa"/>
          </w:tcPr>
          <w:p w14:paraId="16DBD0D4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09E70965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170</w:t>
            </w:r>
          </w:p>
        </w:tc>
        <w:tc>
          <w:tcPr>
            <w:tcW w:w="1843" w:type="dxa"/>
          </w:tcPr>
          <w:p w14:paraId="7F6019E4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85</w:t>
            </w:r>
          </w:p>
        </w:tc>
      </w:tr>
      <w:tr w:rsidR="00D8683E" w:rsidRPr="00A73599" w14:paraId="74048E9B" w14:textId="77777777" w:rsidTr="00634C8D">
        <w:tc>
          <w:tcPr>
            <w:tcW w:w="3969" w:type="dxa"/>
          </w:tcPr>
          <w:p w14:paraId="15C09892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18A9E7DE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930E66C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D8683E" w:rsidRPr="00A73599" w14:paraId="66068346" w14:textId="77777777" w:rsidTr="00634C8D">
        <w:tc>
          <w:tcPr>
            <w:tcW w:w="3969" w:type="dxa"/>
          </w:tcPr>
          <w:p w14:paraId="6DDFB42F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3A107439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A73599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24478002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A73599">
              <w:rPr>
                <w:rFonts w:ascii="Arial" w:hAnsi="Arial" w:cs="Arial"/>
                <w:b/>
              </w:rPr>
              <w:t>100%</w:t>
            </w:r>
          </w:p>
        </w:tc>
      </w:tr>
    </w:tbl>
    <w:p w14:paraId="22E6F743" w14:textId="2381427F" w:rsidR="00D8683E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0E0C2BA" w14:textId="399B2313" w:rsidR="00D8683E" w:rsidRDefault="00D8683E">
      <w:pPr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br w:type="page"/>
      </w:r>
    </w:p>
    <w:p w14:paraId="0F9D7103" w14:textId="2E73DDD9" w:rsidR="00D8683E" w:rsidRPr="00D8683E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sz w:val="32"/>
          <w:szCs w:val="32"/>
          <w:lang w:eastAsia="en-GB"/>
        </w:rPr>
        <w:lastRenderedPageBreak/>
        <w:t>Proposed Timetable:</w:t>
      </w:r>
    </w:p>
    <w:p w14:paraId="11A88F39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134"/>
        <w:gridCol w:w="2126"/>
        <w:gridCol w:w="4768"/>
      </w:tblGrid>
      <w:tr w:rsidR="00FF55A3" w14:paraId="7CB6DA94" w14:textId="77777777" w:rsidTr="00FF55A3">
        <w:tc>
          <w:tcPr>
            <w:tcW w:w="988" w:type="dxa"/>
          </w:tcPr>
          <w:p w14:paraId="3B885C78" w14:textId="30474339" w:rsidR="00FF55A3" w:rsidRDefault="00FF55A3">
            <w:pPr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Week</w:t>
            </w:r>
          </w:p>
        </w:tc>
        <w:tc>
          <w:tcPr>
            <w:tcW w:w="1134" w:type="dxa"/>
          </w:tcPr>
          <w:p w14:paraId="79502FAC" w14:textId="597BE064" w:rsidR="00FF55A3" w:rsidRDefault="00FF55A3">
            <w:pPr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Session</w:t>
            </w:r>
          </w:p>
        </w:tc>
        <w:tc>
          <w:tcPr>
            <w:tcW w:w="2126" w:type="dxa"/>
          </w:tcPr>
          <w:p w14:paraId="1441CFA6" w14:textId="0A60A2B8" w:rsidR="00FF55A3" w:rsidRDefault="00FF55A3">
            <w:pPr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Format</w:t>
            </w:r>
          </w:p>
        </w:tc>
        <w:tc>
          <w:tcPr>
            <w:tcW w:w="4768" w:type="dxa"/>
          </w:tcPr>
          <w:p w14:paraId="3BC7D804" w14:textId="385474D0" w:rsidR="00FF55A3" w:rsidRDefault="00FF55A3">
            <w:pPr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Topic</w:t>
            </w:r>
            <w:r w:rsidR="002875F2">
              <w:rPr>
                <w:rFonts w:ascii="Arial" w:eastAsia="Times New Roman" w:hAnsi="Arial" w:cs="Arial"/>
                <w:b/>
                <w:lang w:eastAsia="en-GB"/>
              </w:rPr>
              <w:t xml:space="preserve"> and further information</w:t>
            </w:r>
          </w:p>
        </w:tc>
      </w:tr>
      <w:tr w:rsidR="00FF55A3" w14:paraId="11B0E582" w14:textId="77777777" w:rsidTr="00FF55A3">
        <w:tc>
          <w:tcPr>
            <w:tcW w:w="988" w:type="dxa"/>
            <w:vMerge w:val="restart"/>
            <w:vAlign w:val="center"/>
          </w:tcPr>
          <w:p w14:paraId="0DEC6AC3" w14:textId="093C6E41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FF55A3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41C86C38" w14:textId="6E5E72B3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FF55A3"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2126" w:type="dxa"/>
          </w:tcPr>
          <w:p w14:paraId="40EC6EB8" w14:textId="329C315E" w:rsidR="00FF55A3" w:rsidRPr="00FF55A3" w:rsidRDefault="00FF55A3">
            <w:pPr>
              <w:rPr>
                <w:rFonts w:ascii="Arial" w:eastAsia="Times New Roman" w:hAnsi="Arial" w:cs="Arial"/>
                <w:lang w:eastAsia="en-GB"/>
              </w:rPr>
            </w:pPr>
            <w:r w:rsidRPr="00FF55A3">
              <w:rPr>
                <w:rFonts w:ascii="Arial" w:eastAsia="Times New Roman" w:hAnsi="Arial" w:cs="Arial"/>
                <w:lang w:eastAsia="en-GB"/>
              </w:rPr>
              <w:t>Synchronous</w:t>
            </w:r>
          </w:p>
        </w:tc>
        <w:tc>
          <w:tcPr>
            <w:tcW w:w="4768" w:type="dxa"/>
          </w:tcPr>
          <w:p w14:paraId="2ACF696C" w14:textId="52415314" w:rsidR="002875F2" w:rsidRDefault="002875F2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Introduction to the module and assignment Brief</w:t>
            </w:r>
          </w:p>
          <w:p w14:paraId="2F1CF804" w14:textId="5EE47564" w:rsidR="002875F2" w:rsidRDefault="002875F2" w:rsidP="002875F2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What is Philosophy</w:t>
            </w:r>
          </w:p>
          <w:p w14:paraId="5DD2695B" w14:textId="0D9B4B49" w:rsidR="002875F2" w:rsidRDefault="002875F2" w:rsidP="002875F2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 brief history of Philosophy</w:t>
            </w:r>
          </w:p>
          <w:p w14:paraId="19A3E9E4" w14:textId="0A7032B8" w:rsidR="002875F2" w:rsidRPr="002875F2" w:rsidRDefault="002875F2" w:rsidP="002875F2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Some Geographical Perspectives</w:t>
            </w:r>
          </w:p>
          <w:p w14:paraId="49606288" w14:textId="4FE8A359" w:rsidR="00FF55A3" w:rsidRPr="00FF55A3" w:rsidRDefault="00FF55A3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F55A3" w14:paraId="692C5B06" w14:textId="77777777" w:rsidTr="00FF55A3">
        <w:tc>
          <w:tcPr>
            <w:tcW w:w="988" w:type="dxa"/>
            <w:vMerge/>
            <w:vAlign w:val="center"/>
          </w:tcPr>
          <w:p w14:paraId="4A61677F" w14:textId="77777777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134" w:type="dxa"/>
            <w:vMerge/>
            <w:vAlign w:val="center"/>
          </w:tcPr>
          <w:p w14:paraId="15CC409E" w14:textId="77777777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126" w:type="dxa"/>
          </w:tcPr>
          <w:p w14:paraId="57D799D4" w14:textId="717B13FF" w:rsidR="00FF55A3" w:rsidRPr="00FF55A3" w:rsidRDefault="00FF55A3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Asynchronous</w:t>
            </w:r>
          </w:p>
        </w:tc>
        <w:tc>
          <w:tcPr>
            <w:tcW w:w="4768" w:type="dxa"/>
          </w:tcPr>
          <w:p w14:paraId="64D74AF1" w14:textId="77777777" w:rsidR="0038677A" w:rsidRDefault="0038677A" w:rsidP="0038677A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Assessment task</w:t>
            </w:r>
          </w:p>
          <w:p w14:paraId="05354F35" w14:textId="1370AE31" w:rsidR="00FF55A3" w:rsidRPr="0038677A" w:rsidRDefault="00FF55A3" w:rsidP="0038677A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F55A3" w14:paraId="59840102" w14:textId="77777777" w:rsidTr="00FF55A3">
        <w:tc>
          <w:tcPr>
            <w:tcW w:w="988" w:type="dxa"/>
            <w:vMerge/>
            <w:vAlign w:val="center"/>
          </w:tcPr>
          <w:p w14:paraId="65ACECEA" w14:textId="77777777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609B0E3" w14:textId="26C4EF95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2126" w:type="dxa"/>
          </w:tcPr>
          <w:p w14:paraId="2CD3D32D" w14:textId="0C674EA5" w:rsidR="00FF55A3" w:rsidRPr="00FF55A3" w:rsidRDefault="00FF55A3" w:rsidP="00FF55A3">
            <w:pPr>
              <w:rPr>
                <w:rFonts w:ascii="Arial" w:eastAsia="Times New Roman" w:hAnsi="Arial" w:cs="Arial"/>
                <w:lang w:eastAsia="en-GB"/>
              </w:rPr>
            </w:pPr>
            <w:r w:rsidRPr="00FF55A3">
              <w:rPr>
                <w:rFonts w:ascii="Arial" w:eastAsia="Times New Roman" w:hAnsi="Arial" w:cs="Arial"/>
                <w:lang w:eastAsia="en-GB"/>
              </w:rPr>
              <w:t>Synchronous</w:t>
            </w:r>
          </w:p>
        </w:tc>
        <w:tc>
          <w:tcPr>
            <w:tcW w:w="4768" w:type="dxa"/>
          </w:tcPr>
          <w:p w14:paraId="42131079" w14:textId="6F62CDDF" w:rsidR="002875F2" w:rsidRDefault="002875F2" w:rsidP="00FF55A3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Socratic Education</w:t>
            </w:r>
          </w:p>
          <w:p w14:paraId="3C80D754" w14:textId="63583B02" w:rsidR="008B2984" w:rsidRPr="00996D1C" w:rsidRDefault="008B2984" w:rsidP="008B2984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lang w:eastAsia="en-GB"/>
              </w:rPr>
            </w:pPr>
            <w:r w:rsidRPr="00996D1C">
              <w:rPr>
                <w:rFonts w:ascii="Arial" w:hAnsi="Arial" w:cs="Arial"/>
                <w:lang w:eastAsia="en-GB"/>
              </w:rPr>
              <w:t>Aristotle</w:t>
            </w:r>
          </w:p>
          <w:p w14:paraId="79BD186A" w14:textId="3BE21176" w:rsidR="008B2984" w:rsidRPr="00996D1C" w:rsidRDefault="008B2984" w:rsidP="008B2984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lang w:eastAsia="en-GB"/>
              </w:rPr>
            </w:pPr>
            <w:r w:rsidRPr="00996D1C">
              <w:rPr>
                <w:rFonts w:ascii="Arial" w:eastAsia="Times New Roman" w:hAnsi="Arial" w:cs="Arial"/>
                <w:lang w:eastAsia="en-GB"/>
              </w:rPr>
              <w:t>Socrates</w:t>
            </w:r>
          </w:p>
          <w:p w14:paraId="6AC4ACDD" w14:textId="784545F4" w:rsidR="008B2984" w:rsidRPr="00996D1C" w:rsidRDefault="008B2984" w:rsidP="008B2984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lang w:eastAsia="en-GB"/>
              </w:rPr>
            </w:pPr>
            <w:r w:rsidRPr="00996D1C">
              <w:rPr>
                <w:rFonts w:ascii="Arial" w:eastAsia="Times New Roman" w:hAnsi="Arial" w:cs="Arial"/>
                <w:lang w:eastAsia="en-GB"/>
              </w:rPr>
              <w:t>Plato</w:t>
            </w:r>
          </w:p>
          <w:p w14:paraId="55592F9A" w14:textId="058E605A" w:rsidR="00FF55A3" w:rsidRPr="00FF55A3" w:rsidRDefault="00FF55A3" w:rsidP="00FF55A3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F55A3" w14:paraId="17F513CF" w14:textId="77777777" w:rsidTr="00FF55A3">
        <w:tc>
          <w:tcPr>
            <w:tcW w:w="988" w:type="dxa"/>
            <w:vMerge/>
            <w:vAlign w:val="center"/>
          </w:tcPr>
          <w:p w14:paraId="3827904E" w14:textId="77777777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134" w:type="dxa"/>
            <w:vMerge/>
            <w:vAlign w:val="center"/>
          </w:tcPr>
          <w:p w14:paraId="60D7CD5C" w14:textId="77777777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126" w:type="dxa"/>
          </w:tcPr>
          <w:p w14:paraId="51EE3822" w14:textId="6D6FBE32" w:rsidR="00FF55A3" w:rsidRPr="00FF55A3" w:rsidRDefault="00FF55A3" w:rsidP="00FF55A3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Asynchronous</w:t>
            </w:r>
          </w:p>
        </w:tc>
        <w:tc>
          <w:tcPr>
            <w:tcW w:w="4768" w:type="dxa"/>
          </w:tcPr>
          <w:p w14:paraId="573982BA" w14:textId="77777777" w:rsidR="0038677A" w:rsidRDefault="0038677A" w:rsidP="0038677A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An introduction to Eastern Philosophy</w:t>
            </w:r>
          </w:p>
          <w:p w14:paraId="54590A90" w14:textId="77777777" w:rsidR="0038677A" w:rsidRPr="00996D1C" w:rsidRDefault="0038677A" w:rsidP="0038677A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lang w:eastAsia="en-GB"/>
              </w:rPr>
            </w:pPr>
            <w:r w:rsidRPr="00996D1C">
              <w:rPr>
                <w:rFonts w:ascii="Arial" w:hAnsi="Arial" w:cs="Arial"/>
                <w:lang w:eastAsia="en-GB"/>
              </w:rPr>
              <w:t>Lao Tzi</w:t>
            </w:r>
          </w:p>
          <w:p w14:paraId="76F70CDA" w14:textId="77777777" w:rsidR="0038677A" w:rsidRPr="00996D1C" w:rsidRDefault="0038677A" w:rsidP="0038677A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lang w:eastAsia="en-GB"/>
              </w:rPr>
            </w:pPr>
            <w:r w:rsidRPr="00996D1C">
              <w:rPr>
                <w:rFonts w:ascii="Arial" w:hAnsi="Arial" w:cs="Arial"/>
                <w:lang w:eastAsia="en-GB"/>
              </w:rPr>
              <w:t>Confucious</w:t>
            </w:r>
          </w:p>
          <w:p w14:paraId="7EB4FF87" w14:textId="77777777" w:rsidR="0038677A" w:rsidRPr="00996D1C" w:rsidRDefault="0038677A" w:rsidP="0038677A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lang w:eastAsia="en-GB"/>
              </w:rPr>
            </w:pPr>
            <w:r w:rsidRPr="00996D1C">
              <w:rPr>
                <w:rFonts w:ascii="Arial" w:hAnsi="Arial" w:cs="Arial"/>
                <w:lang w:eastAsia="en-GB"/>
              </w:rPr>
              <w:t>Buddha</w:t>
            </w:r>
          </w:p>
          <w:p w14:paraId="3AEC57E7" w14:textId="15808012" w:rsidR="00FF55A3" w:rsidRPr="00996D1C" w:rsidRDefault="00FF55A3" w:rsidP="00996D1C">
            <w:pPr>
              <w:pStyle w:val="ListParagraph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F55A3" w14:paraId="7C78734B" w14:textId="77777777" w:rsidTr="00FF55A3">
        <w:tc>
          <w:tcPr>
            <w:tcW w:w="988" w:type="dxa"/>
            <w:vMerge w:val="restart"/>
            <w:vAlign w:val="center"/>
          </w:tcPr>
          <w:p w14:paraId="3005AC57" w14:textId="4093468E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1134" w:type="dxa"/>
            <w:vMerge w:val="restart"/>
            <w:vAlign w:val="center"/>
          </w:tcPr>
          <w:p w14:paraId="64B14BA9" w14:textId="08795E3D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2126" w:type="dxa"/>
          </w:tcPr>
          <w:p w14:paraId="00B08C3B" w14:textId="1FE248A4" w:rsidR="00FF55A3" w:rsidRPr="00FF55A3" w:rsidRDefault="00FF55A3" w:rsidP="00FF55A3">
            <w:pPr>
              <w:rPr>
                <w:rFonts w:ascii="Arial" w:eastAsia="Times New Roman" w:hAnsi="Arial" w:cs="Arial"/>
                <w:lang w:eastAsia="en-GB"/>
              </w:rPr>
            </w:pPr>
            <w:r w:rsidRPr="00FF55A3">
              <w:rPr>
                <w:rFonts w:ascii="Arial" w:eastAsia="Times New Roman" w:hAnsi="Arial" w:cs="Arial"/>
                <w:lang w:eastAsia="en-GB"/>
              </w:rPr>
              <w:t>Synchronous</w:t>
            </w:r>
          </w:p>
        </w:tc>
        <w:tc>
          <w:tcPr>
            <w:tcW w:w="4768" w:type="dxa"/>
          </w:tcPr>
          <w:p w14:paraId="045C58DB" w14:textId="4CBFFD37" w:rsidR="00996D1C" w:rsidRDefault="00996D1C" w:rsidP="00996D1C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Scholasticism Vs Humanism</w:t>
            </w:r>
          </w:p>
          <w:p w14:paraId="03ACA8A6" w14:textId="77777777" w:rsidR="0038677A" w:rsidRDefault="0038677A" w:rsidP="0038677A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St. Augustine</w:t>
            </w:r>
          </w:p>
          <w:p w14:paraId="11CEA0E1" w14:textId="77777777" w:rsidR="0038677A" w:rsidRDefault="0038677A" w:rsidP="0038677A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Avicenna</w:t>
            </w:r>
          </w:p>
          <w:p w14:paraId="7C621559" w14:textId="6D48AF46" w:rsidR="00996D1C" w:rsidRDefault="00996D1C" w:rsidP="0038677A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Thomas Aquinas</w:t>
            </w:r>
          </w:p>
          <w:p w14:paraId="6C60D095" w14:textId="0A8BD240" w:rsidR="00996D1C" w:rsidRPr="00996D1C" w:rsidRDefault="00C0653A" w:rsidP="0038677A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Desiderius Erasmus</w:t>
            </w:r>
          </w:p>
          <w:p w14:paraId="10007440" w14:textId="76A42D58" w:rsidR="00FF55A3" w:rsidRPr="00FF55A3" w:rsidRDefault="00FF55A3" w:rsidP="00996D1C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F55A3" w14:paraId="0558A768" w14:textId="77777777" w:rsidTr="00FF55A3">
        <w:tc>
          <w:tcPr>
            <w:tcW w:w="988" w:type="dxa"/>
            <w:vMerge/>
            <w:vAlign w:val="center"/>
          </w:tcPr>
          <w:p w14:paraId="33EC0ADB" w14:textId="0A65CEFA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134" w:type="dxa"/>
            <w:vMerge/>
            <w:vAlign w:val="center"/>
          </w:tcPr>
          <w:p w14:paraId="01694682" w14:textId="4460B9AB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126" w:type="dxa"/>
          </w:tcPr>
          <w:p w14:paraId="3EC29FA0" w14:textId="0ADEB4E7" w:rsidR="00FF55A3" w:rsidRPr="00FF55A3" w:rsidRDefault="00FF55A3" w:rsidP="00FF55A3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Asynchronous</w:t>
            </w:r>
          </w:p>
        </w:tc>
        <w:tc>
          <w:tcPr>
            <w:tcW w:w="4768" w:type="dxa"/>
          </w:tcPr>
          <w:p w14:paraId="7197F71F" w14:textId="7B825CFC" w:rsidR="002875F2" w:rsidRDefault="00996D1C" w:rsidP="00FF55A3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Rationality</w:t>
            </w:r>
            <w:r w:rsidR="000800F6">
              <w:rPr>
                <w:rFonts w:ascii="Arial" w:eastAsia="Times New Roman" w:hAnsi="Arial" w:cs="Arial"/>
                <w:lang w:eastAsia="en-GB"/>
              </w:rPr>
              <w:t>,</w:t>
            </w:r>
            <w:r>
              <w:rPr>
                <w:rFonts w:ascii="Arial" w:eastAsia="Times New Roman" w:hAnsi="Arial" w:cs="Arial"/>
                <w:lang w:eastAsia="en-GB"/>
              </w:rPr>
              <w:t xml:space="preserve"> Reason</w:t>
            </w:r>
            <w:r w:rsidR="000800F6">
              <w:rPr>
                <w:rFonts w:ascii="Arial" w:eastAsia="Times New Roman" w:hAnsi="Arial" w:cs="Arial"/>
                <w:lang w:eastAsia="en-GB"/>
              </w:rPr>
              <w:t xml:space="preserve"> and </w:t>
            </w:r>
            <w:r w:rsidR="002875F2">
              <w:rPr>
                <w:rFonts w:ascii="Arial" w:eastAsia="Times New Roman" w:hAnsi="Arial" w:cs="Arial"/>
                <w:lang w:eastAsia="en-GB"/>
              </w:rPr>
              <w:t>Empiricism</w:t>
            </w:r>
          </w:p>
          <w:p w14:paraId="7408435A" w14:textId="77777777" w:rsidR="00246615" w:rsidRDefault="00246615" w:rsidP="00246615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The Enlightenment and Romanticist Views</w:t>
            </w:r>
          </w:p>
          <w:p w14:paraId="53361D9E" w14:textId="77777777" w:rsidR="00246615" w:rsidRDefault="00246615" w:rsidP="00FF55A3">
            <w:pPr>
              <w:rPr>
                <w:rFonts w:ascii="Arial" w:eastAsia="Times New Roman" w:hAnsi="Arial" w:cs="Arial"/>
                <w:lang w:eastAsia="en-GB"/>
              </w:rPr>
            </w:pPr>
          </w:p>
          <w:p w14:paraId="4B729205" w14:textId="42AC9334" w:rsidR="00FF55A3" w:rsidRPr="00FF55A3" w:rsidRDefault="00FF55A3" w:rsidP="00FF55A3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F55A3" w14:paraId="70C3E8DB" w14:textId="77777777" w:rsidTr="00FF55A3">
        <w:tc>
          <w:tcPr>
            <w:tcW w:w="988" w:type="dxa"/>
            <w:vMerge/>
            <w:vAlign w:val="center"/>
          </w:tcPr>
          <w:p w14:paraId="351AEF3D" w14:textId="7ADA54BA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134" w:type="dxa"/>
            <w:vAlign w:val="center"/>
          </w:tcPr>
          <w:p w14:paraId="6558C250" w14:textId="6EA8242E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2126" w:type="dxa"/>
          </w:tcPr>
          <w:p w14:paraId="19235806" w14:textId="0E7D09C0" w:rsidR="00FF55A3" w:rsidRPr="00FF55A3" w:rsidRDefault="00FF55A3" w:rsidP="00FF55A3">
            <w:pPr>
              <w:rPr>
                <w:rFonts w:ascii="Arial" w:eastAsia="Times New Roman" w:hAnsi="Arial" w:cs="Arial"/>
                <w:lang w:eastAsia="en-GB"/>
              </w:rPr>
            </w:pPr>
            <w:r w:rsidRPr="00FF55A3">
              <w:rPr>
                <w:rFonts w:ascii="Arial" w:eastAsia="Times New Roman" w:hAnsi="Arial" w:cs="Arial"/>
                <w:lang w:eastAsia="en-GB"/>
              </w:rPr>
              <w:t>Synchronous</w:t>
            </w:r>
          </w:p>
        </w:tc>
        <w:tc>
          <w:tcPr>
            <w:tcW w:w="4768" w:type="dxa"/>
          </w:tcPr>
          <w:p w14:paraId="58143BAF" w14:textId="77777777" w:rsidR="00A84F92" w:rsidRDefault="00A84F92" w:rsidP="00A84F92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Early 20</w:t>
            </w:r>
            <w:r w:rsidRPr="00793C21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Century Educational Philosophers</w:t>
            </w:r>
          </w:p>
          <w:p w14:paraId="1B4297FF" w14:textId="77777777" w:rsidR="00A84F92" w:rsidRDefault="00A84F92" w:rsidP="00A84F92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Dewey</w:t>
            </w:r>
          </w:p>
          <w:p w14:paraId="64CDC8EF" w14:textId="77777777" w:rsidR="00A84F92" w:rsidRDefault="00A84F92" w:rsidP="00A84F92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Friere</w:t>
            </w:r>
          </w:p>
          <w:p w14:paraId="45A2549D" w14:textId="77777777" w:rsidR="00A84F92" w:rsidRDefault="00A84F92" w:rsidP="00A84F92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And others</w:t>
            </w:r>
          </w:p>
          <w:p w14:paraId="7BF4934D" w14:textId="5C7AD437" w:rsidR="00FF55A3" w:rsidRPr="00FF55A3" w:rsidRDefault="00FF55A3" w:rsidP="00A84F92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F55A3" w14:paraId="5FA2E856" w14:textId="77777777" w:rsidTr="00FF55A3">
        <w:tc>
          <w:tcPr>
            <w:tcW w:w="988" w:type="dxa"/>
            <w:vMerge w:val="restart"/>
            <w:vAlign w:val="center"/>
          </w:tcPr>
          <w:p w14:paraId="5D01EBD2" w14:textId="7A982E73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3</w:t>
            </w:r>
          </w:p>
          <w:p w14:paraId="733ABF8C" w14:textId="65649EEF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2FD356DF" w14:textId="49D12AA5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5</w:t>
            </w:r>
          </w:p>
        </w:tc>
        <w:tc>
          <w:tcPr>
            <w:tcW w:w="2126" w:type="dxa"/>
          </w:tcPr>
          <w:p w14:paraId="59B869F9" w14:textId="6CED227A" w:rsidR="00FF55A3" w:rsidRPr="00FF55A3" w:rsidRDefault="00A84F92" w:rsidP="00A84F92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As</w:t>
            </w:r>
            <w:r w:rsidR="00FF55A3" w:rsidRPr="00FF55A3">
              <w:rPr>
                <w:rFonts w:ascii="Arial" w:eastAsia="Times New Roman" w:hAnsi="Arial" w:cs="Arial"/>
                <w:lang w:eastAsia="en-GB"/>
              </w:rPr>
              <w:t>ynchronous</w:t>
            </w:r>
          </w:p>
        </w:tc>
        <w:tc>
          <w:tcPr>
            <w:tcW w:w="4768" w:type="dxa"/>
          </w:tcPr>
          <w:p w14:paraId="65F3A952" w14:textId="77777777" w:rsidR="00A84F92" w:rsidRDefault="00A84F92" w:rsidP="00A84F92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Free Will, Indoctrination and Morality</w:t>
            </w:r>
          </w:p>
          <w:p w14:paraId="12C661CE" w14:textId="3FBBDAF7" w:rsidR="00FF55A3" w:rsidRPr="00A84F92" w:rsidRDefault="00FF55A3" w:rsidP="00A84F92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F55A3" w14:paraId="692451E1" w14:textId="77777777" w:rsidTr="00FF55A3">
        <w:tc>
          <w:tcPr>
            <w:tcW w:w="988" w:type="dxa"/>
            <w:vMerge/>
          </w:tcPr>
          <w:p w14:paraId="56B87B49" w14:textId="2F626FE5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134" w:type="dxa"/>
            <w:vMerge/>
            <w:vAlign w:val="center"/>
          </w:tcPr>
          <w:p w14:paraId="7E5E7635" w14:textId="4C97DA42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126" w:type="dxa"/>
          </w:tcPr>
          <w:p w14:paraId="08E9D587" w14:textId="743C6677" w:rsidR="00FF55A3" w:rsidRPr="00FF55A3" w:rsidRDefault="00FF55A3" w:rsidP="00FF55A3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Asynchronous</w:t>
            </w:r>
          </w:p>
        </w:tc>
        <w:tc>
          <w:tcPr>
            <w:tcW w:w="4768" w:type="dxa"/>
          </w:tcPr>
          <w:p w14:paraId="211D1BFE" w14:textId="77777777" w:rsidR="00FF55A3" w:rsidRDefault="00793C21" w:rsidP="00793C21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Teaching and the Role of the Teacher</w:t>
            </w:r>
          </w:p>
          <w:p w14:paraId="0DB162B4" w14:textId="572E2A64" w:rsidR="00A84F92" w:rsidRPr="00FF55A3" w:rsidRDefault="00A84F92" w:rsidP="00793C21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F55A3" w14:paraId="7154B7A8" w14:textId="77777777" w:rsidTr="00FF55A3">
        <w:tc>
          <w:tcPr>
            <w:tcW w:w="988" w:type="dxa"/>
            <w:vMerge/>
          </w:tcPr>
          <w:p w14:paraId="1F587F0B" w14:textId="7B716C03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134" w:type="dxa"/>
            <w:vAlign w:val="center"/>
          </w:tcPr>
          <w:p w14:paraId="210E847E" w14:textId="1F3AC458" w:rsidR="00FF55A3" w:rsidRPr="00FF55A3" w:rsidRDefault="00FF55A3" w:rsidP="00FF55A3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6</w:t>
            </w:r>
          </w:p>
        </w:tc>
        <w:tc>
          <w:tcPr>
            <w:tcW w:w="2126" w:type="dxa"/>
          </w:tcPr>
          <w:p w14:paraId="44FD91CB" w14:textId="2C0187FE" w:rsidR="00FF55A3" w:rsidRPr="00FF55A3" w:rsidRDefault="00FF55A3" w:rsidP="00FF55A3">
            <w:pPr>
              <w:rPr>
                <w:rFonts w:ascii="Arial" w:eastAsia="Times New Roman" w:hAnsi="Arial" w:cs="Arial"/>
                <w:lang w:eastAsia="en-GB"/>
              </w:rPr>
            </w:pPr>
            <w:r w:rsidRPr="00FF55A3">
              <w:rPr>
                <w:rFonts w:ascii="Arial" w:eastAsia="Times New Roman" w:hAnsi="Arial" w:cs="Arial"/>
                <w:lang w:eastAsia="en-GB"/>
              </w:rPr>
              <w:t>Synchronous</w:t>
            </w:r>
          </w:p>
        </w:tc>
        <w:tc>
          <w:tcPr>
            <w:tcW w:w="4768" w:type="dxa"/>
          </w:tcPr>
          <w:p w14:paraId="52B93E9F" w14:textId="77777777" w:rsidR="00FF55A3" w:rsidRDefault="00793C21" w:rsidP="00FF55A3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Contemporary education and Philosophy for Children</w:t>
            </w:r>
          </w:p>
          <w:p w14:paraId="4ECEDF2E" w14:textId="6451EB67" w:rsidR="00A84F92" w:rsidRPr="00FF55A3" w:rsidRDefault="00A84F92" w:rsidP="00FF55A3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Tutorials</w:t>
            </w:r>
          </w:p>
        </w:tc>
      </w:tr>
    </w:tbl>
    <w:p w14:paraId="09FD8613" w14:textId="77777777" w:rsidR="0038677A" w:rsidRDefault="0038677A">
      <w:pPr>
        <w:rPr>
          <w:rFonts w:ascii="Arial" w:eastAsia="Times New Roman" w:hAnsi="Arial" w:cs="Arial"/>
          <w:b/>
          <w:lang w:eastAsia="en-GB"/>
        </w:rPr>
      </w:pPr>
    </w:p>
    <w:p w14:paraId="5F299173" w14:textId="35C0ACD4" w:rsidR="0038677A" w:rsidRDefault="0038677A" w:rsidP="0038677A">
      <w:pPr>
        <w:rPr>
          <w:rFonts w:ascii="Arial" w:eastAsia="Times New Roman" w:hAnsi="Arial" w:cs="Arial"/>
          <w:lang w:eastAsia="en-GB"/>
        </w:rPr>
      </w:pPr>
      <w:bookmarkStart w:id="0" w:name="_GoBack"/>
      <w:bookmarkEnd w:id="0"/>
    </w:p>
    <w:p w14:paraId="31257CE8" w14:textId="6223944F" w:rsidR="00D8683E" w:rsidRDefault="00D8683E">
      <w:pPr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br w:type="page"/>
      </w:r>
    </w:p>
    <w:p w14:paraId="0A8B34EF" w14:textId="71BB151A" w:rsidR="00D8683E" w:rsidRPr="00D8683E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D8683E">
        <w:rPr>
          <w:rFonts w:ascii="Arial" w:eastAsia="Times New Roman" w:hAnsi="Arial" w:cs="Arial"/>
          <w:b/>
          <w:sz w:val="32"/>
          <w:szCs w:val="32"/>
          <w:lang w:eastAsia="en-GB"/>
        </w:rPr>
        <w:lastRenderedPageBreak/>
        <w:t>ASSESSMENT</w:t>
      </w:r>
    </w:p>
    <w:p w14:paraId="197A6348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73F8C50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>Assessment Component 1 – 25%</w:t>
      </w:r>
    </w:p>
    <w:p w14:paraId="2BF693A8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2D8B6F85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>Group presentation (8 minutes per student)</w:t>
      </w:r>
    </w:p>
    <w:p w14:paraId="594212D6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E31DC5D" w14:textId="5EE61152" w:rsid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In groups produce and deliver a presentation that critically evaluate</w:t>
      </w:r>
      <w:r>
        <w:rPr>
          <w:rFonts w:ascii="Arial" w:eastAsia="Times New Roman" w:hAnsi="Arial" w:cs="Arial"/>
          <w:lang w:eastAsia="en-GB"/>
        </w:rPr>
        <w:t xml:space="preserve">s one of the following concepts </w:t>
      </w:r>
      <w:r w:rsidRPr="00FF55A3">
        <w:rPr>
          <w:rFonts w:ascii="Arial" w:eastAsia="Times New Roman" w:hAnsi="Arial" w:cs="Arial"/>
          <w:lang w:eastAsia="en-GB"/>
        </w:rPr>
        <w:t>in terms of how it relates to educational philosophy and practice.</w:t>
      </w:r>
    </w:p>
    <w:p w14:paraId="3B33611D" w14:textId="77777777" w:rsidR="00FF55A3" w:rsidRP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9DF9CD3" w14:textId="77777777" w:rsidR="00FF55A3" w:rsidRP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1. Morality and ethics</w:t>
      </w:r>
    </w:p>
    <w:p w14:paraId="0290179C" w14:textId="77777777" w:rsidR="00FF55A3" w:rsidRP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2. Experiential learning</w:t>
      </w:r>
    </w:p>
    <w:p w14:paraId="6CE65DB0" w14:textId="77777777" w:rsidR="00FF55A3" w:rsidRP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3. Knowledge and the curriculum</w:t>
      </w:r>
    </w:p>
    <w:p w14:paraId="5CA5149C" w14:textId="77777777" w:rsidR="00FF55A3" w:rsidRP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4. Self-determinism</w:t>
      </w:r>
    </w:p>
    <w:p w14:paraId="44149630" w14:textId="1AD5B9D2" w:rsid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5. Teaching and the role of the teacher</w:t>
      </w:r>
    </w:p>
    <w:p w14:paraId="14467E97" w14:textId="77777777" w:rsidR="00FF55A3" w:rsidRP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9960C3C" w14:textId="28B4C911" w:rsidR="00FF55A3" w:rsidRP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Be prepared to defend your views from wider critique from the</w:t>
      </w:r>
      <w:r>
        <w:rPr>
          <w:rFonts w:ascii="Arial" w:eastAsia="Times New Roman" w:hAnsi="Arial" w:cs="Arial"/>
          <w:lang w:eastAsia="en-GB"/>
        </w:rPr>
        <w:t xml:space="preserve"> group. Presentations should be </w:t>
      </w:r>
      <w:r w:rsidRPr="00FF55A3">
        <w:rPr>
          <w:rFonts w:ascii="Arial" w:eastAsia="Times New Roman" w:hAnsi="Arial" w:cs="Arial"/>
          <w:lang w:eastAsia="en-GB"/>
        </w:rPr>
        <w:t>expected to last 8 minutes per group member and should incor</w:t>
      </w:r>
      <w:r>
        <w:rPr>
          <w:rFonts w:ascii="Arial" w:eastAsia="Times New Roman" w:hAnsi="Arial" w:cs="Arial"/>
          <w:lang w:eastAsia="en-GB"/>
        </w:rPr>
        <w:t xml:space="preserve">porate time and opportunity for </w:t>
      </w:r>
      <w:r w:rsidRPr="00FF55A3">
        <w:rPr>
          <w:rFonts w:ascii="Arial" w:eastAsia="Times New Roman" w:hAnsi="Arial" w:cs="Arial"/>
          <w:lang w:eastAsia="en-GB"/>
        </w:rPr>
        <w:t>discussion with the wider group.</w:t>
      </w:r>
    </w:p>
    <w:p w14:paraId="71E215BC" w14:textId="77777777" w:rsid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8C8EAD7" w14:textId="77777777" w:rsidR="00FF55A3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Please note that one group member will need to take responsibility</w:t>
      </w:r>
      <w:r>
        <w:rPr>
          <w:rFonts w:ascii="Arial" w:eastAsia="Times New Roman" w:hAnsi="Arial" w:cs="Arial"/>
          <w:lang w:eastAsia="en-GB"/>
        </w:rPr>
        <w:t xml:space="preserve"> for submitting any slides used </w:t>
      </w:r>
      <w:r w:rsidRPr="00FF55A3">
        <w:rPr>
          <w:rFonts w:ascii="Arial" w:eastAsia="Times New Roman" w:hAnsi="Arial" w:cs="Arial"/>
          <w:lang w:eastAsia="en-GB"/>
        </w:rPr>
        <w:t>through Turnitin by the end of the day on which the presentation is delivered.</w:t>
      </w:r>
    </w:p>
    <w:p w14:paraId="73187D6A" w14:textId="3AC8EA15" w:rsidR="00D8683E" w:rsidRPr="00A73599" w:rsidRDefault="00FF55A3" w:rsidP="00FF55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ab/>
      </w:r>
    </w:p>
    <w:p w14:paraId="0D903CE1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>Assessment Component 2 – 75%</w:t>
      </w:r>
    </w:p>
    <w:p w14:paraId="717C3078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445C564B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Essay (3000 words) </w:t>
      </w:r>
    </w:p>
    <w:p w14:paraId="256747E6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A41EAB5" w14:textId="63715B88" w:rsidR="004E3D4A" w:rsidRPr="004E3D4A" w:rsidRDefault="004E3D4A" w:rsidP="004E3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E3D4A">
        <w:rPr>
          <w:rFonts w:ascii="Arial" w:eastAsia="Times New Roman" w:hAnsi="Arial" w:cs="Arial"/>
          <w:lang w:eastAsia="en-GB"/>
        </w:rPr>
        <w:t>Critically evaluate the work of one or more of the following educa</w:t>
      </w:r>
      <w:r w:rsidR="00FF55A3">
        <w:rPr>
          <w:rFonts w:ascii="Arial" w:eastAsia="Times New Roman" w:hAnsi="Arial" w:cs="Arial"/>
          <w:lang w:eastAsia="en-GB"/>
        </w:rPr>
        <w:t xml:space="preserve">tional philosophers in terms of </w:t>
      </w:r>
      <w:r w:rsidRPr="004E3D4A">
        <w:rPr>
          <w:rFonts w:ascii="Arial" w:eastAsia="Times New Roman" w:hAnsi="Arial" w:cs="Arial"/>
          <w:lang w:eastAsia="en-GB"/>
        </w:rPr>
        <w:t>their contribution to our understanding or practice of education and their continued relevance in</w:t>
      </w:r>
      <w:r w:rsidR="00FF55A3">
        <w:rPr>
          <w:rFonts w:ascii="Arial" w:eastAsia="Times New Roman" w:hAnsi="Arial" w:cs="Arial"/>
          <w:lang w:eastAsia="en-GB"/>
        </w:rPr>
        <w:t xml:space="preserve"> </w:t>
      </w:r>
      <w:r w:rsidRPr="004E3D4A">
        <w:rPr>
          <w:rFonts w:ascii="Arial" w:eastAsia="Times New Roman" w:hAnsi="Arial" w:cs="Arial"/>
          <w:lang w:eastAsia="en-GB"/>
        </w:rPr>
        <w:t>education today. You may wish to focus on one example of their published works or comment more</w:t>
      </w:r>
      <w:r w:rsidR="00FF55A3">
        <w:rPr>
          <w:rFonts w:ascii="Arial" w:eastAsia="Times New Roman" w:hAnsi="Arial" w:cs="Arial"/>
          <w:lang w:eastAsia="en-GB"/>
        </w:rPr>
        <w:t xml:space="preserve"> </w:t>
      </w:r>
      <w:r w:rsidRPr="004E3D4A">
        <w:rPr>
          <w:rFonts w:ascii="Arial" w:eastAsia="Times New Roman" w:hAnsi="Arial" w:cs="Arial"/>
          <w:lang w:eastAsia="en-GB"/>
        </w:rPr>
        <w:t>widely on their broader philosophy.</w:t>
      </w:r>
    </w:p>
    <w:p w14:paraId="2912E5AF" w14:textId="77777777" w:rsidR="00FF55A3" w:rsidRDefault="00FF55A3" w:rsidP="004E3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DD612D2" w14:textId="3DB6CE3E" w:rsidR="004E3D4A" w:rsidRDefault="004E3D4A" w:rsidP="004E3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E3D4A">
        <w:rPr>
          <w:rFonts w:ascii="Arial" w:eastAsia="Times New Roman" w:hAnsi="Arial" w:cs="Arial"/>
          <w:lang w:eastAsia="en-GB"/>
        </w:rPr>
        <w:t>Choose from the following:</w:t>
      </w:r>
    </w:p>
    <w:p w14:paraId="27CEA5AE" w14:textId="77777777" w:rsidR="00FF55A3" w:rsidRPr="004E3D4A" w:rsidRDefault="00FF55A3" w:rsidP="004E3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89CDFCE" w14:textId="7EAF36A7" w:rsidR="004E3D4A" w:rsidRPr="00FF55A3" w:rsidRDefault="004E3D4A" w:rsidP="00FF55A3">
      <w:pPr>
        <w:pStyle w:val="ListParagraph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John Dewey</w:t>
      </w:r>
    </w:p>
    <w:p w14:paraId="05428954" w14:textId="45E3C0D7" w:rsidR="004E3D4A" w:rsidRPr="00FF55A3" w:rsidRDefault="004E3D4A" w:rsidP="00FF55A3">
      <w:pPr>
        <w:pStyle w:val="ListParagraph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Maria Montessori</w:t>
      </w:r>
    </w:p>
    <w:p w14:paraId="649B046D" w14:textId="3A12BF9E" w:rsidR="004E3D4A" w:rsidRPr="00FF55A3" w:rsidRDefault="004E3D4A" w:rsidP="00FF55A3">
      <w:pPr>
        <w:pStyle w:val="ListParagraph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Rudolph Steiner</w:t>
      </w:r>
    </w:p>
    <w:p w14:paraId="2A05AA2F" w14:textId="6794FF9D" w:rsidR="004E3D4A" w:rsidRPr="00FF55A3" w:rsidRDefault="004E3D4A" w:rsidP="00FF55A3">
      <w:pPr>
        <w:pStyle w:val="ListParagraph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Paulo Freire</w:t>
      </w:r>
    </w:p>
    <w:p w14:paraId="365E85B9" w14:textId="0663DF7D" w:rsidR="004E3D4A" w:rsidRPr="00FF55A3" w:rsidRDefault="004E3D4A" w:rsidP="00FF55A3">
      <w:pPr>
        <w:pStyle w:val="ListParagraph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John Holt</w:t>
      </w:r>
    </w:p>
    <w:p w14:paraId="063E156E" w14:textId="3E8B9846" w:rsidR="00D8683E" w:rsidRPr="00FF55A3" w:rsidRDefault="004E3D4A" w:rsidP="00FF55A3">
      <w:pPr>
        <w:pStyle w:val="ListParagraph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F55A3">
        <w:rPr>
          <w:rFonts w:ascii="Arial" w:eastAsia="Times New Roman" w:hAnsi="Arial" w:cs="Arial"/>
          <w:lang w:eastAsia="en-GB"/>
        </w:rPr>
        <w:t>Aristotle</w:t>
      </w:r>
    </w:p>
    <w:p w14:paraId="16C8CC65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055F158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>Assessment Summary</w:t>
      </w:r>
    </w:p>
    <w:tbl>
      <w:tblPr>
        <w:tblStyle w:val="TableGrid3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8683E" w:rsidRPr="00A73599" w14:paraId="66361C5B" w14:textId="77777777" w:rsidTr="00634C8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C188EB7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  <w:r w:rsidRPr="00A73599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0527E2D8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A73599">
              <w:rPr>
                <w:rFonts w:ascii="Arial" w:hAnsi="Arial" w:cs="Arial"/>
                <w:b/>
              </w:rPr>
              <w:t>Percentage</w:t>
            </w:r>
          </w:p>
        </w:tc>
      </w:tr>
      <w:tr w:rsidR="00D8683E" w:rsidRPr="00A73599" w14:paraId="0A05FD28" w14:textId="77777777" w:rsidTr="00634C8D">
        <w:tc>
          <w:tcPr>
            <w:tcW w:w="3261" w:type="dxa"/>
          </w:tcPr>
          <w:p w14:paraId="44EACF7C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7F26AE9F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D8683E" w:rsidRPr="00A73599" w14:paraId="56AFD2C0" w14:textId="77777777" w:rsidTr="00634C8D">
        <w:tc>
          <w:tcPr>
            <w:tcW w:w="3261" w:type="dxa"/>
          </w:tcPr>
          <w:p w14:paraId="22CD9085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432DFF81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75%</w:t>
            </w:r>
          </w:p>
        </w:tc>
      </w:tr>
      <w:tr w:rsidR="00D8683E" w:rsidRPr="00A73599" w14:paraId="58F956F4" w14:textId="77777777" w:rsidTr="00634C8D">
        <w:tc>
          <w:tcPr>
            <w:tcW w:w="3261" w:type="dxa"/>
          </w:tcPr>
          <w:p w14:paraId="3234F641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34D7E1AC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</w:rPr>
              <w:t>25%</w:t>
            </w:r>
          </w:p>
        </w:tc>
      </w:tr>
      <w:tr w:rsidR="00D8683E" w:rsidRPr="00A73599" w14:paraId="1B0744FD" w14:textId="77777777" w:rsidTr="00634C8D">
        <w:tc>
          <w:tcPr>
            <w:tcW w:w="3261" w:type="dxa"/>
          </w:tcPr>
          <w:p w14:paraId="7089B5D0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A73599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6E10F155" w14:textId="77777777" w:rsidR="00D8683E" w:rsidRPr="00A73599" w:rsidRDefault="00D8683E" w:rsidP="00634C8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A73599">
              <w:rPr>
                <w:rFonts w:ascii="Arial" w:hAnsi="Arial" w:cs="Arial"/>
                <w:b/>
              </w:rPr>
              <w:t>100%</w:t>
            </w:r>
          </w:p>
        </w:tc>
      </w:tr>
    </w:tbl>
    <w:p w14:paraId="00EE622D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5438F7AB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2882321E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25C9636B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9F7D464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39BD5F8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C6C7C89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BEF8671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2C267412" w14:textId="77777777" w:rsidR="00D8683E" w:rsidRDefault="00D8683E">
      <w:pPr>
        <w:rPr>
          <w:rFonts w:ascii="Arial" w:eastAsia="Times New Roman" w:hAnsi="Arial" w:cs="Arial"/>
          <w:b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sz w:val="32"/>
          <w:szCs w:val="32"/>
          <w:lang w:eastAsia="en-GB"/>
        </w:rPr>
        <w:br w:type="page"/>
      </w:r>
    </w:p>
    <w:p w14:paraId="5F058B58" w14:textId="57F34EE4" w:rsidR="00D8683E" w:rsidRPr="00D8683E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D8683E">
        <w:rPr>
          <w:rFonts w:ascii="Arial" w:eastAsia="Times New Roman" w:hAnsi="Arial" w:cs="Arial"/>
          <w:b/>
          <w:sz w:val="32"/>
          <w:szCs w:val="32"/>
          <w:lang w:eastAsia="en-GB"/>
        </w:rPr>
        <w:lastRenderedPageBreak/>
        <w:t>Reading List</w:t>
      </w:r>
    </w:p>
    <w:p w14:paraId="72BF9731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B18260B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>Essential</w:t>
      </w:r>
    </w:p>
    <w:p w14:paraId="2878358F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26AB8651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Bailey, R. (2010) </w:t>
      </w:r>
      <w:r w:rsidRPr="00A73599">
        <w:rPr>
          <w:rFonts w:ascii="Arial" w:eastAsia="Times New Roman" w:hAnsi="Arial" w:cs="Arial"/>
          <w:i/>
          <w:lang w:eastAsia="en-GB"/>
        </w:rPr>
        <w:t>The Philosophy of Education: An Introduction</w:t>
      </w:r>
      <w:r w:rsidRPr="00A73599">
        <w:rPr>
          <w:rFonts w:ascii="Arial" w:eastAsia="Times New Roman" w:hAnsi="Arial" w:cs="Arial"/>
          <w:lang w:eastAsia="en-GB"/>
        </w:rPr>
        <w:t>. London: Continuum.</w:t>
      </w:r>
    </w:p>
    <w:p w14:paraId="1D4CA353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Flanagan, F. (2006) </w:t>
      </w:r>
      <w:r w:rsidRPr="00A73599">
        <w:rPr>
          <w:rFonts w:ascii="Arial" w:eastAsia="Times New Roman" w:hAnsi="Arial" w:cs="Arial"/>
          <w:i/>
          <w:lang w:eastAsia="en-GB"/>
        </w:rPr>
        <w:t>The Greatest Educators...Ever!</w:t>
      </w:r>
      <w:r w:rsidRPr="00A73599">
        <w:rPr>
          <w:rFonts w:ascii="Arial" w:eastAsia="Times New Roman" w:hAnsi="Arial" w:cs="Arial"/>
          <w:lang w:eastAsia="en-GB"/>
        </w:rPr>
        <w:t xml:space="preserve"> London: Continuum.</w:t>
      </w:r>
    </w:p>
    <w:p w14:paraId="20226F16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Pring, R. (2005) </w:t>
      </w:r>
      <w:r w:rsidRPr="00A73599">
        <w:rPr>
          <w:rFonts w:ascii="Arial" w:eastAsia="Times New Roman" w:hAnsi="Arial" w:cs="Arial"/>
          <w:i/>
          <w:lang w:eastAsia="en-GB"/>
        </w:rPr>
        <w:t>Philosophy of Education. London:-</w:t>
      </w:r>
      <w:r w:rsidRPr="00A73599">
        <w:rPr>
          <w:rFonts w:ascii="Arial" w:eastAsia="Times New Roman" w:hAnsi="Arial" w:cs="Arial"/>
          <w:lang w:eastAsia="en-GB"/>
        </w:rPr>
        <w:t>Continuum.</w:t>
      </w:r>
    </w:p>
    <w:p w14:paraId="640C60DA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49EC7E6F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0BB501A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CFCBEDF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>Recommended</w:t>
      </w:r>
    </w:p>
    <w:p w14:paraId="07337184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B969C35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Bailey, R. et al (eds) (2013) </w:t>
      </w:r>
      <w:r w:rsidRPr="00A73599">
        <w:rPr>
          <w:rFonts w:ascii="Arial" w:eastAsia="Times New Roman" w:hAnsi="Arial" w:cs="Arial"/>
          <w:i/>
          <w:lang w:eastAsia="en-GB"/>
        </w:rPr>
        <w:t>The Sage Handbook of Philosophy of Education</w:t>
      </w:r>
      <w:r w:rsidRPr="00A73599">
        <w:rPr>
          <w:rFonts w:ascii="Arial" w:eastAsia="Times New Roman" w:hAnsi="Arial" w:cs="Arial"/>
          <w:lang w:eastAsia="en-GB"/>
        </w:rPr>
        <w:t xml:space="preserve">. London: Sage. </w:t>
      </w:r>
    </w:p>
    <w:p w14:paraId="3BF3937E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Barrow, R. (2009) </w:t>
      </w:r>
      <w:r w:rsidRPr="00A73599">
        <w:rPr>
          <w:rFonts w:ascii="Arial" w:eastAsia="Times New Roman" w:hAnsi="Arial" w:cs="Arial"/>
          <w:i/>
          <w:lang w:eastAsia="en-GB"/>
        </w:rPr>
        <w:t xml:space="preserve">Plato, Utilitarianism and Education. London: </w:t>
      </w:r>
      <w:r w:rsidRPr="00A73599">
        <w:rPr>
          <w:rFonts w:ascii="Arial" w:eastAsia="Times New Roman" w:hAnsi="Arial" w:cs="Arial"/>
          <w:lang w:eastAsia="en-GB"/>
        </w:rPr>
        <w:t>Routledge and Keegan Paul.</w:t>
      </w:r>
    </w:p>
    <w:p w14:paraId="0A6E1461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Buzzelli, C. and Johnston, B. (2002) </w:t>
      </w:r>
      <w:r w:rsidRPr="00A73599">
        <w:rPr>
          <w:rFonts w:ascii="Arial" w:eastAsia="Times New Roman" w:hAnsi="Arial" w:cs="Arial"/>
          <w:i/>
          <w:lang w:eastAsia="en-GB"/>
        </w:rPr>
        <w:t>The Moral Dimensions of Teaching: Language, Power, and Culture</w:t>
      </w:r>
      <w:r w:rsidRPr="00A73599">
        <w:rPr>
          <w:rFonts w:ascii="Arial" w:eastAsia="Times New Roman" w:hAnsi="Arial" w:cs="Arial"/>
          <w:lang w:eastAsia="en-GB"/>
        </w:rPr>
        <w:t xml:space="preserve"> London: Routledge Falmer.</w:t>
      </w:r>
    </w:p>
    <w:p w14:paraId="3C108B48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Curren, R. (eds) (2003) </w:t>
      </w:r>
      <w:r w:rsidRPr="00A73599">
        <w:rPr>
          <w:rFonts w:ascii="Arial" w:eastAsia="Times New Roman" w:hAnsi="Arial" w:cs="Arial"/>
          <w:i/>
          <w:lang w:eastAsia="en-GB"/>
        </w:rPr>
        <w:t>A Companion to the Philosophy of Education</w:t>
      </w:r>
      <w:r w:rsidRPr="00A73599">
        <w:rPr>
          <w:rFonts w:ascii="Arial" w:eastAsia="Times New Roman" w:hAnsi="Arial" w:cs="Arial"/>
          <w:lang w:eastAsia="en-GB"/>
        </w:rPr>
        <w:t>. Oxford: Blackwell.</w:t>
      </w:r>
    </w:p>
    <w:p w14:paraId="61BC0BEA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Haydon, G. (2006) </w:t>
      </w:r>
      <w:r w:rsidRPr="00A73599">
        <w:rPr>
          <w:rFonts w:ascii="Arial" w:eastAsia="Times New Roman" w:hAnsi="Arial" w:cs="Arial"/>
          <w:i/>
          <w:lang w:eastAsia="en-GB"/>
        </w:rPr>
        <w:t>Education, Philosophy and the Ethical Environment</w:t>
      </w:r>
      <w:r w:rsidRPr="00A73599">
        <w:rPr>
          <w:rFonts w:ascii="Arial" w:eastAsia="Times New Roman" w:hAnsi="Arial" w:cs="Arial"/>
          <w:lang w:eastAsia="en-GB"/>
        </w:rPr>
        <w:t>. London: Routledge.</w:t>
      </w:r>
    </w:p>
    <w:p w14:paraId="06220A25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Kohli, W. (1995) </w:t>
      </w:r>
      <w:r w:rsidRPr="00A73599">
        <w:rPr>
          <w:rFonts w:ascii="Arial" w:eastAsia="Times New Roman" w:hAnsi="Arial" w:cs="Arial"/>
          <w:i/>
          <w:lang w:eastAsia="en-GB"/>
        </w:rPr>
        <w:t>Critical Conversations in Philosophy of Education. London:</w:t>
      </w:r>
      <w:r w:rsidRPr="00A73599">
        <w:rPr>
          <w:rFonts w:ascii="Arial" w:eastAsia="Times New Roman" w:hAnsi="Arial" w:cs="Arial"/>
          <w:lang w:eastAsia="en-GB"/>
        </w:rPr>
        <w:t xml:space="preserve"> Routledge. </w:t>
      </w:r>
    </w:p>
    <w:p w14:paraId="62EBE3C3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Irwin, J. (2012) </w:t>
      </w:r>
      <w:r w:rsidRPr="00A73599">
        <w:rPr>
          <w:rFonts w:ascii="Arial" w:eastAsia="Times New Roman" w:hAnsi="Arial" w:cs="Arial"/>
          <w:i/>
          <w:lang w:eastAsia="en-GB"/>
        </w:rPr>
        <w:t xml:space="preserve">Paulo Freire's Philosophy of Education: Origins, Developments, Impacts and Legacies. </w:t>
      </w:r>
      <w:r w:rsidRPr="00A73599">
        <w:rPr>
          <w:rFonts w:ascii="Arial" w:eastAsia="Times New Roman" w:hAnsi="Arial" w:cs="Arial"/>
          <w:lang w:eastAsia="en-GB"/>
        </w:rPr>
        <w:t>London: Continuum.</w:t>
      </w:r>
    </w:p>
    <w:p w14:paraId="0E8DA422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McClellan, J. (1998) </w:t>
      </w:r>
      <w:r w:rsidRPr="00A73599">
        <w:rPr>
          <w:rFonts w:ascii="Arial" w:eastAsia="Times New Roman" w:hAnsi="Arial" w:cs="Arial"/>
          <w:i/>
          <w:lang w:eastAsia="en-GB"/>
        </w:rPr>
        <w:t>Philosophy of Education. USA:</w:t>
      </w:r>
      <w:r w:rsidRPr="00A73599">
        <w:rPr>
          <w:rFonts w:ascii="Arial" w:eastAsia="Times New Roman" w:hAnsi="Arial" w:cs="Arial"/>
          <w:lang w:eastAsia="en-GB"/>
        </w:rPr>
        <w:t xml:space="preserve"> Prentice-Hall.</w:t>
      </w:r>
    </w:p>
    <w:p w14:paraId="6ADE5C3A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F851FE4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>Background</w:t>
      </w:r>
    </w:p>
    <w:p w14:paraId="612573B9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4D570D2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Barnes, J. (1982) </w:t>
      </w:r>
      <w:r w:rsidRPr="00A73599">
        <w:rPr>
          <w:rFonts w:ascii="Arial" w:eastAsia="Times New Roman" w:hAnsi="Arial" w:cs="Arial"/>
          <w:i/>
          <w:lang w:eastAsia="en-GB"/>
        </w:rPr>
        <w:t>Aristotle</w:t>
      </w:r>
      <w:r w:rsidRPr="00A73599">
        <w:rPr>
          <w:rFonts w:ascii="Arial" w:eastAsia="Times New Roman" w:hAnsi="Arial" w:cs="Arial"/>
          <w:lang w:eastAsia="en-GB"/>
        </w:rPr>
        <w:t>. Oxford: Oxford University Press.</w:t>
      </w:r>
    </w:p>
    <w:p w14:paraId="3B5628B7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A73599">
        <w:rPr>
          <w:rFonts w:ascii="Arial" w:eastAsia="Times New Roman" w:hAnsi="Arial" w:cs="Arial"/>
          <w:lang w:eastAsia="en-GB"/>
        </w:rPr>
        <w:t xml:space="preserve">Curren, R. (eds) (2007) </w:t>
      </w:r>
      <w:r w:rsidRPr="00A73599">
        <w:rPr>
          <w:rFonts w:ascii="Arial" w:eastAsia="Times New Roman" w:hAnsi="Arial" w:cs="Arial"/>
          <w:i/>
          <w:lang w:eastAsia="en-GB"/>
        </w:rPr>
        <w:t>Philosophy of Education: An Anthology</w:t>
      </w:r>
      <w:r w:rsidRPr="00A73599">
        <w:rPr>
          <w:rFonts w:ascii="Arial" w:eastAsia="Times New Roman" w:hAnsi="Arial" w:cs="Arial"/>
          <w:lang w:eastAsia="en-GB"/>
        </w:rPr>
        <w:t>.’ Oxford: Blackwell.</w:t>
      </w:r>
    </w:p>
    <w:p w14:paraId="7364DB34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F3A5B37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 xml:space="preserve">Journals </w:t>
      </w:r>
    </w:p>
    <w:p w14:paraId="7CCA3A99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536F5E4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en-GB"/>
        </w:rPr>
      </w:pPr>
      <w:r w:rsidRPr="00A73599">
        <w:rPr>
          <w:rFonts w:ascii="Arial" w:eastAsia="Times New Roman" w:hAnsi="Arial" w:cs="Arial"/>
          <w:i/>
          <w:lang w:eastAsia="en-GB"/>
        </w:rPr>
        <w:t>Journal of Philosophy of Education</w:t>
      </w:r>
    </w:p>
    <w:p w14:paraId="588424D6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en-GB"/>
        </w:rPr>
      </w:pPr>
      <w:r w:rsidRPr="00A73599">
        <w:rPr>
          <w:rFonts w:ascii="Arial" w:eastAsia="Times New Roman" w:hAnsi="Arial" w:cs="Arial"/>
          <w:i/>
          <w:lang w:eastAsia="en-GB"/>
        </w:rPr>
        <w:t xml:space="preserve">Studies in Philosophy and Education Inquiry </w:t>
      </w:r>
    </w:p>
    <w:p w14:paraId="60860D11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en-GB"/>
        </w:rPr>
      </w:pPr>
      <w:r w:rsidRPr="00A73599">
        <w:rPr>
          <w:rFonts w:ascii="Arial" w:eastAsia="Times New Roman" w:hAnsi="Arial" w:cs="Arial"/>
          <w:i/>
          <w:lang w:eastAsia="en-GB"/>
        </w:rPr>
        <w:t xml:space="preserve">Journal of Moral Education </w:t>
      </w:r>
    </w:p>
    <w:p w14:paraId="11B03186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en-GB"/>
        </w:rPr>
      </w:pPr>
      <w:r w:rsidRPr="00A73599">
        <w:rPr>
          <w:rFonts w:ascii="Arial" w:eastAsia="Times New Roman" w:hAnsi="Arial" w:cs="Arial"/>
          <w:i/>
          <w:lang w:eastAsia="en-GB"/>
        </w:rPr>
        <w:t>British Journal of Educational Studies</w:t>
      </w:r>
    </w:p>
    <w:p w14:paraId="2F68AE2F" w14:textId="77777777" w:rsidR="00D8683E" w:rsidRPr="00A73599" w:rsidRDefault="00D8683E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en-GB"/>
        </w:rPr>
      </w:pPr>
      <w:r w:rsidRPr="00A73599">
        <w:rPr>
          <w:rFonts w:ascii="Arial" w:eastAsia="Times New Roman" w:hAnsi="Arial" w:cs="Arial"/>
          <w:i/>
          <w:lang w:eastAsia="en-GB"/>
        </w:rPr>
        <w:t xml:space="preserve">Educational Philosophy and Theory </w:t>
      </w:r>
    </w:p>
    <w:p w14:paraId="5DEF0602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5C658C3" w14:textId="77777777" w:rsidR="00D8683E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A73599">
        <w:rPr>
          <w:rFonts w:ascii="Arial" w:eastAsia="Times New Roman" w:hAnsi="Arial" w:cs="Arial"/>
          <w:b/>
          <w:lang w:eastAsia="en-GB"/>
        </w:rPr>
        <w:t xml:space="preserve">Websites </w:t>
      </w:r>
    </w:p>
    <w:p w14:paraId="1548091C" w14:textId="77777777" w:rsidR="00D8683E" w:rsidRPr="00A73599" w:rsidRDefault="00D8683E" w:rsidP="00D8683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792299A" w14:textId="77777777" w:rsidR="00D8683E" w:rsidRPr="00A73599" w:rsidRDefault="00A84F92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hyperlink r:id="rId11" w:history="1">
        <w:r w:rsidR="00D8683E" w:rsidRPr="00A73599">
          <w:rPr>
            <w:rFonts w:ascii="Arial" w:eastAsia="Times New Roman" w:hAnsi="Arial" w:cs="Arial"/>
            <w:color w:val="0000FF"/>
            <w:u w:val="single"/>
            <w:lang w:eastAsia="en-GB"/>
          </w:rPr>
          <w:t>http://www.educationindex.com/phil/</w:t>
        </w:r>
      </w:hyperlink>
      <w:r w:rsidR="00D8683E" w:rsidRPr="00A73599">
        <w:rPr>
          <w:rFonts w:ascii="Arial" w:eastAsia="Times New Roman" w:hAnsi="Arial" w:cs="Arial"/>
          <w:lang w:eastAsia="en-GB"/>
        </w:rPr>
        <w:t xml:space="preserve"> </w:t>
      </w:r>
    </w:p>
    <w:p w14:paraId="0D52B5CA" w14:textId="77777777" w:rsidR="00D8683E" w:rsidRPr="00A73599" w:rsidRDefault="00A84F92" w:rsidP="00D868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hyperlink r:id="rId12" w:history="1">
        <w:r w:rsidR="00D8683E" w:rsidRPr="00A73599">
          <w:rPr>
            <w:rFonts w:ascii="Arial" w:eastAsia="Times New Roman" w:hAnsi="Arial" w:cs="Arial"/>
            <w:color w:val="0000FF"/>
            <w:u w:val="single"/>
            <w:lang w:eastAsia="en-GB"/>
          </w:rPr>
          <w:t>http://www.infed.org</w:t>
        </w:r>
      </w:hyperlink>
      <w:r w:rsidR="00D8683E" w:rsidRPr="00A73599">
        <w:rPr>
          <w:rFonts w:ascii="Arial" w:eastAsia="Times New Roman" w:hAnsi="Arial" w:cs="Arial"/>
          <w:lang w:eastAsia="en-GB"/>
        </w:rPr>
        <w:t xml:space="preserve"> </w:t>
      </w:r>
    </w:p>
    <w:p w14:paraId="76557609" w14:textId="4A8E6337" w:rsidR="009425CF" w:rsidRDefault="00A84F92" w:rsidP="00FF55A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32"/>
          <w:szCs w:val="32"/>
        </w:rPr>
      </w:pPr>
      <w:hyperlink r:id="rId13" w:history="1">
        <w:r w:rsidR="00D8683E" w:rsidRPr="00A73599">
          <w:rPr>
            <w:rFonts w:ascii="Arial" w:eastAsia="Times New Roman" w:hAnsi="Arial" w:cs="Arial"/>
            <w:color w:val="0000FF"/>
            <w:u w:val="single"/>
            <w:lang w:eastAsia="en-GB"/>
          </w:rPr>
          <w:t>http://www.educationstudies.org.uk</w:t>
        </w:r>
      </w:hyperlink>
      <w:r w:rsidR="00D8683E" w:rsidRPr="00A73599">
        <w:rPr>
          <w:rFonts w:ascii="Arial" w:eastAsia="Times New Roman" w:hAnsi="Arial" w:cs="Arial"/>
          <w:lang w:eastAsia="en-GB"/>
        </w:rPr>
        <w:t xml:space="preserve"> </w:t>
      </w:r>
    </w:p>
    <w:sectPr w:rsidR="009425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85AE1"/>
    <w:multiLevelType w:val="hybridMultilevel"/>
    <w:tmpl w:val="BDCAA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3521D"/>
    <w:multiLevelType w:val="hybridMultilevel"/>
    <w:tmpl w:val="BFC2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11333"/>
    <w:multiLevelType w:val="hybridMultilevel"/>
    <w:tmpl w:val="59B04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447D2"/>
    <w:multiLevelType w:val="hybridMultilevel"/>
    <w:tmpl w:val="18E43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36D5E"/>
    <w:multiLevelType w:val="hybridMultilevel"/>
    <w:tmpl w:val="ED487B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25C1FBB"/>
    <w:multiLevelType w:val="hybridMultilevel"/>
    <w:tmpl w:val="0EE4A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903697"/>
    <w:multiLevelType w:val="hybridMultilevel"/>
    <w:tmpl w:val="F4784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D09AF"/>
    <w:multiLevelType w:val="hybridMultilevel"/>
    <w:tmpl w:val="45A07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F6A0F7EA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200B7"/>
    <w:multiLevelType w:val="hybridMultilevel"/>
    <w:tmpl w:val="78CA5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F18D6"/>
    <w:multiLevelType w:val="hybridMultilevel"/>
    <w:tmpl w:val="FF924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06AF3"/>
    <w:multiLevelType w:val="hybridMultilevel"/>
    <w:tmpl w:val="BF721B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8075D4">
      <w:start w:val="2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115ADF"/>
    <w:multiLevelType w:val="hybridMultilevel"/>
    <w:tmpl w:val="E6BC5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7210E6"/>
    <w:multiLevelType w:val="hybridMultilevel"/>
    <w:tmpl w:val="E26E2B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9448DD"/>
    <w:multiLevelType w:val="hybridMultilevel"/>
    <w:tmpl w:val="1BF85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2"/>
  </w:num>
  <w:num w:numId="5">
    <w:abstractNumId w:val="10"/>
  </w:num>
  <w:num w:numId="6">
    <w:abstractNumId w:val="7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  <w:num w:numId="11">
    <w:abstractNumId w:val="13"/>
  </w:num>
  <w:num w:numId="12">
    <w:abstractNumId w:val="9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9D"/>
    <w:rsid w:val="000800F6"/>
    <w:rsid w:val="00153888"/>
    <w:rsid w:val="001F0D12"/>
    <w:rsid w:val="00246615"/>
    <w:rsid w:val="002770DA"/>
    <w:rsid w:val="002875F2"/>
    <w:rsid w:val="002A2050"/>
    <w:rsid w:val="002F0A16"/>
    <w:rsid w:val="00376895"/>
    <w:rsid w:val="0038677A"/>
    <w:rsid w:val="00426412"/>
    <w:rsid w:val="00430EEC"/>
    <w:rsid w:val="0043A9D8"/>
    <w:rsid w:val="004927B8"/>
    <w:rsid w:val="004E3D4A"/>
    <w:rsid w:val="005E370F"/>
    <w:rsid w:val="0063167E"/>
    <w:rsid w:val="00634EC0"/>
    <w:rsid w:val="00732399"/>
    <w:rsid w:val="00793C21"/>
    <w:rsid w:val="007D9177"/>
    <w:rsid w:val="00826C9D"/>
    <w:rsid w:val="008345A8"/>
    <w:rsid w:val="008B2984"/>
    <w:rsid w:val="009425CF"/>
    <w:rsid w:val="00952D44"/>
    <w:rsid w:val="00991564"/>
    <w:rsid w:val="00996D1C"/>
    <w:rsid w:val="009E4E07"/>
    <w:rsid w:val="009F5547"/>
    <w:rsid w:val="00A013BD"/>
    <w:rsid w:val="00A84F92"/>
    <w:rsid w:val="00C0092C"/>
    <w:rsid w:val="00C0653A"/>
    <w:rsid w:val="00C14013"/>
    <w:rsid w:val="00CD2C27"/>
    <w:rsid w:val="00CE61A9"/>
    <w:rsid w:val="00D431FF"/>
    <w:rsid w:val="00D8683E"/>
    <w:rsid w:val="00DA6D4D"/>
    <w:rsid w:val="00E80D4B"/>
    <w:rsid w:val="00EE5A73"/>
    <w:rsid w:val="00F6EE0E"/>
    <w:rsid w:val="00FF55A3"/>
    <w:rsid w:val="02960B8A"/>
    <w:rsid w:val="0484A91A"/>
    <w:rsid w:val="0DA54B13"/>
    <w:rsid w:val="0DE1B6F1"/>
    <w:rsid w:val="12F47F47"/>
    <w:rsid w:val="16DC1AFD"/>
    <w:rsid w:val="19A67F75"/>
    <w:rsid w:val="1E6A13B6"/>
    <w:rsid w:val="1F1C49C0"/>
    <w:rsid w:val="22084090"/>
    <w:rsid w:val="230C80AB"/>
    <w:rsid w:val="26564BC9"/>
    <w:rsid w:val="2AA9E788"/>
    <w:rsid w:val="2F11633A"/>
    <w:rsid w:val="3300E0E3"/>
    <w:rsid w:val="345592D2"/>
    <w:rsid w:val="37CC6C0D"/>
    <w:rsid w:val="3A63005F"/>
    <w:rsid w:val="3C0D3EA1"/>
    <w:rsid w:val="3D6C6B89"/>
    <w:rsid w:val="3F380A9A"/>
    <w:rsid w:val="42F5FA5D"/>
    <w:rsid w:val="45C23273"/>
    <w:rsid w:val="47336332"/>
    <w:rsid w:val="47D7D4D7"/>
    <w:rsid w:val="48CF3393"/>
    <w:rsid w:val="4D909F96"/>
    <w:rsid w:val="4FEDAD95"/>
    <w:rsid w:val="50C11D1B"/>
    <w:rsid w:val="51D207B2"/>
    <w:rsid w:val="526410B9"/>
    <w:rsid w:val="6416CF2D"/>
    <w:rsid w:val="655CD26F"/>
    <w:rsid w:val="68730533"/>
    <w:rsid w:val="687776FE"/>
    <w:rsid w:val="6A5AADC6"/>
    <w:rsid w:val="6A76C38E"/>
    <w:rsid w:val="6A8A98A5"/>
    <w:rsid w:val="6C18FEB5"/>
    <w:rsid w:val="6E475D03"/>
    <w:rsid w:val="72DA2E32"/>
    <w:rsid w:val="746697C9"/>
    <w:rsid w:val="7DBC864E"/>
    <w:rsid w:val="7E5E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A0965"/>
  <w15:chartTrackingRefBased/>
  <w15:docId w15:val="{D308CD60-9B81-436B-85C3-8C5B32CE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6C9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26C9D"/>
    <w:pPr>
      <w:ind w:left="720"/>
      <w:contextualSpacing/>
    </w:pPr>
  </w:style>
  <w:style w:type="table" w:customStyle="1" w:styleId="TableGrid3">
    <w:name w:val="Table Grid3"/>
    <w:basedOn w:val="TableNormal"/>
    <w:next w:val="TableGrid"/>
    <w:uiPriority w:val="59"/>
    <w:rsid w:val="00D868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86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0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5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8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5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9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31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8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87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09797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98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912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59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432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204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483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820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637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576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" TargetMode="External"/><Relationship Id="rId13" Type="http://schemas.openxmlformats.org/officeDocument/2006/relationships/hyperlink" Target="http://www.educationstudies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infed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ducationindex.com/phil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fif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78D6BD23DF9499B100DF67025C4A4" ma:contentTypeVersion="8" ma:contentTypeDescription="Create a new document." ma:contentTypeScope="" ma:versionID="ac34d2014a6e290f639fbefb4cf572c3">
  <xsd:schema xmlns:xsd="http://www.w3.org/2001/XMLSchema" xmlns:xs="http://www.w3.org/2001/XMLSchema" xmlns:p="http://schemas.microsoft.com/office/2006/metadata/properties" xmlns:ns3="86807d6d-212c-47c2-9ccb-06e47adbafa4" xmlns:ns4="b0eec7eb-90c5-4dfa-b4c7-29fb51310a23" targetNamespace="http://schemas.microsoft.com/office/2006/metadata/properties" ma:root="true" ma:fieldsID="422ee9468e56f3bb1e33b24e227d18c5" ns3:_="" ns4:_="">
    <xsd:import namespace="86807d6d-212c-47c2-9ccb-06e47adbafa4"/>
    <xsd:import namespace="b0eec7eb-90c5-4dfa-b4c7-29fb51310a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07d6d-212c-47c2-9ccb-06e47adbaf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eec7eb-90c5-4dfa-b4c7-29fb51310a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C0E6B9-24D0-4DC3-9EF2-90E699D33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07d6d-212c-47c2-9ccb-06e47adbafa4"/>
    <ds:schemaRef ds:uri="b0eec7eb-90c5-4dfa-b4c7-29fb51310a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BA4EC9-0951-48EC-93F9-F0D4765ED0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CC424-6CD2-4EEC-AEB7-A9F9630E9445}">
  <ds:schemaRefs>
    <ds:schemaRef ds:uri="b0eec7eb-90c5-4dfa-b4c7-29fb51310a2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86807d6d-212c-47c2-9ccb-06e47adbafa4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4474</TotalTime>
  <Pages>5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Ross Phillips</cp:lastModifiedBy>
  <cp:revision>7</cp:revision>
  <dcterms:created xsi:type="dcterms:W3CDTF">2021-03-17T11:52:00Z</dcterms:created>
  <dcterms:modified xsi:type="dcterms:W3CDTF">2021-04-15T13:41:00Z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0x01010097978D6BD23DF9499B100DF67025C4A4</vt:lpwstr>
  </property>
</Properties>
</file>