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653106546"/>
        <w:docPartObj>
          <w:docPartGallery w:val="AutoText"/>
        </w:docPartObj>
      </w:sdtPr>
      <w:sdtEndPr>
        <w:rPr>
          <w:lang w:val="en-GB"/>
        </w:rPr>
      </w:sdtEndPr>
      <w:sdtContent>
        <w:p>
          <w:r>
            <mc:AlternateContent>
              <mc:Choice Requires="wpg">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0288;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5"/>
                      <v:stroke on="f" weight="1pt" miterlimit="8" joinstyle="miter"/>
                      <v:imagedata o:title=""/>
                      <o:lock v:ext="edit" aspectratio="f"/>
                    </v:rect>
                  </v:group>
                </w:pict>
              </mc:Fallback>
            </mc:AlternateContent>
          </w:r>
          <w:bookmarkStart w:id="0" w:name="_GoBack"/>
          <w:bookmarkEnd w:id="0"/>
          <w:r>
            <mc:AlternateContent>
              <mc:Choice Requires="wps">
                <w:drawing>
                  <wp:anchor distT="0" distB="0" distL="114300" distR="114300" simplePos="0" relativeHeight="25165516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caps/>
                                        <w:color w:val="5B9BD5" w:themeColor="accent1"/>
                                        <w:sz w:val="64"/>
                                        <w:szCs w:val="64"/>
                                        <w14:textFill>
                                          <w14:solidFill>
                                            <w14:schemeClr w14:val="accent1"/>
                                          </w14:solidFill>
                                        </w14:textFill>
                                      </w:rPr>
                                      <w:t>iNtroduction to web and database concepts (acca4023)</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Zakriya Mohsen Fathi (2003845)</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_x0000_s1026"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5168;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ED3YoHXAAAABgEAAA8A&#10;AAAAAAAAAQAgAAAAIgAAAGRycy9kb3ducmV2LnhtbFBLAQIUABQAAAAIAIdO4kB1P+5SGAIAACUE&#10;AAAOAAAAAAAAAAEAIAAAACYBAABkcnMvZTJvRG9jLnhtbFBLBQYAAAAABgAGAFkBAACwBQAAAAA=&#10;">
                    <v:fill on="f" focussize="0,0"/>
                    <v:stroke on="f" weight="0.5pt"/>
                    <v:imagedata o:title=""/>
                    <o:lock v:ext="edit" aspectratio="f"/>
                    <v:textbox inset="44.45mm,0mm,19.05mm,0mm">
                      <w:txbxContent>
                        <w:p>
                          <w:pPr>
                            <w:jc w:val="right"/>
                            <w:rPr>
                              <w:color w:val="5B9BD5" w:themeColor="accent1"/>
                              <w:sz w:val="64"/>
                              <w:szCs w:val="6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64"/>
                                <w:szCs w:val="64"/>
                                <w14:textFill>
                                  <w14:solidFill>
                                    <w14:schemeClr w14:val="accent1"/>
                                  </w14:solidFill>
                                </w14:textFill>
                              </w:rPr>
                            </w:sdtEndPr>
                            <w:sdtContent>
                              <w:r>
                                <w:rPr>
                                  <w:caps/>
                                  <w:color w:val="5B9BD5" w:themeColor="accent1"/>
                                  <w:sz w:val="64"/>
                                  <w:szCs w:val="64"/>
                                  <w14:textFill>
                                    <w14:solidFill>
                                      <w14:schemeClr w14:val="accent1"/>
                                    </w14:solidFill>
                                  </w14:textFill>
                                </w:rPr>
                                <w:t>iNtroduction to web and database concepts (acca4023)</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p>
                              <w:pPr>
                                <w:jc w:val="right"/>
                                <w:rPr>
                                  <w:smallCaps/>
                                  <w:color w:val="404040" w:themeColor="text1" w:themeTint="BF"/>
                                  <w:sz w:val="36"/>
                                  <w:szCs w:val="36"/>
                                  <w14:textFill>
                                    <w14:solidFill>
                                      <w14:schemeClr w14:val="tx1">
                                        <w14:lumMod w14:val="75000"/>
                                        <w14:lumOff w14:val="25000"/>
                                      </w14:schemeClr>
                                    </w14:solidFill>
                                  </w14:textFill>
                                </w:rPr>
                              </w:pPr>
                              <w:r>
                                <w:rPr>
                                  <w:color w:val="404040" w:themeColor="text1" w:themeTint="BF"/>
                                  <w:sz w:val="36"/>
                                  <w:szCs w:val="36"/>
                                  <w14:textFill>
                                    <w14:solidFill>
                                      <w14:schemeClr w14:val="tx1">
                                        <w14:lumMod w14:val="75000"/>
                                        <w14:lumOff w14:val="25000"/>
                                      </w14:schemeClr>
                                    </w14:solidFill>
                                  </w14:textFill>
                                </w:rPr>
                                <w:t>Zakriya Mohsen Fathi (2003845)</w:t>
                              </w:r>
                            </w:p>
                          </w:sdtContent>
                        </w:sdt>
                      </w:txbxContent>
                    </v:textbox>
                    <w10:wrap type="square"/>
                  </v:shape>
                </w:pict>
              </mc:Fallback>
            </mc:AlternateContent>
          </w:r>
        </w:p>
        <w:p>
          <w:pPr>
            <w:rPr>
              <w:lang w:val="en-GB"/>
            </w:rPr>
          </w:pPr>
          <w:r>
            <w:rPr>
              <w:lang w:val="en-GB"/>
            </w:rPr>
            <w:br w:type="page"/>
          </w:r>
        </w:p>
      </w:sdtContent>
    </w:sdt>
    <w:p>
      <w:pPr>
        <w:widowControl w:val="0"/>
        <w:spacing w:after="240" w:afterLines="100"/>
        <w:jc w:val="both"/>
        <w:rPr>
          <w:lang w:val="en-GB"/>
        </w:rPr>
      </w:pPr>
      <w:r>
        <w:pict>
          <v:shape id="_x0000_s1026" o:spid="_x0000_s1026" o:spt="202" type="#_x0000_t202" style="position:absolute;left:0pt;margin-left:-52.55pt;margin-top:83.25pt;height:194.95pt;width:466.8pt;z-index:251659264;mso-width-relative:page;mso-height-relative:page;" filled="f" stroked="f" coordsize="21600,21600">
            <v:path/>
            <v:fill on="f" focussize="0,0"/>
            <v:stroke on="f"/>
            <v:imagedata o:title=""/>
            <o:lock v:ext="edit"/>
            <v:textbox>
              <w:txbxContent>
                <w:p>
                  <w:pPr>
                    <w:pStyle w:val="10"/>
                    <w:wordWrap w:val="0"/>
                    <w:jc w:val="right"/>
                    <w:rPr>
                      <w:color w:val="800080"/>
                      <w:sz w:val="80"/>
                    </w:rPr>
                  </w:pPr>
                </w:p>
              </w:txbxContent>
            </v:textbox>
          </v:shape>
        </w:pict>
      </w:r>
      <w:r>
        <w:rPr>
          <w:lang w:val="en-GB"/>
        </w:rPr>
        <w:t xml:space="preserve">Introduction </w:t>
      </w:r>
    </w:p>
    <w:p>
      <w:pPr>
        <w:rPr>
          <w:lang w:val="en-GB"/>
        </w:rPr>
      </w:pPr>
      <w:r>
        <w:rPr>
          <w:lang w:val="en-GB"/>
        </w:rPr>
        <w:t>I have been asked to construct and design the following diagram for the Celtic and Caterers such as the context diagram, level 0 dfd, entities, relationships, degree of relationships, membership class alongside the diagram I will be annotating them and will talking about them too. Also designing a database using Microsoft Access.</w:t>
      </w:r>
    </w:p>
    <w:p>
      <w:pPr>
        <w:rPr>
          <w:lang w:val="en-GB"/>
        </w:rPr>
      </w:pPr>
    </w:p>
    <w:p>
      <w:pPr>
        <w:rPr>
          <w:b/>
          <w:bCs/>
          <w:u w:val="single"/>
          <w:lang w:val="en-GB"/>
        </w:rPr>
      </w:pPr>
      <w:r>
        <w:rPr>
          <w:b/>
          <w:bCs/>
          <w:u w:val="single"/>
          <w:lang w:val="en-GB"/>
        </w:rPr>
        <w:t>Context diagram</w:t>
      </w:r>
    </w:p>
    <w:p>
      <w:pPr>
        <w:rPr>
          <w:lang w:val="en-GB"/>
        </w:rPr>
      </w:pPr>
    </w:p>
    <w:p>
      <w:r>
        <w:drawing>
          <wp:inline distT="0" distB="0" distL="114300" distR="114300">
            <wp:extent cx="5269865" cy="4711065"/>
            <wp:effectExtent l="0" t="0" r="6985"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5269865" cy="4711065"/>
                    </a:xfrm>
                    <a:prstGeom prst="rect">
                      <a:avLst/>
                    </a:prstGeom>
                    <a:noFill/>
                    <a:ln>
                      <a:noFill/>
                    </a:ln>
                  </pic:spPr>
                </pic:pic>
              </a:graphicData>
            </a:graphic>
          </wp:inline>
        </w:drawing>
      </w:r>
    </w:p>
    <w:p>
      <w:pPr>
        <w:rPr>
          <w:lang w:val="en-GB"/>
        </w:rPr>
      </w:pPr>
    </w:p>
    <w:p>
      <w:pPr>
        <w:rPr>
          <w:lang w:val="en-GB"/>
        </w:rPr>
      </w:pPr>
    </w:p>
    <w:p>
      <w:pPr>
        <w:rPr>
          <w:lang w:val="en-GB"/>
        </w:rPr>
      </w:pPr>
      <w:r>
        <w:rPr>
          <w:lang w:val="en-GB"/>
        </w:rPr>
        <w:t xml:space="preserve">A context diagram is used to give a brief introduction of all different system. The reason behind a context diagram is that this can giving out or delivers input or output from the system and from the different types of external entities. The display of this context diagram system can expect where the data will end up going into the system. Then after it has been properly managed or maintained by the database system and what information will be returning or given back to the external entities. For example, the basic context diagram will have an external entity that will be entering the data into the database system and there is only one process in a context diagram and a flow line represents what data is going into the system and another flow line usually returning or going back to the external entity of the process information that that they are receiving from the system. </w:t>
      </w:r>
    </w:p>
    <w:p>
      <w:pPr>
        <w:rPr>
          <w:lang w:val="en-GB"/>
        </w:rPr>
      </w:pPr>
    </w:p>
    <w:p>
      <w:pPr>
        <w:rPr>
          <w:lang w:val="en-GB"/>
        </w:rPr>
      </w:pPr>
    </w:p>
    <w:p>
      <w:pPr>
        <w:rPr>
          <w:lang w:val="en-GB"/>
        </w:rPr>
      </w:pPr>
    </w:p>
    <w:p>
      <w:pPr>
        <w:rPr>
          <w:lang w:val="en-GB"/>
        </w:rPr>
      </w:pPr>
    </w:p>
    <w:p>
      <w:pPr>
        <w:rPr>
          <w:lang w:val="en-GB"/>
        </w:rPr>
      </w:pPr>
    </w:p>
    <w:p>
      <w:pPr>
        <w:ind w:firstLine="420"/>
        <w:rPr>
          <w:lang w:val="en-GB"/>
        </w:rPr>
      </w:pPr>
    </w:p>
    <w:p>
      <w:pPr>
        <w:rPr>
          <w:b/>
          <w:bCs/>
          <w:u w:val="single"/>
          <w:lang w:val="en-GB"/>
        </w:rPr>
      </w:pPr>
      <w:r>
        <w:rPr>
          <w:b/>
          <w:bCs/>
          <w:u w:val="single"/>
          <w:lang w:val="en-GB"/>
        </w:rPr>
        <w:t>Level 0 DFD</w:t>
      </w:r>
    </w:p>
    <w:p>
      <w:pPr>
        <w:rPr>
          <w:lang w:val="en-GB"/>
        </w:rPr>
      </w:pPr>
      <w:r>
        <w:drawing>
          <wp:inline distT="0" distB="0" distL="114300" distR="114300">
            <wp:extent cx="4229100" cy="5286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4229100" cy="5286375"/>
                    </a:xfrm>
                    <a:prstGeom prst="rect">
                      <a:avLst/>
                    </a:prstGeom>
                    <a:noFill/>
                    <a:ln>
                      <a:noFill/>
                    </a:ln>
                  </pic:spPr>
                </pic:pic>
              </a:graphicData>
            </a:graphic>
          </wp:inline>
        </w:drawing>
      </w:r>
    </w:p>
    <w:p>
      <w:pPr>
        <w:rPr>
          <w:lang w:val="en-GB"/>
        </w:rPr>
      </w:pPr>
    </w:p>
    <w:p>
      <w:r>
        <w:rPr>
          <w:lang w:val="en-GB"/>
        </w:rPr>
        <w:t xml:space="preserve">The data flow diagram or the DFD shows how does the data is processed by the different database system in terms of inputs and outputs as the name shows and indicates and it concentrates and identifying the flow of different information where the data comes from where it is located, and how does it get stored in a database. There are two common types of notation for data flow diagrams or DFD, ‘yourdon and coad’ or ‘gane and sarson’ that defining different visual representations for process, data stores, data flow and external entities. </w:t>
      </w:r>
      <w:r>
        <w:rPr>
          <w:rFonts w:ascii="Calibri" w:hAnsi="Calibri" w:eastAsia="SimSun" w:cs="Arial"/>
          <w:lang w:bidi="ar"/>
        </w:rPr>
        <w:t xml:space="preserve">An example of a flow diagram that is used for system analysis and design would be ‘Yordon and Coad’. Typically, the other commonly used diagram when it comes to visualising information system and more suited for such scenario would be ‘Gane and Sarson’ type to diagram. </w:t>
      </w:r>
    </w:p>
    <w:p/>
    <w:p>
      <w:pPr>
        <w:rPr>
          <w:lang w:val="en-GB"/>
        </w:rPr>
      </w:pPr>
    </w:p>
    <w:p>
      <w:pPr>
        <w:rPr>
          <w:lang w:val="en-GB"/>
        </w:rPr>
      </w:pPr>
      <w:r>
        <w:rPr>
          <w:lang w:val="en-GB"/>
        </w:rPr>
        <w:t>Visually the biggest difference between in these two is how processes look in the ‘yourdon and code’ way processes are depicted as circles while the ‘gane and sarson’ diagram as can been seen above the processes are squares with rounded corners. Now I will be explaining the common data flow symbols and notations and what they signify. The process notation in ‘yourdon and code’ is a circle and in a ‘gane and sarson’ is a circular rectangle it transforms any incoming different data flow into outgoing data flow. The data store notation in both ‘yourdon and code’ or ‘gane and sarson’ is a rectangle box this data stores repositories of different data in the database system they occasionally known as just files. The arrows in both data flow diagram in the ‘yourdon and code’ or ‘gane and sarson’ is called the data flow notation, the data flow is like pipelines which different information flow, name of the data that moves from one data set to another. The external entity notation can be shown as a rectangle for the ‘yourdon and code’ and a rectangle circle ‘gane and sarson’ these external entities are different objects that they can be found outside the database system communicates, the external are destinations of the database system inputs and outputs. The DFD or the data flow diagram also have layers, to help the user organize. The data. The context diagram is a top level or it is known for level zero data flow diagram it contains one node process 0 which generates different function of the different entire database system in a relationship to external entities as can you see from the diagram above it is a level 0 DFD. But there is many types of DFD. The next layer is level 1 DFD this shows a more detailed analysis of the data in the user context diagram. From there the next layer comes level 2 DFD it breaks down and divides the user processes until the user reaches and passes the pseudocode. Pseudocode is a informal sort of different coding language. It has the structure of programming.</w:t>
      </w:r>
    </w:p>
    <w:p>
      <w:pPr>
        <w:rPr>
          <w:lang w:val="en-GB"/>
        </w:rPr>
      </w:pPr>
      <w:r>
        <w:rPr>
          <w:lang w:val="en-GB"/>
        </w:rPr>
        <w:t xml:space="preserve">The level 0 DFD is a part of a context diagram it is a general overview of the database system. The level 0 DFD sometimes referred or known as a modeled structure or it can be analyzed process. This is designed to show the database system as a single high-level process with the relationship and external entity. </w:t>
      </w:r>
    </w:p>
    <w:p>
      <w:pPr>
        <w:rPr>
          <w:lang w:val="en-GB"/>
        </w:rPr>
      </w:pPr>
    </w:p>
    <w:p>
      <w:pPr>
        <w:rPr>
          <w:lang w:val="en-GB"/>
        </w:rPr>
      </w:pPr>
      <w:r>
        <w:rPr>
          <w:lang w:val="en-GB"/>
        </w:rPr>
        <w:t>As shown in the level 0 data flow diagram above it shows that every process and the connection to the external entities.</w:t>
      </w:r>
    </w:p>
    <w:p>
      <w:pPr>
        <w:rPr>
          <w:lang w:val="en-GB"/>
        </w:rPr>
      </w:pPr>
    </w:p>
    <w:p>
      <w:pPr>
        <w:rPr>
          <w:lang w:val="en-GB"/>
        </w:rPr>
      </w:pPr>
      <w:r>
        <w:rPr>
          <w:b/>
          <w:bCs/>
          <w:u w:val="single"/>
          <w:lang w:val="en-GB"/>
        </w:rPr>
        <w:t>Entities</w:t>
      </w:r>
    </w:p>
    <w:p>
      <w:pPr>
        <w:rPr>
          <w:lang w:val="en-GB"/>
        </w:rPr>
      </w:pPr>
    </w:p>
    <w:p>
      <w:r>
        <w:drawing>
          <wp:inline distT="0" distB="0" distL="114300" distR="114300">
            <wp:extent cx="3847465" cy="3855085"/>
            <wp:effectExtent l="0" t="0" r="63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3847465" cy="3855085"/>
                    </a:xfrm>
                    <a:prstGeom prst="rect">
                      <a:avLst/>
                    </a:prstGeom>
                    <a:noFill/>
                    <a:ln>
                      <a:noFill/>
                    </a:ln>
                  </pic:spPr>
                </pic:pic>
              </a:graphicData>
            </a:graphic>
          </wp:inline>
        </w:drawing>
      </w:r>
    </w:p>
    <w:p>
      <w:pPr>
        <w:rPr>
          <w:lang w:val="en-GB"/>
        </w:rPr>
      </w:pPr>
      <w:r>
        <w:rPr>
          <w:lang w:val="en-GB"/>
        </w:rPr>
        <w:t>Entities in a database is any items whether it is a place, person, object or many other items decides what or which data set should be captured or stored in different form of properties such as tables. However, when it is stored in a database table or it is sometimes converted or often retrieved into an object that is identified as an entity in a database. In Microsoft database table is known for visualising and understanding the model for the different entity things like a person, user, event and many others. Different constraints can showcase different relationships between different user entities. For example, of an entity is, single items or user. For different user or object, it needs to understand what information can be stored either it can be a characteristic or a trait of describing an entity. The above entity shows how this works in a database user will have an order name whether it is a food or drink or snacks from the cletic caterers same for the menu, appeal size it is important to check this before this the user or the store manager begins to order out some food or drink or snacks from the cletic caterers website.</w:t>
      </w:r>
    </w:p>
    <w:p/>
    <w:p>
      <w:pPr>
        <w:rPr>
          <w:b/>
          <w:bCs/>
          <w:u w:val="single"/>
          <w:lang w:val="en-GB"/>
        </w:rPr>
      </w:pPr>
      <w:r>
        <w:rPr>
          <w:b/>
          <w:bCs/>
          <w:u w:val="single"/>
          <w:lang w:val="en-GB"/>
        </w:rPr>
        <w:t>Degree of Relationships</w:t>
      </w:r>
    </w:p>
    <w:p>
      <w:pPr>
        <w:rPr>
          <w:lang w:val="en-GB"/>
        </w:rPr>
      </w:pPr>
    </w:p>
    <w:p>
      <w:r>
        <w:drawing>
          <wp:inline distT="0" distB="0" distL="114300" distR="114300">
            <wp:extent cx="5273040" cy="1945640"/>
            <wp:effectExtent l="0" t="0" r="3810" b="165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5273040" cy="1945640"/>
                    </a:xfrm>
                    <a:prstGeom prst="rect">
                      <a:avLst/>
                    </a:prstGeom>
                    <a:noFill/>
                    <a:ln>
                      <a:noFill/>
                    </a:ln>
                  </pic:spPr>
                </pic:pic>
              </a:graphicData>
            </a:graphic>
          </wp:inline>
        </w:drawing>
      </w:r>
    </w:p>
    <w:p>
      <w:pPr>
        <w:rPr>
          <w:lang w:val="en-GB"/>
        </w:rPr>
      </w:pPr>
    </w:p>
    <w:p>
      <w:pPr>
        <w:rPr>
          <w:lang w:val="en-GB"/>
        </w:rPr>
      </w:pPr>
      <w:r>
        <w:rPr>
          <w:lang w:val="en-GB"/>
        </w:rPr>
        <w:t>A degree of relationships is a set number of entities sets that participates in the relationship set of the user ER diagram also known as the entity relationship diagram based on the value of degree. There are many and different types of relationship set for example binary relationships set that it degree and is equal, another type is called the ternary relationship from my diagram above this is when that the degree is equal to three as can be seen above the relationship set Celtic caterers relates three entity sets kitchen staff, department and store manager as three entity sets and have participated in this relationship set so it is degree three and hence it is called ternary relationships set. Users will need to remember that it is not always necessary or important for a relationship set to have two or more entity sets. There could be a single entity set participating in a relationship set, these relationship set is called URI relationship set or it is stand for the uniform resource identifier set that is degree is equal to one. For example, the head of the class manages other different students but he or she also belongs to the student’s entity set two ways to represent a unary relationship set in an entity relationship diagram. Hence theoretically the relationship between an entity set can be identified or known as the area of different relationship in a diagram representation of a n-ary relationship set, this should be understandable that in the entity relationship diagram can hold up to degree three and that is known as the ternary relationships are mostly in use.</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b/>
          <w:bCs/>
          <w:u w:val="single"/>
          <w:lang w:val="en-GB"/>
        </w:rPr>
      </w:pPr>
      <w:r>
        <w:rPr>
          <w:b/>
          <w:bCs/>
          <w:u w:val="single"/>
          <w:lang w:val="en-GB"/>
        </w:rPr>
        <w:t>Membership class</w:t>
      </w:r>
    </w:p>
    <w:p>
      <w:pPr>
        <w:rPr>
          <w:lang w:val="en-GB"/>
        </w:rPr>
      </w:pPr>
    </w:p>
    <w:p>
      <w:pPr>
        <w:rPr>
          <w:lang w:val="en-GB"/>
        </w:rPr>
      </w:pPr>
      <w:r>
        <w:drawing>
          <wp:inline distT="0" distB="0" distL="114300" distR="114300">
            <wp:extent cx="5311775" cy="3812540"/>
            <wp:effectExtent l="0" t="0" r="3175"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rcRect l="16040" t="16459" r="23946" b="8830"/>
                    <a:stretch>
                      <a:fillRect/>
                    </a:stretch>
                  </pic:blipFill>
                  <pic:spPr>
                    <a:xfrm>
                      <a:off x="0" y="0"/>
                      <a:ext cx="5311775" cy="3812540"/>
                    </a:xfrm>
                    <a:prstGeom prst="rect">
                      <a:avLst/>
                    </a:prstGeom>
                    <a:noFill/>
                    <a:ln>
                      <a:noFill/>
                    </a:ln>
                  </pic:spPr>
                </pic:pic>
              </a:graphicData>
            </a:graphic>
          </wp:inline>
        </w:drawing>
      </w:r>
    </w:p>
    <w:p>
      <w:pPr>
        <w:rPr>
          <w:lang w:val="en-GB"/>
        </w:rPr>
      </w:pPr>
    </w:p>
    <w:p>
      <w:pPr>
        <w:rPr>
          <w:lang w:val="en-GB"/>
        </w:rPr>
      </w:pPr>
      <w:r>
        <w:rPr>
          <w:lang w:val="en-GB"/>
        </w:rPr>
        <w:t>A class or a membership class is a structure for different object that can be added in the user database. These different entities are typically used to mapping out or finding different between an object from the user database. As you can see from the screenshot above, I have added membership class diagram to show what links to what given scenario. For example, the store manager will need aa sensible staff class and understand whether if it needs to be edited, deleted or adding a new kitchen staff for the Celtic caterers and same goes for the rest. The permission class is important because this will understand different kitchen staff roles and permission too.</w:t>
      </w:r>
    </w:p>
    <w:p>
      <w:pPr>
        <w:rPr>
          <w:lang w:val="en-GB"/>
        </w:rPr>
      </w:pPr>
    </w:p>
    <w:p>
      <w:pPr>
        <w:rPr>
          <w:b/>
          <w:bCs/>
          <w:u w:val="single"/>
          <w:lang w:val="en-GB"/>
        </w:rPr>
      </w:pPr>
      <w:r>
        <w:rPr>
          <w:b/>
          <w:bCs/>
          <w:u w:val="single"/>
          <w:lang w:val="en-GB"/>
        </w:rPr>
        <w:t xml:space="preserve">Third normal form </w:t>
      </w:r>
    </w:p>
    <w:p>
      <w:pPr>
        <w:rPr>
          <w:lang w:val="en-GB"/>
        </w:rPr>
      </w:pPr>
    </w:p>
    <w:p>
      <w:pPr>
        <w:rPr>
          <w:lang w:val="en-GB"/>
        </w:rPr>
      </w:pPr>
      <w:r>
        <w:rPr>
          <w:lang w:val="en-GB"/>
        </w:rPr>
        <w:t>Catering menu</w:t>
      </w:r>
    </w:p>
    <w:p>
      <w:pPr>
        <w:rPr>
          <w:lang w:val="en-GB"/>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78"/>
        <w:gridCol w:w="2582"/>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78" w:type="dxa"/>
          </w:tcPr>
          <w:p>
            <w:pPr>
              <w:widowControl w:val="0"/>
              <w:jc w:val="both"/>
              <w:rPr>
                <w:lang w:val="en-GB"/>
              </w:rPr>
            </w:pPr>
            <w:r>
              <w:rPr>
                <w:lang w:val="en-GB"/>
              </w:rPr>
              <w:t>menuID</w:t>
            </w:r>
          </w:p>
        </w:tc>
        <w:tc>
          <w:tcPr>
            <w:tcW w:w="2582" w:type="dxa"/>
          </w:tcPr>
          <w:p>
            <w:pPr>
              <w:widowControl w:val="0"/>
              <w:jc w:val="both"/>
              <w:rPr>
                <w:lang w:val="en-GB"/>
              </w:rPr>
            </w:pPr>
            <w:r>
              <w:rPr>
                <w:lang w:val="en-GB"/>
              </w:rPr>
              <w:t>orderCode</w:t>
            </w:r>
          </w:p>
        </w:tc>
        <w:tc>
          <w:tcPr>
            <w:tcW w:w="2131" w:type="dxa"/>
          </w:tcPr>
          <w:p>
            <w:pPr>
              <w:widowControl w:val="0"/>
              <w:jc w:val="both"/>
              <w:rPr>
                <w:lang w:val="en-GB"/>
              </w:rPr>
            </w:pPr>
            <w:r>
              <w:rPr>
                <w:lang w:val="en-GB"/>
              </w:rPr>
              <w:t>Price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8" w:type="dxa"/>
          </w:tcPr>
          <w:p>
            <w:pPr>
              <w:widowControl w:val="0"/>
              <w:jc w:val="both"/>
              <w:rPr>
                <w:lang w:val="en-GB"/>
              </w:rPr>
            </w:pPr>
            <w:r>
              <w:rPr>
                <w:lang w:val="en-GB"/>
              </w:rPr>
              <w:t>Sausage rolls</w:t>
            </w:r>
          </w:p>
        </w:tc>
        <w:tc>
          <w:tcPr>
            <w:tcW w:w="2582" w:type="dxa"/>
          </w:tcPr>
          <w:p>
            <w:pPr>
              <w:widowControl w:val="0"/>
              <w:jc w:val="both"/>
              <w:rPr>
                <w:lang w:val="en-GB"/>
              </w:rPr>
            </w:pPr>
            <w:r>
              <w:rPr>
                <w:lang w:val="en-GB"/>
              </w:rPr>
              <w:t>MGD2152</w:t>
            </w:r>
          </w:p>
        </w:tc>
        <w:tc>
          <w:tcPr>
            <w:tcW w:w="2131" w:type="dxa"/>
          </w:tcPr>
          <w:p>
            <w:pPr>
              <w:widowControl w:val="0"/>
              <w:jc w:val="both"/>
              <w:rPr>
                <w:lang w:val="en-GB"/>
              </w:rPr>
            </w:pPr>
            <w:r>
              <w:rPr>
                <w:lang w:val="en-GB"/>
              </w:rPr>
              <w:t>£2.50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8" w:type="dxa"/>
          </w:tcPr>
          <w:p>
            <w:pPr>
              <w:widowControl w:val="0"/>
              <w:jc w:val="both"/>
              <w:rPr>
                <w:lang w:val="en-GB"/>
              </w:rPr>
            </w:pPr>
            <w:r>
              <w:rPr>
                <w:lang w:val="en-GB"/>
              </w:rPr>
              <w:t>Cherry lemonade</w:t>
            </w:r>
          </w:p>
        </w:tc>
        <w:tc>
          <w:tcPr>
            <w:tcW w:w="2582" w:type="dxa"/>
          </w:tcPr>
          <w:p>
            <w:pPr>
              <w:widowControl w:val="0"/>
              <w:jc w:val="both"/>
              <w:rPr>
                <w:lang w:val="en-GB"/>
              </w:rPr>
            </w:pPr>
            <w:r>
              <w:rPr>
                <w:lang w:val="en-GB"/>
              </w:rPr>
              <w:t>MGD5424</w:t>
            </w:r>
          </w:p>
        </w:tc>
        <w:tc>
          <w:tcPr>
            <w:tcW w:w="2131" w:type="dxa"/>
          </w:tcPr>
          <w:p>
            <w:pPr>
              <w:widowControl w:val="0"/>
              <w:jc w:val="both"/>
              <w:rPr>
                <w:lang w:val="en-GB"/>
              </w:rPr>
            </w:pPr>
            <w:r>
              <w:rPr>
                <w:lang w:val="en-GB"/>
              </w:rPr>
              <w:t>£1.50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8" w:type="dxa"/>
          </w:tcPr>
          <w:p>
            <w:pPr>
              <w:widowControl w:val="0"/>
              <w:jc w:val="both"/>
              <w:rPr>
                <w:lang w:val="en-GB"/>
              </w:rPr>
            </w:pPr>
            <w:r>
              <w:rPr>
                <w:lang w:val="en-GB"/>
              </w:rPr>
              <w:t>Cupcake</w:t>
            </w:r>
          </w:p>
        </w:tc>
        <w:tc>
          <w:tcPr>
            <w:tcW w:w="2582" w:type="dxa"/>
          </w:tcPr>
          <w:p>
            <w:pPr>
              <w:widowControl w:val="0"/>
              <w:jc w:val="both"/>
              <w:rPr>
                <w:lang w:val="en-GB"/>
              </w:rPr>
            </w:pPr>
            <w:r>
              <w:rPr>
                <w:lang w:val="en-GB"/>
              </w:rPr>
              <w:t>MGD8542</w:t>
            </w:r>
          </w:p>
        </w:tc>
        <w:tc>
          <w:tcPr>
            <w:tcW w:w="2131" w:type="dxa"/>
          </w:tcPr>
          <w:p>
            <w:pPr>
              <w:widowControl w:val="0"/>
              <w:jc w:val="both"/>
              <w:rPr>
                <w:lang w:val="en-GB"/>
              </w:rPr>
            </w:pPr>
            <w:r>
              <w:rPr>
                <w:lang w:val="en-GB"/>
              </w:rPr>
              <w:t>£1.50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8" w:type="dxa"/>
          </w:tcPr>
          <w:p>
            <w:pPr>
              <w:widowControl w:val="0"/>
              <w:jc w:val="both"/>
              <w:rPr>
                <w:lang w:val="en-GB"/>
              </w:rPr>
            </w:pPr>
            <w:r>
              <w:rPr>
                <w:lang w:val="en-GB"/>
              </w:rPr>
              <w:t>Pesto, Mozzarella and black olive sandwich</w:t>
            </w:r>
          </w:p>
        </w:tc>
        <w:tc>
          <w:tcPr>
            <w:tcW w:w="2582" w:type="dxa"/>
          </w:tcPr>
          <w:p>
            <w:pPr>
              <w:widowControl w:val="0"/>
              <w:jc w:val="both"/>
              <w:rPr>
                <w:lang w:val="en-GB"/>
              </w:rPr>
            </w:pPr>
            <w:r>
              <w:rPr>
                <w:lang w:val="en-GB"/>
              </w:rPr>
              <w:t>MGD4564</w:t>
            </w:r>
          </w:p>
        </w:tc>
        <w:tc>
          <w:tcPr>
            <w:tcW w:w="2131" w:type="dxa"/>
          </w:tcPr>
          <w:p>
            <w:pPr>
              <w:widowControl w:val="0"/>
              <w:jc w:val="both"/>
              <w:rPr>
                <w:lang w:val="en-GB"/>
              </w:rPr>
            </w:pPr>
            <w:r>
              <w:rPr>
                <w:lang w:val="en-GB"/>
              </w:rPr>
              <w:t>£19.50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8" w:type="dxa"/>
          </w:tcPr>
          <w:p>
            <w:pPr>
              <w:widowControl w:val="0"/>
              <w:jc w:val="both"/>
              <w:rPr>
                <w:lang w:val="en-GB"/>
              </w:rPr>
            </w:pPr>
            <w:r>
              <w:rPr>
                <w:lang w:val="en-GB"/>
              </w:rPr>
              <w:t>Homemade cherry scones</w:t>
            </w:r>
          </w:p>
        </w:tc>
        <w:tc>
          <w:tcPr>
            <w:tcW w:w="2582" w:type="dxa"/>
          </w:tcPr>
          <w:p>
            <w:pPr>
              <w:widowControl w:val="0"/>
              <w:jc w:val="both"/>
              <w:rPr>
                <w:lang w:val="en-GB"/>
              </w:rPr>
            </w:pPr>
            <w:r>
              <w:rPr>
                <w:lang w:val="en-GB"/>
              </w:rPr>
              <w:t>MGD4472</w:t>
            </w:r>
          </w:p>
        </w:tc>
        <w:tc>
          <w:tcPr>
            <w:tcW w:w="2131" w:type="dxa"/>
          </w:tcPr>
          <w:p>
            <w:pPr>
              <w:widowControl w:val="0"/>
              <w:jc w:val="both"/>
              <w:rPr>
                <w:lang w:val="en-GB"/>
              </w:rPr>
            </w:pPr>
            <w:r>
              <w:rPr>
                <w:lang w:val="en-GB"/>
              </w:rPr>
              <w:t>£2.50</w:t>
            </w:r>
          </w:p>
        </w:tc>
      </w:tr>
    </w:tbl>
    <w:p>
      <w:pPr>
        <w:rPr>
          <w:lang w:val="en-GB"/>
        </w:rPr>
      </w:pPr>
    </w:p>
    <w:p>
      <w:pPr>
        <w:rPr>
          <w:lang w:val="en-GB"/>
        </w:rPr>
      </w:pPr>
    </w:p>
    <w:p>
      <w:pPr>
        <w:rPr>
          <w:lang w:val="en-GB"/>
        </w:rPr>
      </w:pPr>
      <w:r>
        <w:rPr>
          <w:lang w:val="en-GB"/>
        </w:rPr>
        <w:t>Kitchen staff</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10"/>
        <w:gridCol w:w="32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 w:hRule="atLeast"/>
        </w:trPr>
        <w:tc>
          <w:tcPr>
            <w:tcW w:w="3210" w:type="dxa"/>
          </w:tcPr>
          <w:p>
            <w:pPr>
              <w:widowControl w:val="0"/>
              <w:jc w:val="both"/>
              <w:rPr>
                <w:lang w:val="en-GB"/>
              </w:rPr>
            </w:pPr>
            <w:r>
              <w:rPr>
                <w:lang w:val="en-GB"/>
              </w:rPr>
              <w:t>kitchenstaffID</w:t>
            </w:r>
          </w:p>
        </w:tc>
        <w:tc>
          <w:tcPr>
            <w:tcW w:w="3210" w:type="dxa"/>
          </w:tcPr>
          <w:p>
            <w:pPr>
              <w:widowControl w:val="0"/>
              <w:jc w:val="both"/>
              <w:rPr>
                <w:lang w:val="en-GB"/>
              </w:rPr>
            </w:pPr>
            <w:r>
              <w:rPr>
                <w:lang w:val="en-GB"/>
              </w:rPr>
              <w:t>kitchenstaffName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 w:hRule="atLeast"/>
        </w:trPr>
        <w:tc>
          <w:tcPr>
            <w:tcW w:w="3210" w:type="dxa"/>
          </w:tcPr>
          <w:p>
            <w:pPr>
              <w:widowControl w:val="0"/>
              <w:jc w:val="both"/>
              <w:rPr>
                <w:lang w:val="en-GB"/>
              </w:rPr>
            </w:pPr>
            <w:r>
              <w:rPr>
                <w:lang w:val="en-GB"/>
              </w:rPr>
              <w:t>24268</w:t>
            </w:r>
          </w:p>
        </w:tc>
        <w:tc>
          <w:tcPr>
            <w:tcW w:w="3210" w:type="dxa"/>
          </w:tcPr>
          <w:p>
            <w:pPr>
              <w:widowControl w:val="0"/>
              <w:jc w:val="both"/>
              <w:rPr>
                <w:lang w:val="en-GB"/>
              </w:rPr>
            </w:pPr>
            <w:r>
              <w:rPr>
                <w:lang w:val="en-GB"/>
              </w:rPr>
              <w:t>Linda Simpson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1" w:hRule="atLeast"/>
        </w:trPr>
        <w:tc>
          <w:tcPr>
            <w:tcW w:w="3210" w:type="dxa"/>
          </w:tcPr>
          <w:p>
            <w:pPr>
              <w:widowControl w:val="0"/>
              <w:jc w:val="both"/>
              <w:rPr>
                <w:lang w:val="en-GB"/>
              </w:rPr>
            </w:pPr>
            <w:r>
              <w:rPr>
                <w:lang w:val="en-GB"/>
              </w:rPr>
              <w:t>24544</w:t>
            </w:r>
          </w:p>
        </w:tc>
        <w:tc>
          <w:tcPr>
            <w:tcW w:w="3210" w:type="dxa"/>
          </w:tcPr>
          <w:p>
            <w:pPr>
              <w:widowControl w:val="0"/>
              <w:jc w:val="both"/>
              <w:rPr>
                <w:lang w:val="en-GB"/>
              </w:rPr>
            </w:pPr>
            <w:r>
              <w:rPr>
                <w:lang w:val="en-GB"/>
              </w:rPr>
              <w:t>Johnathan Hooper</w:t>
            </w:r>
          </w:p>
        </w:tc>
      </w:tr>
    </w:tbl>
    <w:p>
      <w:pPr>
        <w:rPr>
          <w:lang w:val="en-GB"/>
        </w:rPr>
      </w:pPr>
    </w:p>
    <w:p>
      <w:pPr>
        <w:rPr>
          <w:lang w:val="en-GB"/>
        </w:rPr>
      </w:pPr>
      <w:r>
        <w:rPr>
          <w:lang w:val="en-GB"/>
        </w:rPr>
        <w:t>The data must already be in second normal form and the relation needs to have no transitive on the different or multiple primary keys. Like I said before the data must be in second normal form, and there no other non-key attribute that the user will need to change in the user table, if the user changes a non-key attribute from their table lets presume to have different tables into third normal form and they must already be linked or attached to the second normal form. Users will ensure that that there are no transitive functional dependencies. But however, in some tables there is not any, some tables do have these in third normal form as well. The meaning of transitive functional dependencies and how can the user identify them. If the user creates a student table the first name is functionally responsible on the student ID the ID is called the determinant and any of the student first name is usually called the dependent. It is written like this in access database ‘ID - First name’ it is shorter and alternate way of the user saying that it is one first name for any different instance of a student in the same stages for student last name, marital status and many others. But last name however is functionally dependant on the user ID and same as the martial status. For the student course there is a primary key, which different grade is functionally reliable or fractionally dependent on it. Users could also think the course title in their student user course table which is functionally dependent on the composite primary key. But if the course is a subset of the composite, it is identified as the trivial functional dependency. It is okay if the user has functional dependencies in their third normal form table in a chronological order to be in the third normal form. It is essential and necessary every user non key attribute of the user table and must be fully functionally on the primary key if it was partially dependent table that wouldn't even be normal form. The meaning of transient functional dependency is when it is not allowed in third normal form. Let’s say if the user wants to expand or adding some data to the courses table to understand and making it clear to understand. The course title would be still the primary key, from the courses table it is unique for each different course. As an aside if there is two courses with the same course title perhaps a computer science a-level and a computer science diploma, then users would have to think again the primary key and perhaps by giving each different course a unique and specific course code but now proceeding on the basis that each different course title will always be unique. The qualification and the fee on the third normal form table from the courses are both attributes of the course title, so they are functionally dependent on the primary key so they will belong over there. But the having the teachers ID and the teachers name columns can sometimes be confusing where it can be out of place each different course are taught by the same teacher in some data provided. Teacher ID is an attribute of a course and it is functionally dependent on the primary key, teacher name is also an attribute of a course and it is also on the primary key. There are no partial dependencies on the primary key so the user table well indeed in second to normal form. But there is an issue or potential problem if the user decides to change the teacher for a course, then the user have to change both the teacher ID and the teacher’s name. They are functionally dependent on each other, this is not ideal because editing mistakes can lead to inconsistencies and disagreement in the user data if the user changes one of the courses titles it becomes different course, because you will need to change the teacher ID and teacher name. Another way of saying this is that the teacher ID is functionally dependent on the course title and the teacher’s name is functionally dependent on the teacher ID, so there is transitive dependency between the teachers name and cour</w:t>
      </w:r>
      <w:r>
        <w:rPr>
          <w:lang w:val="en-GB"/>
        </w:rPr>
        <w:t>se title.</w:t>
      </w:r>
    </w:p>
    <w:p>
      <w:pPr>
        <w:rPr>
          <w:lang w:val="en-GB"/>
        </w:rPr>
      </w:pPr>
    </w:p>
    <w:p/>
    <w:p/>
    <w:p/>
    <w:p/>
    <w:p/>
    <w:p/>
    <w:p/>
    <w:p/>
    <w:p/>
    <w:p/>
    <w:p/>
    <w:p/>
    <w:p/>
    <w:p/>
    <w:p/>
    <w:p>
      <w:pPr>
        <w:rPr>
          <w:lang w:val="en-GB"/>
        </w:rPr>
      </w:pPr>
      <w:r>
        <w:rPr>
          <w:b/>
          <w:bCs/>
          <w:u w:val="single"/>
          <w:lang w:val="en-GB"/>
        </w:rPr>
        <w:t xml:space="preserve">References </w:t>
      </w:r>
    </w:p>
    <w:p/>
    <w:p>
      <w:r>
        <w:t xml:space="preserve">[ J.Bangerter, “luncidchard”, [Online]. Available: </w:t>
      </w:r>
    </w:p>
    <w:p>
      <w:r>
        <w:fldChar w:fldCharType="begin"/>
      </w:r>
      <w:r>
        <w:instrText xml:space="preserve"> HYPERLINK "https://www.lucidchart.com/blog/data-flow-diagram-tutorial#:~:text=Level%200%20data%20flow%20diagrams,its%20connections%20to%20external%20entities.&amp;text=Level%201%20DFDs%20are%20still,detail%20than%20a%20context%20diagram.&amp;text=As%20these%20processes%20are%20added,stores%20to%20link%20them%20together" </w:instrText>
      </w:r>
      <w:r>
        <w:fldChar w:fldCharType="separate"/>
      </w:r>
      <w:r>
        <w:rPr>
          <w:rStyle w:val="7"/>
        </w:rPr>
        <w:t>https://www.lucidchart.com/blog/data-flow-diagram-tutorial#:~:text=Level%200%20data%20flow%20diagrams,its%20connections%20to%20external%20entities.&amp;text=Level%201%20DFDs%20are%20still,detail%20than%20a%20context%20diagram.&amp;text=As%20these%20processes%20are%20added,stores%20to%20link%20them%20together</w:t>
      </w:r>
      <w:r>
        <w:rPr>
          <w:rStyle w:val="7"/>
        </w:rPr>
        <w:fldChar w:fldCharType="end"/>
      </w:r>
      <w:r>
        <w:t>.</w:t>
      </w:r>
    </w:p>
    <w:p/>
    <w:p>
      <w:r>
        <w:t>[ J.Bangerter, “luncidchard”, [Online]. Available: https://www.lucidchart.com/blog/data-flow-diagram-tutorial#:~:text=Level%200%20data%20flow%20diagrams,its%20connections%20to%20external%20entities.&amp;text=Level%201%20DFDs%20are%20still,detail%20than%20a%20context%20diagram.&amp;text=As%20these%20processes%20are%20added,stores%20to%20link%20them%20together.</w:t>
      </w:r>
    </w:p>
    <w:p/>
    <w:p>
      <w:r>
        <w:t>[ visualparadigm, “Visual Paradigm”, [Online]. Available:</w:t>
      </w:r>
    </w:p>
    <w:p>
      <w:r>
        <w:t>https://online.visual-paradigm.com/knowledge/software-design/dfd-tutorial-yourdon-notation/#:~:text=optional%20location%20specifier.-,Yourdon%20and%20Coad%20%2F%20DeMarco%20Notation,and%20also%20object%20state%20diagrams.&amp;text=A%20data%20store%20is%20represented%20as%20two%20parallel%2C%20horizontal%20lines,are%20represented%20by%20a%20circle</w:t>
      </w:r>
    </w:p>
    <w:p/>
    <w:p>
      <w:r>
        <w:t>[ A. Diwan, “tutorialpoint ”, 03 Aug 2018.  [Online]. Available:</w:t>
      </w:r>
    </w:p>
    <w:p>
      <w:pPr>
        <w:rPr>
          <w:rStyle w:val="7"/>
        </w:rPr>
      </w:pPr>
      <w:r>
        <w:fldChar w:fldCharType="begin"/>
      </w:r>
      <w:r>
        <w:instrText xml:space="preserve"> HYPERLINK "https://www.tutorialspoint.com/N-ary-Relationship-in-Database" </w:instrText>
      </w:r>
      <w:r>
        <w:fldChar w:fldCharType="separate"/>
      </w:r>
      <w:r>
        <w:rPr>
          <w:rStyle w:val="7"/>
        </w:rPr>
        <w:t>https://www.tutorialspoint.com/N-ary-Relationship-in-Database</w:t>
      </w:r>
      <w:r>
        <w:rPr>
          <w:rStyle w:val="7"/>
        </w:rPr>
        <w:fldChar w:fldCharType="end"/>
      </w:r>
    </w:p>
    <w:p>
      <w:pPr>
        <w:rPr>
          <w:rStyle w:val="7"/>
        </w:rPr>
      </w:pPr>
    </w:p>
    <w:p>
      <w:r>
        <w:t>[ Jan L. Harrington, sciencedirect, “Transitive Dependency”, [Online]. Available:</w:t>
      </w:r>
    </w:p>
    <w:p>
      <w:r>
        <w:fldChar w:fldCharType="begin"/>
      </w:r>
      <w:r>
        <w:instrText xml:space="preserve"> HYPERLINK "https://www.sciencedirect.com/topics/computer-science/transitive-dependency" </w:instrText>
      </w:r>
      <w:r>
        <w:fldChar w:fldCharType="separate"/>
      </w:r>
      <w:r>
        <w:rPr>
          <w:rStyle w:val="7"/>
        </w:rPr>
        <w:t>https://www.sciencedirect.com/topics/computer-science/transitive-dependency</w:t>
      </w:r>
      <w:r>
        <w:rPr>
          <w:rStyle w:val="7"/>
        </w:rPr>
        <w:fldChar w:fldCharType="end"/>
      </w:r>
    </w:p>
    <w:p/>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mc:AlternateContent>
        <mc:Choice Requires="wps">
          <w:drawing>
            <wp:anchor distT="0" distB="0" distL="114300" distR="114300" simplePos="0" relativeHeight="251657216" behindDoc="0" locked="0" layoutInCell="1" allowOverlap="1">
              <wp:simplePos x="0" y="0"/>
              <wp:positionH relativeFrom="margin">
                <wp:align>right</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721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LNJWO7QAAAABQEAAA8AAAAAAAAAAQAgAAAAIgAAAGRycy9kb3ducmV2LnhtbFBL&#10;AQIUABQAAAAIAIdO4kAk3k9r/gEAAAYEAAAOAAAAAAAAAAEAIAAAAB8BAABkcnMvZTJvRG9jLnht&#10;bFBLBQYAAAAABgAGAFkBAACPBQAAAAA=&#10;">
              <v:fill on="f" focussize="0,0"/>
              <v:stroke on="f" weight="0.5pt"/>
              <v:imagedata o:title=""/>
              <o:lock v:ext="edit" aspectratio="f"/>
              <v:textbox inset="0mm,0mm,0mm,0mm" style="mso-fit-shape-to-text:t;">
                <w:txbxContent>
                  <w:p>
                    <w:pPr>
                      <w:pStyle w:val="2"/>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ttachedTemplate r:id="rId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0C6029"/>
    <w:rsid w:val="00127B18"/>
    <w:rsid w:val="0014151D"/>
    <w:rsid w:val="00172A27"/>
    <w:rsid w:val="00335A2B"/>
    <w:rsid w:val="00364E7C"/>
    <w:rsid w:val="00383914"/>
    <w:rsid w:val="00A204FD"/>
    <w:rsid w:val="00B05C00"/>
    <w:rsid w:val="00BB2E30"/>
    <w:rsid w:val="00BF2654"/>
    <w:rsid w:val="00C2551A"/>
    <w:rsid w:val="00DA6BD1"/>
    <w:rsid w:val="0FF27F07"/>
    <w:rsid w:val="10751044"/>
    <w:rsid w:val="120C7F75"/>
    <w:rsid w:val="1DCE5650"/>
    <w:rsid w:val="21ED6F0C"/>
    <w:rsid w:val="27864A51"/>
    <w:rsid w:val="31AE1D15"/>
    <w:rsid w:val="38E11D4E"/>
    <w:rsid w:val="395B4E3A"/>
    <w:rsid w:val="439C1CEC"/>
    <w:rsid w:val="6C0662C3"/>
    <w:rsid w:val="74E377F6"/>
    <w:rsid w:val="7E3D3B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pPr>
    <w:rPr>
      <w:sz w:val="18"/>
      <w:szCs w:val="18"/>
    </w:rPr>
  </w:style>
  <w:style w:type="paragraph" w:styleId="3">
    <w:name w:val="header"/>
    <w:basedOn w:val="1"/>
    <w:uiPriority w:val="0"/>
    <w:pPr>
      <w:tabs>
        <w:tab w:val="center" w:pos="4153"/>
        <w:tab w:val="right" w:pos="8306"/>
      </w:tabs>
      <w:snapToGrid w:val="0"/>
    </w:pPr>
    <w:rPr>
      <w:sz w:val="18"/>
      <w:szCs w:val="18"/>
    </w:rPr>
  </w:style>
  <w:style w:type="paragraph" w:styleId="4">
    <w:name w:val="Normal (Web)"/>
    <w:uiPriority w:val="0"/>
    <w:pPr>
      <w:spacing w:beforeAutospacing="1" w:afterAutospacing="1"/>
    </w:pPr>
    <w:rPr>
      <w:rFonts w:cs="Times New Roman" w:asciiTheme="minorHAnsi" w:hAnsiTheme="minorHAnsi" w:eastAsiaTheme="minorEastAsia"/>
      <w:sz w:val="24"/>
      <w:szCs w:val="24"/>
      <w:lang w:val="en-US" w:eastAsia="zh-CN" w:bidi="ar-SA"/>
    </w:rPr>
  </w:style>
  <w:style w:type="character" w:styleId="6">
    <w:name w:val="FollowedHyperlink"/>
    <w:basedOn w:val="5"/>
    <w:qFormat/>
    <w:uiPriority w:val="0"/>
    <w:rPr>
      <w:color w:val="954F72" w:themeColor="followedHyperlink"/>
      <w:u w:val="single"/>
      <w14:textFill>
        <w14:solidFill>
          <w14:schemeClr w14:val="folHlink"/>
        </w14:solidFill>
      </w14:textFill>
    </w:rPr>
  </w:style>
  <w:style w:type="character" w:styleId="7">
    <w:name w:val="Hyperlink"/>
    <w:basedOn w:val="5"/>
    <w:uiPriority w:val="0"/>
    <w:rPr>
      <w:color w:val="0000FF"/>
      <w:u w:val="single"/>
    </w:rPr>
  </w:style>
  <w:style w:type="table" w:styleId="9">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0">
    <w:name w:val="No Spacing1"/>
    <w:uiPriority w:val="0"/>
    <w:rPr>
      <w:rFonts w:ascii="Times New Roman" w:hAnsi="Times New Roman" w:eastAsia="SimSun" w:cs="Times New Roman"/>
      <w:sz w:val="22"/>
      <w:lang w:val="en-GB" w:eastAsia="en-GB" w:bidi="ar-SA"/>
    </w:rPr>
  </w:style>
  <w:style w:type="character" w:customStyle="1" w:styleId="11">
    <w:name w:val="Unresolved Mention"/>
    <w:basedOn w:val="5"/>
    <w:semiHidden/>
    <w:unhideWhenUsed/>
    <w:qFormat/>
    <w:uiPriority w:val="99"/>
    <w:rPr>
      <w:color w:val="605E5C"/>
      <w:shd w:val="clear" w:color="auto" w:fill="E1DFDD"/>
    </w:rPr>
  </w:style>
  <w:style w:type="paragraph" w:styleId="12">
    <w:name w:val="No Spacing"/>
    <w:link w:val="13"/>
    <w:qFormat/>
    <w:uiPriority w:val="1"/>
    <w:rPr>
      <w:rFonts w:asciiTheme="minorHAnsi" w:hAnsiTheme="minorHAnsi" w:eastAsiaTheme="minorEastAsia" w:cstheme="minorBidi"/>
      <w:sz w:val="22"/>
      <w:szCs w:val="22"/>
      <w:lang w:val="en-US" w:eastAsia="en-US" w:bidi="ar-SA"/>
    </w:rPr>
  </w:style>
  <w:style w:type="character" w:customStyle="1" w:styleId="13">
    <w:name w:val="No Spacing Char"/>
    <w:basedOn w:val="5"/>
    <w:link w:val="12"/>
    <w:qFormat/>
    <w:uiPriority w:val="1"/>
    <w:rPr>
      <w:rFonts w:asciiTheme="minorHAnsi" w:hAnsiTheme="minorHAnsi" w:eastAsiaTheme="minorEastAsia" w:cstheme="minorBidi"/>
      <w:sz w:val="22"/>
      <w:szCs w:val="2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Normal.wpt</Template>
  <Pages>8</Pages>
  <Words>2143</Words>
  <Characters>12219</Characters>
  <Lines>101</Lines>
  <Paragraphs>28</Paragraphs>
  <TotalTime>519</TotalTime>
  <ScaleCrop>false</ScaleCrop>
  <LinksUpToDate>false</LinksUpToDate>
  <CharactersWithSpaces>14334</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2021-05-01T14:14:00Z</dcterms:created>
  <dc:creator>mosab</dc:creator>
  <cp:lastModifiedBy>mosab</cp:lastModifiedBy>
  <dcterms:modified xsi:type="dcterms:W3CDTF">2021-05-05T17:08:36Z</dcterms:modified>
  <dc:subject>Zakriya Mohsen Fathi (2003845)</dc:subject>
  <dc:title>iNtroduction to web and database concepts (acca4023)</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