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1B108" w14:textId="77777777" w:rsidR="00EA6312" w:rsidRPr="00EA6312" w:rsidRDefault="00EA6312" w:rsidP="00EA6312">
      <w:pPr>
        <w:jc w:val="center"/>
        <w:rPr>
          <w:b/>
          <w:bCs/>
          <w:sz w:val="22"/>
          <w:szCs w:val="22"/>
        </w:rPr>
      </w:pPr>
    </w:p>
    <w:p w14:paraId="15816058" w14:textId="77777777" w:rsidR="00EA6312" w:rsidRDefault="00EA6312" w:rsidP="00EA631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University of Wales Trinity Saint David</w:t>
      </w:r>
    </w:p>
    <w:p w14:paraId="1F59BAAE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  <w:r w:rsidRPr="00EA6312">
        <w:rPr>
          <w:b/>
          <w:bCs/>
          <w:sz w:val="28"/>
          <w:szCs w:val="28"/>
        </w:rPr>
        <w:t>Wales Institute of Science &amp; Art</w:t>
      </w:r>
    </w:p>
    <w:p w14:paraId="505B6D37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</w:p>
    <w:p w14:paraId="5E79C62C" w14:textId="77777777" w:rsidR="00EA6312" w:rsidRDefault="00EA6312" w:rsidP="00EA6312">
      <w:pPr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6B56EB89" wp14:editId="0096CB8D">
            <wp:extent cx="3543300" cy="12065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4751B" w14:textId="77777777" w:rsidR="00EA6312" w:rsidRDefault="00EA6312" w:rsidP="00EA6312">
      <w:pPr>
        <w:rPr>
          <w:b/>
          <w:bCs/>
          <w:noProof/>
          <w:sz w:val="28"/>
          <w:szCs w:val="28"/>
        </w:rPr>
      </w:pPr>
    </w:p>
    <w:p w14:paraId="25FD4E99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01BD097F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4C21F7CF" w14:textId="587C0A38" w:rsidR="00EA6312" w:rsidRPr="00EA6312" w:rsidRDefault="00EC629F" w:rsidP="00EA6312">
      <w:pPr>
        <w:tabs>
          <w:tab w:val="left" w:pos="3600"/>
        </w:tabs>
        <w:jc w:val="center"/>
        <w:rPr>
          <w:b/>
          <w:bCs/>
          <w:i/>
          <w:iCs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>Kinetic Energy Recovery</w:t>
      </w:r>
    </w:p>
    <w:p w14:paraId="4E2C97E8" w14:textId="3EC9C4E3" w:rsidR="00EA6312" w:rsidRDefault="00FC0923" w:rsidP="00EA6312">
      <w:pPr>
        <w:tabs>
          <w:tab w:val="left" w:pos="3600"/>
        </w:tabs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Alternative Propulsion Systems ACHA5010</w:t>
      </w:r>
    </w:p>
    <w:p w14:paraId="1FCC6DF5" w14:textId="65D6E346" w:rsidR="00EA6312" w:rsidRDefault="0005290C" w:rsidP="00EA6312">
      <w:pPr>
        <w:tabs>
          <w:tab w:val="left" w:pos="36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Mark Sanford</w:t>
      </w:r>
    </w:p>
    <w:p w14:paraId="00A31F35" w14:textId="77777777" w:rsidR="00EA6312" w:rsidRPr="00EA6312" w:rsidRDefault="00EA6312" w:rsidP="00EA6312">
      <w:pPr>
        <w:rPr>
          <w:sz w:val="22"/>
          <w:szCs w:val="22"/>
        </w:rPr>
      </w:pPr>
    </w:p>
    <w:p w14:paraId="0CF0E782" w14:textId="77777777" w:rsidR="00EA6312" w:rsidRPr="00EA6312" w:rsidRDefault="00EA6312" w:rsidP="00EA6312">
      <w:pPr>
        <w:rPr>
          <w:sz w:val="22"/>
          <w:szCs w:val="22"/>
        </w:rPr>
      </w:pPr>
    </w:p>
    <w:p w14:paraId="10EE22FF" w14:textId="77777777" w:rsidR="00EA6312" w:rsidRPr="00EA6312" w:rsidRDefault="00EA6312" w:rsidP="00EA6312">
      <w:pPr>
        <w:rPr>
          <w:sz w:val="22"/>
          <w:szCs w:val="22"/>
        </w:rPr>
      </w:pPr>
    </w:p>
    <w:p w14:paraId="1AC15B88" w14:textId="77777777" w:rsidR="00EA6312" w:rsidRPr="00EA6312" w:rsidRDefault="00EA6312" w:rsidP="00EA6312">
      <w:pPr>
        <w:rPr>
          <w:sz w:val="22"/>
          <w:szCs w:val="22"/>
        </w:rPr>
      </w:pPr>
    </w:p>
    <w:p w14:paraId="06E125CC" w14:textId="77777777" w:rsidR="00EA6312" w:rsidRPr="00EA6312" w:rsidRDefault="00EA6312" w:rsidP="00EA6312">
      <w:pPr>
        <w:rPr>
          <w:sz w:val="22"/>
          <w:szCs w:val="22"/>
        </w:rPr>
      </w:pPr>
    </w:p>
    <w:p w14:paraId="0673B37B" w14:textId="77777777" w:rsidR="00EA6312" w:rsidRPr="00EA6312" w:rsidRDefault="00EA6312" w:rsidP="00EA6312">
      <w:pPr>
        <w:rPr>
          <w:sz w:val="22"/>
          <w:szCs w:val="22"/>
        </w:rPr>
      </w:pPr>
    </w:p>
    <w:p w14:paraId="1FB91F89" w14:textId="77777777" w:rsidR="00EA6312" w:rsidRPr="00EA6312" w:rsidRDefault="00EA6312" w:rsidP="00EA6312">
      <w:pPr>
        <w:rPr>
          <w:sz w:val="22"/>
          <w:szCs w:val="22"/>
        </w:rPr>
      </w:pPr>
    </w:p>
    <w:p w14:paraId="1BFB7C30" w14:textId="77777777" w:rsidR="00EA6312" w:rsidRPr="00EA6312" w:rsidRDefault="00EA6312" w:rsidP="00EA6312">
      <w:pPr>
        <w:rPr>
          <w:sz w:val="22"/>
          <w:szCs w:val="22"/>
        </w:rPr>
      </w:pPr>
    </w:p>
    <w:p w14:paraId="19D7FC1E" w14:textId="77777777" w:rsidR="00EA6312" w:rsidRPr="00EA6312" w:rsidRDefault="00EA6312" w:rsidP="00EA6312">
      <w:pPr>
        <w:rPr>
          <w:sz w:val="22"/>
          <w:szCs w:val="22"/>
        </w:rPr>
      </w:pPr>
    </w:p>
    <w:p w14:paraId="0DEFCF59" w14:textId="77777777" w:rsidR="00EA6312" w:rsidRPr="00EA6312" w:rsidRDefault="00EA6312" w:rsidP="00EA6312">
      <w:pPr>
        <w:rPr>
          <w:sz w:val="22"/>
          <w:szCs w:val="22"/>
        </w:rPr>
      </w:pPr>
    </w:p>
    <w:p w14:paraId="43F24D41" w14:textId="77777777" w:rsidR="00EA6312" w:rsidRPr="00EA6312" w:rsidRDefault="00EA6312" w:rsidP="00EA6312">
      <w:pPr>
        <w:rPr>
          <w:sz w:val="22"/>
          <w:szCs w:val="22"/>
        </w:rPr>
      </w:pPr>
    </w:p>
    <w:p w14:paraId="418A967C" w14:textId="77777777" w:rsidR="00EA6312" w:rsidRPr="00EA6312" w:rsidRDefault="00EA6312" w:rsidP="00EA6312">
      <w:pPr>
        <w:rPr>
          <w:sz w:val="22"/>
          <w:szCs w:val="22"/>
        </w:rPr>
      </w:pPr>
    </w:p>
    <w:p w14:paraId="7CBBE95C" w14:textId="77777777" w:rsidR="00460B83" w:rsidRPr="00EA6312" w:rsidRDefault="00460B83" w:rsidP="00460B83">
      <w:pPr>
        <w:tabs>
          <w:tab w:val="left" w:pos="27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Parry Hill</w:t>
      </w:r>
    </w:p>
    <w:p w14:paraId="4FF47837" w14:textId="77777777" w:rsidR="00EA6312" w:rsidRDefault="00460B83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2004858</w:t>
      </w:r>
    </w:p>
    <w:p w14:paraId="70B4B151" w14:textId="3A6FEC4A" w:rsidR="00460B83" w:rsidRDefault="002025B8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15/10/2022</w:t>
      </w:r>
      <w:r w:rsidR="00460B83">
        <w:rPr>
          <w:sz w:val="22"/>
          <w:szCs w:val="22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50767504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F035A5F" w14:textId="643B09FB" w:rsidR="002C09E9" w:rsidRDefault="002C09E9" w:rsidP="00D05BBC">
          <w:pPr>
            <w:pStyle w:val="TOCHeading"/>
            <w:tabs>
              <w:tab w:val="left" w:pos="3348"/>
            </w:tabs>
          </w:pPr>
          <w:r>
            <w:t>Table of Contents</w:t>
          </w:r>
          <w:r w:rsidR="00D05BBC">
            <w:tab/>
          </w:r>
        </w:p>
        <w:p w14:paraId="12665ED1" w14:textId="5980D9A0" w:rsidR="00B15438" w:rsidRDefault="002C09E9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24710207" w:history="1">
            <w:r w:rsidR="00B15438" w:rsidRPr="00D66BAE">
              <w:rPr>
                <w:rStyle w:val="Hyperlink"/>
                <w:noProof/>
              </w:rPr>
              <w:t>1.</w:t>
            </w:r>
            <w:r w:rsidR="00B15438"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B15438" w:rsidRPr="00D66BAE">
              <w:rPr>
                <w:rStyle w:val="Hyperlink"/>
                <w:noProof/>
              </w:rPr>
              <w:t>Introduction</w:t>
            </w:r>
            <w:r w:rsidR="00B15438">
              <w:rPr>
                <w:noProof/>
                <w:webHidden/>
              </w:rPr>
              <w:tab/>
            </w:r>
            <w:r w:rsidR="00B15438">
              <w:rPr>
                <w:noProof/>
                <w:webHidden/>
              </w:rPr>
              <w:fldChar w:fldCharType="begin"/>
            </w:r>
            <w:r w:rsidR="00B15438">
              <w:rPr>
                <w:noProof/>
                <w:webHidden/>
              </w:rPr>
              <w:instrText xml:space="preserve"> PAGEREF _Toc124710207 \h </w:instrText>
            </w:r>
            <w:r w:rsidR="00B15438">
              <w:rPr>
                <w:noProof/>
                <w:webHidden/>
              </w:rPr>
            </w:r>
            <w:r w:rsidR="00B15438">
              <w:rPr>
                <w:noProof/>
                <w:webHidden/>
              </w:rPr>
              <w:fldChar w:fldCharType="separate"/>
            </w:r>
            <w:r w:rsidR="00B15438">
              <w:rPr>
                <w:noProof/>
                <w:webHidden/>
              </w:rPr>
              <w:t>2</w:t>
            </w:r>
            <w:r w:rsidR="00B15438">
              <w:rPr>
                <w:noProof/>
                <w:webHidden/>
              </w:rPr>
              <w:fldChar w:fldCharType="end"/>
            </w:r>
          </w:hyperlink>
        </w:p>
        <w:p w14:paraId="7C502ED8" w14:textId="4B0FA7D6" w:rsidR="00B15438" w:rsidRDefault="00B15438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710208" w:history="1">
            <w:r w:rsidRPr="00D66BAE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D66BAE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21A24" w14:textId="0950C1E5" w:rsidR="00B15438" w:rsidRDefault="00B15438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24710209" w:history="1">
            <w:r w:rsidRPr="00D66BAE">
              <w:rPr>
                <w:rStyle w:val="Hyperlink"/>
                <w:noProof/>
              </w:rPr>
              <w:t>2.1 Suzuki GSX-R 600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51B2B7" w14:textId="4410C353" w:rsidR="00B15438" w:rsidRDefault="00B15438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24710210" w:history="1">
            <w:r w:rsidRPr="00D66BAE">
              <w:rPr>
                <w:rStyle w:val="Hyperlink"/>
                <w:noProof/>
              </w:rPr>
              <w:t>2.2. Kinetic Energy Recovery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1F5F1" w14:textId="5F4535A2" w:rsidR="00B15438" w:rsidRDefault="00B15438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24710211" w:history="1">
            <w:r w:rsidRPr="00D66BAE">
              <w:rPr>
                <w:rStyle w:val="Hyperlink"/>
                <w:noProof/>
              </w:rPr>
              <w:t>2.3. Flywheel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84E1C3" w14:textId="25A371D2" w:rsidR="00B15438" w:rsidRDefault="00B15438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24710212" w:history="1">
            <w:r w:rsidRPr="00D66BAE">
              <w:rPr>
                <w:rStyle w:val="Hyperlink"/>
                <w:noProof/>
              </w:rPr>
              <w:t>2.4. Suspension Electromagnetic Harvester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5CD0E" w14:textId="4E3D9635" w:rsidR="00B15438" w:rsidRDefault="00B15438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24710213" w:history="1">
            <w:r w:rsidRPr="00D66BAE">
              <w:rPr>
                <w:rStyle w:val="Hyperlink"/>
                <w:noProof/>
              </w:rPr>
              <w:t>2.5 Regenerative Braking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87C69" w14:textId="517B94DE" w:rsidR="00B15438" w:rsidRDefault="00B15438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710214" w:history="1">
            <w:r w:rsidRPr="00D66BAE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D66BAE">
              <w:rPr>
                <w:rStyle w:val="Hyperlink"/>
                <w:noProof/>
              </w:rPr>
              <w:t>WLTP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99864" w14:textId="280299AF" w:rsidR="00B15438" w:rsidRDefault="00B15438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710215" w:history="1">
            <w:r w:rsidRPr="00D66BAE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D66BAE">
              <w:rPr>
                <w:rStyle w:val="Hyperlink"/>
                <w:noProof/>
              </w:rPr>
              <w:t>WLTP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822C6" w14:textId="254C7538" w:rsidR="00B15438" w:rsidRDefault="00B15438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lang w:eastAsia="en-GB"/>
            </w:rPr>
          </w:pPr>
          <w:hyperlink w:anchor="_Toc124710216" w:history="1">
            <w:r w:rsidRPr="00D66BAE">
              <w:rPr>
                <w:rStyle w:val="Hyperlink"/>
                <w:noProof/>
              </w:rPr>
              <w:t>4.1 WLTP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7AD5E1" w14:textId="2D56E658" w:rsidR="00B15438" w:rsidRDefault="00B15438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710217" w:history="1">
            <w:r w:rsidRPr="00D66BAE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D66BAE">
              <w:rPr>
                <w:rStyle w:val="Hyperlink"/>
                <w:noProof/>
              </w:rPr>
              <w:t>Kinetic Energy Recovery System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BEB4F" w14:textId="7C2FFF7A" w:rsidR="00B15438" w:rsidRDefault="00B15438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710218" w:history="1">
            <w:r w:rsidRPr="00D66BAE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D66BA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2F15FC" w14:textId="7158E83A" w:rsidR="00B15438" w:rsidRDefault="00B15438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24710219" w:history="1">
            <w:r w:rsidRPr="00D66BAE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b w:val="0"/>
                <w:bCs w:val="0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D66BA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_Toc124710219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22BE80" w14:textId="536B27AF" w:rsidR="002C09E9" w:rsidRDefault="002C09E9">
          <w:r>
            <w:rPr>
              <w:b/>
              <w:bCs/>
              <w:noProof/>
            </w:rPr>
            <w:fldChar w:fldCharType="end"/>
          </w:r>
        </w:p>
      </w:sdtContent>
    </w:sdt>
    <w:p w14:paraId="6B7CD3DD" w14:textId="0D04E857" w:rsidR="00B15438" w:rsidRPr="00B15438" w:rsidRDefault="004F22F0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TOC \h \z \c "Figure" </w:instrText>
      </w:r>
      <w:r>
        <w:rPr>
          <w:sz w:val="22"/>
          <w:szCs w:val="22"/>
        </w:rPr>
        <w:fldChar w:fldCharType="separate"/>
      </w:r>
      <w:hyperlink w:anchor="_Toc124710220" w:history="1">
        <w:r w:rsidR="00B15438" w:rsidRPr="00B15438">
          <w:rPr>
            <w:rStyle w:val="Hyperlink"/>
            <w:noProof/>
            <w:sz w:val="22"/>
            <w:szCs w:val="22"/>
          </w:rPr>
          <w:t>Figure 1 - 2018 Suzuki GSX-R 600 (Motorcycle Specs, 2018)</w:t>
        </w:r>
        <w:r w:rsidR="00B15438" w:rsidRPr="00B15438">
          <w:rPr>
            <w:noProof/>
            <w:webHidden/>
            <w:sz w:val="22"/>
            <w:szCs w:val="22"/>
          </w:rPr>
          <w:tab/>
        </w:r>
        <w:r w:rsidR="00B15438" w:rsidRPr="00B15438">
          <w:rPr>
            <w:noProof/>
            <w:webHidden/>
            <w:sz w:val="22"/>
            <w:szCs w:val="22"/>
          </w:rPr>
          <w:fldChar w:fldCharType="begin"/>
        </w:r>
        <w:r w:rsidR="00B15438" w:rsidRPr="00B15438">
          <w:rPr>
            <w:noProof/>
            <w:webHidden/>
            <w:sz w:val="22"/>
            <w:szCs w:val="22"/>
          </w:rPr>
          <w:instrText xml:space="preserve"> PAGEREF _Toc124710220 \h </w:instrText>
        </w:r>
        <w:r w:rsidR="00B15438" w:rsidRPr="00B15438">
          <w:rPr>
            <w:noProof/>
            <w:webHidden/>
            <w:sz w:val="22"/>
            <w:szCs w:val="22"/>
          </w:rPr>
        </w:r>
        <w:r w:rsidR="00B15438" w:rsidRPr="00B15438">
          <w:rPr>
            <w:noProof/>
            <w:webHidden/>
            <w:sz w:val="22"/>
            <w:szCs w:val="22"/>
          </w:rPr>
          <w:fldChar w:fldCharType="separate"/>
        </w:r>
        <w:r w:rsidR="00B15438" w:rsidRPr="00B15438">
          <w:rPr>
            <w:noProof/>
            <w:webHidden/>
            <w:sz w:val="22"/>
            <w:szCs w:val="22"/>
          </w:rPr>
          <w:t>6</w:t>
        </w:r>
        <w:r w:rsidR="00B15438"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2ED8B168" w14:textId="23F39509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1" w:history="1">
        <w:r w:rsidRPr="00B15438">
          <w:rPr>
            <w:rStyle w:val="Hyperlink"/>
            <w:noProof/>
            <w:sz w:val="22"/>
            <w:szCs w:val="22"/>
          </w:rPr>
          <w:t>Figure 2 - GSXR-600 Frontal Area Measurement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_Toc124710221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7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4A1AC0D1" w14:textId="7D6E053D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2" w:history="1">
        <w:r w:rsidRPr="00B15438">
          <w:rPr>
            <w:rStyle w:val="Hyperlink"/>
            <w:noProof/>
            <w:sz w:val="22"/>
            <w:szCs w:val="22"/>
          </w:rPr>
          <w:t>Figure 3 - GSXR-600 (Ilminem,2014)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_Toc124710222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7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7F63EA30" w14:textId="73D9FAA9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3" w:history="1">
        <w:r w:rsidRPr="00B15438">
          <w:rPr>
            <w:rStyle w:val="Hyperlink"/>
            <w:noProof/>
            <w:sz w:val="22"/>
            <w:szCs w:val="22"/>
          </w:rPr>
          <w:t>Figure 4 - Suspension Electromagnetic Harvester (Touairi and Mabrouki, 2020)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_Toc124710223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9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371C3297" w14:textId="582DC282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4" w:history="1">
        <w:r w:rsidRPr="00B15438">
          <w:rPr>
            <w:rStyle w:val="Hyperlink"/>
            <w:noProof/>
            <w:sz w:val="22"/>
            <w:szCs w:val="22"/>
          </w:rPr>
          <w:t>Figure 5 - Acceleration and Aerodynamic Resistance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_Toc124710224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11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4FCDAE23" w14:textId="6AB8C7C2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5" w:history="1">
        <w:r w:rsidRPr="00B15438">
          <w:rPr>
            <w:rStyle w:val="Hyperlink"/>
            <w:noProof/>
            <w:sz w:val="22"/>
            <w:szCs w:val="22"/>
          </w:rPr>
          <w:t>Figure 6 - Total Resistance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_Toc124710225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11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209E420B" w14:textId="6014631A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6" w:history="1">
        <w:r w:rsidRPr="00B15438">
          <w:rPr>
            <w:rStyle w:val="Hyperlink"/>
            <w:noProof/>
            <w:sz w:val="22"/>
            <w:szCs w:val="22"/>
          </w:rPr>
          <w:t>Figure 7 - Tractive Power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_Toc124710226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12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725864DA" w14:textId="7E689130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7" w:history="1">
        <w:r w:rsidRPr="00B15438">
          <w:rPr>
            <w:rStyle w:val="Hyperlink"/>
            <w:noProof/>
            <w:sz w:val="22"/>
            <w:szCs w:val="22"/>
          </w:rPr>
          <w:t>Figure 8 - Braking Power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_Toc124710227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12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4421FCA0" w14:textId="26625297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8" w:history="1">
        <w:r w:rsidRPr="00B15438">
          <w:rPr>
            <w:rStyle w:val="Hyperlink"/>
            <w:noProof/>
            <w:sz w:val="22"/>
            <w:szCs w:val="22"/>
          </w:rPr>
          <w:t>Figure 9 - Total Cumulative Tractive and Braking Energy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_Toc124710228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13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66E562A9" w14:textId="72160055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29" w:history="1">
        <w:r w:rsidRPr="00B15438">
          <w:rPr>
            <w:rStyle w:val="Hyperlink"/>
            <w:noProof/>
            <w:sz w:val="22"/>
            <w:szCs w:val="22"/>
          </w:rPr>
          <w:t>Figure 10 - Potential Return to the Wheel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_Toc124710229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13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0906D3C0" w14:textId="2791C6A5" w:rsidR="00B15438" w:rsidRPr="00B15438" w:rsidRDefault="00B15438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10230" w:history="1">
        <w:r w:rsidRPr="00B15438">
          <w:rPr>
            <w:rStyle w:val="Hyperlink"/>
            <w:noProof/>
            <w:sz w:val="22"/>
            <w:szCs w:val="22"/>
          </w:rPr>
          <w:t>Figure 11 - WLTP Energy Recovery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_Toc124710230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16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74DCA9EB" w14:textId="65F624DF" w:rsidR="00380AD2" w:rsidRDefault="004F22F0" w:rsidP="00460B83">
      <w:pPr>
        <w:jc w:val="center"/>
        <w:rPr>
          <w:noProof/>
        </w:rPr>
      </w:pPr>
      <w:r>
        <w:rPr>
          <w:sz w:val="22"/>
          <w:szCs w:val="22"/>
        </w:rPr>
        <w:fldChar w:fldCharType="end"/>
      </w:r>
      <w:r w:rsidR="00867F79">
        <w:rPr>
          <w:sz w:val="22"/>
          <w:szCs w:val="22"/>
        </w:rPr>
        <w:fldChar w:fldCharType="begin"/>
      </w:r>
      <w:r w:rsidR="00867F79">
        <w:rPr>
          <w:sz w:val="22"/>
          <w:szCs w:val="22"/>
        </w:rPr>
        <w:instrText xml:space="preserve"> TOC \h \z \c "Table" </w:instrText>
      </w:r>
      <w:r w:rsidR="00867F79">
        <w:rPr>
          <w:sz w:val="22"/>
          <w:szCs w:val="22"/>
        </w:rPr>
        <w:fldChar w:fldCharType="separate"/>
      </w:r>
    </w:p>
    <w:p w14:paraId="506F9049" w14:textId="64D5BD1F" w:rsidR="00380AD2" w:rsidRPr="00B15438" w:rsidRDefault="00380AD2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06589" w:history="1">
        <w:r w:rsidRPr="00B15438">
          <w:rPr>
            <w:rStyle w:val="Hyperlink"/>
            <w:noProof/>
            <w:sz w:val="22"/>
            <w:szCs w:val="22"/>
          </w:rPr>
          <w:t>Table 1 - WLTP Testing cycle for Hybrid and Electric Vehicles (DieselNet, 2019)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_Toc124706589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4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62FF1A5B" w14:textId="4FA8C829" w:rsidR="00380AD2" w:rsidRPr="00B15438" w:rsidRDefault="00380AD2">
      <w:pPr>
        <w:pStyle w:val="TableofFigures"/>
        <w:tabs>
          <w:tab w:val="right" w:leader="dot" w:pos="9010"/>
        </w:tabs>
        <w:rPr>
          <w:rFonts w:eastAsiaTheme="minorEastAsia"/>
          <w:noProof/>
          <w:sz w:val="20"/>
          <w:szCs w:val="20"/>
          <w:lang w:eastAsia="en-GB"/>
        </w:rPr>
      </w:pPr>
      <w:hyperlink w:anchor="_Toc124706590" w:history="1">
        <w:r w:rsidRPr="00B15438">
          <w:rPr>
            <w:rStyle w:val="Hyperlink"/>
            <w:noProof/>
            <w:sz w:val="22"/>
            <w:szCs w:val="22"/>
          </w:rPr>
          <w:t>Table 2 - WLTP data for Suzuki GSX-R 600</w:t>
        </w:r>
        <w:r w:rsidRPr="00B15438">
          <w:rPr>
            <w:noProof/>
            <w:webHidden/>
            <w:sz w:val="22"/>
            <w:szCs w:val="22"/>
          </w:rPr>
          <w:tab/>
        </w:r>
        <w:r w:rsidRPr="00B15438">
          <w:rPr>
            <w:noProof/>
            <w:webHidden/>
            <w:sz w:val="22"/>
            <w:szCs w:val="22"/>
          </w:rPr>
          <w:fldChar w:fldCharType="begin"/>
        </w:r>
        <w:r w:rsidRPr="00B15438">
          <w:rPr>
            <w:noProof/>
            <w:webHidden/>
            <w:sz w:val="22"/>
            <w:szCs w:val="22"/>
          </w:rPr>
          <w:instrText xml:space="preserve"> PAGEREF _Toc124706590 \h </w:instrText>
        </w:r>
        <w:r w:rsidRPr="00B15438">
          <w:rPr>
            <w:noProof/>
            <w:webHidden/>
            <w:sz w:val="22"/>
            <w:szCs w:val="22"/>
          </w:rPr>
        </w:r>
        <w:r w:rsidRPr="00B15438">
          <w:rPr>
            <w:noProof/>
            <w:webHidden/>
            <w:sz w:val="22"/>
            <w:szCs w:val="22"/>
          </w:rPr>
          <w:fldChar w:fldCharType="separate"/>
        </w:r>
        <w:r w:rsidRPr="00B15438">
          <w:rPr>
            <w:noProof/>
            <w:webHidden/>
            <w:sz w:val="22"/>
            <w:szCs w:val="22"/>
          </w:rPr>
          <w:t>5</w:t>
        </w:r>
        <w:r w:rsidRPr="00B15438">
          <w:rPr>
            <w:noProof/>
            <w:webHidden/>
            <w:sz w:val="22"/>
            <w:szCs w:val="22"/>
          </w:rPr>
          <w:fldChar w:fldCharType="end"/>
        </w:r>
      </w:hyperlink>
    </w:p>
    <w:p w14:paraId="6712CCF3" w14:textId="114CA4A1" w:rsidR="00460B83" w:rsidRDefault="00867F79" w:rsidP="00B15438">
      <w:pPr>
        <w:rPr>
          <w:sz w:val="22"/>
          <w:szCs w:val="22"/>
        </w:rPr>
      </w:pPr>
      <w:r>
        <w:rPr>
          <w:sz w:val="22"/>
          <w:szCs w:val="22"/>
        </w:rPr>
        <w:fldChar w:fldCharType="end"/>
      </w:r>
      <w:r w:rsidR="00460B83">
        <w:rPr>
          <w:sz w:val="22"/>
          <w:szCs w:val="22"/>
        </w:rPr>
        <w:br w:type="page"/>
      </w:r>
    </w:p>
    <w:p w14:paraId="574D8594" w14:textId="77777777" w:rsidR="00460B83" w:rsidRDefault="00460B83" w:rsidP="00460B83">
      <w:pPr>
        <w:pStyle w:val="Heading1"/>
        <w:numPr>
          <w:ilvl w:val="0"/>
          <w:numId w:val="1"/>
        </w:numPr>
      </w:pPr>
      <w:bookmarkStart w:id="0" w:name="_Toc124710207"/>
      <w:r>
        <w:lastRenderedPageBreak/>
        <w:t>Introduction</w:t>
      </w:r>
      <w:bookmarkEnd w:id="0"/>
    </w:p>
    <w:p w14:paraId="34BA6A96" w14:textId="7FA27659" w:rsidR="002E0FB0" w:rsidRDefault="00A373C1" w:rsidP="00460B83">
      <w:r>
        <w:t>This repo</w:t>
      </w:r>
      <w:r w:rsidRPr="001C001D">
        <w:t xml:space="preserve">rt will research the </w:t>
      </w:r>
      <w:r w:rsidR="00DF4601" w:rsidRPr="001C001D">
        <w:t>use of kinetic energy transfer systems</w:t>
      </w:r>
      <w:r w:rsidR="008A2842">
        <w:t xml:space="preserve"> (KERS)</w:t>
      </w:r>
      <w:r w:rsidR="00DF4601" w:rsidRPr="001C001D">
        <w:t xml:space="preserve"> for a Suzuki GSXR-600</w:t>
      </w:r>
      <w:r w:rsidR="00897215" w:rsidRPr="001C001D">
        <w:t>.</w:t>
      </w:r>
      <w:r w:rsidR="00385C6A" w:rsidRPr="001C001D">
        <w:t xml:space="preserve"> </w:t>
      </w:r>
      <w:r w:rsidR="00897215" w:rsidRPr="001C001D">
        <w:t>T</w:t>
      </w:r>
      <w:r w:rsidR="00385C6A" w:rsidRPr="001C001D">
        <w:t>o</w:t>
      </w:r>
      <w:r w:rsidR="00385C6A">
        <w:t xml:space="preserve"> complete this an excel spreadsheet will be used to simulate both the tractive and braking </w:t>
      </w:r>
      <w:r w:rsidR="00640346">
        <w:t>energy</w:t>
      </w:r>
      <w:r w:rsidR="00385C6A">
        <w:t xml:space="preserve"> </w:t>
      </w:r>
      <w:r w:rsidR="00640346">
        <w:t>available</w:t>
      </w:r>
      <w:r w:rsidR="00385C6A">
        <w:t xml:space="preserve"> </w:t>
      </w:r>
      <w:r w:rsidR="00640346">
        <w:t xml:space="preserve">on the </w:t>
      </w:r>
      <w:r w:rsidR="00640346" w:rsidRPr="00640346">
        <w:t>Worldwide Harmonized Light Vehicles Test Procedure</w:t>
      </w:r>
      <w:r w:rsidR="00172EB2">
        <w:t xml:space="preserve"> (WLTP)</w:t>
      </w:r>
      <w:r w:rsidR="00382D68">
        <w:t xml:space="preserve"> </w:t>
      </w:r>
      <w:r w:rsidR="00640346">
        <w:t xml:space="preserve">to </w:t>
      </w:r>
      <w:r w:rsidR="002E0FB0">
        <w:t xml:space="preserve">attain data </w:t>
      </w:r>
      <w:r w:rsidR="001C001D">
        <w:t>o</w:t>
      </w:r>
      <w:r w:rsidR="00C36CA3">
        <w:t>f where motorcycle efficiency can be increased.</w:t>
      </w:r>
    </w:p>
    <w:p w14:paraId="7E2CF3B4" w14:textId="33085D20" w:rsidR="00D72688" w:rsidRDefault="00C97514" w:rsidP="00460B83">
      <w:r>
        <w:t xml:space="preserve">Currently within the </w:t>
      </w:r>
      <w:r w:rsidR="00121A30">
        <w:t>m</w:t>
      </w:r>
      <w:r>
        <w:t>otorcycle industry</w:t>
      </w:r>
      <w:r w:rsidR="00C36CA3">
        <w:t>,</w:t>
      </w:r>
      <w:r>
        <w:t xml:space="preserve"> </w:t>
      </w:r>
      <w:r w:rsidR="00A04394">
        <w:t>KERS</w:t>
      </w:r>
      <w:r w:rsidR="00A468C4">
        <w:t xml:space="preserve"> are limited to electric motorcycles</w:t>
      </w:r>
      <w:r w:rsidR="00121A30">
        <w:t xml:space="preserve"> with</w:t>
      </w:r>
      <w:r w:rsidR="00614818">
        <w:t xml:space="preserve"> few</w:t>
      </w:r>
      <w:r w:rsidR="00121A30">
        <w:t xml:space="preserve"> manufacturers such as Zero</w:t>
      </w:r>
      <w:r w:rsidR="002A1654">
        <w:t xml:space="preserve"> and Fonz</w:t>
      </w:r>
      <w:r w:rsidR="00AE4FDF">
        <w:t xml:space="preserve"> </w:t>
      </w:r>
      <w:r w:rsidR="00444D5F">
        <w:t>utilizing regenerative braking systems</w:t>
      </w:r>
      <w:r w:rsidR="00D72688">
        <w:t xml:space="preserve">. </w:t>
      </w:r>
    </w:p>
    <w:p w14:paraId="62E9720F" w14:textId="77777777" w:rsidR="00632B65" w:rsidRDefault="00632B65" w:rsidP="00460B83"/>
    <w:p w14:paraId="540A6FE8" w14:textId="6C988A8E" w:rsidR="00460B83" w:rsidRDefault="00632B65" w:rsidP="00460B83">
      <w:r>
        <w:t>However,</w:t>
      </w:r>
      <w:r w:rsidR="00AE4FDF">
        <w:t xml:space="preserve"> </w:t>
      </w:r>
      <w:r w:rsidR="00D72688">
        <w:t>K</w:t>
      </w:r>
      <w:r w:rsidR="00A04394">
        <w:t>ERS</w:t>
      </w:r>
      <w:r w:rsidR="00D72688">
        <w:t xml:space="preserve"> are not a new technology</w:t>
      </w:r>
      <w:r w:rsidR="001073D7">
        <w:t xml:space="preserve"> to motorcycles</w:t>
      </w:r>
      <w:r w:rsidR="00A1435F">
        <w:t>.</w:t>
      </w:r>
      <w:r w:rsidR="001073D7" w:rsidRPr="00A1435F">
        <w:t xml:space="preserve"> </w:t>
      </w:r>
      <w:r w:rsidR="00A1435F">
        <w:t>W</w:t>
      </w:r>
      <w:r w:rsidR="001073D7" w:rsidRPr="00A1435F">
        <w:t>ith</w:t>
      </w:r>
      <w:r w:rsidR="001073D7">
        <w:t xml:space="preserve"> the first recorded use b</w:t>
      </w:r>
      <w:r w:rsidR="003A1ECF">
        <w:t>y</w:t>
      </w:r>
      <w:r w:rsidR="001073D7">
        <w:t xml:space="preserve"> </w:t>
      </w:r>
      <w:r w:rsidR="004A6CBE">
        <w:t xml:space="preserve">KTM in the GP125 class </w:t>
      </w:r>
      <w:r w:rsidR="00807968">
        <w:t>at the end of the 2008 season</w:t>
      </w:r>
      <w:r w:rsidR="008A7B5A">
        <w:t>.</w:t>
      </w:r>
      <w:r w:rsidR="00153310">
        <w:t xml:space="preserve"> </w:t>
      </w:r>
      <w:r w:rsidR="008A7B5A">
        <w:t>W</w:t>
      </w:r>
      <w:r w:rsidR="00153310">
        <w:t xml:space="preserve">ith the manufacturer claiming </w:t>
      </w:r>
      <w:r w:rsidR="00E35B75">
        <w:t xml:space="preserve">it </w:t>
      </w:r>
      <w:r w:rsidR="00C24C41">
        <w:t>delivered the equivalent of 2.6 extra horsepower</w:t>
      </w:r>
      <w:r w:rsidR="003F7B06">
        <w:t xml:space="preserve"> (</w:t>
      </w:r>
      <w:r w:rsidR="004A72D4">
        <w:t xml:space="preserve">5% increase), this system was powered using rear wheel braking and </w:t>
      </w:r>
      <w:r w:rsidR="00F37416">
        <w:t>stored using supercapacitors (Oxley, 2009)</w:t>
      </w:r>
      <w:r w:rsidR="002A74F5">
        <w:t xml:space="preserve">. </w:t>
      </w:r>
      <w:r w:rsidR="007E457C">
        <w:t xml:space="preserve">MotoGP later </w:t>
      </w:r>
      <w:r w:rsidR="00F462DC">
        <w:t>banned</w:t>
      </w:r>
      <w:r w:rsidR="007E457C">
        <w:t xml:space="preserve"> the use of these systems</w:t>
      </w:r>
      <w:r w:rsidR="00F462DC">
        <w:t>,</w:t>
      </w:r>
      <w:r w:rsidR="007E457C">
        <w:t xml:space="preserve"> </w:t>
      </w:r>
      <w:r w:rsidR="004B2058">
        <w:t xml:space="preserve">with technical direction stating </w:t>
      </w:r>
      <w:r w:rsidR="00AD57F9">
        <w:t>it was too expensive</w:t>
      </w:r>
      <w:r w:rsidR="00337551">
        <w:t xml:space="preserve"> for implementation.</w:t>
      </w:r>
      <w:r w:rsidR="00460B83">
        <w:br w:type="page"/>
      </w:r>
    </w:p>
    <w:p w14:paraId="2DEC3EEB" w14:textId="6F0148C1" w:rsidR="004D3237" w:rsidRPr="004D3237" w:rsidRDefault="003A0F47" w:rsidP="004D3237">
      <w:pPr>
        <w:pStyle w:val="Heading1"/>
        <w:numPr>
          <w:ilvl w:val="0"/>
          <w:numId w:val="1"/>
        </w:numPr>
      </w:pPr>
      <w:bookmarkStart w:id="1" w:name="_Toc124710208"/>
      <w:r>
        <w:lastRenderedPageBreak/>
        <w:t>Literature Review</w:t>
      </w:r>
      <w:bookmarkEnd w:id="1"/>
    </w:p>
    <w:p w14:paraId="5D033C92" w14:textId="3B3B5B20" w:rsidR="00D47A8B" w:rsidRDefault="00CC2627" w:rsidP="00CC2627">
      <w:r w:rsidRPr="00CC2627">
        <w:t xml:space="preserve">The WLTP </w:t>
      </w:r>
      <w:r w:rsidR="00572D26">
        <w:t xml:space="preserve">is a cycle test designed to </w:t>
      </w:r>
      <w:r w:rsidR="00F94864">
        <w:t xml:space="preserve">equate emissions and fuel consumption of a </w:t>
      </w:r>
      <w:r w:rsidR="00982762">
        <w:t>vehicle and</w:t>
      </w:r>
      <w:r w:rsidR="00F94864">
        <w:t xml:space="preserve"> is carried </w:t>
      </w:r>
      <w:r w:rsidR="000D0150">
        <w:t>out using a chassis dynamometer</w:t>
      </w:r>
      <w:r w:rsidR="00936E61" w:rsidRPr="00936E61">
        <w:t xml:space="preserve"> </w:t>
      </w:r>
      <w:bookmarkStart w:id="2" w:name="_Hlk121252243"/>
      <w:r w:rsidR="00936E61" w:rsidRPr="00936E61">
        <w:t>(Transport Policy, 2018).</w:t>
      </w:r>
      <w:r w:rsidR="00936E61">
        <w:t xml:space="preserve"> </w:t>
      </w:r>
      <w:r w:rsidR="009D7975">
        <w:t xml:space="preserve"> </w:t>
      </w:r>
      <w:bookmarkEnd w:id="2"/>
    </w:p>
    <w:p w14:paraId="58DA0092" w14:textId="6BDD09DC" w:rsidR="001B45A4" w:rsidRDefault="001B45A4" w:rsidP="00CC2627">
      <w:r>
        <w:t xml:space="preserve">The WLTP cycle was designed as a </w:t>
      </w:r>
      <w:r w:rsidR="009B0D2B">
        <w:t>more accurate replacement for the New European Driving Cycle (NEDC)</w:t>
      </w:r>
      <w:r w:rsidR="00E04EEE">
        <w:t>,</w:t>
      </w:r>
      <w:r w:rsidR="009B0D2B">
        <w:t xml:space="preserve"> </w:t>
      </w:r>
      <w:r w:rsidR="004D03F5">
        <w:t>which relied on theoretical driving opposed to real driving data</w:t>
      </w:r>
      <w:r w:rsidR="00384257">
        <w:t xml:space="preserve"> such as the WLTP</w:t>
      </w:r>
      <w:r w:rsidR="0012646D">
        <w:t>;</w:t>
      </w:r>
      <w:r w:rsidR="00384257">
        <w:t xml:space="preserve"> this allows for a </w:t>
      </w:r>
      <w:r w:rsidR="0068638C">
        <w:t xml:space="preserve">further accurate insight to emissions and consumption data </w:t>
      </w:r>
      <w:r w:rsidR="006D2F36">
        <w:t>for simulation of average d</w:t>
      </w:r>
      <w:r w:rsidR="00EB58E7">
        <w:t>aily driving</w:t>
      </w:r>
      <w:r w:rsidR="00BE4D2B">
        <w:t xml:space="preserve">. (Dimoratos </w:t>
      </w:r>
      <w:r w:rsidR="00BE4D2B">
        <w:rPr>
          <w:i/>
          <w:iCs/>
        </w:rPr>
        <w:t xml:space="preserve">et al, </w:t>
      </w:r>
      <w:r w:rsidR="00BE4D2B">
        <w:t>2016</w:t>
      </w:r>
      <w:r w:rsidR="00F00286">
        <w:t>)</w:t>
      </w:r>
      <w:r w:rsidR="004D03F5">
        <w:t xml:space="preserve"> </w:t>
      </w:r>
    </w:p>
    <w:p w14:paraId="5E108BE5" w14:textId="2B7C252F" w:rsidR="00CF6ECA" w:rsidRDefault="00CF6ECA" w:rsidP="00CC2627">
      <w:r>
        <w:t xml:space="preserve">The WLTP cycle splits lightweight vehicle classes into 3 </w:t>
      </w:r>
      <w:r w:rsidR="00CC7266">
        <w:t>categor</w:t>
      </w:r>
      <w:r w:rsidR="00D84644">
        <w:t>ie</w:t>
      </w:r>
      <w:r w:rsidR="00CC7266">
        <w:t>s</w:t>
      </w:r>
      <w:r>
        <w:t xml:space="preserve"> dependant on power</w:t>
      </w:r>
      <w:r w:rsidR="00F1015C">
        <w:t xml:space="preserve"> (</w:t>
      </w:r>
      <w:r w:rsidR="000322DC">
        <w:t>W</w:t>
      </w:r>
      <w:r w:rsidR="00F1015C">
        <w:t>)</w:t>
      </w:r>
      <w:r>
        <w:t xml:space="preserve"> to</w:t>
      </w:r>
      <w:r w:rsidR="00D84644">
        <w:t xml:space="preserve"> kerb</w:t>
      </w:r>
      <w:r>
        <w:t xml:space="preserve"> </w:t>
      </w:r>
      <w:r w:rsidR="00CC7266">
        <w:t>mass</w:t>
      </w:r>
      <w:r w:rsidR="00F1015C">
        <w:t xml:space="preserve"> (</w:t>
      </w:r>
      <w:r w:rsidR="001B4E74">
        <w:t>kg)</w:t>
      </w:r>
      <w:r>
        <w:t xml:space="preserve"> ratio</w:t>
      </w:r>
      <w:r w:rsidR="002E11D3">
        <w:t xml:space="preserve"> (PMR)</w:t>
      </w:r>
      <w:r>
        <w:t xml:space="preserve">, </w:t>
      </w:r>
      <w:r w:rsidR="00D84644">
        <w:t>with each class having alterations to the test</w:t>
      </w:r>
      <w:r w:rsidR="00FD0AB1">
        <w:t xml:space="preserve"> </w:t>
      </w:r>
      <w:r w:rsidR="00E5258E">
        <w:t xml:space="preserve">with regards to maximum velocity (Vmax) </w:t>
      </w:r>
      <w:r>
        <w:t>these are:</w:t>
      </w:r>
    </w:p>
    <w:p w14:paraId="458A5FD6" w14:textId="04B8D0C7" w:rsidR="00CF6ECA" w:rsidRDefault="00CF6ECA" w:rsidP="00CF6ECA">
      <w:pPr>
        <w:pStyle w:val="ListParagraph"/>
        <w:numPr>
          <w:ilvl w:val="0"/>
          <w:numId w:val="3"/>
        </w:numPr>
      </w:pPr>
      <w:r>
        <w:t xml:space="preserve">Class 1 </w:t>
      </w:r>
      <w:bookmarkStart w:id="3" w:name="_Hlk121251304"/>
      <w:r>
        <w:t xml:space="preserve">– Vehicles with a power to </w:t>
      </w:r>
      <w:r w:rsidR="00CC7266">
        <w:t>mass</w:t>
      </w:r>
      <w:r>
        <w:t xml:space="preserve"> ratio of </w:t>
      </w:r>
      <w:bookmarkEnd w:id="3"/>
      <w:r w:rsidR="00E35EA9">
        <w:t xml:space="preserve">below </w:t>
      </w:r>
      <w:r w:rsidR="001B4E74">
        <w:t>22</w:t>
      </w:r>
      <w:r w:rsidR="000322DC">
        <w:t xml:space="preserve"> W/Kg</w:t>
      </w:r>
    </w:p>
    <w:p w14:paraId="412E0AD4" w14:textId="75E1D3D1" w:rsidR="005705BE" w:rsidRDefault="007C368C" w:rsidP="007C368C">
      <w:pPr>
        <w:pStyle w:val="ListParagraph"/>
        <w:numPr>
          <w:ilvl w:val="1"/>
          <w:numId w:val="3"/>
        </w:numPr>
      </w:pPr>
      <w:r>
        <w:t xml:space="preserve">If Vmax </w:t>
      </w:r>
      <w:r w:rsidR="00BB5E17">
        <w:t>is equal to 70km/h</w:t>
      </w:r>
      <w:r w:rsidR="004C39DF">
        <w:t xml:space="preserve"> low phase is repeated after middle</w:t>
      </w:r>
    </w:p>
    <w:p w14:paraId="7387DFA6" w14:textId="20CDBCED" w:rsidR="004C39DF" w:rsidRDefault="004C39DF" w:rsidP="007C368C">
      <w:pPr>
        <w:pStyle w:val="ListParagraph"/>
        <w:numPr>
          <w:ilvl w:val="1"/>
          <w:numId w:val="3"/>
        </w:numPr>
      </w:pPr>
      <w:r>
        <w:t xml:space="preserve">If Vmax is under 70km/h </w:t>
      </w:r>
      <w:r w:rsidR="00ED62EE">
        <w:t>middle phase is replaced with low</w:t>
      </w:r>
    </w:p>
    <w:p w14:paraId="4F4A3EDB" w14:textId="2A88B829" w:rsidR="00CF6ECA" w:rsidRDefault="00CF6ECA" w:rsidP="00CF6ECA">
      <w:pPr>
        <w:pStyle w:val="ListParagraph"/>
        <w:numPr>
          <w:ilvl w:val="0"/>
          <w:numId w:val="3"/>
        </w:numPr>
      </w:pPr>
      <w:r>
        <w:t xml:space="preserve">Class 2 </w:t>
      </w:r>
      <w:r w:rsidRPr="00CF6ECA">
        <w:t xml:space="preserve">– Vehicles with a power to </w:t>
      </w:r>
      <w:r w:rsidR="00CC7266">
        <w:t>mass</w:t>
      </w:r>
      <w:r w:rsidRPr="00CF6ECA">
        <w:t xml:space="preserve"> ratio of</w:t>
      </w:r>
      <w:r w:rsidR="001B4E74">
        <w:t xml:space="preserve"> </w:t>
      </w:r>
      <w:r w:rsidR="00E35EA9">
        <w:t>between 22- 34</w:t>
      </w:r>
      <w:r w:rsidR="000322DC">
        <w:t xml:space="preserve"> W/Kg</w:t>
      </w:r>
    </w:p>
    <w:p w14:paraId="5A0DC9FF" w14:textId="48E230C4" w:rsidR="007C368C" w:rsidRDefault="00ED62EE" w:rsidP="007C368C">
      <w:pPr>
        <w:pStyle w:val="ListParagraph"/>
        <w:numPr>
          <w:ilvl w:val="1"/>
          <w:numId w:val="3"/>
        </w:numPr>
      </w:pPr>
      <w:r>
        <w:t xml:space="preserve">If Vmax is </w:t>
      </w:r>
      <w:r w:rsidR="00D50732">
        <w:t>less than 90km/h high phase is replaced with low</w:t>
      </w:r>
    </w:p>
    <w:p w14:paraId="2CB09FC1" w14:textId="5E0B11F4" w:rsidR="00CF6ECA" w:rsidRDefault="00CF6ECA" w:rsidP="00CF6ECA">
      <w:pPr>
        <w:pStyle w:val="ListParagraph"/>
        <w:numPr>
          <w:ilvl w:val="0"/>
          <w:numId w:val="3"/>
        </w:numPr>
      </w:pPr>
      <w:r>
        <w:t xml:space="preserve">Class 3 </w:t>
      </w:r>
      <w:r w:rsidRPr="00CF6ECA">
        <w:t xml:space="preserve">– Vehicles with a power to </w:t>
      </w:r>
      <w:r w:rsidR="00CC7266">
        <w:t>mass</w:t>
      </w:r>
      <w:r w:rsidRPr="00CF6ECA">
        <w:t xml:space="preserve"> ratio of</w:t>
      </w:r>
      <w:r w:rsidR="00474402">
        <w:t xml:space="preserve"> </w:t>
      </w:r>
      <w:r w:rsidR="00E35EA9">
        <w:t xml:space="preserve">above </w:t>
      </w:r>
      <w:r w:rsidR="000322DC">
        <w:t>34 W/Kg</w:t>
      </w:r>
    </w:p>
    <w:p w14:paraId="69BCA111" w14:textId="7776F15A" w:rsidR="007C368C" w:rsidRDefault="00D50732" w:rsidP="007C368C">
      <w:pPr>
        <w:pStyle w:val="ListParagraph"/>
        <w:numPr>
          <w:ilvl w:val="1"/>
          <w:numId w:val="3"/>
        </w:numPr>
      </w:pPr>
      <w:r>
        <w:t xml:space="preserve">If Vmax is </w:t>
      </w:r>
      <w:r w:rsidR="00B64978">
        <w:t>below 135km/h extra high phase is replaced by low</w:t>
      </w:r>
    </w:p>
    <w:p w14:paraId="29160EEB" w14:textId="68AA4AD3" w:rsidR="00E5258E" w:rsidRDefault="00A06D7A" w:rsidP="00E5258E">
      <w:pPr>
        <w:pStyle w:val="ListParagraph"/>
      </w:pPr>
      <w:r w:rsidRPr="00A06D7A">
        <w:t>(Transport Policy, 2018)</w:t>
      </w:r>
    </w:p>
    <w:p w14:paraId="5912B52C" w14:textId="77777777" w:rsidR="002F6BCC" w:rsidRDefault="002F6BCC">
      <w:r>
        <w:br w:type="page"/>
      </w:r>
    </w:p>
    <w:p w14:paraId="08AFC2A5" w14:textId="3813A7CE" w:rsidR="00312ABE" w:rsidRDefault="00522535" w:rsidP="00312ABE">
      <w:r>
        <w:lastRenderedPageBreak/>
        <w:t>The WLTP cycle also provides a special provision for hybrid and electric vehicles</w:t>
      </w:r>
      <w:r w:rsidR="00666F6C">
        <w:t>,</w:t>
      </w:r>
      <w:r>
        <w:t xml:space="preserve"> </w:t>
      </w:r>
      <w:r w:rsidR="00107ED8">
        <w:t>giving them a comparable insight to traditional internal combustion engine (ICE) vehicles</w:t>
      </w:r>
      <w:r w:rsidR="002F6BCC">
        <w:t>, this is shown in table 1 below</w:t>
      </w:r>
      <w:r w:rsidR="00666F6C">
        <w:t>.</w:t>
      </w:r>
    </w:p>
    <w:p w14:paraId="37B07BA5" w14:textId="2983EDB7" w:rsidR="00033AA4" w:rsidRDefault="00033AA4" w:rsidP="00033AA4">
      <w:pPr>
        <w:pStyle w:val="Caption"/>
        <w:keepNext/>
      </w:pPr>
      <w:bookmarkStart w:id="4" w:name="_Toc124706589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WLTP Testing cycle for Hybrid and Electric Vehicles (DieselNet, 2019)</w:t>
      </w:r>
      <w:bookmarkEnd w:id="4"/>
    </w:p>
    <w:p w14:paraId="7306979B" w14:textId="67C79DB5" w:rsidR="00033AA4" w:rsidRDefault="00033AA4" w:rsidP="00312ABE">
      <w:r w:rsidRPr="00033AA4">
        <w:rPr>
          <w:noProof/>
        </w:rPr>
        <w:drawing>
          <wp:inline distT="0" distB="0" distL="0" distR="0" wp14:anchorId="6FFA09A2" wp14:editId="708AA979">
            <wp:extent cx="5727700" cy="3096895"/>
            <wp:effectExtent l="0" t="0" r="6350" b="8255"/>
            <wp:docPr id="4" name="Picture 4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9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66929" w14:textId="31B64F96" w:rsidR="004D3237" w:rsidRDefault="00A06D7A" w:rsidP="00CC2627">
      <w:r>
        <w:br w:type="page"/>
      </w:r>
    </w:p>
    <w:p w14:paraId="4FBBCE0A" w14:textId="3959556E" w:rsidR="003A0F47" w:rsidRDefault="007660FE" w:rsidP="007660FE">
      <w:pPr>
        <w:pStyle w:val="Heading2"/>
      </w:pPr>
      <w:bookmarkStart w:id="5" w:name="_Toc124710209"/>
      <w:r>
        <w:lastRenderedPageBreak/>
        <w:t>2.1 Suzuki GSX</w:t>
      </w:r>
      <w:r w:rsidR="004F22F0">
        <w:t>-</w:t>
      </w:r>
      <w:r>
        <w:t>R</w:t>
      </w:r>
      <w:r w:rsidR="004F22F0">
        <w:t xml:space="preserve"> </w:t>
      </w:r>
      <w:r>
        <w:t>600</w:t>
      </w:r>
      <w:bookmarkEnd w:id="5"/>
      <w:r>
        <w:t xml:space="preserve"> </w:t>
      </w:r>
    </w:p>
    <w:p w14:paraId="79E3A249" w14:textId="2948E3D2" w:rsidR="00877622" w:rsidRDefault="00806A61" w:rsidP="00806A61">
      <w:r>
        <w:t xml:space="preserve">The Suzuki GSXR-600 has been selected for this report due to </w:t>
      </w:r>
      <w:r w:rsidR="0025430D">
        <w:t>a</w:t>
      </w:r>
      <w:r>
        <w:t xml:space="preserve"> lack of </w:t>
      </w:r>
      <w:r w:rsidR="00F342F6">
        <w:t xml:space="preserve">kinetic energy </w:t>
      </w:r>
      <w:r w:rsidR="00780031">
        <w:t>recovery</w:t>
      </w:r>
      <w:r w:rsidR="00F342F6">
        <w:t xml:space="preserve"> devices and technology within the </w:t>
      </w:r>
      <w:r w:rsidR="00352D9A">
        <w:t>motorcycle industry</w:t>
      </w:r>
      <w:r w:rsidR="00EC5D50">
        <w:t>.</w:t>
      </w:r>
      <w:r w:rsidR="005A7F23">
        <w:t xml:space="preserve"> </w:t>
      </w:r>
      <w:r w:rsidR="00EC5D50">
        <w:t>I</w:t>
      </w:r>
      <w:r w:rsidR="00E20DB7">
        <w:t>t</w:t>
      </w:r>
      <w:r w:rsidR="005943F1">
        <w:t xml:space="preserve"> is also</w:t>
      </w:r>
      <w:r w:rsidR="00E20DB7">
        <w:t xml:space="preserve"> commonly known that the </w:t>
      </w:r>
      <w:r w:rsidR="00EC5D50">
        <w:t xml:space="preserve">current </w:t>
      </w:r>
      <w:r w:rsidR="00E20DB7">
        <w:t>emission standards for motorcycle</w:t>
      </w:r>
      <w:r w:rsidR="005943F1">
        <w:t>s</w:t>
      </w:r>
      <w:r w:rsidR="00E20DB7">
        <w:t xml:space="preserve"> are much further behind </w:t>
      </w:r>
      <w:r w:rsidR="00EA3835">
        <w:t xml:space="preserve">than </w:t>
      </w:r>
      <w:r w:rsidR="00E20DB7">
        <w:t xml:space="preserve">that of </w:t>
      </w:r>
      <w:r w:rsidR="001952C5">
        <w:t>other road going vehicles</w:t>
      </w:r>
      <w:r w:rsidR="00EA3835">
        <w:t>,</w:t>
      </w:r>
      <w:r w:rsidR="001952C5">
        <w:t xml:space="preserve"> with motorcycles following euro 5 </w:t>
      </w:r>
      <w:r w:rsidR="007F39EA">
        <w:t xml:space="preserve">guidelines compared to </w:t>
      </w:r>
      <w:r w:rsidR="0002358F">
        <w:t xml:space="preserve">cars </w:t>
      </w:r>
      <w:r w:rsidR="006019DA">
        <w:t xml:space="preserve">and heavy goods vehicles </w:t>
      </w:r>
      <w:r w:rsidR="0002358F">
        <w:t>following euro 6</w:t>
      </w:r>
      <w:r w:rsidR="006019DA">
        <w:t>.</w:t>
      </w:r>
    </w:p>
    <w:p w14:paraId="332F3DEB" w14:textId="18B9CC40" w:rsidR="00806A61" w:rsidRPr="00806A61" w:rsidRDefault="00443332" w:rsidP="00806A61">
      <w:r>
        <w:t xml:space="preserve">With the implementation of Euro 5 emissions standards in </w:t>
      </w:r>
      <w:r w:rsidR="00877622">
        <w:t>2020, this saw the end for many high performance</w:t>
      </w:r>
      <w:r w:rsidR="00E32A5F">
        <w:t>,</w:t>
      </w:r>
      <w:r w:rsidR="00877622">
        <w:t xml:space="preserve"> </w:t>
      </w:r>
      <w:r w:rsidR="00F57524">
        <w:t>inline four</w:t>
      </w:r>
      <w:r w:rsidR="00877622">
        <w:t xml:space="preserve"> </w:t>
      </w:r>
      <w:r w:rsidR="00F57524">
        <w:t>motorcycles</w:t>
      </w:r>
      <w:r w:rsidR="00EA3835">
        <w:t>,</w:t>
      </w:r>
      <w:r w:rsidR="00F57524">
        <w:t xml:space="preserve"> such as the GSXR-600 </w:t>
      </w:r>
      <w:r w:rsidR="00875B0D">
        <w:t>as they couldn’t meet the new required standards</w:t>
      </w:r>
      <w:r w:rsidR="00E32A5F">
        <w:t>.</w:t>
      </w:r>
      <w:r w:rsidR="00440C52">
        <w:t xml:space="preserve"> </w:t>
      </w:r>
      <w:r w:rsidR="00E32A5F">
        <w:t>T</w:t>
      </w:r>
      <w:r w:rsidR="00440C52">
        <w:t xml:space="preserve">he implementation of </w:t>
      </w:r>
      <w:r w:rsidR="00E314D7">
        <w:t xml:space="preserve">KERS </w:t>
      </w:r>
      <w:r w:rsidR="00440C52">
        <w:t xml:space="preserve">has the potential </w:t>
      </w:r>
      <w:r w:rsidR="00E32A5F">
        <w:t xml:space="preserve">to increase </w:t>
      </w:r>
      <w:r w:rsidR="003A35DC">
        <w:t xml:space="preserve">fuel efficiency </w:t>
      </w:r>
      <w:r w:rsidR="00C9468E">
        <w:t>by 32%</w:t>
      </w:r>
      <w:r w:rsidR="007072DD">
        <w:t>,</w:t>
      </w:r>
      <w:r w:rsidR="00490A0F">
        <w:t xml:space="preserve"> as well as increase performance (Sampurno, Abdurrakhman and Had</w:t>
      </w:r>
      <w:r w:rsidR="00D0372B">
        <w:t>i, 2015)</w:t>
      </w:r>
      <w:r w:rsidR="00554230">
        <w:t xml:space="preserve"> which with development could bring back </w:t>
      </w:r>
      <w:r w:rsidR="003A3080">
        <w:t xml:space="preserve">the production of classes such as the 600cc </w:t>
      </w:r>
      <w:r w:rsidR="00E314D7">
        <w:t>super sports</w:t>
      </w:r>
      <w:r w:rsidR="006F4AD3">
        <w:t>.</w:t>
      </w:r>
    </w:p>
    <w:p w14:paraId="4D408201" w14:textId="125D5BF7" w:rsidR="00867F79" w:rsidRDefault="00867F79" w:rsidP="00867F79">
      <w:pPr>
        <w:pStyle w:val="Caption"/>
        <w:keepNext/>
      </w:pPr>
      <w:bookmarkStart w:id="6" w:name="_Toc124706590"/>
      <w:r>
        <w:t xml:space="preserve">Table </w:t>
      </w:r>
      <w:fldSimple w:instr=" SEQ Table \* ARABIC ">
        <w:r w:rsidR="00033AA4">
          <w:rPr>
            <w:noProof/>
          </w:rPr>
          <w:t>2</w:t>
        </w:r>
      </w:fldSimple>
      <w:r>
        <w:t xml:space="preserve"> - WLTP data for Suzuki GSX-R 600</w:t>
      </w:r>
      <w:bookmarkEnd w:id="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687"/>
        <w:gridCol w:w="4776"/>
      </w:tblGrid>
      <w:tr w:rsidR="00784029" w14:paraId="17039486" w14:textId="77777777" w:rsidTr="006A2332">
        <w:tc>
          <w:tcPr>
            <w:tcW w:w="2547" w:type="dxa"/>
          </w:tcPr>
          <w:p w14:paraId="0462B245" w14:textId="6FB437C1" w:rsidR="00E81E96" w:rsidRDefault="00E81E96" w:rsidP="005918A7">
            <w:r>
              <w:t>Vehicle</w:t>
            </w:r>
          </w:p>
        </w:tc>
        <w:tc>
          <w:tcPr>
            <w:tcW w:w="1687" w:type="dxa"/>
          </w:tcPr>
          <w:p w14:paraId="595DC553" w14:textId="090D183E" w:rsidR="00E81E96" w:rsidRDefault="00E81E96" w:rsidP="005918A7">
            <w:r>
              <w:t>Suzuki GSX</w:t>
            </w:r>
            <w:r w:rsidR="004F22F0">
              <w:t>-</w:t>
            </w:r>
            <w:r>
              <w:t>R</w:t>
            </w:r>
            <w:r w:rsidR="004F22F0">
              <w:t xml:space="preserve"> </w:t>
            </w:r>
            <w:r>
              <w:t>600 2018</w:t>
            </w:r>
          </w:p>
        </w:tc>
        <w:tc>
          <w:tcPr>
            <w:tcW w:w="4776" w:type="dxa"/>
            <w:vMerge w:val="restart"/>
          </w:tcPr>
          <w:p w14:paraId="1B879613" w14:textId="77777777" w:rsidR="00784029" w:rsidRDefault="00784029" w:rsidP="00784029">
            <w:pPr>
              <w:keepNext/>
            </w:pPr>
            <w:r>
              <w:rPr>
                <w:noProof/>
              </w:rPr>
              <w:drawing>
                <wp:inline distT="0" distB="0" distL="0" distR="0" wp14:anchorId="783E807A" wp14:editId="2D9B6FE6">
                  <wp:extent cx="2894446" cy="2064619"/>
                  <wp:effectExtent l="0" t="0" r="1270" b="0"/>
                  <wp:docPr id="3" name="Picture 3" descr="A blue and black motorcycl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black motorcycle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380" cy="2081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7ED32" w14:textId="65E2BA87" w:rsidR="00E81E96" w:rsidRDefault="00784029" w:rsidP="00784029">
            <w:pPr>
              <w:pStyle w:val="Caption"/>
            </w:pPr>
            <w:bookmarkStart w:id="7" w:name="_Toc124710220"/>
            <w:r>
              <w:t xml:space="preserve">Figure </w:t>
            </w:r>
            <w:fldSimple w:instr=" SEQ Figure \* ARABIC ">
              <w:r w:rsidR="00ED71D8">
                <w:rPr>
                  <w:noProof/>
                </w:rPr>
                <w:t>1</w:t>
              </w:r>
            </w:fldSimple>
            <w:r>
              <w:t xml:space="preserve"> - 2018 Suzuki GSX</w:t>
            </w:r>
            <w:r w:rsidR="00A0087A">
              <w:t>-</w:t>
            </w:r>
            <w:r>
              <w:t>R</w:t>
            </w:r>
            <w:r w:rsidR="00A0087A">
              <w:t xml:space="preserve"> </w:t>
            </w:r>
            <w:r>
              <w:t>600 (Motorcycle Specs, 2018)</w:t>
            </w:r>
            <w:bookmarkEnd w:id="7"/>
          </w:p>
        </w:tc>
      </w:tr>
      <w:tr w:rsidR="00784029" w14:paraId="4E560CB2" w14:textId="77777777" w:rsidTr="006A2332">
        <w:tc>
          <w:tcPr>
            <w:tcW w:w="2547" w:type="dxa"/>
          </w:tcPr>
          <w:p w14:paraId="7F6587CE" w14:textId="34E4B406" w:rsidR="00E81E96" w:rsidRDefault="00E81E96" w:rsidP="005918A7">
            <w:r>
              <w:t>Vehicle</w:t>
            </w:r>
            <w:r w:rsidR="006A2332">
              <w:t xml:space="preserve"> Kerb</w:t>
            </w:r>
            <w:r>
              <w:t xml:space="preserve"> Mass</w:t>
            </w:r>
            <w:r w:rsidR="006A2332">
              <w:t xml:space="preserve"> (Kg)</w:t>
            </w:r>
          </w:p>
        </w:tc>
        <w:tc>
          <w:tcPr>
            <w:tcW w:w="1687" w:type="dxa"/>
          </w:tcPr>
          <w:p w14:paraId="28B7A6AD" w14:textId="77777777" w:rsidR="00E81E96" w:rsidRDefault="00E81E96" w:rsidP="005918A7">
            <w:r>
              <w:t>187</w:t>
            </w:r>
          </w:p>
          <w:p w14:paraId="7517F3B3" w14:textId="217B3241" w:rsidR="00EB6D38" w:rsidRDefault="00EB6D38" w:rsidP="005918A7">
            <w:r w:rsidRPr="00EB6D38">
              <w:rPr>
                <w:sz w:val="16"/>
                <w:szCs w:val="16"/>
              </w:rPr>
              <w:t>(Motorcycle specs, 2018)</w:t>
            </w:r>
          </w:p>
        </w:tc>
        <w:tc>
          <w:tcPr>
            <w:tcW w:w="4776" w:type="dxa"/>
            <w:vMerge/>
          </w:tcPr>
          <w:p w14:paraId="32ED229F" w14:textId="77777777" w:rsidR="00E81E96" w:rsidRDefault="00E81E96" w:rsidP="005918A7"/>
        </w:tc>
      </w:tr>
      <w:tr w:rsidR="006A2332" w14:paraId="7347125F" w14:textId="77777777" w:rsidTr="006A2332">
        <w:tc>
          <w:tcPr>
            <w:tcW w:w="2547" w:type="dxa"/>
          </w:tcPr>
          <w:p w14:paraId="5EE900C5" w14:textId="6A9BDC3E" w:rsidR="006A2332" w:rsidRDefault="00C93CF5" w:rsidP="005918A7">
            <w:r>
              <w:t>Power (</w:t>
            </w:r>
            <w:r w:rsidR="002E11D3">
              <w:t>K</w:t>
            </w:r>
            <w:r>
              <w:t>W)</w:t>
            </w:r>
          </w:p>
        </w:tc>
        <w:tc>
          <w:tcPr>
            <w:tcW w:w="1687" w:type="dxa"/>
          </w:tcPr>
          <w:p w14:paraId="6F51F1EC" w14:textId="77777777" w:rsidR="006A2332" w:rsidRDefault="002E11D3" w:rsidP="005918A7">
            <w:r>
              <w:t>93.2</w:t>
            </w:r>
            <w:r w:rsidR="00EB6D38">
              <w:t xml:space="preserve"> </w:t>
            </w:r>
          </w:p>
          <w:p w14:paraId="2BCF7E5A" w14:textId="561CAAEF" w:rsidR="00EB6D38" w:rsidRDefault="00EB6D38" w:rsidP="005918A7">
            <w:r w:rsidRPr="00EB6D38">
              <w:rPr>
                <w:sz w:val="16"/>
                <w:szCs w:val="16"/>
              </w:rPr>
              <w:t>(Motorcycle specs, 2018)</w:t>
            </w:r>
          </w:p>
        </w:tc>
        <w:tc>
          <w:tcPr>
            <w:tcW w:w="4776" w:type="dxa"/>
            <w:vMerge/>
          </w:tcPr>
          <w:p w14:paraId="522F150A" w14:textId="77777777" w:rsidR="006A2332" w:rsidRDefault="006A2332" w:rsidP="005918A7"/>
        </w:tc>
      </w:tr>
      <w:tr w:rsidR="002E11D3" w14:paraId="47CA143A" w14:textId="77777777" w:rsidTr="006A2332">
        <w:tc>
          <w:tcPr>
            <w:tcW w:w="2547" w:type="dxa"/>
          </w:tcPr>
          <w:p w14:paraId="0A364872" w14:textId="2DEECB7C" w:rsidR="002E11D3" w:rsidRDefault="002E11D3" w:rsidP="005918A7">
            <w:r>
              <w:t>PMR</w:t>
            </w:r>
          </w:p>
        </w:tc>
        <w:tc>
          <w:tcPr>
            <w:tcW w:w="1687" w:type="dxa"/>
          </w:tcPr>
          <w:p w14:paraId="5F85E2F4" w14:textId="5189E990" w:rsidR="002E11D3" w:rsidRDefault="008B6908" w:rsidP="005918A7">
            <w:r w:rsidRPr="008B6908">
              <w:t>498.93</w:t>
            </w:r>
          </w:p>
        </w:tc>
        <w:tc>
          <w:tcPr>
            <w:tcW w:w="4776" w:type="dxa"/>
            <w:vMerge/>
          </w:tcPr>
          <w:p w14:paraId="2E60848E" w14:textId="77777777" w:rsidR="002E11D3" w:rsidRDefault="002E11D3" w:rsidP="005918A7"/>
        </w:tc>
      </w:tr>
      <w:tr w:rsidR="00784029" w14:paraId="2498AE85" w14:textId="77777777" w:rsidTr="006A2332">
        <w:tc>
          <w:tcPr>
            <w:tcW w:w="2547" w:type="dxa"/>
          </w:tcPr>
          <w:p w14:paraId="5631E7D2" w14:textId="4AE3F2F0" w:rsidR="00E81E96" w:rsidRDefault="00E81E96" w:rsidP="005918A7">
            <w:r>
              <w:t>Frontal Area</w:t>
            </w:r>
          </w:p>
        </w:tc>
        <w:tc>
          <w:tcPr>
            <w:tcW w:w="1687" w:type="dxa"/>
          </w:tcPr>
          <w:p w14:paraId="5397575A" w14:textId="27850F7D" w:rsidR="00E81E96" w:rsidRPr="00D61ECC" w:rsidRDefault="002943B8" w:rsidP="005918A7">
            <w:pPr>
              <w:rPr>
                <w:vertAlign w:val="superscript"/>
              </w:rPr>
            </w:pPr>
            <w:r>
              <w:t>0.4023m</w:t>
            </w:r>
            <w:r w:rsidR="00D61ECC">
              <w:rPr>
                <w:vertAlign w:val="superscript"/>
              </w:rPr>
              <w:t>2</w:t>
            </w:r>
          </w:p>
        </w:tc>
        <w:tc>
          <w:tcPr>
            <w:tcW w:w="4776" w:type="dxa"/>
            <w:vMerge/>
          </w:tcPr>
          <w:p w14:paraId="6FFEFF65" w14:textId="77777777" w:rsidR="00E81E96" w:rsidRDefault="00E81E96" w:rsidP="005918A7"/>
        </w:tc>
      </w:tr>
      <w:tr w:rsidR="00784029" w14:paraId="0F12D6BC" w14:textId="77777777" w:rsidTr="006A2332">
        <w:tc>
          <w:tcPr>
            <w:tcW w:w="2547" w:type="dxa"/>
          </w:tcPr>
          <w:p w14:paraId="106BDC4B" w14:textId="5AB843E0" w:rsidR="00E81E96" w:rsidRDefault="00E81E96" w:rsidP="005918A7">
            <w:r>
              <w:t>Rolling Resistance Coefficient</w:t>
            </w:r>
          </w:p>
        </w:tc>
        <w:tc>
          <w:tcPr>
            <w:tcW w:w="1687" w:type="dxa"/>
          </w:tcPr>
          <w:p w14:paraId="14EED0A9" w14:textId="71B69D67" w:rsidR="00E81E96" w:rsidRDefault="00317F4E" w:rsidP="005918A7">
            <w:r>
              <w:t>0.02</w:t>
            </w:r>
            <w:r w:rsidR="00910006">
              <w:t xml:space="preserve"> </w:t>
            </w:r>
            <w:r w:rsidR="00910006" w:rsidRPr="00EB6D38">
              <w:rPr>
                <w:sz w:val="16"/>
                <w:szCs w:val="16"/>
              </w:rPr>
              <w:t>(</w:t>
            </w:r>
            <w:r w:rsidR="00C5595C" w:rsidRPr="00EB6D38">
              <w:rPr>
                <w:sz w:val="16"/>
                <w:szCs w:val="16"/>
              </w:rPr>
              <w:t>W</w:t>
            </w:r>
            <w:r w:rsidR="00910006" w:rsidRPr="00EB6D38">
              <w:rPr>
                <w:sz w:val="16"/>
                <w:szCs w:val="16"/>
              </w:rPr>
              <w:t>ikiwand,2022</w:t>
            </w:r>
            <w:r w:rsidR="00C5595C" w:rsidRPr="00EB6D38">
              <w:rPr>
                <w:sz w:val="16"/>
                <w:szCs w:val="16"/>
              </w:rPr>
              <w:t>)</w:t>
            </w:r>
          </w:p>
        </w:tc>
        <w:tc>
          <w:tcPr>
            <w:tcW w:w="4776" w:type="dxa"/>
            <w:vMerge/>
          </w:tcPr>
          <w:p w14:paraId="28C7ABB4" w14:textId="77777777" w:rsidR="00E81E96" w:rsidRDefault="00E81E96" w:rsidP="005918A7"/>
        </w:tc>
      </w:tr>
      <w:tr w:rsidR="00784029" w14:paraId="7A8D0D84" w14:textId="77777777" w:rsidTr="006A2332">
        <w:tc>
          <w:tcPr>
            <w:tcW w:w="2547" w:type="dxa"/>
          </w:tcPr>
          <w:p w14:paraId="60C4A291" w14:textId="2845CC65" w:rsidR="00E81E96" w:rsidRDefault="00E81E96" w:rsidP="005918A7">
            <w:r>
              <w:t>Coefficient of Aero Dynamic Drag</w:t>
            </w:r>
          </w:p>
        </w:tc>
        <w:tc>
          <w:tcPr>
            <w:tcW w:w="1687" w:type="dxa"/>
          </w:tcPr>
          <w:p w14:paraId="5C7269DE" w14:textId="77777777" w:rsidR="00E81E96" w:rsidRDefault="00F17AFE" w:rsidP="005918A7">
            <w:r>
              <w:t>0.6</w:t>
            </w:r>
          </w:p>
          <w:p w14:paraId="729D7E52" w14:textId="1D77BB07" w:rsidR="00377271" w:rsidRDefault="00377271" w:rsidP="005918A7">
            <w:r w:rsidRPr="00EB6D38">
              <w:rPr>
                <w:sz w:val="16"/>
                <w:szCs w:val="16"/>
              </w:rPr>
              <w:t>(Co</w:t>
            </w:r>
            <w:r w:rsidR="00C23D52" w:rsidRPr="00EB6D38">
              <w:rPr>
                <w:sz w:val="16"/>
                <w:szCs w:val="16"/>
              </w:rPr>
              <w:t>ssalter,2006)</w:t>
            </w:r>
          </w:p>
        </w:tc>
        <w:tc>
          <w:tcPr>
            <w:tcW w:w="4776" w:type="dxa"/>
            <w:vMerge/>
          </w:tcPr>
          <w:p w14:paraId="1F041457" w14:textId="77777777" w:rsidR="00E81E96" w:rsidRDefault="00E81E96" w:rsidP="005918A7"/>
        </w:tc>
      </w:tr>
    </w:tbl>
    <w:p w14:paraId="13EF61EA" w14:textId="77777777" w:rsidR="00794B8D" w:rsidRDefault="00794B8D" w:rsidP="005918A7"/>
    <w:p w14:paraId="3A6A1CFB" w14:textId="79B441B0" w:rsidR="00614677" w:rsidRDefault="00C902F9" w:rsidP="005918A7">
      <w:r>
        <w:t>To</w:t>
      </w:r>
      <w:r w:rsidR="00626A65">
        <w:t xml:space="preserve"> obtain the frontal</w:t>
      </w:r>
      <w:r>
        <w:t xml:space="preserve"> area of the GSXR</w:t>
      </w:r>
      <w:r w:rsidR="00F11565">
        <w:t>,</w:t>
      </w:r>
      <w:r>
        <w:t xml:space="preserve"> </w:t>
      </w:r>
      <w:r w:rsidR="008339DA">
        <w:t>Solid</w:t>
      </w:r>
      <w:r w:rsidR="00F11565">
        <w:t>w</w:t>
      </w:r>
      <w:r w:rsidR="008339DA">
        <w:t>orks</w:t>
      </w:r>
      <w:r>
        <w:t xml:space="preserve"> was used to create a drawing</w:t>
      </w:r>
      <w:r w:rsidR="00013998">
        <w:t xml:space="preserve"> (</w:t>
      </w:r>
      <w:r w:rsidR="00794B8D">
        <w:t>figure 2</w:t>
      </w:r>
      <w:r w:rsidR="00013998">
        <w:t xml:space="preserve">) from the image shown </w:t>
      </w:r>
      <w:r w:rsidR="00794B8D">
        <w:t>in figure 3</w:t>
      </w:r>
      <w:r>
        <w:t xml:space="preserve"> which was then scaled to size</w:t>
      </w:r>
      <w:r w:rsidR="0043686C">
        <w:t xml:space="preserve"> </w:t>
      </w:r>
      <w:r w:rsidR="00013998">
        <w:t>and the area measured.</w:t>
      </w:r>
    </w:p>
    <w:p w14:paraId="226E157C" w14:textId="77777777" w:rsidR="00794B8D" w:rsidRDefault="00794B8D"/>
    <w:p w14:paraId="5C67FF79" w14:textId="77777777" w:rsidR="00794B8D" w:rsidRDefault="00794B8D" w:rsidP="00794B8D">
      <w:pPr>
        <w:keepNext/>
      </w:pPr>
      <w:r>
        <w:rPr>
          <w:noProof/>
        </w:rPr>
        <w:lastRenderedPageBreak/>
        <w:drawing>
          <wp:inline distT="0" distB="0" distL="0" distR="0" wp14:anchorId="407D338B" wp14:editId="725386D9">
            <wp:extent cx="4015740" cy="3842754"/>
            <wp:effectExtent l="0" t="0" r="3810" b="5715"/>
            <wp:docPr id="2" name="Picture 2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diagram, application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6" t="15372" r="26297" b="11076"/>
                    <a:stretch/>
                  </pic:blipFill>
                  <pic:spPr bwMode="auto">
                    <a:xfrm>
                      <a:off x="0" y="0"/>
                      <a:ext cx="4027513" cy="3854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0A77D" w14:textId="3D170ED8" w:rsidR="00794B8D" w:rsidRDefault="00794B8D" w:rsidP="00794B8D">
      <w:pPr>
        <w:pStyle w:val="Caption"/>
      </w:pPr>
      <w:bookmarkStart w:id="8" w:name="_Toc124710221"/>
      <w:r>
        <w:t xml:space="preserve">Figure </w:t>
      </w:r>
      <w:fldSimple w:instr=" SEQ Figure \* ARABIC ">
        <w:r w:rsidR="00ED71D8">
          <w:rPr>
            <w:noProof/>
          </w:rPr>
          <w:t>2</w:t>
        </w:r>
      </w:fldSimple>
      <w:r>
        <w:t xml:space="preserve"> - GSXR-600 Frontal Area Measurement</w:t>
      </w:r>
      <w:bookmarkEnd w:id="8"/>
    </w:p>
    <w:p w14:paraId="38A605FB" w14:textId="77777777" w:rsidR="00794B8D" w:rsidRDefault="00794B8D" w:rsidP="00794B8D">
      <w:pPr>
        <w:keepNext/>
      </w:pPr>
      <w:r>
        <w:rPr>
          <w:noProof/>
        </w:rPr>
        <w:drawing>
          <wp:inline distT="0" distB="0" distL="0" distR="0" wp14:anchorId="25FFA80F" wp14:editId="340FD603">
            <wp:extent cx="5583382" cy="3714895"/>
            <wp:effectExtent l="0" t="0" r="0" b="0"/>
            <wp:docPr id="5" name="Picture 5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7891" cy="372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3883" w14:textId="4CB4AC90" w:rsidR="00794B8D" w:rsidRDefault="00794B8D" w:rsidP="00794B8D">
      <w:pPr>
        <w:pStyle w:val="Caption"/>
      </w:pPr>
      <w:bookmarkStart w:id="9" w:name="_Toc124710222"/>
      <w:r>
        <w:t xml:space="preserve">Figure </w:t>
      </w:r>
      <w:fldSimple w:instr=" SEQ Figure \* ARABIC ">
        <w:r w:rsidR="00ED71D8">
          <w:rPr>
            <w:noProof/>
          </w:rPr>
          <w:t>3</w:t>
        </w:r>
      </w:fldSimple>
      <w:r>
        <w:t xml:space="preserve"> - GSXR-600 (Ilminem,2014)</w:t>
      </w:r>
      <w:bookmarkEnd w:id="9"/>
    </w:p>
    <w:p w14:paraId="1AD03821" w14:textId="104816F9" w:rsidR="00FC6A7B" w:rsidRDefault="00FC6A7B">
      <w:r>
        <w:br w:type="page"/>
      </w:r>
    </w:p>
    <w:p w14:paraId="1FBD5AE8" w14:textId="77777777" w:rsidR="00AC66CA" w:rsidRDefault="00FC6A7B" w:rsidP="00FC6A7B">
      <w:pPr>
        <w:pStyle w:val="Heading2"/>
      </w:pPr>
      <w:bookmarkStart w:id="10" w:name="_Toc124710210"/>
      <w:r>
        <w:lastRenderedPageBreak/>
        <w:t>2.2. Kinetic Energy Recovery Systems</w:t>
      </w:r>
      <w:bookmarkEnd w:id="10"/>
    </w:p>
    <w:p w14:paraId="5A9ADE06" w14:textId="25699EE3" w:rsidR="002F7DF4" w:rsidRDefault="009F7BDF" w:rsidP="00494860">
      <w:r>
        <w:t xml:space="preserve">Kinetic Energy Recovery Systems (KERS) are devices that allow </w:t>
      </w:r>
      <w:r w:rsidR="00C5775F">
        <w:t>for</w:t>
      </w:r>
      <w:r w:rsidR="002C5EEF">
        <w:t xml:space="preserve"> kinetic</w:t>
      </w:r>
      <w:r w:rsidR="00C5775F">
        <w:t xml:space="preserve"> energy </w:t>
      </w:r>
      <w:r w:rsidR="002C5EEF">
        <w:t xml:space="preserve">(KE) </w:t>
      </w:r>
      <w:r w:rsidR="00C5775F">
        <w:t>otherwise being lost under deceleration</w:t>
      </w:r>
      <w:r w:rsidR="00D02FF2">
        <w:t xml:space="preserve"> and braking</w:t>
      </w:r>
      <w:r w:rsidR="002F7DF4">
        <w:t xml:space="preserve"> at the wheels</w:t>
      </w:r>
      <w:r w:rsidR="001600A3">
        <w:t>,</w:t>
      </w:r>
      <w:r w:rsidR="00C5775F">
        <w:t xml:space="preserve"> to be stored</w:t>
      </w:r>
      <w:r w:rsidR="002F7DF4">
        <w:t xml:space="preserve"> either electrically or mechanically</w:t>
      </w:r>
      <w:r w:rsidR="00C5775F">
        <w:t xml:space="preserve"> </w:t>
      </w:r>
      <w:r w:rsidR="00413797">
        <w:t>and used later to increase efficiency</w:t>
      </w:r>
      <w:r w:rsidR="002F7DF4">
        <w:t xml:space="preserve"> </w:t>
      </w:r>
      <w:r w:rsidR="007C6631">
        <w:t xml:space="preserve">under acceleration </w:t>
      </w:r>
      <w:bookmarkStart w:id="11" w:name="_Hlk124496068"/>
      <w:r w:rsidR="007C6631">
        <w:t>(</w:t>
      </w:r>
      <w:r w:rsidR="00494860">
        <w:t xml:space="preserve">Sampurno, Abdurrakhman and Hadi, </w:t>
      </w:r>
      <w:r w:rsidR="00E916A8">
        <w:t>2015)</w:t>
      </w:r>
      <w:bookmarkEnd w:id="11"/>
      <w:r w:rsidR="00780031">
        <w:t>.</w:t>
      </w:r>
    </w:p>
    <w:p w14:paraId="2DF3573A" w14:textId="0E8B7899" w:rsidR="00710B67" w:rsidRDefault="001C1C40" w:rsidP="00494860">
      <w:r>
        <w:t>KERS are typically comprised of three main components, these are:</w:t>
      </w:r>
    </w:p>
    <w:p w14:paraId="179E4A72" w14:textId="0A204D45" w:rsidR="001C1C40" w:rsidRDefault="001C1C40" w:rsidP="001C1C40">
      <w:pPr>
        <w:pStyle w:val="ListParagraph"/>
        <w:numPr>
          <w:ilvl w:val="0"/>
          <w:numId w:val="4"/>
        </w:numPr>
      </w:pPr>
      <w:r>
        <w:t>An electric motor</w:t>
      </w:r>
      <w:r w:rsidR="009674E6">
        <w:t>,</w:t>
      </w:r>
      <w:r w:rsidR="00A93282">
        <w:t xml:space="preserve"> often connected directly to the crankshaft to utilise the additional power</w:t>
      </w:r>
      <w:r w:rsidR="008609F5">
        <w:t>.</w:t>
      </w:r>
    </w:p>
    <w:p w14:paraId="4DA963A4" w14:textId="144117A0" w:rsidR="00A93282" w:rsidRDefault="00D60E64" w:rsidP="001C1C40">
      <w:pPr>
        <w:pStyle w:val="ListParagraph"/>
        <w:numPr>
          <w:ilvl w:val="0"/>
          <w:numId w:val="4"/>
        </w:numPr>
      </w:pPr>
      <w:r>
        <w:t xml:space="preserve">A high voltage </w:t>
      </w:r>
      <w:r w:rsidR="007C555F">
        <w:t>lithium-ion</w:t>
      </w:r>
      <w:r>
        <w:t xml:space="preserve"> battery or super capacitor</w:t>
      </w:r>
      <w:r w:rsidR="009674E6">
        <w:t>,</w:t>
      </w:r>
      <w:r>
        <w:t xml:space="preserve"> to store and release the energy as and when its needed</w:t>
      </w:r>
      <w:r w:rsidR="008609F5">
        <w:t>.</w:t>
      </w:r>
    </w:p>
    <w:p w14:paraId="256591E2" w14:textId="20341A83" w:rsidR="00D60E64" w:rsidRDefault="007C555F" w:rsidP="001C1C40">
      <w:pPr>
        <w:pStyle w:val="ListParagraph"/>
        <w:numPr>
          <w:ilvl w:val="0"/>
          <w:numId w:val="4"/>
        </w:numPr>
      </w:pPr>
      <w:r>
        <w:t>A KERS control box</w:t>
      </w:r>
      <w:r w:rsidR="009674E6">
        <w:t>,</w:t>
      </w:r>
      <w:r>
        <w:t xml:space="preserve"> </w:t>
      </w:r>
      <w:r w:rsidR="0046156C">
        <w:t>to monitor and control the electric motor when charging and releasing energy.</w:t>
      </w:r>
    </w:p>
    <w:p w14:paraId="12E5B752" w14:textId="68C853EA" w:rsidR="00EE77FD" w:rsidRDefault="00EE77FD" w:rsidP="00EE77FD">
      <w:r>
        <w:t>(</w:t>
      </w:r>
      <w:r w:rsidR="00355C4F">
        <w:t>N</w:t>
      </w:r>
      <w:r w:rsidR="00A52445">
        <w:t>a</w:t>
      </w:r>
      <w:r w:rsidR="00880D75">
        <w:t xml:space="preserve">veen, </w:t>
      </w:r>
      <w:r w:rsidR="00880D75">
        <w:rPr>
          <w:i/>
          <w:iCs/>
        </w:rPr>
        <w:t>et al.</w:t>
      </w:r>
      <w:r w:rsidR="00880D75">
        <w:t xml:space="preserve"> </w:t>
      </w:r>
      <w:r>
        <w:t>2014)</w:t>
      </w:r>
    </w:p>
    <w:p w14:paraId="135FADBB" w14:textId="0EF965A4" w:rsidR="00B23F3C" w:rsidRDefault="00413797" w:rsidP="00AC66CA">
      <w:r>
        <w:t xml:space="preserve">KERS Systems </w:t>
      </w:r>
      <w:r w:rsidR="009F6002">
        <w:t>were</w:t>
      </w:r>
      <w:r w:rsidR="007C555F">
        <w:t xml:space="preserve"> first</w:t>
      </w:r>
      <w:r>
        <w:t xml:space="preserve"> predominantly used within Formula 1 </w:t>
      </w:r>
      <w:r w:rsidR="004860D3">
        <w:t xml:space="preserve">by converting the otherwise lost </w:t>
      </w:r>
      <w:r w:rsidR="002C5EEF">
        <w:t>KE</w:t>
      </w:r>
      <w:r w:rsidR="004860D3">
        <w:t xml:space="preserve"> </w:t>
      </w:r>
      <w:r w:rsidR="007D246D">
        <w:t>into electricity</w:t>
      </w:r>
      <w:r w:rsidR="00C37009">
        <w:t xml:space="preserve"> via a carbon fibre flywheel</w:t>
      </w:r>
      <w:r w:rsidR="007D246D">
        <w:t xml:space="preserve"> and storing it</w:t>
      </w:r>
      <w:r w:rsidR="005B23E2">
        <w:t xml:space="preserve">, </w:t>
      </w:r>
      <w:r w:rsidR="00D02FF2">
        <w:t xml:space="preserve">enabling the driver to utilise a “boost” of power </w:t>
      </w:r>
      <w:r w:rsidR="00711482">
        <w:t xml:space="preserve">(Energy Education, </w:t>
      </w:r>
      <w:r w:rsidR="00F0297A">
        <w:t>2015)</w:t>
      </w:r>
      <w:r w:rsidR="00EB6599">
        <w:t>.</w:t>
      </w:r>
    </w:p>
    <w:p w14:paraId="5932B77D" w14:textId="7FA89E31" w:rsidR="00FA2AAE" w:rsidRDefault="00CB7735" w:rsidP="00AC66CA">
      <w:r>
        <w:t>T</w:t>
      </w:r>
      <w:r w:rsidR="00AC66CA">
        <w:t xml:space="preserve">his section will look at potential KERS </w:t>
      </w:r>
      <w:r w:rsidR="00FA2AAE">
        <w:t>that could be integrated onto the motorcycle to increase efficiency.</w:t>
      </w:r>
    </w:p>
    <w:p w14:paraId="13837E3B" w14:textId="77777777" w:rsidR="00734B99" w:rsidRDefault="00734B99" w:rsidP="00AC66CA"/>
    <w:p w14:paraId="44D24515" w14:textId="77777777" w:rsidR="00734B99" w:rsidRDefault="00FA2AAE" w:rsidP="00FA2AAE">
      <w:pPr>
        <w:pStyle w:val="Heading2"/>
      </w:pPr>
      <w:bookmarkStart w:id="12" w:name="_Toc124710211"/>
      <w:r>
        <w:t>2.3</w:t>
      </w:r>
      <w:r w:rsidR="00734B99">
        <w:t>. Flywheel</w:t>
      </w:r>
      <w:bookmarkEnd w:id="12"/>
    </w:p>
    <w:p w14:paraId="6DF91CE2" w14:textId="45765CEF" w:rsidR="00B37A19" w:rsidRDefault="006E779C" w:rsidP="006E779C">
      <w:r>
        <w:t>One system for potential use would be a flywheel connected to either the front or rear wheel</w:t>
      </w:r>
      <w:r w:rsidR="00296CFF">
        <w:t>.</w:t>
      </w:r>
      <w:r w:rsidR="00A56EAA">
        <w:t xml:space="preserve"> </w:t>
      </w:r>
      <w:r w:rsidR="00296CFF">
        <w:t>I</w:t>
      </w:r>
      <w:r w:rsidR="00A56EAA">
        <w:t>n this design</w:t>
      </w:r>
      <w:r w:rsidR="00296CFF">
        <w:t>,</w:t>
      </w:r>
      <w:r w:rsidR="00A56EAA">
        <w:t xml:space="preserve"> </w:t>
      </w:r>
      <w:r w:rsidR="00876F6F">
        <w:t>a clutch is engaged as the motorcycle slows</w:t>
      </w:r>
      <w:r w:rsidR="00296CFF">
        <w:t>,</w:t>
      </w:r>
      <w:r w:rsidR="00876F6F">
        <w:t xml:space="preserve"> </w:t>
      </w:r>
      <w:r w:rsidR="007766E3">
        <w:t xml:space="preserve">therefore </w:t>
      </w:r>
      <w:r w:rsidR="00681E88">
        <w:t>rotating the flywheel</w:t>
      </w:r>
      <w:r w:rsidR="007766E3">
        <w:t>,</w:t>
      </w:r>
      <w:r w:rsidR="00730F8D">
        <w:t xml:space="preserve"> the energy</w:t>
      </w:r>
      <w:r w:rsidR="00274F36">
        <w:t xml:space="preserve"> is</w:t>
      </w:r>
      <w:r w:rsidR="00913EA9">
        <w:t xml:space="preserve"> then</w:t>
      </w:r>
      <w:r w:rsidR="00730F8D">
        <w:t xml:space="preserve"> stored</w:t>
      </w:r>
      <w:r w:rsidR="00913EA9">
        <w:t xml:space="preserve"> within the flywheel</w:t>
      </w:r>
      <w:r w:rsidR="00730F8D">
        <w:t xml:space="preserve"> to be used </w:t>
      </w:r>
      <w:r w:rsidR="00E565A5">
        <w:t xml:space="preserve">when </w:t>
      </w:r>
      <w:r w:rsidR="00730F8D">
        <w:t xml:space="preserve">the </w:t>
      </w:r>
      <w:r w:rsidR="00A45381">
        <w:t>motorcycle begins to accelerate.</w:t>
      </w:r>
      <w:r w:rsidR="007766E3">
        <w:t xml:space="preserve"> </w:t>
      </w:r>
      <w:r w:rsidR="00A45381">
        <w:t>T</w:t>
      </w:r>
      <w:r w:rsidR="007766E3">
        <w:t>he flywheel will also assist</w:t>
      </w:r>
      <w:r w:rsidR="00CE6A05">
        <w:t xml:space="preserve"> in the deceleration of the motorcycle</w:t>
      </w:r>
      <w:r w:rsidR="00E565A5">
        <w:t xml:space="preserve">, </w:t>
      </w:r>
      <w:r w:rsidR="00CE6A05">
        <w:t>therefore creating regenerative braking</w:t>
      </w:r>
      <w:r w:rsidR="00E565A5">
        <w:t>.</w:t>
      </w:r>
      <w:r w:rsidR="001146FA">
        <w:t xml:space="preserve"> </w:t>
      </w:r>
      <w:r w:rsidR="00E565A5">
        <w:t>H</w:t>
      </w:r>
      <w:r w:rsidR="001146FA">
        <w:t>owever</w:t>
      </w:r>
      <w:r w:rsidR="00E565A5">
        <w:t>,</w:t>
      </w:r>
      <w:r w:rsidR="001146FA">
        <w:t xml:space="preserve"> </w:t>
      </w:r>
      <w:r w:rsidR="00E565A5">
        <w:t xml:space="preserve">when the </w:t>
      </w:r>
      <w:r w:rsidR="00061E15">
        <w:t>brakes</w:t>
      </w:r>
      <w:r w:rsidR="002416D8">
        <w:t xml:space="preserve"> are applied, the clutch </w:t>
      </w:r>
      <w:r w:rsidR="00982762">
        <w:t>disengages (</w:t>
      </w:r>
      <w:r w:rsidR="001146FA">
        <w:t>Menon,</w:t>
      </w:r>
      <w:r w:rsidR="001146FA">
        <w:rPr>
          <w:i/>
          <w:iCs/>
        </w:rPr>
        <w:t xml:space="preserve"> et al.</w:t>
      </w:r>
      <w:r w:rsidR="001146FA">
        <w:t>)</w:t>
      </w:r>
      <w:r w:rsidR="00EF7349">
        <w:t>.</w:t>
      </w:r>
    </w:p>
    <w:p w14:paraId="666AAB44" w14:textId="74AC2202" w:rsidR="00507183" w:rsidRDefault="0012205F" w:rsidP="006E779C">
      <w:r w:rsidRPr="00982762">
        <w:t>A</w:t>
      </w:r>
      <w:r w:rsidR="004A6AAA">
        <w:t xml:space="preserve"> generator</w:t>
      </w:r>
      <w:r w:rsidR="00B85DDC">
        <w:t xml:space="preserve"> that converts this energy from kinetic to electric can be attached to the flywheel</w:t>
      </w:r>
      <w:r w:rsidR="00B9379F">
        <w:t xml:space="preserve"> </w:t>
      </w:r>
      <w:r w:rsidR="00B016B9">
        <w:t xml:space="preserve">to charge a battery or supercapacitor </w:t>
      </w:r>
      <w:r w:rsidR="00EE70FE">
        <w:t xml:space="preserve">enabling the stored energy to be used </w:t>
      </w:r>
      <w:r w:rsidR="00C47CD5">
        <w:t>at a later point in the drive cycle</w:t>
      </w:r>
      <w:r w:rsidR="00840816">
        <w:t>.</w:t>
      </w:r>
    </w:p>
    <w:p w14:paraId="135C666F" w14:textId="01924275" w:rsidR="00D05BBC" w:rsidRDefault="00D05BBC">
      <w:r>
        <w:br w:type="page"/>
      </w:r>
    </w:p>
    <w:p w14:paraId="630C26D8" w14:textId="77777777" w:rsidR="00B37A19" w:rsidRDefault="00B37A19" w:rsidP="006E779C"/>
    <w:p w14:paraId="027AA8DA" w14:textId="77777777" w:rsidR="00014177" w:rsidRDefault="00B37A19" w:rsidP="00B37A19">
      <w:pPr>
        <w:pStyle w:val="Heading2"/>
      </w:pPr>
      <w:bookmarkStart w:id="13" w:name="_Toc124710212"/>
      <w:r>
        <w:t xml:space="preserve">2.4. </w:t>
      </w:r>
      <w:r w:rsidR="00014177">
        <w:t>Suspension Electromagnetic Harvester</w:t>
      </w:r>
      <w:bookmarkEnd w:id="13"/>
    </w:p>
    <w:p w14:paraId="16199BB3" w14:textId="272215B6" w:rsidR="006D5CF5" w:rsidRDefault="00BB2A21" w:rsidP="00BB2A21">
      <w:r>
        <w:t>In this system</w:t>
      </w:r>
      <w:r w:rsidR="00A529FE">
        <w:t>,</w:t>
      </w:r>
      <w:r>
        <w:t xml:space="preserve"> an electromagnetic harvester</w:t>
      </w:r>
      <w:r w:rsidR="00600B21">
        <w:t xml:space="preserve"> is used on the </w:t>
      </w:r>
      <w:r w:rsidR="00C31C4C">
        <w:t>suspension to</w:t>
      </w:r>
      <w:r>
        <w:t xml:space="preserve"> </w:t>
      </w:r>
      <w:r w:rsidR="003C5FDE">
        <w:t>recover KE losses</w:t>
      </w:r>
      <w:r w:rsidR="00A529FE">
        <w:t>.</w:t>
      </w:r>
      <w:r w:rsidR="003C5FDE">
        <w:t xml:space="preserve"> </w:t>
      </w:r>
      <w:r w:rsidR="00A529FE">
        <w:t xml:space="preserve">It does this </w:t>
      </w:r>
      <w:r w:rsidR="003C5FDE">
        <w:t>by converting the linear movement of the suspension into electricity</w:t>
      </w:r>
      <w:r w:rsidR="00A529FE">
        <w:t>,</w:t>
      </w:r>
      <w:r w:rsidR="00A16C01">
        <w:t xml:space="preserve"> which can then be stored and used to either power auxiliary devices </w:t>
      </w:r>
      <w:r w:rsidR="00164956">
        <w:t>or</w:t>
      </w:r>
      <w:r w:rsidR="00856E7B">
        <w:t xml:space="preserve"> </w:t>
      </w:r>
      <w:r w:rsidR="00164956">
        <w:t xml:space="preserve">to assist in </w:t>
      </w:r>
      <w:r w:rsidR="00801778">
        <w:t>the motorcycles acceleration</w:t>
      </w:r>
      <w:r w:rsidR="001A4B8A">
        <w:t xml:space="preserve"> with a motor attached to the wheel</w:t>
      </w:r>
      <w:r w:rsidR="00777CA9">
        <w:t>/crankshaft</w:t>
      </w:r>
      <w:r w:rsidR="00A27433">
        <w:t xml:space="preserve"> (</w:t>
      </w:r>
      <w:r w:rsidR="00A27433" w:rsidRPr="00A27433">
        <w:t>Touairi and Mabrouki, 2020)</w:t>
      </w:r>
      <w:r w:rsidR="00291FAE">
        <w:t xml:space="preserve">, this device is shown in figure </w:t>
      </w:r>
      <w:r w:rsidR="00432706">
        <w:t>4</w:t>
      </w:r>
      <w:r w:rsidR="00291FAE">
        <w:t xml:space="preserve"> below.</w:t>
      </w:r>
    </w:p>
    <w:p w14:paraId="4B1E20B6" w14:textId="77777777" w:rsidR="0043161A" w:rsidRDefault="0043161A" w:rsidP="0043161A">
      <w:pPr>
        <w:keepNext/>
      </w:pPr>
      <w:r>
        <w:rPr>
          <w:noProof/>
        </w:rPr>
        <w:drawing>
          <wp:inline distT="0" distB="0" distL="0" distR="0" wp14:anchorId="494DD2BF" wp14:editId="2091C216">
            <wp:extent cx="2598005" cy="22707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827" cy="227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D9CDD1" w14:textId="2243B55A" w:rsidR="0043161A" w:rsidRDefault="0043161A" w:rsidP="0043161A">
      <w:pPr>
        <w:pStyle w:val="Caption"/>
      </w:pPr>
      <w:bookmarkStart w:id="14" w:name="_Toc124710223"/>
      <w:r>
        <w:t xml:space="preserve">Figure </w:t>
      </w:r>
      <w:fldSimple w:instr=" SEQ Figure \* ARABIC ">
        <w:r w:rsidR="00ED71D8">
          <w:rPr>
            <w:noProof/>
          </w:rPr>
          <w:t>4</w:t>
        </w:r>
      </w:fldSimple>
      <w:r>
        <w:t xml:space="preserve"> - Suspension Electromagnetic Harvester (</w:t>
      </w:r>
      <w:bookmarkStart w:id="15" w:name="_Hlk124612377"/>
      <w:r w:rsidRPr="0043161A">
        <w:t>Touairi</w:t>
      </w:r>
      <w:r>
        <w:t xml:space="preserve"> and</w:t>
      </w:r>
      <w:r w:rsidRPr="0043161A">
        <w:t xml:space="preserve"> Mabrouki</w:t>
      </w:r>
      <w:r>
        <w:t xml:space="preserve">, </w:t>
      </w:r>
      <w:r w:rsidR="00F91A82">
        <w:t>2020)</w:t>
      </w:r>
      <w:bookmarkEnd w:id="14"/>
      <w:bookmarkEnd w:id="15"/>
    </w:p>
    <w:p w14:paraId="40C49049" w14:textId="14A1AB23" w:rsidR="009952BB" w:rsidRPr="009952BB" w:rsidRDefault="00000FC0" w:rsidP="009952BB">
      <w:r>
        <w:br w:type="page"/>
      </w:r>
    </w:p>
    <w:p w14:paraId="3FB2A79C" w14:textId="0D56A775" w:rsidR="009952BB" w:rsidRDefault="009952BB" w:rsidP="009952BB">
      <w:pPr>
        <w:pStyle w:val="Heading2"/>
      </w:pPr>
      <w:bookmarkStart w:id="16" w:name="_Toc124710213"/>
      <w:r>
        <w:lastRenderedPageBreak/>
        <w:t xml:space="preserve">2.5 </w:t>
      </w:r>
      <w:r w:rsidR="00E45268">
        <w:t>Regenerative Braking</w:t>
      </w:r>
      <w:bookmarkEnd w:id="16"/>
    </w:p>
    <w:p w14:paraId="5062F1FE" w14:textId="29BD01E3" w:rsidR="00775F0F" w:rsidRPr="00775F0F" w:rsidRDefault="00A529FE" w:rsidP="00775F0F">
      <w:r>
        <w:t>Regenerative Braking</w:t>
      </w:r>
      <w:r w:rsidR="00775F0F">
        <w:t xml:space="preserve"> works by </w:t>
      </w:r>
      <w:r w:rsidR="00A312A8">
        <w:t>utilising</w:t>
      </w:r>
      <w:r w:rsidR="00775F0F">
        <w:t xml:space="preserve"> an electric motor to </w:t>
      </w:r>
      <w:r w:rsidR="00A312A8">
        <w:t>convert KE</w:t>
      </w:r>
      <w:r w:rsidR="00557DBA">
        <w:t xml:space="preserve"> into electricity</w:t>
      </w:r>
      <w:r w:rsidR="00A312A8">
        <w:t xml:space="preserve"> as the vehicle decelerates</w:t>
      </w:r>
      <w:r w:rsidR="001348C6">
        <w:t>, this electricity is then</w:t>
      </w:r>
      <w:r w:rsidR="00D07357">
        <w:t xml:space="preserve"> temporarily</w:t>
      </w:r>
      <w:r w:rsidR="001348C6">
        <w:t xml:space="preserve"> stored in a device </w:t>
      </w:r>
      <w:r>
        <w:t>(</w:t>
      </w:r>
      <w:r w:rsidR="001348C6">
        <w:t>such as a super capacitor</w:t>
      </w:r>
      <w:r>
        <w:t>)</w:t>
      </w:r>
      <w:r w:rsidR="001348C6">
        <w:t xml:space="preserve"> for later use</w:t>
      </w:r>
      <w:r w:rsidR="00FA3527">
        <w:t xml:space="preserve"> (Clegg, 1996)</w:t>
      </w:r>
      <w:r w:rsidR="001348C6">
        <w:t>.</w:t>
      </w:r>
    </w:p>
    <w:p w14:paraId="56206628" w14:textId="204B5E99" w:rsidR="00E45268" w:rsidRDefault="00A91149" w:rsidP="00E45268">
      <w:r>
        <w:t xml:space="preserve">Regenerative braking </w:t>
      </w:r>
      <w:r w:rsidR="00234FEB">
        <w:t xml:space="preserve">on ICE motorcycles has been </w:t>
      </w:r>
      <w:r w:rsidR="00601065">
        <w:t>previously attempted by KTM</w:t>
      </w:r>
      <w:r w:rsidR="00A529FE">
        <w:t>,</w:t>
      </w:r>
      <w:r w:rsidR="00601065">
        <w:t xml:space="preserve"> with </w:t>
      </w:r>
      <w:r w:rsidR="00004AD8">
        <w:t>the introduction of</w:t>
      </w:r>
      <w:r w:rsidR="00523CC8">
        <w:t xml:space="preserve"> KERS on their 2008 GP125 motorcycle</w:t>
      </w:r>
      <w:r w:rsidR="004A68A8">
        <w:t xml:space="preserve"> shortly before MotoGP race direction banned the use of the systems</w:t>
      </w:r>
      <w:r w:rsidR="00120112">
        <w:t xml:space="preserve"> in 2009</w:t>
      </w:r>
      <w:r w:rsidR="00A529FE">
        <w:t>.</w:t>
      </w:r>
      <w:r w:rsidR="004A68A8">
        <w:t xml:space="preserve"> </w:t>
      </w:r>
      <w:r w:rsidR="00A529FE">
        <w:t>A</w:t>
      </w:r>
      <w:r w:rsidR="001D4826">
        <w:t>lmost no details of the system were released by KTM</w:t>
      </w:r>
      <w:r w:rsidR="00A529FE">
        <w:t>,</w:t>
      </w:r>
      <w:r w:rsidR="001D4826">
        <w:t xml:space="preserve"> other than </w:t>
      </w:r>
      <w:r w:rsidR="00AC5FB1">
        <w:t>a brief overview of how it worked</w:t>
      </w:r>
      <w:r w:rsidR="00A529FE">
        <w:t>;</w:t>
      </w:r>
      <w:r w:rsidR="00744CD6">
        <w:t xml:space="preserve"> utilizing the rear brake</w:t>
      </w:r>
      <w:r w:rsidR="00AC5FB1">
        <w:t xml:space="preserve"> and power figures produced</w:t>
      </w:r>
      <w:r w:rsidR="00D85F1E">
        <w:t>.</w:t>
      </w:r>
    </w:p>
    <w:p w14:paraId="29CB8BA2" w14:textId="04655607" w:rsidR="00B10489" w:rsidRPr="00E45268" w:rsidRDefault="00F3623A" w:rsidP="00E94124">
      <w:pPr>
        <w:spacing w:before="240"/>
      </w:pPr>
      <w:r>
        <w:t xml:space="preserve">An alternative </w:t>
      </w:r>
      <w:r w:rsidR="00B10489">
        <w:t>to this</w:t>
      </w:r>
      <w:r w:rsidR="00E96904">
        <w:t xml:space="preserve"> is</w:t>
      </w:r>
      <w:r w:rsidR="00B10489">
        <w:t xml:space="preserve"> currently being developed by Honda</w:t>
      </w:r>
      <w:r w:rsidR="00E96904">
        <w:t xml:space="preserve">, </w:t>
      </w:r>
      <w:r w:rsidR="00B10489">
        <w:t xml:space="preserve">a hybrid motorcycle that is ICE driven at the rear wheel </w:t>
      </w:r>
      <w:r w:rsidR="008B3C6C">
        <w:t>with the</w:t>
      </w:r>
      <w:r w:rsidR="00616943">
        <w:t xml:space="preserve"> front driven by an electric motor</w:t>
      </w:r>
      <w:r w:rsidR="00E96904">
        <w:t>,</w:t>
      </w:r>
      <w:r w:rsidR="00616943">
        <w:t xml:space="preserve"> allowing for the introduction of a</w:t>
      </w:r>
      <w:r w:rsidR="00E94124">
        <w:t xml:space="preserve"> regenerative braking system</w:t>
      </w:r>
      <w:r w:rsidR="003962FC">
        <w:t xml:space="preserve"> at the front wheel </w:t>
      </w:r>
      <w:r w:rsidR="00E94124">
        <w:t>(Purvis, 2021)</w:t>
      </w:r>
      <w:r w:rsidR="00E96904">
        <w:t>.</w:t>
      </w:r>
    </w:p>
    <w:p w14:paraId="3D7CAB8E" w14:textId="04C975A3" w:rsidR="005918A7" w:rsidRPr="005918A7" w:rsidRDefault="00614677" w:rsidP="009952BB">
      <w:r>
        <w:br w:type="page"/>
      </w:r>
    </w:p>
    <w:p w14:paraId="02F3B3B2" w14:textId="06096669" w:rsidR="003A0F47" w:rsidRDefault="003A0F47" w:rsidP="003A0F47">
      <w:pPr>
        <w:pStyle w:val="Heading1"/>
        <w:numPr>
          <w:ilvl w:val="0"/>
          <w:numId w:val="1"/>
        </w:numPr>
      </w:pPr>
      <w:bookmarkStart w:id="17" w:name="_Toc124710214"/>
      <w:r>
        <w:lastRenderedPageBreak/>
        <w:t>W</w:t>
      </w:r>
      <w:r w:rsidR="00C0369E">
        <w:t xml:space="preserve">LTP </w:t>
      </w:r>
      <w:r w:rsidR="00BA7DB7">
        <w:t>Results</w:t>
      </w:r>
      <w:bookmarkEnd w:id="17"/>
    </w:p>
    <w:p w14:paraId="516706BC" w14:textId="77777777" w:rsidR="008737CA" w:rsidRDefault="004804D2" w:rsidP="008737CA">
      <w:pPr>
        <w:keepNext/>
      </w:pPr>
      <w:r>
        <w:rPr>
          <w:noProof/>
        </w:rPr>
        <w:drawing>
          <wp:inline distT="0" distB="0" distL="0" distR="0" wp14:anchorId="41882163" wp14:editId="20ACFE18">
            <wp:extent cx="5722261" cy="3542787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368" cy="3551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D715C2" w14:textId="09B30AFE" w:rsidR="00A067D7" w:rsidRDefault="008737CA" w:rsidP="008737CA">
      <w:pPr>
        <w:pStyle w:val="Caption"/>
      </w:pPr>
      <w:bookmarkStart w:id="18" w:name="_Toc124710224"/>
      <w:r>
        <w:t xml:space="preserve">Figure </w:t>
      </w:r>
      <w:fldSimple w:instr=" SEQ Figure \* ARABIC ">
        <w:r w:rsidR="00ED71D8">
          <w:rPr>
            <w:noProof/>
          </w:rPr>
          <w:t>5</w:t>
        </w:r>
      </w:fldSimple>
      <w:r>
        <w:t xml:space="preserve"> - Acceleration and Aerodynamic Resistance</w:t>
      </w:r>
      <w:bookmarkEnd w:id="18"/>
    </w:p>
    <w:p w14:paraId="67453CF1" w14:textId="77777777" w:rsidR="008737CA" w:rsidRPr="00A067D7" w:rsidRDefault="008737CA" w:rsidP="00A067D7"/>
    <w:p w14:paraId="22F8E8FF" w14:textId="77777777" w:rsidR="000063F9" w:rsidRDefault="008737CA" w:rsidP="000063F9">
      <w:pPr>
        <w:keepNext/>
      </w:pPr>
      <w:r>
        <w:rPr>
          <w:noProof/>
        </w:rPr>
        <w:drawing>
          <wp:inline distT="0" distB="0" distL="0" distR="0" wp14:anchorId="5925A715" wp14:editId="7A842E83">
            <wp:extent cx="5745480" cy="3935985"/>
            <wp:effectExtent l="0" t="0" r="762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012" cy="3959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0F557B" w14:textId="2C214967" w:rsidR="000063F9" w:rsidRDefault="000063F9" w:rsidP="000063F9">
      <w:pPr>
        <w:pStyle w:val="Caption"/>
      </w:pPr>
      <w:bookmarkStart w:id="19" w:name="_Toc124710225"/>
      <w:r>
        <w:t xml:space="preserve">Figure </w:t>
      </w:r>
      <w:fldSimple w:instr=" SEQ Figure \* ARABIC ">
        <w:r w:rsidR="00ED71D8">
          <w:rPr>
            <w:noProof/>
          </w:rPr>
          <w:t>6</w:t>
        </w:r>
      </w:fldSimple>
      <w:r>
        <w:t xml:space="preserve"> - Total Resistance</w:t>
      </w:r>
      <w:bookmarkEnd w:id="19"/>
    </w:p>
    <w:p w14:paraId="78425215" w14:textId="77777777" w:rsidR="0025526E" w:rsidRDefault="0025526E" w:rsidP="0025526E">
      <w:pPr>
        <w:keepNext/>
      </w:pPr>
      <w:r>
        <w:rPr>
          <w:noProof/>
        </w:rPr>
        <w:lastRenderedPageBreak/>
        <w:drawing>
          <wp:inline distT="0" distB="0" distL="0" distR="0" wp14:anchorId="5F4AF64B" wp14:editId="65BB282B">
            <wp:extent cx="5858511" cy="376097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098" cy="377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53E44B" w14:textId="51D330D3" w:rsidR="0025526E" w:rsidRDefault="0025526E" w:rsidP="0025526E">
      <w:pPr>
        <w:pStyle w:val="Caption"/>
      </w:pPr>
      <w:bookmarkStart w:id="20" w:name="_Toc124710226"/>
      <w:r>
        <w:t xml:space="preserve">Figure </w:t>
      </w:r>
      <w:fldSimple w:instr=" SEQ Figure \* ARABIC ">
        <w:r w:rsidR="00ED71D8">
          <w:rPr>
            <w:noProof/>
          </w:rPr>
          <w:t>7</w:t>
        </w:r>
      </w:fldSimple>
      <w:r>
        <w:t xml:space="preserve"> - Tractive Power</w:t>
      </w:r>
      <w:bookmarkEnd w:id="20"/>
    </w:p>
    <w:p w14:paraId="207D676E" w14:textId="77777777" w:rsidR="00D14527" w:rsidRDefault="00D14527" w:rsidP="00D14527">
      <w:pPr>
        <w:keepNext/>
      </w:pPr>
      <w:r>
        <w:rPr>
          <w:noProof/>
        </w:rPr>
        <w:drawing>
          <wp:inline distT="0" distB="0" distL="0" distR="0" wp14:anchorId="3CBB50F1" wp14:editId="5400615F">
            <wp:extent cx="5897383" cy="3283528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101" cy="3293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44EBB9" w14:textId="761AFBBC" w:rsidR="00385108" w:rsidRPr="00385108" w:rsidRDefault="00D14527" w:rsidP="00D14527">
      <w:pPr>
        <w:pStyle w:val="Caption"/>
      </w:pPr>
      <w:bookmarkStart w:id="21" w:name="_Toc124710227"/>
      <w:r>
        <w:t xml:space="preserve">Figure </w:t>
      </w:r>
      <w:fldSimple w:instr=" SEQ Figure \* ARABIC ">
        <w:r w:rsidR="00ED71D8">
          <w:rPr>
            <w:noProof/>
          </w:rPr>
          <w:t>8</w:t>
        </w:r>
      </w:fldSimple>
      <w:r>
        <w:t xml:space="preserve"> - Braking Power</w:t>
      </w:r>
      <w:bookmarkEnd w:id="21"/>
    </w:p>
    <w:p w14:paraId="30C5D795" w14:textId="08F21EA1" w:rsidR="004C739F" w:rsidRDefault="002C5E59" w:rsidP="004C739F">
      <w:pPr>
        <w:keepNext/>
      </w:pPr>
      <w:r>
        <w:rPr>
          <w:noProof/>
        </w:rPr>
        <w:lastRenderedPageBreak/>
        <w:drawing>
          <wp:inline distT="0" distB="0" distL="0" distR="0" wp14:anchorId="3837039F" wp14:editId="28E9CE0B">
            <wp:extent cx="5991838" cy="3081750"/>
            <wp:effectExtent l="0" t="0" r="9525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884" cy="3112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CD8828" w14:textId="3513757B" w:rsidR="0025526E" w:rsidRDefault="004C739F" w:rsidP="004C739F">
      <w:pPr>
        <w:pStyle w:val="Caption"/>
      </w:pPr>
      <w:bookmarkStart w:id="22" w:name="_Toc124710228"/>
      <w:r>
        <w:t xml:space="preserve">Figure </w:t>
      </w:r>
      <w:fldSimple w:instr=" SEQ Figure \* ARABIC ">
        <w:r w:rsidR="00ED71D8">
          <w:rPr>
            <w:noProof/>
          </w:rPr>
          <w:t>9</w:t>
        </w:r>
      </w:fldSimple>
      <w:r>
        <w:t xml:space="preserve"> - Total Cumulative Tractive and Braking Energy</w:t>
      </w:r>
      <w:bookmarkEnd w:id="22"/>
    </w:p>
    <w:p w14:paraId="46903ABD" w14:textId="48394FF6" w:rsidR="007E44B2" w:rsidRDefault="004F2083" w:rsidP="007E44B2">
      <w:pPr>
        <w:keepNext/>
      </w:pPr>
      <w:r>
        <w:rPr>
          <w:noProof/>
        </w:rPr>
        <w:drawing>
          <wp:inline distT="0" distB="0" distL="0" distR="0" wp14:anchorId="132B27C6" wp14:editId="51D885B1">
            <wp:extent cx="5929745" cy="3885282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85"/>
                    <a:stretch/>
                  </pic:blipFill>
                  <pic:spPr bwMode="auto">
                    <a:xfrm>
                      <a:off x="0" y="0"/>
                      <a:ext cx="5966889" cy="390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2A46F8" w14:textId="2C727BB3" w:rsidR="007E44B2" w:rsidRDefault="007E44B2" w:rsidP="007E44B2">
      <w:pPr>
        <w:pStyle w:val="Caption"/>
      </w:pPr>
      <w:bookmarkStart w:id="23" w:name="_Toc124710229"/>
      <w:r>
        <w:t xml:space="preserve">Figure </w:t>
      </w:r>
      <w:fldSimple w:instr=" SEQ Figure \* ARABIC ">
        <w:r w:rsidR="00ED71D8">
          <w:rPr>
            <w:noProof/>
          </w:rPr>
          <w:t>10</w:t>
        </w:r>
      </w:fldSimple>
      <w:r>
        <w:t xml:space="preserve"> - Potential Return to the Wheel</w:t>
      </w:r>
      <w:bookmarkEnd w:id="23"/>
    </w:p>
    <w:p w14:paraId="109D8471" w14:textId="49E7395B" w:rsidR="00B45057" w:rsidRPr="00B45057" w:rsidRDefault="00B45057" w:rsidP="00B45057">
      <w:r>
        <w:br w:type="page"/>
      </w:r>
    </w:p>
    <w:p w14:paraId="1D507056" w14:textId="393968A7" w:rsidR="00C60F53" w:rsidRDefault="00C60F53" w:rsidP="00C60F53">
      <w:pPr>
        <w:pStyle w:val="Heading1"/>
        <w:numPr>
          <w:ilvl w:val="0"/>
          <w:numId w:val="1"/>
        </w:numPr>
      </w:pPr>
      <w:bookmarkStart w:id="24" w:name="_Toc124710215"/>
      <w:r>
        <w:lastRenderedPageBreak/>
        <w:t>WLTP Analysis</w:t>
      </w:r>
      <w:bookmarkEnd w:id="24"/>
    </w:p>
    <w:p w14:paraId="195558CE" w14:textId="01F95894" w:rsidR="0080707F" w:rsidRDefault="00BE496A" w:rsidP="0080707F">
      <w:r>
        <w:t xml:space="preserve">Using an Excel spreadsheet, data for the WLTP cycle </w:t>
      </w:r>
      <w:r w:rsidR="00553246">
        <w:t xml:space="preserve">for the GSXR-600 </w:t>
      </w:r>
      <w:r w:rsidR="00EF2698">
        <w:t>was obtained and a series of graphs were created to display the findings</w:t>
      </w:r>
      <w:r w:rsidR="0080707F">
        <w:t xml:space="preserve"> and analyse the data </w:t>
      </w:r>
      <w:r w:rsidR="009C25E9">
        <w:t>available</w:t>
      </w:r>
      <w:r w:rsidR="00EF2698">
        <w:t>.</w:t>
      </w:r>
    </w:p>
    <w:p w14:paraId="105EE4EC" w14:textId="77777777" w:rsidR="0080707F" w:rsidRDefault="0080707F" w:rsidP="0080707F"/>
    <w:p w14:paraId="1BD553B4" w14:textId="77777777" w:rsidR="00BE7DD4" w:rsidRDefault="0080707F" w:rsidP="0080707F">
      <w:pPr>
        <w:rPr>
          <w:rFonts w:eastAsiaTheme="minorEastAsia"/>
        </w:rPr>
      </w:pPr>
      <w:r w:rsidRPr="0080707F">
        <w:t xml:space="preserve">Figure 5 displays the acceleration and aerodynamic resistance on the </w:t>
      </w:r>
      <w:r w:rsidR="009C25E9" w:rsidRPr="0080707F">
        <w:t>motorcycle</w:t>
      </w:r>
      <w:r w:rsidRPr="0080707F">
        <w:t xml:space="preserve"> throughout the WLTP cycle</w:t>
      </w:r>
      <w:r w:rsidR="009C25E9">
        <w:t xml:space="preserve">, this data was then combined with the rolling resistance to create figure 6 showing the total resistance </w:t>
      </w:r>
      <w:r w:rsidR="001405D8">
        <w:t>in N for the GSXR-600</w:t>
      </w:r>
      <w:r w:rsidR="00F463BE">
        <w:t xml:space="preserve">, the total resistance was then used to calculate </w:t>
      </w:r>
      <w:r w:rsidR="007364E8">
        <w:t>the power required</w:t>
      </w:r>
      <w:r w:rsidR="00BC16EF">
        <w:t xml:space="preserve"> (W)</w:t>
      </w:r>
      <w:r w:rsidR="007364E8">
        <w:t xml:space="preserve"> by the vehicle </w:t>
      </w:r>
      <w:r w:rsidR="006D4D86">
        <w:t xml:space="preserve">using the equation </w:t>
      </w:r>
      <m:oMath>
        <m:r>
          <w:rPr>
            <w:rFonts w:ascii="Cambria Math" w:hAnsi="Cambria Math"/>
          </w:rPr>
          <m:t>Power=F×V</m:t>
        </m:r>
      </m:oMath>
      <w:r w:rsidR="00BE7DD4">
        <w:rPr>
          <w:rFonts w:eastAsiaTheme="minorEastAsia"/>
        </w:rPr>
        <w:t>.</w:t>
      </w:r>
    </w:p>
    <w:p w14:paraId="5101A2F9" w14:textId="211006E5" w:rsidR="0080707F" w:rsidRDefault="00BE7DD4" w:rsidP="0080707F">
      <w:pPr>
        <w:rPr>
          <w:rFonts w:eastAsiaTheme="minorEastAsia"/>
        </w:rPr>
      </w:pPr>
      <w:r>
        <w:rPr>
          <w:rFonts w:eastAsiaTheme="minorEastAsia"/>
        </w:rPr>
        <w:t>U</w:t>
      </w:r>
      <w:r w:rsidR="00E94388">
        <w:rPr>
          <w:rFonts w:eastAsiaTheme="minorEastAsia"/>
        </w:rPr>
        <w:t xml:space="preserve">sing the power required, both tractive and braking power </w:t>
      </w:r>
      <w:r w:rsidR="00281E5C">
        <w:rPr>
          <w:rFonts w:eastAsiaTheme="minorEastAsia"/>
        </w:rPr>
        <w:t>were calculated by using IF statements to determine whether the vehicle was accelerating or decelerating</w:t>
      </w:r>
      <w:r w:rsidR="005A493E">
        <w:rPr>
          <w:rFonts w:eastAsiaTheme="minorEastAsia"/>
        </w:rPr>
        <w:t xml:space="preserve">, for braking power the result was </w:t>
      </w:r>
      <w:r w:rsidR="001435BF">
        <w:rPr>
          <w:rFonts w:eastAsiaTheme="minorEastAsia"/>
        </w:rPr>
        <w:t>multiplied by -1 to show a positive figure. From this figure 7 and figure 8 were created.</w:t>
      </w:r>
    </w:p>
    <w:p w14:paraId="2E21ACBA" w14:textId="68EFB137" w:rsidR="007F5149" w:rsidRDefault="007F5149" w:rsidP="0080707F">
      <w:pPr>
        <w:rPr>
          <w:rFonts w:eastAsiaTheme="minorEastAsia"/>
        </w:rPr>
      </w:pPr>
      <w:r>
        <w:rPr>
          <w:rFonts w:eastAsiaTheme="minorEastAsia"/>
        </w:rPr>
        <w:t xml:space="preserve">Following this </w:t>
      </w:r>
      <w:r w:rsidR="008F6DDD">
        <w:rPr>
          <w:rFonts w:eastAsiaTheme="minorEastAsia"/>
        </w:rPr>
        <w:t>Tractive and braking energy were c</w:t>
      </w:r>
      <w:r w:rsidR="009D2678">
        <w:rPr>
          <w:rFonts w:eastAsiaTheme="minorEastAsia"/>
        </w:rPr>
        <w:t>onverted to</w:t>
      </w:r>
      <w:r w:rsidR="008F6DDD">
        <w:rPr>
          <w:rFonts w:eastAsiaTheme="minorEastAsia"/>
        </w:rPr>
        <w:t xml:space="preserve"> Kwh by </w:t>
      </w:r>
      <w:r w:rsidR="001E4431">
        <w:rPr>
          <w:rFonts w:eastAsiaTheme="minorEastAsia"/>
        </w:rPr>
        <w:t xml:space="preserve">using the equation </w:t>
      </w:r>
      <m:oMath>
        <m:r>
          <w:rPr>
            <w:rFonts w:ascii="Cambria Math" w:eastAsiaTheme="minorEastAsia" w:hAnsi="Cambria Math"/>
          </w:rPr>
          <m:t>Energy (Kwh)=P÷1000÷3600</m:t>
        </m:r>
      </m:oMath>
      <w:r w:rsidR="004D50C1">
        <w:rPr>
          <w:rFonts w:eastAsiaTheme="minorEastAsia"/>
        </w:rPr>
        <w:t xml:space="preserve">, this data was used to calculate the cumulative tractive and braking energy throughout the WLTP as shown in figure </w:t>
      </w:r>
      <w:r w:rsidR="00926B0B">
        <w:rPr>
          <w:rFonts w:eastAsiaTheme="minorEastAsia"/>
        </w:rPr>
        <w:t>9</w:t>
      </w:r>
      <w:r w:rsidR="00A02DF8">
        <w:rPr>
          <w:rFonts w:eastAsiaTheme="minorEastAsia"/>
        </w:rPr>
        <w:t>.</w:t>
      </w:r>
    </w:p>
    <w:p w14:paraId="4E6E6951" w14:textId="1FF285A6" w:rsidR="00A02DF8" w:rsidRDefault="00BB737D" w:rsidP="0080707F">
      <w:pPr>
        <w:rPr>
          <w:rFonts w:eastAsiaTheme="minorEastAsia"/>
        </w:rPr>
      </w:pPr>
      <w:r>
        <w:rPr>
          <w:rFonts w:eastAsiaTheme="minorEastAsia"/>
        </w:rPr>
        <w:t xml:space="preserve">The tractive and braking energy were then used to identify where energy recovery could take </w:t>
      </w:r>
      <w:r w:rsidR="004F2083">
        <w:rPr>
          <w:rFonts w:eastAsiaTheme="minorEastAsia"/>
        </w:rPr>
        <w:t>place</w:t>
      </w:r>
      <w:r w:rsidR="00057C81">
        <w:rPr>
          <w:rFonts w:eastAsiaTheme="minorEastAsia"/>
        </w:rPr>
        <w:t>,</w:t>
      </w:r>
      <w:r w:rsidR="004F2083">
        <w:rPr>
          <w:rFonts w:eastAsiaTheme="minorEastAsia"/>
        </w:rPr>
        <w:t xml:space="preserve"> to complete this an if statement was used to identify where the </w:t>
      </w:r>
      <w:r w:rsidR="00C74A78">
        <w:rPr>
          <w:rFonts w:eastAsiaTheme="minorEastAsia"/>
        </w:rPr>
        <w:t>vehicle decelerates</w:t>
      </w:r>
      <w:r w:rsidR="00057C81">
        <w:rPr>
          <w:rFonts w:eastAsiaTheme="minorEastAsia"/>
        </w:rPr>
        <w:t>,</w:t>
      </w:r>
      <w:r w:rsidR="00C74A78">
        <w:rPr>
          <w:rFonts w:eastAsiaTheme="minorEastAsia"/>
        </w:rPr>
        <w:t xml:space="preserve"> the difference between tractive </w:t>
      </w:r>
      <w:r w:rsidR="00057C81">
        <w:rPr>
          <w:rFonts w:eastAsiaTheme="minorEastAsia"/>
        </w:rPr>
        <w:t>and</w:t>
      </w:r>
      <w:r w:rsidR="00C74A78">
        <w:rPr>
          <w:rFonts w:eastAsiaTheme="minorEastAsia"/>
        </w:rPr>
        <w:t xml:space="preserve"> braking was calculated for these points</w:t>
      </w:r>
      <w:r w:rsidR="00115DD6">
        <w:rPr>
          <w:rFonts w:eastAsiaTheme="minorEastAsia"/>
        </w:rPr>
        <w:t xml:space="preserve"> as shown in figure 10.</w:t>
      </w:r>
    </w:p>
    <w:p w14:paraId="4D35997D" w14:textId="20FCDA55" w:rsidR="00115DD6" w:rsidRDefault="00115DD6" w:rsidP="0080707F">
      <w:pPr>
        <w:rPr>
          <w:rFonts w:eastAsiaTheme="minorEastAsia"/>
        </w:rPr>
      </w:pPr>
      <w:r>
        <w:rPr>
          <w:rFonts w:eastAsiaTheme="minorEastAsia"/>
        </w:rPr>
        <w:t xml:space="preserve">The max losses were also equated for cumulative tractive and braking, the cumulative loss </w:t>
      </w:r>
      <w:r w:rsidR="000128C1">
        <w:rPr>
          <w:rFonts w:eastAsiaTheme="minorEastAsia"/>
        </w:rPr>
        <w:t xml:space="preserve">over the WLTP cycle </w:t>
      </w:r>
      <w:r w:rsidR="00057C81">
        <w:rPr>
          <w:rFonts w:eastAsiaTheme="minorEastAsia"/>
        </w:rPr>
        <w:t xml:space="preserve">was </w:t>
      </w:r>
      <w:r w:rsidR="00057C81" w:rsidRPr="00057C81">
        <w:rPr>
          <w:rFonts w:eastAsiaTheme="minorEastAsia"/>
        </w:rPr>
        <w:t>0.683557469</w:t>
      </w:r>
      <w:r w:rsidR="00057C81">
        <w:rPr>
          <w:rFonts w:eastAsiaTheme="minorEastAsia"/>
        </w:rPr>
        <w:t xml:space="preserve"> Kwh.</w:t>
      </w:r>
    </w:p>
    <w:p w14:paraId="1F50C114" w14:textId="77777777" w:rsidR="00554305" w:rsidRDefault="00554305" w:rsidP="0080707F">
      <w:pPr>
        <w:rPr>
          <w:rFonts w:eastAsiaTheme="minorEastAsia"/>
        </w:rPr>
      </w:pPr>
    </w:p>
    <w:p w14:paraId="71864417" w14:textId="576D6195" w:rsidR="00554305" w:rsidRDefault="00554305" w:rsidP="00554305">
      <w:pPr>
        <w:pStyle w:val="Heading2"/>
        <w:rPr>
          <w:rFonts w:eastAsiaTheme="minorEastAsia"/>
        </w:rPr>
      </w:pPr>
      <w:bookmarkStart w:id="25" w:name="_Toc124710216"/>
      <w:r>
        <w:rPr>
          <w:rFonts w:eastAsiaTheme="minorEastAsia"/>
        </w:rPr>
        <w:t>4.1 WLTP Conclusion</w:t>
      </w:r>
      <w:bookmarkEnd w:id="25"/>
    </w:p>
    <w:p w14:paraId="11B8005F" w14:textId="5C9D9047" w:rsidR="0094488C" w:rsidRDefault="00554305" w:rsidP="00434A6A">
      <w:r w:rsidRPr="00554305">
        <w:t>The results from the WLTP cycle show a large difference in tractive and braking energy</w:t>
      </w:r>
      <w:r w:rsidR="005F3F2E">
        <w:t xml:space="preserve"> resulting in significant </w:t>
      </w:r>
      <w:r w:rsidR="00E06045">
        <w:t>losses in energy throughout the test</w:t>
      </w:r>
      <w:r w:rsidRPr="00554305">
        <w:t>, this highlights the potential for the implementation of a KERS on the GSXR-600</w:t>
      </w:r>
      <w:r w:rsidR="00DB7536">
        <w:t xml:space="preserve">, with the data obtained </w:t>
      </w:r>
      <w:r w:rsidR="002233AB">
        <w:t>using the spread sheet a maximum of</w:t>
      </w:r>
      <w:r w:rsidR="00DB7536">
        <w:t xml:space="preserve"> </w:t>
      </w:r>
      <w:r w:rsidR="00E42A6C" w:rsidRPr="00E42A6C">
        <w:t>0.014192572</w:t>
      </w:r>
      <w:r w:rsidR="005B2480">
        <w:t xml:space="preserve"> </w:t>
      </w:r>
      <w:r w:rsidR="00E42A6C">
        <w:t>Kwh</w:t>
      </w:r>
      <w:r w:rsidR="005B2480">
        <w:t xml:space="preserve"> (</w:t>
      </w:r>
      <w:r w:rsidR="005B2480" w:rsidRPr="005B2480">
        <w:t>51093.26003</w:t>
      </w:r>
      <w:r w:rsidR="005B2480">
        <w:t xml:space="preserve"> W) could be returned to the </w:t>
      </w:r>
      <w:r w:rsidR="005F3F2E">
        <w:t>wheel</w:t>
      </w:r>
      <w:r w:rsidR="00E06045">
        <w:t xml:space="preserve"> therefor increasing efficiency.</w:t>
      </w:r>
      <w:r w:rsidR="00C60F53">
        <w:br w:type="page"/>
      </w:r>
    </w:p>
    <w:p w14:paraId="27E6A74B" w14:textId="16D4D9AC" w:rsidR="00E67283" w:rsidRDefault="000B57BC" w:rsidP="00E67283">
      <w:pPr>
        <w:pStyle w:val="Heading1"/>
        <w:numPr>
          <w:ilvl w:val="0"/>
          <w:numId w:val="1"/>
        </w:numPr>
      </w:pPr>
      <w:bookmarkStart w:id="26" w:name="_Toc124710217"/>
      <w:r>
        <w:lastRenderedPageBreak/>
        <w:t>Kinetic Energy Recovery System Implementation</w:t>
      </w:r>
      <w:bookmarkEnd w:id="26"/>
    </w:p>
    <w:p w14:paraId="53B02BDA" w14:textId="77777777" w:rsidR="00380AD2" w:rsidRDefault="0094488C" w:rsidP="0094488C">
      <w:r>
        <w:t xml:space="preserve">Using the findings in this report a regenerative braking system </w:t>
      </w:r>
      <w:r w:rsidR="0080707F">
        <w:t xml:space="preserve">at the front wheel of the motorcycle </w:t>
      </w:r>
      <w:r w:rsidR="009A0D46">
        <w:t>could be</w:t>
      </w:r>
      <w:r w:rsidR="00872F44">
        <w:t xml:space="preserve"> implemented </w:t>
      </w:r>
      <w:r w:rsidR="009A0D46">
        <w:t xml:space="preserve">to recover up to </w:t>
      </w:r>
      <w:r w:rsidR="009A0D46" w:rsidRPr="009A0D46">
        <w:t>0.014192572 Kwh</w:t>
      </w:r>
      <w:r w:rsidR="00831187">
        <w:t xml:space="preserve"> for later use within the drive cycle</w:t>
      </w:r>
      <w:r w:rsidR="00380AD2">
        <w:t>.</w:t>
      </w:r>
    </w:p>
    <w:p w14:paraId="79512A8A" w14:textId="5186A442" w:rsidR="00684740" w:rsidRDefault="006A721E" w:rsidP="0094488C">
      <w:r>
        <w:t xml:space="preserve">To successfully implement this system several challenges would need to be </w:t>
      </w:r>
      <w:r w:rsidR="00FC38C6">
        <w:t>addressed, the</w:t>
      </w:r>
      <w:r w:rsidR="009A19FC">
        <w:t xml:space="preserve">se challenges can be split into </w:t>
      </w:r>
      <w:r w:rsidR="00F33F38">
        <w:t>Three</w:t>
      </w:r>
      <w:r w:rsidR="00684740">
        <w:t xml:space="preserve"> main </w:t>
      </w:r>
      <w:r w:rsidR="00F65D3D">
        <w:t>categories</w:t>
      </w:r>
      <w:r w:rsidR="00684740">
        <w:t>:</w:t>
      </w:r>
    </w:p>
    <w:p w14:paraId="0788086E" w14:textId="77777777" w:rsidR="0057176D" w:rsidRDefault="00684740" w:rsidP="00684740">
      <w:pPr>
        <w:pStyle w:val="ListParagraph"/>
        <w:numPr>
          <w:ilvl w:val="0"/>
          <w:numId w:val="3"/>
        </w:numPr>
      </w:pPr>
      <w:r w:rsidRPr="0057176D">
        <w:rPr>
          <w:u w:val="single"/>
        </w:rPr>
        <w:t>Packaging</w:t>
      </w:r>
      <w:r w:rsidR="00F65D3D">
        <w:t xml:space="preserve"> </w:t>
      </w:r>
    </w:p>
    <w:p w14:paraId="31158C22" w14:textId="389A0394" w:rsidR="00684740" w:rsidRDefault="00F65D3D" w:rsidP="0057176D">
      <w:pPr>
        <w:pStyle w:val="ListParagraph"/>
      </w:pPr>
      <w:r>
        <w:t xml:space="preserve"> </w:t>
      </w:r>
      <w:r w:rsidR="005F251C">
        <w:t xml:space="preserve">In order for the regenerative braking system to </w:t>
      </w:r>
      <w:r w:rsidR="00086DF3">
        <w:t>work a small motor on either the front or rear wheel</w:t>
      </w:r>
      <w:r w:rsidR="00487E1F">
        <w:t xml:space="preserve"> would need to be fitted</w:t>
      </w:r>
      <w:r w:rsidR="00B73F34">
        <w:t>. To overcome this a possible solution would be placing the motor at the front wheel and therefor creating an all-wheel drive motorcycle such as the one Honda is currently developing.</w:t>
      </w:r>
      <w:r w:rsidR="00563CDA">
        <w:t xml:space="preserve"> This is a </w:t>
      </w:r>
      <w:r w:rsidR="00FD3E12">
        <w:t>practical</w:t>
      </w:r>
      <w:r w:rsidR="00563CDA">
        <w:t xml:space="preserve"> and viable solution as</w:t>
      </w:r>
      <w:r w:rsidR="00FD3E12">
        <w:t xml:space="preserve"> on a motorcycle the majority of the</w:t>
      </w:r>
      <w:r w:rsidR="00563CDA">
        <w:t xml:space="preserve"> braking effort is </w:t>
      </w:r>
      <w:r w:rsidR="00FD3E12">
        <w:t>per</w:t>
      </w:r>
      <w:r w:rsidR="00F3623A">
        <w:t>formed using the front brake as the rear wheel is prone to locking under heavy braking.</w:t>
      </w:r>
    </w:p>
    <w:p w14:paraId="248EDB10" w14:textId="49FAA651" w:rsidR="00684740" w:rsidRDefault="00684740" w:rsidP="00684740">
      <w:pPr>
        <w:pStyle w:val="ListParagraph"/>
        <w:numPr>
          <w:ilvl w:val="0"/>
          <w:numId w:val="3"/>
        </w:numPr>
      </w:pPr>
      <w:r w:rsidRPr="0057176D">
        <w:rPr>
          <w:u w:val="single"/>
        </w:rPr>
        <w:t>Energy Storage</w:t>
      </w:r>
      <w:r w:rsidR="00D23F88">
        <w:t xml:space="preserve"> </w:t>
      </w:r>
    </w:p>
    <w:p w14:paraId="198793F0" w14:textId="0462849A" w:rsidR="0057176D" w:rsidRPr="003773A3" w:rsidRDefault="003773A3" w:rsidP="0057176D">
      <w:pPr>
        <w:pStyle w:val="ListParagraph"/>
      </w:pPr>
      <w:r>
        <w:t>Traditional energy storage in a battery would present an issue due to the battery size needing to be increased</w:t>
      </w:r>
      <w:r w:rsidR="009D2516">
        <w:t>, often motorcycle batteries are housed under the seat with little to no</w:t>
      </w:r>
      <w:r w:rsidR="00B67643">
        <w:t xml:space="preserve"> excess</w:t>
      </w:r>
      <w:r w:rsidR="009D2516">
        <w:t xml:space="preserve"> room</w:t>
      </w:r>
      <w:r w:rsidR="00B67643">
        <w:t>. A possible solution to this would be the use of supercapacitors</w:t>
      </w:r>
      <w:r w:rsidR="00491975">
        <w:t>,</w:t>
      </w:r>
      <w:r w:rsidR="00B67643">
        <w:t xml:space="preserve"> </w:t>
      </w:r>
      <w:r w:rsidR="00491975">
        <w:t>supercapacitors</w:t>
      </w:r>
      <w:r w:rsidR="007A58DC">
        <w:t xml:space="preserve"> </w:t>
      </w:r>
      <w:r w:rsidR="00B35F3E">
        <w:t>can</w:t>
      </w:r>
      <w:r w:rsidR="007A58DC">
        <w:t xml:space="preserve"> charge and discharge quickly with the added </w:t>
      </w:r>
      <w:r w:rsidR="00177175">
        <w:t>benefit of being lightweight and much smaller than a lithium-ion battery</w:t>
      </w:r>
      <w:r w:rsidR="00B35F3E">
        <w:t xml:space="preserve"> </w:t>
      </w:r>
      <w:r w:rsidR="00854FFB">
        <w:t>(</w:t>
      </w:r>
      <w:bookmarkStart w:id="27" w:name="_Hlk124707705"/>
      <w:r w:rsidR="00854FFB">
        <w:t xml:space="preserve">Kouchachvili, Yaici and Entchev, </w:t>
      </w:r>
      <w:r w:rsidR="00B35F3E">
        <w:t>2017</w:t>
      </w:r>
      <w:bookmarkEnd w:id="27"/>
      <w:r w:rsidR="00B35F3E">
        <w:t>).</w:t>
      </w:r>
    </w:p>
    <w:p w14:paraId="4E1A965D" w14:textId="2466C923" w:rsidR="000F2224" w:rsidRDefault="00F65D3D" w:rsidP="00F33F38">
      <w:pPr>
        <w:pStyle w:val="ListParagraph"/>
        <w:numPr>
          <w:ilvl w:val="0"/>
          <w:numId w:val="3"/>
        </w:numPr>
      </w:pPr>
      <w:r w:rsidRPr="0057176D">
        <w:rPr>
          <w:u w:val="single"/>
        </w:rPr>
        <w:t xml:space="preserve">Rider </w:t>
      </w:r>
      <w:r w:rsidR="0057176D" w:rsidRPr="0057176D">
        <w:rPr>
          <w:u w:val="single"/>
        </w:rPr>
        <w:t>F</w:t>
      </w:r>
      <w:r w:rsidRPr="0057176D">
        <w:rPr>
          <w:u w:val="single"/>
        </w:rPr>
        <w:t>eel</w:t>
      </w:r>
      <w:r w:rsidR="0057176D" w:rsidRPr="0057176D">
        <w:rPr>
          <w:u w:val="single"/>
        </w:rPr>
        <w:t>/</w:t>
      </w:r>
      <w:r w:rsidR="00FC38C6" w:rsidRPr="0057176D">
        <w:rPr>
          <w:u w:val="single"/>
        </w:rPr>
        <w:t xml:space="preserve"> </w:t>
      </w:r>
      <w:r w:rsidR="00F33F38" w:rsidRPr="0057176D">
        <w:rPr>
          <w:u w:val="single"/>
        </w:rPr>
        <w:t>Weight</w:t>
      </w:r>
      <w:r w:rsidR="00F33F38" w:rsidRPr="00F33F38">
        <w:t xml:space="preserve"> </w:t>
      </w:r>
    </w:p>
    <w:p w14:paraId="75EA5119" w14:textId="7A2883C9" w:rsidR="00F33F38" w:rsidRDefault="00F33F38" w:rsidP="000F2224">
      <w:pPr>
        <w:pStyle w:val="ListParagraph"/>
      </w:pPr>
      <w:r w:rsidRPr="00F33F38">
        <w:t>Motorcycles are designed to be as lightweight as possible therefore the effect of the added weight</w:t>
      </w:r>
      <w:r w:rsidR="000F2224">
        <w:t xml:space="preserve"> on the centre of gravity and therefore the handling of the bike would need to be addressed</w:t>
      </w:r>
      <w:r w:rsidR="00D96A75">
        <w:t>.</w:t>
      </w:r>
    </w:p>
    <w:p w14:paraId="10D8AD91" w14:textId="5F699BDE" w:rsidR="00D96A75" w:rsidRDefault="00D96A75" w:rsidP="000F2224">
      <w:pPr>
        <w:pStyle w:val="ListParagraph"/>
      </w:pPr>
      <w:r>
        <w:t xml:space="preserve">Another area </w:t>
      </w:r>
      <w:r w:rsidR="006B190E">
        <w:t>for concern would be the deceleration effects of a regenerative braking system</w:t>
      </w:r>
      <w:r w:rsidR="00FB1597">
        <w:t>, heavy front braking can cause the rear of the motorcycle to lift</w:t>
      </w:r>
      <w:r w:rsidR="00EE7C74">
        <w:t xml:space="preserve">, to </w:t>
      </w:r>
      <w:r w:rsidR="005E19CA">
        <w:t>accommodate for this</w:t>
      </w:r>
      <w:r w:rsidR="00B76C64">
        <w:t xml:space="preserve"> the motor would need to be limited in </w:t>
      </w:r>
      <w:r w:rsidR="00B05A05">
        <w:t>its deceleration of the front wheel, this however could in turn effect the efficiency of the system.</w:t>
      </w:r>
    </w:p>
    <w:p w14:paraId="718D8C0E" w14:textId="5E42F151" w:rsidR="0099511F" w:rsidRDefault="0099511F">
      <w:r>
        <w:br w:type="page"/>
      </w:r>
    </w:p>
    <w:p w14:paraId="4930908F" w14:textId="0F28D8E6" w:rsidR="0099511F" w:rsidRDefault="00E97010" w:rsidP="000F2224">
      <w:pPr>
        <w:pStyle w:val="ListParagraph"/>
      </w:pPr>
      <w:r>
        <w:lastRenderedPageBreak/>
        <w:t xml:space="preserve">Regenerative braking systems </w:t>
      </w:r>
      <w:r w:rsidR="007A2253">
        <w:t xml:space="preserve">have an average of 60-70% </w:t>
      </w:r>
      <w:r w:rsidR="00584BBB">
        <w:t xml:space="preserve">efficiency </w:t>
      </w:r>
      <w:r w:rsidR="00332B51">
        <w:t>(</w:t>
      </w:r>
      <w:r w:rsidR="00F214A1">
        <w:t>Toll, 2018)</w:t>
      </w:r>
      <w:r w:rsidR="004C3553">
        <w:t>, assuming the KERS implemented on the GSXR-600 would have an e</w:t>
      </w:r>
      <w:r w:rsidR="00CC07F4">
        <w:t xml:space="preserve">fficiency of 70% the resulting energy recovery over the WLTP cycle is shown below in figure </w:t>
      </w:r>
      <w:r w:rsidR="00ED71D8">
        <w:t xml:space="preserve">11, this shows a maximum of </w:t>
      </w:r>
      <w:r w:rsidR="00971CB8">
        <w:t xml:space="preserve">0.01 kwh </w:t>
      </w:r>
      <w:r w:rsidR="001C7005">
        <w:t>being recovered by the system</w:t>
      </w:r>
      <w:r w:rsidR="00BB3516">
        <w:t xml:space="preserve"> which could then be used to drive the front wheel</w:t>
      </w:r>
      <w:r w:rsidR="003A3CA0">
        <w:t>, aiding in acceleration.</w:t>
      </w:r>
    </w:p>
    <w:p w14:paraId="4BB32124" w14:textId="320B30AE" w:rsidR="00584BBB" w:rsidRDefault="00584BBB" w:rsidP="000F2224">
      <w:pPr>
        <w:pStyle w:val="ListParagraph"/>
      </w:pPr>
    </w:p>
    <w:p w14:paraId="7BF43BC6" w14:textId="77777777" w:rsidR="00ED71D8" w:rsidRDefault="00584BBB" w:rsidP="00ED71D8">
      <w:pPr>
        <w:pStyle w:val="ListParagraph"/>
        <w:keepNext/>
      </w:pPr>
      <w:r>
        <w:rPr>
          <w:noProof/>
        </w:rPr>
        <w:drawing>
          <wp:inline distT="0" distB="0" distL="0" distR="0" wp14:anchorId="2A21097D" wp14:editId="3F73DF4F">
            <wp:extent cx="4959927" cy="416354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753"/>
                    <a:stretch/>
                  </pic:blipFill>
                  <pic:spPr bwMode="auto">
                    <a:xfrm>
                      <a:off x="0" y="0"/>
                      <a:ext cx="4986088" cy="4185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74B70" w14:textId="0CE390D2" w:rsidR="00584BBB" w:rsidRPr="00F33F38" w:rsidRDefault="00ED71D8" w:rsidP="00ED71D8">
      <w:pPr>
        <w:pStyle w:val="Caption"/>
      </w:pPr>
      <w:bookmarkStart w:id="28" w:name="_Toc124710230"/>
      <w:r>
        <w:t xml:space="preserve">Figure </w:t>
      </w:r>
      <w:fldSimple w:instr=" SEQ Figure \* ARABIC ">
        <w:r>
          <w:rPr>
            <w:noProof/>
          </w:rPr>
          <w:t>11</w:t>
        </w:r>
      </w:fldSimple>
      <w:r>
        <w:t xml:space="preserve"> - WLTP Energy Recovery</w:t>
      </w:r>
      <w:bookmarkEnd w:id="28"/>
    </w:p>
    <w:p w14:paraId="35C2718C" w14:textId="77777777" w:rsidR="003A3CA0" w:rsidRDefault="003A3CA0">
      <w:r>
        <w:br w:type="page"/>
      </w:r>
    </w:p>
    <w:p w14:paraId="357F1012" w14:textId="77777777" w:rsidR="003A3CA0" w:rsidRDefault="003A3CA0" w:rsidP="003A3CA0">
      <w:pPr>
        <w:pStyle w:val="Heading1"/>
        <w:numPr>
          <w:ilvl w:val="0"/>
          <w:numId w:val="1"/>
        </w:numPr>
      </w:pPr>
      <w:bookmarkStart w:id="29" w:name="_Toc124710218"/>
      <w:r>
        <w:lastRenderedPageBreak/>
        <w:t>Conclusion</w:t>
      </w:r>
      <w:bookmarkEnd w:id="29"/>
    </w:p>
    <w:p w14:paraId="7569A756" w14:textId="77777777" w:rsidR="00E42959" w:rsidRDefault="003A3CA0" w:rsidP="003A3CA0">
      <w:r>
        <w:t>To conclude</w:t>
      </w:r>
      <w:r w:rsidR="00E87DC1">
        <w:t>,</w:t>
      </w:r>
      <w:r>
        <w:t xml:space="preserve"> the fin</w:t>
      </w:r>
      <w:r w:rsidR="00E571F6">
        <w:t>dings of this report showed the Su</w:t>
      </w:r>
      <w:r w:rsidR="00496245">
        <w:t>zuki</w:t>
      </w:r>
      <w:r w:rsidR="00E571F6">
        <w:t xml:space="preserve"> GSXR-600 </w:t>
      </w:r>
      <w:r w:rsidR="00496245">
        <w:t>to be largely inefficient with large KE losses under deceleration</w:t>
      </w:r>
      <w:r w:rsidR="00E42959">
        <w:t>.</w:t>
      </w:r>
      <w:r w:rsidR="008F57C3">
        <w:t xml:space="preserve"> </w:t>
      </w:r>
    </w:p>
    <w:p w14:paraId="59D1394B" w14:textId="1AC8C435" w:rsidR="00EB4048" w:rsidRDefault="00E42959" w:rsidP="003A3CA0">
      <w:r>
        <w:t>C</w:t>
      </w:r>
      <w:r w:rsidR="000C6104">
        <w:t xml:space="preserve">urrently there is very little research and development of energy recovery systems for motorcycles </w:t>
      </w:r>
      <w:r w:rsidR="008F57C3">
        <w:t xml:space="preserve">however </w:t>
      </w:r>
      <w:r w:rsidR="000C35EB">
        <w:t xml:space="preserve">with Honda’s </w:t>
      </w:r>
      <w:r w:rsidR="00C93D9F">
        <w:t>new</w:t>
      </w:r>
      <w:r w:rsidR="000C35EB">
        <w:t xml:space="preserve"> developments and the introduction of electric motorcycles </w:t>
      </w:r>
      <w:r w:rsidR="00D35A42">
        <w:t xml:space="preserve">utilizing these systems shows the potential for hybrid motorcycles </w:t>
      </w:r>
      <w:r>
        <w:t xml:space="preserve">with technology such as regenerative braking to </w:t>
      </w:r>
      <w:r w:rsidR="00395CE3">
        <w:t xml:space="preserve">become widely available in the future, the use of these systems would increase </w:t>
      </w:r>
      <w:r w:rsidR="003E30BF">
        <w:t>efficiency</w:t>
      </w:r>
      <w:r w:rsidR="00E0431A">
        <w:t xml:space="preserve"> allowing for better emissions</w:t>
      </w:r>
      <w:r w:rsidR="003E30BF">
        <w:t xml:space="preserve"> and </w:t>
      </w:r>
      <w:r w:rsidR="00B15438">
        <w:t>the potential</w:t>
      </w:r>
      <w:r w:rsidR="003E30BF">
        <w:t xml:space="preserve"> for discontinued classes such as the 600cc inline four super sports to be develop</w:t>
      </w:r>
      <w:r w:rsidR="00E0431A">
        <w:t>ed for production once more.</w:t>
      </w:r>
      <w:r w:rsidR="00614677">
        <w:br w:type="page"/>
      </w:r>
    </w:p>
    <w:p w14:paraId="1444C6B3" w14:textId="25489E32" w:rsidR="008451B1" w:rsidRDefault="008451B1" w:rsidP="008451B1">
      <w:pPr>
        <w:pStyle w:val="Heading1"/>
        <w:numPr>
          <w:ilvl w:val="0"/>
          <w:numId w:val="1"/>
        </w:numPr>
      </w:pPr>
      <w:bookmarkStart w:id="30" w:name="_Toc124710219"/>
      <w:r>
        <w:lastRenderedPageBreak/>
        <w:t>References</w:t>
      </w:r>
      <w:bookmarkEnd w:id="30"/>
    </w:p>
    <w:p w14:paraId="08970DBB" w14:textId="4FF8BBAD" w:rsidR="00C23D52" w:rsidRDefault="00C23D52" w:rsidP="007F2C79">
      <w:pPr>
        <w:pStyle w:val="ListParagraph"/>
        <w:numPr>
          <w:ilvl w:val="0"/>
          <w:numId w:val="2"/>
        </w:numPr>
      </w:pPr>
      <w:r>
        <w:t xml:space="preserve">Cossalter (2006) </w:t>
      </w:r>
      <w:r>
        <w:rPr>
          <w:i/>
          <w:iCs/>
        </w:rPr>
        <w:t>Motorcycle Dynamics</w:t>
      </w:r>
      <w:r>
        <w:t xml:space="preserve"> 2</w:t>
      </w:r>
      <w:r w:rsidRPr="00C23D52">
        <w:rPr>
          <w:vertAlign w:val="superscript"/>
        </w:rPr>
        <w:t>nd</w:t>
      </w:r>
      <w:r>
        <w:t xml:space="preserve"> </w:t>
      </w:r>
      <w:r w:rsidR="00961CFE">
        <w:t>e</w:t>
      </w:r>
      <w:r w:rsidR="000958F4">
        <w:t xml:space="preserve">dition, </w:t>
      </w:r>
      <w:r w:rsidR="00FF794C">
        <w:t>Morrisville, Carolina</w:t>
      </w:r>
      <w:r w:rsidR="00140840">
        <w:t>:</w:t>
      </w:r>
      <w:r w:rsidR="00FF794C">
        <w:t xml:space="preserve"> </w:t>
      </w:r>
      <w:r w:rsidR="00140840">
        <w:t>Lulu</w:t>
      </w:r>
    </w:p>
    <w:p w14:paraId="26ED1FB4" w14:textId="2FD77A8A" w:rsidR="00FA3527" w:rsidRDefault="00FA3527" w:rsidP="007F2C79">
      <w:pPr>
        <w:pStyle w:val="ListParagraph"/>
        <w:numPr>
          <w:ilvl w:val="0"/>
          <w:numId w:val="2"/>
        </w:numPr>
      </w:pPr>
      <w:r>
        <w:t xml:space="preserve">Clegg (1996) </w:t>
      </w:r>
      <w:r w:rsidR="00077817" w:rsidRPr="00077817">
        <w:rPr>
          <w:i/>
          <w:iCs/>
        </w:rPr>
        <w:t>A Review of Regenerative Braking Systems</w:t>
      </w:r>
      <w:r w:rsidR="00CA30B9">
        <w:rPr>
          <w:i/>
          <w:iCs/>
        </w:rPr>
        <w:t xml:space="preserve"> </w:t>
      </w:r>
      <w:r w:rsidR="00F97A0C">
        <w:t>Leeds:</w:t>
      </w:r>
      <w:r w:rsidR="00573F9A">
        <w:t xml:space="preserve"> </w:t>
      </w:r>
      <w:r w:rsidR="00573F9A" w:rsidRPr="00573F9A">
        <w:t>Institute of Transport Studies, University of Leeds</w:t>
      </w:r>
    </w:p>
    <w:p w14:paraId="07EC7E68" w14:textId="154EBC36" w:rsidR="007F2C79" w:rsidRDefault="007F2C79" w:rsidP="007F2C79">
      <w:pPr>
        <w:pStyle w:val="ListParagraph"/>
        <w:numPr>
          <w:ilvl w:val="0"/>
          <w:numId w:val="2"/>
        </w:numPr>
      </w:pPr>
      <w:r w:rsidRPr="00E15E44">
        <w:t>Dimaratos</w:t>
      </w:r>
      <w:r>
        <w:t xml:space="preserve">, </w:t>
      </w:r>
      <w:r w:rsidRPr="00E15E44">
        <w:t>Tsokolis</w:t>
      </w:r>
      <w:r>
        <w:t xml:space="preserve">, </w:t>
      </w:r>
      <w:r w:rsidRPr="00E15E44">
        <w:t>Fontaras</w:t>
      </w:r>
      <w:r>
        <w:t xml:space="preserve">, </w:t>
      </w:r>
      <w:r w:rsidRPr="00E15E44">
        <w:t>Tsiakmakis</w:t>
      </w:r>
      <w:r>
        <w:t>,</w:t>
      </w:r>
      <w:r w:rsidRPr="00E15E44">
        <w:t xml:space="preserve"> Ciuffo</w:t>
      </w:r>
      <w:r>
        <w:t xml:space="preserve"> and </w:t>
      </w:r>
      <w:r w:rsidRPr="00E15E44">
        <w:t>Samaras</w:t>
      </w:r>
      <w:r>
        <w:t xml:space="preserve"> (2016) ‘Comparative evaluation of the effect of various technologies on light-duty vehicle CO2 emissions over NEDC and WLTP’ </w:t>
      </w:r>
      <w:r w:rsidRPr="00DB02EF">
        <w:rPr>
          <w:i/>
          <w:iCs/>
        </w:rPr>
        <w:t>Transportation Research Procedia 14</w:t>
      </w:r>
      <w:r>
        <w:t>, pp.</w:t>
      </w:r>
      <w:r w:rsidRPr="00DB02EF">
        <w:t>3169 – 3178</w:t>
      </w:r>
    </w:p>
    <w:p w14:paraId="787B4494" w14:textId="3079851E" w:rsidR="007F2C79" w:rsidRDefault="007F2C79" w:rsidP="007F2C79">
      <w:pPr>
        <w:pStyle w:val="ListParagraph"/>
        <w:numPr>
          <w:ilvl w:val="0"/>
          <w:numId w:val="2"/>
        </w:numPr>
      </w:pPr>
      <w:r>
        <w:t>DeiselNet</w:t>
      </w:r>
      <w:r w:rsidR="00104531">
        <w:t xml:space="preserve"> (2019) </w:t>
      </w:r>
      <w:r w:rsidR="00104531" w:rsidRPr="00104531">
        <w:rPr>
          <w:i/>
          <w:iCs/>
        </w:rPr>
        <w:t>Worldwide Harmonized Light Vehicles Test Cycle (WLTC)</w:t>
      </w:r>
      <w:r w:rsidR="002C2E60">
        <w:rPr>
          <w:i/>
          <w:iCs/>
        </w:rPr>
        <w:t xml:space="preserve"> </w:t>
      </w:r>
      <w:r w:rsidR="009002B8">
        <w:t>[Table</w:t>
      </w:r>
      <w:r w:rsidR="00AE743B">
        <w:t xml:space="preserve">] </w:t>
      </w:r>
      <w:r w:rsidR="002C2E60">
        <w:t xml:space="preserve">Available at URL: </w:t>
      </w:r>
      <w:hyperlink r:id="rId21" w:history="1">
        <w:r w:rsidR="00024898" w:rsidRPr="006D2801">
          <w:rPr>
            <w:rStyle w:val="Hyperlink"/>
          </w:rPr>
          <w:t>https://dieselnet.com/standards/cycles/wltp.php</w:t>
        </w:r>
      </w:hyperlink>
      <w:r w:rsidR="00024898">
        <w:t xml:space="preserve"> (Accessed 20/10/22)</w:t>
      </w:r>
    </w:p>
    <w:p w14:paraId="40F48A0B" w14:textId="6C913124" w:rsidR="00F0297A" w:rsidRDefault="00F0297A" w:rsidP="007F2C79">
      <w:pPr>
        <w:pStyle w:val="ListParagraph"/>
        <w:numPr>
          <w:ilvl w:val="0"/>
          <w:numId w:val="2"/>
        </w:numPr>
      </w:pPr>
      <w:r>
        <w:t xml:space="preserve">Energy Education (2015) </w:t>
      </w:r>
      <w:r w:rsidR="001710A8" w:rsidRPr="001710A8">
        <w:rPr>
          <w:i/>
          <w:iCs/>
        </w:rPr>
        <w:t>Kinetic energy recovery system</w:t>
      </w:r>
      <w:r w:rsidR="001710A8">
        <w:rPr>
          <w:i/>
          <w:iCs/>
        </w:rPr>
        <w:t xml:space="preserve"> </w:t>
      </w:r>
      <w:r w:rsidR="001710A8">
        <w:t>Available at URL:</w:t>
      </w:r>
      <w:r w:rsidR="00D87F8C" w:rsidRPr="00D87F8C">
        <w:t xml:space="preserve"> </w:t>
      </w:r>
      <w:hyperlink r:id="rId22" w:history="1">
        <w:r w:rsidR="00D87F8C" w:rsidRPr="00571D7F">
          <w:rPr>
            <w:rStyle w:val="Hyperlink"/>
          </w:rPr>
          <w:t>https://energyeducation.ca/encyclopedia/Kinetic_energy_recovery_system</w:t>
        </w:r>
      </w:hyperlink>
      <w:r w:rsidR="00D87F8C">
        <w:t xml:space="preserve"> (Accessed 8/11/22)</w:t>
      </w:r>
      <w:r w:rsidR="001710A8">
        <w:t xml:space="preserve"> </w:t>
      </w:r>
    </w:p>
    <w:p w14:paraId="191722C6" w14:textId="49321F1F" w:rsidR="00B35F3E" w:rsidRDefault="00B35F3E" w:rsidP="007F2C79">
      <w:pPr>
        <w:pStyle w:val="ListParagraph"/>
        <w:numPr>
          <w:ilvl w:val="0"/>
          <w:numId w:val="2"/>
        </w:numPr>
      </w:pPr>
      <w:r w:rsidRPr="00B35F3E">
        <w:t>Kouchachvili, Yaici and Entchev</w:t>
      </w:r>
      <w:r>
        <w:t xml:space="preserve"> (</w:t>
      </w:r>
      <w:r w:rsidRPr="00B35F3E">
        <w:t>2017</w:t>
      </w:r>
      <w:r>
        <w:t xml:space="preserve">) </w:t>
      </w:r>
      <w:r w:rsidR="00766C89">
        <w:t>‘</w:t>
      </w:r>
      <w:r w:rsidR="00766C89" w:rsidRPr="00766C89">
        <w:t>Hybrid battery/supercapacitor energy storage system for the electric vehicles</w:t>
      </w:r>
      <w:r w:rsidR="00766C89">
        <w:t xml:space="preserve">’ </w:t>
      </w:r>
      <w:r w:rsidR="00432B92" w:rsidRPr="00432B92">
        <w:rPr>
          <w:i/>
          <w:iCs/>
        </w:rPr>
        <w:t>Journal of Power Sources</w:t>
      </w:r>
      <w:r w:rsidR="00432B92">
        <w:rPr>
          <w:i/>
          <w:iCs/>
        </w:rPr>
        <w:t xml:space="preserve">, </w:t>
      </w:r>
      <w:r w:rsidR="00432B92">
        <w:t>Vol.374</w:t>
      </w:r>
      <w:r w:rsidR="00227AFD">
        <w:t>,</w:t>
      </w:r>
      <w:r w:rsidR="00432B92">
        <w:t xml:space="preserve"> pp.237</w:t>
      </w:r>
      <w:r w:rsidR="00227AFD">
        <w:t>-248</w:t>
      </w:r>
    </w:p>
    <w:p w14:paraId="5B9DECB4" w14:textId="4931E63F" w:rsidR="00793845" w:rsidRDefault="00793845" w:rsidP="00E40225">
      <w:pPr>
        <w:pStyle w:val="ListParagraph"/>
        <w:numPr>
          <w:ilvl w:val="0"/>
          <w:numId w:val="2"/>
        </w:numPr>
      </w:pPr>
      <w:r>
        <w:t xml:space="preserve">Motorcycle Specs (2018) </w:t>
      </w:r>
      <w:r w:rsidR="00F87D22" w:rsidRPr="004F22F0">
        <w:rPr>
          <w:i/>
          <w:iCs/>
        </w:rPr>
        <w:t>Suzuki GSX-R 600</w:t>
      </w:r>
      <w:r w:rsidR="00AE743B">
        <w:rPr>
          <w:i/>
          <w:iCs/>
        </w:rPr>
        <w:t xml:space="preserve"> </w:t>
      </w:r>
      <w:r w:rsidR="00AE743B">
        <w:t>[Image]</w:t>
      </w:r>
      <w:r w:rsidR="00F87D22">
        <w:t xml:space="preserve"> </w:t>
      </w:r>
      <w:r w:rsidR="004F22F0">
        <w:t>Available</w:t>
      </w:r>
      <w:r w:rsidR="004F5AA7">
        <w:t xml:space="preserve"> at URL:</w:t>
      </w:r>
      <w:r w:rsidR="004F5AA7" w:rsidRPr="004F5AA7">
        <w:t xml:space="preserve"> </w:t>
      </w:r>
      <w:hyperlink r:id="rId23" w:history="1">
        <w:r w:rsidR="004F5AA7" w:rsidRPr="006D2801">
          <w:rPr>
            <w:rStyle w:val="Hyperlink"/>
          </w:rPr>
          <w:t>https://www.motorcyclespecs.co.za/model/suzu/suzuki_gsxR600_18.htm</w:t>
        </w:r>
      </w:hyperlink>
      <w:r w:rsidR="004F5AA7">
        <w:t xml:space="preserve"> (Accessed </w:t>
      </w:r>
      <w:r w:rsidR="00925C3A">
        <w:t>5/12/22)</w:t>
      </w:r>
    </w:p>
    <w:p w14:paraId="1A5AD56E" w14:textId="684835F6" w:rsidR="001146FA" w:rsidRDefault="001146FA" w:rsidP="00E40225">
      <w:pPr>
        <w:pStyle w:val="ListParagraph"/>
        <w:numPr>
          <w:ilvl w:val="0"/>
          <w:numId w:val="2"/>
        </w:numPr>
      </w:pPr>
      <w:r>
        <w:t>Menon, et al.</w:t>
      </w:r>
      <w:r w:rsidR="00D24293">
        <w:t xml:space="preserve">(2013) </w:t>
      </w:r>
      <w:r w:rsidR="00EA1109">
        <w:t xml:space="preserve">‘Design And Analysis Of Kinetic Energy Recovery System In Bicycles’ </w:t>
      </w:r>
      <w:r w:rsidR="00830268" w:rsidRPr="00830268">
        <w:rPr>
          <w:i/>
          <w:iCs/>
        </w:rPr>
        <w:t>International Journal of Innovative Research in Science, Engineering and Technology</w:t>
      </w:r>
      <w:r w:rsidR="00830268">
        <w:rPr>
          <w:i/>
          <w:iCs/>
        </w:rPr>
        <w:t xml:space="preserve"> </w:t>
      </w:r>
      <w:r w:rsidR="00830268">
        <w:t>Vol.2 (8) pp.3</w:t>
      </w:r>
      <w:r w:rsidR="009330B7">
        <w:t>701-3709</w:t>
      </w:r>
    </w:p>
    <w:p w14:paraId="354B052B" w14:textId="13E4B86E" w:rsidR="00880D75" w:rsidRPr="00D45C16" w:rsidRDefault="00880D75" w:rsidP="00E40225">
      <w:pPr>
        <w:pStyle w:val="ListParagraph"/>
        <w:numPr>
          <w:ilvl w:val="0"/>
          <w:numId w:val="2"/>
        </w:numPr>
        <w:rPr>
          <w:i/>
          <w:iCs/>
        </w:rPr>
      </w:pPr>
      <w:r>
        <w:t>Naveen</w:t>
      </w:r>
      <w:r w:rsidR="007D4422">
        <w:t>, Ranga Roa</w:t>
      </w:r>
      <w:r w:rsidR="00A756C8">
        <w:t xml:space="preserve">, Krishna, </w:t>
      </w:r>
      <w:r w:rsidR="00B928EE">
        <w:t>Ambekar</w:t>
      </w:r>
      <w:r w:rsidR="00700FA4">
        <w:t>, Naga Sai Latchireddy (2014) ‘</w:t>
      </w:r>
      <w:r w:rsidR="00373922" w:rsidRPr="00373922">
        <w:t>Kinetic Energy Recovery System</w:t>
      </w:r>
      <w:r w:rsidR="00700FA4">
        <w:t>’</w:t>
      </w:r>
      <w:r w:rsidR="00373922">
        <w:t xml:space="preserve"> </w:t>
      </w:r>
      <w:r w:rsidR="00343ED3" w:rsidRPr="00343ED3">
        <w:rPr>
          <w:i/>
          <w:iCs/>
        </w:rPr>
        <w:t>International Journal of Scientific &amp; Engineering Research</w:t>
      </w:r>
      <w:r w:rsidR="00343ED3">
        <w:rPr>
          <w:i/>
          <w:iCs/>
        </w:rPr>
        <w:t xml:space="preserve">, </w:t>
      </w:r>
      <w:r w:rsidR="00343ED3">
        <w:t>Vol. 5 (1) pp.</w:t>
      </w:r>
      <w:r w:rsidR="0076328F">
        <w:t>1860</w:t>
      </w:r>
    </w:p>
    <w:p w14:paraId="4883FF0B" w14:textId="165CF703" w:rsidR="00D45C16" w:rsidRPr="00B40813" w:rsidRDefault="00165C04" w:rsidP="00E40225">
      <w:pPr>
        <w:pStyle w:val="ListParagraph"/>
        <w:numPr>
          <w:ilvl w:val="0"/>
          <w:numId w:val="2"/>
        </w:numPr>
        <w:rPr>
          <w:i/>
          <w:iCs/>
        </w:rPr>
      </w:pPr>
      <w:r>
        <w:t>Oxle</w:t>
      </w:r>
      <w:r w:rsidR="00AB2DF9">
        <w:t xml:space="preserve">y (2009) </w:t>
      </w:r>
      <w:r w:rsidR="00963415" w:rsidRPr="00963415">
        <w:rPr>
          <w:i/>
          <w:iCs/>
        </w:rPr>
        <w:t>MotoGP bans use of "expensive" KERS</w:t>
      </w:r>
      <w:r w:rsidR="00963415">
        <w:rPr>
          <w:i/>
          <w:iCs/>
        </w:rPr>
        <w:t xml:space="preserve"> </w:t>
      </w:r>
      <w:r w:rsidR="00963415">
        <w:t>Available at URL:</w:t>
      </w:r>
      <w:r w:rsidR="002B2286" w:rsidRPr="002B2286">
        <w:t xml:space="preserve"> </w:t>
      </w:r>
      <w:hyperlink r:id="rId24" w:history="1">
        <w:r w:rsidR="002B2286" w:rsidRPr="00571D7F">
          <w:rPr>
            <w:rStyle w:val="Hyperlink"/>
          </w:rPr>
          <w:t>https://www.motorsportmagazine.com/archive/article/june-2009/33/motogp-bans-use-expensive-kers?v=79cba1185463</w:t>
        </w:r>
      </w:hyperlink>
      <w:r w:rsidR="002B2286">
        <w:t xml:space="preserve"> (Accessed 5/1</w:t>
      </w:r>
      <w:r w:rsidR="00872F13">
        <w:t>1</w:t>
      </w:r>
      <w:r w:rsidR="002B2286">
        <w:t>/22)</w:t>
      </w:r>
    </w:p>
    <w:p w14:paraId="5EF9F40E" w14:textId="59D38803" w:rsidR="00B40813" w:rsidRPr="00B32D9E" w:rsidRDefault="00B40813" w:rsidP="00E40225">
      <w:pPr>
        <w:pStyle w:val="ListParagraph"/>
        <w:numPr>
          <w:ilvl w:val="0"/>
          <w:numId w:val="2"/>
        </w:numPr>
        <w:rPr>
          <w:i/>
          <w:iCs/>
        </w:rPr>
      </w:pPr>
      <w:r>
        <w:t xml:space="preserve">Purvis (2021) </w:t>
      </w:r>
      <w:r w:rsidR="00B32D9E" w:rsidRPr="00B32D9E">
        <w:rPr>
          <w:i/>
          <w:iCs/>
        </w:rPr>
        <w:t>Honda’s New 2WD and Regen Braking Designs for Bikes</w:t>
      </w:r>
      <w:r w:rsidR="00B32D9E">
        <w:rPr>
          <w:i/>
          <w:iCs/>
        </w:rPr>
        <w:t xml:space="preserve">, </w:t>
      </w:r>
      <w:r w:rsidR="00B32D9E">
        <w:t>Available at URL:</w:t>
      </w:r>
      <w:r w:rsidR="00872F13">
        <w:t xml:space="preserve"> </w:t>
      </w:r>
      <w:hyperlink r:id="rId25" w:history="1">
        <w:r w:rsidR="00872F13" w:rsidRPr="00571D7F">
          <w:rPr>
            <w:rStyle w:val="Hyperlink"/>
          </w:rPr>
          <w:t>https://www.cycleworld.com/story/bikes/hondas-new-2wd-and-regen-braking-designs-for-bikes/</w:t>
        </w:r>
      </w:hyperlink>
      <w:r w:rsidR="00872F13">
        <w:t xml:space="preserve"> (Accessed 13/12/22)</w:t>
      </w:r>
    </w:p>
    <w:p w14:paraId="1318CE68" w14:textId="1C56D7BD" w:rsidR="00CF1C7C" w:rsidRDefault="00CF1C7C" w:rsidP="00E40225">
      <w:pPr>
        <w:pStyle w:val="ListParagraph"/>
        <w:numPr>
          <w:ilvl w:val="0"/>
          <w:numId w:val="2"/>
        </w:numPr>
      </w:pPr>
      <w:r w:rsidRPr="00CF1C7C">
        <w:lastRenderedPageBreak/>
        <w:t xml:space="preserve">Sampurno, Abdurrakhman and Hadi </w:t>
      </w:r>
      <w:r>
        <w:t>(</w:t>
      </w:r>
      <w:r w:rsidRPr="00CF1C7C">
        <w:t>2015)</w:t>
      </w:r>
      <w:r>
        <w:t xml:space="preserve"> ‘</w:t>
      </w:r>
      <w:r w:rsidR="004D23F0" w:rsidRPr="004D23F0">
        <w:t>Development of electrical Kinetic Energy Recovery System (KERS) on motorcycle</w:t>
      </w:r>
      <w:r>
        <w:t>’</w:t>
      </w:r>
      <w:r w:rsidR="004D23F0">
        <w:t xml:space="preserve"> </w:t>
      </w:r>
      <w:r w:rsidR="003A4CE9" w:rsidRPr="003F3A48">
        <w:rPr>
          <w:i/>
          <w:iCs/>
        </w:rPr>
        <w:t>2015 International Conference on Advanced Mechatronics, Intelligent Manufacture, and Industrial Automation (ICAMIMIA)</w:t>
      </w:r>
      <w:r w:rsidR="008230B8">
        <w:rPr>
          <w:i/>
          <w:iCs/>
        </w:rPr>
        <w:t xml:space="preserve">, </w:t>
      </w:r>
      <w:r w:rsidR="005C4C90" w:rsidRPr="005C4C90">
        <w:t>Surabaya, Indonesia, October 15-17 2015</w:t>
      </w:r>
      <w:r w:rsidR="00AA3FDF">
        <w:t>, New Jersey: IEEE</w:t>
      </w:r>
      <w:r w:rsidR="00AE7016">
        <w:t>, pp.131-136</w:t>
      </w:r>
    </w:p>
    <w:p w14:paraId="4A9F2B07" w14:textId="0F6BEBEA" w:rsidR="00F214A1" w:rsidRDefault="00F214A1" w:rsidP="00E40225">
      <w:pPr>
        <w:pStyle w:val="ListParagraph"/>
        <w:numPr>
          <w:ilvl w:val="0"/>
          <w:numId w:val="2"/>
        </w:numPr>
      </w:pPr>
      <w:r>
        <w:t>Toll (2018)</w:t>
      </w:r>
      <w:r w:rsidR="003B3129">
        <w:t xml:space="preserve"> </w:t>
      </w:r>
      <w:r w:rsidR="003B3129" w:rsidRPr="003B3129">
        <w:rPr>
          <w:i/>
          <w:iCs/>
        </w:rPr>
        <w:t>Regenerative braking: how it works and is it worth it in small EVs?</w:t>
      </w:r>
      <w:r w:rsidR="00733833">
        <w:t xml:space="preserve"> Available at URL:</w:t>
      </w:r>
      <w:r>
        <w:t xml:space="preserve"> </w:t>
      </w:r>
      <w:hyperlink r:id="rId26" w:history="1">
        <w:r w:rsidR="00733833" w:rsidRPr="00F510AD">
          <w:rPr>
            <w:rStyle w:val="Hyperlink"/>
          </w:rPr>
          <w:t>https://electrek.co/2018/04/24/regenerative-braking-how-it-works/</w:t>
        </w:r>
      </w:hyperlink>
      <w:r w:rsidR="00733833">
        <w:t xml:space="preserve"> (Accessed </w:t>
      </w:r>
      <w:r w:rsidR="003B3129">
        <w:t>10/1/23)</w:t>
      </w:r>
    </w:p>
    <w:p w14:paraId="651D29A2" w14:textId="3B9D5E05" w:rsidR="00F91A82" w:rsidRDefault="00F91A82" w:rsidP="00E40225">
      <w:pPr>
        <w:pStyle w:val="ListParagraph"/>
        <w:numPr>
          <w:ilvl w:val="0"/>
          <w:numId w:val="2"/>
        </w:numPr>
      </w:pPr>
      <w:r w:rsidRPr="0043161A">
        <w:t>Touairi</w:t>
      </w:r>
      <w:r>
        <w:t xml:space="preserve"> and</w:t>
      </w:r>
      <w:r w:rsidRPr="0043161A">
        <w:t xml:space="preserve"> Mabrouki</w:t>
      </w:r>
      <w:r>
        <w:t xml:space="preserve"> (2020)</w:t>
      </w:r>
      <w:r w:rsidR="009A2B4B">
        <w:t xml:space="preserve"> ‘</w:t>
      </w:r>
      <w:r w:rsidR="009A2B4B" w:rsidRPr="009A2B4B">
        <w:t>Mechatronic modeling and control of energy recovery in motorcycle tires</w:t>
      </w:r>
      <w:r w:rsidR="009A2B4B">
        <w:t xml:space="preserve">’ </w:t>
      </w:r>
      <w:r w:rsidR="00A50333" w:rsidRPr="00A50333">
        <w:rPr>
          <w:i/>
          <w:iCs/>
        </w:rPr>
        <w:t>2020 IEEE 6th International Conference on Optimization and Applications (ICOA)</w:t>
      </w:r>
      <w:r w:rsidR="00347CE0">
        <w:rPr>
          <w:i/>
          <w:iCs/>
        </w:rPr>
        <w:t>,</w:t>
      </w:r>
      <w:r w:rsidR="00A50333">
        <w:rPr>
          <w:i/>
          <w:iCs/>
        </w:rPr>
        <w:t xml:space="preserve"> </w:t>
      </w:r>
      <w:r w:rsidR="00FA7011" w:rsidRPr="00FA7011">
        <w:t>Beni Mellal, Morocco</w:t>
      </w:r>
      <w:r w:rsidR="00347CE0">
        <w:t>, April 20-21 2020, New Jersey: IEEE</w:t>
      </w:r>
    </w:p>
    <w:p w14:paraId="4FDE1B36" w14:textId="3C2A89B1" w:rsidR="00614677" w:rsidRDefault="00E40225" w:rsidP="00E40225">
      <w:pPr>
        <w:pStyle w:val="ListParagraph"/>
        <w:numPr>
          <w:ilvl w:val="0"/>
          <w:numId w:val="2"/>
        </w:numPr>
      </w:pPr>
      <w:r>
        <w:t>Transport Policy (2018)</w:t>
      </w:r>
      <w:r w:rsidR="00DA1CFD">
        <w:t xml:space="preserve"> </w:t>
      </w:r>
      <w:r w:rsidR="0051048C" w:rsidRPr="0051048C">
        <w:rPr>
          <w:i/>
          <w:iCs/>
        </w:rPr>
        <w:t>International: Light-Duty: Worldwide Harmonized Light Vehicles Test Procedure (Wltp)</w:t>
      </w:r>
      <w:r w:rsidR="0051048C">
        <w:t xml:space="preserve"> </w:t>
      </w:r>
      <w:r>
        <w:t>Available at URL:</w:t>
      </w:r>
      <w:r w:rsidRPr="00E40225">
        <w:t xml:space="preserve"> </w:t>
      </w:r>
      <w:hyperlink r:id="rId27" w:history="1">
        <w:r w:rsidRPr="00DA3046">
          <w:rPr>
            <w:rStyle w:val="Hyperlink"/>
          </w:rPr>
          <w:t>https://www.transportpolicy.net/standard/international-light-duty-worldwide-harmonized-light-vehicles-test-procedure-wltp/</w:t>
        </w:r>
      </w:hyperlink>
      <w:r>
        <w:t xml:space="preserve"> (Accessed </w:t>
      </w:r>
      <w:r w:rsidR="00DA1CFD">
        <w:t>18/10/22)</w:t>
      </w:r>
    </w:p>
    <w:p w14:paraId="46F11122" w14:textId="19D3C2FA" w:rsidR="00002966" w:rsidRDefault="00A110FE" w:rsidP="00E40225">
      <w:pPr>
        <w:pStyle w:val="ListParagraph"/>
        <w:numPr>
          <w:ilvl w:val="0"/>
          <w:numId w:val="2"/>
        </w:numPr>
      </w:pPr>
      <w:r>
        <w:t>Il</w:t>
      </w:r>
      <w:r w:rsidR="00AA65B6">
        <w:t>minen</w:t>
      </w:r>
      <w:r w:rsidR="00002966">
        <w:t xml:space="preserve"> (20</w:t>
      </w:r>
      <w:r w:rsidR="00DD5CC1">
        <w:t>1</w:t>
      </w:r>
      <w:r>
        <w:t>4</w:t>
      </w:r>
      <w:r w:rsidR="00002966">
        <w:t>)</w:t>
      </w:r>
      <w:r w:rsidR="00DD5CC1">
        <w:t xml:space="preserve"> </w:t>
      </w:r>
      <w:r w:rsidRPr="00A110FE">
        <w:rPr>
          <w:i/>
          <w:iCs/>
        </w:rPr>
        <w:t>2015 Suzuki GSX-R Lineup &amp; Hayabusa | First Look</w:t>
      </w:r>
      <w:r w:rsidR="00002966">
        <w:t xml:space="preserve"> </w:t>
      </w:r>
      <w:r w:rsidR="00820D7A">
        <w:t xml:space="preserve">Available at URL: </w:t>
      </w:r>
      <w:hyperlink r:id="rId28" w:history="1">
        <w:r w:rsidR="00820D7A" w:rsidRPr="00571D7F">
          <w:rPr>
            <w:rStyle w:val="Hyperlink"/>
          </w:rPr>
          <w:t>https://ultimatemotorcycling.com/2014/10/07/2015-suzuki-gsx-r-lineup-hayabusa-first-look/</w:t>
        </w:r>
      </w:hyperlink>
      <w:r w:rsidR="00820D7A">
        <w:t xml:space="preserve"> (Accessed 10</w:t>
      </w:r>
      <w:r w:rsidR="00DD5CC1">
        <w:t>/10/22)</w:t>
      </w:r>
    </w:p>
    <w:p w14:paraId="67C7B9C1" w14:textId="458E11B1" w:rsidR="00C5595C" w:rsidRDefault="00C5595C" w:rsidP="00E40225">
      <w:pPr>
        <w:pStyle w:val="ListParagraph"/>
        <w:numPr>
          <w:ilvl w:val="0"/>
          <w:numId w:val="2"/>
        </w:numPr>
      </w:pPr>
      <w:r>
        <w:t xml:space="preserve">Wikiwand (2022) </w:t>
      </w:r>
      <w:r w:rsidRPr="00AD2F71">
        <w:rPr>
          <w:i/>
          <w:iCs/>
        </w:rPr>
        <w:t>Motorcycle t</w:t>
      </w:r>
      <w:r w:rsidR="00AD2F71" w:rsidRPr="00AD2F71">
        <w:rPr>
          <w:i/>
          <w:iCs/>
        </w:rPr>
        <w:t>yre</w:t>
      </w:r>
      <w:r w:rsidR="00AD2F71">
        <w:rPr>
          <w:i/>
          <w:iCs/>
        </w:rPr>
        <w:t xml:space="preserve"> </w:t>
      </w:r>
      <w:r w:rsidR="00AD2F71">
        <w:t>Available at URL:</w:t>
      </w:r>
      <w:r w:rsidR="005D35B3" w:rsidRPr="005D35B3">
        <w:t xml:space="preserve"> </w:t>
      </w:r>
      <w:hyperlink r:id="rId29" w:history="1">
        <w:r w:rsidR="005D35B3" w:rsidRPr="00774247">
          <w:rPr>
            <w:rStyle w:val="Hyperlink"/>
          </w:rPr>
          <w:t>https://www.wikiwand.com/en/Motorcycle_tyre</w:t>
        </w:r>
      </w:hyperlink>
      <w:r w:rsidR="005D35B3">
        <w:t xml:space="preserve"> (Accessed 20/10/22)</w:t>
      </w:r>
    </w:p>
    <w:p w14:paraId="019C8522" w14:textId="77777777" w:rsidR="009E5414" w:rsidRPr="00614677" w:rsidRDefault="009E5414" w:rsidP="00926B0B">
      <w:pPr>
        <w:ind w:left="360"/>
      </w:pPr>
    </w:p>
    <w:sectPr w:rsidR="009E5414" w:rsidRPr="00614677" w:rsidSect="00460B83">
      <w:footerReference w:type="even" r:id="rId30"/>
      <w:footerReference w:type="default" r:id="rId31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FC64" w14:textId="77777777" w:rsidR="006B21D1" w:rsidRDefault="006B21D1" w:rsidP="00460B83">
      <w:pPr>
        <w:spacing w:line="240" w:lineRule="auto"/>
      </w:pPr>
      <w:r>
        <w:separator/>
      </w:r>
    </w:p>
  </w:endnote>
  <w:endnote w:type="continuationSeparator" w:id="0">
    <w:p w14:paraId="22A81327" w14:textId="77777777" w:rsidR="006B21D1" w:rsidRDefault="006B21D1" w:rsidP="00460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73684841"/>
      <w:docPartObj>
        <w:docPartGallery w:val="Page Numbers (Bottom of Page)"/>
        <w:docPartUnique/>
      </w:docPartObj>
    </w:sdtPr>
    <w:sdtContent>
      <w:p w14:paraId="7BE88BF4" w14:textId="77777777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34E03DB" w14:textId="77777777" w:rsidR="00460B83" w:rsidRDefault="00460B83" w:rsidP="00460B8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13742132"/>
      <w:docPartObj>
        <w:docPartGallery w:val="Page Numbers (Bottom of Page)"/>
        <w:docPartUnique/>
      </w:docPartObj>
    </w:sdtPr>
    <w:sdtContent>
      <w:p w14:paraId="4DFA26D5" w14:textId="77777777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0B09446" w14:textId="77777777" w:rsidR="00460B83" w:rsidRDefault="00460B83" w:rsidP="00460B8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B697B" w14:textId="77777777" w:rsidR="006B21D1" w:rsidRDefault="006B21D1" w:rsidP="00460B83">
      <w:pPr>
        <w:spacing w:line="240" w:lineRule="auto"/>
      </w:pPr>
      <w:r>
        <w:separator/>
      </w:r>
    </w:p>
  </w:footnote>
  <w:footnote w:type="continuationSeparator" w:id="0">
    <w:p w14:paraId="0D0CA8ED" w14:textId="77777777" w:rsidR="006B21D1" w:rsidRDefault="006B21D1" w:rsidP="00460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4A57"/>
    <w:multiLevelType w:val="hybridMultilevel"/>
    <w:tmpl w:val="2A50BC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853BD"/>
    <w:multiLevelType w:val="hybridMultilevel"/>
    <w:tmpl w:val="490A597C"/>
    <w:lvl w:ilvl="0" w:tplc="A0FA12C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853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2FA44AB"/>
    <w:multiLevelType w:val="hybridMultilevel"/>
    <w:tmpl w:val="3B185638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F3E2E"/>
    <w:multiLevelType w:val="hybridMultilevel"/>
    <w:tmpl w:val="60DE7800"/>
    <w:lvl w:ilvl="0" w:tplc="F836F45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625155">
    <w:abstractNumId w:val="2"/>
  </w:num>
  <w:num w:numId="2" w16cid:durableId="695156572">
    <w:abstractNumId w:val="4"/>
  </w:num>
  <w:num w:numId="3" w16cid:durableId="1681929688">
    <w:abstractNumId w:val="1"/>
  </w:num>
  <w:num w:numId="4" w16cid:durableId="903098744">
    <w:abstractNumId w:val="0"/>
  </w:num>
  <w:num w:numId="5" w16cid:durableId="1996363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A93"/>
    <w:rsid w:val="00000FC0"/>
    <w:rsid w:val="00001B6A"/>
    <w:rsid w:val="00002966"/>
    <w:rsid w:val="00004984"/>
    <w:rsid w:val="00004AD8"/>
    <w:rsid w:val="000063F9"/>
    <w:rsid w:val="00011157"/>
    <w:rsid w:val="000128C1"/>
    <w:rsid w:val="00013998"/>
    <w:rsid w:val="00014177"/>
    <w:rsid w:val="000207E8"/>
    <w:rsid w:val="0002358F"/>
    <w:rsid w:val="00024898"/>
    <w:rsid w:val="000322DC"/>
    <w:rsid w:val="00033AA4"/>
    <w:rsid w:val="0005290C"/>
    <w:rsid w:val="00057C81"/>
    <w:rsid w:val="000605BA"/>
    <w:rsid w:val="00061E15"/>
    <w:rsid w:val="0006226B"/>
    <w:rsid w:val="00077817"/>
    <w:rsid w:val="00086DF3"/>
    <w:rsid w:val="000958F4"/>
    <w:rsid w:val="000A1C20"/>
    <w:rsid w:val="000A4E2B"/>
    <w:rsid w:val="000B0ACB"/>
    <w:rsid w:val="000B57BC"/>
    <w:rsid w:val="000C0481"/>
    <w:rsid w:val="000C35EB"/>
    <w:rsid w:val="000C6104"/>
    <w:rsid w:val="000D0150"/>
    <w:rsid w:val="000F2224"/>
    <w:rsid w:val="00104531"/>
    <w:rsid w:val="001073D7"/>
    <w:rsid w:val="00107ED8"/>
    <w:rsid w:val="001146FA"/>
    <w:rsid w:val="00115DD6"/>
    <w:rsid w:val="00120112"/>
    <w:rsid w:val="00121A30"/>
    <w:rsid w:val="0012205F"/>
    <w:rsid w:val="0012646D"/>
    <w:rsid w:val="001304D0"/>
    <w:rsid w:val="001348C6"/>
    <w:rsid w:val="001405D8"/>
    <w:rsid w:val="00140840"/>
    <w:rsid w:val="00140904"/>
    <w:rsid w:val="001435BF"/>
    <w:rsid w:val="001442E2"/>
    <w:rsid w:val="00153310"/>
    <w:rsid w:val="001600A3"/>
    <w:rsid w:val="00164956"/>
    <w:rsid w:val="00165C04"/>
    <w:rsid w:val="001710A8"/>
    <w:rsid w:val="00172EB2"/>
    <w:rsid w:val="00176ED0"/>
    <w:rsid w:val="00177175"/>
    <w:rsid w:val="00192FA4"/>
    <w:rsid w:val="001952C5"/>
    <w:rsid w:val="0019725B"/>
    <w:rsid w:val="001A4B8A"/>
    <w:rsid w:val="001B45A4"/>
    <w:rsid w:val="001B4E74"/>
    <w:rsid w:val="001C001D"/>
    <w:rsid w:val="001C1C40"/>
    <w:rsid w:val="001C7005"/>
    <w:rsid w:val="001D4826"/>
    <w:rsid w:val="001E4431"/>
    <w:rsid w:val="002025B8"/>
    <w:rsid w:val="002233AB"/>
    <w:rsid w:val="00227AFD"/>
    <w:rsid w:val="00232AD5"/>
    <w:rsid w:val="00234FEB"/>
    <w:rsid w:val="002416D8"/>
    <w:rsid w:val="00243A51"/>
    <w:rsid w:val="0025430D"/>
    <w:rsid w:val="0025526E"/>
    <w:rsid w:val="0025762A"/>
    <w:rsid w:val="002672D1"/>
    <w:rsid w:val="00272B4D"/>
    <w:rsid w:val="00274F36"/>
    <w:rsid w:val="00281E5C"/>
    <w:rsid w:val="002858A8"/>
    <w:rsid w:val="00291FAE"/>
    <w:rsid w:val="002943B8"/>
    <w:rsid w:val="00295DA8"/>
    <w:rsid w:val="00296CFF"/>
    <w:rsid w:val="002A1654"/>
    <w:rsid w:val="002A62BF"/>
    <w:rsid w:val="002A74F5"/>
    <w:rsid w:val="002B2286"/>
    <w:rsid w:val="002C09E9"/>
    <w:rsid w:val="002C2E60"/>
    <w:rsid w:val="002C5E59"/>
    <w:rsid w:val="002C5EEF"/>
    <w:rsid w:val="002E0FB0"/>
    <w:rsid w:val="002E11D3"/>
    <w:rsid w:val="002E634B"/>
    <w:rsid w:val="002F1A26"/>
    <w:rsid w:val="002F6BCC"/>
    <w:rsid w:val="002F7DF4"/>
    <w:rsid w:val="00300D61"/>
    <w:rsid w:val="00306C3E"/>
    <w:rsid w:val="00312ABE"/>
    <w:rsid w:val="00317F4E"/>
    <w:rsid w:val="00332B51"/>
    <w:rsid w:val="00337551"/>
    <w:rsid w:val="00343ED3"/>
    <w:rsid w:val="0034784E"/>
    <w:rsid w:val="00347CE0"/>
    <w:rsid w:val="003520F6"/>
    <w:rsid w:val="00352D9A"/>
    <w:rsid w:val="00355C4F"/>
    <w:rsid w:val="00373922"/>
    <w:rsid w:val="003745ED"/>
    <w:rsid w:val="00377271"/>
    <w:rsid w:val="003773A3"/>
    <w:rsid w:val="00380AD2"/>
    <w:rsid w:val="00382D68"/>
    <w:rsid w:val="00384257"/>
    <w:rsid w:val="0038482E"/>
    <w:rsid w:val="00385108"/>
    <w:rsid w:val="00385C6A"/>
    <w:rsid w:val="00390A03"/>
    <w:rsid w:val="00395CE3"/>
    <w:rsid w:val="003962FC"/>
    <w:rsid w:val="003A0F47"/>
    <w:rsid w:val="003A173D"/>
    <w:rsid w:val="003A1ECF"/>
    <w:rsid w:val="003A3080"/>
    <w:rsid w:val="003A35DC"/>
    <w:rsid w:val="003A3CA0"/>
    <w:rsid w:val="003A4CE9"/>
    <w:rsid w:val="003B3129"/>
    <w:rsid w:val="003C09A1"/>
    <w:rsid w:val="003C5FDE"/>
    <w:rsid w:val="003E30BF"/>
    <w:rsid w:val="003F3A48"/>
    <w:rsid w:val="003F7B06"/>
    <w:rsid w:val="004048F9"/>
    <w:rsid w:val="004124AD"/>
    <w:rsid w:val="00413797"/>
    <w:rsid w:val="0042124F"/>
    <w:rsid w:val="0042565B"/>
    <w:rsid w:val="00425877"/>
    <w:rsid w:val="0043161A"/>
    <w:rsid w:val="00432706"/>
    <w:rsid w:val="00432B92"/>
    <w:rsid w:val="00434A6A"/>
    <w:rsid w:val="0043686C"/>
    <w:rsid w:val="00440C52"/>
    <w:rsid w:val="00443332"/>
    <w:rsid w:val="00444D5F"/>
    <w:rsid w:val="00460B83"/>
    <w:rsid w:val="0046156C"/>
    <w:rsid w:val="00467A2A"/>
    <w:rsid w:val="00474402"/>
    <w:rsid w:val="004804D2"/>
    <w:rsid w:val="00480CD8"/>
    <w:rsid w:val="004860D3"/>
    <w:rsid w:val="004865A8"/>
    <w:rsid w:val="00487E1F"/>
    <w:rsid w:val="00490A0F"/>
    <w:rsid w:val="00491975"/>
    <w:rsid w:val="00494860"/>
    <w:rsid w:val="00496245"/>
    <w:rsid w:val="004A5AD0"/>
    <w:rsid w:val="004A68A8"/>
    <w:rsid w:val="004A6AAA"/>
    <w:rsid w:val="004A6CBE"/>
    <w:rsid w:val="004A72D4"/>
    <w:rsid w:val="004B2058"/>
    <w:rsid w:val="004B6140"/>
    <w:rsid w:val="004C3553"/>
    <w:rsid w:val="004C39DF"/>
    <w:rsid w:val="004C3A41"/>
    <w:rsid w:val="004C739F"/>
    <w:rsid w:val="004D03F5"/>
    <w:rsid w:val="004D0626"/>
    <w:rsid w:val="004D23F0"/>
    <w:rsid w:val="004D3237"/>
    <w:rsid w:val="004D422E"/>
    <w:rsid w:val="004D50C1"/>
    <w:rsid w:val="004F2083"/>
    <w:rsid w:val="004F22F0"/>
    <w:rsid w:val="004F5AA7"/>
    <w:rsid w:val="00501521"/>
    <w:rsid w:val="00507183"/>
    <w:rsid w:val="0051048C"/>
    <w:rsid w:val="00522535"/>
    <w:rsid w:val="00523CC8"/>
    <w:rsid w:val="00553246"/>
    <w:rsid w:val="00554230"/>
    <w:rsid w:val="00554305"/>
    <w:rsid w:val="00557DBA"/>
    <w:rsid w:val="00563CDA"/>
    <w:rsid w:val="005665BD"/>
    <w:rsid w:val="005705BE"/>
    <w:rsid w:val="0057176D"/>
    <w:rsid w:val="00572D26"/>
    <w:rsid w:val="00573F9A"/>
    <w:rsid w:val="00576629"/>
    <w:rsid w:val="00584BBB"/>
    <w:rsid w:val="005918A7"/>
    <w:rsid w:val="005943F1"/>
    <w:rsid w:val="005A493E"/>
    <w:rsid w:val="005A7F23"/>
    <w:rsid w:val="005B23E2"/>
    <w:rsid w:val="005B2480"/>
    <w:rsid w:val="005C4C90"/>
    <w:rsid w:val="005D0BE8"/>
    <w:rsid w:val="005D35B3"/>
    <w:rsid w:val="005D394D"/>
    <w:rsid w:val="005E19CA"/>
    <w:rsid w:val="005F251C"/>
    <w:rsid w:val="005F3F2E"/>
    <w:rsid w:val="00600B21"/>
    <w:rsid w:val="00601065"/>
    <w:rsid w:val="006019DA"/>
    <w:rsid w:val="00614677"/>
    <w:rsid w:val="00614818"/>
    <w:rsid w:val="00616943"/>
    <w:rsid w:val="00626A65"/>
    <w:rsid w:val="00632B65"/>
    <w:rsid w:val="00640346"/>
    <w:rsid w:val="00645A68"/>
    <w:rsid w:val="0065454D"/>
    <w:rsid w:val="00666F6C"/>
    <w:rsid w:val="006677C6"/>
    <w:rsid w:val="00681E88"/>
    <w:rsid w:val="00684740"/>
    <w:rsid w:val="0068538D"/>
    <w:rsid w:val="0068638C"/>
    <w:rsid w:val="006A2332"/>
    <w:rsid w:val="006A721E"/>
    <w:rsid w:val="006B190E"/>
    <w:rsid w:val="006B21D1"/>
    <w:rsid w:val="006D2F36"/>
    <w:rsid w:val="006D4D86"/>
    <w:rsid w:val="006D5CF5"/>
    <w:rsid w:val="006E779C"/>
    <w:rsid w:val="006F4AD3"/>
    <w:rsid w:val="00700FA4"/>
    <w:rsid w:val="00704BC7"/>
    <w:rsid w:val="007072DD"/>
    <w:rsid w:val="0070736A"/>
    <w:rsid w:val="00707E44"/>
    <w:rsid w:val="00710B67"/>
    <w:rsid w:val="00711482"/>
    <w:rsid w:val="0071184C"/>
    <w:rsid w:val="00730F8D"/>
    <w:rsid w:val="00733833"/>
    <w:rsid w:val="00734B99"/>
    <w:rsid w:val="007364E8"/>
    <w:rsid w:val="00744940"/>
    <w:rsid w:val="00744CD6"/>
    <w:rsid w:val="0075421B"/>
    <w:rsid w:val="00755266"/>
    <w:rsid w:val="00756885"/>
    <w:rsid w:val="00756B13"/>
    <w:rsid w:val="0076328F"/>
    <w:rsid w:val="007660FE"/>
    <w:rsid w:val="00766C89"/>
    <w:rsid w:val="00775F0F"/>
    <w:rsid w:val="007766E3"/>
    <w:rsid w:val="00777CA9"/>
    <w:rsid w:val="00780031"/>
    <w:rsid w:val="00784029"/>
    <w:rsid w:val="00790B10"/>
    <w:rsid w:val="00793845"/>
    <w:rsid w:val="00794B8D"/>
    <w:rsid w:val="007A2253"/>
    <w:rsid w:val="007A58DC"/>
    <w:rsid w:val="007C368C"/>
    <w:rsid w:val="007C555F"/>
    <w:rsid w:val="007C6631"/>
    <w:rsid w:val="007D246D"/>
    <w:rsid w:val="007D4422"/>
    <w:rsid w:val="007D6E86"/>
    <w:rsid w:val="007E44B2"/>
    <w:rsid w:val="007E457C"/>
    <w:rsid w:val="007F2C79"/>
    <w:rsid w:val="007F39EA"/>
    <w:rsid w:val="007F5149"/>
    <w:rsid w:val="008013C6"/>
    <w:rsid w:val="00801778"/>
    <w:rsid w:val="00806A61"/>
    <w:rsid w:val="0080707F"/>
    <w:rsid w:val="00807968"/>
    <w:rsid w:val="00820A93"/>
    <w:rsid w:val="00820D7A"/>
    <w:rsid w:val="008230B8"/>
    <w:rsid w:val="00830268"/>
    <w:rsid w:val="00831187"/>
    <w:rsid w:val="008339DA"/>
    <w:rsid w:val="008371E6"/>
    <w:rsid w:val="00840816"/>
    <w:rsid w:val="008451B1"/>
    <w:rsid w:val="00854FFB"/>
    <w:rsid w:val="00856E7B"/>
    <w:rsid w:val="008609F5"/>
    <w:rsid w:val="00867F79"/>
    <w:rsid w:val="00872F13"/>
    <w:rsid w:val="00872F44"/>
    <w:rsid w:val="008737CA"/>
    <w:rsid w:val="00875B0D"/>
    <w:rsid w:val="00876F6F"/>
    <w:rsid w:val="00877622"/>
    <w:rsid w:val="00880D75"/>
    <w:rsid w:val="00897215"/>
    <w:rsid w:val="008A2842"/>
    <w:rsid w:val="008A7B5A"/>
    <w:rsid w:val="008B3C6C"/>
    <w:rsid w:val="008B6908"/>
    <w:rsid w:val="008F57C3"/>
    <w:rsid w:val="008F6DDD"/>
    <w:rsid w:val="009002B8"/>
    <w:rsid w:val="00910006"/>
    <w:rsid w:val="00913EA9"/>
    <w:rsid w:val="00916B3B"/>
    <w:rsid w:val="00920324"/>
    <w:rsid w:val="00925C3A"/>
    <w:rsid w:val="00926B0B"/>
    <w:rsid w:val="009330B7"/>
    <w:rsid w:val="00936E61"/>
    <w:rsid w:val="009416C8"/>
    <w:rsid w:val="0094488C"/>
    <w:rsid w:val="00945351"/>
    <w:rsid w:val="00956ABF"/>
    <w:rsid w:val="00961CFE"/>
    <w:rsid w:val="00963415"/>
    <w:rsid w:val="009636E2"/>
    <w:rsid w:val="009674E6"/>
    <w:rsid w:val="00971CB8"/>
    <w:rsid w:val="00977999"/>
    <w:rsid w:val="00982762"/>
    <w:rsid w:val="0099511F"/>
    <w:rsid w:val="009952BB"/>
    <w:rsid w:val="009A0D46"/>
    <w:rsid w:val="009A19FC"/>
    <w:rsid w:val="009A2B4B"/>
    <w:rsid w:val="009B0D2B"/>
    <w:rsid w:val="009B1BFD"/>
    <w:rsid w:val="009C25E9"/>
    <w:rsid w:val="009D1AB4"/>
    <w:rsid w:val="009D2516"/>
    <w:rsid w:val="009D2678"/>
    <w:rsid w:val="009D7975"/>
    <w:rsid w:val="009E5414"/>
    <w:rsid w:val="009E64C4"/>
    <w:rsid w:val="009F6002"/>
    <w:rsid w:val="009F7BDF"/>
    <w:rsid w:val="00A0087A"/>
    <w:rsid w:val="00A02DF8"/>
    <w:rsid w:val="00A04394"/>
    <w:rsid w:val="00A067D7"/>
    <w:rsid w:val="00A06D7A"/>
    <w:rsid w:val="00A110FE"/>
    <w:rsid w:val="00A1435F"/>
    <w:rsid w:val="00A16C01"/>
    <w:rsid w:val="00A17D6E"/>
    <w:rsid w:val="00A27433"/>
    <w:rsid w:val="00A312A8"/>
    <w:rsid w:val="00A31960"/>
    <w:rsid w:val="00A31BFF"/>
    <w:rsid w:val="00A373C1"/>
    <w:rsid w:val="00A45381"/>
    <w:rsid w:val="00A468C4"/>
    <w:rsid w:val="00A50333"/>
    <w:rsid w:val="00A52445"/>
    <w:rsid w:val="00A529FE"/>
    <w:rsid w:val="00A56EAA"/>
    <w:rsid w:val="00A756C8"/>
    <w:rsid w:val="00A91149"/>
    <w:rsid w:val="00A93282"/>
    <w:rsid w:val="00AA3FDF"/>
    <w:rsid w:val="00AA65B6"/>
    <w:rsid w:val="00AB2DF9"/>
    <w:rsid w:val="00AB4CB4"/>
    <w:rsid w:val="00AC24B1"/>
    <w:rsid w:val="00AC5FB1"/>
    <w:rsid w:val="00AC66CA"/>
    <w:rsid w:val="00AD2F71"/>
    <w:rsid w:val="00AD57F9"/>
    <w:rsid w:val="00AE4FDF"/>
    <w:rsid w:val="00AE7016"/>
    <w:rsid w:val="00AE743B"/>
    <w:rsid w:val="00B016B9"/>
    <w:rsid w:val="00B05A05"/>
    <w:rsid w:val="00B10489"/>
    <w:rsid w:val="00B15438"/>
    <w:rsid w:val="00B23F3C"/>
    <w:rsid w:val="00B27BA0"/>
    <w:rsid w:val="00B32D9E"/>
    <w:rsid w:val="00B35F3E"/>
    <w:rsid w:val="00B37A19"/>
    <w:rsid w:val="00B40813"/>
    <w:rsid w:val="00B45057"/>
    <w:rsid w:val="00B528A3"/>
    <w:rsid w:val="00B63929"/>
    <w:rsid w:val="00B64978"/>
    <w:rsid w:val="00B67643"/>
    <w:rsid w:val="00B73F34"/>
    <w:rsid w:val="00B76C64"/>
    <w:rsid w:val="00B85DDC"/>
    <w:rsid w:val="00B928EE"/>
    <w:rsid w:val="00B9379F"/>
    <w:rsid w:val="00BA7DB7"/>
    <w:rsid w:val="00BB2A21"/>
    <w:rsid w:val="00BB3516"/>
    <w:rsid w:val="00BB5E17"/>
    <w:rsid w:val="00BB737D"/>
    <w:rsid w:val="00BC16EF"/>
    <w:rsid w:val="00BC22F2"/>
    <w:rsid w:val="00BE496A"/>
    <w:rsid w:val="00BE4D2B"/>
    <w:rsid w:val="00BE7DD4"/>
    <w:rsid w:val="00BF1A24"/>
    <w:rsid w:val="00BF3560"/>
    <w:rsid w:val="00C0369E"/>
    <w:rsid w:val="00C14A5F"/>
    <w:rsid w:val="00C23D52"/>
    <w:rsid w:val="00C24C41"/>
    <w:rsid w:val="00C31C4C"/>
    <w:rsid w:val="00C36CA3"/>
    <w:rsid w:val="00C37009"/>
    <w:rsid w:val="00C47CD5"/>
    <w:rsid w:val="00C54BFB"/>
    <w:rsid w:val="00C5595C"/>
    <w:rsid w:val="00C5775F"/>
    <w:rsid w:val="00C60F53"/>
    <w:rsid w:val="00C611E6"/>
    <w:rsid w:val="00C74A78"/>
    <w:rsid w:val="00C902F9"/>
    <w:rsid w:val="00C93CF5"/>
    <w:rsid w:val="00C93D9F"/>
    <w:rsid w:val="00C9468E"/>
    <w:rsid w:val="00C97514"/>
    <w:rsid w:val="00C97C94"/>
    <w:rsid w:val="00CA30B9"/>
    <w:rsid w:val="00CB7735"/>
    <w:rsid w:val="00CC07F4"/>
    <w:rsid w:val="00CC2627"/>
    <w:rsid w:val="00CC2A7A"/>
    <w:rsid w:val="00CC7266"/>
    <w:rsid w:val="00CC7313"/>
    <w:rsid w:val="00CD244C"/>
    <w:rsid w:val="00CD3B58"/>
    <w:rsid w:val="00CE6A05"/>
    <w:rsid w:val="00CF1C7C"/>
    <w:rsid w:val="00CF6ECA"/>
    <w:rsid w:val="00D02FF2"/>
    <w:rsid w:val="00D0372B"/>
    <w:rsid w:val="00D05BBC"/>
    <w:rsid w:val="00D07357"/>
    <w:rsid w:val="00D14527"/>
    <w:rsid w:val="00D22257"/>
    <w:rsid w:val="00D23F88"/>
    <w:rsid w:val="00D24293"/>
    <w:rsid w:val="00D24CAD"/>
    <w:rsid w:val="00D34E3B"/>
    <w:rsid w:val="00D35A42"/>
    <w:rsid w:val="00D45C16"/>
    <w:rsid w:val="00D47A8B"/>
    <w:rsid w:val="00D50732"/>
    <w:rsid w:val="00D5587B"/>
    <w:rsid w:val="00D60E64"/>
    <w:rsid w:val="00D61ECC"/>
    <w:rsid w:val="00D72688"/>
    <w:rsid w:val="00D748E6"/>
    <w:rsid w:val="00D7603F"/>
    <w:rsid w:val="00D84644"/>
    <w:rsid w:val="00D85F1E"/>
    <w:rsid w:val="00D863BD"/>
    <w:rsid w:val="00D87F8C"/>
    <w:rsid w:val="00D96A75"/>
    <w:rsid w:val="00DA1CFD"/>
    <w:rsid w:val="00DB02EF"/>
    <w:rsid w:val="00DB518F"/>
    <w:rsid w:val="00DB7536"/>
    <w:rsid w:val="00DC6F5B"/>
    <w:rsid w:val="00DC7F62"/>
    <w:rsid w:val="00DD5CC1"/>
    <w:rsid w:val="00DF4601"/>
    <w:rsid w:val="00E0431A"/>
    <w:rsid w:val="00E04EEE"/>
    <w:rsid w:val="00E06045"/>
    <w:rsid w:val="00E1507E"/>
    <w:rsid w:val="00E15E44"/>
    <w:rsid w:val="00E20DB7"/>
    <w:rsid w:val="00E314D7"/>
    <w:rsid w:val="00E32A5F"/>
    <w:rsid w:val="00E35B75"/>
    <w:rsid w:val="00E35EA9"/>
    <w:rsid w:val="00E40225"/>
    <w:rsid w:val="00E42959"/>
    <w:rsid w:val="00E42A6C"/>
    <w:rsid w:val="00E42D56"/>
    <w:rsid w:val="00E44594"/>
    <w:rsid w:val="00E45268"/>
    <w:rsid w:val="00E51136"/>
    <w:rsid w:val="00E5258E"/>
    <w:rsid w:val="00E565A5"/>
    <w:rsid w:val="00E571F6"/>
    <w:rsid w:val="00E67283"/>
    <w:rsid w:val="00E81E96"/>
    <w:rsid w:val="00E87DC1"/>
    <w:rsid w:val="00E916A8"/>
    <w:rsid w:val="00E94124"/>
    <w:rsid w:val="00E94388"/>
    <w:rsid w:val="00E96904"/>
    <w:rsid w:val="00E96FEF"/>
    <w:rsid w:val="00E97010"/>
    <w:rsid w:val="00EA1109"/>
    <w:rsid w:val="00EA3835"/>
    <w:rsid w:val="00EA6312"/>
    <w:rsid w:val="00EB4048"/>
    <w:rsid w:val="00EB58E7"/>
    <w:rsid w:val="00EB6599"/>
    <w:rsid w:val="00EB6D38"/>
    <w:rsid w:val="00EC5D50"/>
    <w:rsid w:val="00EC629F"/>
    <w:rsid w:val="00ED62EE"/>
    <w:rsid w:val="00ED71D8"/>
    <w:rsid w:val="00EE70FE"/>
    <w:rsid w:val="00EE77FD"/>
    <w:rsid w:val="00EE7C74"/>
    <w:rsid w:val="00EF2698"/>
    <w:rsid w:val="00EF7349"/>
    <w:rsid w:val="00F00286"/>
    <w:rsid w:val="00F0297A"/>
    <w:rsid w:val="00F054D0"/>
    <w:rsid w:val="00F1015C"/>
    <w:rsid w:val="00F11565"/>
    <w:rsid w:val="00F17AFE"/>
    <w:rsid w:val="00F214A1"/>
    <w:rsid w:val="00F33F38"/>
    <w:rsid w:val="00F342F6"/>
    <w:rsid w:val="00F3623A"/>
    <w:rsid w:val="00F37416"/>
    <w:rsid w:val="00F462DC"/>
    <w:rsid w:val="00F463BE"/>
    <w:rsid w:val="00F57524"/>
    <w:rsid w:val="00F65D3D"/>
    <w:rsid w:val="00F87D22"/>
    <w:rsid w:val="00F91A82"/>
    <w:rsid w:val="00F94864"/>
    <w:rsid w:val="00F97A0C"/>
    <w:rsid w:val="00FA2AAE"/>
    <w:rsid w:val="00FA3527"/>
    <w:rsid w:val="00FA7011"/>
    <w:rsid w:val="00FB1597"/>
    <w:rsid w:val="00FC0923"/>
    <w:rsid w:val="00FC38C6"/>
    <w:rsid w:val="00FC6A7B"/>
    <w:rsid w:val="00FD0AB1"/>
    <w:rsid w:val="00FD3E12"/>
    <w:rsid w:val="00FF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7FCD5"/>
  <w15:chartTrackingRefBased/>
  <w15:docId w15:val="{5C449368-5CE0-49C2-9ABE-1E9E0109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B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60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B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60B8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B83"/>
  </w:style>
  <w:style w:type="character" w:styleId="PageNumber">
    <w:name w:val="page number"/>
    <w:basedOn w:val="DefaultParagraphFont"/>
    <w:uiPriority w:val="99"/>
    <w:semiHidden/>
    <w:unhideWhenUsed/>
    <w:rsid w:val="00460B83"/>
  </w:style>
  <w:style w:type="paragraph" w:styleId="TOCHeading">
    <w:name w:val="TOC Heading"/>
    <w:basedOn w:val="Heading1"/>
    <w:next w:val="Normal"/>
    <w:uiPriority w:val="39"/>
    <w:unhideWhenUsed/>
    <w:qFormat/>
    <w:rsid w:val="002C09E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9E9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2C09E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C09E9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C09E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09E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C09E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C09E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C09E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C09E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C09E9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956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56A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56ABF"/>
  </w:style>
  <w:style w:type="paragraph" w:styleId="Header">
    <w:name w:val="header"/>
    <w:basedOn w:val="Normal"/>
    <w:link w:val="HeaderChar"/>
    <w:uiPriority w:val="99"/>
    <w:unhideWhenUsed/>
    <w:rsid w:val="002E634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34B"/>
  </w:style>
  <w:style w:type="character" w:customStyle="1" w:styleId="Heading2Char">
    <w:name w:val="Heading 2 Char"/>
    <w:basedOn w:val="DefaultParagraphFont"/>
    <w:link w:val="Heading2"/>
    <w:uiPriority w:val="9"/>
    <w:rsid w:val="007660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4022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4022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D3237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14A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electrek.co/2018/04/24/regenerative-braking-how-it-work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eselnet.com/standards/cycles/wltp.php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cycleworld.com/story/bikes/hondas-new-2wd-and-regen-braking-designs-for-bikes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wikiwand.com/en/Motorcycle_tyr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motorsportmagazine.com/archive/article/june-2009/33/motogp-bans-use-expensive-kers?v=79cba1185463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motorcyclespecs.co.za/model/suzu/suzuki_gsxR600_18.htm" TargetMode="External"/><Relationship Id="rId28" Type="http://schemas.openxmlformats.org/officeDocument/2006/relationships/hyperlink" Target="https://ultimatemotorcycling.com/2014/10/07/2015-suzuki-gsx-r-lineup-hayabusa-first-look/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energyeducation.ca/encyclopedia/Kinetic_energy_recovery_system" TargetMode="External"/><Relationship Id="rId27" Type="http://schemas.openxmlformats.org/officeDocument/2006/relationships/hyperlink" Target="https://www.transportpolicy.net/standard/international-light-duty-worldwide-harmonized-light-vehicles-test-procedure-wltp/" TargetMode="External"/><Relationship Id="rId30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759\OneDrive%20-%20University%20of%20Wales%20Trinity%20Saint%20David\Technical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92EF37-B2AA-0F45-82BC-5AD649F5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</Template>
  <TotalTime>4801</TotalTime>
  <Pages>19</Pages>
  <Words>2918</Words>
  <Characters>16638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Parry Hill</dc:creator>
  <cp:keywords/>
  <dc:description/>
  <cp:lastModifiedBy>Parry Hill (2004858)</cp:lastModifiedBy>
  <cp:revision>548</cp:revision>
  <dcterms:created xsi:type="dcterms:W3CDTF">2022-12-06T19:04:00Z</dcterms:created>
  <dcterms:modified xsi:type="dcterms:W3CDTF">2023-01-15T21:27:00Z</dcterms:modified>
</cp:coreProperties>
</file>