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1A35030" w14:textId="77777777" w:rsidR="00AB1979" w:rsidRDefault="00AB1979" w:rsidP="00AB1979">
      <w:pPr>
        <w:jc w:val="center"/>
        <w:rPr>
          <w:sz w:val="56"/>
        </w:rPr>
      </w:pPr>
      <w:r>
        <w:rPr>
          <w:noProof/>
          <w:lang w:val="en-US"/>
        </w:rPr>
        <w:drawing>
          <wp:anchor distT="0" distB="0" distL="114300" distR="114300" simplePos="0" relativeHeight="251658240" behindDoc="0" locked="0" layoutInCell="1" allowOverlap="1" wp14:anchorId="5DF13507" wp14:editId="098C2DAE">
            <wp:simplePos x="0" y="0"/>
            <wp:positionH relativeFrom="column">
              <wp:posOffset>3886200</wp:posOffset>
            </wp:positionH>
            <wp:positionV relativeFrom="paragraph">
              <wp:posOffset>-800100</wp:posOffset>
            </wp:positionV>
            <wp:extent cx="2400300" cy="939800"/>
            <wp:effectExtent l="0" t="0" r="12700" b="0"/>
            <wp:wrapTight wrapText="bothSides">
              <wp:wrapPolygon edited="0">
                <wp:start x="0" y="0"/>
                <wp:lineTo x="0" y="21016"/>
                <wp:lineTo x="21486" y="21016"/>
                <wp:lineTo x="21486" y="0"/>
                <wp:lineTo x="0" y="0"/>
              </wp:wrapPolygon>
            </wp:wrapTight>
            <wp:docPr id="5" name="Picture 1" descr="cid:image001.jpg@01CEAFCA.5F8242F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1" descr="cid:image001.jpg@01CEAFCA.5F8242F0"/>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2400300" cy="939800"/>
                    </a:xfrm>
                    <a:prstGeom prst="rect">
                      <a:avLst/>
                    </a:prstGeom>
                  </pic:spPr>
                </pic:pic>
              </a:graphicData>
            </a:graphic>
            <wp14:sizeRelH relativeFrom="page">
              <wp14:pctWidth>0</wp14:pctWidth>
            </wp14:sizeRelH>
            <wp14:sizeRelV relativeFrom="page">
              <wp14:pctHeight>0</wp14:pctHeight>
            </wp14:sizeRelV>
          </wp:anchor>
        </w:drawing>
      </w:r>
    </w:p>
    <w:p w14:paraId="314815F5" w14:textId="77777777" w:rsidR="00AB1979" w:rsidRDefault="00AB1979" w:rsidP="00AB1979">
      <w:pPr>
        <w:jc w:val="center"/>
        <w:rPr>
          <w:sz w:val="56"/>
        </w:rPr>
      </w:pPr>
    </w:p>
    <w:p w14:paraId="7B06B4B2" w14:textId="77777777" w:rsidR="00A46302" w:rsidRDefault="00A46302" w:rsidP="00AB1979">
      <w:pPr>
        <w:jc w:val="center"/>
        <w:rPr>
          <w:sz w:val="56"/>
        </w:rPr>
      </w:pPr>
    </w:p>
    <w:p w14:paraId="6B070461" w14:textId="07AFB27F" w:rsidR="00974988" w:rsidRDefault="00AB1979" w:rsidP="00596190">
      <w:pPr>
        <w:jc w:val="center"/>
        <w:rPr>
          <w:sz w:val="52"/>
          <w:szCs w:val="22"/>
        </w:rPr>
      </w:pPr>
      <w:r w:rsidRPr="00596190">
        <w:rPr>
          <w:sz w:val="52"/>
          <w:szCs w:val="22"/>
        </w:rPr>
        <w:t>University Of Wales Trinity Saint David</w:t>
      </w:r>
    </w:p>
    <w:p w14:paraId="3A39F927" w14:textId="77777777" w:rsidR="00596190" w:rsidRPr="00596190" w:rsidRDefault="00596190" w:rsidP="00596190">
      <w:pPr>
        <w:jc w:val="center"/>
        <w:rPr>
          <w:sz w:val="52"/>
          <w:szCs w:val="22"/>
        </w:rPr>
      </w:pPr>
    </w:p>
    <w:p w14:paraId="073FFD98" w14:textId="77777777" w:rsidR="00AB1979" w:rsidRPr="00596190" w:rsidRDefault="00AB1979" w:rsidP="00AB1979">
      <w:pPr>
        <w:jc w:val="center"/>
        <w:rPr>
          <w:sz w:val="52"/>
          <w:szCs w:val="22"/>
        </w:rPr>
      </w:pPr>
      <w:r w:rsidRPr="00596190">
        <w:rPr>
          <w:sz w:val="52"/>
          <w:szCs w:val="22"/>
        </w:rPr>
        <w:t>Course – Mechanical &amp; Manufacturing Engineering BEng</w:t>
      </w:r>
    </w:p>
    <w:p w14:paraId="3CF0698A" w14:textId="77777777" w:rsidR="00974988" w:rsidRPr="00596190" w:rsidRDefault="00974988" w:rsidP="00AB1979">
      <w:pPr>
        <w:jc w:val="center"/>
        <w:rPr>
          <w:sz w:val="52"/>
          <w:szCs w:val="22"/>
        </w:rPr>
      </w:pPr>
    </w:p>
    <w:p w14:paraId="6E0DAB3F" w14:textId="46F5BA14" w:rsidR="008B5E76" w:rsidRPr="00596190" w:rsidRDefault="00AB1979" w:rsidP="00AB1979">
      <w:pPr>
        <w:jc w:val="center"/>
        <w:rPr>
          <w:sz w:val="52"/>
          <w:szCs w:val="22"/>
        </w:rPr>
      </w:pPr>
      <w:r w:rsidRPr="00596190">
        <w:rPr>
          <w:sz w:val="52"/>
          <w:szCs w:val="22"/>
        </w:rPr>
        <w:t xml:space="preserve">Module – </w:t>
      </w:r>
      <w:r w:rsidR="00440D5D" w:rsidRPr="00596190">
        <w:rPr>
          <w:sz w:val="52"/>
          <w:szCs w:val="22"/>
        </w:rPr>
        <w:t xml:space="preserve">Computational Methods </w:t>
      </w:r>
      <w:r w:rsidR="00BE151B" w:rsidRPr="00596190">
        <w:rPr>
          <w:sz w:val="52"/>
          <w:szCs w:val="22"/>
        </w:rPr>
        <w:t>ACMA 6012</w:t>
      </w:r>
    </w:p>
    <w:p w14:paraId="62EF4A28" w14:textId="77777777" w:rsidR="00596190" w:rsidRPr="00596190" w:rsidRDefault="00596190" w:rsidP="00AB1979">
      <w:pPr>
        <w:jc w:val="center"/>
        <w:rPr>
          <w:sz w:val="52"/>
          <w:szCs w:val="22"/>
        </w:rPr>
      </w:pPr>
    </w:p>
    <w:p w14:paraId="30D05167" w14:textId="2A7C9011" w:rsidR="00596190" w:rsidRPr="00596190" w:rsidRDefault="00596190" w:rsidP="00AB1979">
      <w:pPr>
        <w:jc w:val="center"/>
        <w:rPr>
          <w:sz w:val="52"/>
          <w:szCs w:val="22"/>
        </w:rPr>
      </w:pPr>
      <w:r w:rsidRPr="00596190">
        <w:rPr>
          <w:sz w:val="52"/>
          <w:szCs w:val="22"/>
        </w:rPr>
        <w:t xml:space="preserve">Assignment – 2D Thermal Equation Model Using the Explicit Finite Difference Method </w:t>
      </w:r>
    </w:p>
    <w:p w14:paraId="1D6F811B" w14:textId="77777777" w:rsidR="00974988" w:rsidRPr="00596190" w:rsidRDefault="00974988" w:rsidP="00AB1979">
      <w:pPr>
        <w:jc w:val="center"/>
        <w:rPr>
          <w:sz w:val="52"/>
          <w:szCs w:val="22"/>
        </w:rPr>
      </w:pPr>
    </w:p>
    <w:p w14:paraId="59B8ADF7" w14:textId="400F5B6F" w:rsidR="00AB1979" w:rsidRPr="00596190" w:rsidRDefault="00AB1979" w:rsidP="00AB1979">
      <w:pPr>
        <w:jc w:val="center"/>
        <w:rPr>
          <w:sz w:val="52"/>
          <w:szCs w:val="22"/>
        </w:rPr>
      </w:pPr>
      <w:r w:rsidRPr="00596190">
        <w:rPr>
          <w:sz w:val="52"/>
          <w:szCs w:val="22"/>
        </w:rPr>
        <w:t xml:space="preserve">Lecturer – </w:t>
      </w:r>
      <w:r w:rsidR="00440D5D" w:rsidRPr="00596190">
        <w:rPr>
          <w:sz w:val="52"/>
          <w:szCs w:val="22"/>
        </w:rPr>
        <w:t xml:space="preserve">Arnaud Marotin </w:t>
      </w:r>
    </w:p>
    <w:p w14:paraId="1CF6CFAC" w14:textId="77777777" w:rsidR="00974988" w:rsidRPr="00596190" w:rsidRDefault="00974988" w:rsidP="00AB1979">
      <w:pPr>
        <w:jc w:val="center"/>
        <w:rPr>
          <w:sz w:val="52"/>
          <w:szCs w:val="22"/>
        </w:rPr>
      </w:pPr>
    </w:p>
    <w:p w14:paraId="4389C563" w14:textId="77777777" w:rsidR="00AB1979" w:rsidRPr="00596190" w:rsidRDefault="00AB1979" w:rsidP="00AB1979">
      <w:pPr>
        <w:jc w:val="center"/>
        <w:rPr>
          <w:sz w:val="52"/>
          <w:szCs w:val="22"/>
        </w:rPr>
      </w:pPr>
      <w:r w:rsidRPr="00596190">
        <w:rPr>
          <w:sz w:val="52"/>
          <w:szCs w:val="22"/>
        </w:rPr>
        <w:t>Student Name – William David Davies</w:t>
      </w:r>
    </w:p>
    <w:p w14:paraId="176640E2" w14:textId="77777777" w:rsidR="00974988" w:rsidRPr="00596190" w:rsidRDefault="00974988" w:rsidP="00AB1979">
      <w:pPr>
        <w:jc w:val="center"/>
        <w:rPr>
          <w:sz w:val="52"/>
          <w:szCs w:val="22"/>
        </w:rPr>
      </w:pPr>
    </w:p>
    <w:p w14:paraId="66688040" w14:textId="5D18304C" w:rsidR="00440D5D" w:rsidRPr="00596190" w:rsidRDefault="00AB1979" w:rsidP="00596190">
      <w:pPr>
        <w:jc w:val="center"/>
        <w:rPr>
          <w:sz w:val="52"/>
          <w:szCs w:val="22"/>
        </w:rPr>
      </w:pPr>
      <w:r w:rsidRPr="00596190">
        <w:rPr>
          <w:sz w:val="52"/>
          <w:szCs w:val="22"/>
        </w:rPr>
        <w:t>Student Number – 2114617</w:t>
      </w:r>
    </w:p>
    <w:sdt>
      <w:sdtPr>
        <w:rPr>
          <w:rFonts w:asciiTheme="minorHAnsi" w:eastAsiaTheme="minorEastAsia" w:hAnsiTheme="minorHAnsi" w:cstheme="minorBidi"/>
          <w:color w:val="auto"/>
          <w:sz w:val="24"/>
          <w:szCs w:val="24"/>
        </w:rPr>
        <w:id w:val="883297534"/>
        <w:docPartObj>
          <w:docPartGallery w:val="Table of Contents"/>
          <w:docPartUnique/>
        </w:docPartObj>
      </w:sdtPr>
      <w:sdtEndPr>
        <w:rPr>
          <w:b/>
          <w:bCs/>
          <w:noProof/>
        </w:rPr>
      </w:sdtEndPr>
      <w:sdtContent>
        <w:p w14:paraId="563BB4AD" w14:textId="6C6FDBE1" w:rsidR="002A12D7" w:rsidRDefault="002A12D7" w:rsidP="00A45C88">
          <w:pPr>
            <w:pStyle w:val="TOCHeading"/>
            <w:numPr>
              <w:ilvl w:val="0"/>
              <w:numId w:val="0"/>
            </w:numPr>
          </w:pPr>
          <w:r>
            <w:t>Contents</w:t>
          </w:r>
        </w:p>
        <w:p w14:paraId="0AA88527" w14:textId="5D0704DA" w:rsidR="001F223D" w:rsidRDefault="002A12D7">
          <w:pPr>
            <w:pStyle w:val="TOC1"/>
            <w:rPr>
              <w:noProof/>
              <w:kern w:val="2"/>
              <w:sz w:val="24"/>
              <w:szCs w:val="24"/>
              <w:lang w:eastAsia="en-GB"/>
              <w14:ligatures w14:val="standardContextual"/>
            </w:rPr>
          </w:pPr>
          <w:r>
            <w:fldChar w:fldCharType="begin"/>
          </w:r>
          <w:r>
            <w:instrText xml:space="preserve"> TOC \o "1-3" \h \z \u </w:instrText>
          </w:r>
          <w:r>
            <w:fldChar w:fldCharType="separate"/>
          </w:r>
          <w:hyperlink w:anchor="_Toc170418739" w:history="1">
            <w:r w:rsidR="001F223D" w:rsidRPr="00477D57">
              <w:rPr>
                <w:rStyle w:val="Hyperlink"/>
                <w:noProof/>
              </w:rPr>
              <w:t>Table Of Figures</w:t>
            </w:r>
            <w:r w:rsidR="001F223D">
              <w:rPr>
                <w:noProof/>
                <w:webHidden/>
              </w:rPr>
              <w:tab/>
            </w:r>
            <w:r w:rsidR="001F223D">
              <w:rPr>
                <w:noProof/>
                <w:webHidden/>
              </w:rPr>
              <w:fldChar w:fldCharType="begin"/>
            </w:r>
            <w:r w:rsidR="001F223D">
              <w:rPr>
                <w:noProof/>
                <w:webHidden/>
              </w:rPr>
              <w:instrText xml:space="preserve"> PAGEREF _Toc170418739 \h </w:instrText>
            </w:r>
            <w:r w:rsidR="001F223D">
              <w:rPr>
                <w:noProof/>
                <w:webHidden/>
              </w:rPr>
            </w:r>
            <w:r w:rsidR="001F223D">
              <w:rPr>
                <w:noProof/>
                <w:webHidden/>
              </w:rPr>
              <w:fldChar w:fldCharType="separate"/>
            </w:r>
            <w:r w:rsidR="001F223D">
              <w:rPr>
                <w:noProof/>
                <w:webHidden/>
              </w:rPr>
              <w:t>4</w:t>
            </w:r>
            <w:r w:rsidR="001F223D">
              <w:rPr>
                <w:noProof/>
                <w:webHidden/>
              </w:rPr>
              <w:fldChar w:fldCharType="end"/>
            </w:r>
          </w:hyperlink>
        </w:p>
        <w:p w14:paraId="7E08DDD7" w14:textId="0CF67C3D" w:rsidR="001F223D" w:rsidRDefault="00F1585B">
          <w:pPr>
            <w:pStyle w:val="TOC1"/>
            <w:rPr>
              <w:noProof/>
              <w:kern w:val="2"/>
              <w:sz w:val="24"/>
              <w:szCs w:val="24"/>
              <w:lang w:eastAsia="en-GB"/>
              <w14:ligatures w14:val="standardContextual"/>
            </w:rPr>
          </w:pPr>
          <w:hyperlink w:anchor="_Toc170418740" w:history="1">
            <w:r w:rsidR="001F223D" w:rsidRPr="00477D57">
              <w:rPr>
                <w:rStyle w:val="Hyperlink"/>
                <w:noProof/>
              </w:rPr>
              <w:t>Table Of Tables</w:t>
            </w:r>
            <w:r w:rsidR="001F223D">
              <w:rPr>
                <w:noProof/>
                <w:webHidden/>
              </w:rPr>
              <w:tab/>
            </w:r>
            <w:r w:rsidR="001F223D">
              <w:rPr>
                <w:noProof/>
                <w:webHidden/>
              </w:rPr>
              <w:fldChar w:fldCharType="begin"/>
            </w:r>
            <w:r w:rsidR="001F223D">
              <w:rPr>
                <w:noProof/>
                <w:webHidden/>
              </w:rPr>
              <w:instrText xml:space="preserve"> PAGEREF _Toc170418740 \h </w:instrText>
            </w:r>
            <w:r w:rsidR="001F223D">
              <w:rPr>
                <w:noProof/>
                <w:webHidden/>
              </w:rPr>
            </w:r>
            <w:r w:rsidR="001F223D">
              <w:rPr>
                <w:noProof/>
                <w:webHidden/>
              </w:rPr>
              <w:fldChar w:fldCharType="separate"/>
            </w:r>
            <w:r w:rsidR="001F223D">
              <w:rPr>
                <w:noProof/>
                <w:webHidden/>
              </w:rPr>
              <w:t>4</w:t>
            </w:r>
            <w:r w:rsidR="001F223D">
              <w:rPr>
                <w:noProof/>
                <w:webHidden/>
              </w:rPr>
              <w:fldChar w:fldCharType="end"/>
            </w:r>
          </w:hyperlink>
        </w:p>
        <w:p w14:paraId="3533758C" w14:textId="0E630E8C" w:rsidR="001F223D" w:rsidRDefault="00F1585B">
          <w:pPr>
            <w:pStyle w:val="TOC1"/>
            <w:rPr>
              <w:noProof/>
              <w:kern w:val="2"/>
              <w:sz w:val="24"/>
              <w:szCs w:val="24"/>
              <w:lang w:eastAsia="en-GB"/>
              <w14:ligatures w14:val="standardContextual"/>
            </w:rPr>
          </w:pPr>
          <w:hyperlink w:anchor="_Toc170418741" w:history="1">
            <w:r w:rsidR="001F223D" w:rsidRPr="00477D57">
              <w:rPr>
                <w:rStyle w:val="Hyperlink"/>
                <w:rFonts w:ascii="Arial" w:hAnsi="Arial" w:cs="Arial"/>
                <w:noProof/>
              </w:rPr>
              <w:t>Chapter 1 Introduction to the problem under consideration</w:t>
            </w:r>
            <w:r w:rsidR="001F223D">
              <w:rPr>
                <w:noProof/>
                <w:webHidden/>
              </w:rPr>
              <w:tab/>
            </w:r>
            <w:r w:rsidR="001F223D">
              <w:rPr>
                <w:noProof/>
                <w:webHidden/>
              </w:rPr>
              <w:fldChar w:fldCharType="begin"/>
            </w:r>
            <w:r w:rsidR="001F223D">
              <w:rPr>
                <w:noProof/>
                <w:webHidden/>
              </w:rPr>
              <w:instrText xml:space="preserve"> PAGEREF _Toc170418741 \h </w:instrText>
            </w:r>
            <w:r w:rsidR="001F223D">
              <w:rPr>
                <w:noProof/>
                <w:webHidden/>
              </w:rPr>
            </w:r>
            <w:r w:rsidR="001F223D">
              <w:rPr>
                <w:noProof/>
                <w:webHidden/>
              </w:rPr>
              <w:fldChar w:fldCharType="separate"/>
            </w:r>
            <w:r w:rsidR="001F223D">
              <w:rPr>
                <w:noProof/>
                <w:webHidden/>
              </w:rPr>
              <w:t>6</w:t>
            </w:r>
            <w:r w:rsidR="001F223D">
              <w:rPr>
                <w:noProof/>
                <w:webHidden/>
              </w:rPr>
              <w:fldChar w:fldCharType="end"/>
            </w:r>
          </w:hyperlink>
        </w:p>
        <w:p w14:paraId="123139D4" w14:textId="61E843CB" w:rsidR="001F223D" w:rsidRDefault="00F1585B">
          <w:pPr>
            <w:pStyle w:val="TOC2"/>
            <w:tabs>
              <w:tab w:val="right" w:leader="dot" w:pos="8290"/>
            </w:tabs>
            <w:rPr>
              <w:noProof/>
              <w:kern w:val="2"/>
              <w:sz w:val="24"/>
              <w:szCs w:val="24"/>
              <w:lang w:eastAsia="en-GB"/>
              <w14:ligatures w14:val="standardContextual"/>
            </w:rPr>
          </w:pPr>
          <w:hyperlink w:anchor="_Toc170418742" w:history="1">
            <w:r w:rsidR="001F223D" w:rsidRPr="00477D57">
              <w:rPr>
                <w:rStyle w:val="Hyperlink"/>
                <w:rFonts w:ascii="Arial" w:hAnsi="Arial" w:cs="Arial"/>
                <w:noProof/>
                <w:shd w:val="clear" w:color="auto" w:fill="FFFFFF"/>
              </w:rPr>
              <w:t>1.1. Report Roadmap:</w:t>
            </w:r>
            <w:r w:rsidR="001F223D">
              <w:rPr>
                <w:noProof/>
                <w:webHidden/>
              </w:rPr>
              <w:tab/>
            </w:r>
            <w:r w:rsidR="001F223D">
              <w:rPr>
                <w:noProof/>
                <w:webHidden/>
              </w:rPr>
              <w:fldChar w:fldCharType="begin"/>
            </w:r>
            <w:r w:rsidR="001F223D">
              <w:rPr>
                <w:noProof/>
                <w:webHidden/>
              </w:rPr>
              <w:instrText xml:space="preserve"> PAGEREF _Toc170418742 \h </w:instrText>
            </w:r>
            <w:r w:rsidR="001F223D">
              <w:rPr>
                <w:noProof/>
                <w:webHidden/>
              </w:rPr>
            </w:r>
            <w:r w:rsidR="001F223D">
              <w:rPr>
                <w:noProof/>
                <w:webHidden/>
              </w:rPr>
              <w:fldChar w:fldCharType="separate"/>
            </w:r>
            <w:r w:rsidR="001F223D">
              <w:rPr>
                <w:noProof/>
                <w:webHidden/>
              </w:rPr>
              <w:t>6</w:t>
            </w:r>
            <w:r w:rsidR="001F223D">
              <w:rPr>
                <w:noProof/>
                <w:webHidden/>
              </w:rPr>
              <w:fldChar w:fldCharType="end"/>
            </w:r>
          </w:hyperlink>
        </w:p>
        <w:p w14:paraId="058435D0" w14:textId="56F2AE92" w:rsidR="001F223D" w:rsidRDefault="00F1585B">
          <w:pPr>
            <w:pStyle w:val="TOC1"/>
            <w:rPr>
              <w:noProof/>
              <w:kern w:val="2"/>
              <w:sz w:val="24"/>
              <w:szCs w:val="24"/>
              <w:lang w:eastAsia="en-GB"/>
              <w14:ligatures w14:val="standardContextual"/>
            </w:rPr>
          </w:pPr>
          <w:hyperlink w:anchor="_Toc170418743" w:history="1">
            <w:r w:rsidR="001F223D" w:rsidRPr="00477D57">
              <w:rPr>
                <w:rStyle w:val="Hyperlink"/>
                <w:rFonts w:ascii="Arial" w:hAnsi="Arial" w:cs="Arial"/>
                <w:noProof/>
              </w:rPr>
              <w:t>Chapter 2 The constitutive equation of the problem</w:t>
            </w:r>
            <w:r w:rsidR="001F223D">
              <w:rPr>
                <w:noProof/>
                <w:webHidden/>
              </w:rPr>
              <w:tab/>
            </w:r>
            <w:r w:rsidR="001F223D">
              <w:rPr>
                <w:noProof/>
                <w:webHidden/>
              </w:rPr>
              <w:fldChar w:fldCharType="begin"/>
            </w:r>
            <w:r w:rsidR="001F223D">
              <w:rPr>
                <w:noProof/>
                <w:webHidden/>
              </w:rPr>
              <w:instrText xml:space="preserve"> PAGEREF _Toc170418743 \h </w:instrText>
            </w:r>
            <w:r w:rsidR="001F223D">
              <w:rPr>
                <w:noProof/>
                <w:webHidden/>
              </w:rPr>
            </w:r>
            <w:r w:rsidR="001F223D">
              <w:rPr>
                <w:noProof/>
                <w:webHidden/>
              </w:rPr>
              <w:fldChar w:fldCharType="separate"/>
            </w:r>
            <w:r w:rsidR="001F223D">
              <w:rPr>
                <w:noProof/>
                <w:webHidden/>
              </w:rPr>
              <w:t>8</w:t>
            </w:r>
            <w:r w:rsidR="001F223D">
              <w:rPr>
                <w:noProof/>
                <w:webHidden/>
              </w:rPr>
              <w:fldChar w:fldCharType="end"/>
            </w:r>
          </w:hyperlink>
        </w:p>
        <w:p w14:paraId="3C111E17" w14:textId="498BC705" w:rsidR="001F223D" w:rsidRDefault="00F1585B">
          <w:pPr>
            <w:pStyle w:val="TOC2"/>
            <w:tabs>
              <w:tab w:val="right" w:leader="dot" w:pos="8290"/>
            </w:tabs>
            <w:rPr>
              <w:noProof/>
              <w:kern w:val="2"/>
              <w:sz w:val="24"/>
              <w:szCs w:val="24"/>
              <w:lang w:eastAsia="en-GB"/>
              <w14:ligatures w14:val="standardContextual"/>
            </w:rPr>
          </w:pPr>
          <w:hyperlink w:anchor="_Toc170418744" w:history="1">
            <w:r w:rsidR="001F223D" w:rsidRPr="00477D57">
              <w:rPr>
                <w:rStyle w:val="Hyperlink"/>
                <w:rFonts w:ascii="Arial" w:hAnsi="Arial" w:cs="Arial"/>
                <w:noProof/>
              </w:rPr>
              <w:t>2.1. Heat Equation</w:t>
            </w:r>
            <w:r w:rsidR="001F223D">
              <w:rPr>
                <w:noProof/>
                <w:webHidden/>
              </w:rPr>
              <w:tab/>
            </w:r>
            <w:r w:rsidR="001F223D">
              <w:rPr>
                <w:noProof/>
                <w:webHidden/>
              </w:rPr>
              <w:fldChar w:fldCharType="begin"/>
            </w:r>
            <w:r w:rsidR="001F223D">
              <w:rPr>
                <w:noProof/>
                <w:webHidden/>
              </w:rPr>
              <w:instrText xml:space="preserve"> PAGEREF _Toc170418744 \h </w:instrText>
            </w:r>
            <w:r w:rsidR="001F223D">
              <w:rPr>
                <w:noProof/>
                <w:webHidden/>
              </w:rPr>
            </w:r>
            <w:r w:rsidR="001F223D">
              <w:rPr>
                <w:noProof/>
                <w:webHidden/>
              </w:rPr>
              <w:fldChar w:fldCharType="separate"/>
            </w:r>
            <w:r w:rsidR="001F223D">
              <w:rPr>
                <w:noProof/>
                <w:webHidden/>
              </w:rPr>
              <w:t>8</w:t>
            </w:r>
            <w:r w:rsidR="001F223D">
              <w:rPr>
                <w:noProof/>
                <w:webHidden/>
              </w:rPr>
              <w:fldChar w:fldCharType="end"/>
            </w:r>
          </w:hyperlink>
        </w:p>
        <w:p w14:paraId="77BC34AA" w14:textId="4F81EE2A" w:rsidR="001F223D" w:rsidRDefault="00F1585B">
          <w:pPr>
            <w:pStyle w:val="TOC3"/>
            <w:tabs>
              <w:tab w:val="right" w:leader="dot" w:pos="8290"/>
            </w:tabs>
            <w:rPr>
              <w:noProof/>
              <w:kern w:val="2"/>
              <w:sz w:val="24"/>
              <w:szCs w:val="24"/>
              <w:lang w:eastAsia="en-GB"/>
              <w14:ligatures w14:val="standardContextual"/>
            </w:rPr>
          </w:pPr>
          <w:hyperlink w:anchor="_Toc170418745" w:history="1">
            <w:r w:rsidR="001F223D" w:rsidRPr="00477D57">
              <w:rPr>
                <w:rStyle w:val="Hyperlink"/>
                <w:rFonts w:ascii="Arial" w:hAnsi="Arial" w:cs="Arial"/>
                <w:noProof/>
                <w:lang w:eastAsia="en-GB"/>
              </w:rPr>
              <w:t>2.2. The Heat Transfer Equation for a 2D Geometry</w:t>
            </w:r>
            <w:r w:rsidR="001F223D">
              <w:rPr>
                <w:noProof/>
                <w:webHidden/>
              </w:rPr>
              <w:tab/>
            </w:r>
            <w:r w:rsidR="001F223D">
              <w:rPr>
                <w:noProof/>
                <w:webHidden/>
              </w:rPr>
              <w:fldChar w:fldCharType="begin"/>
            </w:r>
            <w:r w:rsidR="001F223D">
              <w:rPr>
                <w:noProof/>
                <w:webHidden/>
              </w:rPr>
              <w:instrText xml:space="preserve"> PAGEREF _Toc170418745 \h </w:instrText>
            </w:r>
            <w:r w:rsidR="001F223D">
              <w:rPr>
                <w:noProof/>
                <w:webHidden/>
              </w:rPr>
            </w:r>
            <w:r w:rsidR="001F223D">
              <w:rPr>
                <w:noProof/>
                <w:webHidden/>
              </w:rPr>
              <w:fldChar w:fldCharType="separate"/>
            </w:r>
            <w:r w:rsidR="001F223D">
              <w:rPr>
                <w:noProof/>
                <w:webHidden/>
              </w:rPr>
              <w:t>8</w:t>
            </w:r>
            <w:r w:rsidR="001F223D">
              <w:rPr>
                <w:noProof/>
                <w:webHidden/>
              </w:rPr>
              <w:fldChar w:fldCharType="end"/>
            </w:r>
          </w:hyperlink>
        </w:p>
        <w:p w14:paraId="0A3D5592" w14:textId="512A3257" w:rsidR="001F223D" w:rsidRDefault="00F1585B">
          <w:pPr>
            <w:pStyle w:val="TOC2"/>
            <w:tabs>
              <w:tab w:val="right" w:leader="dot" w:pos="8290"/>
            </w:tabs>
            <w:rPr>
              <w:noProof/>
              <w:kern w:val="2"/>
              <w:sz w:val="24"/>
              <w:szCs w:val="24"/>
              <w:lang w:eastAsia="en-GB"/>
              <w14:ligatures w14:val="standardContextual"/>
            </w:rPr>
          </w:pPr>
          <w:hyperlink w:anchor="_Toc170418746" w:history="1">
            <w:r w:rsidR="001F223D" w:rsidRPr="00477D57">
              <w:rPr>
                <w:rStyle w:val="Hyperlink"/>
                <w:rFonts w:ascii="Arial" w:hAnsi="Arial" w:cs="Arial"/>
                <w:noProof/>
                <w:lang w:eastAsia="en-GB"/>
              </w:rPr>
              <w:t>2.2.1. Interpreting the Evolution of Temperature</w:t>
            </w:r>
            <w:r w:rsidR="001F223D">
              <w:rPr>
                <w:noProof/>
                <w:webHidden/>
              </w:rPr>
              <w:tab/>
            </w:r>
            <w:r w:rsidR="001F223D">
              <w:rPr>
                <w:noProof/>
                <w:webHidden/>
              </w:rPr>
              <w:fldChar w:fldCharType="begin"/>
            </w:r>
            <w:r w:rsidR="001F223D">
              <w:rPr>
                <w:noProof/>
                <w:webHidden/>
              </w:rPr>
              <w:instrText xml:space="preserve"> PAGEREF _Toc170418746 \h </w:instrText>
            </w:r>
            <w:r w:rsidR="001F223D">
              <w:rPr>
                <w:noProof/>
                <w:webHidden/>
              </w:rPr>
            </w:r>
            <w:r w:rsidR="001F223D">
              <w:rPr>
                <w:noProof/>
                <w:webHidden/>
              </w:rPr>
              <w:fldChar w:fldCharType="separate"/>
            </w:r>
            <w:r w:rsidR="001F223D">
              <w:rPr>
                <w:noProof/>
                <w:webHidden/>
              </w:rPr>
              <w:t>9</w:t>
            </w:r>
            <w:r w:rsidR="001F223D">
              <w:rPr>
                <w:noProof/>
                <w:webHidden/>
              </w:rPr>
              <w:fldChar w:fldCharType="end"/>
            </w:r>
          </w:hyperlink>
        </w:p>
        <w:p w14:paraId="6E088699" w14:textId="08A9A97A" w:rsidR="001F223D" w:rsidRDefault="00F1585B">
          <w:pPr>
            <w:pStyle w:val="TOC3"/>
            <w:tabs>
              <w:tab w:val="right" w:leader="dot" w:pos="8290"/>
            </w:tabs>
            <w:rPr>
              <w:noProof/>
              <w:kern w:val="2"/>
              <w:sz w:val="24"/>
              <w:szCs w:val="24"/>
              <w:lang w:eastAsia="en-GB"/>
              <w14:ligatures w14:val="standardContextual"/>
            </w:rPr>
          </w:pPr>
          <w:hyperlink w:anchor="_Toc170418747" w:history="1">
            <w:r w:rsidR="001F223D" w:rsidRPr="00477D57">
              <w:rPr>
                <w:rStyle w:val="Hyperlink"/>
                <w:rFonts w:ascii="Arial" w:hAnsi="Arial" w:cs="Arial"/>
                <w:noProof/>
              </w:rPr>
              <w:t>2.2.3. Solving The Equation</w:t>
            </w:r>
            <w:r w:rsidR="001F223D">
              <w:rPr>
                <w:noProof/>
                <w:webHidden/>
              </w:rPr>
              <w:tab/>
            </w:r>
            <w:r w:rsidR="001F223D">
              <w:rPr>
                <w:noProof/>
                <w:webHidden/>
              </w:rPr>
              <w:fldChar w:fldCharType="begin"/>
            </w:r>
            <w:r w:rsidR="001F223D">
              <w:rPr>
                <w:noProof/>
                <w:webHidden/>
              </w:rPr>
              <w:instrText xml:space="preserve"> PAGEREF _Toc170418747 \h </w:instrText>
            </w:r>
            <w:r w:rsidR="001F223D">
              <w:rPr>
                <w:noProof/>
                <w:webHidden/>
              </w:rPr>
            </w:r>
            <w:r w:rsidR="001F223D">
              <w:rPr>
                <w:noProof/>
                <w:webHidden/>
              </w:rPr>
              <w:fldChar w:fldCharType="separate"/>
            </w:r>
            <w:r w:rsidR="001F223D">
              <w:rPr>
                <w:noProof/>
                <w:webHidden/>
              </w:rPr>
              <w:t>10</w:t>
            </w:r>
            <w:r w:rsidR="001F223D">
              <w:rPr>
                <w:noProof/>
                <w:webHidden/>
              </w:rPr>
              <w:fldChar w:fldCharType="end"/>
            </w:r>
          </w:hyperlink>
        </w:p>
        <w:p w14:paraId="58207D23" w14:textId="314D3282" w:rsidR="001F223D" w:rsidRDefault="00F1585B">
          <w:pPr>
            <w:pStyle w:val="TOC1"/>
            <w:rPr>
              <w:noProof/>
              <w:kern w:val="2"/>
              <w:sz w:val="24"/>
              <w:szCs w:val="24"/>
              <w:lang w:eastAsia="en-GB"/>
              <w14:ligatures w14:val="standardContextual"/>
            </w:rPr>
          </w:pPr>
          <w:hyperlink w:anchor="_Toc170418748" w:history="1">
            <w:r w:rsidR="001F223D" w:rsidRPr="00477D57">
              <w:rPr>
                <w:rStyle w:val="Hyperlink"/>
                <w:rFonts w:ascii="Arial" w:hAnsi="Arial" w:cs="Arial"/>
                <w:noProof/>
              </w:rPr>
              <w:t>Chapter 3 Explicit finite difference form of the constitutive equation</w:t>
            </w:r>
            <w:r w:rsidR="001F223D">
              <w:rPr>
                <w:noProof/>
                <w:webHidden/>
              </w:rPr>
              <w:tab/>
            </w:r>
            <w:r w:rsidR="001F223D">
              <w:rPr>
                <w:noProof/>
                <w:webHidden/>
              </w:rPr>
              <w:fldChar w:fldCharType="begin"/>
            </w:r>
            <w:r w:rsidR="001F223D">
              <w:rPr>
                <w:noProof/>
                <w:webHidden/>
              </w:rPr>
              <w:instrText xml:space="preserve"> PAGEREF _Toc170418748 \h </w:instrText>
            </w:r>
            <w:r w:rsidR="001F223D">
              <w:rPr>
                <w:noProof/>
                <w:webHidden/>
              </w:rPr>
            </w:r>
            <w:r w:rsidR="001F223D">
              <w:rPr>
                <w:noProof/>
                <w:webHidden/>
              </w:rPr>
              <w:fldChar w:fldCharType="separate"/>
            </w:r>
            <w:r w:rsidR="001F223D">
              <w:rPr>
                <w:noProof/>
                <w:webHidden/>
              </w:rPr>
              <w:t>11</w:t>
            </w:r>
            <w:r w:rsidR="001F223D">
              <w:rPr>
                <w:noProof/>
                <w:webHidden/>
              </w:rPr>
              <w:fldChar w:fldCharType="end"/>
            </w:r>
          </w:hyperlink>
        </w:p>
        <w:p w14:paraId="716D94BC" w14:textId="4B4BDF78" w:rsidR="001F223D" w:rsidRDefault="00F1585B">
          <w:pPr>
            <w:pStyle w:val="TOC2"/>
            <w:tabs>
              <w:tab w:val="right" w:leader="dot" w:pos="8290"/>
            </w:tabs>
            <w:rPr>
              <w:noProof/>
              <w:kern w:val="2"/>
              <w:sz w:val="24"/>
              <w:szCs w:val="24"/>
              <w:lang w:eastAsia="en-GB"/>
              <w14:ligatures w14:val="standardContextual"/>
            </w:rPr>
          </w:pPr>
          <w:hyperlink w:anchor="_Toc170418749" w:history="1">
            <w:r w:rsidR="001F223D" w:rsidRPr="00477D57">
              <w:rPr>
                <w:rStyle w:val="Hyperlink"/>
                <w:rFonts w:ascii="Arial" w:hAnsi="Arial" w:cs="Arial"/>
                <w:noProof/>
                <w:lang w:eastAsia="en-GB"/>
              </w:rPr>
              <w:t>3.1. Taylor Series Expansions</w:t>
            </w:r>
            <w:r w:rsidR="001F223D">
              <w:rPr>
                <w:noProof/>
                <w:webHidden/>
              </w:rPr>
              <w:tab/>
            </w:r>
            <w:r w:rsidR="001F223D">
              <w:rPr>
                <w:noProof/>
                <w:webHidden/>
              </w:rPr>
              <w:fldChar w:fldCharType="begin"/>
            </w:r>
            <w:r w:rsidR="001F223D">
              <w:rPr>
                <w:noProof/>
                <w:webHidden/>
              </w:rPr>
              <w:instrText xml:space="preserve"> PAGEREF _Toc170418749 \h </w:instrText>
            </w:r>
            <w:r w:rsidR="001F223D">
              <w:rPr>
                <w:noProof/>
                <w:webHidden/>
              </w:rPr>
            </w:r>
            <w:r w:rsidR="001F223D">
              <w:rPr>
                <w:noProof/>
                <w:webHidden/>
              </w:rPr>
              <w:fldChar w:fldCharType="separate"/>
            </w:r>
            <w:r w:rsidR="001F223D">
              <w:rPr>
                <w:noProof/>
                <w:webHidden/>
              </w:rPr>
              <w:t>11</w:t>
            </w:r>
            <w:r w:rsidR="001F223D">
              <w:rPr>
                <w:noProof/>
                <w:webHidden/>
              </w:rPr>
              <w:fldChar w:fldCharType="end"/>
            </w:r>
          </w:hyperlink>
        </w:p>
        <w:p w14:paraId="13EFD527" w14:textId="2E31CFA9" w:rsidR="001F223D" w:rsidRDefault="00F1585B">
          <w:pPr>
            <w:pStyle w:val="TOC2"/>
            <w:tabs>
              <w:tab w:val="right" w:leader="dot" w:pos="8290"/>
            </w:tabs>
            <w:rPr>
              <w:noProof/>
              <w:kern w:val="2"/>
              <w:sz w:val="24"/>
              <w:szCs w:val="24"/>
              <w:lang w:eastAsia="en-GB"/>
              <w14:ligatures w14:val="standardContextual"/>
            </w:rPr>
          </w:pPr>
          <w:hyperlink w:anchor="_Toc170418750" w:history="1">
            <w:r w:rsidR="001F223D" w:rsidRPr="00477D57">
              <w:rPr>
                <w:rStyle w:val="Hyperlink"/>
                <w:rFonts w:ascii="Arial" w:hAnsi="Arial" w:cs="Arial"/>
                <w:noProof/>
              </w:rPr>
              <w:t>3.2. Forward Difference Approximation</w:t>
            </w:r>
            <w:r w:rsidR="001F223D">
              <w:rPr>
                <w:noProof/>
                <w:webHidden/>
              </w:rPr>
              <w:tab/>
            </w:r>
            <w:r w:rsidR="001F223D">
              <w:rPr>
                <w:noProof/>
                <w:webHidden/>
              </w:rPr>
              <w:fldChar w:fldCharType="begin"/>
            </w:r>
            <w:r w:rsidR="001F223D">
              <w:rPr>
                <w:noProof/>
                <w:webHidden/>
              </w:rPr>
              <w:instrText xml:space="preserve"> PAGEREF _Toc170418750 \h </w:instrText>
            </w:r>
            <w:r w:rsidR="001F223D">
              <w:rPr>
                <w:noProof/>
                <w:webHidden/>
              </w:rPr>
            </w:r>
            <w:r w:rsidR="001F223D">
              <w:rPr>
                <w:noProof/>
                <w:webHidden/>
              </w:rPr>
              <w:fldChar w:fldCharType="separate"/>
            </w:r>
            <w:r w:rsidR="001F223D">
              <w:rPr>
                <w:noProof/>
                <w:webHidden/>
              </w:rPr>
              <w:t>12</w:t>
            </w:r>
            <w:r w:rsidR="001F223D">
              <w:rPr>
                <w:noProof/>
                <w:webHidden/>
              </w:rPr>
              <w:fldChar w:fldCharType="end"/>
            </w:r>
          </w:hyperlink>
        </w:p>
        <w:p w14:paraId="72D0FF86" w14:textId="2DFFBE22" w:rsidR="001F223D" w:rsidRDefault="00F1585B">
          <w:pPr>
            <w:pStyle w:val="TOC2"/>
            <w:tabs>
              <w:tab w:val="right" w:leader="dot" w:pos="8290"/>
            </w:tabs>
            <w:rPr>
              <w:noProof/>
              <w:kern w:val="2"/>
              <w:sz w:val="24"/>
              <w:szCs w:val="24"/>
              <w:lang w:eastAsia="en-GB"/>
              <w14:ligatures w14:val="standardContextual"/>
            </w:rPr>
          </w:pPr>
          <w:hyperlink w:anchor="_Toc170418751" w:history="1">
            <w:r w:rsidR="001F223D" w:rsidRPr="00477D57">
              <w:rPr>
                <w:rStyle w:val="Hyperlink"/>
                <w:rFonts w:ascii="Arial" w:hAnsi="Arial" w:cs="Arial"/>
                <w:noProof/>
              </w:rPr>
              <w:t>3.3. Backward Difference Approximation</w:t>
            </w:r>
            <w:r w:rsidR="001F223D">
              <w:rPr>
                <w:noProof/>
                <w:webHidden/>
              </w:rPr>
              <w:tab/>
            </w:r>
            <w:r w:rsidR="001F223D">
              <w:rPr>
                <w:noProof/>
                <w:webHidden/>
              </w:rPr>
              <w:fldChar w:fldCharType="begin"/>
            </w:r>
            <w:r w:rsidR="001F223D">
              <w:rPr>
                <w:noProof/>
                <w:webHidden/>
              </w:rPr>
              <w:instrText xml:space="preserve"> PAGEREF _Toc170418751 \h </w:instrText>
            </w:r>
            <w:r w:rsidR="001F223D">
              <w:rPr>
                <w:noProof/>
                <w:webHidden/>
              </w:rPr>
            </w:r>
            <w:r w:rsidR="001F223D">
              <w:rPr>
                <w:noProof/>
                <w:webHidden/>
              </w:rPr>
              <w:fldChar w:fldCharType="separate"/>
            </w:r>
            <w:r w:rsidR="001F223D">
              <w:rPr>
                <w:noProof/>
                <w:webHidden/>
              </w:rPr>
              <w:t>12</w:t>
            </w:r>
            <w:r w:rsidR="001F223D">
              <w:rPr>
                <w:noProof/>
                <w:webHidden/>
              </w:rPr>
              <w:fldChar w:fldCharType="end"/>
            </w:r>
          </w:hyperlink>
        </w:p>
        <w:p w14:paraId="56E7A706" w14:textId="1771BA16" w:rsidR="001F223D" w:rsidRDefault="00F1585B">
          <w:pPr>
            <w:pStyle w:val="TOC2"/>
            <w:tabs>
              <w:tab w:val="right" w:leader="dot" w:pos="8290"/>
            </w:tabs>
            <w:rPr>
              <w:noProof/>
              <w:kern w:val="2"/>
              <w:sz w:val="24"/>
              <w:szCs w:val="24"/>
              <w:lang w:eastAsia="en-GB"/>
              <w14:ligatures w14:val="standardContextual"/>
            </w:rPr>
          </w:pPr>
          <w:hyperlink w:anchor="_Toc170418752" w:history="1">
            <w:r w:rsidR="001F223D" w:rsidRPr="00477D57">
              <w:rPr>
                <w:rStyle w:val="Hyperlink"/>
                <w:rFonts w:ascii="Arial" w:hAnsi="Arial" w:cs="Arial"/>
                <w:noProof/>
              </w:rPr>
              <w:t>3.4. Central Difference Approximation</w:t>
            </w:r>
            <w:r w:rsidR="001F223D">
              <w:rPr>
                <w:noProof/>
                <w:webHidden/>
              </w:rPr>
              <w:tab/>
            </w:r>
            <w:r w:rsidR="001F223D">
              <w:rPr>
                <w:noProof/>
                <w:webHidden/>
              </w:rPr>
              <w:fldChar w:fldCharType="begin"/>
            </w:r>
            <w:r w:rsidR="001F223D">
              <w:rPr>
                <w:noProof/>
                <w:webHidden/>
              </w:rPr>
              <w:instrText xml:space="preserve"> PAGEREF _Toc170418752 \h </w:instrText>
            </w:r>
            <w:r w:rsidR="001F223D">
              <w:rPr>
                <w:noProof/>
                <w:webHidden/>
              </w:rPr>
            </w:r>
            <w:r w:rsidR="001F223D">
              <w:rPr>
                <w:noProof/>
                <w:webHidden/>
              </w:rPr>
              <w:fldChar w:fldCharType="separate"/>
            </w:r>
            <w:r w:rsidR="001F223D">
              <w:rPr>
                <w:noProof/>
                <w:webHidden/>
              </w:rPr>
              <w:t>13</w:t>
            </w:r>
            <w:r w:rsidR="001F223D">
              <w:rPr>
                <w:noProof/>
                <w:webHidden/>
              </w:rPr>
              <w:fldChar w:fldCharType="end"/>
            </w:r>
          </w:hyperlink>
        </w:p>
        <w:p w14:paraId="0FFF6806" w14:textId="2F10E7B9" w:rsidR="001F223D" w:rsidRDefault="00F1585B">
          <w:pPr>
            <w:pStyle w:val="TOC3"/>
            <w:tabs>
              <w:tab w:val="right" w:leader="dot" w:pos="8290"/>
            </w:tabs>
            <w:rPr>
              <w:noProof/>
              <w:kern w:val="2"/>
              <w:sz w:val="24"/>
              <w:szCs w:val="24"/>
              <w:lang w:eastAsia="en-GB"/>
              <w14:ligatures w14:val="standardContextual"/>
            </w:rPr>
          </w:pPr>
          <w:hyperlink w:anchor="_Toc170418753" w:history="1">
            <w:r w:rsidR="001F223D" w:rsidRPr="00477D57">
              <w:rPr>
                <w:rStyle w:val="Hyperlink"/>
                <w:rFonts w:ascii="Arial" w:hAnsi="Arial" w:cs="Arial"/>
                <w:noProof/>
              </w:rPr>
              <w:t>3.4.1 Second Order Derivatives</w:t>
            </w:r>
            <w:r w:rsidR="001F223D">
              <w:rPr>
                <w:noProof/>
                <w:webHidden/>
              </w:rPr>
              <w:tab/>
            </w:r>
            <w:r w:rsidR="001F223D">
              <w:rPr>
                <w:noProof/>
                <w:webHidden/>
              </w:rPr>
              <w:fldChar w:fldCharType="begin"/>
            </w:r>
            <w:r w:rsidR="001F223D">
              <w:rPr>
                <w:noProof/>
                <w:webHidden/>
              </w:rPr>
              <w:instrText xml:space="preserve"> PAGEREF _Toc170418753 \h </w:instrText>
            </w:r>
            <w:r w:rsidR="001F223D">
              <w:rPr>
                <w:noProof/>
                <w:webHidden/>
              </w:rPr>
            </w:r>
            <w:r w:rsidR="001F223D">
              <w:rPr>
                <w:noProof/>
                <w:webHidden/>
              </w:rPr>
              <w:fldChar w:fldCharType="separate"/>
            </w:r>
            <w:r w:rsidR="001F223D">
              <w:rPr>
                <w:noProof/>
                <w:webHidden/>
              </w:rPr>
              <w:t>14</w:t>
            </w:r>
            <w:r w:rsidR="001F223D">
              <w:rPr>
                <w:noProof/>
                <w:webHidden/>
              </w:rPr>
              <w:fldChar w:fldCharType="end"/>
            </w:r>
          </w:hyperlink>
        </w:p>
        <w:p w14:paraId="544675A9" w14:textId="2E2F5269" w:rsidR="001F223D" w:rsidRDefault="00F1585B">
          <w:pPr>
            <w:pStyle w:val="TOC2"/>
            <w:tabs>
              <w:tab w:val="right" w:leader="dot" w:pos="8290"/>
            </w:tabs>
            <w:rPr>
              <w:noProof/>
              <w:kern w:val="2"/>
              <w:sz w:val="24"/>
              <w:szCs w:val="24"/>
              <w:lang w:eastAsia="en-GB"/>
              <w14:ligatures w14:val="standardContextual"/>
            </w:rPr>
          </w:pPr>
          <w:hyperlink w:anchor="_Toc170418754" w:history="1">
            <w:r w:rsidR="001F223D" w:rsidRPr="00477D57">
              <w:rPr>
                <w:rStyle w:val="Hyperlink"/>
                <w:rFonts w:ascii="Arial" w:hAnsi="Arial" w:cs="Arial"/>
                <w:noProof/>
                <w:lang w:eastAsia="en-GB"/>
              </w:rPr>
              <w:t>3.5. Discretisation of the Heat Equation</w:t>
            </w:r>
            <w:r w:rsidR="001F223D">
              <w:rPr>
                <w:noProof/>
                <w:webHidden/>
              </w:rPr>
              <w:tab/>
            </w:r>
            <w:r w:rsidR="001F223D">
              <w:rPr>
                <w:noProof/>
                <w:webHidden/>
              </w:rPr>
              <w:fldChar w:fldCharType="begin"/>
            </w:r>
            <w:r w:rsidR="001F223D">
              <w:rPr>
                <w:noProof/>
                <w:webHidden/>
              </w:rPr>
              <w:instrText xml:space="preserve"> PAGEREF _Toc170418754 \h </w:instrText>
            </w:r>
            <w:r w:rsidR="001F223D">
              <w:rPr>
                <w:noProof/>
                <w:webHidden/>
              </w:rPr>
            </w:r>
            <w:r w:rsidR="001F223D">
              <w:rPr>
                <w:noProof/>
                <w:webHidden/>
              </w:rPr>
              <w:fldChar w:fldCharType="separate"/>
            </w:r>
            <w:r w:rsidR="001F223D">
              <w:rPr>
                <w:noProof/>
                <w:webHidden/>
              </w:rPr>
              <w:t>16</w:t>
            </w:r>
            <w:r w:rsidR="001F223D">
              <w:rPr>
                <w:noProof/>
                <w:webHidden/>
              </w:rPr>
              <w:fldChar w:fldCharType="end"/>
            </w:r>
          </w:hyperlink>
        </w:p>
        <w:p w14:paraId="2E1CB92D" w14:textId="66C5EB4D" w:rsidR="001F223D" w:rsidRDefault="00F1585B">
          <w:pPr>
            <w:pStyle w:val="TOC3"/>
            <w:tabs>
              <w:tab w:val="right" w:leader="dot" w:pos="8290"/>
            </w:tabs>
            <w:rPr>
              <w:noProof/>
              <w:kern w:val="2"/>
              <w:sz w:val="24"/>
              <w:szCs w:val="24"/>
              <w:lang w:eastAsia="en-GB"/>
              <w14:ligatures w14:val="standardContextual"/>
            </w:rPr>
          </w:pPr>
          <w:hyperlink w:anchor="_Toc170418755" w:history="1">
            <w:r w:rsidR="001F223D" w:rsidRPr="00477D57">
              <w:rPr>
                <w:rStyle w:val="Hyperlink"/>
                <w:rFonts w:ascii="Arial" w:hAnsi="Arial" w:cs="Arial"/>
                <w:noProof/>
              </w:rPr>
              <w:t>3.6. Discretised Form Of The Heat Equation</w:t>
            </w:r>
            <w:r w:rsidR="001F223D">
              <w:rPr>
                <w:noProof/>
                <w:webHidden/>
              </w:rPr>
              <w:tab/>
            </w:r>
            <w:r w:rsidR="001F223D">
              <w:rPr>
                <w:noProof/>
                <w:webHidden/>
              </w:rPr>
              <w:fldChar w:fldCharType="begin"/>
            </w:r>
            <w:r w:rsidR="001F223D">
              <w:rPr>
                <w:noProof/>
                <w:webHidden/>
              </w:rPr>
              <w:instrText xml:space="preserve"> PAGEREF _Toc170418755 \h </w:instrText>
            </w:r>
            <w:r w:rsidR="001F223D">
              <w:rPr>
                <w:noProof/>
                <w:webHidden/>
              </w:rPr>
            </w:r>
            <w:r w:rsidR="001F223D">
              <w:rPr>
                <w:noProof/>
                <w:webHidden/>
              </w:rPr>
              <w:fldChar w:fldCharType="separate"/>
            </w:r>
            <w:r w:rsidR="001F223D">
              <w:rPr>
                <w:noProof/>
                <w:webHidden/>
              </w:rPr>
              <w:t>17</w:t>
            </w:r>
            <w:r w:rsidR="001F223D">
              <w:rPr>
                <w:noProof/>
                <w:webHidden/>
              </w:rPr>
              <w:fldChar w:fldCharType="end"/>
            </w:r>
          </w:hyperlink>
        </w:p>
        <w:p w14:paraId="1EF8B297" w14:textId="51FE190C" w:rsidR="001F223D" w:rsidRDefault="00F1585B">
          <w:pPr>
            <w:pStyle w:val="TOC3"/>
            <w:tabs>
              <w:tab w:val="right" w:leader="dot" w:pos="8290"/>
            </w:tabs>
            <w:rPr>
              <w:noProof/>
              <w:kern w:val="2"/>
              <w:sz w:val="24"/>
              <w:szCs w:val="24"/>
              <w:lang w:eastAsia="en-GB"/>
              <w14:ligatures w14:val="standardContextual"/>
            </w:rPr>
          </w:pPr>
          <w:hyperlink w:anchor="_Toc170418756" w:history="1">
            <w:r w:rsidR="001F223D" w:rsidRPr="00477D57">
              <w:rPr>
                <w:rStyle w:val="Hyperlink"/>
                <w:rFonts w:ascii="Arial" w:hAnsi="Arial" w:cs="Arial"/>
                <w:noProof/>
                <w:lang w:eastAsia="en-GB"/>
              </w:rPr>
              <w:t>Discretise the time</w:t>
            </w:r>
            <w:r w:rsidR="001F223D">
              <w:rPr>
                <w:noProof/>
                <w:webHidden/>
              </w:rPr>
              <w:tab/>
            </w:r>
            <w:r w:rsidR="001F223D">
              <w:rPr>
                <w:noProof/>
                <w:webHidden/>
              </w:rPr>
              <w:fldChar w:fldCharType="begin"/>
            </w:r>
            <w:r w:rsidR="001F223D">
              <w:rPr>
                <w:noProof/>
                <w:webHidden/>
              </w:rPr>
              <w:instrText xml:space="preserve"> PAGEREF _Toc170418756 \h </w:instrText>
            </w:r>
            <w:r w:rsidR="001F223D">
              <w:rPr>
                <w:noProof/>
                <w:webHidden/>
              </w:rPr>
            </w:r>
            <w:r w:rsidR="001F223D">
              <w:rPr>
                <w:noProof/>
                <w:webHidden/>
              </w:rPr>
              <w:fldChar w:fldCharType="separate"/>
            </w:r>
            <w:r w:rsidR="001F223D">
              <w:rPr>
                <w:noProof/>
                <w:webHidden/>
              </w:rPr>
              <w:t>17</w:t>
            </w:r>
            <w:r w:rsidR="001F223D">
              <w:rPr>
                <w:noProof/>
                <w:webHidden/>
              </w:rPr>
              <w:fldChar w:fldCharType="end"/>
            </w:r>
          </w:hyperlink>
        </w:p>
        <w:p w14:paraId="45E80A05" w14:textId="65041418" w:rsidR="001F223D" w:rsidRDefault="00F1585B">
          <w:pPr>
            <w:pStyle w:val="TOC3"/>
            <w:tabs>
              <w:tab w:val="right" w:leader="dot" w:pos="8290"/>
            </w:tabs>
            <w:rPr>
              <w:noProof/>
              <w:kern w:val="2"/>
              <w:sz w:val="24"/>
              <w:szCs w:val="24"/>
              <w:lang w:eastAsia="en-GB"/>
              <w14:ligatures w14:val="standardContextual"/>
            </w:rPr>
          </w:pPr>
          <w:hyperlink w:anchor="_Toc170418757" w:history="1">
            <w:r w:rsidR="001F223D" w:rsidRPr="00477D57">
              <w:rPr>
                <w:rStyle w:val="Hyperlink"/>
                <w:rFonts w:ascii="Arial" w:hAnsi="Arial" w:cs="Arial"/>
                <w:noProof/>
                <w:lang w:eastAsia="en-GB"/>
              </w:rPr>
              <w:t>3.6.1. Discretise the space</w:t>
            </w:r>
            <w:r w:rsidR="001F223D">
              <w:rPr>
                <w:noProof/>
                <w:webHidden/>
              </w:rPr>
              <w:tab/>
            </w:r>
            <w:r w:rsidR="001F223D">
              <w:rPr>
                <w:noProof/>
                <w:webHidden/>
              </w:rPr>
              <w:fldChar w:fldCharType="begin"/>
            </w:r>
            <w:r w:rsidR="001F223D">
              <w:rPr>
                <w:noProof/>
                <w:webHidden/>
              </w:rPr>
              <w:instrText xml:space="preserve"> PAGEREF _Toc170418757 \h </w:instrText>
            </w:r>
            <w:r w:rsidR="001F223D">
              <w:rPr>
                <w:noProof/>
                <w:webHidden/>
              </w:rPr>
            </w:r>
            <w:r w:rsidR="001F223D">
              <w:rPr>
                <w:noProof/>
                <w:webHidden/>
              </w:rPr>
              <w:fldChar w:fldCharType="separate"/>
            </w:r>
            <w:r w:rsidR="001F223D">
              <w:rPr>
                <w:noProof/>
                <w:webHidden/>
              </w:rPr>
              <w:t>17</w:t>
            </w:r>
            <w:r w:rsidR="001F223D">
              <w:rPr>
                <w:noProof/>
                <w:webHidden/>
              </w:rPr>
              <w:fldChar w:fldCharType="end"/>
            </w:r>
          </w:hyperlink>
        </w:p>
        <w:p w14:paraId="71D54060" w14:textId="3B710AFB" w:rsidR="001F223D" w:rsidRDefault="00F1585B">
          <w:pPr>
            <w:pStyle w:val="TOC3"/>
            <w:tabs>
              <w:tab w:val="right" w:leader="dot" w:pos="8290"/>
            </w:tabs>
            <w:rPr>
              <w:noProof/>
              <w:kern w:val="2"/>
              <w:sz w:val="24"/>
              <w:szCs w:val="24"/>
              <w:lang w:eastAsia="en-GB"/>
              <w14:ligatures w14:val="standardContextual"/>
            </w:rPr>
          </w:pPr>
          <w:hyperlink w:anchor="_Toc170418758" w:history="1">
            <w:r w:rsidR="001F223D" w:rsidRPr="00477D57">
              <w:rPr>
                <w:rStyle w:val="Hyperlink"/>
                <w:rFonts w:ascii="Arial" w:hAnsi="Arial" w:cs="Arial"/>
                <w:noProof/>
                <w:lang w:eastAsia="en-GB"/>
              </w:rPr>
              <w:t>3.6.2. Explicit finite difference form of the heat equation</w:t>
            </w:r>
            <w:r w:rsidR="001F223D">
              <w:rPr>
                <w:noProof/>
                <w:webHidden/>
              </w:rPr>
              <w:tab/>
            </w:r>
            <w:r w:rsidR="001F223D">
              <w:rPr>
                <w:noProof/>
                <w:webHidden/>
              </w:rPr>
              <w:fldChar w:fldCharType="begin"/>
            </w:r>
            <w:r w:rsidR="001F223D">
              <w:rPr>
                <w:noProof/>
                <w:webHidden/>
              </w:rPr>
              <w:instrText xml:space="preserve"> PAGEREF _Toc170418758 \h </w:instrText>
            </w:r>
            <w:r w:rsidR="001F223D">
              <w:rPr>
                <w:noProof/>
                <w:webHidden/>
              </w:rPr>
            </w:r>
            <w:r w:rsidR="001F223D">
              <w:rPr>
                <w:noProof/>
                <w:webHidden/>
              </w:rPr>
              <w:fldChar w:fldCharType="separate"/>
            </w:r>
            <w:r w:rsidR="001F223D">
              <w:rPr>
                <w:noProof/>
                <w:webHidden/>
              </w:rPr>
              <w:t>18</w:t>
            </w:r>
            <w:r w:rsidR="001F223D">
              <w:rPr>
                <w:noProof/>
                <w:webHidden/>
              </w:rPr>
              <w:fldChar w:fldCharType="end"/>
            </w:r>
          </w:hyperlink>
        </w:p>
        <w:p w14:paraId="1D13858F" w14:textId="18814BAF" w:rsidR="001F223D" w:rsidRDefault="00F1585B">
          <w:pPr>
            <w:pStyle w:val="TOC3"/>
            <w:tabs>
              <w:tab w:val="right" w:leader="dot" w:pos="8290"/>
            </w:tabs>
            <w:rPr>
              <w:noProof/>
              <w:kern w:val="2"/>
              <w:sz w:val="24"/>
              <w:szCs w:val="24"/>
              <w:lang w:eastAsia="en-GB"/>
              <w14:ligatures w14:val="standardContextual"/>
            </w:rPr>
          </w:pPr>
          <w:hyperlink w:anchor="_Toc170418759" w:history="1">
            <w:r w:rsidR="001F223D" w:rsidRPr="00477D57">
              <w:rPr>
                <w:rStyle w:val="Hyperlink"/>
                <w:rFonts w:ascii="Arial" w:hAnsi="Arial" w:cs="Arial"/>
                <w:noProof/>
                <w:lang w:eastAsia="en-GB"/>
              </w:rPr>
              <w:t>3.6.3. Stability issues</w:t>
            </w:r>
            <w:r w:rsidR="001F223D">
              <w:rPr>
                <w:noProof/>
                <w:webHidden/>
              </w:rPr>
              <w:tab/>
            </w:r>
            <w:r w:rsidR="001F223D">
              <w:rPr>
                <w:noProof/>
                <w:webHidden/>
              </w:rPr>
              <w:fldChar w:fldCharType="begin"/>
            </w:r>
            <w:r w:rsidR="001F223D">
              <w:rPr>
                <w:noProof/>
                <w:webHidden/>
              </w:rPr>
              <w:instrText xml:space="preserve"> PAGEREF _Toc170418759 \h </w:instrText>
            </w:r>
            <w:r w:rsidR="001F223D">
              <w:rPr>
                <w:noProof/>
                <w:webHidden/>
              </w:rPr>
            </w:r>
            <w:r w:rsidR="001F223D">
              <w:rPr>
                <w:noProof/>
                <w:webHidden/>
              </w:rPr>
              <w:fldChar w:fldCharType="separate"/>
            </w:r>
            <w:r w:rsidR="001F223D">
              <w:rPr>
                <w:noProof/>
                <w:webHidden/>
              </w:rPr>
              <w:t>19</w:t>
            </w:r>
            <w:r w:rsidR="001F223D">
              <w:rPr>
                <w:noProof/>
                <w:webHidden/>
              </w:rPr>
              <w:fldChar w:fldCharType="end"/>
            </w:r>
          </w:hyperlink>
        </w:p>
        <w:p w14:paraId="10F77AF8" w14:textId="20C0A5F2" w:rsidR="001F223D" w:rsidRDefault="00F1585B">
          <w:pPr>
            <w:pStyle w:val="TOC1"/>
            <w:rPr>
              <w:noProof/>
              <w:kern w:val="2"/>
              <w:sz w:val="24"/>
              <w:szCs w:val="24"/>
              <w:lang w:eastAsia="en-GB"/>
              <w14:ligatures w14:val="standardContextual"/>
            </w:rPr>
          </w:pPr>
          <w:hyperlink w:anchor="_Toc170418760" w:history="1">
            <w:r w:rsidR="001F223D" w:rsidRPr="00477D57">
              <w:rPr>
                <w:rStyle w:val="Hyperlink"/>
                <w:rFonts w:ascii="Arial" w:hAnsi="Arial" w:cs="Arial"/>
                <w:noProof/>
              </w:rPr>
              <w:t>Chapter 4 The initial and boundary conditions implemented</w:t>
            </w:r>
            <w:r w:rsidR="001F223D">
              <w:rPr>
                <w:noProof/>
                <w:webHidden/>
              </w:rPr>
              <w:tab/>
            </w:r>
            <w:r w:rsidR="001F223D">
              <w:rPr>
                <w:noProof/>
                <w:webHidden/>
              </w:rPr>
              <w:fldChar w:fldCharType="begin"/>
            </w:r>
            <w:r w:rsidR="001F223D">
              <w:rPr>
                <w:noProof/>
                <w:webHidden/>
              </w:rPr>
              <w:instrText xml:space="preserve"> PAGEREF _Toc170418760 \h </w:instrText>
            </w:r>
            <w:r w:rsidR="001F223D">
              <w:rPr>
                <w:noProof/>
                <w:webHidden/>
              </w:rPr>
            </w:r>
            <w:r w:rsidR="001F223D">
              <w:rPr>
                <w:noProof/>
                <w:webHidden/>
              </w:rPr>
              <w:fldChar w:fldCharType="separate"/>
            </w:r>
            <w:r w:rsidR="001F223D">
              <w:rPr>
                <w:noProof/>
                <w:webHidden/>
              </w:rPr>
              <w:t>20</w:t>
            </w:r>
            <w:r w:rsidR="001F223D">
              <w:rPr>
                <w:noProof/>
                <w:webHidden/>
              </w:rPr>
              <w:fldChar w:fldCharType="end"/>
            </w:r>
          </w:hyperlink>
        </w:p>
        <w:p w14:paraId="01354288" w14:textId="4F384BA7" w:rsidR="001F223D" w:rsidRDefault="00F1585B">
          <w:pPr>
            <w:pStyle w:val="TOC2"/>
            <w:tabs>
              <w:tab w:val="right" w:leader="dot" w:pos="8290"/>
            </w:tabs>
            <w:rPr>
              <w:noProof/>
              <w:kern w:val="2"/>
              <w:sz w:val="24"/>
              <w:szCs w:val="24"/>
              <w:lang w:eastAsia="en-GB"/>
              <w14:ligatures w14:val="standardContextual"/>
            </w:rPr>
          </w:pPr>
          <w:hyperlink w:anchor="_Toc170418761" w:history="1">
            <w:r w:rsidR="001F223D" w:rsidRPr="00477D57">
              <w:rPr>
                <w:rStyle w:val="Hyperlink"/>
                <w:rFonts w:ascii="Arial" w:hAnsi="Arial" w:cs="Arial"/>
                <w:noProof/>
              </w:rPr>
              <w:t>4.1. Initial Domain Condition</w:t>
            </w:r>
            <w:r w:rsidR="001F223D">
              <w:rPr>
                <w:noProof/>
                <w:webHidden/>
              </w:rPr>
              <w:tab/>
            </w:r>
            <w:r w:rsidR="001F223D">
              <w:rPr>
                <w:noProof/>
                <w:webHidden/>
              </w:rPr>
              <w:fldChar w:fldCharType="begin"/>
            </w:r>
            <w:r w:rsidR="001F223D">
              <w:rPr>
                <w:noProof/>
                <w:webHidden/>
              </w:rPr>
              <w:instrText xml:space="preserve"> PAGEREF _Toc170418761 \h </w:instrText>
            </w:r>
            <w:r w:rsidR="001F223D">
              <w:rPr>
                <w:noProof/>
                <w:webHidden/>
              </w:rPr>
            </w:r>
            <w:r w:rsidR="001F223D">
              <w:rPr>
                <w:noProof/>
                <w:webHidden/>
              </w:rPr>
              <w:fldChar w:fldCharType="separate"/>
            </w:r>
            <w:r w:rsidR="001F223D">
              <w:rPr>
                <w:noProof/>
                <w:webHidden/>
              </w:rPr>
              <w:t>20</w:t>
            </w:r>
            <w:r w:rsidR="001F223D">
              <w:rPr>
                <w:noProof/>
                <w:webHidden/>
              </w:rPr>
              <w:fldChar w:fldCharType="end"/>
            </w:r>
          </w:hyperlink>
        </w:p>
        <w:p w14:paraId="734604FD" w14:textId="1AFF1429" w:rsidR="001F223D" w:rsidRDefault="00F1585B">
          <w:pPr>
            <w:pStyle w:val="TOC3"/>
            <w:tabs>
              <w:tab w:val="right" w:leader="dot" w:pos="8290"/>
            </w:tabs>
            <w:rPr>
              <w:noProof/>
              <w:kern w:val="2"/>
              <w:sz w:val="24"/>
              <w:szCs w:val="24"/>
              <w:lang w:eastAsia="en-GB"/>
              <w14:ligatures w14:val="standardContextual"/>
            </w:rPr>
          </w:pPr>
          <w:hyperlink w:anchor="_Toc170418762" w:history="1">
            <w:r w:rsidR="001F223D" w:rsidRPr="00477D57">
              <w:rPr>
                <w:rStyle w:val="Hyperlink"/>
                <w:rFonts w:ascii="Arial" w:hAnsi="Arial" w:cs="Arial"/>
                <w:noProof/>
              </w:rPr>
              <w:t>Condition:</w:t>
            </w:r>
            <w:r w:rsidR="001F223D">
              <w:rPr>
                <w:noProof/>
                <w:webHidden/>
              </w:rPr>
              <w:tab/>
            </w:r>
            <w:r w:rsidR="001F223D">
              <w:rPr>
                <w:noProof/>
                <w:webHidden/>
              </w:rPr>
              <w:fldChar w:fldCharType="begin"/>
            </w:r>
            <w:r w:rsidR="001F223D">
              <w:rPr>
                <w:noProof/>
                <w:webHidden/>
              </w:rPr>
              <w:instrText xml:space="preserve"> PAGEREF _Toc170418762 \h </w:instrText>
            </w:r>
            <w:r w:rsidR="001F223D">
              <w:rPr>
                <w:noProof/>
                <w:webHidden/>
              </w:rPr>
            </w:r>
            <w:r w:rsidR="001F223D">
              <w:rPr>
                <w:noProof/>
                <w:webHidden/>
              </w:rPr>
              <w:fldChar w:fldCharType="separate"/>
            </w:r>
            <w:r w:rsidR="001F223D">
              <w:rPr>
                <w:noProof/>
                <w:webHidden/>
              </w:rPr>
              <w:t>20</w:t>
            </w:r>
            <w:r w:rsidR="001F223D">
              <w:rPr>
                <w:noProof/>
                <w:webHidden/>
              </w:rPr>
              <w:fldChar w:fldCharType="end"/>
            </w:r>
          </w:hyperlink>
        </w:p>
        <w:p w14:paraId="603A56D8" w14:textId="3E865A72" w:rsidR="001F223D" w:rsidRDefault="00F1585B">
          <w:pPr>
            <w:pStyle w:val="TOC2"/>
            <w:tabs>
              <w:tab w:val="right" w:leader="dot" w:pos="8290"/>
            </w:tabs>
            <w:rPr>
              <w:noProof/>
              <w:kern w:val="2"/>
              <w:sz w:val="24"/>
              <w:szCs w:val="24"/>
              <w:lang w:eastAsia="en-GB"/>
              <w14:ligatures w14:val="standardContextual"/>
            </w:rPr>
          </w:pPr>
          <w:hyperlink w:anchor="_Toc170418763" w:history="1">
            <w:r w:rsidR="001F223D" w:rsidRPr="00477D57">
              <w:rPr>
                <w:rStyle w:val="Hyperlink"/>
                <w:rFonts w:ascii="Arial" w:hAnsi="Arial" w:cs="Arial"/>
                <w:noProof/>
              </w:rPr>
              <w:t>4.2. Constant Boundary Condition</w:t>
            </w:r>
            <w:r w:rsidR="001F223D">
              <w:rPr>
                <w:noProof/>
                <w:webHidden/>
              </w:rPr>
              <w:tab/>
            </w:r>
            <w:r w:rsidR="001F223D">
              <w:rPr>
                <w:noProof/>
                <w:webHidden/>
              </w:rPr>
              <w:fldChar w:fldCharType="begin"/>
            </w:r>
            <w:r w:rsidR="001F223D">
              <w:rPr>
                <w:noProof/>
                <w:webHidden/>
              </w:rPr>
              <w:instrText xml:space="preserve"> PAGEREF _Toc170418763 \h </w:instrText>
            </w:r>
            <w:r w:rsidR="001F223D">
              <w:rPr>
                <w:noProof/>
                <w:webHidden/>
              </w:rPr>
            </w:r>
            <w:r w:rsidR="001F223D">
              <w:rPr>
                <w:noProof/>
                <w:webHidden/>
              </w:rPr>
              <w:fldChar w:fldCharType="separate"/>
            </w:r>
            <w:r w:rsidR="001F223D">
              <w:rPr>
                <w:noProof/>
                <w:webHidden/>
              </w:rPr>
              <w:t>20</w:t>
            </w:r>
            <w:r w:rsidR="001F223D">
              <w:rPr>
                <w:noProof/>
                <w:webHidden/>
              </w:rPr>
              <w:fldChar w:fldCharType="end"/>
            </w:r>
          </w:hyperlink>
        </w:p>
        <w:p w14:paraId="3922884B" w14:textId="3DA2A4B6" w:rsidR="001F223D" w:rsidRDefault="00F1585B">
          <w:pPr>
            <w:pStyle w:val="TOC3"/>
            <w:tabs>
              <w:tab w:val="right" w:leader="dot" w:pos="8290"/>
            </w:tabs>
            <w:rPr>
              <w:noProof/>
              <w:kern w:val="2"/>
              <w:sz w:val="24"/>
              <w:szCs w:val="24"/>
              <w:lang w:eastAsia="en-GB"/>
              <w14:ligatures w14:val="standardContextual"/>
            </w:rPr>
          </w:pPr>
          <w:hyperlink w:anchor="_Toc170418764" w:history="1">
            <w:r w:rsidR="001F223D" w:rsidRPr="00477D57">
              <w:rPr>
                <w:rStyle w:val="Hyperlink"/>
                <w:rFonts w:ascii="Arial" w:hAnsi="Arial" w:cs="Arial"/>
                <w:noProof/>
              </w:rPr>
              <w:t>Condition 1:</w:t>
            </w:r>
            <w:r w:rsidR="001F223D">
              <w:rPr>
                <w:noProof/>
                <w:webHidden/>
              </w:rPr>
              <w:tab/>
            </w:r>
            <w:r w:rsidR="001F223D">
              <w:rPr>
                <w:noProof/>
                <w:webHidden/>
              </w:rPr>
              <w:fldChar w:fldCharType="begin"/>
            </w:r>
            <w:r w:rsidR="001F223D">
              <w:rPr>
                <w:noProof/>
                <w:webHidden/>
              </w:rPr>
              <w:instrText xml:space="preserve"> PAGEREF _Toc170418764 \h </w:instrText>
            </w:r>
            <w:r w:rsidR="001F223D">
              <w:rPr>
                <w:noProof/>
                <w:webHidden/>
              </w:rPr>
            </w:r>
            <w:r w:rsidR="001F223D">
              <w:rPr>
                <w:noProof/>
                <w:webHidden/>
              </w:rPr>
              <w:fldChar w:fldCharType="separate"/>
            </w:r>
            <w:r w:rsidR="001F223D">
              <w:rPr>
                <w:noProof/>
                <w:webHidden/>
              </w:rPr>
              <w:t>21</w:t>
            </w:r>
            <w:r w:rsidR="001F223D">
              <w:rPr>
                <w:noProof/>
                <w:webHidden/>
              </w:rPr>
              <w:fldChar w:fldCharType="end"/>
            </w:r>
          </w:hyperlink>
        </w:p>
        <w:p w14:paraId="7CD36754" w14:textId="68B94E2C" w:rsidR="001F223D" w:rsidRDefault="00F1585B">
          <w:pPr>
            <w:pStyle w:val="TOC3"/>
            <w:tabs>
              <w:tab w:val="right" w:leader="dot" w:pos="8290"/>
            </w:tabs>
            <w:rPr>
              <w:noProof/>
              <w:kern w:val="2"/>
              <w:sz w:val="24"/>
              <w:szCs w:val="24"/>
              <w:lang w:eastAsia="en-GB"/>
              <w14:ligatures w14:val="standardContextual"/>
            </w:rPr>
          </w:pPr>
          <w:hyperlink w:anchor="_Toc170418765" w:history="1">
            <w:r w:rsidR="001F223D" w:rsidRPr="00477D57">
              <w:rPr>
                <w:rStyle w:val="Hyperlink"/>
                <w:rFonts w:ascii="Arial" w:hAnsi="Arial" w:cs="Arial"/>
                <w:noProof/>
              </w:rPr>
              <w:t>Condition 2:</w:t>
            </w:r>
            <w:r w:rsidR="001F223D">
              <w:rPr>
                <w:noProof/>
                <w:webHidden/>
              </w:rPr>
              <w:tab/>
            </w:r>
            <w:r w:rsidR="001F223D">
              <w:rPr>
                <w:noProof/>
                <w:webHidden/>
              </w:rPr>
              <w:fldChar w:fldCharType="begin"/>
            </w:r>
            <w:r w:rsidR="001F223D">
              <w:rPr>
                <w:noProof/>
                <w:webHidden/>
              </w:rPr>
              <w:instrText xml:space="preserve"> PAGEREF _Toc170418765 \h </w:instrText>
            </w:r>
            <w:r w:rsidR="001F223D">
              <w:rPr>
                <w:noProof/>
                <w:webHidden/>
              </w:rPr>
            </w:r>
            <w:r w:rsidR="001F223D">
              <w:rPr>
                <w:noProof/>
                <w:webHidden/>
              </w:rPr>
              <w:fldChar w:fldCharType="separate"/>
            </w:r>
            <w:r w:rsidR="001F223D">
              <w:rPr>
                <w:noProof/>
                <w:webHidden/>
              </w:rPr>
              <w:t>21</w:t>
            </w:r>
            <w:r w:rsidR="001F223D">
              <w:rPr>
                <w:noProof/>
                <w:webHidden/>
              </w:rPr>
              <w:fldChar w:fldCharType="end"/>
            </w:r>
          </w:hyperlink>
        </w:p>
        <w:p w14:paraId="553009A9" w14:textId="2FD0CC34" w:rsidR="001F223D" w:rsidRDefault="00F1585B">
          <w:pPr>
            <w:pStyle w:val="TOC2"/>
            <w:tabs>
              <w:tab w:val="right" w:leader="dot" w:pos="8290"/>
            </w:tabs>
            <w:rPr>
              <w:noProof/>
              <w:kern w:val="2"/>
              <w:sz w:val="24"/>
              <w:szCs w:val="24"/>
              <w:lang w:eastAsia="en-GB"/>
              <w14:ligatures w14:val="standardContextual"/>
            </w:rPr>
          </w:pPr>
          <w:hyperlink w:anchor="_Toc170418766" w:history="1">
            <w:r w:rsidR="001F223D" w:rsidRPr="00477D57">
              <w:rPr>
                <w:rStyle w:val="Hyperlink"/>
                <w:rFonts w:ascii="Arial" w:hAnsi="Arial" w:cs="Arial"/>
                <w:noProof/>
              </w:rPr>
              <w:t>4.3. North Boundary Condition</w:t>
            </w:r>
            <w:r w:rsidR="001F223D">
              <w:rPr>
                <w:noProof/>
                <w:webHidden/>
              </w:rPr>
              <w:tab/>
            </w:r>
            <w:r w:rsidR="001F223D">
              <w:rPr>
                <w:noProof/>
                <w:webHidden/>
              </w:rPr>
              <w:fldChar w:fldCharType="begin"/>
            </w:r>
            <w:r w:rsidR="001F223D">
              <w:rPr>
                <w:noProof/>
                <w:webHidden/>
              </w:rPr>
              <w:instrText xml:space="preserve"> PAGEREF _Toc170418766 \h </w:instrText>
            </w:r>
            <w:r w:rsidR="001F223D">
              <w:rPr>
                <w:noProof/>
                <w:webHidden/>
              </w:rPr>
            </w:r>
            <w:r w:rsidR="001F223D">
              <w:rPr>
                <w:noProof/>
                <w:webHidden/>
              </w:rPr>
              <w:fldChar w:fldCharType="separate"/>
            </w:r>
            <w:r w:rsidR="001F223D">
              <w:rPr>
                <w:noProof/>
                <w:webHidden/>
              </w:rPr>
              <w:t>21</w:t>
            </w:r>
            <w:r w:rsidR="001F223D">
              <w:rPr>
                <w:noProof/>
                <w:webHidden/>
              </w:rPr>
              <w:fldChar w:fldCharType="end"/>
            </w:r>
          </w:hyperlink>
        </w:p>
        <w:p w14:paraId="2EEF73E2" w14:textId="045DCBD9" w:rsidR="001F223D" w:rsidRDefault="00F1585B">
          <w:pPr>
            <w:pStyle w:val="TOC2"/>
            <w:tabs>
              <w:tab w:val="right" w:leader="dot" w:pos="8290"/>
            </w:tabs>
            <w:rPr>
              <w:noProof/>
              <w:kern w:val="2"/>
              <w:sz w:val="24"/>
              <w:szCs w:val="24"/>
              <w:lang w:eastAsia="en-GB"/>
              <w14:ligatures w14:val="standardContextual"/>
            </w:rPr>
          </w:pPr>
          <w:hyperlink w:anchor="_Toc170418767" w:history="1">
            <w:r w:rsidR="001F223D" w:rsidRPr="00477D57">
              <w:rPr>
                <w:rStyle w:val="Hyperlink"/>
                <w:rFonts w:ascii="Arial" w:hAnsi="Arial" w:cs="Arial"/>
                <w:noProof/>
              </w:rPr>
              <w:t>4.4.Justification of the Initial and Boundary Condition requirements</w:t>
            </w:r>
            <w:r w:rsidR="001F223D">
              <w:rPr>
                <w:noProof/>
                <w:webHidden/>
              </w:rPr>
              <w:tab/>
            </w:r>
            <w:r w:rsidR="001F223D">
              <w:rPr>
                <w:noProof/>
                <w:webHidden/>
              </w:rPr>
              <w:fldChar w:fldCharType="begin"/>
            </w:r>
            <w:r w:rsidR="001F223D">
              <w:rPr>
                <w:noProof/>
                <w:webHidden/>
              </w:rPr>
              <w:instrText xml:space="preserve"> PAGEREF _Toc170418767 \h </w:instrText>
            </w:r>
            <w:r w:rsidR="001F223D">
              <w:rPr>
                <w:noProof/>
                <w:webHidden/>
              </w:rPr>
            </w:r>
            <w:r w:rsidR="001F223D">
              <w:rPr>
                <w:noProof/>
                <w:webHidden/>
              </w:rPr>
              <w:fldChar w:fldCharType="separate"/>
            </w:r>
            <w:r w:rsidR="001F223D">
              <w:rPr>
                <w:noProof/>
                <w:webHidden/>
              </w:rPr>
              <w:t>22</w:t>
            </w:r>
            <w:r w:rsidR="001F223D">
              <w:rPr>
                <w:noProof/>
                <w:webHidden/>
              </w:rPr>
              <w:fldChar w:fldCharType="end"/>
            </w:r>
          </w:hyperlink>
        </w:p>
        <w:p w14:paraId="333D76A0" w14:textId="4BCF99A5" w:rsidR="001F223D" w:rsidRDefault="00F1585B">
          <w:pPr>
            <w:pStyle w:val="TOC2"/>
            <w:tabs>
              <w:tab w:val="right" w:leader="dot" w:pos="8290"/>
            </w:tabs>
            <w:rPr>
              <w:noProof/>
              <w:kern w:val="2"/>
              <w:sz w:val="24"/>
              <w:szCs w:val="24"/>
              <w:lang w:eastAsia="en-GB"/>
              <w14:ligatures w14:val="standardContextual"/>
            </w:rPr>
          </w:pPr>
          <w:hyperlink w:anchor="_Toc170418768" w:history="1">
            <w:r w:rsidR="001F223D" w:rsidRPr="00477D57">
              <w:rPr>
                <w:rStyle w:val="Hyperlink"/>
                <w:rFonts w:ascii="Arial" w:hAnsi="Arial" w:cs="Arial"/>
                <w:noProof/>
              </w:rPr>
              <w:t>4.5. Analytical Solution</w:t>
            </w:r>
            <w:r w:rsidR="001F223D">
              <w:rPr>
                <w:noProof/>
                <w:webHidden/>
              </w:rPr>
              <w:tab/>
            </w:r>
            <w:r w:rsidR="001F223D">
              <w:rPr>
                <w:noProof/>
                <w:webHidden/>
              </w:rPr>
              <w:fldChar w:fldCharType="begin"/>
            </w:r>
            <w:r w:rsidR="001F223D">
              <w:rPr>
                <w:noProof/>
                <w:webHidden/>
              </w:rPr>
              <w:instrText xml:space="preserve"> PAGEREF _Toc170418768 \h </w:instrText>
            </w:r>
            <w:r w:rsidR="001F223D">
              <w:rPr>
                <w:noProof/>
                <w:webHidden/>
              </w:rPr>
            </w:r>
            <w:r w:rsidR="001F223D">
              <w:rPr>
                <w:noProof/>
                <w:webHidden/>
              </w:rPr>
              <w:fldChar w:fldCharType="separate"/>
            </w:r>
            <w:r w:rsidR="001F223D">
              <w:rPr>
                <w:noProof/>
                <w:webHidden/>
              </w:rPr>
              <w:t>22</w:t>
            </w:r>
            <w:r w:rsidR="001F223D">
              <w:rPr>
                <w:noProof/>
                <w:webHidden/>
              </w:rPr>
              <w:fldChar w:fldCharType="end"/>
            </w:r>
          </w:hyperlink>
        </w:p>
        <w:p w14:paraId="57FCA394" w14:textId="7DA44CAD" w:rsidR="001F223D" w:rsidRDefault="00F1585B">
          <w:pPr>
            <w:pStyle w:val="TOC1"/>
            <w:rPr>
              <w:noProof/>
              <w:kern w:val="2"/>
              <w:sz w:val="24"/>
              <w:szCs w:val="24"/>
              <w:lang w:eastAsia="en-GB"/>
              <w14:ligatures w14:val="standardContextual"/>
            </w:rPr>
          </w:pPr>
          <w:hyperlink w:anchor="_Toc170418769" w:history="1">
            <w:r w:rsidR="001F223D" w:rsidRPr="00477D57">
              <w:rPr>
                <w:rStyle w:val="Hyperlink"/>
                <w:rFonts w:ascii="Arial" w:hAnsi="Arial" w:cs="Arial"/>
                <w:noProof/>
              </w:rPr>
              <w:t>Chapter 5 Codes details and explanations</w:t>
            </w:r>
            <w:r w:rsidR="001F223D">
              <w:rPr>
                <w:noProof/>
                <w:webHidden/>
              </w:rPr>
              <w:tab/>
            </w:r>
            <w:r w:rsidR="001F223D">
              <w:rPr>
                <w:noProof/>
                <w:webHidden/>
              </w:rPr>
              <w:fldChar w:fldCharType="begin"/>
            </w:r>
            <w:r w:rsidR="001F223D">
              <w:rPr>
                <w:noProof/>
                <w:webHidden/>
              </w:rPr>
              <w:instrText xml:space="preserve"> PAGEREF _Toc170418769 \h </w:instrText>
            </w:r>
            <w:r w:rsidR="001F223D">
              <w:rPr>
                <w:noProof/>
                <w:webHidden/>
              </w:rPr>
            </w:r>
            <w:r w:rsidR="001F223D">
              <w:rPr>
                <w:noProof/>
                <w:webHidden/>
              </w:rPr>
              <w:fldChar w:fldCharType="separate"/>
            </w:r>
            <w:r w:rsidR="001F223D">
              <w:rPr>
                <w:noProof/>
                <w:webHidden/>
              </w:rPr>
              <w:t>24</w:t>
            </w:r>
            <w:r w:rsidR="001F223D">
              <w:rPr>
                <w:noProof/>
                <w:webHidden/>
              </w:rPr>
              <w:fldChar w:fldCharType="end"/>
            </w:r>
          </w:hyperlink>
        </w:p>
        <w:p w14:paraId="121C3B3C" w14:textId="0D7E3A94" w:rsidR="001F223D" w:rsidRDefault="00F1585B">
          <w:pPr>
            <w:pStyle w:val="TOC2"/>
            <w:tabs>
              <w:tab w:val="right" w:leader="dot" w:pos="8290"/>
            </w:tabs>
            <w:rPr>
              <w:noProof/>
              <w:kern w:val="2"/>
              <w:sz w:val="24"/>
              <w:szCs w:val="24"/>
              <w:lang w:eastAsia="en-GB"/>
              <w14:ligatures w14:val="standardContextual"/>
            </w:rPr>
          </w:pPr>
          <w:hyperlink w:anchor="_Toc170418770" w:history="1">
            <w:r w:rsidR="001F223D" w:rsidRPr="00477D57">
              <w:rPr>
                <w:rStyle w:val="Hyperlink"/>
                <w:rFonts w:ascii="Arial" w:hAnsi="Arial" w:cs="Arial"/>
                <w:noProof/>
              </w:rPr>
              <w:t>5.1. Initialisation and Materials Thermal Properties</w:t>
            </w:r>
            <w:r w:rsidR="001F223D">
              <w:rPr>
                <w:noProof/>
                <w:webHidden/>
              </w:rPr>
              <w:tab/>
            </w:r>
            <w:r w:rsidR="001F223D">
              <w:rPr>
                <w:noProof/>
                <w:webHidden/>
              </w:rPr>
              <w:fldChar w:fldCharType="begin"/>
            </w:r>
            <w:r w:rsidR="001F223D">
              <w:rPr>
                <w:noProof/>
                <w:webHidden/>
              </w:rPr>
              <w:instrText xml:space="preserve"> PAGEREF _Toc170418770 \h </w:instrText>
            </w:r>
            <w:r w:rsidR="001F223D">
              <w:rPr>
                <w:noProof/>
                <w:webHidden/>
              </w:rPr>
            </w:r>
            <w:r w:rsidR="001F223D">
              <w:rPr>
                <w:noProof/>
                <w:webHidden/>
              </w:rPr>
              <w:fldChar w:fldCharType="separate"/>
            </w:r>
            <w:r w:rsidR="001F223D">
              <w:rPr>
                <w:noProof/>
                <w:webHidden/>
              </w:rPr>
              <w:t>24</w:t>
            </w:r>
            <w:r w:rsidR="001F223D">
              <w:rPr>
                <w:noProof/>
                <w:webHidden/>
              </w:rPr>
              <w:fldChar w:fldCharType="end"/>
            </w:r>
          </w:hyperlink>
        </w:p>
        <w:p w14:paraId="601937CC" w14:textId="649639A4" w:rsidR="001F223D" w:rsidRDefault="00F1585B">
          <w:pPr>
            <w:pStyle w:val="TOC2"/>
            <w:tabs>
              <w:tab w:val="right" w:leader="dot" w:pos="8290"/>
            </w:tabs>
            <w:rPr>
              <w:noProof/>
              <w:kern w:val="2"/>
              <w:sz w:val="24"/>
              <w:szCs w:val="24"/>
              <w:lang w:eastAsia="en-GB"/>
              <w14:ligatures w14:val="standardContextual"/>
            </w:rPr>
          </w:pPr>
          <w:hyperlink w:anchor="_Toc170418771" w:history="1">
            <w:r w:rsidR="001F223D" w:rsidRPr="00477D57">
              <w:rPr>
                <w:rStyle w:val="Hyperlink"/>
                <w:rFonts w:ascii="Arial" w:hAnsi="Arial" w:cs="Arial"/>
                <w:noProof/>
              </w:rPr>
              <w:t>5.2. Plate Dimensions and Grid Spacing</w:t>
            </w:r>
            <w:r w:rsidR="001F223D">
              <w:rPr>
                <w:noProof/>
                <w:webHidden/>
              </w:rPr>
              <w:tab/>
            </w:r>
            <w:r w:rsidR="001F223D">
              <w:rPr>
                <w:noProof/>
                <w:webHidden/>
              </w:rPr>
              <w:fldChar w:fldCharType="begin"/>
            </w:r>
            <w:r w:rsidR="001F223D">
              <w:rPr>
                <w:noProof/>
                <w:webHidden/>
              </w:rPr>
              <w:instrText xml:space="preserve"> PAGEREF _Toc170418771 \h </w:instrText>
            </w:r>
            <w:r w:rsidR="001F223D">
              <w:rPr>
                <w:noProof/>
                <w:webHidden/>
              </w:rPr>
            </w:r>
            <w:r w:rsidR="001F223D">
              <w:rPr>
                <w:noProof/>
                <w:webHidden/>
              </w:rPr>
              <w:fldChar w:fldCharType="separate"/>
            </w:r>
            <w:r w:rsidR="001F223D">
              <w:rPr>
                <w:noProof/>
                <w:webHidden/>
              </w:rPr>
              <w:t>24</w:t>
            </w:r>
            <w:r w:rsidR="001F223D">
              <w:rPr>
                <w:noProof/>
                <w:webHidden/>
              </w:rPr>
              <w:fldChar w:fldCharType="end"/>
            </w:r>
          </w:hyperlink>
        </w:p>
        <w:p w14:paraId="427E867E" w14:textId="6B879C63" w:rsidR="001F223D" w:rsidRDefault="00F1585B">
          <w:pPr>
            <w:pStyle w:val="TOC2"/>
            <w:tabs>
              <w:tab w:val="right" w:leader="dot" w:pos="8290"/>
            </w:tabs>
            <w:rPr>
              <w:noProof/>
              <w:kern w:val="2"/>
              <w:sz w:val="24"/>
              <w:szCs w:val="24"/>
              <w:lang w:eastAsia="en-GB"/>
              <w14:ligatures w14:val="standardContextual"/>
            </w:rPr>
          </w:pPr>
          <w:hyperlink w:anchor="_Toc170418772" w:history="1">
            <w:r w:rsidR="001F223D" w:rsidRPr="00477D57">
              <w:rPr>
                <w:rStyle w:val="Hyperlink"/>
                <w:rFonts w:ascii="Arial" w:hAnsi="Arial" w:cs="Arial"/>
                <w:noProof/>
              </w:rPr>
              <w:t>Time Step Input and Validation</w:t>
            </w:r>
            <w:r w:rsidR="001F223D">
              <w:rPr>
                <w:noProof/>
                <w:webHidden/>
              </w:rPr>
              <w:tab/>
            </w:r>
            <w:r w:rsidR="001F223D">
              <w:rPr>
                <w:noProof/>
                <w:webHidden/>
              </w:rPr>
              <w:fldChar w:fldCharType="begin"/>
            </w:r>
            <w:r w:rsidR="001F223D">
              <w:rPr>
                <w:noProof/>
                <w:webHidden/>
              </w:rPr>
              <w:instrText xml:space="preserve"> PAGEREF _Toc170418772 \h </w:instrText>
            </w:r>
            <w:r w:rsidR="001F223D">
              <w:rPr>
                <w:noProof/>
                <w:webHidden/>
              </w:rPr>
            </w:r>
            <w:r w:rsidR="001F223D">
              <w:rPr>
                <w:noProof/>
                <w:webHidden/>
              </w:rPr>
              <w:fldChar w:fldCharType="separate"/>
            </w:r>
            <w:r w:rsidR="001F223D">
              <w:rPr>
                <w:noProof/>
                <w:webHidden/>
              </w:rPr>
              <w:t>25</w:t>
            </w:r>
            <w:r w:rsidR="001F223D">
              <w:rPr>
                <w:noProof/>
                <w:webHidden/>
              </w:rPr>
              <w:fldChar w:fldCharType="end"/>
            </w:r>
          </w:hyperlink>
        </w:p>
        <w:p w14:paraId="0AFA7382" w14:textId="1428C849" w:rsidR="001F223D" w:rsidRDefault="00F1585B">
          <w:pPr>
            <w:pStyle w:val="TOC2"/>
            <w:tabs>
              <w:tab w:val="right" w:leader="dot" w:pos="8290"/>
            </w:tabs>
            <w:rPr>
              <w:noProof/>
              <w:kern w:val="2"/>
              <w:sz w:val="24"/>
              <w:szCs w:val="24"/>
              <w:lang w:eastAsia="en-GB"/>
              <w14:ligatures w14:val="standardContextual"/>
            </w:rPr>
          </w:pPr>
          <w:hyperlink w:anchor="_Toc170418773" w:history="1">
            <w:r w:rsidR="001F223D" w:rsidRPr="00477D57">
              <w:rPr>
                <w:rStyle w:val="Hyperlink"/>
                <w:rFonts w:ascii="Arial" w:hAnsi="Arial" w:cs="Arial"/>
                <w:noProof/>
              </w:rPr>
              <w:t>5.3. Initial Temperature Distribution</w:t>
            </w:r>
            <w:r w:rsidR="001F223D">
              <w:rPr>
                <w:noProof/>
                <w:webHidden/>
              </w:rPr>
              <w:tab/>
            </w:r>
            <w:r w:rsidR="001F223D">
              <w:rPr>
                <w:noProof/>
                <w:webHidden/>
              </w:rPr>
              <w:fldChar w:fldCharType="begin"/>
            </w:r>
            <w:r w:rsidR="001F223D">
              <w:rPr>
                <w:noProof/>
                <w:webHidden/>
              </w:rPr>
              <w:instrText xml:space="preserve"> PAGEREF _Toc170418773 \h </w:instrText>
            </w:r>
            <w:r w:rsidR="001F223D">
              <w:rPr>
                <w:noProof/>
                <w:webHidden/>
              </w:rPr>
            </w:r>
            <w:r w:rsidR="001F223D">
              <w:rPr>
                <w:noProof/>
                <w:webHidden/>
              </w:rPr>
              <w:fldChar w:fldCharType="separate"/>
            </w:r>
            <w:r w:rsidR="001F223D">
              <w:rPr>
                <w:noProof/>
                <w:webHidden/>
              </w:rPr>
              <w:t>25</w:t>
            </w:r>
            <w:r w:rsidR="001F223D">
              <w:rPr>
                <w:noProof/>
                <w:webHidden/>
              </w:rPr>
              <w:fldChar w:fldCharType="end"/>
            </w:r>
          </w:hyperlink>
        </w:p>
        <w:p w14:paraId="452DECA3" w14:textId="695C3A1B" w:rsidR="001F223D" w:rsidRDefault="00F1585B">
          <w:pPr>
            <w:pStyle w:val="TOC2"/>
            <w:tabs>
              <w:tab w:val="right" w:leader="dot" w:pos="8290"/>
            </w:tabs>
            <w:rPr>
              <w:noProof/>
              <w:kern w:val="2"/>
              <w:sz w:val="24"/>
              <w:szCs w:val="24"/>
              <w:lang w:eastAsia="en-GB"/>
              <w14:ligatures w14:val="standardContextual"/>
            </w:rPr>
          </w:pPr>
          <w:hyperlink w:anchor="_Toc170418774" w:history="1">
            <w:r w:rsidR="001F223D" w:rsidRPr="00477D57">
              <w:rPr>
                <w:rStyle w:val="Hyperlink"/>
                <w:rFonts w:ascii="Arial" w:hAnsi="Arial" w:cs="Arial"/>
                <w:noProof/>
              </w:rPr>
              <w:t>5.4. Numerical Solution Using The Finite Difference Method</w:t>
            </w:r>
            <w:r w:rsidR="001F223D">
              <w:rPr>
                <w:noProof/>
                <w:webHidden/>
              </w:rPr>
              <w:tab/>
            </w:r>
            <w:r w:rsidR="001F223D">
              <w:rPr>
                <w:noProof/>
                <w:webHidden/>
              </w:rPr>
              <w:fldChar w:fldCharType="begin"/>
            </w:r>
            <w:r w:rsidR="001F223D">
              <w:rPr>
                <w:noProof/>
                <w:webHidden/>
              </w:rPr>
              <w:instrText xml:space="preserve"> PAGEREF _Toc170418774 \h </w:instrText>
            </w:r>
            <w:r w:rsidR="001F223D">
              <w:rPr>
                <w:noProof/>
                <w:webHidden/>
              </w:rPr>
            </w:r>
            <w:r w:rsidR="001F223D">
              <w:rPr>
                <w:noProof/>
                <w:webHidden/>
              </w:rPr>
              <w:fldChar w:fldCharType="separate"/>
            </w:r>
            <w:r w:rsidR="001F223D">
              <w:rPr>
                <w:noProof/>
                <w:webHidden/>
              </w:rPr>
              <w:t>26</w:t>
            </w:r>
            <w:r w:rsidR="001F223D">
              <w:rPr>
                <w:noProof/>
                <w:webHidden/>
              </w:rPr>
              <w:fldChar w:fldCharType="end"/>
            </w:r>
          </w:hyperlink>
        </w:p>
        <w:p w14:paraId="0DDBFBB7" w14:textId="17C0A936" w:rsidR="001F223D" w:rsidRDefault="00F1585B">
          <w:pPr>
            <w:pStyle w:val="TOC2"/>
            <w:tabs>
              <w:tab w:val="right" w:leader="dot" w:pos="8290"/>
            </w:tabs>
            <w:rPr>
              <w:noProof/>
              <w:kern w:val="2"/>
              <w:sz w:val="24"/>
              <w:szCs w:val="24"/>
              <w:lang w:eastAsia="en-GB"/>
              <w14:ligatures w14:val="standardContextual"/>
            </w:rPr>
          </w:pPr>
          <w:hyperlink w:anchor="_Toc170418775" w:history="1">
            <w:r w:rsidR="001F223D" w:rsidRPr="00477D57">
              <w:rPr>
                <w:rStyle w:val="Hyperlink"/>
                <w:rFonts w:ascii="Arial" w:hAnsi="Arial" w:cs="Arial"/>
                <w:noProof/>
              </w:rPr>
              <w:t>5.5. Display Time To Reach Thermal Equilibrium</w:t>
            </w:r>
            <w:r w:rsidR="001F223D">
              <w:rPr>
                <w:noProof/>
                <w:webHidden/>
              </w:rPr>
              <w:tab/>
            </w:r>
            <w:r w:rsidR="001F223D">
              <w:rPr>
                <w:noProof/>
                <w:webHidden/>
              </w:rPr>
              <w:fldChar w:fldCharType="begin"/>
            </w:r>
            <w:r w:rsidR="001F223D">
              <w:rPr>
                <w:noProof/>
                <w:webHidden/>
              </w:rPr>
              <w:instrText xml:space="preserve"> PAGEREF _Toc170418775 \h </w:instrText>
            </w:r>
            <w:r w:rsidR="001F223D">
              <w:rPr>
                <w:noProof/>
                <w:webHidden/>
              </w:rPr>
            </w:r>
            <w:r w:rsidR="001F223D">
              <w:rPr>
                <w:noProof/>
                <w:webHidden/>
              </w:rPr>
              <w:fldChar w:fldCharType="separate"/>
            </w:r>
            <w:r w:rsidR="001F223D">
              <w:rPr>
                <w:noProof/>
                <w:webHidden/>
              </w:rPr>
              <w:t>26</w:t>
            </w:r>
            <w:r w:rsidR="001F223D">
              <w:rPr>
                <w:noProof/>
                <w:webHidden/>
              </w:rPr>
              <w:fldChar w:fldCharType="end"/>
            </w:r>
          </w:hyperlink>
        </w:p>
        <w:p w14:paraId="4B544E6E" w14:textId="7A682399" w:rsidR="001F223D" w:rsidRDefault="00F1585B">
          <w:pPr>
            <w:pStyle w:val="TOC2"/>
            <w:tabs>
              <w:tab w:val="right" w:leader="dot" w:pos="8290"/>
            </w:tabs>
            <w:rPr>
              <w:noProof/>
              <w:kern w:val="2"/>
              <w:sz w:val="24"/>
              <w:szCs w:val="24"/>
              <w:lang w:eastAsia="en-GB"/>
              <w14:ligatures w14:val="standardContextual"/>
            </w:rPr>
          </w:pPr>
          <w:hyperlink w:anchor="_Toc170418776" w:history="1">
            <w:r w:rsidR="001F223D" w:rsidRPr="00477D57">
              <w:rPr>
                <w:rStyle w:val="Hyperlink"/>
                <w:rFonts w:ascii="Arial" w:hAnsi="Arial" w:cs="Arial"/>
                <w:noProof/>
              </w:rPr>
              <w:t>5.6. Analytical Solution Calculation</w:t>
            </w:r>
            <w:r w:rsidR="001F223D">
              <w:rPr>
                <w:noProof/>
                <w:webHidden/>
              </w:rPr>
              <w:tab/>
            </w:r>
            <w:r w:rsidR="001F223D">
              <w:rPr>
                <w:noProof/>
                <w:webHidden/>
              </w:rPr>
              <w:fldChar w:fldCharType="begin"/>
            </w:r>
            <w:r w:rsidR="001F223D">
              <w:rPr>
                <w:noProof/>
                <w:webHidden/>
              </w:rPr>
              <w:instrText xml:space="preserve"> PAGEREF _Toc170418776 \h </w:instrText>
            </w:r>
            <w:r w:rsidR="001F223D">
              <w:rPr>
                <w:noProof/>
                <w:webHidden/>
              </w:rPr>
            </w:r>
            <w:r w:rsidR="001F223D">
              <w:rPr>
                <w:noProof/>
                <w:webHidden/>
              </w:rPr>
              <w:fldChar w:fldCharType="separate"/>
            </w:r>
            <w:r w:rsidR="001F223D">
              <w:rPr>
                <w:noProof/>
                <w:webHidden/>
              </w:rPr>
              <w:t>27</w:t>
            </w:r>
            <w:r w:rsidR="001F223D">
              <w:rPr>
                <w:noProof/>
                <w:webHidden/>
              </w:rPr>
              <w:fldChar w:fldCharType="end"/>
            </w:r>
          </w:hyperlink>
        </w:p>
        <w:p w14:paraId="7C51BF94" w14:textId="08B23203" w:rsidR="001F223D" w:rsidRDefault="00F1585B">
          <w:pPr>
            <w:pStyle w:val="TOC2"/>
            <w:tabs>
              <w:tab w:val="right" w:leader="dot" w:pos="8290"/>
            </w:tabs>
            <w:rPr>
              <w:noProof/>
              <w:kern w:val="2"/>
              <w:sz w:val="24"/>
              <w:szCs w:val="24"/>
              <w:lang w:eastAsia="en-GB"/>
              <w14:ligatures w14:val="standardContextual"/>
            </w:rPr>
          </w:pPr>
          <w:hyperlink w:anchor="_Toc170418777" w:history="1">
            <w:r w:rsidR="001F223D" w:rsidRPr="00477D57">
              <w:rPr>
                <w:rStyle w:val="Hyperlink"/>
                <w:rFonts w:ascii="Arial" w:hAnsi="Arial" w:cs="Arial"/>
                <w:noProof/>
              </w:rPr>
              <w:t>5.7. Validation and Comparison</w:t>
            </w:r>
            <w:r w:rsidR="001F223D">
              <w:rPr>
                <w:noProof/>
                <w:webHidden/>
              </w:rPr>
              <w:tab/>
            </w:r>
            <w:r w:rsidR="001F223D">
              <w:rPr>
                <w:noProof/>
                <w:webHidden/>
              </w:rPr>
              <w:fldChar w:fldCharType="begin"/>
            </w:r>
            <w:r w:rsidR="001F223D">
              <w:rPr>
                <w:noProof/>
                <w:webHidden/>
              </w:rPr>
              <w:instrText xml:space="preserve"> PAGEREF _Toc170418777 \h </w:instrText>
            </w:r>
            <w:r w:rsidR="001F223D">
              <w:rPr>
                <w:noProof/>
                <w:webHidden/>
              </w:rPr>
            </w:r>
            <w:r w:rsidR="001F223D">
              <w:rPr>
                <w:noProof/>
                <w:webHidden/>
              </w:rPr>
              <w:fldChar w:fldCharType="separate"/>
            </w:r>
            <w:r w:rsidR="001F223D">
              <w:rPr>
                <w:noProof/>
                <w:webHidden/>
              </w:rPr>
              <w:t>28</w:t>
            </w:r>
            <w:r w:rsidR="001F223D">
              <w:rPr>
                <w:noProof/>
                <w:webHidden/>
              </w:rPr>
              <w:fldChar w:fldCharType="end"/>
            </w:r>
          </w:hyperlink>
        </w:p>
        <w:p w14:paraId="672F8700" w14:textId="08026E52" w:rsidR="001F223D" w:rsidRDefault="00F1585B">
          <w:pPr>
            <w:pStyle w:val="TOC2"/>
            <w:tabs>
              <w:tab w:val="right" w:leader="dot" w:pos="8290"/>
            </w:tabs>
            <w:rPr>
              <w:noProof/>
              <w:kern w:val="2"/>
              <w:sz w:val="24"/>
              <w:szCs w:val="24"/>
              <w:lang w:eastAsia="en-GB"/>
              <w14:ligatures w14:val="standardContextual"/>
            </w:rPr>
          </w:pPr>
          <w:hyperlink w:anchor="_Toc170418778" w:history="1">
            <w:r w:rsidR="001F223D" w:rsidRPr="00477D57">
              <w:rPr>
                <w:rStyle w:val="Hyperlink"/>
                <w:rFonts w:ascii="Arial" w:hAnsi="Arial" w:cs="Arial"/>
                <w:noProof/>
              </w:rPr>
              <w:t>5.8. Analytical Solution Function</w:t>
            </w:r>
            <w:r w:rsidR="001F223D">
              <w:rPr>
                <w:noProof/>
                <w:webHidden/>
              </w:rPr>
              <w:tab/>
            </w:r>
            <w:r w:rsidR="001F223D">
              <w:rPr>
                <w:noProof/>
                <w:webHidden/>
              </w:rPr>
              <w:fldChar w:fldCharType="begin"/>
            </w:r>
            <w:r w:rsidR="001F223D">
              <w:rPr>
                <w:noProof/>
                <w:webHidden/>
              </w:rPr>
              <w:instrText xml:space="preserve"> PAGEREF _Toc170418778 \h </w:instrText>
            </w:r>
            <w:r w:rsidR="001F223D">
              <w:rPr>
                <w:noProof/>
                <w:webHidden/>
              </w:rPr>
            </w:r>
            <w:r w:rsidR="001F223D">
              <w:rPr>
                <w:noProof/>
                <w:webHidden/>
              </w:rPr>
              <w:fldChar w:fldCharType="separate"/>
            </w:r>
            <w:r w:rsidR="001F223D">
              <w:rPr>
                <w:noProof/>
                <w:webHidden/>
              </w:rPr>
              <w:t>28</w:t>
            </w:r>
            <w:r w:rsidR="001F223D">
              <w:rPr>
                <w:noProof/>
                <w:webHidden/>
              </w:rPr>
              <w:fldChar w:fldCharType="end"/>
            </w:r>
          </w:hyperlink>
        </w:p>
        <w:p w14:paraId="255AFD1E" w14:textId="06CA8133" w:rsidR="001F223D" w:rsidRDefault="00F1585B">
          <w:pPr>
            <w:pStyle w:val="TOC1"/>
            <w:rPr>
              <w:noProof/>
              <w:kern w:val="2"/>
              <w:sz w:val="24"/>
              <w:szCs w:val="24"/>
              <w:lang w:eastAsia="en-GB"/>
              <w14:ligatures w14:val="standardContextual"/>
            </w:rPr>
          </w:pPr>
          <w:hyperlink w:anchor="_Toc170418779" w:history="1">
            <w:r w:rsidR="001F223D" w:rsidRPr="00477D57">
              <w:rPr>
                <w:rStyle w:val="Hyperlink"/>
                <w:rFonts w:ascii="Arial" w:hAnsi="Arial" w:cs="Arial"/>
                <w:noProof/>
              </w:rPr>
              <w:t>Chapter 6 Validation of the model</w:t>
            </w:r>
            <w:r w:rsidR="001F223D">
              <w:rPr>
                <w:noProof/>
                <w:webHidden/>
              </w:rPr>
              <w:tab/>
            </w:r>
            <w:r w:rsidR="001F223D">
              <w:rPr>
                <w:noProof/>
                <w:webHidden/>
              </w:rPr>
              <w:fldChar w:fldCharType="begin"/>
            </w:r>
            <w:r w:rsidR="001F223D">
              <w:rPr>
                <w:noProof/>
                <w:webHidden/>
              </w:rPr>
              <w:instrText xml:space="preserve"> PAGEREF _Toc170418779 \h </w:instrText>
            </w:r>
            <w:r w:rsidR="001F223D">
              <w:rPr>
                <w:noProof/>
                <w:webHidden/>
              </w:rPr>
            </w:r>
            <w:r w:rsidR="001F223D">
              <w:rPr>
                <w:noProof/>
                <w:webHidden/>
              </w:rPr>
              <w:fldChar w:fldCharType="separate"/>
            </w:r>
            <w:r w:rsidR="001F223D">
              <w:rPr>
                <w:noProof/>
                <w:webHidden/>
              </w:rPr>
              <w:t>29</w:t>
            </w:r>
            <w:r w:rsidR="001F223D">
              <w:rPr>
                <w:noProof/>
                <w:webHidden/>
              </w:rPr>
              <w:fldChar w:fldCharType="end"/>
            </w:r>
          </w:hyperlink>
        </w:p>
        <w:p w14:paraId="2EAD33E1" w14:textId="632AFA3A" w:rsidR="001F223D" w:rsidRDefault="00F1585B">
          <w:pPr>
            <w:pStyle w:val="TOC2"/>
            <w:tabs>
              <w:tab w:val="right" w:leader="dot" w:pos="8290"/>
            </w:tabs>
            <w:rPr>
              <w:noProof/>
              <w:kern w:val="2"/>
              <w:sz w:val="24"/>
              <w:szCs w:val="24"/>
              <w:lang w:eastAsia="en-GB"/>
              <w14:ligatures w14:val="standardContextual"/>
            </w:rPr>
          </w:pPr>
          <w:hyperlink w:anchor="_Toc170418780" w:history="1">
            <w:r w:rsidR="001F223D" w:rsidRPr="00477D57">
              <w:rPr>
                <w:rStyle w:val="Hyperlink"/>
                <w:rFonts w:ascii="Arial" w:hAnsi="Arial" w:cs="Arial"/>
                <w:noProof/>
              </w:rPr>
              <w:t>6.1. Resulting Temperature Matrix from EFDM</w:t>
            </w:r>
            <w:r w:rsidR="001F223D">
              <w:rPr>
                <w:noProof/>
                <w:webHidden/>
              </w:rPr>
              <w:tab/>
            </w:r>
            <w:r w:rsidR="001F223D">
              <w:rPr>
                <w:noProof/>
                <w:webHidden/>
              </w:rPr>
              <w:fldChar w:fldCharType="begin"/>
            </w:r>
            <w:r w:rsidR="001F223D">
              <w:rPr>
                <w:noProof/>
                <w:webHidden/>
              </w:rPr>
              <w:instrText xml:space="preserve"> PAGEREF _Toc170418780 \h </w:instrText>
            </w:r>
            <w:r w:rsidR="001F223D">
              <w:rPr>
                <w:noProof/>
                <w:webHidden/>
              </w:rPr>
            </w:r>
            <w:r w:rsidR="001F223D">
              <w:rPr>
                <w:noProof/>
                <w:webHidden/>
              </w:rPr>
              <w:fldChar w:fldCharType="separate"/>
            </w:r>
            <w:r w:rsidR="001F223D">
              <w:rPr>
                <w:noProof/>
                <w:webHidden/>
              </w:rPr>
              <w:t>29</w:t>
            </w:r>
            <w:r w:rsidR="001F223D">
              <w:rPr>
                <w:noProof/>
                <w:webHidden/>
              </w:rPr>
              <w:fldChar w:fldCharType="end"/>
            </w:r>
          </w:hyperlink>
        </w:p>
        <w:p w14:paraId="45ABF942" w14:textId="1761FC99" w:rsidR="001F223D" w:rsidRDefault="00F1585B">
          <w:pPr>
            <w:pStyle w:val="TOC2"/>
            <w:tabs>
              <w:tab w:val="right" w:leader="dot" w:pos="8290"/>
            </w:tabs>
            <w:rPr>
              <w:noProof/>
              <w:kern w:val="2"/>
              <w:sz w:val="24"/>
              <w:szCs w:val="24"/>
              <w:lang w:eastAsia="en-GB"/>
              <w14:ligatures w14:val="standardContextual"/>
            </w:rPr>
          </w:pPr>
          <w:hyperlink w:anchor="_Toc170418781" w:history="1">
            <w:r w:rsidR="001F223D" w:rsidRPr="00477D57">
              <w:rPr>
                <w:rStyle w:val="Hyperlink"/>
                <w:rFonts w:ascii="Arial" w:hAnsi="Arial" w:cs="Arial"/>
                <w:noProof/>
              </w:rPr>
              <w:t>6.2. Resulting Analytical Matrix</w:t>
            </w:r>
            <w:r w:rsidR="001F223D">
              <w:rPr>
                <w:noProof/>
                <w:webHidden/>
              </w:rPr>
              <w:tab/>
            </w:r>
            <w:r w:rsidR="001F223D">
              <w:rPr>
                <w:noProof/>
                <w:webHidden/>
              </w:rPr>
              <w:fldChar w:fldCharType="begin"/>
            </w:r>
            <w:r w:rsidR="001F223D">
              <w:rPr>
                <w:noProof/>
                <w:webHidden/>
              </w:rPr>
              <w:instrText xml:space="preserve"> PAGEREF _Toc170418781 \h </w:instrText>
            </w:r>
            <w:r w:rsidR="001F223D">
              <w:rPr>
                <w:noProof/>
                <w:webHidden/>
              </w:rPr>
            </w:r>
            <w:r w:rsidR="001F223D">
              <w:rPr>
                <w:noProof/>
                <w:webHidden/>
              </w:rPr>
              <w:fldChar w:fldCharType="separate"/>
            </w:r>
            <w:r w:rsidR="001F223D">
              <w:rPr>
                <w:noProof/>
                <w:webHidden/>
              </w:rPr>
              <w:t>30</w:t>
            </w:r>
            <w:r w:rsidR="001F223D">
              <w:rPr>
                <w:noProof/>
                <w:webHidden/>
              </w:rPr>
              <w:fldChar w:fldCharType="end"/>
            </w:r>
          </w:hyperlink>
        </w:p>
        <w:p w14:paraId="71862D7E" w14:textId="1579DEDD" w:rsidR="001F223D" w:rsidRDefault="00F1585B">
          <w:pPr>
            <w:pStyle w:val="TOC2"/>
            <w:tabs>
              <w:tab w:val="right" w:leader="dot" w:pos="8290"/>
            </w:tabs>
            <w:rPr>
              <w:noProof/>
              <w:kern w:val="2"/>
              <w:sz w:val="24"/>
              <w:szCs w:val="24"/>
              <w:lang w:eastAsia="en-GB"/>
              <w14:ligatures w14:val="standardContextual"/>
            </w:rPr>
          </w:pPr>
          <w:hyperlink w:anchor="_Toc170418782" w:history="1">
            <w:r w:rsidR="001F223D" w:rsidRPr="00477D57">
              <w:rPr>
                <w:rStyle w:val="Hyperlink"/>
                <w:rFonts w:ascii="Arial" w:hAnsi="Arial" w:cs="Arial"/>
                <w:noProof/>
              </w:rPr>
              <w:t>6.3. Difference Between The Numerical and Analytical Matrix</w:t>
            </w:r>
            <w:r w:rsidR="001F223D">
              <w:rPr>
                <w:noProof/>
                <w:webHidden/>
              </w:rPr>
              <w:tab/>
            </w:r>
            <w:r w:rsidR="001F223D">
              <w:rPr>
                <w:noProof/>
                <w:webHidden/>
              </w:rPr>
              <w:fldChar w:fldCharType="begin"/>
            </w:r>
            <w:r w:rsidR="001F223D">
              <w:rPr>
                <w:noProof/>
                <w:webHidden/>
              </w:rPr>
              <w:instrText xml:space="preserve"> PAGEREF _Toc170418782 \h </w:instrText>
            </w:r>
            <w:r w:rsidR="001F223D">
              <w:rPr>
                <w:noProof/>
                <w:webHidden/>
              </w:rPr>
            </w:r>
            <w:r w:rsidR="001F223D">
              <w:rPr>
                <w:noProof/>
                <w:webHidden/>
              </w:rPr>
              <w:fldChar w:fldCharType="separate"/>
            </w:r>
            <w:r w:rsidR="001F223D">
              <w:rPr>
                <w:noProof/>
                <w:webHidden/>
              </w:rPr>
              <w:t>30</w:t>
            </w:r>
            <w:r w:rsidR="001F223D">
              <w:rPr>
                <w:noProof/>
                <w:webHidden/>
              </w:rPr>
              <w:fldChar w:fldCharType="end"/>
            </w:r>
          </w:hyperlink>
        </w:p>
        <w:p w14:paraId="438C36C8" w14:textId="4CFCD1E3" w:rsidR="001F223D" w:rsidRDefault="00F1585B">
          <w:pPr>
            <w:pStyle w:val="TOC2"/>
            <w:tabs>
              <w:tab w:val="right" w:leader="dot" w:pos="8290"/>
            </w:tabs>
            <w:rPr>
              <w:noProof/>
              <w:kern w:val="2"/>
              <w:sz w:val="24"/>
              <w:szCs w:val="24"/>
              <w:lang w:eastAsia="en-GB"/>
              <w14:ligatures w14:val="standardContextual"/>
            </w:rPr>
          </w:pPr>
          <w:hyperlink w:anchor="_Toc170418783" w:history="1">
            <w:r w:rsidR="001F223D" w:rsidRPr="00477D57">
              <w:rPr>
                <w:rStyle w:val="Hyperlink"/>
                <w:rFonts w:ascii="Arial" w:hAnsi="Arial" w:cs="Arial"/>
                <w:noProof/>
                <w:lang w:eastAsia="en-GB"/>
              </w:rPr>
              <w:t>6.4. Key Observations</w:t>
            </w:r>
            <w:r w:rsidR="001F223D">
              <w:rPr>
                <w:noProof/>
                <w:webHidden/>
              </w:rPr>
              <w:tab/>
            </w:r>
            <w:r w:rsidR="001F223D">
              <w:rPr>
                <w:noProof/>
                <w:webHidden/>
              </w:rPr>
              <w:fldChar w:fldCharType="begin"/>
            </w:r>
            <w:r w:rsidR="001F223D">
              <w:rPr>
                <w:noProof/>
                <w:webHidden/>
              </w:rPr>
              <w:instrText xml:space="preserve"> PAGEREF _Toc170418783 \h </w:instrText>
            </w:r>
            <w:r w:rsidR="001F223D">
              <w:rPr>
                <w:noProof/>
                <w:webHidden/>
              </w:rPr>
            </w:r>
            <w:r w:rsidR="001F223D">
              <w:rPr>
                <w:noProof/>
                <w:webHidden/>
              </w:rPr>
              <w:fldChar w:fldCharType="separate"/>
            </w:r>
            <w:r w:rsidR="001F223D">
              <w:rPr>
                <w:noProof/>
                <w:webHidden/>
              </w:rPr>
              <w:t>31</w:t>
            </w:r>
            <w:r w:rsidR="001F223D">
              <w:rPr>
                <w:noProof/>
                <w:webHidden/>
              </w:rPr>
              <w:fldChar w:fldCharType="end"/>
            </w:r>
          </w:hyperlink>
        </w:p>
        <w:p w14:paraId="751E61CE" w14:textId="1C1A627C" w:rsidR="001F223D" w:rsidRDefault="00F1585B">
          <w:pPr>
            <w:pStyle w:val="TOC3"/>
            <w:tabs>
              <w:tab w:val="right" w:leader="dot" w:pos="8290"/>
            </w:tabs>
            <w:rPr>
              <w:noProof/>
              <w:kern w:val="2"/>
              <w:sz w:val="24"/>
              <w:szCs w:val="24"/>
              <w:lang w:eastAsia="en-GB"/>
              <w14:ligatures w14:val="standardContextual"/>
            </w:rPr>
          </w:pPr>
          <w:hyperlink w:anchor="_Toc170418784" w:history="1">
            <w:r w:rsidR="001F223D" w:rsidRPr="00477D57">
              <w:rPr>
                <w:rStyle w:val="Hyperlink"/>
                <w:rFonts w:ascii="Arial" w:hAnsi="Arial" w:cs="Arial"/>
                <w:noProof/>
                <w:lang w:eastAsia="en-GB"/>
              </w:rPr>
              <w:t>6.4.1. General Agreement:</w:t>
            </w:r>
            <w:r w:rsidR="001F223D">
              <w:rPr>
                <w:noProof/>
                <w:webHidden/>
              </w:rPr>
              <w:tab/>
            </w:r>
            <w:r w:rsidR="001F223D">
              <w:rPr>
                <w:noProof/>
                <w:webHidden/>
              </w:rPr>
              <w:fldChar w:fldCharType="begin"/>
            </w:r>
            <w:r w:rsidR="001F223D">
              <w:rPr>
                <w:noProof/>
                <w:webHidden/>
              </w:rPr>
              <w:instrText xml:space="preserve"> PAGEREF _Toc170418784 \h </w:instrText>
            </w:r>
            <w:r w:rsidR="001F223D">
              <w:rPr>
                <w:noProof/>
                <w:webHidden/>
              </w:rPr>
            </w:r>
            <w:r w:rsidR="001F223D">
              <w:rPr>
                <w:noProof/>
                <w:webHidden/>
              </w:rPr>
              <w:fldChar w:fldCharType="separate"/>
            </w:r>
            <w:r w:rsidR="001F223D">
              <w:rPr>
                <w:noProof/>
                <w:webHidden/>
              </w:rPr>
              <w:t>31</w:t>
            </w:r>
            <w:r w:rsidR="001F223D">
              <w:rPr>
                <w:noProof/>
                <w:webHidden/>
              </w:rPr>
              <w:fldChar w:fldCharType="end"/>
            </w:r>
          </w:hyperlink>
        </w:p>
        <w:p w14:paraId="299B2328" w14:textId="68358DD9" w:rsidR="001F223D" w:rsidRDefault="00F1585B">
          <w:pPr>
            <w:pStyle w:val="TOC3"/>
            <w:tabs>
              <w:tab w:val="right" w:leader="dot" w:pos="8290"/>
            </w:tabs>
            <w:rPr>
              <w:noProof/>
              <w:kern w:val="2"/>
              <w:sz w:val="24"/>
              <w:szCs w:val="24"/>
              <w:lang w:eastAsia="en-GB"/>
              <w14:ligatures w14:val="standardContextual"/>
            </w:rPr>
          </w:pPr>
          <w:hyperlink w:anchor="_Toc170418785" w:history="1">
            <w:r w:rsidR="001F223D" w:rsidRPr="00477D57">
              <w:rPr>
                <w:rStyle w:val="Hyperlink"/>
                <w:rFonts w:ascii="Arial" w:hAnsi="Arial" w:cs="Arial"/>
                <w:noProof/>
                <w:lang w:eastAsia="en-GB"/>
              </w:rPr>
              <w:t>6.4.2. Discrepancies:</w:t>
            </w:r>
            <w:r w:rsidR="001F223D">
              <w:rPr>
                <w:noProof/>
                <w:webHidden/>
              </w:rPr>
              <w:tab/>
            </w:r>
            <w:r w:rsidR="001F223D">
              <w:rPr>
                <w:noProof/>
                <w:webHidden/>
              </w:rPr>
              <w:fldChar w:fldCharType="begin"/>
            </w:r>
            <w:r w:rsidR="001F223D">
              <w:rPr>
                <w:noProof/>
                <w:webHidden/>
              </w:rPr>
              <w:instrText xml:space="preserve"> PAGEREF _Toc170418785 \h </w:instrText>
            </w:r>
            <w:r w:rsidR="001F223D">
              <w:rPr>
                <w:noProof/>
                <w:webHidden/>
              </w:rPr>
            </w:r>
            <w:r w:rsidR="001F223D">
              <w:rPr>
                <w:noProof/>
                <w:webHidden/>
              </w:rPr>
              <w:fldChar w:fldCharType="separate"/>
            </w:r>
            <w:r w:rsidR="001F223D">
              <w:rPr>
                <w:noProof/>
                <w:webHidden/>
              </w:rPr>
              <w:t>32</w:t>
            </w:r>
            <w:r w:rsidR="001F223D">
              <w:rPr>
                <w:noProof/>
                <w:webHidden/>
              </w:rPr>
              <w:fldChar w:fldCharType="end"/>
            </w:r>
          </w:hyperlink>
        </w:p>
        <w:p w14:paraId="3FA0912B" w14:textId="6EDC40A1" w:rsidR="001F223D" w:rsidRDefault="00F1585B">
          <w:pPr>
            <w:pStyle w:val="TOC3"/>
            <w:tabs>
              <w:tab w:val="right" w:leader="dot" w:pos="8290"/>
            </w:tabs>
            <w:rPr>
              <w:noProof/>
              <w:kern w:val="2"/>
              <w:sz w:val="24"/>
              <w:szCs w:val="24"/>
              <w:lang w:eastAsia="en-GB"/>
              <w14:ligatures w14:val="standardContextual"/>
            </w:rPr>
          </w:pPr>
          <w:hyperlink w:anchor="_Toc170418786" w:history="1">
            <w:r w:rsidR="001F223D" w:rsidRPr="00477D57">
              <w:rPr>
                <w:rStyle w:val="Hyperlink"/>
                <w:rFonts w:ascii="Arial" w:hAnsi="Arial" w:cs="Arial"/>
                <w:noProof/>
                <w:lang w:eastAsia="en-GB"/>
              </w:rPr>
              <w:t>6.4.3. Boundary Effects:</w:t>
            </w:r>
            <w:r w:rsidR="001F223D">
              <w:rPr>
                <w:noProof/>
                <w:webHidden/>
              </w:rPr>
              <w:tab/>
            </w:r>
            <w:r w:rsidR="001F223D">
              <w:rPr>
                <w:noProof/>
                <w:webHidden/>
              </w:rPr>
              <w:fldChar w:fldCharType="begin"/>
            </w:r>
            <w:r w:rsidR="001F223D">
              <w:rPr>
                <w:noProof/>
                <w:webHidden/>
              </w:rPr>
              <w:instrText xml:space="preserve"> PAGEREF _Toc170418786 \h </w:instrText>
            </w:r>
            <w:r w:rsidR="001F223D">
              <w:rPr>
                <w:noProof/>
                <w:webHidden/>
              </w:rPr>
            </w:r>
            <w:r w:rsidR="001F223D">
              <w:rPr>
                <w:noProof/>
                <w:webHidden/>
              </w:rPr>
              <w:fldChar w:fldCharType="separate"/>
            </w:r>
            <w:r w:rsidR="001F223D">
              <w:rPr>
                <w:noProof/>
                <w:webHidden/>
              </w:rPr>
              <w:t>32</w:t>
            </w:r>
            <w:r w:rsidR="001F223D">
              <w:rPr>
                <w:noProof/>
                <w:webHidden/>
              </w:rPr>
              <w:fldChar w:fldCharType="end"/>
            </w:r>
          </w:hyperlink>
        </w:p>
        <w:p w14:paraId="0DEDFE15" w14:textId="711D802B" w:rsidR="001F223D" w:rsidRDefault="00F1585B">
          <w:pPr>
            <w:pStyle w:val="TOC3"/>
            <w:tabs>
              <w:tab w:val="right" w:leader="dot" w:pos="8290"/>
            </w:tabs>
            <w:rPr>
              <w:noProof/>
              <w:kern w:val="2"/>
              <w:sz w:val="24"/>
              <w:szCs w:val="24"/>
              <w:lang w:eastAsia="en-GB"/>
              <w14:ligatures w14:val="standardContextual"/>
            </w:rPr>
          </w:pPr>
          <w:hyperlink w:anchor="_Toc170418787" w:history="1">
            <w:r w:rsidR="001F223D" w:rsidRPr="00477D57">
              <w:rPr>
                <w:rStyle w:val="Hyperlink"/>
                <w:rFonts w:ascii="Arial" w:hAnsi="Arial" w:cs="Arial"/>
                <w:noProof/>
                <w:lang w:eastAsia="en-GB"/>
              </w:rPr>
              <w:t>6.4.4. Implications:</w:t>
            </w:r>
            <w:r w:rsidR="001F223D">
              <w:rPr>
                <w:noProof/>
                <w:webHidden/>
              </w:rPr>
              <w:tab/>
            </w:r>
            <w:r w:rsidR="001F223D">
              <w:rPr>
                <w:noProof/>
                <w:webHidden/>
              </w:rPr>
              <w:fldChar w:fldCharType="begin"/>
            </w:r>
            <w:r w:rsidR="001F223D">
              <w:rPr>
                <w:noProof/>
                <w:webHidden/>
              </w:rPr>
              <w:instrText xml:space="preserve"> PAGEREF _Toc170418787 \h </w:instrText>
            </w:r>
            <w:r w:rsidR="001F223D">
              <w:rPr>
                <w:noProof/>
                <w:webHidden/>
              </w:rPr>
            </w:r>
            <w:r w:rsidR="001F223D">
              <w:rPr>
                <w:noProof/>
                <w:webHidden/>
              </w:rPr>
              <w:fldChar w:fldCharType="separate"/>
            </w:r>
            <w:r w:rsidR="001F223D">
              <w:rPr>
                <w:noProof/>
                <w:webHidden/>
              </w:rPr>
              <w:t>32</w:t>
            </w:r>
            <w:r w:rsidR="001F223D">
              <w:rPr>
                <w:noProof/>
                <w:webHidden/>
              </w:rPr>
              <w:fldChar w:fldCharType="end"/>
            </w:r>
          </w:hyperlink>
        </w:p>
        <w:p w14:paraId="7E392ED6" w14:textId="3CD3BEB6" w:rsidR="001F223D" w:rsidRDefault="00F1585B">
          <w:pPr>
            <w:pStyle w:val="TOC3"/>
            <w:tabs>
              <w:tab w:val="right" w:leader="dot" w:pos="8290"/>
            </w:tabs>
            <w:rPr>
              <w:noProof/>
              <w:kern w:val="2"/>
              <w:sz w:val="24"/>
              <w:szCs w:val="24"/>
              <w:lang w:eastAsia="en-GB"/>
              <w14:ligatures w14:val="standardContextual"/>
            </w:rPr>
          </w:pPr>
          <w:hyperlink w:anchor="_Toc170418788" w:history="1">
            <w:r w:rsidR="001F223D" w:rsidRPr="00477D57">
              <w:rPr>
                <w:rStyle w:val="Hyperlink"/>
                <w:rFonts w:ascii="Arial" w:hAnsi="Arial" w:cs="Arial"/>
                <w:noProof/>
                <w:lang w:eastAsia="en-GB"/>
              </w:rPr>
              <w:t>6.4.4.4. Row-wise Analysis:</w:t>
            </w:r>
            <w:r w:rsidR="001F223D">
              <w:rPr>
                <w:noProof/>
                <w:webHidden/>
              </w:rPr>
              <w:tab/>
            </w:r>
            <w:r w:rsidR="001F223D">
              <w:rPr>
                <w:noProof/>
                <w:webHidden/>
              </w:rPr>
              <w:fldChar w:fldCharType="begin"/>
            </w:r>
            <w:r w:rsidR="001F223D">
              <w:rPr>
                <w:noProof/>
                <w:webHidden/>
              </w:rPr>
              <w:instrText xml:space="preserve"> PAGEREF _Toc170418788 \h </w:instrText>
            </w:r>
            <w:r w:rsidR="001F223D">
              <w:rPr>
                <w:noProof/>
                <w:webHidden/>
              </w:rPr>
            </w:r>
            <w:r w:rsidR="001F223D">
              <w:rPr>
                <w:noProof/>
                <w:webHidden/>
              </w:rPr>
              <w:fldChar w:fldCharType="separate"/>
            </w:r>
            <w:r w:rsidR="001F223D">
              <w:rPr>
                <w:noProof/>
                <w:webHidden/>
              </w:rPr>
              <w:t>33</w:t>
            </w:r>
            <w:r w:rsidR="001F223D">
              <w:rPr>
                <w:noProof/>
                <w:webHidden/>
              </w:rPr>
              <w:fldChar w:fldCharType="end"/>
            </w:r>
          </w:hyperlink>
        </w:p>
        <w:p w14:paraId="72C6C552" w14:textId="4C40DBC6" w:rsidR="001F223D" w:rsidRDefault="00F1585B">
          <w:pPr>
            <w:pStyle w:val="TOC2"/>
            <w:tabs>
              <w:tab w:val="right" w:leader="dot" w:pos="8290"/>
            </w:tabs>
            <w:rPr>
              <w:noProof/>
              <w:kern w:val="2"/>
              <w:sz w:val="24"/>
              <w:szCs w:val="24"/>
              <w:lang w:eastAsia="en-GB"/>
              <w14:ligatures w14:val="standardContextual"/>
            </w:rPr>
          </w:pPr>
          <w:hyperlink w:anchor="_Toc170418789" w:history="1">
            <w:r w:rsidR="001F223D" w:rsidRPr="00477D57">
              <w:rPr>
                <w:rStyle w:val="Hyperlink"/>
                <w:rFonts w:ascii="Arial" w:hAnsi="Arial" w:cs="Arial"/>
                <w:noProof/>
                <w:lang w:eastAsia="en-GB"/>
              </w:rPr>
              <w:t>6.5. Conclusion:</w:t>
            </w:r>
            <w:r w:rsidR="001F223D">
              <w:rPr>
                <w:noProof/>
                <w:webHidden/>
              </w:rPr>
              <w:tab/>
            </w:r>
            <w:r w:rsidR="001F223D">
              <w:rPr>
                <w:noProof/>
                <w:webHidden/>
              </w:rPr>
              <w:fldChar w:fldCharType="begin"/>
            </w:r>
            <w:r w:rsidR="001F223D">
              <w:rPr>
                <w:noProof/>
                <w:webHidden/>
              </w:rPr>
              <w:instrText xml:space="preserve"> PAGEREF _Toc170418789 \h </w:instrText>
            </w:r>
            <w:r w:rsidR="001F223D">
              <w:rPr>
                <w:noProof/>
                <w:webHidden/>
              </w:rPr>
            </w:r>
            <w:r w:rsidR="001F223D">
              <w:rPr>
                <w:noProof/>
                <w:webHidden/>
              </w:rPr>
              <w:fldChar w:fldCharType="separate"/>
            </w:r>
            <w:r w:rsidR="001F223D">
              <w:rPr>
                <w:noProof/>
                <w:webHidden/>
              </w:rPr>
              <w:t>34</w:t>
            </w:r>
            <w:r w:rsidR="001F223D">
              <w:rPr>
                <w:noProof/>
                <w:webHidden/>
              </w:rPr>
              <w:fldChar w:fldCharType="end"/>
            </w:r>
          </w:hyperlink>
        </w:p>
        <w:p w14:paraId="4E8CC51D" w14:textId="6EA78A3D" w:rsidR="001F223D" w:rsidRDefault="00F1585B">
          <w:pPr>
            <w:pStyle w:val="TOC1"/>
            <w:rPr>
              <w:noProof/>
              <w:kern w:val="2"/>
              <w:sz w:val="24"/>
              <w:szCs w:val="24"/>
              <w:lang w:eastAsia="en-GB"/>
              <w14:ligatures w14:val="standardContextual"/>
            </w:rPr>
          </w:pPr>
          <w:hyperlink w:anchor="_Toc170418790" w:history="1">
            <w:r w:rsidR="001F223D" w:rsidRPr="00477D57">
              <w:rPr>
                <w:rStyle w:val="Hyperlink"/>
                <w:rFonts w:ascii="Arial" w:hAnsi="Arial" w:cs="Arial"/>
                <w:noProof/>
              </w:rPr>
              <w:t>Chapter 7 Sensitivity analysis of the model</w:t>
            </w:r>
            <w:r w:rsidR="001F223D">
              <w:rPr>
                <w:noProof/>
                <w:webHidden/>
              </w:rPr>
              <w:tab/>
            </w:r>
            <w:r w:rsidR="001F223D">
              <w:rPr>
                <w:noProof/>
                <w:webHidden/>
              </w:rPr>
              <w:fldChar w:fldCharType="begin"/>
            </w:r>
            <w:r w:rsidR="001F223D">
              <w:rPr>
                <w:noProof/>
                <w:webHidden/>
              </w:rPr>
              <w:instrText xml:space="preserve"> PAGEREF _Toc170418790 \h </w:instrText>
            </w:r>
            <w:r w:rsidR="001F223D">
              <w:rPr>
                <w:noProof/>
                <w:webHidden/>
              </w:rPr>
            </w:r>
            <w:r w:rsidR="001F223D">
              <w:rPr>
                <w:noProof/>
                <w:webHidden/>
              </w:rPr>
              <w:fldChar w:fldCharType="separate"/>
            </w:r>
            <w:r w:rsidR="001F223D">
              <w:rPr>
                <w:noProof/>
                <w:webHidden/>
              </w:rPr>
              <w:t>35</w:t>
            </w:r>
            <w:r w:rsidR="001F223D">
              <w:rPr>
                <w:noProof/>
                <w:webHidden/>
              </w:rPr>
              <w:fldChar w:fldCharType="end"/>
            </w:r>
          </w:hyperlink>
        </w:p>
        <w:p w14:paraId="0972B9C9" w14:textId="1CCBBD7D" w:rsidR="001F223D" w:rsidRDefault="00F1585B">
          <w:pPr>
            <w:pStyle w:val="TOC2"/>
            <w:tabs>
              <w:tab w:val="right" w:leader="dot" w:pos="8290"/>
            </w:tabs>
            <w:rPr>
              <w:noProof/>
              <w:kern w:val="2"/>
              <w:sz w:val="24"/>
              <w:szCs w:val="24"/>
              <w:lang w:eastAsia="en-GB"/>
              <w14:ligatures w14:val="standardContextual"/>
            </w:rPr>
          </w:pPr>
          <w:hyperlink w:anchor="_Toc170418791" w:history="1">
            <w:r w:rsidR="001F223D" w:rsidRPr="00477D57">
              <w:rPr>
                <w:rStyle w:val="Hyperlink"/>
                <w:noProof/>
              </w:rPr>
              <w:t>7.1. Influence of the Grid Spacing</w:t>
            </w:r>
            <w:r w:rsidR="001F223D">
              <w:rPr>
                <w:noProof/>
                <w:webHidden/>
              </w:rPr>
              <w:tab/>
            </w:r>
            <w:r w:rsidR="001F223D">
              <w:rPr>
                <w:noProof/>
                <w:webHidden/>
              </w:rPr>
              <w:fldChar w:fldCharType="begin"/>
            </w:r>
            <w:r w:rsidR="001F223D">
              <w:rPr>
                <w:noProof/>
                <w:webHidden/>
              </w:rPr>
              <w:instrText xml:space="preserve"> PAGEREF _Toc170418791 \h </w:instrText>
            </w:r>
            <w:r w:rsidR="001F223D">
              <w:rPr>
                <w:noProof/>
                <w:webHidden/>
              </w:rPr>
            </w:r>
            <w:r w:rsidR="001F223D">
              <w:rPr>
                <w:noProof/>
                <w:webHidden/>
              </w:rPr>
              <w:fldChar w:fldCharType="separate"/>
            </w:r>
            <w:r w:rsidR="001F223D">
              <w:rPr>
                <w:noProof/>
                <w:webHidden/>
              </w:rPr>
              <w:t>35</w:t>
            </w:r>
            <w:r w:rsidR="001F223D">
              <w:rPr>
                <w:noProof/>
                <w:webHidden/>
              </w:rPr>
              <w:fldChar w:fldCharType="end"/>
            </w:r>
          </w:hyperlink>
        </w:p>
        <w:p w14:paraId="114E1C1B" w14:textId="2ADF13AB" w:rsidR="001F223D" w:rsidRDefault="00F1585B">
          <w:pPr>
            <w:pStyle w:val="TOC3"/>
            <w:tabs>
              <w:tab w:val="right" w:leader="dot" w:pos="8290"/>
            </w:tabs>
            <w:rPr>
              <w:noProof/>
              <w:kern w:val="2"/>
              <w:sz w:val="24"/>
              <w:szCs w:val="24"/>
              <w:lang w:eastAsia="en-GB"/>
              <w14:ligatures w14:val="standardContextual"/>
            </w:rPr>
          </w:pPr>
          <w:hyperlink w:anchor="_Toc170418792" w:history="1">
            <w:r w:rsidR="001F223D" w:rsidRPr="00477D57">
              <w:rPr>
                <w:rStyle w:val="Hyperlink"/>
                <w:rFonts w:ascii="Arial" w:hAnsi="Arial" w:cs="Arial"/>
                <w:noProof/>
                <w:lang w:eastAsia="en-GB"/>
              </w:rPr>
              <w:t>7.1.1. Influence on Result Accuracy</w:t>
            </w:r>
            <w:r w:rsidR="001F223D">
              <w:rPr>
                <w:noProof/>
                <w:webHidden/>
              </w:rPr>
              <w:tab/>
            </w:r>
            <w:r w:rsidR="001F223D">
              <w:rPr>
                <w:noProof/>
                <w:webHidden/>
              </w:rPr>
              <w:fldChar w:fldCharType="begin"/>
            </w:r>
            <w:r w:rsidR="001F223D">
              <w:rPr>
                <w:noProof/>
                <w:webHidden/>
              </w:rPr>
              <w:instrText xml:space="preserve"> PAGEREF _Toc170418792 \h </w:instrText>
            </w:r>
            <w:r w:rsidR="001F223D">
              <w:rPr>
                <w:noProof/>
                <w:webHidden/>
              </w:rPr>
            </w:r>
            <w:r w:rsidR="001F223D">
              <w:rPr>
                <w:noProof/>
                <w:webHidden/>
              </w:rPr>
              <w:fldChar w:fldCharType="separate"/>
            </w:r>
            <w:r w:rsidR="001F223D">
              <w:rPr>
                <w:noProof/>
                <w:webHidden/>
              </w:rPr>
              <w:t>36</w:t>
            </w:r>
            <w:r w:rsidR="001F223D">
              <w:rPr>
                <w:noProof/>
                <w:webHidden/>
              </w:rPr>
              <w:fldChar w:fldCharType="end"/>
            </w:r>
          </w:hyperlink>
        </w:p>
        <w:p w14:paraId="7C98E13E" w14:textId="22AC17C6" w:rsidR="001F223D" w:rsidRDefault="00F1585B">
          <w:pPr>
            <w:pStyle w:val="TOC3"/>
            <w:tabs>
              <w:tab w:val="right" w:leader="dot" w:pos="8290"/>
            </w:tabs>
            <w:rPr>
              <w:noProof/>
              <w:kern w:val="2"/>
              <w:sz w:val="24"/>
              <w:szCs w:val="24"/>
              <w:lang w:eastAsia="en-GB"/>
              <w14:ligatures w14:val="standardContextual"/>
            </w:rPr>
          </w:pPr>
          <w:hyperlink w:anchor="_Toc170418793" w:history="1">
            <w:r w:rsidR="001F223D" w:rsidRPr="00477D57">
              <w:rPr>
                <w:rStyle w:val="Hyperlink"/>
                <w:rFonts w:ascii="Arial" w:hAnsi="Arial" w:cs="Arial"/>
                <w:noProof/>
                <w:lang w:eastAsia="en-GB"/>
              </w:rPr>
              <w:t>7.1.1.3.Comprehensive Examination and Conclusion</w:t>
            </w:r>
            <w:r w:rsidR="001F223D">
              <w:rPr>
                <w:noProof/>
                <w:webHidden/>
              </w:rPr>
              <w:tab/>
            </w:r>
            <w:r w:rsidR="001F223D">
              <w:rPr>
                <w:noProof/>
                <w:webHidden/>
              </w:rPr>
              <w:fldChar w:fldCharType="begin"/>
            </w:r>
            <w:r w:rsidR="001F223D">
              <w:rPr>
                <w:noProof/>
                <w:webHidden/>
              </w:rPr>
              <w:instrText xml:space="preserve"> PAGEREF _Toc170418793 \h </w:instrText>
            </w:r>
            <w:r w:rsidR="001F223D">
              <w:rPr>
                <w:noProof/>
                <w:webHidden/>
              </w:rPr>
            </w:r>
            <w:r w:rsidR="001F223D">
              <w:rPr>
                <w:noProof/>
                <w:webHidden/>
              </w:rPr>
              <w:fldChar w:fldCharType="separate"/>
            </w:r>
            <w:r w:rsidR="001F223D">
              <w:rPr>
                <w:noProof/>
                <w:webHidden/>
              </w:rPr>
              <w:t>37</w:t>
            </w:r>
            <w:r w:rsidR="001F223D">
              <w:rPr>
                <w:noProof/>
                <w:webHidden/>
              </w:rPr>
              <w:fldChar w:fldCharType="end"/>
            </w:r>
          </w:hyperlink>
        </w:p>
        <w:p w14:paraId="1005F286" w14:textId="3D377651" w:rsidR="001F223D" w:rsidRDefault="00F1585B">
          <w:pPr>
            <w:pStyle w:val="TOC2"/>
            <w:tabs>
              <w:tab w:val="right" w:leader="dot" w:pos="8290"/>
            </w:tabs>
            <w:rPr>
              <w:noProof/>
              <w:kern w:val="2"/>
              <w:sz w:val="24"/>
              <w:szCs w:val="24"/>
              <w:lang w:eastAsia="en-GB"/>
              <w14:ligatures w14:val="standardContextual"/>
            </w:rPr>
          </w:pPr>
          <w:hyperlink w:anchor="_Toc170418794" w:history="1">
            <w:r w:rsidR="001F223D" w:rsidRPr="00477D57">
              <w:rPr>
                <w:rStyle w:val="Hyperlink"/>
                <w:noProof/>
              </w:rPr>
              <w:t>7.2. Influence of Time Step</w:t>
            </w:r>
            <w:r w:rsidR="001F223D">
              <w:rPr>
                <w:noProof/>
                <w:webHidden/>
              </w:rPr>
              <w:tab/>
            </w:r>
            <w:r w:rsidR="001F223D">
              <w:rPr>
                <w:noProof/>
                <w:webHidden/>
              </w:rPr>
              <w:fldChar w:fldCharType="begin"/>
            </w:r>
            <w:r w:rsidR="001F223D">
              <w:rPr>
                <w:noProof/>
                <w:webHidden/>
              </w:rPr>
              <w:instrText xml:space="preserve"> PAGEREF _Toc170418794 \h </w:instrText>
            </w:r>
            <w:r w:rsidR="001F223D">
              <w:rPr>
                <w:noProof/>
                <w:webHidden/>
              </w:rPr>
            </w:r>
            <w:r w:rsidR="001F223D">
              <w:rPr>
                <w:noProof/>
                <w:webHidden/>
              </w:rPr>
              <w:fldChar w:fldCharType="separate"/>
            </w:r>
            <w:r w:rsidR="001F223D">
              <w:rPr>
                <w:noProof/>
                <w:webHidden/>
              </w:rPr>
              <w:t>38</w:t>
            </w:r>
            <w:r w:rsidR="001F223D">
              <w:rPr>
                <w:noProof/>
                <w:webHidden/>
              </w:rPr>
              <w:fldChar w:fldCharType="end"/>
            </w:r>
          </w:hyperlink>
        </w:p>
        <w:p w14:paraId="4F35C0D7" w14:textId="4EC2E11F" w:rsidR="001F223D" w:rsidRDefault="00F1585B">
          <w:pPr>
            <w:pStyle w:val="TOC3"/>
            <w:tabs>
              <w:tab w:val="right" w:leader="dot" w:pos="8290"/>
            </w:tabs>
            <w:rPr>
              <w:noProof/>
              <w:kern w:val="2"/>
              <w:sz w:val="24"/>
              <w:szCs w:val="24"/>
              <w:lang w:eastAsia="en-GB"/>
              <w14:ligatures w14:val="standardContextual"/>
            </w:rPr>
          </w:pPr>
          <w:hyperlink w:anchor="_Toc170418795" w:history="1">
            <w:r w:rsidR="001F223D" w:rsidRPr="00477D57">
              <w:rPr>
                <w:rStyle w:val="Hyperlink"/>
                <w:rFonts w:ascii="Arial" w:hAnsi="Arial" w:cs="Arial"/>
                <w:noProof/>
                <w:lang w:eastAsia="en-GB"/>
              </w:rPr>
              <w:t>7.2.1. Influence on Result Accuracy</w:t>
            </w:r>
            <w:r w:rsidR="001F223D">
              <w:rPr>
                <w:noProof/>
                <w:webHidden/>
              </w:rPr>
              <w:tab/>
            </w:r>
            <w:r w:rsidR="001F223D">
              <w:rPr>
                <w:noProof/>
                <w:webHidden/>
              </w:rPr>
              <w:fldChar w:fldCharType="begin"/>
            </w:r>
            <w:r w:rsidR="001F223D">
              <w:rPr>
                <w:noProof/>
                <w:webHidden/>
              </w:rPr>
              <w:instrText xml:space="preserve"> PAGEREF _Toc170418795 \h </w:instrText>
            </w:r>
            <w:r w:rsidR="001F223D">
              <w:rPr>
                <w:noProof/>
                <w:webHidden/>
              </w:rPr>
            </w:r>
            <w:r w:rsidR="001F223D">
              <w:rPr>
                <w:noProof/>
                <w:webHidden/>
              </w:rPr>
              <w:fldChar w:fldCharType="separate"/>
            </w:r>
            <w:r w:rsidR="001F223D">
              <w:rPr>
                <w:noProof/>
                <w:webHidden/>
              </w:rPr>
              <w:t>39</w:t>
            </w:r>
            <w:r w:rsidR="001F223D">
              <w:rPr>
                <w:noProof/>
                <w:webHidden/>
              </w:rPr>
              <w:fldChar w:fldCharType="end"/>
            </w:r>
          </w:hyperlink>
        </w:p>
        <w:p w14:paraId="5C33E0DB" w14:textId="3F34718C" w:rsidR="001F223D" w:rsidRDefault="00F1585B">
          <w:pPr>
            <w:pStyle w:val="TOC3"/>
            <w:tabs>
              <w:tab w:val="right" w:leader="dot" w:pos="8290"/>
            </w:tabs>
            <w:rPr>
              <w:noProof/>
              <w:kern w:val="2"/>
              <w:sz w:val="24"/>
              <w:szCs w:val="24"/>
              <w:lang w:eastAsia="en-GB"/>
              <w14:ligatures w14:val="standardContextual"/>
            </w:rPr>
          </w:pPr>
          <w:hyperlink w:anchor="_Toc170418796" w:history="1">
            <w:r w:rsidR="001F223D" w:rsidRPr="00477D57">
              <w:rPr>
                <w:rStyle w:val="Hyperlink"/>
                <w:rFonts w:ascii="Arial" w:hAnsi="Arial" w:cs="Arial"/>
                <w:noProof/>
                <w:lang w:eastAsia="en-GB"/>
              </w:rPr>
              <w:t>7.2.2. Comprehensive Examination and Conclusion</w:t>
            </w:r>
            <w:r w:rsidR="001F223D">
              <w:rPr>
                <w:noProof/>
                <w:webHidden/>
              </w:rPr>
              <w:tab/>
            </w:r>
            <w:r w:rsidR="001F223D">
              <w:rPr>
                <w:noProof/>
                <w:webHidden/>
              </w:rPr>
              <w:fldChar w:fldCharType="begin"/>
            </w:r>
            <w:r w:rsidR="001F223D">
              <w:rPr>
                <w:noProof/>
                <w:webHidden/>
              </w:rPr>
              <w:instrText xml:space="preserve"> PAGEREF _Toc170418796 \h </w:instrText>
            </w:r>
            <w:r w:rsidR="001F223D">
              <w:rPr>
                <w:noProof/>
                <w:webHidden/>
              </w:rPr>
            </w:r>
            <w:r w:rsidR="001F223D">
              <w:rPr>
                <w:noProof/>
                <w:webHidden/>
              </w:rPr>
              <w:fldChar w:fldCharType="separate"/>
            </w:r>
            <w:r w:rsidR="001F223D">
              <w:rPr>
                <w:noProof/>
                <w:webHidden/>
              </w:rPr>
              <w:t>39</w:t>
            </w:r>
            <w:r w:rsidR="001F223D">
              <w:rPr>
                <w:noProof/>
                <w:webHidden/>
              </w:rPr>
              <w:fldChar w:fldCharType="end"/>
            </w:r>
          </w:hyperlink>
        </w:p>
        <w:p w14:paraId="4D4608D9" w14:textId="1D10C7A1" w:rsidR="001F223D" w:rsidRDefault="00F1585B">
          <w:pPr>
            <w:pStyle w:val="TOC2"/>
            <w:tabs>
              <w:tab w:val="right" w:leader="dot" w:pos="8290"/>
            </w:tabs>
            <w:rPr>
              <w:noProof/>
              <w:kern w:val="2"/>
              <w:sz w:val="24"/>
              <w:szCs w:val="24"/>
              <w:lang w:eastAsia="en-GB"/>
              <w14:ligatures w14:val="standardContextual"/>
            </w:rPr>
          </w:pPr>
          <w:hyperlink w:anchor="_Toc170418797" w:history="1">
            <w:r w:rsidR="001F223D" w:rsidRPr="00477D57">
              <w:rPr>
                <w:rStyle w:val="Hyperlink"/>
                <w:noProof/>
              </w:rPr>
              <w:t>7.3. Influence of the Tolerance Condition</w:t>
            </w:r>
            <w:r w:rsidR="001F223D">
              <w:rPr>
                <w:noProof/>
                <w:webHidden/>
              </w:rPr>
              <w:tab/>
            </w:r>
            <w:r w:rsidR="001F223D">
              <w:rPr>
                <w:noProof/>
                <w:webHidden/>
              </w:rPr>
              <w:fldChar w:fldCharType="begin"/>
            </w:r>
            <w:r w:rsidR="001F223D">
              <w:rPr>
                <w:noProof/>
                <w:webHidden/>
              </w:rPr>
              <w:instrText xml:space="preserve"> PAGEREF _Toc170418797 \h </w:instrText>
            </w:r>
            <w:r w:rsidR="001F223D">
              <w:rPr>
                <w:noProof/>
                <w:webHidden/>
              </w:rPr>
            </w:r>
            <w:r w:rsidR="001F223D">
              <w:rPr>
                <w:noProof/>
                <w:webHidden/>
              </w:rPr>
              <w:fldChar w:fldCharType="separate"/>
            </w:r>
            <w:r w:rsidR="001F223D">
              <w:rPr>
                <w:noProof/>
                <w:webHidden/>
              </w:rPr>
              <w:t>40</w:t>
            </w:r>
            <w:r w:rsidR="001F223D">
              <w:rPr>
                <w:noProof/>
                <w:webHidden/>
              </w:rPr>
              <w:fldChar w:fldCharType="end"/>
            </w:r>
          </w:hyperlink>
        </w:p>
        <w:p w14:paraId="12CE5E20" w14:textId="05C7A9CA" w:rsidR="001F223D" w:rsidRDefault="00F1585B">
          <w:pPr>
            <w:pStyle w:val="TOC3"/>
            <w:tabs>
              <w:tab w:val="right" w:leader="dot" w:pos="8290"/>
            </w:tabs>
            <w:rPr>
              <w:noProof/>
              <w:kern w:val="2"/>
              <w:sz w:val="24"/>
              <w:szCs w:val="24"/>
              <w:lang w:eastAsia="en-GB"/>
              <w14:ligatures w14:val="standardContextual"/>
            </w:rPr>
          </w:pPr>
          <w:hyperlink w:anchor="_Toc170418798" w:history="1">
            <w:r w:rsidR="001F223D" w:rsidRPr="00477D57">
              <w:rPr>
                <w:rStyle w:val="Hyperlink"/>
                <w:rFonts w:ascii="Arial" w:hAnsi="Arial" w:cs="Arial"/>
                <w:noProof/>
                <w:lang w:eastAsia="en-GB"/>
              </w:rPr>
              <w:t>7.3.1. Influence on Result Accuracy</w:t>
            </w:r>
            <w:r w:rsidR="001F223D">
              <w:rPr>
                <w:noProof/>
                <w:webHidden/>
              </w:rPr>
              <w:tab/>
            </w:r>
            <w:r w:rsidR="001F223D">
              <w:rPr>
                <w:noProof/>
                <w:webHidden/>
              </w:rPr>
              <w:fldChar w:fldCharType="begin"/>
            </w:r>
            <w:r w:rsidR="001F223D">
              <w:rPr>
                <w:noProof/>
                <w:webHidden/>
              </w:rPr>
              <w:instrText xml:space="preserve"> PAGEREF _Toc170418798 \h </w:instrText>
            </w:r>
            <w:r w:rsidR="001F223D">
              <w:rPr>
                <w:noProof/>
                <w:webHidden/>
              </w:rPr>
            </w:r>
            <w:r w:rsidR="001F223D">
              <w:rPr>
                <w:noProof/>
                <w:webHidden/>
              </w:rPr>
              <w:fldChar w:fldCharType="separate"/>
            </w:r>
            <w:r w:rsidR="001F223D">
              <w:rPr>
                <w:noProof/>
                <w:webHidden/>
              </w:rPr>
              <w:t>41</w:t>
            </w:r>
            <w:r w:rsidR="001F223D">
              <w:rPr>
                <w:noProof/>
                <w:webHidden/>
              </w:rPr>
              <w:fldChar w:fldCharType="end"/>
            </w:r>
          </w:hyperlink>
        </w:p>
        <w:p w14:paraId="11FDBDAE" w14:textId="7D653767" w:rsidR="001F223D" w:rsidRDefault="00F1585B">
          <w:pPr>
            <w:pStyle w:val="TOC3"/>
            <w:tabs>
              <w:tab w:val="right" w:leader="dot" w:pos="8290"/>
            </w:tabs>
            <w:rPr>
              <w:noProof/>
              <w:kern w:val="2"/>
              <w:sz w:val="24"/>
              <w:szCs w:val="24"/>
              <w:lang w:eastAsia="en-GB"/>
              <w14:ligatures w14:val="standardContextual"/>
            </w:rPr>
          </w:pPr>
          <w:hyperlink w:anchor="_Toc170418799" w:history="1">
            <w:r w:rsidR="001F223D" w:rsidRPr="00477D57">
              <w:rPr>
                <w:rStyle w:val="Hyperlink"/>
                <w:rFonts w:ascii="Arial" w:hAnsi="Arial" w:cs="Arial"/>
                <w:noProof/>
              </w:rPr>
              <w:t>7.3.2. Comprehensive Examination and Conclusion</w:t>
            </w:r>
            <w:r w:rsidR="001F223D">
              <w:rPr>
                <w:noProof/>
                <w:webHidden/>
              </w:rPr>
              <w:tab/>
            </w:r>
            <w:r w:rsidR="001F223D">
              <w:rPr>
                <w:noProof/>
                <w:webHidden/>
              </w:rPr>
              <w:fldChar w:fldCharType="begin"/>
            </w:r>
            <w:r w:rsidR="001F223D">
              <w:rPr>
                <w:noProof/>
                <w:webHidden/>
              </w:rPr>
              <w:instrText xml:space="preserve"> PAGEREF _Toc170418799 \h </w:instrText>
            </w:r>
            <w:r w:rsidR="001F223D">
              <w:rPr>
                <w:noProof/>
                <w:webHidden/>
              </w:rPr>
            </w:r>
            <w:r w:rsidR="001F223D">
              <w:rPr>
                <w:noProof/>
                <w:webHidden/>
              </w:rPr>
              <w:fldChar w:fldCharType="separate"/>
            </w:r>
            <w:r w:rsidR="001F223D">
              <w:rPr>
                <w:noProof/>
                <w:webHidden/>
              </w:rPr>
              <w:t>41</w:t>
            </w:r>
            <w:r w:rsidR="001F223D">
              <w:rPr>
                <w:noProof/>
                <w:webHidden/>
              </w:rPr>
              <w:fldChar w:fldCharType="end"/>
            </w:r>
          </w:hyperlink>
        </w:p>
        <w:p w14:paraId="4E627DB3" w14:textId="47A52985" w:rsidR="001F223D" w:rsidRDefault="00F1585B">
          <w:pPr>
            <w:pStyle w:val="TOC1"/>
            <w:rPr>
              <w:noProof/>
              <w:kern w:val="2"/>
              <w:sz w:val="24"/>
              <w:szCs w:val="24"/>
              <w:lang w:eastAsia="en-GB"/>
              <w14:ligatures w14:val="standardContextual"/>
            </w:rPr>
          </w:pPr>
          <w:hyperlink w:anchor="_Toc170418800" w:history="1">
            <w:r w:rsidR="001F223D" w:rsidRPr="00477D57">
              <w:rPr>
                <w:rStyle w:val="Hyperlink"/>
                <w:rFonts w:ascii="Arial" w:hAnsi="Arial" w:cs="Arial"/>
                <w:noProof/>
              </w:rPr>
              <w:t>Chapter 8 Main Models limitations</w:t>
            </w:r>
            <w:r w:rsidR="001F223D">
              <w:rPr>
                <w:noProof/>
                <w:webHidden/>
              </w:rPr>
              <w:tab/>
            </w:r>
            <w:r w:rsidR="001F223D">
              <w:rPr>
                <w:noProof/>
                <w:webHidden/>
              </w:rPr>
              <w:fldChar w:fldCharType="begin"/>
            </w:r>
            <w:r w:rsidR="001F223D">
              <w:rPr>
                <w:noProof/>
                <w:webHidden/>
              </w:rPr>
              <w:instrText xml:space="preserve"> PAGEREF _Toc170418800 \h </w:instrText>
            </w:r>
            <w:r w:rsidR="001F223D">
              <w:rPr>
                <w:noProof/>
                <w:webHidden/>
              </w:rPr>
            </w:r>
            <w:r w:rsidR="001F223D">
              <w:rPr>
                <w:noProof/>
                <w:webHidden/>
              </w:rPr>
              <w:fldChar w:fldCharType="separate"/>
            </w:r>
            <w:r w:rsidR="001F223D">
              <w:rPr>
                <w:noProof/>
                <w:webHidden/>
              </w:rPr>
              <w:t>43</w:t>
            </w:r>
            <w:r w:rsidR="001F223D">
              <w:rPr>
                <w:noProof/>
                <w:webHidden/>
              </w:rPr>
              <w:fldChar w:fldCharType="end"/>
            </w:r>
          </w:hyperlink>
        </w:p>
        <w:p w14:paraId="337D0C6D" w14:textId="62FB22ED" w:rsidR="001F223D" w:rsidRDefault="00F1585B">
          <w:pPr>
            <w:pStyle w:val="TOC2"/>
            <w:tabs>
              <w:tab w:val="right" w:leader="dot" w:pos="8290"/>
            </w:tabs>
            <w:rPr>
              <w:noProof/>
              <w:kern w:val="2"/>
              <w:sz w:val="24"/>
              <w:szCs w:val="24"/>
              <w:lang w:eastAsia="en-GB"/>
              <w14:ligatures w14:val="standardContextual"/>
            </w:rPr>
          </w:pPr>
          <w:hyperlink w:anchor="_Toc170418801" w:history="1">
            <w:r w:rsidR="001F223D" w:rsidRPr="00477D57">
              <w:rPr>
                <w:rStyle w:val="Hyperlink"/>
                <w:rFonts w:ascii="Arial" w:hAnsi="Arial" w:cs="Arial"/>
                <w:noProof/>
              </w:rPr>
              <w:t>8.1. Numerical Method Limitations</w:t>
            </w:r>
            <w:r w:rsidR="001F223D">
              <w:rPr>
                <w:noProof/>
                <w:webHidden/>
              </w:rPr>
              <w:tab/>
            </w:r>
            <w:r w:rsidR="001F223D">
              <w:rPr>
                <w:noProof/>
                <w:webHidden/>
              </w:rPr>
              <w:fldChar w:fldCharType="begin"/>
            </w:r>
            <w:r w:rsidR="001F223D">
              <w:rPr>
                <w:noProof/>
                <w:webHidden/>
              </w:rPr>
              <w:instrText xml:space="preserve"> PAGEREF _Toc170418801 \h </w:instrText>
            </w:r>
            <w:r w:rsidR="001F223D">
              <w:rPr>
                <w:noProof/>
                <w:webHidden/>
              </w:rPr>
            </w:r>
            <w:r w:rsidR="001F223D">
              <w:rPr>
                <w:noProof/>
                <w:webHidden/>
              </w:rPr>
              <w:fldChar w:fldCharType="separate"/>
            </w:r>
            <w:r w:rsidR="001F223D">
              <w:rPr>
                <w:noProof/>
                <w:webHidden/>
              </w:rPr>
              <w:t>43</w:t>
            </w:r>
            <w:r w:rsidR="001F223D">
              <w:rPr>
                <w:noProof/>
                <w:webHidden/>
              </w:rPr>
              <w:fldChar w:fldCharType="end"/>
            </w:r>
          </w:hyperlink>
        </w:p>
        <w:p w14:paraId="5F52879D" w14:textId="3F3BE390" w:rsidR="001F223D" w:rsidRDefault="00F1585B">
          <w:pPr>
            <w:pStyle w:val="TOC3"/>
            <w:tabs>
              <w:tab w:val="right" w:leader="dot" w:pos="8290"/>
            </w:tabs>
            <w:rPr>
              <w:noProof/>
              <w:kern w:val="2"/>
              <w:sz w:val="24"/>
              <w:szCs w:val="24"/>
              <w:lang w:eastAsia="en-GB"/>
              <w14:ligatures w14:val="standardContextual"/>
            </w:rPr>
          </w:pPr>
          <w:hyperlink w:anchor="_Toc170418802" w:history="1">
            <w:r w:rsidR="001F223D" w:rsidRPr="00477D57">
              <w:rPr>
                <w:rStyle w:val="Hyperlink"/>
                <w:rFonts w:ascii="Arial" w:hAnsi="Arial" w:cs="Arial"/>
                <w:noProof/>
                <w:lang w:eastAsia="en-GB"/>
              </w:rPr>
              <w:t>8.1.1. Round-off Error</w:t>
            </w:r>
            <w:r w:rsidR="001F223D">
              <w:rPr>
                <w:noProof/>
                <w:webHidden/>
              </w:rPr>
              <w:tab/>
            </w:r>
            <w:r w:rsidR="001F223D">
              <w:rPr>
                <w:noProof/>
                <w:webHidden/>
              </w:rPr>
              <w:fldChar w:fldCharType="begin"/>
            </w:r>
            <w:r w:rsidR="001F223D">
              <w:rPr>
                <w:noProof/>
                <w:webHidden/>
              </w:rPr>
              <w:instrText xml:space="preserve"> PAGEREF _Toc170418802 \h </w:instrText>
            </w:r>
            <w:r w:rsidR="001F223D">
              <w:rPr>
                <w:noProof/>
                <w:webHidden/>
              </w:rPr>
            </w:r>
            <w:r w:rsidR="001F223D">
              <w:rPr>
                <w:noProof/>
                <w:webHidden/>
              </w:rPr>
              <w:fldChar w:fldCharType="separate"/>
            </w:r>
            <w:r w:rsidR="001F223D">
              <w:rPr>
                <w:noProof/>
                <w:webHidden/>
              </w:rPr>
              <w:t>43</w:t>
            </w:r>
            <w:r w:rsidR="001F223D">
              <w:rPr>
                <w:noProof/>
                <w:webHidden/>
              </w:rPr>
              <w:fldChar w:fldCharType="end"/>
            </w:r>
          </w:hyperlink>
        </w:p>
        <w:p w14:paraId="7C297FF4" w14:textId="4B95AEC3" w:rsidR="001F223D" w:rsidRDefault="00F1585B">
          <w:pPr>
            <w:pStyle w:val="TOC3"/>
            <w:tabs>
              <w:tab w:val="right" w:leader="dot" w:pos="8290"/>
            </w:tabs>
            <w:rPr>
              <w:noProof/>
              <w:kern w:val="2"/>
              <w:sz w:val="24"/>
              <w:szCs w:val="24"/>
              <w:lang w:eastAsia="en-GB"/>
              <w14:ligatures w14:val="standardContextual"/>
            </w:rPr>
          </w:pPr>
          <w:hyperlink w:anchor="_Toc170418803" w:history="1">
            <w:r w:rsidR="001F223D" w:rsidRPr="00477D57">
              <w:rPr>
                <w:rStyle w:val="Hyperlink"/>
                <w:rFonts w:ascii="Arial" w:hAnsi="Arial" w:cs="Arial"/>
                <w:noProof/>
                <w:lang w:eastAsia="en-GB"/>
              </w:rPr>
              <w:t>8.1.2. Truncation Error</w:t>
            </w:r>
            <w:r w:rsidR="001F223D">
              <w:rPr>
                <w:noProof/>
                <w:webHidden/>
              </w:rPr>
              <w:tab/>
            </w:r>
            <w:r w:rsidR="001F223D">
              <w:rPr>
                <w:noProof/>
                <w:webHidden/>
              </w:rPr>
              <w:fldChar w:fldCharType="begin"/>
            </w:r>
            <w:r w:rsidR="001F223D">
              <w:rPr>
                <w:noProof/>
                <w:webHidden/>
              </w:rPr>
              <w:instrText xml:space="preserve"> PAGEREF _Toc170418803 \h </w:instrText>
            </w:r>
            <w:r w:rsidR="001F223D">
              <w:rPr>
                <w:noProof/>
                <w:webHidden/>
              </w:rPr>
            </w:r>
            <w:r w:rsidR="001F223D">
              <w:rPr>
                <w:noProof/>
                <w:webHidden/>
              </w:rPr>
              <w:fldChar w:fldCharType="separate"/>
            </w:r>
            <w:r w:rsidR="001F223D">
              <w:rPr>
                <w:noProof/>
                <w:webHidden/>
              </w:rPr>
              <w:t>43</w:t>
            </w:r>
            <w:r w:rsidR="001F223D">
              <w:rPr>
                <w:noProof/>
                <w:webHidden/>
              </w:rPr>
              <w:fldChar w:fldCharType="end"/>
            </w:r>
          </w:hyperlink>
        </w:p>
        <w:p w14:paraId="5F1E9F63" w14:textId="32738DB8" w:rsidR="001F223D" w:rsidRDefault="00F1585B">
          <w:pPr>
            <w:pStyle w:val="TOC3"/>
            <w:tabs>
              <w:tab w:val="right" w:leader="dot" w:pos="8290"/>
            </w:tabs>
            <w:rPr>
              <w:noProof/>
              <w:kern w:val="2"/>
              <w:sz w:val="24"/>
              <w:szCs w:val="24"/>
              <w:lang w:eastAsia="en-GB"/>
              <w14:ligatures w14:val="standardContextual"/>
            </w:rPr>
          </w:pPr>
          <w:hyperlink w:anchor="_Toc170418804" w:history="1">
            <w:r w:rsidR="001F223D" w:rsidRPr="00477D57">
              <w:rPr>
                <w:rStyle w:val="Hyperlink"/>
                <w:rFonts w:ascii="Arial" w:hAnsi="Arial" w:cs="Arial"/>
                <w:noProof/>
                <w:lang w:eastAsia="en-GB"/>
              </w:rPr>
              <w:t>8.1.3. Stability in Numerical Methods</w:t>
            </w:r>
            <w:r w:rsidR="001F223D">
              <w:rPr>
                <w:noProof/>
                <w:webHidden/>
              </w:rPr>
              <w:tab/>
            </w:r>
            <w:r w:rsidR="001F223D">
              <w:rPr>
                <w:noProof/>
                <w:webHidden/>
              </w:rPr>
              <w:fldChar w:fldCharType="begin"/>
            </w:r>
            <w:r w:rsidR="001F223D">
              <w:rPr>
                <w:noProof/>
                <w:webHidden/>
              </w:rPr>
              <w:instrText xml:space="preserve"> PAGEREF _Toc170418804 \h </w:instrText>
            </w:r>
            <w:r w:rsidR="001F223D">
              <w:rPr>
                <w:noProof/>
                <w:webHidden/>
              </w:rPr>
            </w:r>
            <w:r w:rsidR="001F223D">
              <w:rPr>
                <w:noProof/>
                <w:webHidden/>
              </w:rPr>
              <w:fldChar w:fldCharType="separate"/>
            </w:r>
            <w:r w:rsidR="001F223D">
              <w:rPr>
                <w:noProof/>
                <w:webHidden/>
              </w:rPr>
              <w:t>44</w:t>
            </w:r>
            <w:r w:rsidR="001F223D">
              <w:rPr>
                <w:noProof/>
                <w:webHidden/>
              </w:rPr>
              <w:fldChar w:fldCharType="end"/>
            </w:r>
          </w:hyperlink>
        </w:p>
        <w:p w14:paraId="34D57A99" w14:textId="5C62AC66" w:rsidR="001F223D" w:rsidRDefault="00F1585B">
          <w:pPr>
            <w:pStyle w:val="TOC3"/>
            <w:tabs>
              <w:tab w:val="right" w:leader="dot" w:pos="8290"/>
            </w:tabs>
            <w:rPr>
              <w:noProof/>
              <w:kern w:val="2"/>
              <w:sz w:val="24"/>
              <w:szCs w:val="24"/>
              <w:lang w:eastAsia="en-GB"/>
              <w14:ligatures w14:val="standardContextual"/>
            </w:rPr>
          </w:pPr>
          <w:hyperlink w:anchor="_Toc170418805" w:history="1">
            <w:r w:rsidR="001F223D" w:rsidRPr="00477D57">
              <w:rPr>
                <w:rStyle w:val="Hyperlink"/>
                <w:rFonts w:ascii="Arial" w:hAnsi="Arial" w:cs="Arial"/>
                <w:noProof/>
                <w:lang w:eastAsia="en-GB"/>
              </w:rPr>
              <w:t>8.1.4. Complex Geometries</w:t>
            </w:r>
            <w:r w:rsidR="001F223D">
              <w:rPr>
                <w:noProof/>
                <w:webHidden/>
              </w:rPr>
              <w:tab/>
            </w:r>
            <w:r w:rsidR="001F223D">
              <w:rPr>
                <w:noProof/>
                <w:webHidden/>
              </w:rPr>
              <w:fldChar w:fldCharType="begin"/>
            </w:r>
            <w:r w:rsidR="001F223D">
              <w:rPr>
                <w:noProof/>
                <w:webHidden/>
              </w:rPr>
              <w:instrText xml:space="preserve"> PAGEREF _Toc170418805 \h </w:instrText>
            </w:r>
            <w:r w:rsidR="001F223D">
              <w:rPr>
                <w:noProof/>
                <w:webHidden/>
              </w:rPr>
            </w:r>
            <w:r w:rsidR="001F223D">
              <w:rPr>
                <w:noProof/>
                <w:webHidden/>
              </w:rPr>
              <w:fldChar w:fldCharType="separate"/>
            </w:r>
            <w:r w:rsidR="001F223D">
              <w:rPr>
                <w:noProof/>
                <w:webHidden/>
              </w:rPr>
              <w:t>44</w:t>
            </w:r>
            <w:r w:rsidR="001F223D">
              <w:rPr>
                <w:noProof/>
                <w:webHidden/>
              </w:rPr>
              <w:fldChar w:fldCharType="end"/>
            </w:r>
          </w:hyperlink>
        </w:p>
        <w:p w14:paraId="7CCD0D0E" w14:textId="3A053942" w:rsidR="001F223D" w:rsidRDefault="00F1585B">
          <w:pPr>
            <w:pStyle w:val="TOC2"/>
            <w:tabs>
              <w:tab w:val="right" w:leader="dot" w:pos="8290"/>
            </w:tabs>
            <w:rPr>
              <w:noProof/>
              <w:kern w:val="2"/>
              <w:sz w:val="24"/>
              <w:szCs w:val="24"/>
              <w:lang w:eastAsia="en-GB"/>
              <w14:ligatures w14:val="standardContextual"/>
            </w:rPr>
          </w:pPr>
          <w:hyperlink w:anchor="_Toc170418806" w:history="1">
            <w:r w:rsidR="001F223D" w:rsidRPr="00477D57">
              <w:rPr>
                <w:rStyle w:val="Hyperlink"/>
                <w:rFonts w:ascii="Arial" w:hAnsi="Arial" w:cs="Arial"/>
                <w:noProof/>
                <w:lang w:eastAsia="en-GB"/>
              </w:rPr>
              <w:t>8.2. Coding Limitations</w:t>
            </w:r>
            <w:r w:rsidR="001F223D">
              <w:rPr>
                <w:noProof/>
                <w:webHidden/>
              </w:rPr>
              <w:tab/>
            </w:r>
            <w:r w:rsidR="001F223D">
              <w:rPr>
                <w:noProof/>
                <w:webHidden/>
              </w:rPr>
              <w:fldChar w:fldCharType="begin"/>
            </w:r>
            <w:r w:rsidR="001F223D">
              <w:rPr>
                <w:noProof/>
                <w:webHidden/>
              </w:rPr>
              <w:instrText xml:space="preserve"> PAGEREF _Toc170418806 \h </w:instrText>
            </w:r>
            <w:r w:rsidR="001F223D">
              <w:rPr>
                <w:noProof/>
                <w:webHidden/>
              </w:rPr>
            </w:r>
            <w:r w:rsidR="001F223D">
              <w:rPr>
                <w:noProof/>
                <w:webHidden/>
              </w:rPr>
              <w:fldChar w:fldCharType="separate"/>
            </w:r>
            <w:r w:rsidR="001F223D">
              <w:rPr>
                <w:noProof/>
                <w:webHidden/>
              </w:rPr>
              <w:t>44</w:t>
            </w:r>
            <w:r w:rsidR="001F223D">
              <w:rPr>
                <w:noProof/>
                <w:webHidden/>
              </w:rPr>
              <w:fldChar w:fldCharType="end"/>
            </w:r>
          </w:hyperlink>
        </w:p>
        <w:p w14:paraId="617ACB3E" w14:textId="50D35ACE" w:rsidR="001F223D" w:rsidRDefault="00F1585B">
          <w:pPr>
            <w:pStyle w:val="TOC3"/>
            <w:tabs>
              <w:tab w:val="right" w:leader="dot" w:pos="8290"/>
            </w:tabs>
            <w:rPr>
              <w:noProof/>
              <w:kern w:val="2"/>
              <w:sz w:val="24"/>
              <w:szCs w:val="24"/>
              <w:lang w:eastAsia="en-GB"/>
              <w14:ligatures w14:val="standardContextual"/>
            </w:rPr>
          </w:pPr>
          <w:hyperlink w:anchor="_Toc170418807" w:history="1">
            <w:r w:rsidR="001F223D" w:rsidRPr="00477D57">
              <w:rPr>
                <w:rStyle w:val="Hyperlink"/>
                <w:rFonts w:ascii="Arial" w:hAnsi="Arial" w:cs="Arial"/>
                <w:noProof/>
                <w:lang w:eastAsia="en-GB"/>
              </w:rPr>
              <w:t>8.2.1. Simplistic Representation of Equilibrium:</w:t>
            </w:r>
            <w:r w:rsidR="001F223D">
              <w:rPr>
                <w:noProof/>
                <w:webHidden/>
              </w:rPr>
              <w:tab/>
            </w:r>
            <w:r w:rsidR="001F223D">
              <w:rPr>
                <w:noProof/>
                <w:webHidden/>
              </w:rPr>
              <w:fldChar w:fldCharType="begin"/>
            </w:r>
            <w:r w:rsidR="001F223D">
              <w:rPr>
                <w:noProof/>
                <w:webHidden/>
              </w:rPr>
              <w:instrText xml:space="preserve"> PAGEREF _Toc170418807 \h </w:instrText>
            </w:r>
            <w:r w:rsidR="001F223D">
              <w:rPr>
                <w:noProof/>
                <w:webHidden/>
              </w:rPr>
            </w:r>
            <w:r w:rsidR="001F223D">
              <w:rPr>
                <w:noProof/>
                <w:webHidden/>
              </w:rPr>
              <w:fldChar w:fldCharType="separate"/>
            </w:r>
            <w:r w:rsidR="001F223D">
              <w:rPr>
                <w:noProof/>
                <w:webHidden/>
              </w:rPr>
              <w:t>45</w:t>
            </w:r>
            <w:r w:rsidR="001F223D">
              <w:rPr>
                <w:noProof/>
                <w:webHidden/>
              </w:rPr>
              <w:fldChar w:fldCharType="end"/>
            </w:r>
          </w:hyperlink>
        </w:p>
        <w:p w14:paraId="3ED3FEC9" w14:textId="7F0A08E0" w:rsidR="001F223D" w:rsidRDefault="00F1585B">
          <w:pPr>
            <w:pStyle w:val="TOC3"/>
            <w:tabs>
              <w:tab w:val="right" w:leader="dot" w:pos="8290"/>
            </w:tabs>
            <w:rPr>
              <w:noProof/>
              <w:kern w:val="2"/>
              <w:sz w:val="24"/>
              <w:szCs w:val="24"/>
              <w:lang w:eastAsia="en-GB"/>
              <w14:ligatures w14:val="standardContextual"/>
            </w:rPr>
          </w:pPr>
          <w:hyperlink w:anchor="_Toc170418808" w:history="1">
            <w:r w:rsidR="001F223D" w:rsidRPr="00477D57">
              <w:rPr>
                <w:rStyle w:val="Hyperlink"/>
                <w:rFonts w:ascii="Arial" w:hAnsi="Arial" w:cs="Arial"/>
                <w:noProof/>
                <w:lang w:eastAsia="en-GB"/>
              </w:rPr>
              <w:t>8.2.2. Physics Considerations:</w:t>
            </w:r>
            <w:r w:rsidR="001F223D">
              <w:rPr>
                <w:noProof/>
                <w:webHidden/>
              </w:rPr>
              <w:tab/>
            </w:r>
            <w:r w:rsidR="001F223D">
              <w:rPr>
                <w:noProof/>
                <w:webHidden/>
              </w:rPr>
              <w:fldChar w:fldCharType="begin"/>
            </w:r>
            <w:r w:rsidR="001F223D">
              <w:rPr>
                <w:noProof/>
                <w:webHidden/>
              </w:rPr>
              <w:instrText xml:space="preserve"> PAGEREF _Toc170418808 \h </w:instrText>
            </w:r>
            <w:r w:rsidR="001F223D">
              <w:rPr>
                <w:noProof/>
                <w:webHidden/>
              </w:rPr>
            </w:r>
            <w:r w:rsidR="001F223D">
              <w:rPr>
                <w:noProof/>
                <w:webHidden/>
              </w:rPr>
              <w:fldChar w:fldCharType="separate"/>
            </w:r>
            <w:r w:rsidR="001F223D">
              <w:rPr>
                <w:noProof/>
                <w:webHidden/>
              </w:rPr>
              <w:t>45</w:t>
            </w:r>
            <w:r w:rsidR="001F223D">
              <w:rPr>
                <w:noProof/>
                <w:webHidden/>
              </w:rPr>
              <w:fldChar w:fldCharType="end"/>
            </w:r>
          </w:hyperlink>
        </w:p>
        <w:p w14:paraId="65E2491F" w14:textId="3F3C0EC0" w:rsidR="001F223D" w:rsidRDefault="00F1585B">
          <w:pPr>
            <w:pStyle w:val="TOC3"/>
            <w:tabs>
              <w:tab w:val="right" w:leader="dot" w:pos="8290"/>
            </w:tabs>
            <w:rPr>
              <w:noProof/>
              <w:kern w:val="2"/>
              <w:sz w:val="24"/>
              <w:szCs w:val="24"/>
              <w:lang w:eastAsia="en-GB"/>
              <w14:ligatures w14:val="standardContextual"/>
            </w:rPr>
          </w:pPr>
          <w:hyperlink w:anchor="_Toc170418809" w:history="1">
            <w:r w:rsidR="001F223D" w:rsidRPr="00477D57">
              <w:rPr>
                <w:rStyle w:val="Hyperlink"/>
                <w:rFonts w:ascii="Arial" w:hAnsi="Arial" w:cs="Arial"/>
                <w:noProof/>
                <w:lang w:eastAsia="en-GB"/>
              </w:rPr>
              <w:t>Numerical Convergence Challenges:</w:t>
            </w:r>
            <w:r w:rsidR="001F223D">
              <w:rPr>
                <w:noProof/>
                <w:webHidden/>
              </w:rPr>
              <w:tab/>
            </w:r>
            <w:r w:rsidR="001F223D">
              <w:rPr>
                <w:noProof/>
                <w:webHidden/>
              </w:rPr>
              <w:fldChar w:fldCharType="begin"/>
            </w:r>
            <w:r w:rsidR="001F223D">
              <w:rPr>
                <w:noProof/>
                <w:webHidden/>
              </w:rPr>
              <w:instrText xml:space="preserve"> PAGEREF _Toc170418809 \h </w:instrText>
            </w:r>
            <w:r w:rsidR="001F223D">
              <w:rPr>
                <w:noProof/>
                <w:webHidden/>
              </w:rPr>
            </w:r>
            <w:r w:rsidR="001F223D">
              <w:rPr>
                <w:noProof/>
                <w:webHidden/>
              </w:rPr>
              <w:fldChar w:fldCharType="separate"/>
            </w:r>
            <w:r w:rsidR="001F223D">
              <w:rPr>
                <w:noProof/>
                <w:webHidden/>
              </w:rPr>
              <w:t>45</w:t>
            </w:r>
            <w:r w:rsidR="001F223D">
              <w:rPr>
                <w:noProof/>
                <w:webHidden/>
              </w:rPr>
              <w:fldChar w:fldCharType="end"/>
            </w:r>
          </w:hyperlink>
        </w:p>
        <w:p w14:paraId="351C1DE1" w14:textId="02CB7664" w:rsidR="001F223D" w:rsidRDefault="00F1585B">
          <w:pPr>
            <w:pStyle w:val="TOC1"/>
            <w:rPr>
              <w:noProof/>
              <w:kern w:val="2"/>
              <w:sz w:val="24"/>
              <w:szCs w:val="24"/>
              <w:lang w:eastAsia="en-GB"/>
              <w14:ligatures w14:val="standardContextual"/>
            </w:rPr>
          </w:pPr>
          <w:hyperlink w:anchor="_Toc170418810" w:history="1">
            <w:r w:rsidR="001F223D" w:rsidRPr="00477D57">
              <w:rPr>
                <w:rStyle w:val="Hyperlink"/>
                <w:rFonts w:ascii="Arial" w:hAnsi="Arial" w:cs="Arial"/>
                <w:noProof/>
              </w:rPr>
              <w:t>Chapter 9 Suggested improvement and future developments</w:t>
            </w:r>
            <w:r w:rsidR="001F223D">
              <w:rPr>
                <w:noProof/>
                <w:webHidden/>
              </w:rPr>
              <w:tab/>
            </w:r>
            <w:r w:rsidR="001F223D">
              <w:rPr>
                <w:noProof/>
                <w:webHidden/>
              </w:rPr>
              <w:fldChar w:fldCharType="begin"/>
            </w:r>
            <w:r w:rsidR="001F223D">
              <w:rPr>
                <w:noProof/>
                <w:webHidden/>
              </w:rPr>
              <w:instrText xml:space="preserve"> PAGEREF _Toc170418810 \h </w:instrText>
            </w:r>
            <w:r w:rsidR="001F223D">
              <w:rPr>
                <w:noProof/>
                <w:webHidden/>
              </w:rPr>
            </w:r>
            <w:r w:rsidR="001F223D">
              <w:rPr>
                <w:noProof/>
                <w:webHidden/>
              </w:rPr>
              <w:fldChar w:fldCharType="separate"/>
            </w:r>
            <w:r w:rsidR="001F223D">
              <w:rPr>
                <w:noProof/>
                <w:webHidden/>
              </w:rPr>
              <w:t>47</w:t>
            </w:r>
            <w:r w:rsidR="001F223D">
              <w:rPr>
                <w:noProof/>
                <w:webHidden/>
              </w:rPr>
              <w:fldChar w:fldCharType="end"/>
            </w:r>
          </w:hyperlink>
        </w:p>
        <w:p w14:paraId="12B2FEA2" w14:textId="03DAB94D" w:rsidR="001F223D" w:rsidRDefault="00F1585B">
          <w:pPr>
            <w:pStyle w:val="TOC2"/>
            <w:tabs>
              <w:tab w:val="right" w:leader="dot" w:pos="8290"/>
            </w:tabs>
            <w:rPr>
              <w:noProof/>
              <w:kern w:val="2"/>
              <w:sz w:val="24"/>
              <w:szCs w:val="24"/>
              <w:lang w:eastAsia="en-GB"/>
              <w14:ligatures w14:val="standardContextual"/>
            </w:rPr>
          </w:pPr>
          <w:hyperlink w:anchor="_Toc170418811" w:history="1">
            <w:r w:rsidR="001F223D" w:rsidRPr="00477D57">
              <w:rPr>
                <w:rStyle w:val="Hyperlink"/>
                <w:rFonts w:ascii="Arial" w:hAnsi="Arial" w:cs="Arial"/>
                <w:noProof/>
                <w:lang w:eastAsia="en-GB"/>
              </w:rPr>
              <w:t>9.1. Advanced Numerical Methods to Overcome Stability Issues and Increase Accuracy</w:t>
            </w:r>
            <w:r w:rsidR="001F223D">
              <w:rPr>
                <w:noProof/>
                <w:webHidden/>
              </w:rPr>
              <w:tab/>
            </w:r>
            <w:r w:rsidR="001F223D">
              <w:rPr>
                <w:noProof/>
                <w:webHidden/>
              </w:rPr>
              <w:fldChar w:fldCharType="begin"/>
            </w:r>
            <w:r w:rsidR="001F223D">
              <w:rPr>
                <w:noProof/>
                <w:webHidden/>
              </w:rPr>
              <w:instrText xml:space="preserve"> PAGEREF _Toc170418811 \h </w:instrText>
            </w:r>
            <w:r w:rsidR="001F223D">
              <w:rPr>
                <w:noProof/>
                <w:webHidden/>
              </w:rPr>
            </w:r>
            <w:r w:rsidR="001F223D">
              <w:rPr>
                <w:noProof/>
                <w:webHidden/>
              </w:rPr>
              <w:fldChar w:fldCharType="separate"/>
            </w:r>
            <w:r w:rsidR="001F223D">
              <w:rPr>
                <w:noProof/>
                <w:webHidden/>
              </w:rPr>
              <w:t>47</w:t>
            </w:r>
            <w:r w:rsidR="001F223D">
              <w:rPr>
                <w:noProof/>
                <w:webHidden/>
              </w:rPr>
              <w:fldChar w:fldCharType="end"/>
            </w:r>
          </w:hyperlink>
        </w:p>
        <w:p w14:paraId="77DF41AC" w14:textId="1544A9CC" w:rsidR="001F223D" w:rsidRDefault="00F1585B">
          <w:pPr>
            <w:pStyle w:val="TOC3"/>
            <w:tabs>
              <w:tab w:val="right" w:leader="dot" w:pos="8290"/>
            </w:tabs>
            <w:rPr>
              <w:noProof/>
              <w:kern w:val="2"/>
              <w:sz w:val="24"/>
              <w:szCs w:val="24"/>
              <w:lang w:eastAsia="en-GB"/>
              <w14:ligatures w14:val="standardContextual"/>
            </w:rPr>
          </w:pPr>
          <w:hyperlink w:anchor="_Toc170418812" w:history="1">
            <w:r w:rsidR="001F223D" w:rsidRPr="00477D57">
              <w:rPr>
                <w:rStyle w:val="Hyperlink"/>
                <w:rFonts w:ascii="Arial" w:hAnsi="Arial" w:cs="Arial"/>
                <w:noProof/>
                <w:lang w:eastAsia="en-GB"/>
              </w:rPr>
              <w:t>9.1.1. Alternating Direction Implicit (ADI) Method:</w:t>
            </w:r>
            <w:r w:rsidR="001F223D">
              <w:rPr>
                <w:noProof/>
                <w:webHidden/>
              </w:rPr>
              <w:tab/>
            </w:r>
            <w:r w:rsidR="001F223D">
              <w:rPr>
                <w:noProof/>
                <w:webHidden/>
              </w:rPr>
              <w:fldChar w:fldCharType="begin"/>
            </w:r>
            <w:r w:rsidR="001F223D">
              <w:rPr>
                <w:noProof/>
                <w:webHidden/>
              </w:rPr>
              <w:instrText xml:space="preserve"> PAGEREF _Toc170418812 \h </w:instrText>
            </w:r>
            <w:r w:rsidR="001F223D">
              <w:rPr>
                <w:noProof/>
                <w:webHidden/>
              </w:rPr>
            </w:r>
            <w:r w:rsidR="001F223D">
              <w:rPr>
                <w:noProof/>
                <w:webHidden/>
              </w:rPr>
              <w:fldChar w:fldCharType="separate"/>
            </w:r>
            <w:r w:rsidR="001F223D">
              <w:rPr>
                <w:noProof/>
                <w:webHidden/>
              </w:rPr>
              <w:t>47</w:t>
            </w:r>
            <w:r w:rsidR="001F223D">
              <w:rPr>
                <w:noProof/>
                <w:webHidden/>
              </w:rPr>
              <w:fldChar w:fldCharType="end"/>
            </w:r>
          </w:hyperlink>
        </w:p>
        <w:p w14:paraId="4AE765DC" w14:textId="50C28D2D" w:rsidR="001F223D" w:rsidRDefault="00F1585B">
          <w:pPr>
            <w:pStyle w:val="TOC3"/>
            <w:tabs>
              <w:tab w:val="right" w:leader="dot" w:pos="8290"/>
            </w:tabs>
            <w:rPr>
              <w:noProof/>
              <w:kern w:val="2"/>
              <w:sz w:val="24"/>
              <w:szCs w:val="24"/>
              <w:lang w:eastAsia="en-GB"/>
              <w14:ligatures w14:val="standardContextual"/>
            </w:rPr>
          </w:pPr>
          <w:hyperlink w:anchor="_Toc170418813" w:history="1">
            <w:r w:rsidR="001F223D" w:rsidRPr="00477D57">
              <w:rPr>
                <w:rStyle w:val="Hyperlink"/>
                <w:rFonts w:ascii="Arial" w:hAnsi="Arial" w:cs="Arial"/>
                <w:noProof/>
              </w:rPr>
              <w:t>9.1.2. Implicit Finite Difference Method (FDM):</w:t>
            </w:r>
            <w:r w:rsidR="001F223D">
              <w:rPr>
                <w:noProof/>
                <w:webHidden/>
              </w:rPr>
              <w:tab/>
            </w:r>
            <w:r w:rsidR="001F223D">
              <w:rPr>
                <w:noProof/>
                <w:webHidden/>
              </w:rPr>
              <w:fldChar w:fldCharType="begin"/>
            </w:r>
            <w:r w:rsidR="001F223D">
              <w:rPr>
                <w:noProof/>
                <w:webHidden/>
              </w:rPr>
              <w:instrText xml:space="preserve"> PAGEREF _Toc170418813 \h </w:instrText>
            </w:r>
            <w:r w:rsidR="001F223D">
              <w:rPr>
                <w:noProof/>
                <w:webHidden/>
              </w:rPr>
            </w:r>
            <w:r w:rsidR="001F223D">
              <w:rPr>
                <w:noProof/>
                <w:webHidden/>
              </w:rPr>
              <w:fldChar w:fldCharType="separate"/>
            </w:r>
            <w:r w:rsidR="001F223D">
              <w:rPr>
                <w:noProof/>
                <w:webHidden/>
              </w:rPr>
              <w:t>47</w:t>
            </w:r>
            <w:r w:rsidR="001F223D">
              <w:rPr>
                <w:noProof/>
                <w:webHidden/>
              </w:rPr>
              <w:fldChar w:fldCharType="end"/>
            </w:r>
          </w:hyperlink>
        </w:p>
        <w:p w14:paraId="2A3B84DC" w14:textId="6FB26318" w:rsidR="001F223D" w:rsidRDefault="00F1585B">
          <w:pPr>
            <w:pStyle w:val="TOC2"/>
            <w:tabs>
              <w:tab w:val="right" w:leader="dot" w:pos="8290"/>
            </w:tabs>
            <w:rPr>
              <w:noProof/>
              <w:kern w:val="2"/>
              <w:sz w:val="24"/>
              <w:szCs w:val="24"/>
              <w:lang w:eastAsia="en-GB"/>
              <w14:ligatures w14:val="standardContextual"/>
            </w:rPr>
          </w:pPr>
          <w:hyperlink w:anchor="_Toc170418814" w:history="1">
            <w:r w:rsidR="001F223D" w:rsidRPr="00477D57">
              <w:rPr>
                <w:rStyle w:val="Hyperlink"/>
                <w:rFonts w:ascii="Arial" w:hAnsi="Arial" w:cs="Arial"/>
                <w:noProof/>
              </w:rPr>
              <w:t>9.2. Numerical Alternatives to FDM for Handling Complex Geometries</w:t>
            </w:r>
            <w:r w:rsidR="001F223D">
              <w:rPr>
                <w:noProof/>
                <w:webHidden/>
              </w:rPr>
              <w:tab/>
            </w:r>
            <w:r w:rsidR="001F223D">
              <w:rPr>
                <w:noProof/>
                <w:webHidden/>
              </w:rPr>
              <w:fldChar w:fldCharType="begin"/>
            </w:r>
            <w:r w:rsidR="001F223D">
              <w:rPr>
                <w:noProof/>
                <w:webHidden/>
              </w:rPr>
              <w:instrText xml:space="preserve"> PAGEREF _Toc170418814 \h </w:instrText>
            </w:r>
            <w:r w:rsidR="001F223D">
              <w:rPr>
                <w:noProof/>
                <w:webHidden/>
              </w:rPr>
            </w:r>
            <w:r w:rsidR="001F223D">
              <w:rPr>
                <w:noProof/>
                <w:webHidden/>
              </w:rPr>
              <w:fldChar w:fldCharType="separate"/>
            </w:r>
            <w:r w:rsidR="001F223D">
              <w:rPr>
                <w:noProof/>
                <w:webHidden/>
              </w:rPr>
              <w:t>48</w:t>
            </w:r>
            <w:r w:rsidR="001F223D">
              <w:rPr>
                <w:noProof/>
                <w:webHidden/>
              </w:rPr>
              <w:fldChar w:fldCharType="end"/>
            </w:r>
          </w:hyperlink>
        </w:p>
        <w:p w14:paraId="4864C0E4" w14:textId="67026984" w:rsidR="001F223D" w:rsidRDefault="00F1585B">
          <w:pPr>
            <w:pStyle w:val="TOC3"/>
            <w:tabs>
              <w:tab w:val="right" w:leader="dot" w:pos="8290"/>
            </w:tabs>
            <w:rPr>
              <w:noProof/>
              <w:kern w:val="2"/>
              <w:sz w:val="24"/>
              <w:szCs w:val="24"/>
              <w:lang w:eastAsia="en-GB"/>
              <w14:ligatures w14:val="standardContextual"/>
            </w:rPr>
          </w:pPr>
          <w:hyperlink w:anchor="_Toc170418815" w:history="1">
            <w:r w:rsidR="001F223D" w:rsidRPr="00477D57">
              <w:rPr>
                <w:rStyle w:val="Hyperlink"/>
                <w:rFonts w:ascii="Arial" w:hAnsi="Arial" w:cs="Arial"/>
                <w:noProof/>
              </w:rPr>
              <w:t>9.2.1. Finite Element Method (FEM):</w:t>
            </w:r>
            <w:r w:rsidR="001F223D">
              <w:rPr>
                <w:noProof/>
                <w:webHidden/>
              </w:rPr>
              <w:tab/>
            </w:r>
            <w:r w:rsidR="001F223D">
              <w:rPr>
                <w:noProof/>
                <w:webHidden/>
              </w:rPr>
              <w:fldChar w:fldCharType="begin"/>
            </w:r>
            <w:r w:rsidR="001F223D">
              <w:rPr>
                <w:noProof/>
                <w:webHidden/>
              </w:rPr>
              <w:instrText xml:space="preserve"> PAGEREF _Toc170418815 \h </w:instrText>
            </w:r>
            <w:r w:rsidR="001F223D">
              <w:rPr>
                <w:noProof/>
                <w:webHidden/>
              </w:rPr>
            </w:r>
            <w:r w:rsidR="001F223D">
              <w:rPr>
                <w:noProof/>
                <w:webHidden/>
              </w:rPr>
              <w:fldChar w:fldCharType="separate"/>
            </w:r>
            <w:r w:rsidR="001F223D">
              <w:rPr>
                <w:noProof/>
                <w:webHidden/>
              </w:rPr>
              <w:t>48</w:t>
            </w:r>
            <w:r w:rsidR="001F223D">
              <w:rPr>
                <w:noProof/>
                <w:webHidden/>
              </w:rPr>
              <w:fldChar w:fldCharType="end"/>
            </w:r>
          </w:hyperlink>
        </w:p>
        <w:p w14:paraId="5C48C3EB" w14:textId="5ECCD74D" w:rsidR="001F223D" w:rsidRDefault="00F1585B">
          <w:pPr>
            <w:pStyle w:val="TOC3"/>
            <w:tabs>
              <w:tab w:val="right" w:leader="dot" w:pos="8290"/>
            </w:tabs>
            <w:rPr>
              <w:noProof/>
              <w:kern w:val="2"/>
              <w:sz w:val="24"/>
              <w:szCs w:val="24"/>
              <w:lang w:eastAsia="en-GB"/>
              <w14:ligatures w14:val="standardContextual"/>
            </w:rPr>
          </w:pPr>
          <w:hyperlink w:anchor="_Toc170418816" w:history="1">
            <w:r w:rsidR="001F223D" w:rsidRPr="00477D57">
              <w:rPr>
                <w:rStyle w:val="Hyperlink"/>
                <w:rFonts w:ascii="Arial" w:hAnsi="Arial" w:cs="Arial"/>
                <w:noProof/>
              </w:rPr>
              <w:t>9.2.2. Finite Volume Method (FVM):</w:t>
            </w:r>
            <w:r w:rsidR="001F223D">
              <w:rPr>
                <w:noProof/>
                <w:webHidden/>
              </w:rPr>
              <w:tab/>
            </w:r>
            <w:r w:rsidR="001F223D">
              <w:rPr>
                <w:noProof/>
                <w:webHidden/>
              </w:rPr>
              <w:fldChar w:fldCharType="begin"/>
            </w:r>
            <w:r w:rsidR="001F223D">
              <w:rPr>
                <w:noProof/>
                <w:webHidden/>
              </w:rPr>
              <w:instrText xml:space="preserve"> PAGEREF _Toc170418816 \h </w:instrText>
            </w:r>
            <w:r w:rsidR="001F223D">
              <w:rPr>
                <w:noProof/>
                <w:webHidden/>
              </w:rPr>
            </w:r>
            <w:r w:rsidR="001F223D">
              <w:rPr>
                <w:noProof/>
                <w:webHidden/>
              </w:rPr>
              <w:fldChar w:fldCharType="separate"/>
            </w:r>
            <w:r w:rsidR="001F223D">
              <w:rPr>
                <w:noProof/>
                <w:webHidden/>
              </w:rPr>
              <w:t>48</w:t>
            </w:r>
            <w:r w:rsidR="001F223D">
              <w:rPr>
                <w:noProof/>
                <w:webHidden/>
              </w:rPr>
              <w:fldChar w:fldCharType="end"/>
            </w:r>
          </w:hyperlink>
        </w:p>
        <w:p w14:paraId="6E90E715" w14:textId="035CAF62" w:rsidR="001F223D" w:rsidRDefault="00F1585B">
          <w:pPr>
            <w:pStyle w:val="TOC3"/>
            <w:tabs>
              <w:tab w:val="right" w:leader="dot" w:pos="8290"/>
            </w:tabs>
            <w:rPr>
              <w:noProof/>
              <w:kern w:val="2"/>
              <w:sz w:val="24"/>
              <w:szCs w:val="24"/>
              <w:lang w:eastAsia="en-GB"/>
              <w14:ligatures w14:val="standardContextual"/>
            </w:rPr>
          </w:pPr>
          <w:hyperlink w:anchor="_Toc170418817" w:history="1">
            <w:r w:rsidR="001F223D" w:rsidRPr="00477D57">
              <w:rPr>
                <w:rStyle w:val="Hyperlink"/>
                <w:rFonts w:ascii="Arial" w:hAnsi="Arial" w:cs="Arial"/>
                <w:noProof/>
              </w:rPr>
              <w:t>9.2.3. Boundary Element Method (BEM):</w:t>
            </w:r>
            <w:r w:rsidR="001F223D">
              <w:rPr>
                <w:noProof/>
                <w:webHidden/>
              </w:rPr>
              <w:tab/>
            </w:r>
            <w:r w:rsidR="001F223D">
              <w:rPr>
                <w:noProof/>
                <w:webHidden/>
              </w:rPr>
              <w:fldChar w:fldCharType="begin"/>
            </w:r>
            <w:r w:rsidR="001F223D">
              <w:rPr>
                <w:noProof/>
                <w:webHidden/>
              </w:rPr>
              <w:instrText xml:space="preserve"> PAGEREF _Toc170418817 \h </w:instrText>
            </w:r>
            <w:r w:rsidR="001F223D">
              <w:rPr>
                <w:noProof/>
                <w:webHidden/>
              </w:rPr>
            </w:r>
            <w:r w:rsidR="001F223D">
              <w:rPr>
                <w:noProof/>
                <w:webHidden/>
              </w:rPr>
              <w:fldChar w:fldCharType="separate"/>
            </w:r>
            <w:r w:rsidR="001F223D">
              <w:rPr>
                <w:noProof/>
                <w:webHidden/>
              </w:rPr>
              <w:t>48</w:t>
            </w:r>
            <w:r w:rsidR="001F223D">
              <w:rPr>
                <w:noProof/>
                <w:webHidden/>
              </w:rPr>
              <w:fldChar w:fldCharType="end"/>
            </w:r>
          </w:hyperlink>
        </w:p>
        <w:p w14:paraId="47FE133B" w14:textId="6EE656E6" w:rsidR="001F223D" w:rsidRDefault="00F1585B">
          <w:pPr>
            <w:pStyle w:val="TOC2"/>
            <w:tabs>
              <w:tab w:val="right" w:leader="dot" w:pos="8290"/>
            </w:tabs>
            <w:rPr>
              <w:noProof/>
              <w:kern w:val="2"/>
              <w:sz w:val="24"/>
              <w:szCs w:val="24"/>
              <w:lang w:eastAsia="en-GB"/>
              <w14:ligatures w14:val="standardContextual"/>
            </w:rPr>
          </w:pPr>
          <w:hyperlink w:anchor="_Toc170418818" w:history="1">
            <w:r w:rsidR="001F223D" w:rsidRPr="00477D57">
              <w:rPr>
                <w:rStyle w:val="Hyperlink"/>
                <w:rFonts w:ascii="Arial" w:hAnsi="Arial" w:cs="Arial"/>
                <w:noProof/>
              </w:rPr>
              <w:t>9.3. Investigating More Robust Ways Of Modelling Thermal Equilibrium</w:t>
            </w:r>
            <w:r w:rsidR="001F223D">
              <w:rPr>
                <w:noProof/>
                <w:webHidden/>
              </w:rPr>
              <w:tab/>
            </w:r>
            <w:r w:rsidR="001F223D">
              <w:rPr>
                <w:noProof/>
                <w:webHidden/>
              </w:rPr>
              <w:fldChar w:fldCharType="begin"/>
            </w:r>
            <w:r w:rsidR="001F223D">
              <w:rPr>
                <w:noProof/>
                <w:webHidden/>
              </w:rPr>
              <w:instrText xml:space="preserve"> PAGEREF _Toc170418818 \h </w:instrText>
            </w:r>
            <w:r w:rsidR="001F223D">
              <w:rPr>
                <w:noProof/>
                <w:webHidden/>
              </w:rPr>
            </w:r>
            <w:r w:rsidR="001F223D">
              <w:rPr>
                <w:noProof/>
                <w:webHidden/>
              </w:rPr>
              <w:fldChar w:fldCharType="separate"/>
            </w:r>
            <w:r w:rsidR="001F223D">
              <w:rPr>
                <w:noProof/>
                <w:webHidden/>
              </w:rPr>
              <w:t>49</w:t>
            </w:r>
            <w:r w:rsidR="001F223D">
              <w:rPr>
                <w:noProof/>
                <w:webHidden/>
              </w:rPr>
              <w:fldChar w:fldCharType="end"/>
            </w:r>
          </w:hyperlink>
        </w:p>
        <w:p w14:paraId="793488FC" w14:textId="7EFD18A5" w:rsidR="001F223D" w:rsidRDefault="00F1585B">
          <w:pPr>
            <w:pStyle w:val="TOC3"/>
            <w:tabs>
              <w:tab w:val="right" w:leader="dot" w:pos="8290"/>
            </w:tabs>
            <w:rPr>
              <w:noProof/>
              <w:kern w:val="2"/>
              <w:sz w:val="24"/>
              <w:szCs w:val="24"/>
              <w:lang w:eastAsia="en-GB"/>
              <w14:ligatures w14:val="standardContextual"/>
            </w:rPr>
          </w:pPr>
          <w:hyperlink w:anchor="_Toc170418819" w:history="1">
            <w:r w:rsidR="001F223D" w:rsidRPr="00477D57">
              <w:rPr>
                <w:rStyle w:val="Hyperlink"/>
                <w:rFonts w:ascii="Arial" w:hAnsi="Arial" w:cs="Arial"/>
                <w:noProof/>
                <w:lang w:eastAsia="en-GB"/>
              </w:rPr>
              <w:t>9.3.1. Dynamic Equilibrium Modelling:</w:t>
            </w:r>
            <w:r w:rsidR="001F223D">
              <w:rPr>
                <w:noProof/>
                <w:webHidden/>
              </w:rPr>
              <w:tab/>
            </w:r>
            <w:r w:rsidR="001F223D">
              <w:rPr>
                <w:noProof/>
                <w:webHidden/>
              </w:rPr>
              <w:fldChar w:fldCharType="begin"/>
            </w:r>
            <w:r w:rsidR="001F223D">
              <w:rPr>
                <w:noProof/>
                <w:webHidden/>
              </w:rPr>
              <w:instrText xml:space="preserve"> PAGEREF _Toc170418819 \h </w:instrText>
            </w:r>
            <w:r w:rsidR="001F223D">
              <w:rPr>
                <w:noProof/>
                <w:webHidden/>
              </w:rPr>
            </w:r>
            <w:r w:rsidR="001F223D">
              <w:rPr>
                <w:noProof/>
                <w:webHidden/>
              </w:rPr>
              <w:fldChar w:fldCharType="separate"/>
            </w:r>
            <w:r w:rsidR="001F223D">
              <w:rPr>
                <w:noProof/>
                <w:webHidden/>
              </w:rPr>
              <w:t>49</w:t>
            </w:r>
            <w:r w:rsidR="001F223D">
              <w:rPr>
                <w:noProof/>
                <w:webHidden/>
              </w:rPr>
              <w:fldChar w:fldCharType="end"/>
            </w:r>
          </w:hyperlink>
        </w:p>
        <w:p w14:paraId="6F78217B" w14:textId="741486B9" w:rsidR="001F223D" w:rsidRDefault="00F1585B">
          <w:pPr>
            <w:pStyle w:val="TOC3"/>
            <w:tabs>
              <w:tab w:val="right" w:leader="dot" w:pos="8290"/>
            </w:tabs>
            <w:rPr>
              <w:noProof/>
              <w:kern w:val="2"/>
              <w:sz w:val="24"/>
              <w:szCs w:val="24"/>
              <w:lang w:eastAsia="en-GB"/>
              <w14:ligatures w14:val="standardContextual"/>
            </w:rPr>
          </w:pPr>
          <w:hyperlink w:anchor="_Toc170418820" w:history="1">
            <w:r w:rsidR="001F223D" w:rsidRPr="00477D57">
              <w:rPr>
                <w:rStyle w:val="Hyperlink"/>
                <w:rFonts w:ascii="Arial" w:hAnsi="Arial" w:cs="Arial"/>
                <w:noProof/>
                <w:lang w:eastAsia="en-GB"/>
              </w:rPr>
              <w:t>9.3.2. Machine Learning and Data-Driven Models:</w:t>
            </w:r>
            <w:r w:rsidR="001F223D">
              <w:rPr>
                <w:noProof/>
                <w:webHidden/>
              </w:rPr>
              <w:tab/>
            </w:r>
            <w:r w:rsidR="001F223D">
              <w:rPr>
                <w:noProof/>
                <w:webHidden/>
              </w:rPr>
              <w:fldChar w:fldCharType="begin"/>
            </w:r>
            <w:r w:rsidR="001F223D">
              <w:rPr>
                <w:noProof/>
                <w:webHidden/>
              </w:rPr>
              <w:instrText xml:space="preserve"> PAGEREF _Toc170418820 \h </w:instrText>
            </w:r>
            <w:r w:rsidR="001F223D">
              <w:rPr>
                <w:noProof/>
                <w:webHidden/>
              </w:rPr>
            </w:r>
            <w:r w:rsidR="001F223D">
              <w:rPr>
                <w:noProof/>
                <w:webHidden/>
              </w:rPr>
              <w:fldChar w:fldCharType="separate"/>
            </w:r>
            <w:r w:rsidR="001F223D">
              <w:rPr>
                <w:noProof/>
                <w:webHidden/>
              </w:rPr>
              <w:t>49</w:t>
            </w:r>
            <w:r w:rsidR="001F223D">
              <w:rPr>
                <w:noProof/>
                <w:webHidden/>
              </w:rPr>
              <w:fldChar w:fldCharType="end"/>
            </w:r>
          </w:hyperlink>
        </w:p>
        <w:p w14:paraId="6EA96849" w14:textId="457AA7D8" w:rsidR="001F223D" w:rsidRDefault="00F1585B">
          <w:pPr>
            <w:pStyle w:val="TOC3"/>
            <w:tabs>
              <w:tab w:val="right" w:leader="dot" w:pos="8290"/>
            </w:tabs>
            <w:rPr>
              <w:noProof/>
              <w:kern w:val="2"/>
              <w:sz w:val="24"/>
              <w:szCs w:val="24"/>
              <w:lang w:eastAsia="en-GB"/>
              <w14:ligatures w14:val="standardContextual"/>
            </w:rPr>
          </w:pPr>
          <w:hyperlink w:anchor="_Toc170418821" w:history="1">
            <w:r w:rsidR="001F223D" w:rsidRPr="00477D57">
              <w:rPr>
                <w:rStyle w:val="Hyperlink"/>
                <w:rFonts w:ascii="Arial" w:hAnsi="Arial" w:cs="Arial"/>
                <w:noProof/>
                <w:lang w:eastAsia="en-GB"/>
              </w:rPr>
              <w:t>9.3.3. Improved Convergence Criteria:</w:t>
            </w:r>
            <w:r w:rsidR="001F223D">
              <w:rPr>
                <w:noProof/>
                <w:webHidden/>
              </w:rPr>
              <w:tab/>
            </w:r>
            <w:r w:rsidR="001F223D">
              <w:rPr>
                <w:noProof/>
                <w:webHidden/>
              </w:rPr>
              <w:fldChar w:fldCharType="begin"/>
            </w:r>
            <w:r w:rsidR="001F223D">
              <w:rPr>
                <w:noProof/>
                <w:webHidden/>
              </w:rPr>
              <w:instrText xml:space="preserve"> PAGEREF _Toc170418821 \h </w:instrText>
            </w:r>
            <w:r w:rsidR="001F223D">
              <w:rPr>
                <w:noProof/>
                <w:webHidden/>
              </w:rPr>
            </w:r>
            <w:r w:rsidR="001F223D">
              <w:rPr>
                <w:noProof/>
                <w:webHidden/>
              </w:rPr>
              <w:fldChar w:fldCharType="separate"/>
            </w:r>
            <w:r w:rsidR="001F223D">
              <w:rPr>
                <w:noProof/>
                <w:webHidden/>
              </w:rPr>
              <w:t>49</w:t>
            </w:r>
            <w:r w:rsidR="001F223D">
              <w:rPr>
                <w:noProof/>
                <w:webHidden/>
              </w:rPr>
              <w:fldChar w:fldCharType="end"/>
            </w:r>
          </w:hyperlink>
        </w:p>
        <w:p w14:paraId="7412BB6B" w14:textId="0DB31325" w:rsidR="001F223D" w:rsidRDefault="00F1585B">
          <w:pPr>
            <w:pStyle w:val="TOC1"/>
            <w:rPr>
              <w:noProof/>
              <w:kern w:val="2"/>
              <w:sz w:val="24"/>
              <w:szCs w:val="24"/>
              <w:lang w:eastAsia="en-GB"/>
              <w14:ligatures w14:val="standardContextual"/>
            </w:rPr>
          </w:pPr>
          <w:hyperlink w:anchor="_Toc170418822" w:history="1">
            <w:r w:rsidR="001F223D" w:rsidRPr="00477D57">
              <w:rPr>
                <w:rStyle w:val="Hyperlink"/>
                <w:rFonts w:ascii="Arial" w:hAnsi="Arial" w:cs="Arial"/>
                <w:noProof/>
              </w:rPr>
              <w:t>Chapter 10 Conclusion</w:t>
            </w:r>
            <w:r w:rsidR="001F223D">
              <w:rPr>
                <w:noProof/>
                <w:webHidden/>
              </w:rPr>
              <w:tab/>
            </w:r>
            <w:r w:rsidR="001F223D">
              <w:rPr>
                <w:noProof/>
                <w:webHidden/>
              </w:rPr>
              <w:fldChar w:fldCharType="begin"/>
            </w:r>
            <w:r w:rsidR="001F223D">
              <w:rPr>
                <w:noProof/>
                <w:webHidden/>
              </w:rPr>
              <w:instrText xml:space="preserve"> PAGEREF _Toc170418822 \h </w:instrText>
            </w:r>
            <w:r w:rsidR="001F223D">
              <w:rPr>
                <w:noProof/>
                <w:webHidden/>
              </w:rPr>
            </w:r>
            <w:r w:rsidR="001F223D">
              <w:rPr>
                <w:noProof/>
                <w:webHidden/>
              </w:rPr>
              <w:fldChar w:fldCharType="separate"/>
            </w:r>
            <w:r w:rsidR="001F223D">
              <w:rPr>
                <w:noProof/>
                <w:webHidden/>
              </w:rPr>
              <w:t>50</w:t>
            </w:r>
            <w:r w:rsidR="001F223D">
              <w:rPr>
                <w:noProof/>
                <w:webHidden/>
              </w:rPr>
              <w:fldChar w:fldCharType="end"/>
            </w:r>
          </w:hyperlink>
        </w:p>
        <w:p w14:paraId="0DACDE4D" w14:textId="6410AF98" w:rsidR="001F223D" w:rsidRDefault="00F1585B">
          <w:pPr>
            <w:pStyle w:val="TOC1"/>
            <w:rPr>
              <w:noProof/>
              <w:kern w:val="2"/>
              <w:sz w:val="24"/>
              <w:szCs w:val="24"/>
              <w:lang w:eastAsia="en-GB"/>
              <w14:ligatures w14:val="standardContextual"/>
            </w:rPr>
          </w:pPr>
          <w:hyperlink w:anchor="_Toc170418823" w:history="1">
            <w:r w:rsidR="001F223D" w:rsidRPr="00477D57">
              <w:rPr>
                <w:rStyle w:val="Hyperlink"/>
                <w:noProof/>
              </w:rPr>
              <w:t>References</w:t>
            </w:r>
            <w:r w:rsidR="001F223D">
              <w:rPr>
                <w:noProof/>
                <w:webHidden/>
              </w:rPr>
              <w:tab/>
            </w:r>
            <w:r w:rsidR="001F223D">
              <w:rPr>
                <w:noProof/>
                <w:webHidden/>
              </w:rPr>
              <w:fldChar w:fldCharType="begin"/>
            </w:r>
            <w:r w:rsidR="001F223D">
              <w:rPr>
                <w:noProof/>
                <w:webHidden/>
              </w:rPr>
              <w:instrText xml:space="preserve"> PAGEREF _Toc170418823 \h </w:instrText>
            </w:r>
            <w:r w:rsidR="001F223D">
              <w:rPr>
                <w:noProof/>
                <w:webHidden/>
              </w:rPr>
            </w:r>
            <w:r w:rsidR="001F223D">
              <w:rPr>
                <w:noProof/>
                <w:webHidden/>
              </w:rPr>
              <w:fldChar w:fldCharType="separate"/>
            </w:r>
            <w:r w:rsidR="001F223D">
              <w:rPr>
                <w:noProof/>
                <w:webHidden/>
              </w:rPr>
              <w:t>52</w:t>
            </w:r>
            <w:r w:rsidR="001F223D">
              <w:rPr>
                <w:noProof/>
                <w:webHidden/>
              </w:rPr>
              <w:fldChar w:fldCharType="end"/>
            </w:r>
          </w:hyperlink>
        </w:p>
        <w:p w14:paraId="3BD8EF23" w14:textId="2768F1A1" w:rsidR="001F223D" w:rsidRDefault="00F1585B">
          <w:pPr>
            <w:pStyle w:val="TOC1"/>
            <w:rPr>
              <w:noProof/>
              <w:kern w:val="2"/>
              <w:sz w:val="24"/>
              <w:szCs w:val="24"/>
              <w:lang w:eastAsia="en-GB"/>
              <w14:ligatures w14:val="standardContextual"/>
            </w:rPr>
          </w:pPr>
          <w:hyperlink w:anchor="_Toc170418824" w:history="1">
            <w:r w:rsidR="001F223D" w:rsidRPr="00477D57">
              <w:rPr>
                <w:rStyle w:val="Hyperlink"/>
                <w:noProof/>
              </w:rPr>
              <w:t>Appendix (Script)</w:t>
            </w:r>
            <w:r w:rsidR="001F223D">
              <w:rPr>
                <w:noProof/>
                <w:webHidden/>
              </w:rPr>
              <w:tab/>
            </w:r>
            <w:r w:rsidR="001F223D">
              <w:rPr>
                <w:noProof/>
                <w:webHidden/>
              </w:rPr>
              <w:fldChar w:fldCharType="begin"/>
            </w:r>
            <w:r w:rsidR="001F223D">
              <w:rPr>
                <w:noProof/>
                <w:webHidden/>
              </w:rPr>
              <w:instrText xml:space="preserve"> PAGEREF _Toc170418824 \h </w:instrText>
            </w:r>
            <w:r w:rsidR="001F223D">
              <w:rPr>
                <w:noProof/>
                <w:webHidden/>
              </w:rPr>
            </w:r>
            <w:r w:rsidR="001F223D">
              <w:rPr>
                <w:noProof/>
                <w:webHidden/>
              </w:rPr>
              <w:fldChar w:fldCharType="separate"/>
            </w:r>
            <w:r w:rsidR="001F223D">
              <w:rPr>
                <w:noProof/>
                <w:webHidden/>
              </w:rPr>
              <w:t>54</w:t>
            </w:r>
            <w:r w:rsidR="001F223D">
              <w:rPr>
                <w:noProof/>
                <w:webHidden/>
              </w:rPr>
              <w:fldChar w:fldCharType="end"/>
            </w:r>
          </w:hyperlink>
        </w:p>
        <w:p w14:paraId="7B243F19" w14:textId="0C5AF047" w:rsidR="00E911DE" w:rsidRDefault="002A12D7" w:rsidP="00440D5D">
          <w:r>
            <w:rPr>
              <w:b/>
              <w:bCs/>
              <w:noProof/>
            </w:rPr>
            <w:fldChar w:fldCharType="end"/>
          </w:r>
        </w:p>
      </w:sdtContent>
    </w:sdt>
    <w:p w14:paraId="4273CCC3" w14:textId="77777777" w:rsidR="00E911DE" w:rsidRDefault="00E911DE" w:rsidP="00440D5D"/>
    <w:p w14:paraId="52E0B9B0" w14:textId="0CB76481" w:rsidR="00E911DE" w:rsidRDefault="00363537" w:rsidP="00363537">
      <w:pPr>
        <w:pStyle w:val="Heading1"/>
        <w:numPr>
          <w:ilvl w:val="0"/>
          <w:numId w:val="0"/>
        </w:numPr>
      </w:pPr>
      <w:bookmarkStart w:id="0" w:name="_Toc170418739"/>
      <w:r>
        <w:t>Table Of Figures</w:t>
      </w:r>
      <w:bookmarkEnd w:id="0"/>
      <w:r>
        <w:t xml:space="preserve"> </w:t>
      </w:r>
    </w:p>
    <w:p w14:paraId="78236E47" w14:textId="77777777" w:rsidR="00E911DE" w:rsidRDefault="00E911DE" w:rsidP="00440D5D"/>
    <w:p w14:paraId="5DF04D23" w14:textId="47BE2454" w:rsidR="001F223D" w:rsidRDefault="00363537">
      <w:pPr>
        <w:pStyle w:val="TableofFigures"/>
        <w:tabs>
          <w:tab w:val="right" w:leader="dot" w:pos="8290"/>
        </w:tabs>
        <w:rPr>
          <w:noProof/>
          <w:kern w:val="2"/>
          <w:lang w:eastAsia="en-GB"/>
          <w14:ligatures w14:val="standardContextual"/>
        </w:rPr>
      </w:pPr>
      <w:r>
        <w:fldChar w:fldCharType="begin"/>
      </w:r>
      <w:r>
        <w:instrText xml:space="preserve"> TOC \h \z \c "Figure" </w:instrText>
      </w:r>
      <w:r>
        <w:fldChar w:fldCharType="separate"/>
      </w:r>
      <w:hyperlink w:anchor="_Toc170418825" w:history="1">
        <w:r w:rsidR="001F223D" w:rsidRPr="00813A78">
          <w:rPr>
            <w:rStyle w:val="Hyperlink"/>
            <w:noProof/>
          </w:rPr>
          <w:t>Figure 1 - Grid's node under consideration</w:t>
        </w:r>
        <w:r w:rsidR="001F223D">
          <w:rPr>
            <w:noProof/>
            <w:webHidden/>
          </w:rPr>
          <w:tab/>
        </w:r>
        <w:r w:rsidR="001F223D">
          <w:rPr>
            <w:noProof/>
            <w:webHidden/>
          </w:rPr>
          <w:fldChar w:fldCharType="begin"/>
        </w:r>
        <w:r w:rsidR="001F223D">
          <w:rPr>
            <w:noProof/>
            <w:webHidden/>
          </w:rPr>
          <w:instrText xml:space="preserve"> PAGEREF _Toc170418825 \h </w:instrText>
        </w:r>
        <w:r w:rsidR="001F223D">
          <w:rPr>
            <w:noProof/>
            <w:webHidden/>
          </w:rPr>
        </w:r>
        <w:r w:rsidR="001F223D">
          <w:rPr>
            <w:noProof/>
            <w:webHidden/>
          </w:rPr>
          <w:fldChar w:fldCharType="separate"/>
        </w:r>
        <w:r w:rsidR="001F223D">
          <w:rPr>
            <w:noProof/>
            <w:webHidden/>
          </w:rPr>
          <w:t>16</w:t>
        </w:r>
        <w:r w:rsidR="001F223D">
          <w:rPr>
            <w:noProof/>
            <w:webHidden/>
          </w:rPr>
          <w:fldChar w:fldCharType="end"/>
        </w:r>
      </w:hyperlink>
    </w:p>
    <w:p w14:paraId="66CC2A47" w14:textId="70CC5824" w:rsidR="001F223D" w:rsidRDefault="00F1585B">
      <w:pPr>
        <w:pStyle w:val="TableofFigures"/>
        <w:tabs>
          <w:tab w:val="right" w:leader="dot" w:pos="8290"/>
        </w:tabs>
        <w:rPr>
          <w:noProof/>
          <w:kern w:val="2"/>
          <w:lang w:eastAsia="en-GB"/>
          <w14:ligatures w14:val="standardContextual"/>
        </w:rPr>
      </w:pPr>
      <w:hyperlink w:anchor="_Toc170418826" w:history="1">
        <w:r w:rsidR="001F223D" w:rsidRPr="00813A78">
          <w:rPr>
            <w:rStyle w:val="Hyperlink"/>
            <w:noProof/>
          </w:rPr>
          <w:t>Figure 2 - Boundary Condition</w:t>
        </w:r>
        <w:r w:rsidR="001F223D">
          <w:rPr>
            <w:noProof/>
            <w:webHidden/>
          </w:rPr>
          <w:tab/>
        </w:r>
        <w:r w:rsidR="001F223D">
          <w:rPr>
            <w:noProof/>
            <w:webHidden/>
          </w:rPr>
          <w:fldChar w:fldCharType="begin"/>
        </w:r>
        <w:r w:rsidR="001F223D">
          <w:rPr>
            <w:noProof/>
            <w:webHidden/>
          </w:rPr>
          <w:instrText xml:space="preserve"> PAGEREF _Toc170418826 \h </w:instrText>
        </w:r>
        <w:r w:rsidR="001F223D">
          <w:rPr>
            <w:noProof/>
            <w:webHidden/>
          </w:rPr>
        </w:r>
        <w:r w:rsidR="001F223D">
          <w:rPr>
            <w:noProof/>
            <w:webHidden/>
          </w:rPr>
          <w:fldChar w:fldCharType="separate"/>
        </w:r>
        <w:r w:rsidR="001F223D">
          <w:rPr>
            <w:noProof/>
            <w:webHidden/>
          </w:rPr>
          <w:t>20</w:t>
        </w:r>
        <w:r w:rsidR="001F223D">
          <w:rPr>
            <w:noProof/>
            <w:webHidden/>
          </w:rPr>
          <w:fldChar w:fldCharType="end"/>
        </w:r>
      </w:hyperlink>
    </w:p>
    <w:p w14:paraId="417EDB95" w14:textId="42C6B96B" w:rsidR="001F223D" w:rsidRDefault="00F1585B">
      <w:pPr>
        <w:pStyle w:val="TableofFigures"/>
        <w:tabs>
          <w:tab w:val="right" w:leader="dot" w:pos="8290"/>
        </w:tabs>
        <w:rPr>
          <w:noProof/>
          <w:kern w:val="2"/>
          <w:lang w:eastAsia="en-GB"/>
          <w14:ligatures w14:val="standardContextual"/>
        </w:rPr>
      </w:pPr>
      <w:hyperlink w:anchor="_Toc170418827" w:history="1">
        <w:r w:rsidR="001F223D" w:rsidRPr="00813A78">
          <w:rPr>
            <w:rStyle w:val="Hyperlink"/>
            <w:noProof/>
          </w:rPr>
          <w:t>Figure 3 - North Boundary Condition</w:t>
        </w:r>
        <w:r w:rsidR="001F223D">
          <w:rPr>
            <w:noProof/>
            <w:webHidden/>
          </w:rPr>
          <w:tab/>
        </w:r>
        <w:r w:rsidR="001F223D">
          <w:rPr>
            <w:noProof/>
            <w:webHidden/>
          </w:rPr>
          <w:fldChar w:fldCharType="begin"/>
        </w:r>
        <w:r w:rsidR="001F223D">
          <w:rPr>
            <w:noProof/>
            <w:webHidden/>
          </w:rPr>
          <w:instrText xml:space="preserve"> PAGEREF _Toc170418827 \h </w:instrText>
        </w:r>
        <w:r w:rsidR="001F223D">
          <w:rPr>
            <w:noProof/>
            <w:webHidden/>
          </w:rPr>
        </w:r>
        <w:r w:rsidR="001F223D">
          <w:rPr>
            <w:noProof/>
            <w:webHidden/>
          </w:rPr>
          <w:fldChar w:fldCharType="separate"/>
        </w:r>
        <w:r w:rsidR="001F223D">
          <w:rPr>
            <w:noProof/>
            <w:webHidden/>
          </w:rPr>
          <w:t>22</w:t>
        </w:r>
        <w:r w:rsidR="001F223D">
          <w:rPr>
            <w:noProof/>
            <w:webHidden/>
          </w:rPr>
          <w:fldChar w:fldCharType="end"/>
        </w:r>
      </w:hyperlink>
    </w:p>
    <w:p w14:paraId="3ABAAB49" w14:textId="2AA016CC" w:rsidR="001F223D" w:rsidRDefault="00F1585B">
      <w:pPr>
        <w:pStyle w:val="TableofFigures"/>
        <w:tabs>
          <w:tab w:val="right" w:leader="dot" w:pos="8290"/>
        </w:tabs>
        <w:rPr>
          <w:noProof/>
          <w:kern w:val="2"/>
          <w:lang w:eastAsia="en-GB"/>
          <w14:ligatures w14:val="standardContextual"/>
        </w:rPr>
      </w:pPr>
      <w:hyperlink w:anchor="_Toc170418828" w:history="1">
        <w:r w:rsidR="001F223D" w:rsidRPr="00813A78">
          <w:rPr>
            <w:rStyle w:val="Hyperlink"/>
            <w:noProof/>
          </w:rPr>
          <w:t>Figure 4 - Plate Dimensions and Grid Spacing</w:t>
        </w:r>
        <w:r w:rsidR="001F223D">
          <w:rPr>
            <w:noProof/>
            <w:webHidden/>
          </w:rPr>
          <w:tab/>
        </w:r>
        <w:r w:rsidR="001F223D">
          <w:rPr>
            <w:noProof/>
            <w:webHidden/>
          </w:rPr>
          <w:fldChar w:fldCharType="begin"/>
        </w:r>
        <w:r w:rsidR="001F223D">
          <w:rPr>
            <w:noProof/>
            <w:webHidden/>
          </w:rPr>
          <w:instrText xml:space="preserve"> PAGEREF _Toc170418828 \h </w:instrText>
        </w:r>
        <w:r w:rsidR="001F223D">
          <w:rPr>
            <w:noProof/>
            <w:webHidden/>
          </w:rPr>
        </w:r>
        <w:r w:rsidR="001F223D">
          <w:rPr>
            <w:noProof/>
            <w:webHidden/>
          </w:rPr>
          <w:fldChar w:fldCharType="separate"/>
        </w:r>
        <w:r w:rsidR="001F223D">
          <w:rPr>
            <w:noProof/>
            <w:webHidden/>
          </w:rPr>
          <w:t>24</w:t>
        </w:r>
        <w:r w:rsidR="001F223D">
          <w:rPr>
            <w:noProof/>
            <w:webHidden/>
          </w:rPr>
          <w:fldChar w:fldCharType="end"/>
        </w:r>
      </w:hyperlink>
    </w:p>
    <w:p w14:paraId="2649E64A" w14:textId="44F15CC4" w:rsidR="001F223D" w:rsidRDefault="00F1585B">
      <w:pPr>
        <w:pStyle w:val="TableofFigures"/>
        <w:tabs>
          <w:tab w:val="right" w:leader="dot" w:pos="8290"/>
        </w:tabs>
        <w:rPr>
          <w:noProof/>
          <w:kern w:val="2"/>
          <w:lang w:eastAsia="en-GB"/>
          <w14:ligatures w14:val="standardContextual"/>
        </w:rPr>
      </w:pPr>
      <w:hyperlink w:anchor="_Toc170418829" w:history="1">
        <w:r w:rsidR="001F223D" w:rsidRPr="00813A78">
          <w:rPr>
            <w:rStyle w:val="Hyperlink"/>
            <w:noProof/>
          </w:rPr>
          <w:t>Figure 5 - Time Step Input and validation</w:t>
        </w:r>
        <w:r w:rsidR="001F223D">
          <w:rPr>
            <w:noProof/>
            <w:webHidden/>
          </w:rPr>
          <w:tab/>
        </w:r>
        <w:r w:rsidR="001F223D">
          <w:rPr>
            <w:noProof/>
            <w:webHidden/>
          </w:rPr>
          <w:fldChar w:fldCharType="begin"/>
        </w:r>
        <w:r w:rsidR="001F223D">
          <w:rPr>
            <w:noProof/>
            <w:webHidden/>
          </w:rPr>
          <w:instrText xml:space="preserve"> PAGEREF _Toc170418829 \h </w:instrText>
        </w:r>
        <w:r w:rsidR="001F223D">
          <w:rPr>
            <w:noProof/>
            <w:webHidden/>
          </w:rPr>
        </w:r>
        <w:r w:rsidR="001F223D">
          <w:rPr>
            <w:noProof/>
            <w:webHidden/>
          </w:rPr>
          <w:fldChar w:fldCharType="separate"/>
        </w:r>
        <w:r w:rsidR="001F223D">
          <w:rPr>
            <w:noProof/>
            <w:webHidden/>
          </w:rPr>
          <w:t>25</w:t>
        </w:r>
        <w:r w:rsidR="001F223D">
          <w:rPr>
            <w:noProof/>
            <w:webHidden/>
          </w:rPr>
          <w:fldChar w:fldCharType="end"/>
        </w:r>
      </w:hyperlink>
    </w:p>
    <w:p w14:paraId="7C146565" w14:textId="5B479A27" w:rsidR="001F223D" w:rsidRDefault="00F1585B">
      <w:pPr>
        <w:pStyle w:val="TableofFigures"/>
        <w:tabs>
          <w:tab w:val="right" w:leader="dot" w:pos="8290"/>
        </w:tabs>
        <w:rPr>
          <w:noProof/>
          <w:kern w:val="2"/>
          <w:lang w:eastAsia="en-GB"/>
          <w14:ligatures w14:val="standardContextual"/>
        </w:rPr>
      </w:pPr>
      <w:hyperlink w:anchor="_Toc170418830" w:history="1">
        <w:r w:rsidR="001F223D" w:rsidRPr="00813A78">
          <w:rPr>
            <w:rStyle w:val="Hyperlink"/>
            <w:noProof/>
          </w:rPr>
          <w:t>Figure 6 - Initial Temperature Distribution</w:t>
        </w:r>
        <w:r w:rsidR="001F223D">
          <w:rPr>
            <w:noProof/>
            <w:webHidden/>
          </w:rPr>
          <w:tab/>
        </w:r>
        <w:r w:rsidR="001F223D">
          <w:rPr>
            <w:noProof/>
            <w:webHidden/>
          </w:rPr>
          <w:fldChar w:fldCharType="begin"/>
        </w:r>
        <w:r w:rsidR="001F223D">
          <w:rPr>
            <w:noProof/>
            <w:webHidden/>
          </w:rPr>
          <w:instrText xml:space="preserve"> PAGEREF _Toc170418830 \h </w:instrText>
        </w:r>
        <w:r w:rsidR="001F223D">
          <w:rPr>
            <w:noProof/>
            <w:webHidden/>
          </w:rPr>
        </w:r>
        <w:r w:rsidR="001F223D">
          <w:rPr>
            <w:noProof/>
            <w:webHidden/>
          </w:rPr>
          <w:fldChar w:fldCharType="separate"/>
        </w:r>
        <w:r w:rsidR="001F223D">
          <w:rPr>
            <w:noProof/>
            <w:webHidden/>
          </w:rPr>
          <w:t>25</w:t>
        </w:r>
        <w:r w:rsidR="001F223D">
          <w:rPr>
            <w:noProof/>
            <w:webHidden/>
          </w:rPr>
          <w:fldChar w:fldCharType="end"/>
        </w:r>
      </w:hyperlink>
    </w:p>
    <w:p w14:paraId="3582BC98" w14:textId="6540E98D" w:rsidR="001F223D" w:rsidRDefault="00F1585B">
      <w:pPr>
        <w:pStyle w:val="TableofFigures"/>
        <w:tabs>
          <w:tab w:val="right" w:leader="dot" w:pos="8290"/>
        </w:tabs>
        <w:rPr>
          <w:noProof/>
          <w:kern w:val="2"/>
          <w:lang w:eastAsia="en-GB"/>
          <w14:ligatures w14:val="standardContextual"/>
        </w:rPr>
      </w:pPr>
      <w:hyperlink w:anchor="_Toc170418831" w:history="1">
        <w:r w:rsidR="001F223D" w:rsidRPr="00813A78">
          <w:rPr>
            <w:rStyle w:val="Hyperlink"/>
            <w:noProof/>
          </w:rPr>
          <w:t>Figure 7 - Numerical Solution Using Finite Difference Method</w:t>
        </w:r>
        <w:r w:rsidR="001F223D">
          <w:rPr>
            <w:noProof/>
            <w:webHidden/>
          </w:rPr>
          <w:tab/>
        </w:r>
        <w:r w:rsidR="001F223D">
          <w:rPr>
            <w:noProof/>
            <w:webHidden/>
          </w:rPr>
          <w:fldChar w:fldCharType="begin"/>
        </w:r>
        <w:r w:rsidR="001F223D">
          <w:rPr>
            <w:noProof/>
            <w:webHidden/>
          </w:rPr>
          <w:instrText xml:space="preserve"> PAGEREF _Toc170418831 \h </w:instrText>
        </w:r>
        <w:r w:rsidR="001F223D">
          <w:rPr>
            <w:noProof/>
            <w:webHidden/>
          </w:rPr>
        </w:r>
        <w:r w:rsidR="001F223D">
          <w:rPr>
            <w:noProof/>
            <w:webHidden/>
          </w:rPr>
          <w:fldChar w:fldCharType="separate"/>
        </w:r>
        <w:r w:rsidR="001F223D">
          <w:rPr>
            <w:noProof/>
            <w:webHidden/>
          </w:rPr>
          <w:t>26</w:t>
        </w:r>
        <w:r w:rsidR="001F223D">
          <w:rPr>
            <w:noProof/>
            <w:webHidden/>
          </w:rPr>
          <w:fldChar w:fldCharType="end"/>
        </w:r>
      </w:hyperlink>
    </w:p>
    <w:p w14:paraId="7389D215" w14:textId="5EE745F0" w:rsidR="001F223D" w:rsidRDefault="00F1585B">
      <w:pPr>
        <w:pStyle w:val="TableofFigures"/>
        <w:tabs>
          <w:tab w:val="right" w:leader="dot" w:pos="8290"/>
        </w:tabs>
        <w:rPr>
          <w:noProof/>
          <w:kern w:val="2"/>
          <w:lang w:eastAsia="en-GB"/>
          <w14:ligatures w14:val="standardContextual"/>
        </w:rPr>
      </w:pPr>
      <w:hyperlink w:anchor="_Toc170418832" w:history="1">
        <w:r w:rsidR="001F223D" w:rsidRPr="00813A78">
          <w:rPr>
            <w:rStyle w:val="Hyperlink"/>
            <w:noProof/>
          </w:rPr>
          <w:t>Figure 8 - Display time to reach Thermal Equilibrium</w:t>
        </w:r>
        <w:r w:rsidR="001F223D">
          <w:rPr>
            <w:noProof/>
            <w:webHidden/>
          </w:rPr>
          <w:tab/>
        </w:r>
        <w:r w:rsidR="001F223D">
          <w:rPr>
            <w:noProof/>
            <w:webHidden/>
          </w:rPr>
          <w:fldChar w:fldCharType="begin"/>
        </w:r>
        <w:r w:rsidR="001F223D">
          <w:rPr>
            <w:noProof/>
            <w:webHidden/>
          </w:rPr>
          <w:instrText xml:space="preserve"> PAGEREF _Toc170418832 \h </w:instrText>
        </w:r>
        <w:r w:rsidR="001F223D">
          <w:rPr>
            <w:noProof/>
            <w:webHidden/>
          </w:rPr>
        </w:r>
        <w:r w:rsidR="001F223D">
          <w:rPr>
            <w:noProof/>
            <w:webHidden/>
          </w:rPr>
          <w:fldChar w:fldCharType="separate"/>
        </w:r>
        <w:r w:rsidR="001F223D">
          <w:rPr>
            <w:noProof/>
            <w:webHidden/>
          </w:rPr>
          <w:t>26</w:t>
        </w:r>
        <w:r w:rsidR="001F223D">
          <w:rPr>
            <w:noProof/>
            <w:webHidden/>
          </w:rPr>
          <w:fldChar w:fldCharType="end"/>
        </w:r>
      </w:hyperlink>
    </w:p>
    <w:p w14:paraId="094D58AF" w14:textId="5F8040D2" w:rsidR="001F223D" w:rsidRDefault="00F1585B">
      <w:pPr>
        <w:pStyle w:val="TableofFigures"/>
        <w:tabs>
          <w:tab w:val="right" w:leader="dot" w:pos="8290"/>
        </w:tabs>
        <w:rPr>
          <w:noProof/>
          <w:kern w:val="2"/>
          <w:lang w:eastAsia="en-GB"/>
          <w14:ligatures w14:val="standardContextual"/>
        </w:rPr>
      </w:pPr>
      <w:hyperlink w:anchor="_Toc170418833" w:history="1">
        <w:r w:rsidR="001F223D" w:rsidRPr="00813A78">
          <w:rPr>
            <w:rStyle w:val="Hyperlink"/>
            <w:noProof/>
          </w:rPr>
          <w:t>Figure 9 - Analytical Solution Calculation</w:t>
        </w:r>
        <w:r w:rsidR="001F223D">
          <w:rPr>
            <w:noProof/>
            <w:webHidden/>
          </w:rPr>
          <w:tab/>
        </w:r>
        <w:r w:rsidR="001F223D">
          <w:rPr>
            <w:noProof/>
            <w:webHidden/>
          </w:rPr>
          <w:fldChar w:fldCharType="begin"/>
        </w:r>
        <w:r w:rsidR="001F223D">
          <w:rPr>
            <w:noProof/>
            <w:webHidden/>
          </w:rPr>
          <w:instrText xml:space="preserve"> PAGEREF _Toc170418833 \h </w:instrText>
        </w:r>
        <w:r w:rsidR="001F223D">
          <w:rPr>
            <w:noProof/>
            <w:webHidden/>
          </w:rPr>
        </w:r>
        <w:r w:rsidR="001F223D">
          <w:rPr>
            <w:noProof/>
            <w:webHidden/>
          </w:rPr>
          <w:fldChar w:fldCharType="separate"/>
        </w:r>
        <w:r w:rsidR="001F223D">
          <w:rPr>
            <w:noProof/>
            <w:webHidden/>
          </w:rPr>
          <w:t>27</w:t>
        </w:r>
        <w:r w:rsidR="001F223D">
          <w:rPr>
            <w:noProof/>
            <w:webHidden/>
          </w:rPr>
          <w:fldChar w:fldCharType="end"/>
        </w:r>
      </w:hyperlink>
    </w:p>
    <w:p w14:paraId="774FD829" w14:textId="09027BCD" w:rsidR="001F223D" w:rsidRDefault="00F1585B">
      <w:pPr>
        <w:pStyle w:val="TableofFigures"/>
        <w:tabs>
          <w:tab w:val="right" w:leader="dot" w:pos="8290"/>
        </w:tabs>
        <w:rPr>
          <w:noProof/>
          <w:kern w:val="2"/>
          <w:lang w:eastAsia="en-GB"/>
          <w14:ligatures w14:val="standardContextual"/>
        </w:rPr>
      </w:pPr>
      <w:hyperlink w:anchor="_Toc170418834" w:history="1">
        <w:r w:rsidR="001F223D" w:rsidRPr="00813A78">
          <w:rPr>
            <w:rStyle w:val="Hyperlink"/>
            <w:noProof/>
          </w:rPr>
          <w:t>Figure 10 - Validation and Comparison</w:t>
        </w:r>
        <w:r w:rsidR="001F223D">
          <w:rPr>
            <w:noProof/>
            <w:webHidden/>
          </w:rPr>
          <w:tab/>
        </w:r>
        <w:r w:rsidR="001F223D">
          <w:rPr>
            <w:noProof/>
            <w:webHidden/>
          </w:rPr>
          <w:fldChar w:fldCharType="begin"/>
        </w:r>
        <w:r w:rsidR="001F223D">
          <w:rPr>
            <w:noProof/>
            <w:webHidden/>
          </w:rPr>
          <w:instrText xml:space="preserve"> PAGEREF _Toc170418834 \h </w:instrText>
        </w:r>
        <w:r w:rsidR="001F223D">
          <w:rPr>
            <w:noProof/>
            <w:webHidden/>
          </w:rPr>
        </w:r>
        <w:r w:rsidR="001F223D">
          <w:rPr>
            <w:noProof/>
            <w:webHidden/>
          </w:rPr>
          <w:fldChar w:fldCharType="separate"/>
        </w:r>
        <w:r w:rsidR="001F223D">
          <w:rPr>
            <w:noProof/>
            <w:webHidden/>
          </w:rPr>
          <w:t>28</w:t>
        </w:r>
        <w:r w:rsidR="001F223D">
          <w:rPr>
            <w:noProof/>
            <w:webHidden/>
          </w:rPr>
          <w:fldChar w:fldCharType="end"/>
        </w:r>
      </w:hyperlink>
    </w:p>
    <w:p w14:paraId="4D248BA3" w14:textId="14533F86" w:rsidR="001F223D" w:rsidRDefault="00F1585B">
      <w:pPr>
        <w:pStyle w:val="TableofFigures"/>
        <w:tabs>
          <w:tab w:val="right" w:leader="dot" w:pos="8290"/>
        </w:tabs>
        <w:rPr>
          <w:noProof/>
          <w:kern w:val="2"/>
          <w:lang w:eastAsia="en-GB"/>
          <w14:ligatures w14:val="standardContextual"/>
        </w:rPr>
      </w:pPr>
      <w:hyperlink w:anchor="_Toc170418835" w:history="1">
        <w:r w:rsidR="001F223D" w:rsidRPr="00813A78">
          <w:rPr>
            <w:rStyle w:val="Hyperlink"/>
            <w:noProof/>
          </w:rPr>
          <w:t>Figure 11 - Analytical Solution Function</w:t>
        </w:r>
        <w:r w:rsidR="001F223D">
          <w:rPr>
            <w:noProof/>
            <w:webHidden/>
          </w:rPr>
          <w:tab/>
        </w:r>
        <w:r w:rsidR="001F223D">
          <w:rPr>
            <w:noProof/>
            <w:webHidden/>
          </w:rPr>
          <w:fldChar w:fldCharType="begin"/>
        </w:r>
        <w:r w:rsidR="001F223D">
          <w:rPr>
            <w:noProof/>
            <w:webHidden/>
          </w:rPr>
          <w:instrText xml:space="preserve"> PAGEREF _Toc170418835 \h </w:instrText>
        </w:r>
        <w:r w:rsidR="001F223D">
          <w:rPr>
            <w:noProof/>
            <w:webHidden/>
          </w:rPr>
        </w:r>
        <w:r w:rsidR="001F223D">
          <w:rPr>
            <w:noProof/>
            <w:webHidden/>
          </w:rPr>
          <w:fldChar w:fldCharType="separate"/>
        </w:r>
        <w:r w:rsidR="001F223D">
          <w:rPr>
            <w:noProof/>
            <w:webHidden/>
          </w:rPr>
          <w:t>28</w:t>
        </w:r>
        <w:r w:rsidR="001F223D">
          <w:rPr>
            <w:noProof/>
            <w:webHidden/>
          </w:rPr>
          <w:fldChar w:fldCharType="end"/>
        </w:r>
      </w:hyperlink>
    </w:p>
    <w:p w14:paraId="0E0DD80A" w14:textId="520D7873" w:rsidR="001F223D" w:rsidRDefault="00F1585B">
      <w:pPr>
        <w:pStyle w:val="TableofFigures"/>
        <w:tabs>
          <w:tab w:val="right" w:leader="dot" w:pos="8290"/>
        </w:tabs>
        <w:rPr>
          <w:noProof/>
          <w:kern w:val="2"/>
          <w:lang w:eastAsia="en-GB"/>
          <w14:ligatures w14:val="standardContextual"/>
        </w:rPr>
      </w:pPr>
      <w:hyperlink w:anchor="_Toc170418836" w:history="1">
        <w:r w:rsidR="001F223D" w:rsidRPr="00813A78">
          <w:rPr>
            <w:rStyle w:val="Hyperlink"/>
            <w:noProof/>
          </w:rPr>
          <w:t>Figure 12 - Resulting Temperature Matrix from EFDM</w:t>
        </w:r>
        <w:r w:rsidR="001F223D">
          <w:rPr>
            <w:noProof/>
            <w:webHidden/>
          </w:rPr>
          <w:tab/>
        </w:r>
        <w:r w:rsidR="001F223D">
          <w:rPr>
            <w:noProof/>
            <w:webHidden/>
          </w:rPr>
          <w:fldChar w:fldCharType="begin"/>
        </w:r>
        <w:r w:rsidR="001F223D">
          <w:rPr>
            <w:noProof/>
            <w:webHidden/>
          </w:rPr>
          <w:instrText xml:space="preserve"> PAGEREF _Toc170418836 \h </w:instrText>
        </w:r>
        <w:r w:rsidR="001F223D">
          <w:rPr>
            <w:noProof/>
            <w:webHidden/>
          </w:rPr>
        </w:r>
        <w:r w:rsidR="001F223D">
          <w:rPr>
            <w:noProof/>
            <w:webHidden/>
          </w:rPr>
          <w:fldChar w:fldCharType="separate"/>
        </w:r>
        <w:r w:rsidR="001F223D">
          <w:rPr>
            <w:noProof/>
            <w:webHidden/>
          </w:rPr>
          <w:t>29</w:t>
        </w:r>
        <w:r w:rsidR="001F223D">
          <w:rPr>
            <w:noProof/>
            <w:webHidden/>
          </w:rPr>
          <w:fldChar w:fldCharType="end"/>
        </w:r>
      </w:hyperlink>
    </w:p>
    <w:p w14:paraId="4425B9B8" w14:textId="679E34BF" w:rsidR="001F223D" w:rsidRDefault="00F1585B">
      <w:pPr>
        <w:pStyle w:val="TableofFigures"/>
        <w:tabs>
          <w:tab w:val="right" w:leader="dot" w:pos="8290"/>
        </w:tabs>
        <w:rPr>
          <w:noProof/>
          <w:kern w:val="2"/>
          <w:lang w:eastAsia="en-GB"/>
          <w14:ligatures w14:val="standardContextual"/>
        </w:rPr>
      </w:pPr>
      <w:hyperlink w:anchor="_Toc170418837" w:history="1">
        <w:r w:rsidR="001F223D" w:rsidRPr="00813A78">
          <w:rPr>
            <w:rStyle w:val="Hyperlink"/>
            <w:noProof/>
          </w:rPr>
          <w:t>Figure 13 - Resulting Analytical Matrix</w:t>
        </w:r>
        <w:r w:rsidR="001F223D">
          <w:rPr>
            <w:noProof/>
            <w:webHidden/>
          </w:rPr>
          <w:tab/>
        </w:r>
        <w:r w:rsidR="001F223D">
          <w:rPr>
            <w:noProof/>
            <w:webHidden/>
          </w:rPr>
          <w:fldChar w:fldCharType="begin"/>
        </w:r>
        <w:r w:rsidR="001F223D">
          <w:rPr>
            <w:noProof/>
            <w:webHidden/>
          </w:rPr>
          <w:instrText xml:space="preserve"> PAGEREF _Toc170418837 \h </w:instrText>
        </w:r>
        <w:r w:rsidR="001F223D">
          <w:rPr>
            <w:noProof/>
            <w:webHidden/>
          </w:rPr>
        </w:r>
        <w:r w:rsidR="001F223D">
          <w:rPr>
            <w:noProof/>
            <w:webHidden/>
          </w:rPr>
          <w:fldChar w:fldCharType="separate"/>
        </w:r>
        <w:r w:rsidR="001F223D">
          <w:rPr>
            <w:noProof/>
            <w:webHidden/>
          </w:rPr>
          <w:t>30</w:t>
        </w:r>
        <w:r w:rsidR="001F223D">
          <w:rPr>
            <w:noProof/>
            <w:webHidden/>
          </w:rPr>
          <w:fldChar w:fldCharType="end"/>
        </w:r>
      </w:hyperlink>
    </w:p>
    <w:p w14:paraId="7652A99F" w14:textId="20FA2072" w:rsidR="001F223D" w:rsidRDefault="00F1585B">
      <w:pPr>
        <w:pStyle w:val="TableofFigures"/>
        <w:tabs>
          <w:tab w:val="right" w:leader="dot" w:pos="8290"/>
        </w:tabs>
        <w:rPr>
          <w:noProof/>
          <w:kern w:val="2"/>
          <w:lang w:eastAsia="en-GB"/>
          <w14:ligatures w14:val="standardContextual"/>
        </w:rPr>
      </w:pPr>
      <w:hyperlink w:anchor="_Toc170418838" w:history="1">
        <w:r w:rsidR="001F223D" w:rsidRPr="00813A78">
          <w:rPr>
            <w:rStyle w:val="Hyperlink"/>
            <w:noProof/>
          </w:rPr>
          <w:t>Figure 14 - Difference between the analytical and numerical method</w:t>
        </w:r>
        <w:r w:rsidR="001F223D">
          <w:rPr>
            <w:noProof/>
            <w:webHidden/>
          </w:rPr>
          <w:tab/>
        </w:r>
        <w:r w:rsidR="001F223D">
          <w:rPr>
            <w:noProof/>
            <w:webHidden/>
          </w:rPr>
          <w:fldChar w:fldCharType="begin"/>
        </w:r>
        <w:r w:rsidR="001F223D">
          <w:rPr>
            <w:noProof/>
            <w:webHidden/>
          </w:rPr>
          <w:instrText xml:space="preserve"> PAGEREF _Toc170418838 \h </w:instrText>
        </w:r>
        <w:r w:rsidR="001F223D">
          <w:rPr>
            <w:noProof/>
            <w:webHidden/>
          </w:rPr>
        </w:r>
        <w:r w:rsidR="001F223D">
          <w:rPr>
            <w:noProof/>
            <w:webHidden/>
          </w:rPr>
          <w:fldChar w:fldCharType="separate"/>
        </w:r>
        <w:r w:rsidR="001F223D">
          <w:rPr>
            <w:noProof/>
            <w:webHidden/>
          </w:rPr>
          <w:t>31</w:t>
        </w:r>
        <w:r w:rsidR="001F223D">
          <w:rPr>
            <w:noProof/>
            <w:webHidden/>
          </w:rPr>
          <w:fldChar w:fldCharType="end"/>
        </w:r>
      </w:hyperlink>
    </w:p>
    <w:p w14:paraId="5C423A89" w14:textId="68E391EE" w:rsidR="001F223D" w:rsidRDefault="00F1585B">
      <w:pPr>
        <w:pStyle w:val="TableofFigures"/>
        <w:tabs>
          <w:tab w:val="right" w:leader="dot" w:pos="8290"/>
        </w:tabs>
        <w:rPr>
          <w:noProof/>
          <w:kern w:val="2"/>
          <w:lang w:eastAsia="en-GB"/>
          <w14:ligatures w14:val="standardContextual"/>
        </w:rPr>
      </w:pPr>
      <w:hyperlink w:anchor="_Toc170418839" w:history="1">
        <w:r w:rsidR="001F223D" w:rsidRPr="00813A78">
          <w:rPr>
            <w:rStyle w:val="Hyperlink"/>
            <w:noProof/>
          </w:rPr>
          <w:t>Figure 15 - Recommended values result</w:t>
        </w:r>
        <w:r w:rsidR="001F223D">
          <w:rPr>
            <w:noProof/>
            <w:webHidden/>
          </w:rPr>
          <w:tab/>
        </w:r>
        <w:r w:rsidR="001F223D">
          <w:rPr>
            <w:noProof/>
            <w:webHidden/>
          </w:rPr>
          <w:fldChar w:fldCharType="begin"/>
        </w:r>
        <w:r w:rsidR="001F223D">
          <w:rPr>
            <w:noProof/>
            <w:webHidden/>
          </w:rPr>
          <w:instrText xml:space="preserve"> PAGEREF _Toc170418839 \h </w:instrText>
        </w:r>
        <w:r w:rsidR="001F223D">
          <w:rPr>
            <w:noProof/>
            <w:webHidden/>
          </w:rPr>
        </w:r>
        <w:r w:rsidR="001F223D">
          <w:rPr>
            <w:noProof/>
            <w:webHidden/>
          </w:rPr>
          <w:fldChar w:fldCharType="separate"/>
        </w:r>
        <w:r w:rsidR="001F223D">
          <w:rPr>
            <w:noProof/>
            <w:webHidden/>
          </w:rPr>
          <w:t>34</w:t>
        </w:r>
        <w:r w:rsidR="001F223D">
          <w:rPr>
            <w:noProof/>
            <w:webHidden/>
          </w:rPr>
          <w:fldChar w:fldCharType="end"/>
        </w:r>
      </w:hyperlink>
    </w:p>
    <w:p w14:paraId="73CC8AAF" w14:textId="564F1C85" w:rsidR="001F223D" w:rsidRDefault="00F1585B">
      <w:pPr>
        <w:pStyle w:val="TableofFigures"/>
        <w:tabs>
          <w:tab w:val="right" w:leader="dot" w:pos="8290"/>
        </w:tabs>
        <w:rPr>
          <w:noProof/>
          <w:kern w:val="2"/>
          <w:lang w:eastAsia="en-GB"/>
          <w14:ligatures w14:val="standardContextual"/>
        </w:rPr>
      </w:pPr>
      <w:hyperlink w:anchor="_Toc170418840" w:history="1">
        <w:r w:rsidR="001F223D" w:rsidRPr="00813A78">
          <w:rPr>
            <w:rStyle w:val="Hyperlink"/>
            <w:noProof/>
          </w:rPr>
          <w:t>Figure 16 - Influence of the Grid Spacing</w:t>
        </w:r>
        <w:r w:rsidR="001F223D">
          <w:rPr>
            <w:noProof/>
            <w:webHidden/>
          </w:rPr>
          <w:tab/>
        </w:r>
        <w:r w:rsidR="001F223D">
          <w:rPr>
            <w:noProof/>
            <w:webHidden/>
          </w:rPr>
          <w:fldChar w:fldCharType="begin"/>
        </w:r>
        <w:r w:rsidR="001F223D">
          <w:rPr>
            <w:noProof/>
            <w:webHidden/>
          </w:rPr>
          <w:instrText xml:space="preserve"> PAGEREF _Toc170418840 \h </w:instrText>
        </w:r>
        <w:r w:rsidR="001F223D">
          <w:rPr>
            <w:noProof/>
            <w:webHidden/>
          </w:rPr>
        </w:r>
        <w:r w:rsidR="001F223D">
          <w:rPr>
            <w:noProof/>
            <w:webHidden/>
          </w:rPr>
          <w:fldChar w:fldCharType="separate"/>
        </w:r>
        <w:r w:rsidR="001F223D">
          <w:rPr>
            <w:noProof/>
            <w:webHidden/>
          </w:rPr>
          <w:t>35</w:t>
        </w:r>
        <w:r w:rsidR="001F223D">
          <w:rPr>
            <w:noProof/>
            <w:webHidden/>
          </w:rPr>
          <w:fldChar w:fldCharType="end"/>
        </w:r>
      </w:hyperlink>
    </w:p>
    <w:p w14:paraId="08F15184" w14:textId="246660A0" w:rsidR="001F223D" w:rsidRDefault="00F1585B">
      <w:pPr>
        <w:pStyle w:val="TableofFigures"/>
        <w:tabs>
          <w:tab w:val="right" w:leader="dot" w:pos="8290"/>
        </w:tabs>
        <w:rPr>
          <w:noProof/>
          <w:kern w:val="2"/>
          <w:lang w:eastAsia="en-GB"/>
          <w14:ligatures w14:val="standardContextual"/>
        </w:rPr>
      </w:pPr>
      <w:hyperlink w:anchor="_Toc170418841" w:history="1">
        <w:r w:rsidR="001F223D" w:rsidRPr="00813A78">
          <w:rPr>
            <w:rStyle w:val="Hyperlink"/>
            <w:noProof/>
          </w:rPr>
          <w:t>Figure 17 - Influence Of Time Step</w:t>
        </w:r>
        <w:r w:rsidR="001F223D">
          <w:rPr>
            <w:noProof/>
            <w:webHidden/>
          </w:rPr>
          <w:tab/>
        </w:r>
        <w:r w:rsidR="001F223D">
          <w:rPr>
            <w:noProof/>
            <w:webHidden/>
          </w:rPr>
          <w:fldChar w:fldCharType="begin"/>
        </w:r>
        <w:r w:rsidR="001F223D">
          <w:rPr>
            <w:noProof/>
            <w:webHidden/>
          </w:rPr>
          <w:instrText xml:space="preserve"> PAGEREF _Toc170418841 \h </w:instrText>
        </w:r>
        <w:r w:rsidR="001F223D">
          <w:rPr>
            <w:noProof/>
            <w:webHidden/>
          </w:rPr>
        </w:r>
        <w:r w:rsidR="001F223D">
          <w:rPr>
            <w:noProof/>
            <w:webHidden/>
          </w:rPr>
          <w:fldChar w:fldCharType="separate"/>
        </w:r>
        <w:r w:rsidR="001F223D">
          <w:rPr>
            <w:noProof/>
            <w:webHidden/>
          </w:rPr>
          <w:t>38</w:t>
        </w:r>
        <w:r w:rsidR="001F223D">
          <w:rPr>
            <w:noProof/>
            <w:webHidden/>
          </w:rPr>
          <w:fldChar w:fldCharType="end"/>
        </w:r>
      </w:hyperlink>
    </w:p>
    <w:p w14:paraId="2CD0E4D5" w14:textId="418DF164" w:rsidR="001F223D" w:rsidRDefault="00F1585B">
      <w:pPr>
        <w:pStyle w:val="TableofFigures"/>
        <w:tabs>
          <w:tab w:val="right" w:leader="dot" w:pos="8290"/>
        </w:tabs>
        <w:rPr>
          <w:noProof/>
          <w:kern w:val="2"/>
          <w:lang w:eastAsia="en-GB"/>
          <w14:ligatures w14:val="standardContextual"/>
        </w:rPr>
      </w:pPr>
      <w:hyperlink w:anchor="_Toc170418842" w:history="1">
        <w:r w:rsidR="001F223D" w:rsidRPr="00813A78">
          <w:rPr>
            <w:rStyle w:val="Hyperlink"/>
            <w:noProof/>
          </w:rPr>
          <w:t>Figure 18 - Influence of the tolerance condition</w:t>
        </w:r>
        <w:r w:rsidR="001F223D">
          <w:rPr>
            <w:noProof/>
            <w:webHidden/>
          </w:rPr>
          <w:tab/>
        </w:r>
        <w:r w:rsidR="001F223D">
          <w:rPr>
            <w:noProof/>
            <w:webHidden/>
          </w:rPr>
          <w:fldChar w:fldCharType="begin"/>
        </w:r>
        <w:r w:rsidR="001F223D">
          <w:rPr>
            <w:noProof/>
            <w:webHidden/>
          </w:rPr>
          <w:instrText xml:space="preserve"> PAGEREF _Toc170418842 \h </w:instrText>
        </w:r>
        <w:r w:rsidR="001F223D">
          <w:rPr>
            <w:noProof/>
            <w:webHidden/>
          </w:rPr>
        </w:r>
        <w:r w:rsidR="001F223D">
          <w:rPr>
            <w:noProof/>
            <w:webHidden/>
          </w:rPr>
          <w:fldChar w:fldCharType="separate"/>
        </w:r>
        <w:r w:rsidR="001F223D">
          <w:rPr>
            <w:noProof/>
            <w:webHidden/>
          </w:rPr>
          <w:t>40</w:t>
        </w:r>
        <w:r w:rsidR="001F223D">
          <w:rPr>
            <w:noProof/>
            <w:webHidden/>
          </w:rPr>
          <w:fldChar w:fldCharType="end"/>
        </w:r>
      </w:hyperlink>
    </w:p>
    <w:p w14:paraId="3FB58639" w14:textId="64E79BD7" w:rsidR="00E911DE" w:rsidRDefault="00363537" w:rsidP="00440D5D">
      <w:r>
        <w:fldChar w:fldCharType="end"/>
      </w:r>
    </w:p>
    <w:p w14:paraId="2623243A" w14:textId="77777777" w:rsidR="00E911DE" w:rsidRDefault="00E911DE" w:rsidP="00440D5D"/>
    <w:p w14:paraId="751173ED" w14:textId="50551BF5" w:rsidR="00363537" w:rsidRDefault="00363537" w:rsidP="00363537">
      <w:pPr>
        <w:pStyle w:val="Heading1"/>
        <w:numPr>
          <w:ilvl w:val="0"/>
          <w:numId w:val="0"/>
        </w:numPr>
      </w:pPr>
      <w:bookmarkStart w:id="1" w:name="_Toc170418740"/>
      <w:r>
        <w:t>Table Of Tables</w:t>
      </w:r>
      <w:bookmarkEnd w:id="1"/>
      <w:r>
        <w:t xml:space="preserve"> </w:t>
      </w:r>
    </w:p>
    <w:p w14:paraId="00A92D7F" w14:textId="2EFA5C51" w:rsidR="001F223D" w:rsidRDefault="00363537">
      <w:pPr>
        <w:pStyle w:val="TableofFigures"/>
        <w:tabs>
          <w:tab w:val="right" w:leader="dot" w:pos="8290"/>
        </w:tabs>
        <w:rPr>
          <w:noProof/>
          <w:kern w:val="2"/>
          <w:lang w:eastAsia="en-GB"/>
          <w14:ligatures w14:val="standardContextual"/>
        </w:rPr>
      </w:pPr>
      <w:r>
        <w:fldChar w:fldCharType="begin"/>
      </w:r>
      <w:r>
        <w:instrText xml:space="preserve"> TOC \h \z \c "Table" </w:instrText>
      </w:r>
      <w:r>
        <w:fldChar w:fldCharType="separate"/>
      </w:r>
      <w:hyperlink w:anchor="_Toc170418843" w:history="1">
        <w:r w:rsidR="001F223D" w:rsidRPr="00A04E2C">
          <w:rPr>
            <w:rStyle w:val="Hyperlink"/>
            <w:noProof/>
          </w:rPr>
          <w:t>Table 2 - Resulting Temperature Matrix For EFDM</w:t>
        </w:r>
        <w:r w:rsidR="001F223D">
          <w:rPr>
            <w:noProof/>
            <w:webHidden/>
          </w:rPr>
          <w:tab/>
        </w:r>
        <w:r w:rsidR="001F223D">
          <w:rPr>
            <w:noProof/>
            <w:webHidden/>
          </w:rPr>
          <w:fldChar w:fldCharType="begin"/>
        </w:r>
        <w:r w:rsidR="001F223D">
          <w:rPr>
            <w:noProof/>
            <w:webHidden/>
          </w:rPr>
          <w:instrText xml:space="preserve"> PAGEREF _Toc170418843 \h </w:instrText>
        </w:r>
        <w:r w:rsidR="001F223D">
          <w:rPr>
            <w:noProof/>
            <w:webHidden/>
          </w:rPr>
        </w:r>
        <w:r w:rsidR="001F223D">
          <w:rPr>
            <w:noProof/>
            <w:webHidden/>
          </w:rPr>
          <w:fldChar w:fldCharType="separate"/>
        </w:r>
        <w:r w:rsidR="001F223D">
          <w:rPr>
            <w:noProof/>
            <w:webHidden/>
          </w:rPr>
          <w:t>29</w:t>
        </w:r>
        <w:r w:rsidR="001F223D">
          <w:rPr>
            <w:noProof/>
            <w:webHidden/>
          </w:rPr>
          <w:fldChar w:fldCharType="end"/>
        </w:r>
      </w:hyperlink>
    </w:p>
    <w:p w14:paraId="754302A0" w14:textId="4BC6033A" w:rsidR="001F223D" w:rsidRDefault="00F1585B">
      <w:pPr>
        <w:pStyle w:val="TableofFigures"/>
        <w:tabs>
          <w:tab w:val="right" w:leader="dot" w:pos="8290"/>
        </w:tabs>
        <w:rPr>
          <w:noProof/>
          <w:kern w:val="2"/>
          <w:lang w:eastAsia="en-GB"/>
          <w14:ligatures w14:val="standardContextual"/>
        </w:rPr>
      </w:pPr>
      <w:hyperlink w:anchor="_Toc170418844" w:history="1">
        <w:r w:rsidR="001F223D" w:rsidRPr="00A04E2C">
          <w:rPr>
            <w:rStyle w:val="Hyperlink"/>
            <w:noProof/>
          </w:rPr>
          <w:t>Table 3 - Resulting Analytical Matrix</w:t>
        </w:r>
        <w:r w:rsidR="001F223D">
          <w:rPr>
            <w:noProof/>
            <w:webHidden/>
          </w:rPr>
          <w:tab/>
        </w:r>
        <w:r w:rsidR="001F223D">
          <w:rPr>
            <w:noProof/>
            <w:webHidden/>
          </w:rPr>
          <w:fldChar w:fldCharType="begin"/>
        </w:r>
        <w:r w:rsidR="001F223D">
          <w:rPr>
            <w:noProof/>
            <w:webHidden/>
          </w:rPr>
          <w:instrText xml:space="preserve"> PAGEREF _Toc170418844 \h </w:instrText>
        </w:r>
        <w:r w:rsidR="001F223D">
          <w:rPr>
            <w:noProof/>
            <w:webHidden/>
          </w:rPr>
        </w:r>
        <w:r w:rsidR="001F223D">
          <w:rPr>
            <w:noProof/>
            <w:webHidden/>
          </w:rPr>
          <w:fldChar w:fldCharType="separate"/>
        </w:r>
        <w:r w:rsidR="001F223D">
          <w:rPr>
            <w:noProof/>
            <w:webHidden/>
          </w:rPr>
          <w:t>30</w:t>
        </w:r>
        <w:r w:rsidR="001F223D">
          <w:rPr>
            <w:noProof/>
            <w:webHidden/>
          </w:rPr>
          <w:fldChar w:fldCharType="end"/>
        </w:r>
      </w:hyperlink>
    </w:p>
    <w:p w14:paraId="26C8BBC0" w14:textId="3895309E" w:rsidR="001F223D" w:rsidRDefault="00F1585B">
      <w:pPr>
        <w:pStyle w:val="TableofFigures"/>
        <w:tabs>
          <w:tab w:val="right" w:leader="dot" w:pos="8290"/>
        </w:tabs>
        <w:rPr>
          <w:noProof/>
          <w:kern w:val="2"/>
          <w:lang w:eastAsia="en-GB"/>
          <w14:ligatures w14:val="standardContextual"/>
        </w:rPr>
      </w:pPr>
      <w:hyperlink w:anchor="_Toc170418845" w:history="1">
        <w:r w:rsidR="001F223D" w:rsidRPr="00A04E2C">
          <w:rPr>
            <w:rStyle w:val="Hyperlink"/>
            <w:noProof/>
          </w:rPr>
          <w:t>Table 4 - Difference between the analytical and numerical method</w:t>
        </w:r>
        <w:r w:rsidR="001F223D">
          <w:rPr>
            <w:noProof/>
            <w:webHidden/>
          </w:rPr>
          <w:tab/>
        </w:r>
        <w:r w:rsidR="001F223D">
          <w:rPr>
            <w:noProof/>
            <w:webHidden/>
          </w:rPr>
          <w:fldChar w:fldCharType="begin"/>
        </w:r>
        <w:r w:rsidR="001F223D">
          <w:rPr>
            <w:noProof/>
            <w:webHidden/>
          </w:rPr>
          <w:instrText xml:space="preserve"> PAGEREF _Toc170418845 \h </w:instrText>
        </w:r>
        <w:r w:rsidR="001F223D">
          <w:rPr>
            <w:noProof/>
            <w:webHidden/>
          </w:rPr>
        </w:r>
        <w:r w:rsidR="001F223D">
          <w:rPr>
            <w:noProof/>
            <w:webHidden/>
          </w:rPr>
          <w:fldChar w:fldCharType="separate"/>
        </w:r>
        <w:r w:rsidR="001F223D">
          <w:rPr>
            <w:noProof/>
            <w:webHidden/>
          </w:rPr>
          <w:t>30</w:t>
        </w:r>
        <w:r w:rsidR="001F223D">
          <w:rPr>
            <w:noProof/>
            <w:webHidden/>
          </w:rPr>
          <w:fldChar w:fldCharType="end"/>
        </w:r>
      </w:hyperlink>
    </w:p>
    <w:p w14:paraId="7DD76AEB" w14:textId="7CFB49B4" w:rsidR="001F223D" w:rsidRDefault="00F1585B">
      <w:pPr>
        <w:pStyle w:val="TableofFigures"/>
        <w:tabs>
          <w:tab w:val="right" w:leader="dot" w:pos="8290"/>
        </w:tabs>
        <w:rPr>
          <w:noProof/>
          <w:kern w:val="2"/>
          <w:lang w:eastAsia="en-GB"/>
          <w14:ligatures w14:val="standardContextual"/>
        </w:rPr>
      </w:pPr>
      <w:hyperlink w:anchor="_Toc170418846" w:history="1">
        <w:r w:rsidR="001F223D" w:rsidRPr="00A04E2C">
          <w:rPr>
            <w:rStyle w:val="Hyperlink"/>
            <w:noProof/>
          </w:rPr>
          <w:t>Table 5 - Influence Of Grid Spacing</w:t>
        </w:r>
        <w:r w:rsidR="001F223D">
          <w:rPr>
            <w:noProof/>
            <w:webHidden/>
          </w:rPr>
          <w:tab/>
        </w:r>
        <w:r w:rsidR="001F223D">
          <w:rPr>
            <w:noProof/>
            <w:webHidden/>
          </w:rPr>
          <w:fldChar w:fldCharType="begin"/>
        </w:r>
        <w:r w:rsidR="001F223D">
          <w:rPr>
            <w:noProof/>
            <w:webHidden/>
          </w:rPr>
          <w:instrText xml:space="preserve"> PAGEREF _Toc170418846 \h </w:instrText>
        </w:r>
        <w:r w:rsidR="001F223D">
          <w:rPr>
            <w:noProof/>
            <w:webHidden/>
          </w:rPr>
        </w:r>
        <w:r w:rsidR="001F223D">
          <w:rPr>
            <w:noProof/>
            <w:webHidden/>
          </w:rPr>
          <w:fldChar w:fldCharType="separate"/>
        </w:r>
        <w:r w:rsidR="001F223D">
          <w:rPr>
            <w:noProof/>
            <w:webHidden/>
          </w:rPr>
          <w:t>35</w:t>
        </w:r>
        <w:r w:rsidR="001F223D">
          <w:rPr>
            <w:noProof/>
            <w:webHidden/>
          </w:rPr>
          <w:fldChar w:fldCharType="end"/>
        </w:r>
      </w:hyperlink>
    </w:p>
    <w:p w14:paraId="4C2DC616" w14:textId="52B4F5DB" w:rsidR="001F223D" w:rsidRDefault="00F1585B">
      <w:pPr>
        <w:pStyle w:val="TableofFigures"/>
        <w:tabs>
          <w:tab w:val="right" w:leader="dot" w:pos="8290"/>
        </w:tabs>
        <w:rPr>
          <w:noProof/>
          <w:kern w:val="2"/>
          <w:lang w:eastAsia="en-GB"/>
          <w14:ligatures w14:val="standardContextual"/>
        </w:rPr>
      </w:pPr>
      <w:hyperlink w:anchor="_Toc170418847" w:history="1">
        <w:r w:rsidR="001F223D" w:rsidRPr="00A04E2C">
          <w:rPr>
            <w:rStyle w:val="Hyperlink"/>
            <w:noProof/>
          </w:rPr>
          <w:t>Table 6 - Influence of Time Step</w:t>
        </w:r>
        <w:r w:rsidR="001F223D">
          <w:rPr>
            <w:noProof/>
            <w:webHidden/>
          </w:rPr>
          <w:tab/>
        </w:r>
        <w:r w:rsidR="001F223D">
          <w:rPr>
            <w:noProof/>
            <w:webHidden/>
          </w:rPr>
          <w:fldChar w:fldCharType="begin"/>
        </w:r>
        <w:r w:rsidR="001F223D">
          <w:rPr>
            <w:noProof/>
            <w:webHidden/>
          </w:rPr>
          <w:instrText xml:space="preserve"> PAGEREF _Toc170418847 \h </w:instrText>
        </w:r>
        <w:r w:rsidR="001F223D">
          <w:rPr>
            <w:noProof/>
            <w:webHidden/>
          </w:rPr>
        </w:r>
        <w:r w:rsidR="001F223D">
          <w:rPr>
            <w:noProof/>
            <w:webHidden/>
          </w:rPr>
          <w:fldChar w:fldCharType="separate"/>
        </w:r>
        <w:r w:rsidR="001F223D">
          <w:rPr>
            <w:noProof/>
            <w:webHidden/>
          </w:rPr>
          <w:t>38</w:t>
        </w:r>
        <w:r w:rsidR="001F223D">
          <w:rPr>
            <w:noProof/>
            <w:webHidden/>
          </w:rPr>
          <w:fldChar w:fldCharType="end"/>
        </w:r>
      </w:hyperlink>
    </w:p>
    <w:p w14:paraId="131518A1" w14:textId="28D5DC21" w:rsidR="001F223D" w:rsidRDefault="00F1585B">
      <w:pPr>
        <w:pStyle w:val="TableofFigures"/>
        <w:tabs>
          <w:tab w:val="right" w:leader="dot" w:pos="8290"/>
        </w:tabs>
        <w:rPr>
          <w:noProof/>
          <w:kern w:val="2"/>
          <w:lang w:eastAsia="en-GB"/>
          <w14:ligatures w14:val="standardContextual"/>
        </w:rPr>
      </w:pPr>
      <w:hyperlink w:anchor="_Toc170418848" w:history="1">
        <w:r w:rsidR="001F223D" w:rsidRPr="00A04E2C">
          <w:rPr>
            <w:rStyle w:val="Hyperlink"/>
            <w:noProof/>
          </w:rPr>
          <w:t>Table 7 - Influence of the Tolerance Condition</w:t>
        </w:r>
        <w:r w:rsidR="001F223D">
          <w:rPr>
            <w:noProof/>
            <w:webHidden/>
          </w:rPr>
          <w:tab/>
        </w:r>
        <w:r w:rsidR="001F223D">
          <w:rPr>
            <w:noProof/>
            <w:webHidden/>
          </w:rPr>
          <w:fldChar w:fldCharType="begin"/>
        </w:r>
        <w:r w:rsidR="001F223D">
          <w:rPr>
            <w:noProof/>
            <w:webHidden/>
          </w:rPr>
          <w:instrText xml:space="preserve"> PAGEREF _Toc170418848 \h </w:instrText>
        </w:r>
        <w:r w:rsidR="001F223D">
          <w:rPr>
            <w:noProof/>
            <w:webHidden/>
          </w:rPr>
        </w:r>
        <w:r w:rsidR="001F223D">
          <w:rPr>
            <w:noProof/>
            <w:webHidden/>
          </w:rPr>
          <w:fldChar w:fldCharType="separate"/>
        </w:r>
        <w:r w:rsidR="001F223D">
          <w:rPr>
            <w:noProof/>
            <w:webHidden/>
          </w:rPr>
          <w:t>40</w:t>
        </w:r>
        <w:r w:rsidR="001F223D">
          <w:rPr>
            <w:noProof/>
            <w:webHidden/>
          </w:rPr>
          <w:fldChar w:fldCharType="end"/>
        </w:r>
      </w:hyperlink>
    </w:p>
    <w:p w14:paraId="3E4562FD" w14:textId="2B5E9BC7" w:rsidR="00E911DE" w:rsidRDefault="00363537" w:rsidP="00440D5D">
      <w:r>
        <w:fldChar w:fldCharType="end"/>
      </w:r>
    </w:p>
    <w:p w14:paraId="70BC5845" w14:textId="77777777" w:rsidR="00E911DE" w:rsidRDefault="00E911DE" w:rsidP="00440D5D"/>
    <w:p w14:paraId="1EC7728D" w14:textId="77777777" w:rsidR="00E911DE" w:rsidRDefault="00E911DE" w:rsidP="00440D5D"/>
    <w:p w14:paraId="66E2EE4B" w14:textId="77777777" w:rsidR="00E911DE" w:rsidRDefault="00E911DE" w:rsidP="00440D5D"/>
    <w:p w14:paraId="0D6BB667" w14:textId="77777777" w:rsidR="00E911DE" w:rsidRDefault="00E911DE" w:rsidP="00440D5D"/>
    <w:p w14:paraId="4C4A1463" w14:textId="77777777" w:rsidR="00E911DE" w:rsidRDefault="00E911DE" w:rsidP="00440D5D"/>
    <w:p w14:paraId="5908BAE3" w14:textId="77777777" w:rsidR="00DA698E" w:rsidRDefault="00DA698E" w:rsidP="00440D5D"/>
    <w:p w14:paraId="647C1B54" w14:textId="77777777" w:rsidR="00DA698E" w:rsidRDefault="00DA698E" w:rsidP="00440D5D"/>
    <w:p w14:paraId="665240F8" w14:textId="77777777" w:rsidR="00DA698E" w:rsidRDefault="00DA698E" w:rsidP="00440D5D"/>
    <w:p w14:paraId="391AB411" w14:textId="77777777" w:rsidR="00DA698E" w:rsidRDefault="00DA698E" w:rsidP="00440D5D"/>
    <w:p w14:paraId="0EA26FCA" w14:textId="77777777" w:rsidR="00DA698E" w:rsidRDefault="00DA698E" w:rsidP="00440D5D"/>
    <w:p w14:paraId="13CE5757" w14:textId="77777777" w:rsidR="00DA698E" w:rsidRDefault="00DA698E" w:rsidP="00440D5D"/>
    <w:p w14:paraId="130DDFC9" w14:textId="77777777" w:rsidR="00DA698E" w:rsidRDefault="00DA698E" w:rsidP="00440D5D"/>
    <w:p w14:paraId="69F6B415" w14:textId="77777777" w:rsidR="00DA698E" w:rsidRDefault="00DA698E" w:rsidP="00440D5D"/>
    <w:p w14:paraId="73AFE99F" w14:textId="77777777" w:rsidR="00DA698E" w:rsidRDefault="00DA698E" w:rsidP="00440D5D"/>
    <w:p w14:paraId="793876C9" w14:textId="77777777" w:rsidR="00DA698E" w:rsidRDefault="00DA698E" w:rsidP="00440D5D"/>
    <w:p w14:paraId="463F6BDE" w14:textId="77777777" w:rsidR="00DA698E" w:rsidRDefault="00DA698E" w:rsidP="00440D5D"/>
    <w:p w14:paraId="1FE82F90" w14:textId="77777777" w:rsidR="00DA698E" w:rsidRDefault="00DA698E" w:rsidP="00440D5D"/>
    <w:p w14:paraId="17061F19" w14:textId="77777777" w:rsidR="00DA698E" w:rsidRDefault="00DA698E" w:rsidP="00440D5D"/>
    <w:p w14:paraId="1ED7F129" w14:textId="77777777" w:rsidR="00DA698E" w:rsidRDefault="00DA698E" w:rsidP="00440D5D"/>
    <w:p w14:paraId="33BB79CF" w14:textId="77777777" w:rsidR="00DA698E" w:rsidRDefault="00DA698E" w:rsidP="00440D5D"/>
    <w:p w14:paraId="4A4BF90E" w14:textId="77777777" w:rsidR="00DA698E" w:rsidRDefault="00DA698E" w:rsidP="00440D5D"/>
    <w:p w14:paraId="5B9E19EA" w14:textId="77777777" w:rsidR="00DA698E" w:rsidRDefault="00DA698E" w:rsidP="00440D5D"/>
    <w:p w14:paraId="689A05F9" w14:textId="77777777" w:rsidR="00DA698E" w:rsidRDefault="00DA698E" w:rsidP="00440D5D"/>
    <w:p w14:paraId="04961176" w14:textId="77777777" w:rsidR="00DA698E" w:rsidRDefault="00DA698E" w:rsidP="00440D5D"/>
    <w:p w14:paraId="09C283A5" w14:textId="77777777" w:rsidR="00DA698E" w:rsidRDefault="00DA698E" w:rsidP="00440D5D"/>
    <w:p w14:paraId="09E870CD" w14:textId="77777777" w:rsidR="00DA698E" w:rsidRDefault="00DA698E" w:rsidP="00440D5D"/>
    <w:p w14:paraId="5FA6F853" w14:textId="77777777" w:rsidR="00DA698E" w:rsidRDefault="00DA698E" w:rsidP="00440D5D"/>
    <w:p w14:paraId="1E65BC8C" w14:textId="77777777" w:rsidR="00DA698E" w:rsidRDefault="00DA698E" w:rsidP="00440D5D"/>
    <w:p w14:paraId="3637EB7F" w14:textId="77777777" w:rsidR="00DA698E" w:rsidRDefault="00DA698E" w:rsidP="00440D5D"/>
    <w:p w14:paraId="61CFBA44" w14:textId="77777777" w:rsidR="00DA698E" w:rsidRDefault="00DA698E" w:rsidP="00440D5D"/>
    <w:p w14:paraId="4D6446C9" w14:textId="77777777" w:rsidR="00DA698E" w:rsidRDefault="00DA698E" w:rsidP="00440D5D"/>
    <w:p w14:paraId="631C33E6" w14:textId="77777777" w:rsidR="00DA698E" w:rsidRDefault="00DA698E" w:rsidP="00440D5D"/>
    <w:p w14:paraId="331195DD" w14:textId="77777777" w:rsidR="00DA698E" w:rsidRDefault="00DA698E" w:rsidP="00440D5D"/>
    <w:p w14:paraId="0858E0DC" w14:textId="77777777" w:rsidR="00DA698E" w:rsidRDefault="00DA698E" w:rsidP="00440D5D"/>
    <w:p w14:paraId="0B48F03C" w14:textId="77777777" w:rsidR="00DA698E" w:rsidRDefault="00DA698E" w:rsidP="00440D5D"/>
    <w:p w14:paraId="6DDBA14F" w14:textId="77777777" w:rsidR="00DA698E" w:rsidRDefault="00DA698E" w:rsidP="00440D5D"/>
    <w:p w14:paraId="2702F0CA" w14:textId="77777777" w:rsidR="00DA698E" w:rsidRDefault="00DA698E" w:rsidP="00440D5D"/>
    <w:p w14:paraId="507C85EA" w14:textId="77777777" w:rsidR="00DA698E" w:rsidRDefault="00DA698E" w:rsidP="00440D5D"/>
    <w:p w14:paraId="7227526F" w14:textId="77777777" w:rsidR="00DA698E" w:rsidRDefault="00DA698E" w:rsidP="00440D5D"/>
    <w:p w14:paraId="3A6531ED" w14:textId="77777777" w:rsidR="00E911DE" w:rsidRPr="00440D5D" w:rsidRDefault="00E911DE" w:rsidP="00440D5D"/>
    <w:p w14:paraId="033BD311" w14:textId="18EBF441" w:rsidR="00563D9D" w:rsidRPr="00FD0A03" w:rsidRDefault="006E1F05" w:rsidP="00FD0A03">
      <w:pPr>
        <w:pStyle w:val="Heading1"/>
        <w:spacing w:line="360" w:lineRule="auto"/>
        <w:rPr>
          <w:rFonts w:ascii="Arial" w:hAnsi="Arial" w:cs="Arial"/>
        </w:rPr>
      </w:pPr>
      <w:bookmarkStart w:id="2" w:name="_Toc170418741"/>
      <w:r w:rsidRPr="00FD0A03">
        <w:rPr>
          <w:rFonts w:ascii="Arial" w:hAnsi="Arial" w:cs="Arial"/>
        </w:rPr>
        <w:lastRenderedPageBreak/>
        <w:t>Introduction</w:t>
      </w:r>
      <w:r w:rsidR="00563D9D" w:rsidRPr="00FD0A03">
        <w:rPr>
          <w:rFonts w:ascii="Arial" w:hAnsi="Arial" w:cs="Arial"/>
        </w:rPr>
        <w:t xml:space="preserve"> to the problem under consideration</w:t>
      </w:r>
      <w:bookmarkEnd w:id="2"/>
    </w:p>
    <w:p w14:paraId="192CF078" w14:textId="77777777" w:rsidR="00CA1C08" w:rsidRPr="00FD0A03" w:rsidRDefault="00A01562" w:rsidP="00FD0A03">
      <w:pPr>
        <w:spacing w:line="360" w:lineRule="auto"/>
        <w:rPr>
          <w:rFonts w:ascii="Arial" w:hAnsi="Arial" w:cs="Arial"/>
          <w:color w:val="0D0D0D"/>
          <w:shd w:val="clear" w:color="auto" w:fill="FFFFFF"/>
        </w:rPr>
      </w:pPr>
      <w:r w:rsidRPr="00FD0A03">
        <w:rPr>
          <w:rFonts w:ascii="Arial" w:hAnsi="Arial" w:cs="Arial"/>
          <w:color w:val="0D0D0D"/>
          <w:shd w:val="clear" w:color="auto" w:fill="FFFFFF"/>
        </w:rPr>
        <w:t xml:space="preserve">This reports overall aim is to look into a numerical simulation model designed to analyse heat transfer and thermal equilibrium within a two-dimensional plane. Thermal equilibrium, a key focus, </w:t>
      </w:r>
      <w:r w:rsidR="00516E70" w:rsidRPr="00FD0A03">
        <w:rPr>
          <w:rFonts w:ascii="Arial" w:hAnsi="Arial" w:cs="Arial"/>
          <w:color w:val="0D0D0D"/>
          <w:shd w:val="clear" w:color="auto" w:fill="FFFFFF"/>
        </w:rPr>
        <w:t>is replicated using a variety of different</w:t>
      </w:r>
      <w:r w:rsidRPr="00FD0A03">
        <w:rPr>
          <w:rFonts w:ascii="Arial" w:hAnsi="Arial" w:cs="Arial"/>
          <w:color w:val="0D0D0D"/>
          <w:shd w:val="clear" w:color="auto" w:fill="FFFFFF"/>
        </w:rPr>
        <w:t xml:space="preserve"> methods within the academic spec and industry. </w:t>
      </w:r>
    </w:p>
    <w:p w14:paraId="04206D4B" w14:textId="77777777" w:rsidR="00CA1C08" w:rsidRPr="00FD0A03" w:rsidRDefault="00CA1C08" w:rsidP="00FD0A03">
      <w:pPr>
        <w:spacing w:line="360" w:lineRule="auto"/>
        <w:rPr>
          <w:rFonts w:ascii="Arial" w:hAnsi="Arial" w:cs="Arial"/>
          <w:color w:val="0D0D0D"/>
          <w:shd w:val="clear" w:color="auto" w:fill="FFFFFF"/>
        </w:rPr>
      </w:pPr>
    </w:p>
    <w:p w14:paraId="01A2CD4C" w14:textId="77777777" w:rsidR="00CA1C08" w:rsidRPr="00FD0A03" w:rsidRDefault="00A01562" w:rsidP="00FD0A03">
      <w:pPr>
        <w:spacing w:line="360" w:lineRule="auto"/>
        <w:rPr>
          <w:rFonts w:ascii="Arial" w:hAnsi="Arial" w:cs="Arial"/>
          <w:color w:val="0D0D0D"/>
          <w:shd w:val="clear" w:color="auto" w:fill="FFFFFF"/>
        </w:rPr>
      </w:pPr>
      <w:r w:rsidRPr="00FD0A03">
        <w:rPr>
          <w:rFonts w:ascii="Arial" w:hAnsi="Arial" w:cs="Arial"/>
          <w:color w:val="0D0D0D"/>
          <w:shd w:val="clear" w:color="auto" w:fill="FFFFFF"/>
        </w:rPr>
        <w:t xml:space="preserve">This report delves into the method's merits and constraints, underscoring the crucial need for precision, stability, and adaptability in portraying heat transfer dynamics. Validating the </w:t>
      </w:r>
      <w:r w:rsidR="00516E70" w:rsidRPr="00FD0A03">
        <w:rPr>
          <w:rFonts w:ascii="Arial" w:hAnsi="Arial" w:cs="Arial"/>
          <w:color w:val="0D0D0D"/>
          <w:shd w:val="clear" w:color="auto" w:fill="FFFFFF"/>
        </w:rPr>
        <w:t xml:space="preserve">2D </w:t>
      </w:r>
      <w:r w:rsidRPr="00FD0A03">
        <w:rPr>
          <w:rFonts w:ascii="Arial" w:hAnsi="Arial" w:cs="Arial"/>
          <w:color w:val="0D0D0D"/>
          <w:shd w:val="clear" w:color="auto" w:fill="FFFFFF"/>
        </w:rPr>
        <w:t>model against an analytical solution for thermal equilibrium is a primary goal, aimed at pinpointing areas for enhancement and future progress. Through the investigation of advanced numerical techniques and alternative modelling approaches, this study seeks to elevate the versatility and accuracy of the simulation model for future uses.</w:t>
      </w:r>
      <w:r w:rsidR="00516E70" w:rsidRPr="00FD0A03">
        <w:rPr>
          <w:rFonts w:ascii="Arial" w:hAnsi="Arial" w:cs="Arial"/>
          <w:color w:val="0D0D0D"/>
          <w:shd w:val="clear" w:color="auto" w:fill="FFFFFF"/>
        </w:rPr>
        <w:t xml:space="preserve"> </w:t>
      </w:r>
    </w:p>
    <w:p w14:paraId="432A3BD3" w14:textId="77777777" w:rsidR="000F4B12" w:rsidRDefault="000F4B12" w:rsidP="006E1F05">
      <w:pPr>
        <w:rPr>
          <w:rFonts w:asciiTheme="majorHAnsi" w:hAnsiTheme="majorHAnsi" w:cstheme="majorHAnsi"/>
          <w:color w:val="0D0D0D"/>
          <w:shd w:val="clear" w:color="auto" w:fill="FFFFFF"/>
        </w:rPr>
      </w:pPr>
    </w:p>
    <w:p w14:paraId="4FEE5EF0" w14:textId="09FC3241" w:rsidR="000F4B12" w:rsidRPr="00882263" w:rsidRDefault="00882263" w:rsidP="00882263">
      <w:pPr>
        <w:pStyle w:val="Heading2"/>
        <w:spacing w:line="360" w:lineRule="auto"/>
        <w:rPr>
          <w:rFonts w:ascii="Arial" w:hAnsi="Arial" w:cs="Arial"/>
          <w:shd w:val="clear" w:color="auto" w:fill="FFFFFF"/>
        </w:rPr>
      </w:pPr>
      <w:bookmarkStart w:id="3" w:name="_Toc170418742"/>
      <w:r>
        <w:rPr>
          <w:rFonts w:ascii="Arial" w:hAnsi="Arial" w:cs="Arial"/>
          <w:shd w:val="clear" w:color="auto" w:fill="FFFFFF"/>
        </w:rPr>
        <w:t xml:space="preserve">1.1. </w:t>
      </w:r>
      <w:r w:rsidR="000F4B12" w:rsidRPr="00882263">
        <w:rPr>
          <w:rFonts w:ascii="Arial" w:hAnsi="Arial" w:cs="Arial"/>
          <w:shd w:val="clear" w:color="auto" w:fill="FFFFFF"/>
        </w:rPr>
        <w:t>Report Roadmap:</w:t>
      </w:r>
      <w:bookmarkEnd w:id="3"/>
    </w:p>
    <w:p w14:paraId="7FF5BBDF" w14:textId="49A81E5A" w:rsidR="000F4B12" w:rsidRPr="00FD0A03" w:rsidRDefault="000F4B12" w:rsidP="00FD0A03">
      <w:pPr>
        <w:spacing w:line="360" w:lineRule="auto"/>
        <w:rPr>
          <w:rFonts w:ascii="Arial" w:hAnsi="Arial" w:cs="Arial"/>
          <w:lang w:eastAsia="en-GB"/>
        </w:rPr>
      </w:pPr>
      <w:r w:rsidRPr="00FD0A03">
        <w:rPr>
          <w:rFonts w:ascii="Arial" w:hAnsi="Arial" w:cs="Arial"/>
          <w:lang w:eastAsia="en-GB"/>
        </w:rPr>
        <w:t>The following report is organised into several key sections, each contributing to the understanding of the heat diffusion model:</w:t>
      </w:r>
    </w:p>
    <w:p w14:paraId="32683C43" w14:textId="77777777" w:rsidR="000F4B12" w:rsidRPr="00FD0A03" w:rsidRDefault="000F4B12" w:rsidP="00FD0A03">
      <w:pPr>
        <w:spacing w:line="360" w:lineRule="auto"/>
        <w:rPr>
          <w:rFonts w:ascii="Arial" w:hAnsi="Arial" w:cs="Arial"/>
          <w:lang w:eastAsia="en-GB"/>
        </w:rPr>
      </w:pPr>
    </w:p>
    <w:p w14:paraId="556FA373" w14:textId="64933515" w:rsidR="000F4B12" w:rsidRPr="00FD0A03" w:rsidRDefault="000F4B12" w:rsidP="00B73FA2">
      <w:pPr>
        <w:pStyle w:val="ListParagraph"/>
        <w:numPr>
          <w:ilvl w:val="0"/>
          <w:numId w:val="1"/>
        </w:numPr>
        <w:spacing w:line="360" w:lineRule="auto"/>
        <w:rPr>
          <w:rFonts w:ascii="Arial" w:hAnsi="Arial" w:cs="Arial"/>
          <w:lang w:eastAsia="en-GB"/>
        </w:rPr>
      </w:pPr>
      <w:r w:rsidRPr="00FD0A03">
        <w:rPr>
          <w:rFonts w:ascii="Arial" w:hAnsi="Arial" w:cs="Arial"/>
          <w:lang w:eastAsia="en-GB"/>
        </w:rPr>
        <w:t>Introduction - Introduces the governing heat equation; Establishes the foundation of the model.</w:t>
      </w:r>
    </w:p>
    <w:p w14:paraId="7394C7FA" w14:textId="77777777" w:rsidR="000F4B12" w:rsidRPr="00FD0A03" w:rsidRDefault="000F4B12" w:rsidP="00B73FA2">
      <w:pPr>
        <w:pStyle w:val="ListParagraph"/>
        <w:numPr>
          <w:ilvl w:val="0"/>
          <w:numId w:val="1"/>
        </w:numPr>
        <w:spacing w:line="360" w:lineRule="auto"/>
        <w:rPr>
          <w:rFonts w:ascii="Arial" w:hAnsi="Arial" w:cs="Arial"/>
          <w:lang w:eastAsia="en-GB"/>
        </w:rPr>
      </w:pPr>
      <w:r w:rsidRPr="00FD0A03">
        <w:rPr>
          <w:rFonts w:ascii="Arial" w:hAnsi="Arial" w:cs="Arial"/>
          <w:lang w:eastAsia="en-GB"/>
        </w:rPr>
        <w:t>Governing Equation - Defines the heat equation mathematically in the context of 2D geometry; Explains the significance of the equation in describing heat distribution over time.</w:t>
      </w:r>
    </w:p>
    <w:p w14:paraId="7BBC14EC" w14:textId="664A96F7" w:rsidR="000F4B12" w:rsidRPr="00FD0A03" w:rsidRDefault="000F4B12" w:rsidP="00B73FA2">
      <w:pPr>
        <w:pStyle w:val="ListParagraph"/>
        <w:numPr>
          <w:ilvl w:val="0"/>
          <w:numId w:val="1"/>
        </w:numPr>
        <w:spacing w:line="360" w:lineRule="auto"/>
        <w:rPr>
          <w:rFonts w:ascii="Arial" w:hAnsi="Arial" w:cs="Arial"/>
          <w:lang w:eastAsia="en-GB"/>
        </w:rPr>
      </w:pPr>
      <w:r w:rsidRPr="00FD0A03">
        <w:rPr>
          <w:rFonts w:ascii="Arial" w:hAnsi="Arial" w:cs="Arial"/>
          <w:lang w:eastAsia="en-GB"/>
        </w:rPr>
        <w:t>Numerical Method - Explores the numerical method for discreti</w:t>
      </w:r>
      <w:r w:rsidR="00911AA5" w:rsidRPr="00FD0A03">
        <w:rPr>
          <w:rFonts w:ascii="Arial" w:hAnsi="Arial" w:cs="Arial"/>
          <w:lang w:eastAsia="en-GB"/>
        </w:rPr>
        <w:t>s</w:t>
      </w:r>
      <w:r w:rsidRPr="00FD0A03">
        <w:rPr>
          <w:rFonts w:ascii="Arial" w:hAnsi="Arial" w:cs="Arial"/>
          <w:lang w:eastAsia="en-GB"/>
        </w:rPr>
        <w:t>ing the heat equation; Details the derivation process; Considers the stability of the numerical method.</w:t>
      </w:r>
    </w:p>
    <w:p w14:paraId="2CD64E89" w14:textId="77777777" w:rsidR="000F4B12" w:rsidRPr="00FD0A03" w:rsidRDefault="000F4B12" w:rsidP="00B73FA2">
      <w:pPr>
        <w:pStyle w:val="ListParagraph"/>
        <w:numPr>
          <w:ilvl w:val="0"/>
          <w:numId w:val="1"/>
        </w:numPr>
        <w:spacing w:line="360" w:lineRule="auto"/>
        <w:rPr>
          <w:rFonts w:ascii="Arial" w:hAnsi="Arial" w:cs="Arial"/>
          <w:lang w:eastAsia="en-GB"/>
        </w:rPr>
      </w:pPr>
      <w:r w:rsidRPr="00FD0A03">
        <w:rPr>
          <w:rFonts w:ascii="Arial" w:hAnsi="Arial" w:cs="Arial"/>
          <w:lang w:eastAsia="en-GB"/>
        </w:rPr>
        <w:t>Initial and Boundary Conditions - Presents the initial and boundary conditions necessary for numerical solution; Provides the analytical solution for validation purposes.</w:t>
      </w:r>
    </w:p>
    <w:p w14:paraId="2F3BF7A0" w14:textId="6F5BBADA" w:rsidR="00911AA5" w:rsidRPr="00FD0A03" w:rsidRDefault="00911AA5" w:rsidP="00B73FA2">
      <w:pPr>
        <w:pStyle w:val="ListParagraph"/>
        <w:numPr>
          <w:ilvl w:val="0"/>
          <w:numId w:val="1"/>
        </w:numPr>
        <w:spacing w:line="360" w:lineRule="auto"/>
        <w:rPr>
          <w:rFonts w:ascii="Arial" w:hAnsi="Arial" w:cs="Arial"/>
          <w:lang w:eastAsia="en-GB"/>
        </w:rPr>
      </w:pPr>
      <w:r w:rsidRPr="00FD0A03">
        <w:rPr>
          <w:rFonts w:ascii="Arial" w:hAnsi="Arial" w:cs="Arial"/>
          <w:lang w:eastAsia="en-GB"/>
        </w:rPr>
        <w:t>Codes details and Explanation - Detailed explanation of the code produced for this problem at each critical phase.</w:t>
      </w:r>
    </w:p>
    <w:p w14:paraId="2B7B511F" w14:textId="3DA6BC9B" w:rsidR="00911AA5" w:rsidRPr="00FD0A03" w:rsidRDefault="00911AA5" w:rsidP="00B73FA2">
      <w:pPr>
        <w:pStyle w:val="ListParagraph"/>
        <w:numPr>
          <w:ilvl w:val="0"/>
          <w:numId w:val="1"/>
        </w:numPr>
        <w:spacing w:line="360" w:lineRule="auto"/>
        <w:rPr>
          <w:rFonts w:ascii="Arial" w:hAnsi="Arial" w:cs="Arial"/>
          <w:lang w:eastAsia="en-GB"/>
        </w:rPr>
      </w:pPr>
      <w:r w:rsidRPr="00FD0A03">
        <w:rPr>
          <w:rFonts w:ascii="Arial" w:hAnsi="Arial" w:cs="Arial"/>
          <w:lang w:eastAsia="en-GB"/>
        </w:rPr>
        <w:lastRenderedPageBreak/>
        <w:t xml:space="preserve">Validation of the code produced – comparison of results obtained from the analytical solution to those obtained from the resulting temperature map at thermal equilibrium; appropriate conclusions made. </w:t>
      </w:r>
    </w:p>
    <w:p w14:paraId="185F7205" w14:textId="173F0E6B" w:rsidR="00911AA5" w:rsidRPr="00FD0A03" w:rsidRDefault="00911AA5" w:rsidP="00B73FA2">
      <w:pPr>
        <w:pStyle w:val="ListParagraph"/>
        <w:numPr>
          <w:ilvl w:val="0"/>
          <w:numId w:val="1"/>
        </w:numPr>
        <w:spacing w:line="360" w:lineRule="auto"/>
        <w:rPr>
          <w:rFonts w:ascii="Arial" w:hAnsi="Arial" w:cs="Arial"/>
          <w:lang w:eastAsia="en-GB"/>
        </w:rPr>
      </w:pPr>
      <w:r w:rsidRPr="00FD0A03">
        <w:rPr>
          <w:rFonts w:ascii="Arial" w:hAnsi="Arial" w:cs="Arial"/>
          <w:lang w:eastAsia="en-GB"/>
        </w:rPr>
        <w:t xml:space="preserve">Sensitivity analysis of the code – gaining an understanding of the effect different parameters impact the overall behaviour of the code. </w:t>
      </w:r>
    </w:p>
    <w:p w14:paraId="03EB5834" w14:textId="6035EC56" w:rsidR="000F4B12" w:rsidRPr="00FD0A03" w:rsidRDefault="00911AA5" w:rsidP="00B73FA2">
      <w:pPr>
        <w:pStyle w:val="ListParagraph"/>
        <w:numPr>
          <w:ilvl w:val="0"/>
          <w:numId w:val="1"/>
        </w:numPr>
        <w:spacing w:line="360" w:lineRule="auto"/>
        <w:rPr>
          <w:rFonts w:ascii="Arial" w:hAnsi="Arial" w:cs="Arial"/>
          <w:lang w:eastAsia="en-GB"/>
        </w:rPr>
      </w:pPr>
      <w:r w:rsidRPr="00FD0A03">
        <w:rPr>
          <w:rFonts w:ascii="Arial" w:hAnsi="Arial" w:cs="Arial"/>
          <w:lang w:eastAsia="en-GB"/>
        </w:rPr>
        <w:t>Discussion of the man models limitations – limitations of utilising the Numerical method and Coding.</w:t>
      </w:r>
    </w:p>
    <w:p w14:paraId="37EF33EA" w14:textId="0F578F74" w:rsidR="00911AA5" w:rsidRPr="00FD0A03" w:rsidRDefault="00911AA5" w:rsidP="00B73FA2">
      <w:pPr>
        <w:pStyle w:val="ListParagraph"/>
        <w:numPr>
          <w:ilvl w:val="0"/>
          <w:numId w:val="1"/>
        </w:numPr>
        <w:spacing w:line="360" w:lineRule="auto"/>
        <w:rPr>
          <w:rFonts w:ascii="Arial" w:hAnsi="Arial" w:cs="Arial"/>
          <w:lang w:eastAsia="en-GB"/>
        </w:rPr>
      </w:pPr>
      <w:r w:rsidRPr="00FD0A03">
        <w:rPr>
          <w:rFonts w:ascii="Arial" w:hAnsi="Arial" w:cs="Arial"/>
          <w:lang w:eastAsia="en-GB"/>
        </w:rPr>
        <w:t xml:space="preserve">Suggested Improvements and Future developments </w:t>
      </w:r>
      <w:r w:rsidR="005B68D5" w:rsidRPr="00FD0A03">
        <w:rPr>
          <w:rFonts w:ascii="Arial" w:hAnsi="Arial" w:cs="Arial"/>
          <w:lang w:eastAsia="en-GB"/>
        </w:rPr>
        <w:t>–</w:t>
      </w:r>
      <w:r w:rsidRPr="00FD0A03">
        <w:rPr>
          <w:rFonts w:ascii="Arial" w:hAnsi="Arial" w:cs="Arial"/>
          <w:lang w:eastAsia="en-GB"/>
        </w:rPr>
        <w:t xml:space="preserve"> </w:t>
      </w:r>
      <w:r w:rsidR="005B68D5" w:rsidRPr="00FD0A03">
        <w:rPr>
          <w:rFonts w:ascii="Arial" w:hAnsi="Arial" w:cs="Arial"/>
          <w:lang w:eastAsia="en-GB"/>
        </w:rPr>
        <w:t xml:space="preserve">how stability issues could be overcome by the utilisation of different tools and techniques in order to increase the accuracy. </w:t>
      </w:r>
    </w:p>
    <w:p w14:paraId="1FEA4BC7" w14:textId="7C78EA07" w:rsidR="000F4B12" w:rsidRPr="00FD0A03" w:rsidRDefault="005B68D5" w:rsidP="00B73FA2">
      <w:pPr>
        <w:pStyle w:val="ListParagraph"/>
        <w:numPr>
          <w:ilvl w:val="0"/>
          <w:numId w:val="1"/>
        </w:numPr>
        <w:spacing w:line="360" w:lineRule="auto"/>
        <w:rPr>
          <w:rFonts w:ascii="Arial" w:hAnsi="Arial" w:cs="Arial"/>
          <w:lang w:eastAsia="en-GB"/>
        </w:rPr>
      </w:pPr>
      <w:r w:rsidRPr="00FD0A03">
        <w:rPr>
          <w:rFonts w:ascii="Arial" w:hAnsi="Arial" w:cs="Arial"/>
          <w:lang w:eastAsia="en-GB"/>
        </w:rPr>
        <w:t xml:space="preserve">Conclusion – providing a brief overview of the reports findings and results. </w:t>
      </w:r>
    </w:p>
    <w:p w14:paraId="1A394D16" w14:textId="77777777" w:rsidR="005B68D5" w:rsidRPr="00FD0A03" w:rsidRDefault="005B68D5" w:rsidP="00FD0A03">
      <w:pPr>
        <w:pStyle w:val="ListParagraph"/>
        <w:spacing w:line="360" w:lineRule="auto"/>
        <w:rPr>
          <w:rFonts w:ascii="Arial" w:hAnsi="Arial" w:cs="Arial"/>
          <w:lang w:eastAsia="en-GB"/>
        </w:rPr>
      </w:pPr>
    </w:p>
    <w:p w14:paraId="76A3644E" w14:textId="77777777" w:rsidR="000F4B12" w:rsidRDefault="000F4B12" w:rsidP="00FD0A03">
      <w:pPr>
        <w:spacing w:line="360" w:lineRule="auto"/>
        <w:rPr>
          <w:rFonts w:ascii="Arial" w:hAnsi="Arial" w:cs="Arial"/>
          <w:lang w:eastAsia="en-GB"/>
        </w:rPr>
      </w:pPr>
      <w:r w:rsidRPr="00FD0A03">
        <w:rPr>
          <w:rFonts w:ascii="Arial" w:hAnsi="Arial" w:cs="Arial"/>
          <w:lang w:eastAsia="en-GB"/>
        </w:rPr>
        <w:t>By structuring the report in this manner, each section builds upon the previous one, leading to a comprehensive understanding of the heat diffusion model and its applications.</w:t>
      </w:r>
    </w:p>
    <w:p w14:paraId="5130F1E3" w14:textId="77777777" w:rsidR="00596190" w:rsidRDefault="00596190" w:rsidP="00FD0A03">
      <w:pPr>
        <w:spacing w:line="360" w:lineRule="auto"/>
        <w:rPr>
          <w:rFonts w:ascii="Arial" w:hAnsi="Arial" w:cs="Arial"/>
          <w:lang w:eastAsia="en-GB"/>
        </w:rPr>
      </w:pPr>
    </w:p>
    <w:p w14:paraId="1FE64717" w14:textId="77777777" w:rsidR="00596190" w:rsidRDefault="00596190" w:rsidP="00FD0A03">
      <w:pPr>
        <w:spacing w:line="360" w:lineRule="auto"/>
        <w:rPr>
          <w:rFonts w:ascii="Arial" w:hAnsi="Arial" w:cs="Arial"/>
          <w:lang w:eastAsia="en-GB"/>
        </w:rPr>
      </w:pPr>
    </w:p>
    <w:p w14:paraId="5CF78A98" w14:textId="77777777" w:rsidR="00596190" w:rsidRDefault="00596190" w:rsidP="00FD0A03">
      <w:pPr>
        <w:spacing w:line="360" w:lineRule="auto"/>
        <w:rPr>
          <w:rFonts w:ascii="Arial" w:hAnsi="Arial" w:cs="Arial"/>
          <w:lang w:eastAsia="en-GB"/>
        </w:rPr>
      </w:pPr>
    </w:p>
    <w:p w14:paraId="75D64B9C" w14:textId="77777777" w:rsidR="00596190" w:rsidRDefault="00596190" w:rsidP="00FD0A03">
      <w:pPr>
        <w:spacing w:line="360" w:lineRule="auto"/>
        <w:rPr>
          <w:rFonts w:ascii="Arial" w:hAnsi="Arial" w:cs="Arial"/>
          <w:lang w:eastAsia="en-GB"/>
        </w:rPr>
      </w:pPr>
    </w:p>
    <w:p w14:paraId="0CA14D92" w14:textId="77777777" w:rsidR="00596190" w:rsidRDefault="00596190" w:rsidP="00FD0A03">
      <w:pPr>
        <w:spacing w:line="360" w:lineRule="auto"/>
        <w:rPr>
          <w:rFonts w:ascii="Arial" w:hAnsi="Arial" w:cs="Arial"/>
          <w:lang w:eastAsia="en-GB"/>
        </w:rPr>
      </w:pPr>
    </w:p>
    <w:p w14:paraId="0EE15334" w14:textId="77777777" w:rsidR="00596190" w:rsidRDefault="00596190" w:rsidP="00FD0A03">
      <w:pPr>
        <w:spacing w:line="360" w:lineRule="auto"/>
        <w:rPr>
          <w:rFonts w:ascii="Arial" w:hAnsi="Arial" w:cs="Arial"/>
          <w:lang w:eastAsia="en-GB"/>
        </w:rPr>
      </w:pPr>
    </w:p>
    <w:p w14:paraId="71C84073" w14:textId="77777777" w:rsidR="00596190" w:rsidRDefault="00596190" w:rsidP="00FD0A03">
      <w:pPr>
        <w:spacing w:line="360" w:lineRule="auto"/>
        <w:rPr>
          <w:rFonts w:ascii="Arial" w:hAnsi="Arial" w:cs="Arial"/>
          <w:lang w:eastAsia="en-GB"/>
        </w:rPr>
      </w:pPr>
    </w:p>
    <w:p w14:paraId="5B8D4A6B" w14:textId="77777777" w:rsidR="00596190" w:rsidRDefault="00596190" w:rsidP="00FD0A03">
      <w:pPr>
        <w:spacing w:line="360" w:lineRule="auto"/>
        <w:rPr>
          <w:rFonts w:ascii="Arial" w:hAnsi="Arial" w:cs="Arial"/>
          <w:lang w:eastAsia="en-GB"/>
        </w:rPr>
      </w:pPr>
    </w:p>
    <w:p w14:paraId="267863A5" w14:textId="77777777" w:rsidR="00596190" w:rsidRDefault="00596190" w:rsidP="00FD0A03">
      <w:pPr>
        <w:spacing w:line="360" w:lineRule="auto"/>
        <w:rPr>
          <w:rFonts w:ascii="Arial" w:hAnsi="Arial" w:cs="Arial"/>
          <w:lang w:eastAsia="en-GB"/>
        </w:rPr>
      </w:pPr>
    </w:p>
    <w:p w14:paraId="79C4FFED" w14:textId="77777777" w:rsidR="00596190" w:rsidRDefault="00596190" w:rsidP="00FD0A03">
      <w:pPr>
        <w:spacing w:line="360" w:lineRule="auto"/>
        <w:rPr>
          <w:rFonts w:ascii="Arial" w:hAnsi="Arial" w:cs="Arial"/>
          <w:lang w:eastAsia="en-GB"/>
        </w:rPr>
      </w:pPr>
    </w:p>
    <w:p w14:paraId="7B65108B" w14:textId="77777777" w:rsidR="00596190" w:rsidRDefault="00596190" w:rsidP="00FD0A03">
      <w:pPr>
        <w:spacing w:line="360" w:lineRule="auto"/>
        <w:rPr>
          <w:rFonts w:ascii="Arial" w:hAnsi="Arial" w:cs="Arial"/>
          <w:lang w:eastAsia="en-GB"/>
        </w:rPr>
      </w:pPr>
    </w:p>
    <w:p w14:paraId="6CFEC2BB" w14:textId="77777777" w:rsidR="00596190" w:rsidRDefault="00596190" w:rsidP="00FD0A03">
      <w:pPr>
        <w:spacing w:line="360" w:lineRule="auto"/>
        <w:rPr>
          <w:rFonts w:ascii="Arial" w:hAnsi="Arial" w:cs="Arial"/>
          <w:lang w:eastAsia="en-GB"/>
        </w:rPr>
      </w:pPr>
    </w:p>
    <w:p w14:paraId="3E1EDD4E" w14:textId="77777777" w:rsidR="00596190" w:rsidRDefault="00596190" w:rsidP="00FD0A03">
      <w:pPr>
        <w:spacing w:line="360" w:lineRule="auto"/>
        <w:rPr>
          <w:rFonts w:ascii="Arial" w:hAnsi="Arial" w:cs="Arial"/>
          <w:lang w:eastAsia="en-GB"/>
        </w:rPr>
      </w:pPr>
    </w:p>
    <w:p w14:paraId="0B7384CA" w14:textId="77777777" w:rsidR="00596190" w:rsidRPr="00FD0A03" w:rsidRDefault="00596190" w:rsidP="00FD0A03">
      <w:pPr>
        <w:spacing w:line="360" w:lineRule="auto"/>
        <w:rPr>
          <w:rFonts w:ascii="Arial" w:hAnsi="Arial" w:cs="Arial"/>
          <w:lang w:eastAsia="en-GB"/>
        </w:rPr>
      </w:pPr>
    </w:p>
    <w:p w14:paraId="33269E9E" w14:textId="77777777" w:rsidR="000F4B12" w:rsidRDefault="000F4B12" w:rsidP="006E1F05">
      <w:pPr>
        <w:rPr>
          <w:rFonts w:asciiTheme="majorHAnsi" w:hAnsiTheme="majorHAnsi" w:cstheme="majorHAnsi"/>
          <w:color w:val="0D0D0D"/>
          <w:shd w:val="clear" w:color="auto" w:fill="FFFFFF"/>
        </w:rPr>
      </w:pPr>
    </w:p>
    <w:p w14:paraId="38A23B7E" w14:textId="7BA074C5" w:rsidR="00440D5D" w:rsidRPr="00FD0A03" w:rsidRDefault="00440D5D" w:rsidP="00FD0A03">
      <w:pPr>
        <w:pStyle w:val="Heading1"/>
        <w:spacing w:line="360" w:lineRule="auto"/>
        <w:rPr>
          <w:rFonts w:ascii="Arial" w:hAnsi="Arial" w:cs="Arial"/>
        </w:rPr>
      </w:pPr>
      <w:bookmarkStart w:id="4" w:name="_Toc170418743"/>
      <w:r w:rsidRPr="00FD0A03">
        <w:rPr>
          <w:rFonts w:ascii="Arial" w:hAnsi="Arial" w:cs="Arial"/>
        </w:rPr>
        <w:lastRenderedPageBreak/>
        <w:t xml:space="preserve">The </w:t>
      </w:r>
      <w:r w:rsidR="00563D9D" w:rsidRPr="00FD0A03">
        <w:rPr>
          <w:rFonts w:ascii="Arial" w:hAnsi="Arial" w:cs="Arial"/>
        </w:rPr>
        <w:t>constitutive equation of the problem</w:t>
      </w:r>
      <w:bookmarkEnd w:id="4"/>
      <w:r w:rsidR="00563D9D" w:rsidRPr="00FD0A03">
        <w:rPr>
          <w:rFonts w:ascii="Arial" w:hAnsi="Arial" w:cs="Arial"/>
        </w:rPr>
        <w:t xml:space="preserve"> </w:t>
      </w:r>
      <w:r w:rsidRPr="00FD0A03">
        <w:rPr>
          <w:rFonts w:ascii="Arial" w:hAnsi="Arial" w:cs="Arial"/>
        </w:rPr>
        <w:t xml:space="preserve"> </w:t>
      </w:r>
    </w:p>
    <w:p w14:paraId="67AE1A8E" w14:textId="1D567060" w:rsidR="00563D9D" w:rsidRPr="00FD0A03" w:rsidRDefault="005B68D5" w:rsidP="00FD0A03">
      <w:pPr>
        <w:spacing w:line="360" w:lineRule="auto"/>
        <w:rPr>
          <w:rFonts w:ascii="Arial" w:hAnsi="Arial" w:cs="Arial"/>
        </w:rPr>
      </w:pPr>
      <w:r w:rsidRPr="00FD0A03">
        <w:rPr>
          <w:rFonts w:ascii="Arial" w:hAnsi="Arial" w:cs="Arial"/>
        </w:rPr>
        <w:t>A constitutive equation is a relation that defines the response of a material to external influences. It characterises how a material responds to forces, deformations, and other physical phenomena, essentially linking cause (such as stress or temperature gradient) to effect (such as strain or heat flux).</w:t>
      </w:r>
    </w:p>
    <w:p w14:paraId="6225237A" w14:textId="77777777" w:rsidR="005B68D5" w:rsidRPr="00FD0A03" w:rsidRDefault="005B68D5" w:rsidP="00FD0A03">
      <w:pPr>
        <w:spacing w:line="360" w:lineRule="auto"/>
        <w:rPr>
          <w:rFonts w:ascii="Arial" w:hAnsi="Arial" w:cs="Arial"/>
        </w:rPr>
      </w:pPr>
    </w:p>
    <w:p w14:paraId="30953035" w14:textId="36F59649" w:rsidR="005B68D5" w:rsidRPr="00FD0A03" w:rsidRDefault="005B68D5" w:rsidP="00FD0A03">
      <w:pPr>
        <w:spacing w:line="360" w:lineRule="auto"/>
        <w:rPr>
          <w:rFonts w:ascii="Arial" w:hAnsi="Arial" w:cs="Arial"/>
        </w:rPr>
      </w:pPr>
      <w:r w:rsidRPr="00FD0A03">
        <w:rPr>
          <w:rFonts w:ascii="Arial" w:hAnsi="Arial" w:cs="Arial"/>
        </w:rPr>
        <w:t>In heat transfer, The constitutive equation relates heat flux to the temperature gradient. Fourier's Law of Heat Conduction is a typical example, which states that the heat flux is proportional to the negative gradient of the temperature</w:t>
      </w:r>
      <w:r w:rsidR="00FD0A03" w:rsidRPr="00FD0A03">
        <w:rPr>
          <w:rFonts w:ascii="Arial" w:hAnsi="Arial" w:cs="Arial"/>
        </w:rPr>
        <w:t xml:space="preserve"> </w:t>
      </w:r>
      <w:r w:rsidR="00FD0A03" w:rsidRPr="00FD0A03">
        <w:rPr>
          <w:rFonts w:ascii="Arial" w:hAnsi="Arial" w:cs="Arial"/>
          <w:vertAlign w:val="superscript"/>
        </w:rPr>
        <w:t xml:space="preserve">(Incropera et al., 2007) </w:t>
      </w:r>
      <w:r w:rsidR="00FD0A03" w:rsidRPr="00FD0A03">
        <w:rPr>
          <w:rFonts w:ascii="Arial" w:hAnsi="Arial" w:cs="Arial"/>
        </w:rPr>
        <w:t>.</w:t>
      </w:r>
    </w:p>
    <w:p w14:paraId="74FE30B8" w14:textId="77777777" w:rsidR="005B68D5" w:rsidRPr="00785343" w:rsidRDefault="005B68D5" w:rsidP="00563D9D"/>
    <w:p w14:paraId="3DF33742" w14:textId="59177DE0" w:rsidR="00440D5D" w:rsidRPr="00882263" w:rsidRDefault="00882263" w:rsidP="00882263">
      <w:pPr>
        <w:pStyle w:val="Heading2"/>
        <w:spacing w:line="360" w:lineRule="auto"/>
        <w:rPr>
          <w:rFonts w:ascii="Arial" w:hAnsi="Arial" w:cs="Arial"/>
        </w:rPr>
      </w:pPr>
      <w:bookmarkStart w:id="5" w:name="_Toc170418744"/>
      <w:r>
        <w:rPr>
          <w:rFonts w:ascii="Arial" w:hAnsi="Arial" w:cs="Arial"/>
        </w:rPr>
        <w:t xml:space="preserve">2.1. </w:t>
      </w:r>
      <w:r w:rsidR="00744CE3" w:rsidRPr="00882263">
        <w:rPr>
          <w:rFonts w:ascii="Arial" w:hAnsi="Arial" w:cs="Arial"/>
        </w:rPr>
        <w:t>Heat</w:t>
      </w:r>
      <w:r w:rsidR="00A01562" w:rsidRPr="00882263">
        <w:rPr>
          <w:rFonts w:ascii="Arial" w:hAnsi="Arial" w:cs="Arial"/>
        </w:rPr>
        <w:t xml:space="preserve"> Equation</w:t>
      </w:r>
      <w:bookmarkEnd w:id="5"/>
      <w:r w:rsidR="00A01562" w:rsidRPr="00882263">
        <w:rPr>
          <w:rFonts w:ascii="Arial" w:hAnsi="Arial" w:cs="Arial"/>
        </w:rPr>
        <w:t xml:space="preserve"> </w:t>
      </w:r>
    </w:p>
    <w:p w14:paraId="10118B06" w14:textId="7293034A" w:rsidR="00725A6D" w:rsidRPr="00FD0A03" w:rsidRDefault="00725A6D" w:rsidP="00FD0A03">
      <w:pPr>
        <w:spacing w:line="360" w:lineRule="auto"/>
        <w:rPr>
          <w:rFonts w:ascii="Arial" w:hAnsi="Arial" w:cs="Arial"/>
          <w:shd w:val="clear" w:color="auto" w:fill="FFFFFF"/>
        </w:rPr>
      </w:pPr>
      <w:r w:rsidRPr="00FD0A03">
        <w:rPr>
          <w:rFonts w:ascii="Arial" w:hAnsi="Arial" w:cs="Arial"/>
          <w:shd w:val="clear" w:color="auto" w:fill="FFFFFF"/>
        </w:rPr>
        <w:t>The heat equation stands as a fundamental tool for comprehending heat distribution and changes within materials over time. Its derivation from key thermodynamic principles and its diverse range of engineering applications underscore its significance as a foundational concept in heat transfer studies</w:t>
      </w:r>
      <w:r w:rsidR="00FD0A03" w:rsidRPr="00FD0A03">
        <w:rPr>
          <w:rFonts w:ascii="Arial" w:hAnsi="Arial" w:cs="Arial"/>
        </w:rPr>
        <w:t xml:space="preserve"> </w:t>
      </w:r>
      <w:r w:rsidR="00FD0A03" w:rsidRPr="00FD0A03">
        <w:rPr>
          <w:rFonts w:ascii="Arial" w:hAnsi="Arial" w:cs="Arial"/>
          <w:vertAlign w:val="superscript"/>
        </w:rPr>
        <w:t>(Çengel &amp; Ghajar, 2015)</w:t>
      </w:r>
      <w:r w:rsidR="00FD0A03" w:rsidRPr="00FD0A03">
        <w:rPr>
          <w:rFonts w:ascii="Arial" w:hAnsi="Arial" w:cs="Arial"/>
          <w:shd w:val="clear" w:color="auto" w:fill="FFFFFF"/>
        </w:rPr>
        <w:t xml:space="preserve"> </w:t>
      </w:r>
      <w:r w:rsidR="00D72A39" w:rsidRPr="00FD0A03">
        <w:rPr>
          <w:rFonts w:ascii="Arial" w:hAnsi="Arial" w:cs="Arial"/>
          <w:shd w:val="clear" w:color="auto" w:fill="FFFFFF"/>
        </w:rPr>
        <w:t xml:space="preserve">. </w:t>
      </w:r>
    </w:p>
    <w:p w14:paraId="2AA54E16" w14:textId="77777777" w:rsidR="00785343" w:rsidRDefault="00785343" w:rsidP="00725A6D">
      <w:pPr>
        <w:rPr>
          <w:rFonts w:asciiTheme="majorHAnsi" w:hAnsiTheme="majorHAnsi" w:cstheme="majorHAnsi"/>
          <w:shd w:val="clear" w:color="auto" w:fill="FFFFFF"/>
        </w:rPr>
      </w:pPr>
    </w:p>
    <w:p w14:paraId="701AD3AB" w14:textId="162030FD" w:rsidR="00EC75EA" w:rsidRPr="00FD0A03" w:rsidRDefault="00EC75EA" w:rsidP="00FD0A03">
      <w:pPr>
        <w:spacing w:line="360" w:lineRule="auto"/>
        <w:rPr>
          <w:rFonts w:ascii="Arial" w:hAnsi="Arial" w:cs="Arial"/>
          <w:lang w:eastAsia="en-GB"/>
        </w:rPr>
      </w:pPr>
      <w:r w:rsidRPr="00FD0A03">
        <w:rPr>
          <w:rFonts w:ascii="Arial" w:hAnsi="Arial" w:cs="Arial"/>
          <w:lang w:eastAsia="en-GB"/>
        </w:rPr>
        <w:t xml:space="preserve">The heat transfer equation is a fundamental tool for understanding and calculating the temporal rate of temperature change in various physical systems. Temporal refers to how temperature evolves over time, a critical aspect of the heat transfer equation. This equation is derived from the second law of thermodynamics and finds applications in many fields, including engineering, environmental science, and material science </w:t>
      </w:r>
      <w:r w:rsidRPr="00FD0A03">
        <w:rPr>
          <w:rFonts w:ascii="Arial" w:hAnsi="Arial" w:cs="Arial"/>
          <w:vertAlign w:val="superscript"/>
          <w:lang w:eastAsia="en-GB"/>
        </w:rPr>
        <w:t>(Incropera et al., 2007; Çengel &amp; Ghajar, 201</w:t>
      </w:r>
      <w:r w:rsidR="00FD0A03">
        <w:rPr>
          <w:rFonts w:ascii="Arial" w:hAnsi="Arial" w:cs="Arial"/>
          <w:vertAlign w:val="superscript"/>
          <w:lang w:eastAsia="en-GB"/>
        </w:rPr>
        <w:t>5)</w:t>
      </w:r>
      <w:r w:rsidRPr="00FD0A03">
        <w:rPr>
          <w:rFonts w:ascii="Arial" w:hAnsi="Arial" w:cs="Arial"/>
          <w:lang w:eastAsia="en-GB"/>
        </w:rPr>
        <w:t>.</w:t>
      </w:r>
    </w:p>
    <w:p w14:paraId="6B8C5986" w14:textId="77777777" w:rsidR="00EC75EA" w:rsidRPr="00FD0A03" w:rsidRDefault="00EC75EA" w:rsidP="00FD0A03">
      <w:pPr>
        <w:spacing w:line="360" w:lineRule="auto"/>
        <w:rPr>
          <w:rFonts w:ascii="Arial" w:hAnsi="Arial" w:cs="Arial"/>
          <w:lang w:eastAsia="en-GB"/>
        </w:rPr>
      </w:pPr>
    </w:p>
    <w:p w14:paraId="50372DB3" w14:textId="163E99D5" w:rsidR="00EC75EA" w:rsidRPr="00FD0A03" w:rsidRDefault="00EC75EA" w:rsidP="00FD0A03">
      <w:pPr>
        <w:spacing w:line="360" w:lineRule="auto"/>
        <w:rPr>
          <w:rFonts w:ascii="Arial" w:hAnsi="Arial" w:cs="Arial"/>
          <w:lang w:eastAsia="en-GB"/>
        </w:rPr>
      </w:pPr>
      <w:r w:rsidRPr="00FD0A03">
        <w:rPr>
          <w:rFonts w:ascii="Arial" w:hAnsi="Arial" w:cs="Arial"/>
          <w:lang w:eastAsia="en-GB"/>
        </w:rPr>
        <w:t xml:space="preserve">The heat equation is employed to determine heat distribution in a specific region as a function of both space and time. Its significance lies in providing insights into the temperature profile behaviours of materials, enabling the analysis of systems where heat propagation is crucial </w:t>
      </w:r>
      <w:r w:rsidRPr="00FD0A03">
        <w:rPr>
          <w:rFonts w:ascii="Arial" w:hAnsi="Arial" w:cs="Arial"/>
          <w:vertAlign w:val="superscript"/>
          <w:lang w:eastAsia="en-GB"/>
        </w:rPr>
        <w:t>(Toppr, 2024)</w:t>
      </w:r>
      <w:r w:rsidR="00FD0A03">
        <w:rPr>
          <w:rFonts w:ascii="Arial" w:hAnsi="Arial" w:cs="Arial"/>
          <w:vertAlign w:val="superscript"/>
          <w:lang w:eastAsia="en-GB"/>
        </w:rPr>
        <w:t xml:space="preserve"> .</w:t>
      </w:r>
    </w:p>
    <w:p w14:paraId="52E42DF0" w14:textId="77777777" w:rsidR="00EC75EA" w:rsidRPr="00EC75EA" w:rsidRDefault="00EC75EA" w:rsidP="00EC75EA">
      <w:pPr>
        <w:rPr>
          <w:rFonts w:asciiTheme="majorHAnsi" w:hAnsiTheme="majorHAnsi" w:cstheme="majorHAnsi"/>
          <w:lang w:eastAsia="en-GB"/>
        </w:rPr>
      </w:pPr>
    </w:p>
    <w:p w14:paraId="6FE0F920" w14:textId="274FF78D" w:rsidR="00EC75EA" w:rsidRPr="00882263" w:rsidRDefault="00882263" w:rsidP="00882263">
      <w:pPr>
        <w:pStyle w:val="Heading3"/>
        <w:rPr>
          <w:rFonts w:ascii="Arial" w:hAnsi="Arial" w:cs="Arial"/>
          <w:lang w:eastAsia="en-GB"/>
        </w:rPr>
      </w:pPr>
      <w:bookmarkStart w:id="6" w:name="_Toc170418745"/>
      <w:r>
        <w:rPr>
          <w:rFonts w:ascii="Arial" w:hAnsi="Arial" w:cs="Arial"/>
          <w:lang w:eastAsia="en-GB"/>
        </w:rPr>
        <w:t xml:space="preserve">2.2. </w:t>
      </w:r>
      <w:r w:rsidR="00EC75EA" w:rsidRPr="00882263">
        <w:rPr>
          <w:rFonts w:ascii="Arial" w:hAnsi="Arial" w:cs="Arial"/>
          <w:lang w:eastAsia="en-GB"/>
        </w:rPr>
        <w:t>The Heat Transfer Equation for a 2D Geometry</w:t>
      </w:r>
      <w:bookmarkEnd w:id="6"/>
    </w:p>
    <w:p w14:paraId="24C23D4F" w14:textId="77777777" w:rsidR="00EC75EA" w:rsidRPr="00FD0A03" w:rsidRDefault="00EC75EA" w:rsidP="00EC75EA">
      <w:pPr>
        <w:rPr>
          <w:rFonts w:ascii="Arial" w:hAnsi="Arial" w:cs="Arial"/>
          <w:lang w:eastAsia="en-GB"/>
        </w:rPr>
      </w:pPr>
      <w:r w:rsidRPr="00FD0A03">
        <w:rPr>
          <w:rFonts w:ascii="Arial" w:hAnsi="Arial" w:cs="Arial"/>
          <w:lang w:eastAsia="en-GB"/>
        </w:rPr>
        <w:t>The heat transfer equation for a two-dimensional geometry without a heat source is given by:</w:t>
      </w:r>
    </w:p>
    <w:p w14:paraId="174D633A" w14:textId="77777777" w:rsidR="00EC75EA" w:rsidRPr="00EC75EA" w:rsidRDefault="00EC75EA" w:rsidP="00EC75EA">
      <w:pPr>
        <w:rPr>
          <w:rFonts w:asciiTheme="majorHAnsi" w:hAnsiTheme="majorHAnsi" w:cstheme="majorHAnsi"/>
          <w:lang w:eastAsia="en-GB"/>
        </w:rPr>
      </w:pPr>
    </w:p>
    <w:p w14:paraId="6914A17A" w14:textId="4CC4ECAA" w:rsidR="00EC75EA" w:rsidRPr="00EC75EA" w:rsidRDefault="00F1585B" w:rsidP="00EC75EA">
      <w:pPr>
        <w:rPr>
          <w:rFonts w:asciiTheme="majorHAnsi" w:hAnsiTheme="majorHAnsi" w:cstheme="majorHAnsi"/>
          <w:lang w:eastAsia="en-GB"/>
        </w:rPr>
      </w:pPr>
      <m:oMathPara>
        <m:oMath>
          <m:f>
            <m:fPr>
              <m:ctrlPr>
                <w:rPr>
                  <w:rFonts w:ascii="Cambria Math" w:hAnsi="Cambria Math" w:cstheme="majorHAnsi"/>
                  <w:i/>
                  <w:lang w:eastAsia="en-GB"/>
                </w:rPr>
              </m:ctrlPr>
            </m:fPr>
            <m:num>
              <m:r>
                <w:rPr>
                  <w:rFonts w:ascii="Cambria Math" w:hAnsi="Cambria Math" w:cstheme="majorHAnsi"/>
                  <w:lang w:eastAsia="en-GB"/>
                </w:rPr>
                <m:t>1</m:t>
              </m:r>
            </m:num>
            <m:den>
              <m:r>
                <w:rPr>
                  <w:rFonts w:ascii="Cambria Math" w:hAnsi="Cambria Math" w:cstheme="majorHAnsi"/>
                  <w:lang w:eastAsia="en-GB"/>
                </w:rPr>
                <m:t>α</m:t>
              </m:r>
            </m:den>
          </m:f>
          <m:r>
            <w:rPr>
              <w:rFonts w:ascii="Cambria Math" w:hAnsi="Cambria Math" w:cstheme="majorHAnsi"/>
              <w:lang w:eastAsia="en-GB"/>
            </w:rPr>
            <m:t xml:space="preserve"> ×</m:t>
          </m:r>
          <m:f>
            <m:fPr>
              <m:ctrlPr>
                <w:rPr>
                  <w:rFonts w:ascii="Cambria Math" w:hAnsi="Cambria Math" w:cstheme="majorHAnsi"/>
                  <w:i/>
                  <w:lang w:eastAsia="en-GB"/>
                </w:rPr>
              </m:ctrlPr>
            </m:fPr>
            <m:num>
              <m:r>
                <w:rPr>
                  <w:rFonts w:ascii="Cambria Math" w:hAnsi="Cambria Math" w:cstheme="majorHAnsi"/>
                  <w:lang w:eastAsia="en-GB"/>
                </w:rPr>
                <m:t>∂T</m:t>
              </m:r>
            </m:num>
            <m:den>
              <m:r>
                <w:rPr>
                  <w:rFonts w:ascii="Cambria Math" w:hAnsi="Cambria Math" w:cstheme="majorHAnsi"/>
                  <w:lang w:eastAsia="en-GB"/>
                </w:rPr>
                <m:t>∂t</m:t>
              </m:r>
            </m:den>
          </m:f>
          <m:r>
            <w:rPr>
              <w:rFonts w:ascii="Cambria Math" w:hAnsi="Cambria Math" w:cstheme="majorHAnsi"/>
              <w:lang w:eastAsia="en-GB"/>
            </w:rPr>
            <m:t>=(</m:t>
          </m:r>
          <m:f>
            <m:fPr>
              <m:ctrlPr>
                <w:rPr>
                  <w:rFonts w:ascii="Cambria Math" w:hAnsi="Cambria Math" w:cstheme="majorHAnsi"/>
                  <w:i/>
                  <w:lang w:eastAsia="en-GB"/>
                </w:rPr>
              </m:ctrlPr>
            </m:fPr>
            <m:num>
              <m:sSup>
                <m:sSupPr>
                  <m:ctrlPr>
                    <w:rPr>
                      <w:rFonts w:ascii="Cambria Math" w:hAnsi="Cambria Math" w:cstheme="majorHAnsi"/>
                      <w:i/>
                      <w:lang w:eastAsia="en-GB"/>
                    </w:rPr>
                  </m:ctrlPr>
                </m:sSupPr>
                <m:e>
                  <m:r>
                    <w:rPr>
                      <w:rFonts w:ascii="Cambria Math" w:hAnsi="Cambria Math" w:cstheme="majorHAnsi"/>
                      <w:lang w:eastAsia="en-GB"/>
                    </w:rPr>
                    <m:t>∂</m:t>
                  </m:r>
                </m:e>
                <m:sup>
                  <m:r>
                    <w:rPr>
                      <w:rFonts w:ascii="Cambria Math" w:hAnsi="Cambria Math" w:cstheme="majorHAnsi"/>
                      <w:lang w:eastAsia="en-GB"/>
                    </w:rPr>
                    <m:t>2</m:t>
                  </m:r>
                </m:sup>
              </m:sSup>
              <m:r>
                <w:rPr>
                  <w:rFonts w:ascii="Cambria Math" w:hAnsi="Cambria Math" w:cstheme="majorHAnsi"/>
                  <w:lang w:eastAsia="en-GB"/>
                </w:rPr>
                <m:t>T</m:t>
              </m:r>
            </m:num>
            <m:den>
              <m:r>
                <w:rPr>
                  <w:rFonts w:ascii="Cambria Math" w:hAnsi="Cambria Math" w:cstheme="majorHAnsi"/>
                  <w:lang w:eastAsia="en-GB"/>
                </w:rPr>
                <m:t>∂</m:t>
              </m:r>
              <m:sSup>
                <m:sSupPr>
                  <m:ctrlPr>
                    <w:rPr>
                      <w:rFonts w:ascii="Cambria Math" w:hAnsi="Cambria Math" w:cstheme="majorHAnsi"/>
                      <w:i/>
                      <w:lang w:eastAsia="en-GB"/>
                    </w:rPr>
                  </m:ctrlPr>
                </m:sSupPr>
                <m:e>
                  <m:r>
                    <w:rPr>
                      <w:rFonts w:ascii="Cambria Math" w:hAnsi="Cambria Math" w:cstheme="majorHAnsi"/>
                      <w:lang w:eastAsia="en-GB"/>
                    </w:rPr>
                    <m:t>x</m:t>
                  </m:r>
                </m:e>
                <m:sup>
                  <m:r>
                    <w:rPr>
                      <w:rFonts w:ascii="Cambria Math" w:hAnsi="Cambria Math" w:cstheme="majorHAnsi"/>
                      <w:lang w:eastAsia="en-GB"/>
                    </w:rPr>
                    <m:t>2</m:t>
                  </m:r>
                </m:sup>
              </m:sSup>
            </m:den>
          </m:f>
          <m:r>
            <w:rPr>
              <w:rFonts w:ascii="Cambria Math" w:hAnsi="Cambria Math" w:cstheme="majorHAnsi"/>
              <w:lang w:eastAsia="en-GB"/>
            </w:rPr>
            <m:t>+</m:t>
          </m:r>
          <m:f>
            <m:fPr>
              <m:ctrlPr>
                <w:rPr>
                  <w:rFonts w:ascii="Cambria Math" w:hAnsi="Cambria Math" w:cstheme="majorHAnsi"/>
                  <w:i/>
                  <w:lang w:eastAsia="en-GB"/>
                </w:rPr>
              </m:ctrlPr>
            </m:fPr>
            <m:num>
              <m:sSup>
                <m:sSupPr>
                  <m:ctrlPr>
                    <w:rPr>
                      <w:rFonts w:ascii="Cambria Math" w:hAnsi="Cambria Math" w:cstheme="majorHAnsi"/>
                      <w:i/>
                      <w:lang w:eastAsia="en-GB"/>
                    </w:rPr>
                  </m:ctrlPr>
                </m:sSupPr>
                <m:e>
                  <m:r>
                    <w:rPr>
                      <w:rFonts w:ascii="Cambria Math" w:hAnsi="Cambria Math" w:cstheme="majorHAnsi"/>
                      <w:lang w:eastAsia="en-GB"/>
                    </w:rPr>
                    <m:t>∂</m:t>
                  </m:r>
                </m:e>
                <m:sup>
                  <m:r>
                    <w:rPr>
                      <w:rFonts w:ascii="Cambria Math" w:hAnsi="Cambria Math" w:cstheme="majorHAnsi"/>
                      <w:lang w:eastAsia="en-GB"/>
                    </w:rPr>
                    <m:t>2</m:t>
                  </m:r>
                </m:sup>
              </m:sSup>
              <m:r>
                <w:rPr>
                  <w:rFonts w:ascii="Cambria Math" w:hAnsi="Cambria Math" w:cstheme="majorHAnsi"/>
                  <w:lang w:eastAsia="en-GB"/>
                </w:rPr>
                <m:t>T</m:t>
              </m:r>
            </m:num>
            <m:den>
              <m:r>
                <w:rPr>
                  <w:rFonts w:ascii="Cambria Math" w:hAnsi="Cambria Math" w:cstheme="majorHAnsi"/>
                  <w:lang w:eastAsia="en-GB"/>
                </w:rPr>
                <m:t>∂</m:t>
              </m:r>
              <m:sSup>
                <m:sSupPr>
                  <m:ctrlPr>
                    <w:rPr>
                      <w:rFonts w:ascii="Cambria Math" w:hAnsi="Cambria Math" w:cstheme="majorHAnsi"/>
                      <w:i/>
                      <w:lang w:eastAsia="en-GB"/>
                    </w:rPr>
                  </m:ctrlPr>
                </m:sSupPr>
                <m:e>
                  <m:r>
                    <w:rPr>
                      <w:rFonts w:ascii="Cambria Math" w:hAnsi="Cambria Math" w:cstheme="majorHAnsi"/>
                      <w:lang w:eastAsia="en-GB"/>
                    </w:rPr>
                    <m:t>y</m:t>
                  </m:r>
                </m:e>
                <m:sup>
                  <m:r>
                    <w:rPr>
                      <w:rFonts w:ascii="Cambria Math" w:hAnsi="Cambria Math" w:cstheme="majorHAnsi"/>
                      <w:lang w:eastAsia="en-GB"/>
                    </w:rPr>
                    <m:t>2</m:t>
                  </m:r>
                </m:sup>
              </m:sSup>
            </m:den>
          </m:f>
          <m:r>
            <w:rPr>
              <w:rFonts w:ascii="Cambria Math" w:hAnsi="Cambria Math" w:cstheme="majorHAnsi"/>
              <w:lang w:eastAsia="en-GB"/>
            </w:rPr>
            <m:t>)</m:t>
          </m:r>
        </m:oMath>
      </m:oMathPara>
    </w:p>
    <w:p w14:paraId="37B81CCB" w14:textId="77777777" w:rsidR="00EC75EA" w:rsidRPr="00EC75EA" w:rsidRDefault="00EC75EA" w:rsidP="00EC75EA">
      <w:pPr>
        <w:rPr>
          <w:rFonts w:asciiTheme="majorHAnsi" w:hAnsiTheme="majorHAnsi" w:cstheme="majorHAnsi"/>
          <w:lang w:eastAsia="en-GB"/>
        </w:rPr>
      </w:pPr>
    </w:p>
    <w:p w14:paraId="2047EBD0" w14:textId="77777777" w:rsidR="00A45C88" w:rsidRPr="00FD0A03" w:rsidRDefault="00A45C88" w:rsidP="00A45C88">
      <w:pPr>
        <w:pStyle w:val="Heading4"/>
        <w:jc w:val="center"/>
        <w:rPr>
          <w:rFonts w:ascii="Arial" w:hAnsi="Arial" w:cs="Arial"/>
          <w:lang w:eastAsia="en-GB"/>
        </w:rPr>
      </w:pPr>
      <w:r w:rsidRPr="00FD0A03">
        <w:rPr>
          <w:rFonts w:ascii="Arial" w:hAnsi="Arial" w:cs="Arial"/>
          <w:lang w:eastAsia="en-GB"/>
        </w:rPr>
        <w:t>Equation 1 – Heat Transfer Equation for 2D Geometry (Croft &amp; Lilley, 1977)</w:t>
      </w:r>
    </w:p>
    <w:p w14:paraId="693B5FBA" w14:textId="77777777" w:rsidR="00EC75EA" w:rsidRDefault="00EC75EA" w:rsidP="00EC75EA">
      <w:pPr>
        <w:pStyle w:val="Heading4"/>
        <w:rPr>
          <w:lang w:eastAsia="en-GB"/>
        </w:rPr>
      </w:pPr>
    </w:p>
    <w:p w14:paraId="5D1257CD" w14:textId="4FDC1061" w:rsidR="00EC75EA" w:rsidRPr="008F28EC" w:rsidRDefault="008F28EC" w:rsidP="00EC75EA">
      <w:pPr>
        <w:rPr>
          <w:lang w:eastAsia="en-GB"/>
        </w:rPr>
      </w:pPr>
      <m:oMathPara>
        <m:oMath>
          <m:r>
            <w:rPr>
              <w:rFonts w:ascii="Cambria Math" w:hAnsi="Cambria Math"/>
              <w:lang w:eastAsia="en-GB"/>
            </w:rPr>
            <m:t xml:space="preserve">T=The temperature distribtuion </m:t>
          </m:r>
          <m:d>
            <m:dPr>
              <m:ctrlPr>
                <w:rPr>
                  <w:rFonts w:ascii="Cambria Math" w:hAnsi="Cambria Math"/>
                  <w:i/>
                  <w:lang w:eastAsia="en-GB"/>
                </w:rPr>
              </m:ctrlPr>
            </m:dPr>
            <m:e>
              <m:r>
                <w:rPr>
                  <w:rFonts w:ascii="Cambria Math" w:hAnsi="Cambria Math"/>
                  <w:lang w:eastAsia="en-GB"/>
                </w:rPr>
                <m:t>°C</m:t>
              </m:r>
            </m:e>
          </m:d>
        </m:oMath>
      </m:oMathPara>
    </w:p>
    <w:p w14:paraId="112895EE" w14:textId="77777777" w:rsidR="008F28EC" w:rsidRPr="008F28EC" w:rsidRDefault="008F28EC" w:rsidP="00EC75EA">
      <w:pPr>
        <w:rPr>
          <w:lang w:eastAsia="en-GB"/>
        </w:rPr>
      </w:pPr>
    </w:p>
    <w:p w14:paraId="40B80FAF" w14:textId="70EF4592" w:rsidR="008F28EC" w:rsidRPr="008F28EC" w:rsidRDefault="008F28EC" w:rsidP="00EC75EA">
      <w:pPr>
        <w:rPr>
          <w:lang w:eastAsia="en-GB"/>
        </w:rPr>
      </w:pPr>
      <m:oMathPara>
        <m:oMath>
          <m:r>
            <w:rPr>
              <w:rFonts w:ascii="Cambria Math" w:hAnsi="Cambria Math"/>
              <w:lang w:eastAsia="en-GB"/>
            </w:rPr>
            <m:t xml:space="preserve">t=The Time </m:t>
          </m:r>
          <m:d>
            <m:dPr>
              <m:ctrlPr>
                <w:rPr>
                  <w:rFonts w:ascii="Cambria Math" w:hAnsi="Cambria Math"/>
                  <w:i/>
                  <w:lang w:eastAsia="en-GB"/>
                </w:rPr>
              </m:ctrlPr>
            </m:dPr>
            <m:e>
              <m:r>
                <w:rPr>
                  <w:rFonts w:ascii="Cambria Math" w:hAnsi="Cambria Math"/>
                  <w:lang w:eastAsia="en-GB"/>
                </w:rPr>
                <m:t>Seconds</m:t>
              </m:r>
            </m:e>
          </m:d>
        </m:oMath>
      </m:oMathPara>
    </w:p>
    <w:p w14:paraId="43C7AADA" w14:textId="77777777" w:rsidR="008F28EC" w:rsidRPr="008F28EC" w:rsidRDefault="008F28EC" w:rsidP="00EC75EA">
      <w:pPr>
        <w:rPr>
          <w:lang w:eastAsia="en-GB"/>
        </w:rPr>
      </w:pPr>
    </w:p>
    <w:p w14:paraId="7E68E62F" w14:textId="49E19221" w:rsidR="008F28EC" w:rsidRPr="008F28EC" w:rsidRDefault="008F28EC" w:rsidP="00EC75EA">
      <w:pPr>
        <w:rPr>
          <w:lang w:eastAsia="en-GB"/>
        </w:rPr>
      </w:pPr>
      <m:oMathPara>
        <m:oMath>
          <m:r>
            <w:rPr>
              <w:rFonts w:ascii="Cambria Math" w:hAnsi="Cambria Math"/>
              <w:lang w:eastAsia="en-GB"/>
            </w:rPr>
            <m:t xml:space="preserve">x,y=The spacial coordinates (m) </m:t>
          </m:r>
        </m:oMath>
      </m:oMathPara>
    </w:p>
    <w:p w14:paraId="30A4EC93" w14:textId="77777777" w:rsidR="008F28EC" w:rsidRPr="008F28EC" w:rsidRDefault="008F28EC" w:rsidP="00EC75EA">
      <w:pPr>
        <w:rPr>
          <w:lang w:eastAsia="en-GB"/>
        </w:rPr>
      </w:pPr>
    </w:p>
    <w:p w14:paraId="41B70B0D" w14:textId="42149513" w:rsidR="008F28EC" w:rsidRPr="00FD0A03" w:rsidRDefault="008F28EC" w:rsidP="00EC75EA">
      <w:pPr>
        <w:rPr>
          <w:lang w:eastAsia="en-GB"/>
        </w:rPr>
      </w:pPr>
      <m:oMathPara>
        <m:oMath>
          <m:r>
            <w:rPr>
              <w:rFonts w:ascii="Cambria Math" w:hAnsi="Cambria Math"/>
              <w:lang w:eastAsia="en-GB"/>
            </w:rPr>
            <m:t>α=The Thermal Diffusivity (</m:t>
          </m:r>
          <m:sSup>
            <m:sSupPr>
              <m:ctrlPr>
                <w:rPr>
                  <w:rFonts w:ascii="Cambria Math" w:hAnsi="Cambria Math"/>
                  <w:i/>
                  <w:lang w:eastAsia="en-GB"/>
                </w:rPr>
              </m:ctrlPr>
            </m:sSupPr>
            <m:e>
              <m:r>
                <w:rPr>
                  <w:rFonts w:ascii="Cambria Math" w:hAnsi="Cambria Math"/>
                  <w:lang w:eastAsia="en-GB"/>
                </w:rPr>
                <m:t>m</m:t>
              </m:r>
            </m:e>
            <m:sup>
              <m:r>
                <w:rPr>
                  <w:rFonts w:ascii="Cambria Math" w:hAnsi="Cambria Math"/>
                  <w:lang w:eastAsia="en-GB"/>
                </w:rPr>
                <m:t>2</m:t>
              </m:r>
            </m:sup>
          </m:sSup>
          <m:r>
            <w:rPr>
              <w:rFonts w:ascii="Cambria Math" w:hAnsi="Cambria Math"/>
              <w:lang w:eastAsia="en-GB"/>
            </w:rPr>
            <m:t xml:space="preserve"> / s)</m:t>
          </m:r>
        </m:oMath>
      </m:oMathPara>
    </w:p>
    <w:p w14:paraId="1D8DF7C7" w14:textId="77777777" w:rsidR="00FD0A03" w:rsidRPr="008F28EC" w:rsidRDefault="00FD0A03" w:rsidP="00EC75EA">
      <w:pPr>
        <w:rPr>
          <w:lang w:eastAsia="en-GB"/>
        </w:rPr>
      </w:pPr>
    </w:p>
    <w:p w14:paraId="1DD4A326" w14:textId="2ABA8E51" w:rsidR="00EC75EA" w:rsidRPr="00FD0A03" w:rsidRDefault="00882263" w:rsidP="00FD0A03">
      <w:pPr>
        <w:pStyle w:val="Heading2"/>
        <w:spacing w:line="360" w:lineRule="auto"/>
        <w:rPr>
          <w:rFonts w:ascii="Arial" w:hAnsi="Arial" w:cs="Arial"/>
          <w:lang w:eastAsia="en-GB"/>
        </w:rPr>
      </w:pPr>
      <w:bookmarkStart w:id="7" w:name="_Toc170418746"/>
      <w:r>
        <w:rPr>
          <w:rFonts w:ascii="Arial" w:hAnsi="Arial" w:cs="Arial"/>
          <w:lang w:eastAsia="en-GB"/>
        </w:rPr>
        <w:t xml:space="preserve">2.2.1. </w:t>
      </w:r>
      <w:r w:rsidR="00EC75EA" w:rsidRPr="00FD0A03">
        <w:rPr>
          <w:rFonts w:ascii="Arial" w:hAnsi="Arial" w:cs="Arial"/>
          <w:lang w:eastAsia="en-GB"/>
        </w:rPr>
        <w:t>Interpreting the Evolution of Temperature</w:t>
      </w:r>
      <w:bookmarkEnd w:id="7"/>
    </w:p>
    <w:p w14:paraId="0183A20E" w14:textId="088E49B3" w:rsidR="00EC75EA" w:rsidRPr="00FD0A03" w:rsidRDefault="00EC75EA" w:rsidP="00FD0A03">
      <w:pPr>
        <w:spacing w:line="360" w:lineRule="auto"/>
        <w:rPr>
          <w:rFonts w:ascii="Arial" w:hAnsi="Arial" w:cs="Arial"/>
          <w:lang w:eastAsia="en-GB"/>
        </w:rPr>
      </w:pPr>
      <w:r w:rsidRPr="00FD0A03">
        <w:rPr>
          <w:rFonts w:ascii="Arial" w:hAnsi="Arial" w:cs="Arial"/>
          <w:lang w:eastAsia="en-GB"/>
        </w:rPr>
        <w:t xml:space="preserve">The heat transfer equation describes how temperature changes over time, indicating that the rate of temperature change is proportional to the Laplacian of the temperature distribution. The Laplacian operator accounts for the variation of temperature in both the </w:t>
      </w:r>
      <m:oMath>
        <m:r>
          <w:rPr>
            <w:rFonts w:ascii="Cambria Math" w:hAnsi="Cambria Math" w:cs="Arial"/>
            <w:lang w:eastAsia="en-GB"/>
          </w:rPr>
          <m:t>x</m:t>
        </m:r>
      </m:oMath>
      <w:r w:rsidR="003D2FAD" w:rsidRPr="00FD0A03">
        <w:rPr>
          <w:rFonts w:ascii="Arial" w:hAnsi="Arial" w:cs="Arial"/>
          <w:lang w:eastAsia="en-GB"/>
        </w:rPr>
        <w:t xml:space="preserve"> </w:t>
      </w:r>
      <w:r w:rsidRPr="00FD0A03">
        <w:rPr>
          <w:rFonts w:ascii="Arial" w:hAnsi="Arial" w:cs="Arial"/>
          <w:lang w:eastAsia="en-GB"/>
        </w:rPr>
        <w:t>and</w:t>
      </w:r>
      <m:oMath>
        <m:r>
          <w:rPr>
            <w:rFonts w:ascii="Cambria Math" w:hAnsi="Cambria Math" w:cs="Arial"/>
            <w:lang w:eastAsia="en-GB"/>
          </w:rPr>
          <m:t xml:space="preserve"> y</m:t>
        </m:r>
      </m:oMath>
      <w:r w:rsidRPr="00FD0A03">
        <w:rPr>
          <w:rFonts w:ascii="Arial" w:hAnsi="Arial" w:cs="Arial"/>
          <w:lang w:eastAsia="en-GB"/>
        </w:rPr>
        <w:t xml:space="preserve"> axes in space, providing information on how scalar quantities such as temperature change across different spatial directions. This concept is fundamental in various fields, including physics and mathematics </w:t>
      </w:r>
      <w:r w:rsidRPr="00FD0A03">
        <w:rPr>
          <w:rFonts w:ascii="Arial" w:hAnsi="Arial" w:cs="Arial"/>
          <w:vertAlign w:val="superscript"/>
          <w:lang w:eastAsia="en-GB"/>
        </w:rPr>
        <w:t>(LibreTexts Mathematics, 2024; Strauss, 2008).</w:t>
      </w:r>
    </w:p>
    <w:p w14:paraId="10414DF2" w14:textId="77777777" w:rsidR="003D2FAD" w:rsidRDefault="003D2FAD" w:rsidP="00EC75EA">
      <w:pPr>
        <w:rPr>
          <w:rFonts w:asciiTheme="majorHAnsi" w:hAnsiTheme="majorHAnsi" w:cstheme="majorHAnsi"/>
          <w:lang w:eastAsia="en-GB"/>
        </w:rPr>
      </w:pPr>
    </w:p>
    <w:p w14:paraId="31EC9DDF" w14:textId="001E218D" w:rsidR="00EC75EA" w:rsidRPr="00FD0A03" w:rsidRDefault="00882263" w:rsidP="00FD0A03">
      <w:pPr>
        <w:pStyle w:val="Heading4"/>
        <w:spacing w:line="360" w:lineRule="auto"/>
        <w:rPr>
          <w:rFonts w:ascii="Arial" w:hAnsi="Arial" w:cs="Arial"/>
          <w:lang w:eastAsia="en-GB"/>
        </w:rPr>
      </w:pPr>
      <w:r>
        <w:rPr>
          <w:rFonts w:ascii="Arial" w:hAnsi="Arial" w:cs="Arial"/>
          <w:lang w:eastAsia="en-GB"/>
        </w:rPr>
        <w:t xml:space="preserve">2.2.2. </w:t>
      </w:r>
      <w:r w:rsidR="00EC75EA" w:rsidRPr="00FD0A03">
        <w:rPr>
          <w:rFonts w:ascii="Arial" w:hAnsi="Arial" w:cs="Arial"/>
          <w:lang w:eastAsia="en-GB"/>
        </w:rPr>
        <w:t>To break down Equation 1 further:</w:t>
      </w:r>
    </w:p>
    <w:p w14:paraId="07749B52" w14:textId="6FC52C50" w:rsidR="003D2FAD" w:rsidRPr="00FD0A03" w:rsidRDefault="003D2FAD" w:rsidP="00FD0A03">
      <w:pPr>
        <w:spacing w:line="360" w:lineRule="auto"/>
        <w:rPr>
          <w:rFonts w:ascii="Arial" w:hAnsi="Arial" w:cs="Arial"/>
          <w:lang w:eastAsia="en-GB"/>
        </w:rPr>
      </w:pPr>
      <w:r w:rsidRPr="00FD0A03">
        <w:rPr>
          <w:rFonts w:ascii="Arial" w:hAnsi="Arial" w:cs="Arial"/>
          <w:lang w:eastAsia="en-GB"/>
        </w:rPr>
        <w:t xml:space="preserve">The Temporal rate of change in the system is represented as: </w:t>
      </w:r>
    </w:p>
    <w:p w14:paraId="0DE2AC50" w14:textId="77777777" w:rsidR="00785343" w:rsidRDefault="00785343" w:rsidP="00725A6D">
      <w:pPr>
        <w:rPr>
          <w:rFonts w:asciiTheme="majorHAnsi" w:hAnsiTheme="majorHAnsi" w:cstheme="majorHAnsi"/>
          <w:lang w:eastAsia="en-GB"/>
        </w:rPr>
      </w:pPr>
    </w:p>
    <w:p w14:paraId="2267D46F" w14:textId="34250BE7" w:rsidR="003D2FAD" w:rsidRPr="00A45C88" w:rsidRDefault="00F1585B" w:rsidP="00725A6D">
      <w:pPr>
        <w:rPr>
          <w:rFonts w:asciiTheme="majorHAnsi" w:hAnsiTheme="majorHAnsi" w:cstheme="majorHAnsi"/>
          <w:shd w:val="clear" w:color="auto" w:fill="FFFFFF"/>
        </w:rPr>
      </w:pPr>
      <m:oMathPara>
        <m:oMath>
          <m:f>
            <m:fPr>
              <m:ctrlPr>
                <w:rPr>
                  <w:rFonts w:ascii="Cambria Math" w:hAnsi="Cambria Math" w:cstheme="majorHAnsi"/>
                  <w:i/>
                  <w:shd w:val="clear" w:color="auto" w:fill="FFFFFF"/>
                </w:rPr>
              </m:ctrlPr>
            </m:fPr>
            <m:num>
              <m:r>
                <w:rPr>
                  <w:rFonts w:ascii="Cambria Math" w:hAnsi="Cambria Math" w:cstheme="majorHAnsi"/>
                  <w:shd w:val="clear" w:color="auto" w:fill="FFFFFF"/>
                </w:rPr>
                <m:t>∂T</m:t>
              </m:r>
            </m:num>
            <m:den>
              <m:r>
                <w:rPr>
                  <w:rFonts w:ascii="Cambria Math" w:hAnsi="Cambria Math" w:cstheme="majorHAnsi"/>
                  <w:shd w:val="clear" w:color="auto" w:fill="FFFFFF"/>
                </w:rPr>
                <m:t>∂t</m:t>
              </m:r>
            </m:den>
          </m:f>
        </m:oMath>
      </m:oMathPara>
    </w:p>
    <w:p w14:paraId="7C93BF60" w14:textId="3A383B50" w:rsidR="00A45C88" w:rsidRPr="00FD0A03" w:rsidRDefault="00A45C88" w:rsidP="00FD0A03">
      <w:pPr>
        <w:pStyle w:val="Heading4"/>
        <w:spacing w:line="360" w:lineRule="auto"/>
        <w:jc w:val="center"/>
        <w:rPr>
          <w:rFonts w:ascii="Arial" w:hAnsi="Arial" w:cs="Arial"/>
          <w:shd w:val="clear" w:color="auto" w:fill="FFFFFF"/>
        </w:rPr>
      </w:pPr>
      <w:r w:rsidRPr="00FD0A03">
        <w:rPr>
          <w:rFonts w:ascii="Arial" w:hAnsi="Arial" w:cs="Arial"/>
          <w:shd w:val="clear" w:color="auto" w:fill="FFFFFF"/>
        </w:rPr>
        <w:t>Equation 1.1</w:t>
      </w:r>
    </w:p>
    <w:p w14:paraId="2B04B205" w14:textId="77777777" w:rsidR="003D2FAD" w:rsidRPr="00FD0A03" w:rsidRDefault="003D2FAD" w:rsidP="00FD0A03">
      <w:pPr>
        <w:spacing w:line="360" w:lineRule="auto"/>
        <w:rPr>
          <w:rFonts w:ascii="Arial" w:hAnsi="Arial" w:cs="Arial"/>
        </w:rPr>
      </w:pPr>
    </w:p>
    <w:p w14:paraId="328CB6B7" w14:textId="2081A1CE" w:rsidR="003D2FAD" w:rsidRPr="00FD0A03" w:rsidRDefault="003D2FAD" w:rsidP="00FD0A03">
      <w:pPr>
        <w:spacing w:line="360" w:lineRule="auto"/>
        <w:rPr>
          <w:rFonts w:ascii="Arial" w:hAnsi="Arial" w:cs="Arial"/>
          <w:shd w:val="clear" w:color="auto" w:fill="FFFFFF"/>
        </w:rPr>
      </w:pPr>
      <w:r w:rsidRPr="00FD0A03">
        <w:rPr>
          <w:rFonts w:ascii="Arial" w:hAnsi="Arial" w:cs="Arial"/>
        </w:rPr>
        <w:t>The Spatial</w:t>
      </w:r>
      <w:r w:rsidRPr="00FD0A03">
        <w:rPr>
          <w:rFonts w:ascii="Arial" w:hAnsi="Arial" w:cs="Arial"/>
          <w:shd w:val="clear" w:color="auto" w:fill="FFFFFF"/>
        </w:rPr>
        <w:t xml:space="preserve"> second derivatives in the system is represented as:</w:t>
      </w:r>
    </w:p>
    <w:p w14:paraId="25AAB4F0" w14:textId="77777777" w:rsidR="003D2FAD" w:rsidRDefault="003D2FAD" w:rsidP="003D2FAD">
      <w:pPr>
        <w:rPr>
          <w:shd w:val="clear" w:color="auto" w:fill="FFFFFF"/>
        </w:rPr>
      </w:pPr>
    </w:p>
    <w:p w14:paraId="7EA18450" w14:textId="21BF164D" w:rsidR="003D2FAD" w:rsidRDefault="00F1585B" w:rsidP="003D2FAD">
      <w:pPr>
        <w:jc w:val="center"/>
        <w:rPr>
          <w:sz w:val="32"/>
          <w:szCs w:val="32"/>
          <w:shd w:val="clear" w:color="auto" w:fill="FFFFFF"/>
        </w:rPr>
      </w:pPr>
      <m:oMath>
        <m:f>
          <m:fPr>
            <m:ctrlPr>
              <w:rPr>
                <w:rFonts w:ascii="Cambria Math" w:hAnsi="Cambria Math"/>
                <w:i/>
                <w:sz w:val="32"/>
                <w:szCs w:val="32"/>
                <w:shd w:val="clear" w:color="auto" w:fill="FFFFFF"/>
              </w:rPr>
            </m:ctrlPr>
          </m:fPr>
          <m:num>
            <m:sSup>
              <m:sSupPr>
                <m:ctrlPr>
                  <w:rPr>
                    <w:rFonts w:ascii="Cambria Math" w:hAnsi="Cambria Math"/>
                    <w:i/>
                    <w:sz w:val="32"/>
                    <w:szCs w:val="32"/>
                    <w:shd w:val="clear" w:color="auto" w:fill="FFFFFF"/>
                  </w:rPr>
                </m:ctrlPr>
              </m:sSupPr>
              <m:e>
                <m:r>
                  <w:rPr>
                    <w:rFonts w:ascii="Cambria Math" w:hAnsi="Cambria Math"/>
                    <w:sz w:val="32"/>
                    <w:szCs w:val="32"/>
                    <w:shd w:val="clear" w:color="auto" w:fill="FFFFFF"/>
                  </w:rPr>
                  <m:t>∂</m:t>
                </m:r>
              </m:e>
              <m:sup>
                <m:r>
                  <w:rPr>
                    <w:rFonts w:ascii="Cambria Math" w:hAnsi="Cambria Math"/>
                    <w:sz w:val="32"/>
                    <w:szCs w:val="32"/>
                    <w:shd w:val="clear" w:color="auto" w:fill="FFFFFF"/>
                  </w:rPr>
                  <m:t>2</m:t>
                </m:r>
              </m:sup>
            </m:sSup>
            <m:r>
              <w:rPr>
                <w:rFonts w:ascii="Cambria Math" w:hAnsi="Cambria Math"/>
                <w:sz w:val="32"/>
                <w:szCs w:val="32"/>
                <w:shd w:val="clear" w:color="auto" w:fill="FFFFFF"/>
              </w:rPr>
              <m:t>T</m:t>
            </m:r>
          </m:num>
          <m:den>
            <m:r>
              <w:rPr>
                <w:rFonts w:ascii="Cambria Math" w:hAnsi="Cambria Math"/>
                <w:sz w:val="32"/>
                <w:szCs w:val="32"/>
                <w:shd w:val="clear" w:color="auto" w:fill="FFFFFF"/>
              </w:rPr>
              <m:t>∂</m:t>
            </m:r>
            <m:sSup>
              <m:sSupPr>
                <m:ctrlPr>
                  <w:rPr>
                    <w:rFonts w:ascii="Cambria Math" w:hAnsi="Cambria Math"/>
                    <w:i/>
                    <w:sz w:val="32"/>
                    <w:szCs w:val="32"/>
                    <w:shd w:val="clear" w:color="auto" w:fill="FFFFFF"/>
                  </w:rPr>
                </m:ctrlPr>
              </m:sSupPr>
              <m:e>
                <m:r>
                  <w:rPr>
                    <w:rFonts w:ascii="Cambria Math" w:hAnsi="Cambria Math"/>
                    <w:sz w:val="32"/>
                    <w:szCs w:val="32"/>
                    <w:shd w:val="clear" w:color="auto" w:fill="FFFFFF"/>
                  </w:rPr>
                  <m:t>x</m:t>
                </m:r>
              </m:e>
              <m:sup>
                <m:r>
                  <w:rPr>
                    <w:rFonts w:ascii="Cambria Math" w:hAnsi="Cambria Math"/>
                    <w:sz w:val="32"/>
                    <w:szCs w:val="32"/>
                    <w:shd w:val="clear" w:color="auto" w:fill="FFFFFF"/>
                  </w:rPr>
                  <m:t>2</m:t>
                </m:r>
              </m:sup>
            </m:sSup>
          </m:den>
        </m:f>
      </m:oMath>
      <w:r w:rsidR="003D2FAD">
        <w:rPr>
          <w:shd w:val="clear" w:color="auto" w:fill="FFFFFF"/>
        </w:rPr>
        <w:t xml:space="preserve">  and  </w:t>
      </w:r>
      <m:oMath>
        <m:f>
          <m:fPr>
            <m:ctrlPr>
              <w:rPr>
                <w:rFonts w:ascii="Cambria Math" w:hAnsi="Cambria Math"/>
                <w:i/>
                <w:sz w:val="32"/>
                <w:szCs w:val="32"/>
                <w:shd w:val="clear" w:color="auto" w:fill="FFFFFF"/>
              </w:rPr>
            </m:ctrlPr>
          </m:fPr>
          <m:num>
            <m:sSup>
              <m:sSupPr>
                <m:ctrlPr>
                  <w:rPr>
                    <w:rFonts w:ascii="Cambria Math" w:hAnsi="Cambria Math"/>
                    <w:i/>
                    <w:sz w:val="32"/>
                    <w:szCs w:val="32"/>
                    <w:shd w:val="clear" w:color="auto" w:fill="FFFFFF"/>
                  </w:rPr>
                </m:ctrlPr>
              </m:sSupPr>
              <m:e>
                <m:r>
                  <w:rPr>
                    <w:rFonts w:ascii="Cambria Math" w:hAnsi="Cambria Math"/>
                    <w:sz w:val="32"/>
                    <w:szCs w:val="32"/>
                    <w:shd w:val="clear" w:color="auto" w:fill="FFFFFF"/>
                  </w:rPr>
                  <m:t>∂</m:t>
                </m:r>
              </m:e>
              <m:sup>
                <m:r>
                  <w:rPr>
                    <w:rFonts w:ascii="Cambria Math" w:hAnsi="Cambria Math"/>
                    <w:sz w:val="32"/>
                    <w:szCs w:val="32"/>
                    <w:shd w:val="clear" w:color="auto" w:fill="FFFFFF"/>
                  </w:rPr>
                  <m:t>2</m:t>
                </m:r>
              </m:sup>
            </m:sSup>
            <m:r>
              <w:rPr>
                <w:rFonts w:ascii="Cambria Math" w:hAnsi="Cambria Math"/>
                <w:sz w:val="32"/>
                <w:szCs w:val="32"/>
                <w:shd w:val="clear" w:color="auto" w:fill="FFFFFF"/>
              </w:rPr>
              <m:t>T</m:t>
            </m:r>
          </m:num>
          <m:den>
            <m:r>
              <w:rPr>
                <w:rFonts w:ascii="Cambria Math" w:hAnsi="Cambria Math"/>
                <w:sz w:val="32"/>
                <w:szCs w:val="32"/>
                <w:shd w:val="clear" w:color="auto" w:fill="FFFFFF"/>
              </w:rPr>
              <m:t>∂</m:t>
            </m:r>
            <m:sSup>
              <m:sSupPr>
                <m:ctrlPr>
                  <w:rPr>
                    <w:rFonts w:ascii="Cambria Math" w:hAnsi="Cambria Math"/>
                    <w:i/>
                    <w:sz w:val="32"/>
                    <w:szCs w:val="32"/>
                    <w:shd w:val="clear" w:color="auto" w:fill="FFFFFF"/>
                  </w:rPr>
                </m:ctrlPr>
              </m:sSupPr>
              <m:e>
                <m:r>
                  <w:rPr>
                    <w:rFonts w:ascii="Cambria Math" w:hAnsi="Cambria Math"/>
                    <w:sz w:val="32"/>
                    <w:szCs w:val="32"/>
                    <w:shd w:val="clear" w:color="auto" w:fill="FFFFFF"/>
                  </w:rPr>
                  <m:t>y</m:t>
                </m:r>
              </m:e>
              <m:sup>
                <m:r>
                  <w:rPr>
                    <w:rFonts w:ascii="Cambria Math" w:hAnsi="Cambria Math"/>
                    <w:sz w:val="32"/>
                    <w:szCs w:val="32"/>
                    <w:shd w:val="clear" w:color="auto" w:fill="FFFFFF"/>
                  </w:rPr>
                  <m:t>2</m:t>
                </m:r>
              </m:sup>
            </m:sSup>
          </m:den>
        </m:f>
      </m:oMath>
    </w:p>
    <w:p w14:paraId="057D93BA" w14:textId="7E88439E" w:rsidR="003D2FAD" w:rsidRPr="00FD0A03" w:rsidRDefault="00A45C88" w:rsidP="00FD0A03">
      <w:pPr>
        <w:pStyle w:val="Heading4"/>
        <w:spacing w:line="360" w:lineRule="auto"/>
        <w:jc w:val="center"/>
        <w:rPr>
          <w:rFonts w:ascii="Arial" w:hAnsi="Arial" w:cs="Arial"/>
          <w:shd w:val="clear" w:color="auto" w:fill="FFFFFF"/>
        </w:rPr>
      </w:pPr>
      <w:r w:rsidRPr="00FD0A03">
        <w:rPr>
          <w:rFonts w:ascii="Arial" w:hAnsi="Arial" w:cs="Arial"/>
          <w:shd w:val="clear" w:color="auto" w:fill="FFFFFF"/>
        </w:rPr>
        <w:t>Equation 1.2</w:t>
      </w:r>
    </w:p>
    <w:p w14:paraId="3A71082F" w14:textId="341EEEFF" w:rsidR="003D2FAD" w:rsidRPr="00FD0A03" w:rsidRDefault="003D2FAD" w:rsidP="00FD0A03">
      <w:pPr>
        <w:spacing w:line="360" w:lineRule="auto"/>
        <w:rPr>
          <w:rFonts w:ascii="Arial" w:hAnsi="Arial" w:cs="Arial"/>
          <w:sz w:val="32"/>
          <w:szCs w:val="32"/>
          <w:shd w:val="clear" w:color="auto" w:fill="FFFFFF"/>
        </w:rPr>
      </w:pPr>
      <w:r w:rsidRPr="00FD0A03">
        <w:rPr>
          <w:rFonts w:ascii="Arial" w:hAnsi="Arial" w:cs="Arial"/>
        </w:rPr>
        <w:t xml:space="preserve">These spatial second derivatives refer to the second-order partial derivatives of the temperature function with respect to the spatial coordinates </w:t>
      </w:r>
      <w:r w:rsidRPr="00FD0A03">
        <w:rPr>
          <w:rFonts w:ascii="Arial" w:hAnsi="Arial" w:cs="Arial"/>
          <w:vertAlign w:val="superscript"/>
        </w:rPr>
        <w:t>(TECS, 2020).</w:t>
      </w:r>
    </w:p>
    <w:p w14:paraId="74AD016A" w14:textId="68B7A00E" w:rsidR="00A356B7" w:rsidRPr="007E34E7" w:rsidRDefault="00A356B7" w:rsidP="007E34E7">
      <w:pPr>
        <w:pStyle w:val="Heading2"/>
        <w:rPr>
          <w:rFonts w:cstheme="majorHAnsi"/>
          <w:color w:val="FF0000"/>
        </w:rPr>
      </w:pPr>
    </w:p>
    <w:p w14:paraId="61283A22" w14:textId="77777777" w:rsidR="000C1F4B" w:rsidRDefault="000C1F4B" w:rsidP="000C1F4B"/>
    <w:p w14:paraId="01DC928D" w14:textId="3761CA42" w:rsidR="00A356B7" w:rsidRPr="00FD0A03" w:rsidRDefault="00882263" w:rsidP="00FD0A03">
      <w:pPr>
        <w:pStyle w:val="Heading3"/>
        <w:spacing w:line="360" w:lineRule="auto"/>
        <w:rPr>
          <w:rFonts w:ascii="Arial" w:hAnsi="Arial" w:cs="Arial"/>
        </w:rPr>
      </w:pPr>
      <w:bookmarkStart w:id="8" w:name="_Toc170418747"/>
      <w:r>
        <w:rPr>
          <w:rFonts w:ascii="Arial" w:hAnsi="Arial" w:cs="Arial"/>
        </w:rPr>
        <w:lastRenderedPageBreak/>
        <w:t xml:space="preserve">2.2.3. </w:t>
      </w:r>
      <w:r w:rsidR="00A356B7" w:rsidRPr="00FD0A03">
        <w:rPr>
          <w:rFonts w:ascii="Arial" w:hAnsi="Arial" w:cs="Arial"/>
        </w:rPr>
        <w:t>Solving The Equation</w:t>
      </w:r>
      <w:bookmarkEnd w:id="8"/>
      <w:r w:rsidR="00A356B7" w:rsidRPr="00FD0A03">
        <w:rPr>
          <w:rFonts w:ascii="Arial" w:hAnsi="Arial" w:cs="Arial"/>
        </w:rPr>
        <w:t xml:space="preserve"> </w:t>
      </w:r>
    </w:p>
    <w:p w14:paraId="5E5D5937" w14:textId="77777777" w:rsidR="00A356B7" w:rsidRPr="00FD0A03" w:rsidRDefault="00A356B7" w:rsidP="00FD0A03">
      <w:pPr>
        <w:spacing w:line="360" w:lineRule="auto"/>
        <w:rPr>
          <w:rFonts w:ascii="Arial" w:hAnsi="Arial" w:cs="Arial"/>
        </w:rPr>
      </w:pPr>
    </w:p>
    <w:p w14:paraId="7FF9DB05" w14:textId="2EDB257C" w:rsidR="00A356B7" w:rsidRPr="00FD0A03" w:rsidRDefault="00A356B7" w:rsidP="00FD0A03">
      <w:pPr>
        <w:spacing w:line="360" w:lineRule="auto"/>
        <w:rPr>
          <w:rFonts w:ascii="Arial" w:hAnsi="Arial" w:cs="Arial"/>
          <w:color w:val="0D0D0D"/>
          <w:shd w:val="clear" w:color="auto" w:fill="FFFFFF"/>
        </w:rPr>
      </w:pPr>
      <w:r w:rsidRPr="00FD0A03">
        <w:rPr>
          <w:rFonts w:ascii="Arial" w:hAnsi="Arial" w:cs="Arial"/>
          <w:color w:val="0D0D0D"/>
          <w:shd w:val="clear" w:color="auto" w:fill="FFFFFF"/>
        </w:rPr>
        <w:t xml:space="preserve">Solving the heat equation involves determining </w:t>
      </w:r>
      <w:r w:rsidR="006314B7" w:rsidRPr="00FD0A03">
        <w:rPr>
          <w:rFonts w:ascii="Arial" w:hAnsi="Arial" w:cs="Arial"/>
          <w:color w:val="0D0D0D"/>
          <w:shd w:val="clear" w:color="auto" w:fill="FFFFFF"/>
        </w:rPr>
        <w:t>the</w:t>
      </w:r>
      <w:r w:rsidRPr="00FD0A03">
        <w:rPr>
          <w:rFonts w:ascii="Arial" w:hAnsi="Arial" w:cs="Arial"/>
          <w:color w:val="0D0D0D"/>
          <w:shd w:val="clear" w:color="auto" w:fill="FFFFFF"/>
        </w:rPr>
        <w:t xml:space="preserve"> </w:t>
      </w:r>
      <w:r w:rsidR="006314B7" w:rsidRPr="00FD0A03">
        <w:rPr>
          <w:rFonts w:ascii="Arial" w:hAnsi="Arial" w:cs="Arial"/>
          <w:color w:val="0D0D0D"/>
          <w:shd w:val="clear" w:color="auto" w:fill="FFFFFF"/>
        </w:rPr>
        <w:t>temperature</w:t>
      </w:r>
      <w:r w:rsidRPr="00FD0A03">
        <w:rPr>
          <w:rFonts w:ascii="Arial" w:hAnsi="Arial" w:cs="Arial"/>
          <w:color w:val="0D0D0D"/>
          <w:shd w:val="clear" w:color="auto" w:fill="FFFFFF"/>
        </w:rPr>
        <w:t xml:space="preserve"> </w:t>
      </w:r>
      <m:oMath>
        <m:r>
          <w:rPr>
            <w:rFonts w:ascii="Cambria Math" w:hAnsi="Cambria Math" w:cs="Arial"/>
            <w:color w:val="0D0D0D"/>
            <w:shd w:val="clear" w:color="auto" w:fill="FFFFFF"/>
          </w:rPr>
          <m:t>T</m:t>
        </m:r>
        <m:d>
          <m:dPr>
            <m:ctrlPr>
              <w:rPr>
                <w:rFonts w:ascii="Cambria Math" w:hAnsi="Cambria Math" w:cs="Arial"/>
                <w:i/>
                <w:color w:val="0D0D0D"/>
                <w:shd w:val="clear" w:color="auto" w:fill="FFFFFF"/>
              </w:rPr>
            </m:ctrlPr>
          </m:dPr>
          <m:e>
            <m:r>
              <w:rPr>
                <w:rFonts w:ascii="Cambria Math" w:hAnsi="Cambria Math" w:cs="Arial"/>
                <w:color w:val="0D0D0D"/>
                <w:shd w:val="clear" w:color="auto" w:fill="FFFFFF"/>
              </w:rPr>
              <m:t>x,y, t</m:t>
            </m:r>
          </m:e>
        </m:d>
        <m:r>
          <w:rPr>
            <w:rFonts w:ascii="Cambria Math" w:hAnsi="Cambria Math" w:cs="Arial"/>
            <w:color w:val="0D0D0D"/>
            <w:shd w:val="clear" w:color="auto" w:fill="FFFFFF"/>
          </w:rPr>
          <m:t xml:space="preserve"> </m:t>
        </m:r>
      </m:oMath>
      <w:r w:rsidRPr="00FD0A03">
        <w:rPr>
          <w:rFonts w:ascii="Arial" w:hAnsi="Arial" w:cs="Arial"/>
          <w:color w:val="0D0D0D"/>
          <w:shd w:val="clear" w:color="auto" w:fill="FFFFFF"/>
        </w:rPr>
        <w:t>that satisfies the equation under specified boundary conditions. Simple geometries and conditions often permit the use of analytical solutions, but when faced with more intricate scenarios, numerical methods such as finite difference or finite element techniques become necessary</w:t>
      </w:r>
      <w:r w:rsidR="00FD0A03" w:rsidRPr="00FD0A03">
        <w:t xml:space="preserve"> </w:t>
      </w:r>
      <w:r w:rsidR="00FD0A03" w:rsidRPr="00FD0A03">
        <w:rPr>
          <w:rFonts w:ascii="Arial" w:hAnsi="Arial" w:cs="Arial"/>
          <w:vertAlign w:val="superscript"/>
        </w:rPr>
        <w:t>(Kreyszig, 2011)</w:t>
      </w:r>
      <w:r w:rsidR="00FD0A03">
        <w:rPr>
          <w:rFonts w:ascii="Arial" w:hAnsi="Arial" w:cs="Arial"/>
          <w:color w:val="0D0D0D"/>
          <w:shd w:val="clear" w:color="auto" w:fill="FFFFFF"/>
        </w:rPr>
        <w:t xml:space="preserve"> </w:t>
      </w:r>
      <w:r w:rsidRPr="00FD0A03">
        <w:rPr>
          <w:rFonts w:ascii="Arial" w:hAnsi="Arial" w:cs="Arial"/>
          <w:color w:val="0D0D0D"/>
          <w:shd w:val="clear" w:color="auto" w:fill="FFFFFF"/>
        </w:rPr>
        <w:t xml:space="preserve">. In the realm of the heat equation, both of these </w:t>
      </w:r>
      <w:r w:rsidR="006314B7" w:rsidRPr="00FD0A03">
        <w:rPr>
          <w:rFonts w:ascii="Arial" w:hAnsi="Arial" w:cs="Arial"/>
          <w:color w:val="0D0D0D"/>
          <w:shd w:val="clear" w:color="auto" w:fill="FFFFFF"/>
        </w:rPr>
        <w:t xml:space="preserve">numerical </w:t>
      </w:r>
      <w:r w:rsidRPr="00FD0A03">
        <w:rPr>
          <w:rFonts w:ascii="Arial" w:hAnsi="Arial" w:cs="Arial"/>
          <w:color w:val="0D0D0D"/>
          <w:shd w:val="clear" w:color="auto" w:fill="FFFFFF"/>
        </w:rPr>
        <w:t xml:space="preserve">methods serve as invaluable tools, each suited for different types of problems. The Finite Difference Method (FDM) is particularly well-suited for simpler geometries with </w:t>
      </w:r>
      <w:r w:rsidR="006314B7" w:rsidRPr="00FD0A03">
        <w:rPr>
          <w:rFonts w:ascii="Arial" w:hAnsi="Arial" w:cs="Arial"/>
          <w:color w:val="0D0D0D"/>
          <w:shd w:val="clear" w:color="auto" w:fill="FFFFFF"/>
        </w:rPr>
        <w:t>cardinal coordinates</w:t>
      </w:r>
      <w:r w:rsidR="00FD0A03" w:rsidRPr="00FD0A03">
        <w:rPr>
          <w:rFonts w:ascii="Arial" w:hAnsi="Arial" w:cs="Arial"/>
          <w:color w:val="0D0D0D"/>
          <w:shd w:val="clear" w:color="auto" w:fill="FFFFFF"/>
          <w:vertAlign w:val="superscript"/>
        </w:rPr>
        <w:t xml:space="preserve"> </w:t>
      </w:r>
      <w:r w:rsidR="00FD0A03" w:rsidRPr="00FD0A03">
        <w:rPr>
          <w:vertAlign w:val="superscript"/>
        </w:rPr>
        <w:t>(Smith, 1985)</w:t>
      </w:r>
      <w:r w:rsidRPr="00FD0A03">
        <w:rPr>
          <w:rFonts w:ascii="Arial" w:hAnsi="Arial" w:cs="Arial"/>
          <w:color w:val="0D0D0D"/>
          <w:shd w:val="clear" w:color="auto" w:fill="FFFFFF"/>
          <w:vertAlign w:val="superscript"/>
        </w:rPr>
        <w:t xml:space="preserve">. </w:t>
      </w:r>
      <w:r w:rsidRPr="00FD0A03">
        <w:rPr>
          <w:rFonts w:ascii="Arial" w:hAnsi="Arial" w:cs="Arial"/>
          <w:color w:val="0D0D0D"/>
          <w:shd w:val="clear" w:color="auto" w:fill="FFFFFF"/>
        </w:rPr>
        <w:t>On the other hand, the Finite Element Method (FEM) shines in handling complex geometries and boundary conditions that might pose challenges for Finite Difference Method's effectiveness</w:t>
      </w:r>
      <w:r w:rsidR="00B80A0C" w:rsidRPr="00B80A0C">
        <w:t xml:space="preserve"> </w:t>
      </w:r>
      <w:r w:rsidR="00B80A0C" w:rsidRPr="00B80A0C">
        <w:rPr>
          <w:rFonts w:ascii="Arial" w:hAnsi="Arial" w:cs="Arial"/>
          <w:vertAlign w:val="superscript"/>
        </w:rPr>
        <w:t>(Reddy, 2006)</w:t>
      </w:r>
      <w:r w:rsidRPr="00B80A0C">
        <w:rPr>
          <w:rFonts w:ascii="Arial" w:hAnsi="Arial" w:cs="Arial"/>
          <w:color w:val="0D0D0D"/>
          <w:shd w:val="clear" w:color="auto" w:fill="FFFFFF"/>
          <w:vertAlign w:val="superscript"/>
        </w:rPr>
        <w:t>.</w:t>
      </w:r>
    </w:p>
    <w:p w14:paraId="2A0F8388" w14:textId="77777777" w:rsidR="009F3F38" w:rsidRDefault="009F3F38" w:rsidP="00A356B7">
      <w:pPr>
        <w:rPr>
          <w:rFonts w:asciiTheme="majorHAnsi" w:hAnsiTheme="majorHAnsi" w:cstheme="majorHAnsi"/>
          <w:color w:val="0D0D0D"/>
          <w:shd w:val="clear" w:color="auto" w:fill="FFFFFF"/>
        </w:rPr>
      </w:pPr>
    </w:p>
    <w:p w14:paraId="17ECF94F" w14:textId="77777777" w:rsidR="009F3F38" w:rsidRDefault="009F3F38" w:rsidP="00A356B7">
      <w:pPr>
        <w:rPr>
          <w:rFonts w:asciiTheme="majorHAnsi" w:hAnsiTheme="majorHAnsi" w:cstheme="majorHAnsi"/>
          <w:color w:val="0D0D0D"/>
          <w:shd w:val="clear" w:color="auto" w:fill="FFFFFF"/>
        </w:rPr>
      </w:pPr>
    </w:p>
    <w:p w14:paraId="0D23DEE4" w14:textId="77777777" w:rsidR="009F3F38" w:rsidRDefault="009F3F38" w:rsidP="00A356B7">
      <w:pPr>
        <w:rPr>
          <w:rFonts w:asciiTheme="majorHAnsi" w:hAnsiTheme="majorHAnsi" w:cstheme="majorHAnsi"/>
          <w:color w:val="0D0D0D"/>
          <w:shd w:val="clear" w:color="auto" w:fill="FFFFFF"/>
        </w:rPr>
      </w:pPr>
    </w:p>
    <w:p w14:paraId="65B3C11B" w14:textId="77777777" w:rsidR="009F3F38" w:rsidRDefault="009F3F38" w:rsidP="00A356B7">
      <w:pPr>
        <w:rPr>
          <w:rFonts w:asciiTheme="majorHAnsi" w:hAnsiTheme="majorHAnsi" w:cstheme="majorHAnsi"/>
        </w:rPr>
      </w:pPr>
    </w:p>
    <w:p w14:paraId="5EE7AE35" w14:textId="77777777" w:rsidR="00596190" w:rsidRDefault="00596190" w:rsidP="00A356B7">
      <w:pPr>
        <w:rPr>
          <w:rFonts w:asciiTheme="majorHAnsi" w:hAnsiTheme="majorHAnsi" w:cstheme="majorHAnsi"/>
        </w:rPr>
      </w:pPr>
    </w:p>
    <w:p w14:paraId="6BA48A4A" w14:textId="77777777" w:rsidR="00596190" w:rsidRDefault="00596190" w:rsidP="00A356B7">
      <w:pPr>
        <w:rPr>
          <w:rFonts w:asciiTheme="majorHAnsi" w:hAnsiTheme="majorHAnsi" w:cstheme="majorHAnsi"/>
        </w:rPr>
      </w:pPr>
    </w:p>
    <w:p w14:paraId="58396DA7" w14:textId="77777777" w:rsidR="00596190" w:rsidRDefault="00596190" w:rsidP="00A356B7">
      <w:pPr>
        <w:rPr>
          <w:rFonts w:asciiTheme="majorHAnsi" w:hAnsiTheme="majorHAnsi" w:cstheme="majorHAnsi"/>
        </w:rPr>
      </w:pPr>
    </w:p>
    <w:p w14:paraId="5C0C2EC9" w14:textId="77777777" w:rsidR="00596190" w:rsidRDefault="00596190" w:rsidP="00A356B7">
      <w:pPr>
        <w:rPr>
          <w:rFonts w:asciiTheme="majorHAnsi" w:hAnsiTheme="majorHAnsi" w:cstheme="majorHAnsi"/>
        </w:rPr>
      </w:pPr>
    </w:p>
    <w:p w14:paraId="5205B680" w14:textId="77777777" w:rsidR="00596190" w:rsidRDefault="00596190" w:rsidP="00A356B7">
      <w:pPr>
        <w:rPr>
          <w:rFonts w:asciiTheme="majorHAnsi" w:hAnsiTheme="majorHAnsi" w:cstheme="majorHAnsi"/>
        </w:rPr>
      </w:pPr>
    </w:p>
    <w:p w14:paraId="119F2315" w14:textId="77777777" w:rsidR="00596190" w:rsidRDefault="00596190" w:rsidP="00A356B7">
      <w:pPr>
        <w:rPr>
          <w:rFonts w:asciiTheme="majorHAnsi" w:hAnsiTheme="majorHAnsi" w:cstheme="majorHAnsi"/>
        </w:rPr>
      </w:pPr>
    </w:p>
    <w:p w14:paraId="4C776C88" w14:textId="77777777" w:rsidR="00596190" w:rsidRDefault="00596190" w:rsidP="00A356B7">
      <w:pPr>
        <w:rPr>
          <w:rFonts w:asciiTheme="majorHAnsi" w:hAnsiTheme="majorHAnsi" w:cstheme="majorHAnsi"/>
        </w:rPr>
      </w:pPr>
    </w:p>
    <w:p w14:paraId="1FF333FA" w14:textId="77777777" w:rsidR="00596190" w:rsidRDefault="00596190" w:rsidP="00A356B7">
      <w:pPr>
        <w:rPr>
          <w:rFonts w:asciiTheme="majorHAnsi" w:hAnsiTheme="majorHAnsi" w:cstheme="majorHAnsi"/>
        </w:rPr>
      </w:pPr>
    </w:p>
    <w:p w14:paraId="2BF269A7" w14:textId="77777777" w:rsidR="00596190" w:rsidRDefault="00596190" w:rsidP="00A356B7">
      <w:pPr>
        <w:rPr>
          <w:rFonts w:asciiTheme="majorHAnsi" w:hAnsiTheme="majorHAnsi" w:cstheme="majorHAnsi"/>
        </w:rPr>
      </w:pPr>
    </w:p>
    <w:p w14:paraId="60722B71" w14:textId="77777777" w:rsidR="00596190" w:rsidRDefault="00596190" w:rsidP="00A356B7">
      <w:pPr>
        <w:rPr>
          <w:rFonts w:asciiTheme="majorHAnsi" w:hAnsiTheme="majorHAnsi" w:cstheme="majorHAnsi"/>
        </w:rPr>
      </w:pPr>
    </w:p>
    <w:p w14:paraId="237562EF" w14:textId="77777777" w:rsidR="00596190" w:rsidRDefault="00596190" w:rsidP="00A356B7">
      <w:pPr>
        <w:rPr>
          <w:rFonts w:asciiTheme="majorHAnsi" w:hAnsiTheme="majorHAnsi" w:cstheme="majorHAnsi"/>
        </w:rPr>
      </w:pPr>
    </w:p>
    <w:p w14:paraId="59521C62" w14:textId="77777777" w:rsidR="00596190" w:rsidRDefault="00596190" w:rsidP="00A356B7">
      <w:pPr>
        <w:rPr>
          <w:rFonts w:asciiTheme="majorHAnsi" w:hAnsiTheme="majorHAnsi" w:cstheme="majorHAnsi"/>
        </w:rPr>
      </w:pPr>
    </w:p>
    <w:p w14:paraId="0075BAA8" w14:textId="77777777" w:rsidR="00596190" w:rsidRDefault="00596190" w:rsidP="00A356B7">
      <w:pPr>
        <w:rPr>
          <w:rFonts w:asciiTheme="majorHAnsi" w:hAnsiTheme="majorHAnsi" w:cstheme="majorHAnsi"/>
        </w:rPr>
      </w:pPr>
    </w:p>
    <w:p w14:paraId="7467B3DB" w14:textId="77777777" w:rsidR="00596190" w:rsidRDefault="00596190" w:rsidP="00A356B7">
      <w:pPr>
        <w:rPr>
          <w:rFonts w:asciiTheme="majorHAnsi" w:hAnsiTheme="majorHAnsi" w:cstheme="majorHAnsi"/>
        </w:rPr>
      </w:pPr>
    </w:p>
    <w:p w14:paraId="03F9228B" w14:textId="77777777" w:rsidR="00596190" w:rsidRDefault="00596190" w:rsidP="00A356B7">
      <w:pPr>
        <w:rPr>
          <w:rFonts w:asciiTheme="majorHAnsi" w:hAnsiTheme="majorHAnsi" w:cstheme="majorHAnsi"/>
        </w:rPr>
      </w:pPr>
    </w:p>
    <w:p w14:paraId="58692797" w14:textId="77777777" w:rsidR="00596190" w:rsidRDefault="00596190" w:rsidP="00A356B7">
      <w:pPr>
        <w:rPr>
          <w:rFonts w:asciiTheme="majorHAnsi" w:hAnsiTheme="majorHAnsi" w:cstheme="majorHAnsi"/>
        </w:rPr>
      </w:pPr>
    </w:p>
    <w:p w14:paraId="6552D18D" w14:textId="77777777" w:rsidR="00596190" w:rsidRDefault="00596190" w:rsidP="00A356B7">
      <w:pPr>
        <w:rPr>
          <w:rFonts w:asciiTheme="majorHAnsi" w:hAnsiTheme="majorHAnsi" w:cstheme="majorHAnsi"/>
        </w:rPr>
      </w:pPr>
    </w:p>
    <w:p w14:paraId="4177E7B9" w14:textId="77777777" w:rsidR="00596190" w:rsidRDefault="00596190" w:rsidP="00A356B7">
      <w:pPr>
        <w:rPr>
          <w:rFonts w:asciiTheme="majorHAnsi" w:hAnsiTheme="majorHAnsi" w:cstheme="majorHAnsi"/>
        </w:rPr>
      </w:pPr>
    </w:p>
    <w:p w14:paraId="41AE2A29" w14:textId="77777777" w:rsidR="00596190" w:rsidRPr="00A356B7" w:rsidRDefault="00596190" w:rsidP="00A356B7">
      <w:pPr>
        <w:rPr>
          <w:rFonts w:asciiTheme="majorHAnsi" w:hAnsiTheme="majorHAnsi" w:cstheme="majorHAnsi"/>
        </w:rPr>
      </w:pPr>
    </w:p>
    <w:p w14:paraId="136EA221" w14:textId="77777777" w:rsidR="00563D9D" w:rsidRPr="00B80A0C" w:rsidRDefault="00563D9D" w:rsidP="00B80A0C">
      <w:pPr>
        <w:pStyle w:val="Heading1"/>
        <w:spacing w:line="360" w:lineRule="auto"/>
        <w:rPr>
          <w:rFonts w:ascii="Arial" w:hAnsi="Arial" w:cs="Arial"/>
        </w:rPr>
      </w:pPr>
      <w:bookmarkStart w:id="9" w:name="_Toc170418748"/>
      <w:r w:rsidRPr="00B80A0C">
        <w:rPr>
          <w:rFonts w:ascii="Arial" w:hAnsi="Arial" w:cs="Arial"/>
        </w:rPr>
        <w:lastRenderedPageBreak/>
        <w:t>Explicit finite difference form of the constitutive equation</w:t>
      </w:r>
      <w:bookmarkEnd w:id="9"/>
    </w:p>
    <w:p w14:paraId="0AB8A0FF" w14:textId="1395BA2C" w:rsidR="00766416" w:rsidRPr="00B80A0C" w:rsidRDefault="00766416" w:rsidP="00B80A0C">
      <w:pPr>
        <w:spacing w:line="360" w:lineRule="auto"/>
        <w:rPr>
          <w:rFonts w:ascii="Arial" w:hAnsi="Arial" w:cs="Arial"/>
          <w:lang w:eastAsia="en-GB"/>
        </w:rPr>
      </w:pPr>
      <w:r w:rsidRPr="00B80A0C">
        <w:rPr>
          <w:rFonts w:ascii="Arial" w:hAnsi="Arial" w:cs="Arial"/>
          <w:lang w:eastAsia="en-GB"/>
        </w:rPr>
        <w:t>Discretisation is a numerical method that allows the solving of partial differential equations (PDEs) by converting continuous problems into discrete ones</w:t>
      </w:r>
      <w:r w:rsidR="00B80A0C">
        <w:rPr>
          <w:rFonts w:ascii="Arial" w:hAnsi="Arial" w:cs="Arial"/>
          <w:lang w:eastAsia="en-GB"/>
        </w:rPr>
        <w:t xml:space="preserve"> </w:t>
      </w:r>
      <w:r w:rsidR="00B80A0C" w:rsidRPr="00B80A0C">
        <w:rPr>
          <w:rFonts w:ascii="Arial" w:hAnsi="Arial" w:cs="Arial"/>
          <w:vertAlign w:val="superscript"/>
        </w:rPr>
        <w:t>(Smith, 1985)</w:t>
      </w:r>
      <w:r w:rsidR="00B80A0C">
        <w:rPr>
          <w:rFonts w:ascii="Arial" w:hAnsi="Arial" w:cs="Arial"/>
          <w:color w:val="FF0000"/>
          <w:lang w:eastAsia="en-GB"/>
        </w:rPr>
        <w:t xml:space="preserve">. </w:t>
      </w:r>
      <w:r w:rsidRPr="00B80A0C">
        <w:rPr>
          <w:rFonts w:ascii="Arial" w:hAnsi="Arial" w:cs="Arial"/>
          <w:lang w:eastAsia="en-GB"/>
        </w:rPr>
        <w:t>Throughout this section of the report, and in depth explanation of the discretisation procedure, with the incorporation of the Taylor series expansions and explicit finite difference approximations, with a particular application to solving the heat transfer equation will be covered</w:t>
      </w:r>
      <w:r w:rsidR="00B80A0C" w:rsidRPr="00B80A0C">
        <w:t xml:space="preserve"> </w:t>
      </w:r>
      <w:r w:rsidR="00B80A0C" w:rsidRPr="00B80A0C">
        <w:rPr>
          <w:rFonts w:ascii="Arial" w:hAnsi="Arial" w:cs="Arial"/>
          <w:vertAlign w:val="superscript"/>
        </w:rPr>
        <w:t>(Morton &amp; Mayers, 2005)</w:t>
      </w:r>
      <w:r w:rsidR="00B80A0C" w:rsidRPr="00B80A0C">
        <w:rPr>
          <w:rFonts w:ascii="Arial" w:hAnsi="Arial" w:cs="Arial"/>
          <w:vertAlign w:val="superscript"/>
          <w:lang w:eastAsia="en-GB"/>
        </w:rPr>
        <w:t xml:space="preserve"> </w:t>
      </w:r>
      <w:r w:rsidRPr="00B80A0C">
        <w:rPr>
          <w:rFonts w:ascii="Arial" w:hAnsi="Arial" w:cs="Arial"/>
          <w:lang w:eastAsia="en-GB"/>
        </w:rPr>
        <w:t>.</w:t>
      </w:r>
    </w:p>
    <w:p w14:paraId="54B1CD61" w14:textId="77777777" w:rsidR="00766416" w:rsidRPr="00766416" w:rsidRDefault="00766416" w:rsidP="00766416">
      <w:pPr>
        <w:rPr>
          <w:rFonts w:asciiTheme="majorHAnsi" w:hAnsiTheme="majorHAnsi" w:cstheme="majorHAnsi"/>
          <w:lang w:eastAsia="en-GB"/>
        </w:rPr>
      </w:pPr>
    </w:p>
    <w:p w14:paraId="68051E6A" w14:textId="6AA5D937" w:rsidR="00766416" w:rsidRPr="00B80A0C" w:rsidRDefault="002541D1" w:rsidP="00B80A0C">
      <w:pPr>
        <w:pStyle w:val="Heading2"/>
        <w:spacing w:line="360" w:lineRule="auto"/>
        <w:rPr>
          <w:rFonts w:ascii="Arial" w:hAnsi="Arial" w:cs="Arial"/>
          <w:lang w:eastAsia="en-GB"/>
        </w:rPr>
      </w:pPr>
      <w:bookmarkStart w:id="10" w:name="_Toc170418749"/>
      <w:r>
        <w:rPr>
          <w:rFonts w:ascii="Arial" w:hAnsi="Arial" w:cs="Arial"/>
          <w:lang w:eastAsia="en-GB"/>
        </w:rPr>
        <w:t xml:space="preserve">3.1. </w:t>
      </w:r>
      <w:r w:rsidR="00766416" w:rsidRPr="00B80A0C">
        <w:rPr>
          <w:rFonts w:ascii="Arial" w:hAnsi="Arial" w:cs="Arial"/>
          <w:lang w:eastAsia="en-GB"/>
        </w:rPr>
        <w:t>Taylor Series Expansions</w:t>
      </w:r>
      <w:bookmarkEnd w:id="10"/>
    </w:p>
    <w:p w14:paraId="276CC929" w14:textId="00C5094A" w:rsidR="00766416" w:rsidRPr="00B80A0C" w:rsidRDefault="00766416" w:rsidP="00B80A0C">
      <w:pPr>
        <w:spacing w:line="360" w:lineRule="auto"/>
        <w:rPr>
          <w:rFonts w:ascii="Arial" w:hAnsi="Arial" w:cs="Arial"/>
          <w:lang w:eastAsia="en-GB"/>
        </w:rPr>
      </w:pPr>
      <w:r w:rsidRPr="00B80A0C">
        <w:rPr>
          <w:rFonts w:ascii="Arial" w:hAnsi="Arial" w:cs="Arial"/>
          <w:lang w:eastAsia="en-GB"/>
        </w:rPr>
        <w:t xml:space="preserve">The first step of this process is to apply the Taylor series expansions to generate the multiple approximations for the first and second derivatives. Before delving into the mathematical explanation, it is important to understand the </w:t>
      </w:r>
      <w:r w:rsidR="00EB27FC" w:rsidRPr="00B80A0C">
        <w:rPr>
          <w:rFonts w:ascii="Arial" w:hAnsi="Arial" w:cs="Arial"/>
          <w:lang w:eastAsia="en-GB"/>
        </w:rPr>
        <w:t xml:space="preserve">what the </w:t>
      </w:r>
      <w:r w:rsidRPr="00B80A0C">
        <w:rPr>
          <w:rFonts w:ascii="Arial" w:hAnsi="Arial" w:cs="Arial"/>
          <w:lang w:eastAsia="en-GB"/>
        </w:rPr>
        <w:t>Taylor series is</w:t>
      </w:r>
      <w:r w:rsidR="00EB27FC" w:rsidRPr="00B80A0C">
        <w:rPr>
          <w:rFonts w:ascii="Arial" w:hAnsi="Arial" w:cs="Arial"/>
          <w:lang w:eastAsia="en-GB"/>
        </w:rPr>
        <w:t xml:space="preserve">. The Taylor series is </w:t>
      </w:r>
      <w:r w:rsidRPr="00B80A0C">
        <w:rPr>
          <w:rFonts w:ascii="Arial" w:hAnsi="Arial" w:cs="Arial"/>
          <w:lang w:eastAsia="en-GB"/>
        </w:rPr>
        <w:t xml:space="preserve">a mathematical equation that expresses a function as an infinite sum of terms </w:t>
      </w:r>
      <w:r w:rsidRPr="00B80A0C">
        <w:rPr>
          <w:rFonts w:ascii="Arial" w:hAnsi="Arial" w:cs="Arial"/>
          <w:vertAlign w:val="superscript"/>
          <w:lang w:eastAsia="en-GB"/>
        </w:rPr>
        <w:t>(Corliss, 1982).</w:t>
      </w:r>
      <w:r w:rsidRPr="00B80A0C">
        <w:rPr>
          <w:rFonts w:ascii="Arial" w:hAnsi="Arial" w:cs="Arial"/>
          <w:lang w:eastAsia="en-GB"/>
        </w:rPr>
        <w:t xml:space="preserve"> </w:t>
      </w:r>
      <w:r w:rsidR="00EB27FC" w:rsidRPr="00B80A0C">
        <w:rPr>
          <w:rFonts w:ascii="Arial" w:hAnsi="Arial" w:cs="Arial"/>
        </w:rPr>
        <w:t xml:space="preserve">Named after Brook Taylor, is a method for approximating functions by polynomials. Its development can be traced back to the early advancements in calculus and mathematical analysis in the 17th century. Formally introduced the general form of the series in his 1715 work </w:t>
      </w:r>
      <w:r w:rsidR="00EB27FC" w:rsidRPr="00596190">
        <w:rPr>
          <w:rFonts w:ascii="Italic" w:hAnsi="Italic" w:cs="Italic"/>
        </w:rPr>
        <w:t xml:space="preserve">Methodus Incrementorum Directa et Inversa </w:t>
      </w:r>
      <w:r w:rsidR="00EB27FC" w:rsidRPr="00B80A0C">
        <w:rPr>
          <w:rFonts w:ascii="Arial" w:hAnsi="Arial" w:cs="Arial"/>
          <w:vertAlign w:val="superscript"/>
        </w:rPr>
        <w:t>(O’Connor &amp; Robertson, 2000).</w:t>
      </w:r>
      <w:r w:rsidR="00EB27FC" w:rsidRPr="00B80A0C">
        <w:rPr>
          <w:rFonts w:ascii="Arial" w:hAnsi="Arial" w:cs="Arial"/>
        </w:rPr>
        <w:t>Through</w:t>
      </w:r>
      <w:r w:rsidR="00EB27FC" w:rsidRPr="00B80A0C">
        <w:rPr>
          <w:rFonts w:ascii="Arial" w:hAnsi="Arial" w:cs="Arial"/>
          <w:lang w:eastAsia="en-GB"/>
        </w:rPr>
        <w:t xml:space="preserve"> the utilisation of the</w:t>
      </w:r>
      <w:r w:rsidRPr="00B80A0C">
        <w:rPr>
          <w:rFonts w:ascii="Arial" w:hAnsi="Arial" w:cs="Arial"/>
          <w:lang w:eastAsia="en-GB"/>
        </w:rPr>
        <w:t xml:space="preserve"> Taylor series, differe</w:t>
      </w:r>
      <w:r w:rsidR="00EB27FC" w:rsidRPr="00B80A0C">
        <w:rPr>
          <w:rFonts w:ascii="Arial" w:hAnsi="Arial" w:cs="Arial"/>
          <w:lang w:eastAsia="en-GB"/>
        </w:rPr>
        <w:t>nt</w:t>
      </w:r>
      <w:r w:rsidRPr="00B80A0C">
        <w:rPr>
          <w:rFonts w:ascii="Arial" w:hAnsi="Arial" w:cs="Arial"/>
          <w:lang w:eastAsia="en-GB"/>
        </w:rPr>
        <w:t xml:space="preserve"> approximations can be derived effectively</w:t>
      </w:r>
      <w:r w:rsidR="00EB27FC" w:rsidRPr="00B80A0C">
        <w:rPr>
          <w:rFonts w:ascii="Arial" w:hAnsi="Arial" w:cs="Arial"/>
          <w:lang w:eastAsia="en-GB"/>
        </w:rPr>
        <w:t xml:space="preserve">, serving as a foundation for discretising the differential equations required. </w:t>
      </w:r>
    </w:p>
    <w:p w14:paraId="55D9965D" w14:textId="77777777" w:rsidR="00E6419C" w:rsidRDefault="00E6419C" w:rsidP="00766416">
      <w:pPr>
        <w:rPr>
          <w:rFonts w:asciiTheme="majorHAnsi" w:hAnsiTheme="majorHAnsi" w:cstheme="majorHAnsi"/>
          <w:lang w:eastAsia="en-GB"/>
        </w:rPr>
      </w:pPr>
    </w:p>
    <w:p w14:paraId="67892B47" w14:textId="6F245069" w:rsidR="00464152" w:rsidRPr="00B80A0C" w:rsidRDefault="00450AEB" w:rsidP="00B80A0C">
      <w:pPr>
        <w:keepNext/>
        <w:spacing w:line="360" w:lineRule="auto"/>
        <w:rPr>
          <w:rFonts w:ascii="Arial" w:hAnsi="Arial" w:cs="Arial"/>
        </w:rPr>
      </w:pPr>
      <w:r>
        <w:rPr>
          <w:rFonts w:ascii="Arial" w:hAnsi="Arial" w:cs="Arial"/>
        </w:rPr>
        <w:t xml:space="preserve">The </w:t>
      </w:r>
      <w:r w:rsidR="00464152" w:rsidRPr="00B80A0C">
        <w:rPr>
          <w:rFonts w:ascii="Arial" w:hAnsi="Arial" w:cs="Arial"/>
        </w:rPr>
        <w:t>Taylor series of</w:t>
      </w:r>
      <w:r>
        <w:rPr>
          <w:rFonts w:ascii="Arial" w:hAnsi="Arial" w:cs="Arial"/>
        </w:rPr>
        <w:t xml:space="preserve"> a </w:t>
      </w:r>
      <w:r w:rsidR="00464152" w:rsidRPr="00B80A0C">
        <w:rPr>
          <w:rFonts w:ascii="Arial" w:hAnsi="Arial" w:cs="Arial"/>
        </w:rPr>
        <w:t xml:space="preserve"> function </w:t>
      </w:r>
      <m:oMath>
        <m:r>
          <w:rPr>
            <w:rFonts w:ascii="Cambria Math" w:hAnsi="Cambria Math" w:cs="Arial"/>
          </w:rPr>
          <m:t>f</m:t>
        </m:r>
        <m:d>
          <m:dPr>
            <m:ctrlPr>
              <w:rPr>
                <w:rFonts w:ascii="Cambria Math" w:hAnsi="Cambria Math" w:cs="Arial"/>
                <w:i/>
                <w:iCs/>
              </w:rPr>
            </m:ctrlPr>
          </m:dPr>
          <m:e>
            <m:r>
              <w:rPr>
                <w:rFonts w:ascii="Cambria Math" w:hAnsi="Cambria Math" w:cs="Arial"/>
              </w:rPr>
              <m:t>x</m:t>
            </m:r>
          </m:e>
        </m:d>
      </m:oMath>
      <w:r w:rsidR="00464152" w:rsidRPr="00B80A0C">
        <w:rPr>
          <w:rFonts w:ascii="Arial" w:hAnsi="Arial" w:cs="Arial"/>
          <w:iCs/>
        </w:rPr>
        <w:t xml:space="preserve"> a</w:t>
      </w:r>
      <w:r>
        <w:rPr>
          <w:rFonts w:ascii="Arial" w:hAnsi="Arial" w:cs="Arial"/>
          <w:iCs/>
        </w:rPr>
        <w:t xml:space="preserve">round </w:t>
      </w:r>
      <w:r w:rsidR="00464152" w:rsidRPr="00B80A0C">
        <w:rPr>
          <w:rFonts w:ascii="Arial" w:hAnsi="Arial" w:cs="Arial"/>
          <w:iCs/>
        </w:rPr>
        <w:t xml:space="preserve">point </w:t>
      </w:r>
      <m:oMath>
        <m:r>
          <w:rPr>
            <w:rFonts w:ascii="Cambria Math" w:hAnsi="Cambria Math" w:cs="Arial"/>
          </w:rPr>
          <m:t>x=</m:t>
        </m:r>
        <m:sSub>
          <m:sSubPr>
            <m:ctrlPr>
              <w:rPr>
                <w:rFonts w:ascii="Cambria Math" w:hAnsi="Cambria Math" w:cs="Arial"/>
                <w:i/>
                <w:iCs/>
              </w:rPr>
            </m:ctrlPr>
          </m:sSubPr>
          <m:e>
            <m:r>
              <w:rPr>
                <w:rFonts w:ascii="Cambria Math" w:hAnsi="Cambria Math" w:cs="Arial"/>
              </w:rPr>
              <m:t>x</m:t>
            </m:r>
          </m:e>
          <m:sub>
            <m:r>
              <w:rPr>
                <w:rFonts w:ascii="Cambria Math" w:hAnsi="Cambria Math" w:cs="Arial"/>
              </w:rPr>
              <m:t>0</m:t>
            </m:r>
          </m:sub>
        </m:sSub>
      </m:oMath>
      <w:r w:rsidR="00464152" w:rsidRPr="00B80A0C">
        <w:rPr>
          <w:rFonts w:ascii="Arial" w:hAnsi="Arial" w:cs="Arial"/>
          <w:iCs/>
        </w:rPr>
        <w:t xml:space="preserve"> </w:t>
      </w:r>
      <w:r>
        <w:rPr>
          <w:rFonts w:ascii="Arial" w:hAnsi="Arial" w:cs="Arial"/>
          <w:iCs/>
        </w:rPr>
        <w:t>can be represented as an infinite sum of functions as follows</w:t>
      </w:r>
      <w:r w:rsidR="00464152" w:rsidRPr="00B80A0C">
        <w:rPr>
          <w:rFonts w:ascii="Arial" w:hAnsi="Arial" w:cs="Arial"/>
          <w:iCs/>
        </w:rPr>
        <w:t>:</w:t>
      </w:r>
      <w:r w:rsidR="00464152" w:rsidRPr="00B80A0C">
        <w:rPr>
          <w:rFonts w:ascii="Arial" w:hAnsi="Arial" w:cs="Arial"/>
          <w:noProof/>
        </w:rPr>
        <w:drawing>
          <wp:inline distT="0" distB="0" distL="0" distR="0" wp14:anchorId="01EA67DD" wp14:editId="189F2ADB">
            <wp:extent cx="5730875" cy="414655"/>
            <wp:effectExtent l="0" t="0" r="0" b="4445"/>
            <wp:docPr id="192323318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0875" cy="414655"/>
                    </a:xfrm>
                    <a:prstGeom prst="rect">
                      <a:avLst/>
                    </a:prstGeom>
                    <a:noFill/>
                    <a:ln>
                      <a:noFill/>
                    </a:ln>
                  </pic:spPr>
                </pic:pic>
              </a:graphicData>
            </a:graphic>
          </wp:inline>
        </w:drawing>
      </w:r>
    </w:p>
    <w:p w14:paraId="144E1FC8" w14:textId="5733F544" w:rsidR="00464152" w:rsidRPr="00B80A0C" w:rsidRDefault="00464152" w:rsidP="00B80A0C">
      <w:pPr>
        <w:pStyle w:val="Caption"/>
        <w:spacing w:line="360" w:lineRule="auto"/>
        <w:jc w:val="center"/>
        <w:rPr>
          <w:rFonts w:ascii="Arial" w:eastAsiaTheme="minorEastAsia" w:hAnsi="Arial" w:cs="Arial"/>
          <w:sz w:val="24"/>
          <w:szCs w:val="24"/>
        </w:rPr>
      </w:pPr>
      <w:r w:rsidRPr="00B80A0C">
        <w:rPr>
          <w:rFonts w:ascii="Arial" w:hAnsi="Arial" w:cs="Arial"/>
          <w:sz w:val="24"/>
          <w:szCs w:val="24"/>
        </w:rPr>
        <w:t xml:space="preserve">Equation </w:t>
      </w:r>
      <w:r w:rsidR="00A45C88" w:rsidRPr="00B80A0C">
        <w:rPr>
          <w:rFonts w:ascii="Arial" w:hAnsi="Arial" w:cs="Arial"/>
          <w:sz w:val="24"/>
          <w:szCs w:val="24"/>
        </w:rPr>
        <w:t>2</w:t>
      </w:r>
      <w:r w:rsidRPr="00B80A0C">
        <w:rPr>
          <w:rFonts w:ascii="Arial" w:hAnsi="Arial" w:cs="Arial"/>
          <w:sz w:val="24"/>
          <w:szCs w:val="24"/>
        </w:rPr>
        <w:t>.0</w:t>
      </w:r>
    </w:p>
    <w:p w14:paraId="1425FF18" w14:textId="652B7373" w:rsidR="00464152" w:rsidRPr="00B80A0C" w:rsidRDefault="00464152" w:rsidP="00B80A0C">
      <w:pPr>
        <w:spacing w:line="360" w:lineRule="auto"/>
        <w:rPr>
          <w:rFonts w:ascii="Arial" w:hAnsi="Arial" w:cs="Arial"/>
        </w:rPr>
      </w:pPr>
      <w:r w:rsidRPr="00B80A0C">
        <w:rPr>
          <w:rFonts w:ascii="Arial" w:hAnsi="Arial" w:cs="Arial"/>
        </w:rPr>
        <w:t xml:space="preserve">The Taylor series that </w:t>
      </w:r>
      <w:r w:rsidR="00596DE2">
        <w:rPr>
          <w:rFonts w:ascii="Arial" w:hAnsi="Arial" w:cs="Arial"/>
        </w:rPr>
        <w:t>connects</w:t>
      </w:r>
      <w:r w:rsidRPr="00B80A0C">
        <w:rPr>
          <w:rFonts w:ascii="Arial" w:hAnsi="Arial" w:cs="Arial"/>
        </w:rPr>
        <w:t xml:space="preserve"> the value of a function at a point </w:t>
      </w:r>
      <w:r w:rsidRPr="00B80A0C">
        <w:rPr>
          <w:rFonts w:ascii="Arial" w:hAnsi="Arial" w:cs="Arial"/>
          <w:i/>
          <w:iCs/>
        </w:rPr>
        <w:t>x</w:t>
      </w:r>
      <w:r w:rsidRPr="00B80A0C">
        <w:rPr>
          <w:rFonts w:ascii="Arial" w:hAnsi="Arial" w:cs="Arial"/>
          <w:vertAlign w:val="subscript"/>
        </w:rPr>
        <w:t xml:space="preserve">0 </w:t>
      </w:r>
      <w:r w:rsidRPr="00B80A0C">
        <w:rPr>
          <w:rFonts w:ascii="Arial" w:hAnsi="Arial" w:cs="Arial"/>
        </w:rPr>
        <w:t>to the value of the function at a nearby point (</w:t>
      </w:r>
      <w:r w:rsidRPr="00B80A0C">
        <w:rPr>
          <w:rFonts w:ascii="Arial" w:hAnsi="Arial" w:cs="Arial"/>
          <w:i/>
          <w:iCs/>
        </w:rPr>
        <w:t>x</w:t>
      </w:r>
      <w:r w:rsidRPr="00B80A0C">
        <w:rPr>
          <w:rFonts w:ascii="Arial" w:hAnsi="Arial" w:cs="Arial"/>
          <w:vertAlign w:val="subscript"/>
        </w:rPr>
        <w:t>0</w:t>
      </w:r>
      <w:r w:rsidRPr="00B80A0C">
        <w:rPr>
          <w:rFonts w:ascii="Arial" w:hAnsi="Arial" w:cs="Arial"/>
        </w:rPr>
        <w:t xml:space="preserve"> + </w:t>
      </w:r>
      <w:r w:rsidRPr="00B80A0C">
        <w:rPr>
          <w:rFonts w:ascii="Arial" w:hAnsi="Arial" w:cs="Arial"/>
          <w:i/>
          <w:iCs/>
        </w:rPr>
        <w:t>h</w:t>
      </w:r>
      <w:r w:rsidRPr="00B80A0C">
        <w:rPr>
          <w:rFonts w:ascii="Arial" w:hAnsi="Arial" w:cs="Arial"/>
        </w:rPr>
        <w:t>) is:</w:t>
      </w:r>
    </w:p>
    <w:p w14:paraId="10B8017B" w14:textId="77777777" w:rsidR="00464152" w:rsidRPr="00B80A0C" w:rsidRDefault="00464152" w:rsidP="00B80A0C">
      <w:pPr>
        <w:keepNext/>
        <w:spacing w:line="360" w:lineRule="auto"/>
        <w:jc w:val="center"/>
        <w:rPr>
          <w:rFonts w:ascii="Arial" w:hAnsi="Arial" w:cs="Arial"/>
        </w:rPr>
      </w:pPr>
      <w:r w:rsidRPr="00B80A0C">
        <w:rPr>
          <w:rFonts w:ascii="Arial" w:hAnsi="Arial" w:cs="Arial"/>
          <w:noProof/>
        </w:rPr>
        <w:lastRenderedPageBreak/>
        <w:drawing>
          <wp:inline distT="0" distB="0" distL="0" distR="0" wp14:anchorId="2D3BD56D" wp14:editId="6B77741D">
            <wp:extent cx="5730875" cy="446405"/>
            <wp:effectExtent l="0" t="0" r="0" b="0"/>
            <wp:docPr id="75961616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0875" cy="446405"/>
                    </a:xfrm>
                    <a:prstGeom prst="rect">
                      <a:avLst/>
                    </a:prstGeom>
                    <a:noFill/>
                    <a:ln>
                      <a:noFill/>
                    </a:ln>
                  </pic:spPr>
                </pic:pic>
              </a:graphicData>
            </a:graphic>
          </wp:inline>
        </w:drawing>
      </w:r>
    </w:p>
    <w:p w14:paraId="7E1D8347" w14:textId="7F51E684" w:rsidR="00464152" w:rsidRPr="00B80A0C" w:rsidRDefault="00464152" w:rsidP="00B80A0C">
      <w:pPr>
        <w:pStyle w:val="Caption"/>
        <w:spacing w:line="360" w:lineRule="auto"/>
        <w:jc w:val="center"/>
        <w:rPr>
          <w:rFonts w:ascii="Arial" w:hAnsi="Arial" w:cs="Arial"/>
          <w:sz w:val="24"/>
          <w:szCs w:val="24"/>
        </w:rPr>
      </w:pPr>
      <w:r w:rsidRPr="00B80A0C">
        <w:rPr>
          <w:rFonts w:ascii="Arial" w:hAnsi="Arial" w:cs="Arial"/>
          <w:sz w:val="24"/>
          <w:szCs w:val="24"/>
        </w:rPr>
        <w:t xml:space="preserve">Equation </w:t>
      </w:r>
      <w:r w:rsidR="00A45C88" w:rsidRPr="00B80A0C">
        <w:rPr>
          <w:rFonts w:ascii="Arial" w:hAnsi="Arial" w:cs="Arial"/>
          <w:sz w:val="24"/>
          <w:szCs w:val="24"/>
        </w:rPr>
        <w:t>2</w:t>
      </w:r>
      <w:r w:rsidRPr="00B80A0C">
        <w:rPr>
          <w:rFonts w:ascii="Arial" w:hAnsi="Arial" w:cs="Arial"/>
          <w:sz w:val="24"/>
          <w:szCs w:val="24"/>
        </w:rPr>
        <w:t>.1</w:t>
      </w:r>
    </w:p>
    <w:p w14:paraId="4D423274" w14:textId="015A4373" w:rsidR="00464152" w:rsidRPr="00B80A0C" w:rsidRDefault="00464152" w:rsidP="00B80A0C">
      <w:pPr>
        <w:spacing w:line="360" w:lineRule="auto"/>
        <w:rPr>
          <w:rFonts w:ascii="Arial" w:hAnsi="Arial" w:cs="Arial"/>
        </w:rPr>
      </w:pPr>
      <w:r w:rsidRPr="00B80A0C">
        <w:rPr>
          <w:rFonts w:ascii="Arial" w:hAnsi="Arial" w:cs="Arial"/>
        </w:rPr>
        <w:t xml:space="preserve">This can be rearranged </w:t>
      </w:r>
      <w:r w:rsidR="00596DE2">
        <w:rPr>
          <w:rFonts w:ascii="Arial" w:hAnsi="Arial" w:cs="Arial"/>
        </w:rPr>
        <w:t>as</w:t>
      </w:r>
      <w:r w:rsidRPr="00B80A0C">
        <w:rPr>
          <w:rFonts w:ascii="Arial" w:hAnsi="Arial" w:cs="Arial"/>
        </w:rPr>
        <w:t>:</w:t>
      </w:r>
    </w:p>
    <w:p w14:paraId="7F966920" w14:textId="77777777" w:rsidR="00464152" w:rsidRPr="00B80A0C" w:rsidRDefault="00464152" w:rsidP="00B80A0C">
      <w:pPr>
        <w:keepNext/>
        <w:spacing w:line="360" w:lineRule="auto"/>
        <w:jc w:val="center"/>
        <w:rPr>
          <w:rFonts w:ascii="Arial" w:hAnsi="Arial" w:cs="Arial"/>
        </w:rPr>
      </w:pPr>
      <w:r w:rsidRPr="00B80A0C">
        <w:rPr>
          <w:rFonts w:ascii="Arial" w:hAnsi="Arial" w:cs="Arial"/>
          <w:noProof/>
        </w:rPr>
        <w:drawing>
          <wp:inline distT="0" distB="0" distL="0" distR="0" wp14:anchorId="60AE5B3E" wp14:editId="1BEF4A25">
            <wp:extent cx="5730875" cy="446405"/>
            <wp:effectExtent l="0" t="0" r="0" b="0"/>
            <wp:docPr id="143267340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0875" cy="446405"/>
                    </a:xfrm>
                    <a:prstGeom prst="rect">
                      <a:avLst/>
                    </a:prstGeom>
                    <a:noFill/>
                    <a:ln>
                      <a:noFill/>
                    </a:ln>
                  </pic:spPr>
                </pic:pic>
              </a:graphicData>
            </a:graphic>
          </wp:inline>
        </w:drawing>
      </w:r>
    </w:p>
    <w:p w14:paraId="484BDA6C" w14:textId="59152D51" w:rsidR="00464152" w:rsidRPr="00B80A0C" w:rsidRDefault="00464152" w:rsidP="00B80A0C">
      <w:pPr>
        <w:pStyle w:val="Caption"/>
        <w:spacing w:line="360" w:lineRule="auto"/>
        <w:jc w:val="center"/>
        <w:rPr>
          <w:rFonts w:ascii="Arial" w:hAnsi="Arial" w:cs="Arial"/>
          <w:sz w:val="24"/>
          <w:szCs w:val="24"/>
        </w:rPr>
      </w:pPr>
      <w:r w:rsidRPr="00B80A0C">
        <w:rPr>
          <w:rFonts w:ascii="Arial" w:hAnsi="Arial" w:cs="Arial"/>
          <w:sz w:val="24"/>
          <w:szCs w:val="24"/>
        </w:rPr>
        <w:t xml:space="preserve">Equation </w:t>
      </w:r>
      <w:r w:rsidR="00A45C88" w:rsidRPr="00B80A0C">
        <w:rPr>
          <w:rFonts w:ascii="Arial" w:hAnsi="Arial" w:cs="Arial"/>
          <w:sz w:val="24"/>
          <w:szCs w:val="24"/>
        </w:rPr>
        <w:t>2</w:t>
      </w:r>
      <w:r w:rsidRPr="00B80A0C">
        <w:rPr>
          <w:rFonts w:ascii="Arial" w:hAnsi="Arial" w:cs="Arial"/>
          <w:sz w:val="24"/>
          <w:szCs w:val="24"/>
        </w:rPr>
        <w:t>.2</w:t>
      </w:r>
    </w:p>
    <w:p w14:paraId="21074D5C" w14:textId="119975DB" w:rsidR="00464152" w:rsidRPr="00B80A0C" w:rsidRDefault="002541D1" w:rsidP="00B80A0C">
      <w:pPr>
        <w:pStyle w:val="Heading2"/>
        <w:spacing w:line="360" w:lineRule="auto"/>
        <w:rPr>
          <w:rFonts w:ascii="Arial" w:hAnsi="Arial" w:cs="Arial"/>
          <w:sz w:val="24"/>
          <w:szCs w:val="24"/>
        </w:rPr>
      </w:pPr>
      <w:bookmarkStart w:id="11" w:name="_Toc157156367"/>
      <w:bookmarkStart w:id="12" w:name="_Toc170418750"/>
      <w:r>
        <w:rPr>
          <w:rFonts w:ascii="Arial" w:hAnsi="Arial" w:cs="Arial"/>
          <w:sz w:val="24"/>
          <w:szCs w:val="24"/>
        </w:rPr>
        <w:t xml:space="preserve">3.2. </w:t>
      </w:r>
      <w:r w:rsidR="00464152" w:rsidRPr="00B80A0C">
        <w:rPr>
          <w:rFonts w:ascii="Arial" w:hAnsi="Arial" w:cs="Arial"/>
          <w:sz w:val="24"/>
          <w:szCs w:val="24"/>
        </w:rPr>
        <w:t>Forward Difference Approximation</w:t>
      </w:r>
      <w:bookmarkEnd w:id="11"/>
      <w:bookmarkEnd w:id="12"/>
    </w:p>
    <w:p w14:paraId="302F7A05" w14:textId="3AAE5DAC" w:rsidR="00464152" w:rsidRPr="00B80A0C" w:rsidRDefault="00464152" w:rsidP="00B80A0C">
      <w:pPr>
        <w:spacing w:line="360" w:lineRule="auto"/>
        <w:rPr>
          <w:rFonts w:ascii="Arial" w:hAnsi="Arial" w:cs="Arial"/>
        </w:rPr>
      </w:pPr>
      <w:r w:rsidRPr="00B80A0C">
        <w:rPr>
          <w:rFonts w:ascii="Arial" w:hAnsi="Arial" w:cs="Arial"/>
        </w:rPr>
        <w:t>In addition to equation (</w:t>
      </w:r>
      <w:r w:rsidR="00596DE2">
        <w:rPr>
          <w:rFonts w:ascii="Arial" w:hAnsi="Arial" w:cs="Arial"/>
        </w:rPr>
        <w:t>2</w:t>
      </w:r>
      <w:r w:rsidRPr="00B80A0C">
        <w:rPr>
          <w:rFonts w:ascii="Arial" w:hAnsi="Arial" w:cs="Arial"/>
        </w:rPr>
        <w:t xml:space="preserve">.2), this can be used to </w:t>
      </w:r>
      <w:r w:rsidR="00596DE2">
        <w:rPr>
          <w:rFonts w:ascii="Arial" w:hAnsi="Arial" w:cs="Arial"/>
        </w:rPr>
        <w:t>derive</w:t>
      </w:r>
      <w:r w:rsidRPr="00B80A0C">
        <w:rPr>
          <w:rFonts w:ascii="Arial" w:hAnsi="Arial" w:cs="Arial"/>
        </w:rPr>
        <w:t xml:space="preserve"> the forward difference approximation </w:t>
      </w:r>
      <m:oMath>
        <m:sSup>
          <m:sSupPr>
            <m:ctrlPr>
              <w:rPr>
                <w:rFonts w:ascii="Cambria Math" w:hAnsi="Cambria Math" w:cs="Arial"/>
                <w:i/>
                <w:iCs/>
              </w:rPr>
            </m:ctrlPr>
          </m:sSupPr>
          <m:e>
            <m:r>
              <w:rPr>
                <w:rFonts w:ascii="Cambria Math" w:hAnsi="Cambria Math" w:cs="Arial"/>
              </w:rPr>
              <m:t>f</m:t>
            </m:r>
          </m:e>
          <m:sup>
            <m:r>
              <w:rPr>
                <w:rFonts w:ascii="Cambria Math" w:hAnsi="Cambria Math" w:cs="Arial"/>
              </w:rPr>
              <m:t>'</m:t>
            </m:r>
          </m:sup>
        </m:sSup>
        <m:d>
          <m:dPr>
            <m:ctrlPr>
              <w:rPr>
                <w:rFonts w:ascii="Cambria Math" w:hAnsi="Cambria Math" w:cs="Arial"/>
                <w:i/>
                <w:iCs/>
              </w:rPr>
            </m:ctrlPr>
          </m:dPr>
          <m:e>
            <m:sSub>
              <m:sSubPr>
                <m:ctrlPr>
                  <w:rPr>
                    <w:rFonts w:ascii="Cambria Math" w:hAnsi="Cambria Math" w:cs="Arial"/>
                    <w:i/>
                    <w:iCs/>
                  </w:rPr>
                </m:ctrlPr>
              </m:sSubPr>
              <m:e>
                <m:r>
                  <w:rPr>
                    <w:rFonts w:ascii="Cambria Math" w:hAnsi="Cambria Math" w:cs="Arial"/>
                  </w:rPr>
                  <m:t>x</m:t>
                </m:r>
              </m:e>
              <m:sub>
                <m:r>
                  <w:rPr>
                    <w:rFonts w:ascii="Cambria Math" w:hAnsi="Cambria Math" w:cs="Arial"/>
                  </w:rPr>
                  <m:t>0</m:t>
                </m:r>
              </m:sub>
            </m:sSub>
          </m:e>
        </m:d>
      </m:oMath>
      <w:r w:rsidRPr="00B80A0C">
        <w:rPr>
          <w:rFonts w:ascii="Arial" w:hAnsi="Arial" w:cs="Arial"/>
        </w:rPr>
        <w:t>, which is:</w:t>
      </w:r>
    </w:p>
    <w:p w14:paraId="2868E31E" w14:textId="77777777" w:rsidR="00464152" w:rsidRPr="00B80A0C" w:rsidRDefault="00464152" w:rsidP="00B80A0C">
      <w:pPr>
        <w:keepNext/>
        <w:spacing w:line="360" w:lineRule="auto"/>
        <w:jc w:val="center"/>
        <w:rPr>
          <w:rFonts w:ascii="Arial" w:hAnsi="Arial" w:cs="Arial"/>
        </w:rPr>
      </w:pPr>
      <w:r w:rsidRPr="00B80A0C">
        <w:rPr>
          <w:rFonts w:ascii="Arial" w:hAnsi="Arial" w:cs="Arial"/>
          <w:noProof/>
        </w:rPr>
        <w:drawing>
          <wp:inline distT="0" distB="0" distL="0" distR="0" wp14:anchorId="45FC2124" wp14:editId="749048A7">
            <wp:extent cx="5730875" cy="510540"/>
            <wp:effectExtent l="0" t="0" r="0" b="0"/>
            <wp:docPr id="36057145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0875" cy="510540"/>
                    </a:xfrm>
                    <a:prstGeom prst="rect">
                      <a:avLst/>
                    </a:prstGeom>
                    <a:noFill/>
                    <a:ln>
                      <a:noFill/>
                    </a:ln>
                  </pic:spPr>
                </pic:pic>
              </a:graphicData>
            </a:graphic>
          </wp:inline>
        </w:drawing>
      </w:r>
    </w:p>
    <w:p w14:paraId="5ADDAC72" w14:textId="73DC24FF" w:rsidR="00464152" w:rsidRPr="00B80A0C" w:rsidRDefault="00464152" w:rsidP="00B80A0C">
      <w:pPr>
        <w:pStyle w:val="Caption"/>
        <w:spacing w:line="360" w:lineRule="auto"/>
        <w:jc w:val="center"/>
        <w:rPr>
          <w:rFonts w:ascii="Arial" w:hAnsi="Arial" w:cs="Arial"/>
          <w:sz w:val="24"/>
          <w:szCs w:val="24"/>
        </w:rPr>
      </w:pPr>
      <w:r w:rsidRPr="00B80A0C">
        <w:rPr>
          <w:rFonts w:ascii="Arial" w:hAnsi="Arial" w:cs="Arial"/>
          <w:sz w:val="24"/>
          <w:szCs w:val="24"/>
        </w:rPr>
        <w:t>Equation</w:t>
      </w:r>
      <w:r w:rsidR="00A45C88" w:rsidRPr="00B80A0C">
        <w:rPr>
          <w:rFonts w:ascii="Arial" w:hAnsi="Arial" w:cs="Arial"/>
          <w:sz w:val="24"/>
          <w:szCs w:val="24"/>
        </w:rPr>
        <w:t xml:space="preserve"> 3</w:t>
      </w:r>
      <w:r w:rsidRPr="00B80A0C">
        <w:rPr>
          <w:rFonts w:ascii="Arial" w:hAnsi="Arial" w:cs="Arial"/>
          <w:sz w:val="24"/>
          <w:szCs w:val="24"/>
        </w:rPr>
        <w:t>.0</w:t>
      </w:r>
    </w:p>
    <w:p w14:paraId="052D7440" w14:textId="0BE992B0" w:rsidR="00464152" w:rsidRPr="00B80A0C" w:rsidRDefault="00464152" w:rsidP="00B80A0C">
      <w:pPr>
        <w:tabs>
          <w:tab w:val="left" w:pos="6456"/>
        </w:tabs>
        <w:spacing w:line="360" w:lineRule="auto"/>
        <w:rPr>
          <w:rFonts w:ascii="Arial" w:hAnsi="Arial" w:cs="Arial"/>
          <w:bCs/>
        </w:rPr>
      </w:pPr>
      <w:r w:rsidRPr="00B80A0C">
        <w:rPr>
          <w:rFonts w:ascii="Arial" w:hAnsi="Arial" w:cs="Arial"/>
        </w:rPr>
        <w:t xml:space="preserve">As previously </w:t>
      </w:r>
      <w:r w:rsidR="00596DE2">
        <w:rPr>
          <w:rFonts w:ascii="Arial" w:hAnsi="Arial" w:cs="Arial"/>
        </w:rPr>
        <w:t>highlighted</w:t>
      </w:r>
      <w:r w:rsidRPr="00B80A0C">
        <w:rPr>
          <w:rFonts w:ascii="Arial" w:hAnsi="Arial" w:cs="Arial"/>
        </w:rPr>
        <w:t>, this is only an approximation</w:t>
      </w:r>
      <w:r w:rsidR="00596DE2">
        <w:rPr>
          <w:rFonts w:ascii="Arial" w:hAnsi="Arial" w:cs="Arial"/>
        </w:rPr>
        <w:t>;</w:t>
      </w:r>
      <w:r w:rsidRPr="00B80A0C">
        <w:rPr>
          <w:rFonts w:ascii="Arial" w:hAnsi="Arial" w:cs="Arial"/>
        </w:rPr>
        <w:t xml:space="preserve"> however, the accuracy of the equation improves as the value for </w:t>
      </w:r>
      <m:oMath>
        <m:r>
          <w:rPr>
            <w:rFonts w:ascii="Cambria Math" w:hAnsi="Cambria Math" w:cs="Arial"/>
          </w:rPr>
          <m:t>h</m:t>
        </m:r>
      </m:oMath>
      <w:r w:rsidRPr="00B80A0C">
        <w:rPr>
          <w:rFonts w:ascii="Arial" w:hAnsi="Arial" w:cs="Arial"/>
          <w:bCs/>
        </w:rPr>
        <w:t xml:space="preserve"> decreases. </w:t>
      </w:r>
      <w:r w:rsidR="00596DE2">
        <w:rPr>
          <w:rFonts w:ascii="Arial" w:hAnsi="Arial" w:cs="Arial"/>
          <w:bCs/>
        </w:rPr>
        <w:t>The impact of</w:t>
      </w:r>
      <w:r w:rsidRPr="00B80A0C">
        <w:rPr>
          <w:rFonts w:ascii="Arial" w:hAnsi="Arial" w:cs="Arial"/>
          <w:bCs/>
        </w:rPr>
        <w:t xml:space="preserve"> the </w:t>
      </w:r>
      <m:oMath>
        <m:r>
          <w:rPr>
            <w:rFonts w:ascii="Cambria Math" w:hAnsi="Cambria Math" w:cs="Arial"/>
          </w:rPr>
          <m:t>h</m:t>
        </m:r>
      </m:oMath>
      <w:r w:rsidRPr="00B80A0C">
        <w:rPr>
          <w:rFonts w:ascii="Arial" w:hAnsi="Arial" w:cs="Arial"/>
          <w:bCs/>
        </w:rPr>
        <w:t xml:space="preserve"> value </w:t>
      </w:r>
      <w:r w:rsidR="00596DE2">
        <w:rPr>
          <w:rFonts w:ascii="Arial" w:hAnsi="Arial" w:cs="Arial"/>
          <w:bCs/>
        </w:rPr>
        <w:t xml:space="preserve">on the accuracy of equation (3.1) </w:t>
      </w:r>
      <w:r w:rsidRPr="00B80A0C">
        <w:rPr>
          <w:rFonts w:ascii="Arial" w:hAnsi="Arial" w:cs="Arial"/>
          <w:bCs/>
        </w:rPr>
        <w:t xml:space="preserve">can </w:t>
      </w:r>
      <w:r w:rsidR="00596DE2">
        <w:rPr>
          <w:rFonts w:ascii="Arial" w:hAnsi="Arial" w:cs="Arial"/>
          <w:bCs/>
        </w:rPr>
        <w:t>be understood</w:t>
      </w:r>
      <w:r w:rsidRPr="00B80A0C">
        <w:rPr>
          <w:rFonts w:ascii="Arial" w:hAnsi="Arial" w:cs="Arial"/>
          <w:bCs/>
        </w:rPr>
        <w:t xml:space="preserve"> by letting </w:t>
      </w:r>
      <m:oMath>
        <m:sSub>
          <m:sSubPr>
            <m:ctrlPr>
              <w:rPr>
                <w:rFonts w:ascii="Cambria Math" w:hAnsi="Cambria Math" w:cs="Arial"/>
                <w:bCs/>
                <w:i/>
                <w:iCs/>
              </w:rPr>
            </m:ctrlPr>
          </m:sSubPr>
          <m:e>
            <m:r>
              <w:rPr>
                <w:rFonts w:ascii="Cambria Math" w:hAnsi="Cambria Math" w:cs="Arial"/>
              </w:rPr>
              <m:t>∈</m:t>
            </m:r>
          </m:e>
          <m:sub>
            <m:r>
              <w:rPr>
                <w:rFonts w:ascii="Cambria Math" w:hAnsi="Cambria Math" w:cs="Arial"/>
              </w:rPr>
              <m:t>f</m:t>
            </m:r>
          </m:sub>
        </m:sSub>
      </m:oMath>
      <w:r w:rsidRPr="00B80A0C">
        <w:rPr>
          <w:rFonts w:ascii="Arial" w:hAnsi="Arial" w:cs="Arial"/>
          <w:bCs/>
          <w:iCs/>
        </w:rPr>
        <w:t xml:space="preserve"> </w:t>
      </w:r>
      <w:r w:rsidR="00596DE2">
        <w:rPr>
          <w:rFonts w:ascii="Arial" w:hAnsi="Arial" w:cs="Arial"/>
          <w:bCs/>
          <w:iCs/>
        </w:rPr>
        <w:t>represent</w:t>
      </w:r>
      <w:r w:rsidRPr="00B80A0C">
        <w:rPr>
          <w:rFonts w:ascii="Arial" w:hAnsi="Arial" w:cs="Arial"/>
          <w:bCs/>
          <w:iCs/>
        </w:rPr>
        <w:t xml:space="preserve"> the error incurred using this forward difference approximation:</w:t>
      </w:r>
    </w:p>
    <w:p w14:paraId="3BD15EC4" w14:textId="77777777" w:rsidR="00464152" w:rsidRPr="00B80A0C" w:rsidRDefault="00464152" w:rsidP="00B80A0C">
      <w:pPr>
        <w:pStyle w:val="ListParagraph"/>
        <w:keepNext/>
        <w:tabs>
          <w:tab w:val="left" w:pos="6456"/>
        </w:tabs>
        <w:spacing w:line="360" w:lineRule="auto"/>
        <w:jc w:val="center"/>
        <w:rPr>
          <w:rFonts w:ascii="Arial" w:hAnsi="Arial" w:cs="Arial"/>
        </w:rPr>
      </w:pPr>
      <w:r w:rsidRPr="00B80A0C">
        <w:rPr>
          <w:rFonts w:ascii="Arial" w:hAnsi="Arial" w:cs="Arial"/>
          <w:noProof/>
        </w:rPr>
        <w:drawing>
          <wp:inline distT="0" distB="0" distL="0" distR="0" wp14:anchorId="5E40220E" wp14:editId="5D6768CC">
            <wp:extent cx="2455545" cy="382772"/>
            <wp:effectExtent l="0" t="0" r="0" b="0"/>
            <wp:docPr id="431859308"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28943" r="28199" b="25008"/>
                    <a:stretch/>
                  </pic:blipFill>
                  <pic:spPr bwMode="auto">
                    <a:xfrm>
                      <a:off x="0" y="0"/>
                      <a:ext cx="2456121" cy="382862"/>
                    </a:xfrm>
                    <a:prstGeom prst="rect">
                      <a:avLst/>
                    </a:prstGeom>
                    <a:noFill/>
                    <a:ln>
                      <a:noFill/>
                    </a:ln>
                    <a:extLst>
                      <a:ext uri="{53640926-AAD7-44D8-BBD7-CCE9431645EC}">
                        <a14:shadowObscured xmlns:a14="http://schemas.microsoft.com/office/drawing/2010/main"/>
                      </a:ext>
                    </a:extLst>
                  </pic:spPr>
                </pic:pic>
              </a:graphicData>
            </a:graphic>
          </wp:inline>
        </w:drawing>
      </w:r>
    </w:p>
    <w:p w14:paraId="6A2D62C9" w14:textId="6E131010" w:rsidR="00464152" w:rsidRPr="00B80A0C" w:rsidRDefault="00464152" w:rsidP="00B80A0C">
      <w:pPr>
        <w:pStyle w:val="Caption"/>
        <w:spacing w:line="360" w:lineRule="auto"/>
        <w:jc w:val="center"/>
        <w:rPr>
          <w:rFonts w:ascii="Arial" w:eastAsiaTheme="minorEastAsia" w:hAnsi="Arial" w:cs="Arial"/>
          <w:i w:val="0"/>
          <w:iCs w:val="0"/>
          <w:sz w:val="24"/>
          <w:szCs w:val="24"/>
        </w:rPr>
      </w:pPr>
      <w:r w:rsidRPr="00B80A0C">
        <w:rPr>
          <w:rFonts w:ascii="Arial" w:hAnsi="Arial" w:cs="Arial"/>
          <w:sz w:val="24"/>
          <w:szCs w:val="24"/>
        </w:rPr>
        <w:t xml:space="preserve">Equation </w:t>
      </w:r>
      <w:r w:rsidR="00A45C88" w:rsidRPr="00B80A0C">
        <w:rPr>
          <w:rFonts w:ascii="Arial" w:hAnsi="Arial" w:cs="Arial"/>
          <w:sz w:val="24"/>
          <w:szCs w:val="24"/>
        </w:rPr>
        <w:t>3</w:t>
      </w:r>
      <w:r w:rsidRPr="00B80A0C">
        <w:rPr>
          <w:rFonts w:ascii="Arial" w:hAnsi="Arial" w:cs="Arial"/>
          <w:sz w:val="24"/>
          <w:szCs w:val="24"/>
        </w:rPr>
        <w:t>.1</w:t>
      </w:r>
    </w:p>
    <w:p w14:paraId="6A33B433" w14:textId="77777777" w:rsidR="00464152" w:rsidRPr="00B80A0C" w:rsidRDefault="00464152" w:rsidP="00B80A0C">
      <w:pPr>
        <w:tabs>
          <w:tab w:val="left" w:pos="6456"/>
        </w:tabs>
        <w:spacing w:line="360" w:lineRule="auto"/>
        <w:rPr>
          <w:rFonts w:ascii="Arial" w:hAnsi="Arial" w:cs="Arial"/>
        </w:rPr>
      </w:pPr>
    </w:p>
    <w:p w14:paraId="5C94FA0B" w14:textId="77777777" w:rsidR="00464152" w:rsidRPr="00B80A0C" w:rsidRDefault="00464152" w:rsidP="00B80A0C">
      <w:pPr>
        <w:keepNext/>
        <w:tabs>
          <w:tab w:val="left" w:pos="6456"/>
        </w:tabs>
        <w:spacing w:line="360" w:lineRule="auto"/>
        <w:jc w:val="center"/>
        <w:rPr>
          <w:rFonts w:ascii="Arial" w:hAnsi="Arial" w:cs="Arial"/>
        </w:rPr>
      </w:pPr>
      <w:r w:rsidRPr="00B80A0C">
        <w:rPr>
          <w:rFonts w:ascii="Arial" w:hAnsi="Arial" w:cs="Arial"/>
          <w:noProof/>
        </w:rPr>
        <w:drawing>
          <wp:inline distT="0" distB="0" distL="0" distR="0" wp14:anchorId="632C41A9" wp14:editId="33DFCB49">
            <wp:extent cx="5730875" cy="414670"/>
            <wp:effectExtent l="0" t="0" r="0" b="0"/>
            <wp:docPr id="115628299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b="20363"/>
                    <a:stretch/>
                  </pic:blipFill>
                  <pic:spPr bwMode="auto">
                    <a:xfrm>
                      <a:off x="0" y="0"/>
                      <a:ext cx="5730875" cy="414670"/>
                    </a:xfrm>
                    <a:prstGeom prst="rect">
                      <a:avLst/>
                    </a:prstGeom>
                    <a:noFill/>
                    <a:ln>
                      <a:noFill/>
                    </a:ln>
                    <a:extLst>
                      <a:ext uri="{53640926-AAD7-44D8-BBD7-CCE9431645EC}">
                        <a14:shadowObscured xmlns:a14="http://schemas.microsoft.com/office/drawing/2010/main"/>
                      </a:ext>
                    </a:extLst>
                  </pic:spPr>
                </pic:pic>
              </a:graphicData>
            </a:graphic>
          </wp:inline>
        </w:drawing>
      </w:r>
    </w:p>
    <w:p w14:paraId="5A4958F4" w14:textId="243E5B11" w:rsidR="00464152" w:rsidRPr="00B80A0C" w:rsidRDefault="00464152" w:rsidP="00B80A0C">
      <w:pPr>
        <w:pStyle w:val="Caption"/>
        <w:spacing w:line="360" w:lineRule="auto"/>
        <w:jc w:val="center"/>
        <w:rPr>
          <w:rFonts w:ascii="Arial" w:hAnsi="Arial" w:cs="Arial"/>
          <w:sz w:val="24"/>
          <w:szCs w:val="24"/>
        </w:rPr>
      </w:pPr>
      <w:r w:rsidRPr="00B80A0C">
        <w:rPr>
          <w:rFonts w:ascii="Arial" w:hAnsi="Arial" w:cs="Arial"/>
          <w:sz w:val="24"/>
          <w:szCs w:val="24"/>
        </w:rPr>
        <w:t xml:space="preserve">Equation </w:t>
      </w:r>
      <w:r w:rsidR="00A45C88" w:rsidRPr="00B80A0C">
        <w:rPr>
          <w:rFonts w:ascii="Arial" w:hAnsi="Arial" w:cs="Arial"/>
          <w:sz w:val="24"/>
          <w:szCs w:val="24"/>
        </w:rPr>
        <w:t>3</w:t>
      </w:r>
      <w:r w:rsidRPr="00B80A0C">
        <w:rPr>
          <w:rFonts w:ascii="Arial" w:hAnsi="Arial" w:cs="Arial"/>
          <w:sz w:val="24"/>
          <w:szCs w:val="24"/>
        </w:rPr>
        <w:t>.2</w:t>
      </w:r>
    </w:p>
    <w:p w14:paraId="4AE66421" w14:textId="4B42E457" w:rsidR="00464152" w:rsidRPr="00B80A0C" w:rsidRDefault="00464152" w:rsidP="00B80A0C">
      <w:pPr>
        <w:tabs>
          <w:tab w:val="left" w:pos="6456"/>
        </w:tabs>
        <w:spacing w:line="360" w:lineRule="auto"/>
        <w:rPr>
          <w:rFonts w:ascii="Arial" w:hAnsi="Arial" w:cs="Arial"/>
          <w:bCs/>
          <w:iCs/>
        </w:rPr>
      </w:pPr>
      <w:r w:rsidRPr="00B80A0C">
        <w:rPr>
          <w:rFonts w:ascii="Arial" w:hAnsi="Arial" w:cs="Arial"/>
        </w:rPr>
        <w:t xml:space="preserve">This approximation is of order </w:t>
      </w:r>
      <m:oMath>
        <m:r>
          <w:rPr>
            <w:rFonts w:ascii="Cambria Math" w:hAnsi="Cambria Math" w:cs="Arial"/>
          </w:rPr>
          <m:t>O</m:t>
        </m:r>
        <m:d>
          <m:dPr>
            <m:ctrlPr>
              <w:rPr>
                <w:rFonts w:ascii="Cambria Math" w:hAnsi="Cambria Math" w:cs="Arial"/>
                <w:i/>
                <w:iCs/>
              </w:rPr>
            </m:ctrlPr>
          </m:dPr>
          <m:e>
            <m:r>
              <w:rPr>
                <w:rFonts w:ascii="Cambria Math" w:hAnsi="Cambria Math" w:cs="Arial"/>
              </w:rPr>
              <m:t>h</m:t>
            </m:r>
          </m:e>
        </m:d>
      </m:oMath>
      <w:r w:rsidRPr="00B80A0C">
        <w:rPr>
          <w:rFonts w:ascii="Arial" w:hAnsi="Arial" w:cs="Arial"/>
          <w:iCs/>
        </w:rPr>
        <w:t xml:space="preserve">, </w:t>
      </w:r>
      <w:r w:rsidR="00596DE2">
        <w:rPr>
          <w:rFonts w:ascii="Arial" w:hAnsi="Arial" w:cs="Arial"/>
          <w:iCs/>
        </w:rPr>
        <w:t>indicating</w:t>
      </w:r>
      <w:r w:rsidRPr="00B80A0C">
        <w:rPr>
          <w:rFonts w:ascii="Arial" w:hAnsi="Arial" w:cs="Arial"/>
          <w:iCs/>
        </w:rPr>
        <w:t xml:space="preserve"> that as </w:t>
      </w:r>
      <m:oMath>
        <m:r>
          <w:rPr>
            <w:rFonts w:ascii="Cambria Math" w:hAnsi="Cambria Math" w:cs="Arial"/>
          </w:rPr>
          <m:t>h</m:t>
        </m:r>
      </m:oMath>
      <w:r w:rsidRPr="00B80A0C">
        <w:rPr>
          <w:rFonts w:ascii="Arial" w:hAnsi="Arial" w:cs="Arial"/>
          <w:bCs/>
          <w:iCs/>
        </w:rPr>
        <w:t xml:space="preserve"> decreases</w:t>
      </w:r>
      <w:r w:rsidR="00596DE2">
        <w:rPr>
          <w:rFonts w:ascii="Arial" w:hAnsi="Arial" w:cs="Arial"/>
          <w:bCs/>
          <w:iCs/>
        </w:rPr>
        <w:t>,</w:t>
      </w:r>
      <w:r w:rsidRPr="00B80A0C">
        <w:rPr>
          <w:rFonts w:ascii="Arial" w:hAnsi="Arial" w:cs="Arial"/>
          <w:bCs/>
          <w:iCs/>
        </w:rPr>
        <w:t xml:space="preserve"> the error of the forward difference approximation also decreases </w:t>
      </w:r>
      <w:r w:rsidR="00596DE2">
        <w:rPr>
          <w:rFonts w:ascii="Arial" w:hAnsi="Arial" w:cs="Arial"/>
          <w:bCs/>
          <w:iCs/>
        </w:rPr>
        <w:t>linearly</w:t>
      </w:r>
      <w:r w:rsidRPr="00B80A0C">
        <w:rPr>
          <w:rFonts w:ascii="Arial" w:hAnsi="Arial" w:cs="Arial"/>
          <w:bCs/>
          <w:iCs/>
        </w:rPr>
        <w:t xml:space="preserve">. To </w:t>
      </w:r>
      <w:r w:rsidR="00596DE2">
        <w:rPr>
          <w:rFonts w:ascii="Arial" w:hAnsi="Arial" w:cs="Arial"/>
          <w:bCs/>
          <w:iCs/>
        </w:rPr>
        <w:t>achieve</w:t>
      </w:r>
      <w:r w:rsidRPr="00B80A0C">
        <w:rPr>
          <w:rFonts w:ascii="Arial" w:hAnsi="Arial" w:cs="Arial"/>
          <w:bCs/>
          <w:iCs/>
        </w:rPr>
        <w:t xml:space="preserve"> a more accurate approximation</w:t>
      </w:r>
      <w:r w:rsidR="00596DE2">
        <w:rPr>
          <w:rFonts w:ascii="Arial" w:hAnsi="Arial" w:cs="Arial"/>
          <w:bCs/>
          <w:iCs/>
        </w:rPr>
        <w:t>,</w:t>
      </w:r>
      <w:r w:rsidRPr="00B80A0C">
        <w:rPr>
          <w:rFonts w:ascii="Arial" w:hAnsi="Arial" w:cs="Arial"/>
          <w:bCs/>
          <w:iCs/>
        </w:rPr>
        <w:t xml:space="preserve"> we can examine how the function </w:t>
      </w:r>
      <w:r w:rsidR="00596DE2">
        <w:rPr>
          <w:rFonts w:ascii="Arial" w:hAnsi="Arial" w:cs="Arial"/>
          <w:bCs/>
          <w:iCs/>
        </w:rPr>
        <w:t>changes as we further reduce</w:t>
      </w:r>
      <m:oMath>
        <m:r>
          <w:rPr>
            <w:rFonts w:ascii="Cambria Math" w:hAnsi="Cambria Math" w:cs="Arial"/>
          </w:rPr>
          <m:t xml:space="preserve"> </m:t>
        </m:r>
        <m:r>
          <w:rPr>
            <w:rFonts w:ascii="Cambria Math" w:hAnsi="Cambria Math" w:cs="Arial"/>
          </w:rPr>
          <m:t>h</m:t>
        </m:r>
      </m:oMath>
      <w:r w:rsidRPr="00B80A0C">
        <w:rPr>
          <w:rFonts w:ascii="Arial" w:hAnsi="Arial" w:cs="Arial"/>
          <w:bCs/>
          <w:iCs/>
        </w:rPr>
        <w:t>.</w:t>
      </w:r>
    </w:p>
    <w:p w14:paraId="039C1784" w14:textId="05F01063" w:rsidR="00464152" w:rsidRPr="00B80A0C" w:rsidRDefault="002541D1" w:rsidP="00B80A0C">
      <w:pPr>
        <w:pStyle w:val="Heading2"/>
        <w:spacing w:line="360" w:lineRule="auto"/>
        <w:rPr>
          <w:rFonts w:ascii="Arial" w:hAnsi="Arial" w:cs="Arial"/>
          <w:sz w:val="24"/>
          <w:szCs w:val="24"/>
        </w:rPr>
      </w:pPr>
      <w:bookmarkStart w:id="13" w:name="_Toc157156368"/>
      <w:bookmarkStart w:id="14" w:name="_Toc170418751"/>
      <w:r>
        <w:rPr>
          <w:rFonts w:ascii="Arial" w:hAnsi="Arial" w:cs="Arial"/>
          <w:sz w:val="24"/>
          <w:szCs w:val="24"/>
        </w:rPr>
        <w:t xml:space="preserve">3.3. </w:t>
      </w:r>
      <w:r w:rsidR="00464152" w:rsidRPr="00B80A0C">
        <w:rPr>
          <w:rFonts w:ascii="Arial" w:hAnsi="Arial" w:cs="Arial"/>
          <w:sz w:val="24"/>
          <w:szCs w:val="24"/>
        </w:rPr>
        <w:t>Backward Difference Approximation</w:t>
      </w:r>
      <w:bookmarkEnd w:id="13"/>
      <w:bookmarkEnd w:id="14"/>
    </w:p>
    <w:p w14:paraId="163EC80C" w14:textId="2D66B542" w:rsidR="00464152" w:rsidRPr="00B80A0C" w:rsidRDefault="00464152" w:rsidP="00B80A0C">
      <w:pPr>
        <w:spacing w:line="360" w:lineRule="auto"/>
        <w:rPr>
          <w:rFonts w:ascii="Arial" w:hAnsi="Arial" w:cs="Arial"/>
        </w:rPr>
      </w:pPr>
      <w:r w:rsidRPr="00B80A0C">
        <w:rPr>
          <w:rFonts w:ascii="Arial" w:hAnsi="Arial" w:cs="Arial"/>
        </w:rPr>
        <w:t>U</w:t>
      </w:r>
      <w:r w:rsidR="00596DE2">
        <w:rPr>
          <w:rFonts w:ascii="Arial" w:hAnsi="Arial" w:cs="Arial"/>
        </w:rPr>
        <w:t>tilis</w:t>
      </w:r>
      <w:r w:rsidRPr="00B80A0C">
        <w:rPr>
          <w:rFonts w:ascii="Arial" w:hAnsi="Arial" w:cs="Arial"/>
        </w:rPr>
        <w:t xml:space="preserve">ing the Taylor Series, we can </w:t>
      </w:r>
      <w:r w:rsidR="00596DE2">
        <w:rPr>
          <w:rFonts w:ascii="Arial" w:hAnsi="Arial" w:cs="Arial"/>
        </w:rPr>
        <w:t>show</w:t>
      </w:r>
      <w:r w:rsidRPr="00B80A0C">
        <w:rPr>
          <w:rFonts w:ascii="Arial" w:hAnsi="Arial" w:cs="Arial"/>
        </w:rPr>
        <w:t>:</w:t>
      </w:r>
    </w:p>
    <w:p w14:paraId="018D2478" w14:textId="77777777" w:rsidR="00464152" w:rsidRPr="00B80A0C" w:rsidRDefault="00464152" w:rsidP="00B80A0C">
      <w:pPr>
        <w:keepNext/>
        <w:spacing w:line="360" w:lineRule="auto"/>
        <w:jc w:val="center"/>
        <w:rPr>
          <w:rFonts w:ascii="Arial" w:hAnsi="Arial" w:cs="Arial"/>
        </w:rPr>
      </w:pPr>
      <w:r w:rsidRPr="00B80A0C">
        <w:rPr>
          <w:rFonts w:ascii="Arial" w:hAnsi="Arial" w:cs="Arial"/>
          <w:noProof/>
        </w:rPr>
        <w:lastRenderedPageBreak/>
        <w:drawing>
          <wp:inline distT="0" distB="0" distL="0" distR="0" wp14:anchorId="2B866FA9" wp14:editId="5F766C73">
            <wp:extent cx="5730875" cy="446405"/>
            <wp:effectExtent l="0" t="0" r="0" b="0"/>
            <wp:docPr id="130207187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0875" cy="446405"/>
                    </a:xfrm>
                    <a:prstGeom prst="rect">
                      <a:avLst/>
                    </a:prstGeom>
                    <a:noFill/>
                    <a:ln>
                      <a:noFill/>
                    </a:ln>
                  </pic:spPr>
                </pic:pic>
              </a:graphicData>
            </a:graphic>
          </wp:inline>
        </w:drawing>
      </w:r>
    </w:p>
    <w:p w14:paraId="1EBCB43C" w14:textId="1E9E0A1E" w:rsidR="00464152" w:rsidRPr="00B80A0C" w:rsidRDefault="00464152" w:rsidP="00B80A0C">
      <w:pPr>
        <w:pStyle w:val="Caption"/>
        <w:spacing w:line="360" w:lineRule="auto"/>
        <w:jc w:val="center"/>
        <w:rPr>
          <w:rFonts w:ascii="Arial" w:eastAsiaTheme="minorEastAsia" w:hAnsi="Arial" w:cs="Arial"/>
          <w:i w:val="0"/>
          <w:sz w:val="24"/>
          <w:szCs w:val="24"/>
        </w:rPr>
      </w:pPr>
      <w:r w:rsidRPr="00B80A0C">
        <w:rPr>
          <w:rFonts w:ascii="Arial" w:hAnsi="Arial" w:cs="Arial"/>
          <w:sz w:val="24"/>
          <w:szCs w:val="24"/>
        </w:rPr>
        <w:t xml:space="preserve">Equation </w:t>
      </w:r>
      <w:r w:rsidR="00A45C88" w:rsidRPr="00B80A0C">
        <w:rPr>
          <w:rFonts w:ascii="Arial" w:hAnsi="Arial" w:cs="Arial"/>
          <w:sz w:val="24"/>
          <w:szCs w:val="24"/>
        </w:rPr>
        <w:t>4.0</w:t>
      </w:r>
    </w:p>
    <w:p w14:paraId="485B34D2" w14:textId="68A9EFA6" w:rsidR="00464152" w:rsidRPr="00B80A0C" w:rsidRDefault="00596DE2" w:rsidP="00B80A0C">
      <w:pPr>
        <w:spacing w:line="360" w:lineRule="auto"/>
        <w:rPr>
          <w:rFonts w:ascii="Arial" w:hAnsi="Arial" w:cs="Arial"/>
        </w:rPr>
      </w:pPr>
      <w:r>
        <w:rPr>
          <w:rFonts w:ascii="Arial" w:hAnsi="Arial" w:cs="Arial"/>
        </w:rPr>
        <w:t>Transposition of</w:t>
      </w:r>
      <w:r w:rsidR="00464152" w:rsidRPr="00B80A0C">
        <w:rPr>
          <w:rFonts w:ascii="Arial" w:hAnsi="Arial" w:cs="Arial"/>
        </w:rPr>
        <w:t xml:space="preserve"> yields:</w:t>
      </w:r>
    </w:p>
    <w:p w14:paraId="6E062528" w14:textId="77777777" w:rsidR="00464152" w:rsidRPr="00B80A0C" w:rsidRDefault="00464152" w:rsidP="00B80A0C">
      <w:pPr>
        <w:keepNext/>
        <w:spacing w:line="360" w:lineRule="auto"/>
        <w:jc w:val="center"/>
        <w:rPr>
          <w:rFonts w:ascii="Arial" w:hAnsi="Arial" w:cs="Arial"/>
        </w:rPr>
      </w:pPr>
      <w:r w:rsidRPr="00B80A0C">
        <w:rPr>
          <w:rFonts w:ascii="Arial" w:hAnsi="Arial" w:cs="Arial"/>
          <w:noProof/>
        </w:rPr>
        <w:drawing>
          <wp:inline distT="0" distB="0" distL="0" distR="0" wp14:anchorId="5D2B719C" wp14:editId="66B254D9">
            <wp:extent cx="5730875" cy="404037"/>
            <wp:effectExtent l="0" t="0" r="0" b="0"/>
            <wp:docPr id="1524144605"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b="9491"/>
                    <a:stretch/>
                  </pic:blipFill>
                  <pic:spPr bwMode="auto">
                    <a:xfrm>
                      <a:off x="0" y="0"/>
                      <a:ext cx="5730875" cy="404037"/>
                    </a:xfrm>
                    <a:prstGeom prst="rect">
                      <a:avLst/>
                    </a:prstGeom>
                    <a:noFill/>
                    <a:ln>
                      <a:noFill/>
                    </a:ln>
                    <a:extLst>
                      <a:ext uri="{53640926-AAD7-44D8-BBD7-CCE9431645EC}">
                        <a14:shadowObscured xmlns:a14="http://schemas.microsoft.com/office/drawing/2010/main"/>
                      </a:ext>
                    </a:extLst>
                  </pic:spPr>
                </pic:pic>
              </a:graphicData>
            </a:graphic>
          </wp:inline>
        </w:drawing>
      </w:r>
    </w:p>
    <w:p w14:paraId="7CCC4EFD" w14:textId="78B2C5F8" w:rsidR="00464152" w:rsidRPr="00B80A0C" w:rsidRDefault="00464152" w:rsidP="00B80A0C">
      <w:pPr>
        <w:pStyle w:val="Caption"/>
        <w:spacing w:line="360" w:lineRule="auto"/>
        <w:jc w:val="center"/>
        <w:rPr>
          <w:rFonts w:ascii="Arial" w:hAnsi="Arial" w:cs="Arial"/>
          <w:sz w:val="24"/>
          <w:szCs w:val="24"/>
        </w:rPr>
      </w:pPr>
      <w:r w:rsidRPr="00B80A0C">
        <w:rPr>
          <w:rFonts w:ascii="Arial" w:hAnsi="Arial" w:cs="Arial"/>
          <w:sz w:val="24"/>
          <w:szCs w:val="24"/>
        </w:rPr>
        <w:t xml:space="preserve">Equation </w:t>
      </w:r>
      <w:r w:rsidR="00A45C88" w:rsidRPr="00B80A0C">
        <w:rPr>
          <w:rFonts w:ascii="Arial" w:hAnsi="Arial" w:cs="Arial"/>
          <w:sz w:val="24"/>
          <w:szCs w:val="24"/>
        </w:rPr>
        <w:t>4.1</w:t>
      </w:r>
    </w:p>
    <w:p w14:paraId="44FF29A2" w14:textId="5E44E083" w:rsidR="00464152" w:rsidRPr="00B80A0C" w:rsidRDefault="00464152" w:rsidP="00B80A0C">
      <w:pPr>
        <w:spacing w:line="360" w:lineRule="auto"/>
        <w:rPr>
          <w:rFonts w:ascii="Arial" w:hAnsi="Arial" w:cs="Arial"/>
        </w:rPr>
      </w:pPr>
      <w:r w:rsidRPr="00B80A0C">
        <w:rPr>
          <w:rFonts w:ascii="Arial" w:hAnsi="Arial" w:cs="Arial"/>
        </w:rPr>
        <w:t>Then using equation (</w:t>
      </w:r>
      <w:r w:rsidR="00596DE2">
        <w:rPr>
          <w:rFonts w:ascii="Arial" w:hAnsi="Arial" w:cs="Arial"/>
        </w:rPr>
        <w:t>4.1</w:t>
      </w:r>
      <w:r w:rsidRPr="00B80A0C">
        <w:rPr>
          <w:rFonts w:ascii="Arial" w:hAnsi="Arial" w:cs="Arial"/>
        </w:rPr>
        <w:t xml:space="preserve">) the backward difference approximation can be </w:t>
      </w:r>
      <w:r w:rsidR="00596DE2">
        <w:rPr>
          <w:rFonts w:ascii="Arial" w:hAnsi="Arial" w:cs="Arial"/>
        </w:rPr>
        <w:t>given</w:t>
      </w:r>
      <w:r w:rsidRPr="00B80A0C">
        <w:rPr>
          <w:rFonts w:ascii="Arial" w:hAnsi="Arial" w:cs="Arial"/>
        </w:rPr>
        <w:t xml:space="preserve"> as:</w:t>
      </w:r>
    </w:p>
    <w:p w14:paraId="0BED1115" w14:textId="77777777" w:rsidR="00464152" w:rsidRPr="00B80A0C" w:rsidRDefault="00464152" w:rsidP="00B80A0C">
      <w:pPr>
        <w:keepNext/>
        <w:spacing w:line="360" w:lineRule="auto"/>
        <w:jc w:val="center"/>
        <w:rPr>
          <w:rFonts w:ascii="Arial" w:hAnsi="Arial" w:cs="Arial"/>
        </w:rPr>
      </w:pPr>
      <w:r w:rsidRPr="00B80A0C">
        <w:rPr>
          <w:rFonts w:ascii="Arial" w:hAnsi="Arial" w:cs="Arial"/>
          <w:noProof/>
        </w:rPr>
        <w:drawing>
          <wp:inline distT="0" distB="0" distL="0" distR="0" wp14:anchorId="626DE73D" wp14:editId="2D4D0A45">
            <wp:extent cx="5730875" cy="436245"/>
            <wp:effectExtent l="0" t="0" r="0" b="0"/>
            <wp:docPr id="1751323071"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0875" cy="436245"/>
                    </a:xfrm>
                    <a:prstGeom prst="rect">
                      <a:avLst/>
                    </a:prstGeom>
                    <a:noFill/>
                    <a:ln>
                      <a:noFill/>
                    </a:ln>
                  </pic:spPr>
                </pic:pic>
              </a:graphicData>
            </a:graphic>
          </wp:inline>
        </w:drawing>
      </w:r>
    </w:p>
    <w:p w14:paraId="20B51551" w14:textId="3A081934" w:rsidR="00464152" w:rsidRPr="00B80A0C" w:rsidRDefault="00464152" w:rsidP="00B80A0C">
      <w:pPr>
        <w:pStyle w:val="Caption"/>
        <w:spacing w:line="360" w:lineRule="auto"/>
        <w:jc w:val="center"/>
        <w:rPr>
          <w:rFonts w:ascii="Arial" w:eastAsiaTheme="minorEastAsia" w:hAnsi="Arial" w:cs="Arial"/>
          <w:i w:val="0"/>
          <w:iCs w:val="0"/>
          <w:sz w:val="24"/>
          <w:szCs w:val="24"/>
        </w:rPr>
      </w:pPr>
      <w:r w:rsidRPr="00B80A0C">
        <w:rPr>
          <w:rFonts w:ascii="Arial" w:hAnsi="Arial" w:cs="Arial"/>
          <w:sz w:val="24"/>
          <w:szCs w:val="24"/>
        </w:rPr>
        <w:t xml:space="preserve">Equation </w:t>
      </w:r>
      <w:r w:rsidR="00A45C88" w:rsidRPr="00B80A0C">
        <w:rPr>
          <w:rFonts w:ascii="Arial" w:hAnsi="Arial" w:cs="Arial"/>
          <w:sz w:val="24"/>
          <w:szCs w:val="24"/>
        </w:rPr>
        <w:t>4.2</w:t>
      </w:r>
    </w:p>
    <w:p w14:paraId="5DFF913A" w14:textId="40DCDF03" w:rsidR="00464152" w:rsidRPr="00B80A0C" w:rsidRDefault="00464152" w:rsidP="00B80A0C">
      <w:pPr>
        <w:spacing w:line="360" w:lineRule="auto"/>
        <w:rPr>
          <w:rFonts w:ascii="Arial" w:hAnsi="Arial" w:cs="Arial"/>
          <w:bCs/>
          <w:iCs/>
        </w:rPr>
      </w:pPr>
      <w:r w:rsidRPr="00B80A0C">
        <w:rPr>
          <w:rFonts w:ascii="Arial" w:hAnsi="Arial" w:cs="Arial"/>
        </w:rPr>
        <w:t xml:space="preserve">Again, this is an approximation. The </w:t>
      </w:r>
      <w:r w:rsidR="00596DE2">
        <w:rPr>
          <w:rFonts w:ascii="Arial" w:hAnsi="Arial" w:cs="Arial"/>
        </w:rPr>
        <w:t>accuracy of the approximation improves as</w:t>
      </w:r>
      <m:oMath>
        <m:r>
          <w:rPr>
            <w:rFonts w:ascii="Cambria Math" w:hAnsi="Cambria Math" w:cs="Arial"/>
          </w:rPr>
          <m:t xml:space="preserve"> h</m:t>
        </m:r>
      </m:oMath>
      <w:r w:rsidR="00596DE2">
        <w:rPr>
          <w:rFonts w:ascii="Arial" w:hAnsi="Arial" w:cs="Arial"/>
        </w:rPr>
        <w:t xml:space="preserve"> decreases. To quantify how the error depends on</w:t>
      </w:r>
      <m:oMath>
        <m:r>
          <w:rPr>
            <w:rFonts w:ascii="Cambria Math" w:hAnsi="Cambria Math" w:cs="Arial"/>
          </w:rPr>
          <m:t xml:space="preserve"> h</m:t>
        </m:r>
      </m:oMath>
      <w:r w:rsidR="00596DE2">
        <w:rPr>
          <w:rFonts w:ascii="Arial" w:hAnsi="Arial" w:cs="Arial"/>
        </w:rPr>
        <w:t xml:space="preserve">, the resulting equation needs to be analysed. </w:t>
      </w:r>
    </w:p>
    <w:p w14:paraId="30733EE1" w14:textId="77777777" w:rsidR="00464152" w:rsidRPr="00B80A0C" w:rsidRDefault="00464152" w:rsidP="00B80A0C">
      <w:pPr>
        <w:keepNext/>
        <w:spacing w:line="360" w:lineRule="auto"/>
        <w:jc w:val="center"/>
        <w:rPr>
          <w:rFonts w:ascii="Arial" w:hAnsi="Arial" w:cs="Arial"/>
        </w:rPr>
      </w:pPr>
      <w:r w:rsidRPr="00B80A0C">
        <w:rPr>
          <w:rFonts w:ascii="Arial" w:hAnsi="Arial" w:cs="Arial"/>
          <w:noProof/>
        </w:rPr>
        <w:drawing>
          <wp:inline distT="0" distB="0" distL="0" distR="0" wp14:anchorId="7F8FBD3F" wp14:editId="485C2554">
            <wp:extent cx="5730875" cy="382772"/>
            <wp:effectExtent l="0" t="0" r="0" b="0"/>
            <wp:docPr id="2068592044"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b="12258"/>
                    <a:stretch/>
                  </pic:blipFill>
                  <pic:spPr bwMode="auto">
                    <a:xfrm>
                      <a:off x="0" y="0"/>
                      <a:ext cx="5730875" cy="382772"/>
                    </a:xfrm>
                    <a:prstGeom prst="rect">
                      <a:avLst/>
                    </a:prstGeom>
                    <a:noFill/>
                    <a:ln>
                      <a:noFill/>
                    </a:ln>
                    <a:extLst>
                      <a:ext uri="{53640926-AAD7-44D8-BBD7-CCE9431645EC}">
                        <a14:shadowObscured xmlns:a14="http://schemas.microsoft.com/office/drawing/2010/main"/>
                      </a:ext>
                    </a:extLst>
                  </pic:spPr>
                </pic:pic>
              </a:graphicData>
            </a:graphic>
          </wp:inline>
        </w:drawing>
      </w:r>
    </w:p>
    <w:p w14:paraId="50400B4A" w14:textId="3055F4B3" w:rsidR="00464152" w:rsidRPr="00B80A0C" w:rsidRDefault="00464152" w:rsidP="00B80A0C">
      <w:pPr>
        <w:pStyle w:val="Caption"/>
        <w:spacing w:line="360" w:lineRule="auto"/>
        <w:jc w:val="center"/>
        <w:rPr>
          <w:rFonts w:ascii="Arial" w:eastAsiaTheme="minorEastAsia" w:hAnsi="Arial" w:cs="Arial"/>
          <w:bCs/>
          <w:iCs w:val="0"/>
          <w:sz w:val="24"/>
          <w:szCs w:val="24"/>
        </w:rPr>
      </w:pPr>
      <w:r w:rsidRPr="00B80A0C">
        <w:rPr>
          <w:rFonts w:ascii="Arial" w:hAnsi="Arial" w:cs="Arial"/>
          <w:sz w:val="24"/>
          <w:szCs w:val="24"/>
        </w:rPr>
        <w:t>Equation 4.</w:t>
      </w:r>
      <w:r w:rsidR="00A45C88" w:rsidRPr="00B80A0C">
        <w:rPr>
          <w:rFonts w:ascii="Arial" w:hAnsi="Arial" w:cs="Arial"/>
          <w:sz w:val="24"/>
          <w:szCs w:val="24"/>
        </w:rPr>
        <w:t>3</w:t>
      </w:r>
    </w:p>
    <w:p w14:paraId="43FDEFA6" w14:textId="77777777" w:rsidR="00464152" w:rsidRPr="00B80A0C" w:rsidRDefault="00464152" w:rsidP="00B80A0C">
      <w:pPr>
        <w:keepNext/>
        <w:spacing w:line="360" w:lineRule="auto"/>
        <w:jc w:val="center"/>
        <w:rPr>
          <w:rFonts w:ascii="Arial" w:hAnsi="Arial" w:cs="Arial"/>
        </w:rPr>
      </w:pPr>
      <w:r w:rsidRPr="00B80A0C">
        <w:rPr>
          <w:rFonts w:ascii="Arial" w:hAnsi="Arial" w:cs="Arial"/>
          <w:noProof/>
        </w:rPr>
        <w:drawing>
          <wp:inline distT="0" distB="0" distL="0" distR="0" wp14:anchorId="1210E2B5" wp14:editId="2CD5EF67">
            <wp:extent cx="5730875" cy="446405"/>
            <wp:effectExtent l="0" t="0" r="0" b="0"/>
            <wp:docPr id="1113977984"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0875" cy="446405"/>
                    </a:xfrm>
                    <a:prstGeom prst="rect">
                      <a:avLst/>
                    </a:prstGeom>
                    <a:noFill/>
                    <a:ln>
                      <a:noFill/>
                    </a:ln>
                  </pic:spPr>
                </pic:pic>
              </a:graphicData>
            </a:graphic>
          </wp:inline>
        </w:drawing>
      </w:r>
    </w:p>
    <w:p w14:paraId="7FDF7E01" w14:textId="4CA9D565" w:rsidR="00464152" w:rsidRPr="00B80A0C" w:rsidRDefault="00464152" w:rsidP="00B80A0C">
      <w:pPr>
        <w:pStyle w:val="Caption"/>
        <w:spacing w:line="360" w:lineRule="auto"/>
        <w:jc w:val="center"/>
        <w:rPr>
          <w:rFonts w:ascii="Arial" w:eastAsiaTheme="minorEastAsia" w:hAnsi="Arial" w:cs="Arial"/>
          <w:iCs w:val="0"/>
          <w:sz w:val="24"/>
          <w:szCs w:val="24"/>
        </w:rPr>
      </w:pPr>
      <w:r w:rsidRPr="00B80A0C">
        <w:rPr>
          <w:rFonts w:ascii="Arial" w:hAnsi="Arial" w:cs="Arial"/>
          <w:sz w:val="24"/>
          <w:szCs w:val="24"/>
        </w:rPr>
        <w:t>Equation 4.</w:t>
      </w:r>
      <w:r w:rsidR="00A45C88" w:rsidRPr="00B80A0C">
        <w:rPr>
          <w:rFonts w:ascii="Arial" w:hAnsi="Arial" w:cs="Arial"/>
          <w:sz w:val="24"/>
          <w:szCs w:val="24"/>
        </w:rPr>
        <w:t>4</w:t>
      </w:r>
    </w:p>
    <w:p w14:paraId="3BF1F03D" w14:textId="77777777" w:rsidR="00464152" w:rsidRPr="00464152" w:rsidRDefault="00464152" w:rsidP="00464152">
      <w:pPr>
        <w:rPr>
          <w:rFonts w:asciiTheme="majorHAnsi" w:hAnsiTheme="majorHAnsi" w:cstheme="majorHAnsi"/>
        </w:rPr>
      </w:pPr>
    </w:p>
    <w:p w14:paraId="4B9A2203" w14:textId="4F0FFCE8" w:rsidR="00464152" w:rsidRPr="00B80A0C" w:rsidRDefault="002541D1" w:rsidP="00B80A0C">
      <w:pPr>
        <w:pStyle w:val="Heading2"/>
        <w:spacing w:line="360" w:lineRule="auto"/>
        <w:rPr>
          <w:rFonts w:ascii="Arial" w:hAnsi="Arial" w:cs="Arial"/>
          <w:sz w:val="24"/>
          <w:szCs w:val="24"/>
        </w:rPr>
      </w:pPr>
      <w:bookmarkStart w:id="15" w:name="_Toc157156369"/>
      <w:bookmarkStart w:id="16" w:name="_Toc170418752"/>
      <w:r>
        <w:rPr>
          <w:rFonts w:ascii="Arial" w:hAnsi="Arial" w:cs="Arial"/>
          <w:sz w:val="24"/>
          <w:szCs w:val="24"/>
        </w:rPr>
        <w:t xml:space="preserve">3.4. </w:t>
      </w:r>
      <w:r w:rsidR="00464152" w:rsidRPr="00B80A0C">
        <w:rPr>
          <w:rFonts w:ascii="Arial" w:hAnsi="Arial" w:cs="Arial"/>
          <w:sz w:val="24"/>
          <w:szCs w:val="24"/>
        </w:rPr>
        <w:t>Central Difference Approximation</w:t>
      </w:r>
      <w:bookmarkEnd w:id="15"/>
      <w:bookmarkEnd w:id="16"/>
    </w:p>
    <w:p w14:paraId="73179C5C" w14:textId="688BAF4A" w:rsidR="00464152" w:rsidRPr="00B80A0C" w:rsidRDefault="00464152" w:rsidP="00B80A0C">
      <w:pPr>
        <w:spacing w:line="360" w:lineRule="auto"/>
        <w:rPr>
          <w:rFonts w:ascii="Arial" w:hAnsi="Arial" w:cs="Arial"/>
          <w:iCs/>
        </w:rPr>
      </w:pPr>
      <w:r w:rsidRPr="00B80A0C">
        <w:rPr>
          <w:rFonts w:ascii="Arial" w:hAnsi="Arial" w:cs="Arial"/>
        </w:rPr>
        <w:t xml:space="preserve">This approximation is of order </w:t>
      </w:r>
      <m:oMath>
        <m:r>
          <w:rPr>
            <w:rFonts w:ascii="Cambria Math" w:hAnsi="Cambria Math" w:cs="Arial"/>
          </w:rPr>
          <m:t>O</m:t>
        </m:r>
        <m:d>
          <m:dPr>
            <m:ctrlPr>
              <w:rPr>
                <w:rFonts w:ascii="Cambria Math" w:hAnsi="Cambria Math" w:cs="Arial"/>
                <w:i/>
                <w:iCs/>
              </w:rPr>
            </m:ctrlPr>
          </m:dPr>
          <m:e>
            <m:r>
              <w:rPr>
                <w:rFonts w:ascii="Cambria Math" w:hAnsi="Cambria Math" w:cs="Arial"/>
              </w:rPr>
              <m:t>h</m:t>
            </m:r>
          </m:e>
        </m:d>
      </m:oMath>
      <w:r w:rsidRPr="00B80A0C">
        <w:rPr>
          <w:rFonts w:ascii="Arial" w:hAnsi="Arial" w:cs="Arial"/>
          <w:iCs/>
        </w:rPr>
        <w:t xml:space="preserve">. As </w:t>
      </w:r>
      <m:oMath>
        <m:r>
          <w:rPr>
            <w:rFonts w:ascii="Cambria Math" w:hAnsi="Cambria Math" w:cs="Arial"/>
          </w:rPr>
          <m:t>h</m:t>
        </m:r>
      </m:oMath>
      <w:r w:rsidRPr="00B80A0C">
        <w:rPr>
          <w:rFonts w:ascii="Arial" w:hAnsi="Arial" w:cs="Arial"/>
          <w:iCs/>
        </w:rPr>
        <w:t xml:space="preserve"> </w:t>
      </w:r>
      <w:r w:rsidR="00F1585B">
        <w:rPr>
          <w:rFonts w:ascii="Arial" w:hAnsi="Arial" w:cs="Arial"/>
          <w:iCs/>
        </w:rPr>
        <w:t>decreases,</w:t>
      </w:r>
      <w:r w:rsidRPr="00B80A0C">
        <w:rPr>
          <w:rFonts w:ascii="Arial" w:hAnsi="Arial" w:cs="Arial"/>
          <w:iCs/>
        </w:rPr>
        <w:t xml:space="preserve"> the error also decreases in a </w:t>
      </w:r>
      <w:r w:rsidR="00F1585B">
        <w:rPr>
          <w:rFonts w:ascii="Arial" w:hAnsi="Arial" w:cs="Arial"/>
          <w:iCs/>
        </w:rPr>
        <w:t>linearly</w:t>
      </w:r>
      <w:r w:rsidRPr="00B80A0C">
        <w:rPr>
          <w:rFonts w:ascii="Arial" w:hAnsi="Arial" w:cs="Arial"/>
          <w:iCs/>
        </w:rPr>
        <w:t xml:space="preserve">. However, this </w:t>
      </w:r>
      <w:r w:rsidR="00F1585B">
        <w:rPr>
          <w:rFonts w:ascii="Arial" w:hAnsi="Arial" w:cs="Arial"/>
          <w:iCs/>
        </w:rPr>
        <w:t>does not improve</w:t>
      </w:r>
      <w:r w:rsidRPr="00B80A0C">
        <w:rPr>
          <w:rFonts w:ascii="Arial" w:hAnsi="Arial" w:cs="Arial"/>
          <w:iCs/>
        </w:rPr>
        <w:t xml:space="preserve"> </w:t>
      </w:r>
      <w:r w:rsidR="00F1585B">
        <w:rPr>
          <w:rFonts w:ascii="Arial" w:hAnsi="Arial" w:cs="Arial"/>
          <w:iCs/>
        </w:rPr>
        <w:t>up</w:t>
      </w:r>
      <w:r w:rsidRPr="00B80A0C">
        <w:rPr>
          <w:rFonts w:ascii="Arial" w:hAnsi="Arial" w:cs="Arial"/>
          <w:iCs/>
        </w:rPr>
        <w:t>on the forward difference approximation</w:t>
      </w:r>
      <w:r w:rsidR="00F1585B">
        <w:rPr>
          <w:rFonts w:ascii="Arial" w:hAnsi="Arial" w:cs="Arial"/>
          <w:iCs/>
        </w:rPr>
        <w:t>.</w:t>
      </w:r>
      <w:r w:rsidRPr="00B80A0C">
        <w:rPr>
          <w:rFonts w:ascii="Arial" w:hAnsi="Arial" w:cs="Arial"/>
          <w:iCs/>
        </w:rPr>
        <w:t xml:space="preserve"> </w:t>
      </w:r>
      <w:r w:rsidR="00F1585B">
        <w:rPr>
          <w:rFonts w:ascii="Arial" w:hAnsi="Arial" w:cs="Arial"/>
          <w:iCs/>
        </w:rPr>
        <w:t>T</w:t>
      </w:r>
      <w:r w:rsidRPr="00B80A0C">
        <w:rPr>
          <w:rFonts w:ascii="Arial" w:hAnsi="Arial" w:cs="Arial"/>
          <w:iCs/>
        </w:rPr>
        <w:t xml:space="preserve">o </w:t>
      </w:r>
      <w:r w:rsidR="00F1585B">
        <w:rPr>
          <w:rFonts w:ascii="Arial" w:hAnsi="Arial" w:cs="Arial"/>
          <w:iCs/>
        </w:rPr>
        <w:t>enhance</w:t>
      </w:r>
      <w:r w:rsidRPr="00B80A0C">
        <w:rPr>
          <w:rFonts w:ascii="Arial" w:hAnsi="Arial" w:cs="Arial"/>
          <w:iCs/>
        </w:rPr>
        <w:t xml:space="preserve"> the accuracy of the equation</w:t>
      </w:r>
      <w:r w:rsidR="00F1585B">
        <w:rPr>
          <w:rFonts w:ascii="Arial" w:hAnsi="Arial" w:cs="Arial"/>
          <w:iCs/>
        </w:rPr>
        <w:t>,</w:t>
      </w:r>
      <w:r w:rsidRPr="00B80A0C">
        <w:rPr>
          <w:rFonts w:ascii="Arial" w:hAnsi="Arial" w:cs="Arial"/>
          <w:iCs/>
        </w:rPr>
        <w:t xml:space="preserve"> we can combine the forward and backward difference approximations, this can be expressed mathematically as:</w:t>
      </w:r>
    </w:p>
    <w:p w14:paraId="6BD67C5E" w14:textId="77777777" w:rsidR="00464152" w:rsidRPr="00B80A0C" w:rsidRDefault="00464152" w:rsidP="00B80A0C">
      <w:pPr>
        <w:keepNext/>
        <w:spacing w:line="360" w:lineRule="auto"/>
        <w:jc w:val="center"/>
        <w:rPr>
          <w:rFonts w:ascii="Arial" w:hAnsi="Arial" w:cs="Arial"/>
        </w:rPr>
      </w:pPr>
      <w:r w:rsidRPr="00B80A0C">
        <w:rPr>
          <w:rFonts w:ascii="Arial" w:hAnsi="Arial" w:cs="Arial"/>
          <w:noProof/>
        </w:rPr>
        <w:lastRenderedPageBreak/>
        <w:drawing>
          <wp:inline distT="0" distB="0" distL="0" distR="0" wp14:anchorId="264E1E5B" wp14:editId="1DEF5E08">
            <wp:extent cx="5730875" cy="1669415"/>
            <wp:effectExtent l="0" t="0" r="0" b="0"/>
            <wp:docPr id="614548290"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0875" cy="1669415"/>
                    </a:xfrm>
                    <a:prstGeom prst="rect">
                      <a:avLst/>
                    </a:prstGeom>
                    <a:noFill/>
                    <a:ln>
                      <a:noFill/>
                    </a:ln>
                  </pic:spPr>
                </pic:pic>
              </a:graphicData>
            </a:graphic>
          </wp:inline>
        </w:drawing>
      </w:r>
    </w:p>
    <w:p w14:paraId="1E6E013C" w14:textId="68C458FD" w:rsidR="00464152" w:rsidRPr="00B80A0C" w:rsidRDefault="00464152" w:rsidP="00B80A0C">
      <w:pPr>
        <w:pStyle w:val="Caption"/>
        <w:spacing w:line="360" w:lineRule="auto"/>
        <w:jc w:val="center"/>
        <w:rPr>
          <w:rFonts w:ascii="Arial" w:eastAsiaTheme="minorEastAsia" w:hAnsi="Arial" w:cs="Arial"/>
          <w:iCs w:val="0"/>
          <w:sz w:val="24"/>
          <w:szCs w:val="24"/>
        </w:rPr>
      </w:pPr>
      <w:r w:rsidRPr="00B80A0C">
        <w:rPr>
          <w:rFonts w:ascii="Arial" w:hAnsi="Arial" w:cs="Arial"/>
          <w:sz w:val="24"/>
          <w:szCs w:val="24"/>
        </w:rPr>
        <w:t xml:space="preserve">Equation </w:t>
      </w:r>
      <w:r w:rsidR="00A45C88" w:rsidRPr="00B80A0C">
        <w:rPr>
          <w:rFonts w:ascii="Arial" w:hAnsi="Arial" w:cs="Arial"/>
          <w:sz w:val="24"/>
          <w:szCs w:val="24"/>
        </w:rPr>
        <w:t>5.0</w:t>
      </w:r>
    </w:p>
    <w:p w14:paraId="7D32219A" w14:textId="40759DD1" w:rsidR="00464152" w:rsidRPr="00B80A0C" w:rsidRDefault="00F1585B" w:rsidP="00B80A0C">
      <w:pPr>
        <w:spacing w:line="360" w:lineRule="auto"/>
        <w:rPr>
          <w:rFonts w:ascii="Arial" w:hAnsi="Arial" w:cs="Arial"/>
          <w:iCs/>
        </w:rPr>
      </w:pPr>
      <w:r>
        <w:rPr>
          <w:rFonts w:ascii="Arial" w:hAnsi="Arial" w:cs="Arial"/>
          <w:iCs/>
        </w:rPr>
        <w:t>F</w:t>
      </w:r>
      <w:r w:rsidR="00464152" w:rsidRPr="00B80A0C">
        <w:rPr>
          <w:rFonts w:ascii="Arial" w:hAnsi="Arial" w:cs="Arial"/>
          <w:iCs/>
        </w:rPr>
        <w:t>inalised as:</w:t>
      </w:r>
    </w:p>
    <w:p w14:paraId="074003BD" w14:textId="77777777" w:rsidR="00464152" w:rsidRPr="00B80A0C" w:rsidRDefault="00464152" w:rsidP="00B80A0C">
      <w:pPr>
        <w:keepNext/>
        <w:spacing w:line="360" w:lineRule="auto"/>
        <w:jc w:val="center"/>
        <w:rPr>
          <w:rFonts w:ascii="Arial" w:hAnsi="Arial" w:cs="Arial"/>
        </w:rPr>
      </w:pPr>
      <w:r w:rsidRPr="00B80A0C">
        <w:rPr>
          <w:rFonts w:ascii="Arial" w:hAnsi="Arial" w:cs="Arial"/>
          <w:noProof/>
        </w:rPr>
        <w:drawing>
          <wp:inline distT="0" distB="0" distL="0" distR="0" wp14:anchorId="02F70BA3" wp14:editId="5A861E91">
            <wp:extent cx="5730875" cy="446405"/>
            <wp:effectExtent l="0" t="0" r="0" b="0"/>
            <wp:docPr id="1588067233"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0875" cy="446405"/>
                    </a:xfrm>
                    <a:prstGeom prst="rect">
                      <a:avLst/>
                    </a:prstGeom>
                    <a:noFill/>
                    <a:ln>
                      <a:noFill/>
                    </a:ln>
                  </pic:spPr>
                </pic:pic>
              </a:graphicData>
            </a:graphic>
          </wp:inline>
        </w:drawing>
      </w:r>
    </w:p>
    <w:p w14:paraId="3DDC27A0" w14:textId="64A13DDE" w:rsidR="00464152" w:rsidRPr="00B80A0C" w:rsidRDefault="00464152" w:rsidP="00B80A0C">
      <w:pPr>
        <w:pStyle w:val="Caption"/>
        <w:spacing w:line="360" w:lineRule="auto"/>
        <w:jc w:val="center"/>
        <w:rPr>
          <w:rFonts w:ascii="Arial" w:eastAsiaTheme="minorEastAsia" w:hAnsi="Arial" w:cs="Arial"/>
          <w:iCs w:val="0"/>
          <w:sz w:val="24"/>
          <w:szCs w:val="24"/>
        </w:rPr>
      </w:pPr>
      <w:r w:rsidRPr="00B80A0C">
        <w:rPr>
          <w:rFonts w:ascii="Arial" w:hAnsi="Arial" w:cs="Arial"/>
          <w:sz w:val="24"/>
          <w:szCs w:val="24"/>
        </w:rPr>
        <w:t xml:space="preserve">Equation </w:t>
      </w:r>
      <w:r w:rsidR="00A45C88" w:rsidRPr="00B80A0C">
        <w:rPr>
          <w:rFonts w:ascii="Arial" w:hAnsi="Arial" w:cs="Arial"/>
          <w:sz w:val="24"/>
          <w:szCs w:val="24"/>
        </w:rPr>
        <w:t>5.1</w:t>
      </w:r>
    </w:p>
    <w:p w14:paraId="41E90748" w14:textId="46883521" w:rsidR="00464152" w:rsidRPr="00B80A0C" w:rsidRDefault="00464152" w:rsidP="00B80A0C">
      <w:pPr>
        <w:spacing w:line="360" w:lineRule="auto"/>
        <w:rPr>
          <w:rFonts w:ascii="Arial" w:hAnsi="Arial" w:cs="Arial"/>
          <w:iCs/>
        </w:rPr>
      </w:pPr>
      <w:r w:rsidRPr="00B80A0C">
        <w:rPr>
          <w:rFonts w:ascii="Arial" w:hAnsi="Arial" w:cs="Arial"/>
          <w:iCs/>
        </w:rPr>
        <w:t>From equation (</w:t>
      </w:r>
      <w:r w:rsidR="00F1585B">
        <w:rPr>
          <w:rFonts w:ascii="Arial" w:hAnsi="Arial" w:cs="Arial"/>
          <w:iCs/>
        </w:rPr>
        <w:t>5.1</w:t>
      </w:r>
      <w:r w:rsidRPr="00B80A0C">
        <w:rPr>
          <w:rFonts w:ascii="Arial" w:hAnsi="Arial" w:cs="Arial"/>
          <w:iCs/>
        </w:rPr>
        <w:t xml:space="preserve">) the </w:t>
      </w:r>
      <w:r w:rsidRPr="00B80A0C">
        <w:rPr>
          <w:rFonts w:ascii="Arial" w:hAnsi="Arial" w:cs="Arial"/>
          <w:bCs/>
        </w:rPr>
        <w:t>central difference approximation</w:t>
      </w:r>
      <w:r w:rsidRPr="00B80A0C">
        <w:rPr>
          <w:rFonts w:ascii="Arial" w:hAnsi="Arial" w:cs="Arial"/>
          <w:iCs/>
        </w:rPr>
        <w:t xml:space="preserve"> can be </w:t>
      </w:r>
      <w:r w:rsidR="00F1585B">
        <w:rPr>
          <w:rFonts w:ascii="Arial" w:hAnsi="Arial" w:cs="Arial"/>
          <w:iCs/>
        </w:rPr>
        <w:t>generated</w:t>
      </w:r>
      <w:r w:rsidRPr="00B80A0C">
        <w:rPr>
          <w:rFonts w:ascii="Arial" w:hAnsi="Arial" w:cs="Arial"/>
          <w:iCs/>
        </w:rPr>
        <w:t>:</w:t>
      </w:r>
    </w:p>
    <w:p w14:paraId="23C92D0D" w14:textId="77777777" w:rsidR="00464152" w:rsidRPr="00B80A0C" w:rsidRDefault="00464152" w:rsidP="00B80A0C">
      <w:pPr>
        <w:keepNext/>
        <w:spacing w:line="360" w:lineRule="auto"/>
        <w:jc w:val="center"/>
        <w:rPr>
          <w:rFonts w:ascii="Arial" w:hAnsi="Arial" w:cs="Arial"/>
        </w:rPr>
      </w:pPr>
      <w:r w:rsidRPr="00B80A0C">
        <w:rPr>
          <w:rFonts w:ascii="Arial" w:hAnsi="Arial" w:cs="Arial"/>
          <w:noProof/>
        </w:rPr>
        <w:drawing>
          <wp:inline distT="0" distB="0" distL="0" distR="0" wp14:anchorId="664F7CEA" wp14:editId="1277FE7E">
            <wp:extent cx="5730875" cy="436245"/>
            <wp:effectExtent l="0" t="0" r="0" b="0"/>
            <wp:docPr id="113805927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0875" cy="436245"/>
                    </a:xfrm>
                    <a:prstGeom prst="rect">
                      <a:avLst/>
                    </a:prstGeom>
                    <a:noFill/>
                    <a:ln>
                      <a:noFill/>
                    </a:ln>
                  </pic:spPr>
                </pic:pic>
              </a:graphicData>
            </a:graphic>
          </wp:inline>
        </w:drawing>
      </w:r>
    </w:p>
    <w:p w14:paraId="77D201AB" w14:textId="689F16E6" w:rsidR="00464152" w:rsidRPr="00B80A0C" w:rsidRDefault="00464152" w:rsidP="00B80A0C">
      <w:pPr>
        <w:pStyle w:val="Caption"/>
        <w:spacing w:line="360" w:lineRule="auto"/>
        <w:jc w:val="center"/>
        <w:rPr>
          <w:rFonts w:ascii="Arial" w:eastAsiaTheme="minorEastAsia" w:hAnsi="Arial" w:cs="Arial"/>
          <w:sz w:val="24"/>
          <w:szCs w:val="24"/>
        </w:rPr>
      </w:pPr>
      <w:r w:rsidRPr="00B80A0C">
        <w:rPr>
          <w:rFonts w:ascii="Arial" w:hAnsi="Arial" w:cs="Arial"/>
          <w:sz w:val="24"/>
          <w:szCs w:val="24"/>
        </w:rPr>
        <w:t>Equation 5.</w:t>
      </w:r>
      <w:r w:rsidR="00A45C88" w:rsidRPr="00B80A0C">
        <w:rPr>
          <w:rFonts w:ascii="Arial" w:hAnsi="Arial" w:cs="Arial"/>
          <w:sz w:val="24"/>
          <w:szCs w:val="24"/>
        </w:rPr>
        <w:t>2</w:t>
      </w:r>
    </w:p>
    <w:p w14:paraId="1C79A154" w14:textId="2F6D9169" w:rsidR="009F3F38" w:rsidRPr="00B80A0C" w:rsidRDefault="00464152" w:rsidP="00B80A0C">
      <w:pPr>
        <w:spacing w:line="360" w:lineRule="auto"/>
        <w:rPr>
          <w:rFonts w:ascii="Arial" w:hAnsi="Arial" w:cs="Arial"/>
        </w:rPr>
      </w:pPr>
      <w:r w:rsidRPr="00B80A0C">
        <w:rPr>
          <w:rFonts w:ascii="Arial" w:hAnsi="Arial" w:cs="Arial"/>
          <w:iCs/>
        </w:rPr>
        <w:t xml:space="preserve">This equation is accurate to order </w:t>
      </w:r>
      <m:oMath>
        <m:r>
          <w:rPr>
            <w:rFonts w:ascii="Cambria Math" w:hAnsi="Cambria Math" w:cs="Arial"/>
          </w:rPr>
          <m:t>O</m:t>
        </m:r>
        <m:d>
          <m:dPr>
            <m:ctrlPr>
              <w:rPr>
                <w:rFonts w:ascii="Cambria Math" w:hAnsi="Cambria Math" w:cs="Arial"/>
                <w:i/>
                <w:iCs/>
              </w:rPr>
            </m:ctrlPr>
          </m:dPr>
          <m:e>
            <m:sSup>
              <m:sSupPr>
                <m:ctrlPr>
                  <w:rPr>
                    <w:rFonts w:ascii="Cambria Math" w:hAnsi="Cambria Math" w:cs="Arial"/>
                    <w:i/>
                    <w:iCs/>
                  </w:rPr>
                </m:ctrlPr>
              </m:sSupPr>
              <m:e>
                <m:r>
                  <w:rPr>
                    <w:rFonts w:ascii="Cambria Math" w:hAnsi="Cambria Math" w:cs="Arial"/>
                  </w:rPr>
                  <m:t>h</m:t>
                </m:r>
              </m:e>
              <m:sup>
                <m:r>
                  <w:rPr>
                    <w:rFonts w:ascii="Cambria Math" w:hAnsi="Cambria Math" w:cs="Arial"/>
                  </w:rPr>
                  <m:t>2</m:t>
                </m:r>
              </m:sup>
            </m:sSup>
          </m:e>
        </m:d>
      </m:oMath>
      <w:r w:rsidRPr="00B80A0C">
        <w:rPr>
          <w:rFonts w:ascii="Arial" w:hAnsi="Arial" w:cs="Arial"/>
          <w:iCs/>
        </w:rPr>
        <w:t xml:space="preserve">, </w:t>
      </w:r>
      <w:r w:rsidR="00F1585B">
        <w:rPr>
          <w:rFonts w:ascii="Arial" w:hAnsi="Arial" w:cs="Arial"/>
          <w:iCs/>
        </w:rPr>
        <w:t>meaning that for</w:t>
      </w:r>
      <w:r w:rsidRPr="00B80A0C">
        <w:rPr>
          <w:rFonts w:ascii="Arial" w:hAnsi="Arial" w:cs="Arial"/>
          <w:iCs/>
        </w:rPr>
        <w:t xml:space="preserve"> small values of </w:t>
      </w:r>
      <m:oMath>
        <m:r>
          <w:rPr>
            <w:rFonts w:ascii="Cambria Math" w:hAnsi="Cambria Math" w:cs="Arial"/>
          </w:rPr>
          <m:t>h</m:t>
        </m:r>
      </m:oMath>
      <w:r w:rsidRPr="00B80A0C">
        <w:rPr>
          <w:rFonts w:ascii="Arial" w:hAnsi="Arial" w:cs="Arial"/>
        </w:rPr>
        <w:t>,</w:t>
      </w:r>
      <w:r w:rsidRPr="00B80A0C">
        <w:rPr>
          <w:rFonts w:ascii="Arial" w:hAnsi="Arial" w:cs="Arial"/>
          <w:bCs/>
          <w:iCs/>
        </w:rPr>
        <w:t xml:space="preserve"> </w:t>
      </w:r>
      <w:bookmarkStart w:id="17" w:name="_Toc157156370"/>
      <w:r w:rsidR="00F1585B">
        <w:rPr>
          <w:rFonts w:ascii="Arial" w:hAnsi="Arial" w:cs="Arial"/>
          <w:bCs/>
          <w:iCs/>
        </w:rPr>
        <w:t xml:space="preserve">it will generally be more precise than the forward and backward difference approximations. </w:t>
      </w:r>
    </w:p>
    <w:p w14:paraId="7D46B0E7" w14:textId="77777777" w:rsidR="009F3F38" w:rsidRPr="00B80A0C" w:rsidRDefault="009F3F38" w:rsidP="00B80A0C">
      <w:pPr>
        <w:spacing w:line="360" w:lineRule="auto"/>
        <w:rPr>
          <w:rFonts w:ascii="Arial" w:hAnsi="Arial" w:cs="Arial"/>
        </w:rPr>
      </w:pPr>
    </w:p>
    <w:p w14:paraId="01555968" w14:textId="750B2F29" w:rsidR="00464152" w:rsidRPr="00B80A0C" w:rsidRDefault="002541D1" w:rsidP="00B80A0C">
      <w:pPr>
        <w:pStyle w:val="Heading3"/>
        <w:spacing w:line="360" w:lineRule="auto"/>
        <w:rPr>
          <w:rFonts w:ascii="Arial" w:hAnsi="Arial" w:cs="Arial"/>
          <w:iCs/>
        </w:rPr>
      </w:pPr>
      <w:bookmarkStart w:id="18" w:name="_Toc170418753"/>
      <w:r>
        <w:rPr>
          <w:rFonts w:ascii="Arial" w:hAnsi="Arial" w:cs="Arial"/>
        </w:rPr>
        <w:t xml:space="preserve">3.4.1 </w:t>
      </w:r>
      <w:r w:rsidR="00464152" w:rsidRPr="00B80A0C">
        <w:rPr>
          <w:rFonts w:ascii="Arial" w:hAnsi="Arial" w:cs="Arial"/>
        </w:rPr>
        <w:t>Second Order Derivatives</w:t>
      </w:r>
      <w:bookmarkEnd w:id="17"/>
      <w:bookmarkEnd w:id="18"/>
    </w:p>
    <w:p w14:paraId="42539B56" w14:textId="4F365F7D" w:rsidR="00464152" w:rsidRPr="00B80A0C" w:rsidRDefault="00F1585B" w:rsidP="00B80A0C">
      <w:pPr>
        <w:spacing w:line="360" w:lineRule="auto"/>
        <w:rPr>
          <w:rFonts w:ascii="Arial" w:hAnsi="Arial" w:cs="Arial"/>
        </w:rPr>
      </w:pPr>
      <w:r>
        <w:rPr>
          <w:rFonts w:ascii="Arial" w:hAnsi="Arial" w:cs="Arial"/>
        </w:rPr>
        <w:t>Both</w:t>
      </w:r>
      <w:r w:rsidR="00464152" w:rsidRPr="00B80A0C">
        <w:rPr>
          <w:rFonts w:ascii="Arial" w:hAnsi="Arial" w:cs="Arial"/>
        </w:rPr>
        <w:t xml:space="preserve"> approximations </w:t>
      </w:r>
      <w:r>
        <w:rPr>
          <w:rFonts w:ascii="Arial" w:hAnsi="Arial" w:cs="Arial"/>
        </w:rPr>
        <w:t xml:space="preserve">can be combined </w:t>
      </w:r>
      <w:r w:rsidR="00464152" w:rsidRPr="00B80A0C">
        <w:rPr>
          <w:rFonts w:ascii="Arial" w:hAnsi="Arial" w:cs="Arial"/>
        </w:rPr>
        <w:t>to get higher-order derivatives:</w:t>
      </w:r>
    </w:p>
    <w:p w14:paraId="1C7B00B2" w14:textId="77777777" w:rsidR="00464152" w:rsidRPr="00B80A0C" w:rsidRDefault="00464152" w:rsidP="00B80A0C">
      <w:pPr>
        <w:keepNext/>
        <w:spacing w:line="360" w:lineRule="auto"/>
        <w:jc w:val="center"/>
        <w:rPr>
          <w:rFonts w:ascii="Arial" w:hAnsi="Arial" w:cs="Arial"/>
        </w:rPr>
      </w:pPr>
      <w:r w:rsidRPr="00B80A0C">
        <w:rPr>
          <w:rFonts w:ascii="Arial" w:hAnsi="Arial" w:cs="Arial"/>
          <w:noProof/>
        </w:rPr>
        <w:drawing>
          <wp:inline distT="0" distB="0" distL="0" distR="0" wp14:anchorId="206AE751" wp14:editId="4038C31A">
            <wp:extent cx="5730875" cy="488950"/>
            <wp:effectExtent l="0" t="0" r="0" b="0"/>
            <wp:docPr id="907911133"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0875" cy="488950"/>
                    </a:xfrm>
                    <a:prstGeom prst="rect">
                      <a:avLst/>
                    </a:prstGeom>
                    <a:noFill/>
                    <a:ln>
                      <a:noFill/>
                    </a:ln>
                  </pic:spPr>
                </pic:pic>
              </a:graphicData>
            </a:graphic>
          </wp:inline>
        </w:drawing>
      </w:r>
    </w:p>
    <w:p w14:paraId="35D6726C" w14:textId="6B0AA892" w:rsidR="00464152" w:rsidRPr="00B80A0C" w:rsidRDefault="00464152" w:rsidP="00B80A0C">
      <w:pPr>
        <w:pStyle w:val="Caption"/>
        <w:spacing w:line="360" w:lineRule="auto"/>
        <w:jc w:val="center"/>
        <w:rPr>
          <w:rFonts w:ascii="Arial" w:hAnsi="Arial" w:cs="Arial"/>
          <w:sz w:val="24"/>
          <w:szCs w:val="24"/>
        </w:rPr>
      </w:pPr>
      <w:r w:rsidRPr="00B80A0C">
        <w:rPr>
          <w:rFonts w:ascii="Arial" w:hAnsi="Arial" w:cs="Arial"/>
          <w:sz w:val="24"/>
          <w:szCs w:val="24"/>
        </w:rPr>
        <w:t xml:space="preserve">Equation </w:t>
      </w:r>
      <w:r w:rsidR="00A45C88" w:rsidRPr="00B80A0C">
        <w:rPr>
          <w:rFonts w:ascii="Arial" w:hAnsi="Arial" w:cs="Arial"/>
          <w:sz w:val="24"/>
          <w:szCs w:val="24"/>
        </w:rPr>
        <w:t>6.0</w:t>
      </w:r>
    </w:p>
    <w:p w14:paraId="7EF07731" w14:textId="77777777" w:rsidR="00464152" w:rsidRPr="00B80A0C" w:rsidRDefault="00464152" w:rsidP="00B80A0C">
      <w:pPr>
        <w:spacing w:line="360" w:lineRule="auto"/>
        <w:jc w:val="center"/>
        <w:rPr>
          <w:rFonts w:ascii="Arial" w:hAnsi="Arial" w:cs="Arial"/>
          <w:b/>
          <w:bCs/>
        </w:rPr>
      </w:pPr>
      <w:r w:rsidRPr="00B80A0C">
        <w:rPr>
          <w:rFonts w:ascii="Arial" w:hAnsi="Arial" w:cs="Arial"/>
          <w:b/>
          <w:bCs/>
        </w:rPr>
        <w:t>+</w:t>
      </w:r>
    </w:p>
    <w:p w14:paraId="6A198A76" w14:textId="77777777" w:rsidR="00464152" w:rsidRPr="00B80A0C" w:rsidRDefault="00464152" w:rsidP="00B80A0C">
      <w:pPr>
        <w:keepNext/>
        <w:spacing w:line="360" w:lineRule="auto"/>
        <w:jc w:val="center"/>
        <w:rPr>
          <w:rFonts w:ascii="Arial" w:hAnsi="Arial" w:cs="Arial"/>
        </w:rPr>
      </w:pPr>
      <w:r w:rsidRPr="00B80A0C">
        <w:rPr>
          <w:rFonts w:ascii="Arial" w:hAnsi="Arial" w:cs="Arial"/>
          <w:noProof/>
        </w:rPr>
        <w:drawing>
          <wp:inline distT="0" distB="0" distL="0" distR="0" wp14:anchorId="5CA18A85" wp14:editId="3C4BF47F">
            <wp:extent cx="4189228" cy="488950"/>
            <wp:effectExtent l="0" t="0" r="0" b="0"/>
            <wp:docPr id="2126736669"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rotWithShape="1">
                    <a:blip r:embed="rId24" cstate="print">
                      <a:extLst>
                        <a:ext uri="{28A0092B-C50C-407E-A947-70E740481C1C}">
                          <a14:useLocalDpi xmlns:a14="http://schemas.microsoft.com/office/drawing/2010/main" val="0"/>
                        </a:ext>
                      </a:extLst>
                    </a:blip>
                    <a:srcRect l="13729" r="13163" b="-12"/>
                    <a:stretch/>
                  </pic:blipFill>
                  <pic:spPr bwMode="auto">
                    <a:xfrm>
                      <a:off x="0" y="0"/>
                      <a:ext cx="4189729" cy="489008"/>
                    </a:xfrm>
                    <a:prstGeom prst="rect">
                      <a:avLst/>
                    </a:prstGeom>
                    <a:noFill/>
                    <a:ln>
                      <a:noFill/>
                    </a:ln>
                    <a:extLst>
                      <a:ext uri="{53640926-AAD7-44D8-BBD7-CCE9431645EC}">
                        <a14:shadowObscured xmlns:a14="http://schemas.microsoft.com/office/drawing/2010/main"/>
                      </a:ext>
                    </a:extLst>
                  </pic:spPr>
                </pic:pic>
              </a:graphicData>
            </a:graphic>
          </wp:inline>
        </w:drawing>
      </w:r>
    </w:p>
    <w:p w14:paraId="70E1ADDA" w14:textId="69E66E35" w:rsidR="00464152" w:rsidRPr="00B80A0C" w:rsidRDefault="00464152" w:rsidP="00B80A0C">
      <w:pPr>
        <w:pStyle w:val="Caption"/>
        <w:spacing w:line="360" w:lineRule="auto"/>
        <w:jc w:val="center"/>
        <w:rPr>
          <w:rFonts w:ascii="Arial" w:eastAsiaTheme="minorEastAsia" w:hAnsi="Arial" w:cs="Arial"/>
          <w:sz w:val="24"/>
          <w:szCs w:val="24"/>
        </w:rPr>
      </w:pPr>
      <w:r w:rsidRPr="00B80A0C">
        <w:rPr>
          <w:rFonts w:ascii="Arial" w:hAnsi="Arial" w:cs="Arial"/>
          <w:sz w:val="24"/>
          <w:szCs w:val="24"/>
        </w:rPr>
        <w:t xml:space="preserve">Equation </w:t>
      </w:r>
      <w:r w:rsidR="00A45C88" w:rsidRPr="00B80A0C">
        <w:rPr>
          <w:rFonts w:ascii="Arial" w:hAnsi="Arial" w:cs="Arial"/>
          <w:sz w:val="24"/>
          <w:szCs w:val="24"/>
        </w:rPr>
        <w:t>6.1</w:t>
      </w:r>
    </w:p>
    <w:p w14:paraId="1CD76DFF" w14:textId="77777777" w:rsidR="00464152" w:rsidRPr="00B80A0C" w:rsidRDefault="00464152" w:rsidP="00B80A0C">
      <w:pPr>
        <w:keepNext/>
        <w:spacing w:line="360" w:lineRule="auto"/>
        <w:jc w:val="center"/>
        <w:rPr>
          <w:rFonts w:ascii="Arial" w:hAnsi="Arial" w:cs="Arial"/>
        </w:rPr>
      </w:pPr>
      <w:r w:rsidRPr="00B80A0C">
        <w:rPr>
          <w:rFonts w:ascii="Arial" w:hAnsi="Arial" w:cs="Arial"/>
          <w:noProof/>
        </w:rPr>
        <w:lastRenderedPageBreak/>
        <w:drawing>
          <wp:inline distT="0" distB="0" distL="0" distR="0" wp14:anchorId="48EF805B" wp14:editId="271C0332">
            <wp:extent cx="5730875" cy="488950"/>
            <wp:effectExtent l="0" t="0" r="0" b="0"/>
            <wp:docPr id="1226773943"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0875" cy="488950"/>
                    </a:xfrm>
                    <a:prstGeom prst="rect">
                      <a:avLst/>
                    </a:prstGeom>
                    <a:noFill/>
                    <a:ln>
                      <a:noFill/>
                    </a:ln>
                  </pic:spPr>
                </pic:pic>
              </a:graphicData>
            </a:graphic>
          </wp:inline>
        </w:drawing>
      </w:r>
    </w:p>
    <w:p w14:paraId="0FA39566" w14:textId="025997CD" w:rsidR="00464152" w:rsidRPr="00B80A0C" w:rsidRDefault="00464152" w:rsidP="00B80A0C">
      <w:pPr>
        <w:pStyle w:val="Caption"/>
        <w:spacing w:line="360" w:lineRule="auto"/>
        <w:jc w:val="center"/>
        <w:rPr>
          <w:rFonts w:ascii="Arial" w:eastAsiaTheme="minorEastAsia" w:hAnsi="Arial" w:cs="Arial"/>
          <w:sz w:val="24"/>
          <w:szCs w:val="24"/>
        </w:rPr>
      </w:pPr>
      <w:r w:rsidRPr="00B80A0C">
        <w:rPr>
          <w:rFonts w:ascii="Arial" w:hAnsi="Arial" w:cs="Arial"/>
          <w:sz w:val="24"/>
          <w:szCs w:val="24"/>
        </w:rPr>
        <w:t xml:space="preserve">Equation </w:t>
      </w:r>
      <w:r w:rsidR="00A45C88" w:rsidRPr="00B80A0C">
        <w:rPr>
          <w:rFonts w:ascii="Arial" w:hAnsi="Arial" w:cs="Arial"/>
          <w:sz w:val="24"/>
          <w:szCs w:val="24"/>
        </w:rPr>
        <w:t>6.2</w:t>
      </w:r>
    </w:p>
    <w:p w14:paraId="11A721A8" w14:textId="77777777" w:rsidR="00464152" w:rsidRPr="00B80A0C" w:rsidRDefault="00464152" w:rsidP="00B80A0C">
      <w:pPr>
        <w:spacing w:line="360" w:lineRule="auto"/>
        <w:rPr>
          <w:rFonts w:ascii="Arial" w:hAnsi="Arial" w:cs="Arial"/>
        </w:rPr>
      </w:pPr>
      <w:r w:rsidRPr="00B80A0C">
        <w:rPr>
          <w:rFonts w:ascii="Arial" w:hAnsi="Arial" w:cs="Arial"/>
        </w:rPr>
        <w:t>This can be expressed as:</w:t>
      </w:r>
    </w:p>
    <w:p w14:paraId="53C2D4F7" w14:textId="77777777" w:rsidR="00464152" w:rsidRPr="00B80A0C" w:rsidRDefault="00464152" w:rsidP="00B80A0C">
      <w:pPr>
        <w:keepNext/>
        <w:spacing w:line="360" w:lineRule="auto"/>
        <w:jc w:val="center"/>
        <w:rPr>
          <w:rFonts w:ascii="Arial" w:hAnsi="Arial" w:cs="Arial"/>
        </w:rPr>
      </w:pPr>
      <w:r w:rsidRPr="00B80A0C">
        <w:rPr>
          <w:rFonts w:ascii="Arial" w:hAnsi="Arial" w:cs="Arial"/>
          <w:noProof/>
        </w:rPr>
        <w:drawing>
          <wp:inline distT="0" distB="0" distL="0" distR="0" wp14:anchorId="78B34A5C" wp14:editId="1138AA47">
            <wp:extent cx="4146491" cy="446405"/>
            <wp:effectExtent l="0" t="0" r="0" b="0"/>
            <wp:docPr id="577140200"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rotWithShape="1">
                    <a:blip r:embed="rId26" cstate="print">
                      <a:extLst>
                        <a:ext uri="{28A0092B-C50C-407E-A947-70E740481C1C}">
                          <a14:useLocalDpi xmlns:a14="http://schemas.microsoft.com/office/drawing/2010/main" val="0"/>
                        </a:ext>
                      </a:extLst>
                    </a:blip>
                    <a:srcRect l="12988" r="14655" b="-4"/>
                    <a:stretch/>
                  </pic:blipFill>
                  <pic:spPr bwMode="auto">
                    <a:xfrm>
                      <a:off x="0" y="0"/>
                      <a:ext cx="4146666" cy="446424"/>
                    </a:xfrm>
                    <a:prstGeom prst="rect">
                      <a:avLst/>
                    </a:prstGeom>
                    <a:noFill/>
                    <a:ln>
                      <a:noFill/>
                    </a:ln>
                    <a:extLst>
                      <a:ext uri="{53640926-AAD7-44D8-BBD7-CCE9431645EC}">
                        <a14:shadowObscured xmlns:a14="http://schemas.microsoft.com/office/drawing/2010/main"/>
                      </a:ext>
                    </a:extLst>
                  </pic:spPr>
                </pic:pic>
              </a:graphicData>
            </a:graphic>
          </wp:inline>
        </w:drawing>
      </w:r>
    </w:p>
    <w:p w14:paraId="7470E4A4" w14:textId="2D7D3930" w:rsidR="00464152" w:rsidRPr="00B80A0C" w:rsidRDefault="00464152" w:rsidP="00B80A0C">
      <w:pPr>
        <w:pStyle w:val="Caption"/>
        <w:spacing w:line="360" w:lineRule="auto"/>
        <w:jc w:val="center"/>
        <w:rPr>
          <w:rFonts w:ascii="Arial" w:eastAsiaTheme="minorEastAsia" w:hAnsi="Arial" w:cs="Arial"/>
          <w:sz w:val="24"/>
          <w:szCs w:val="24"/>
        </w:rPr>
      </w:pPr>
      <w:r w:rsidRPr="00B80A0C">
        <w:rPr>
          <w:rFonts w:ascii="Arial" w:hAnsi="Arial" w:cs="Arial"/>
          <w:sz w:val="24"/>
          <w:szCs w:val="24"/>
        </w:rPr>
        <w:t xml:space="preserve">Equation </w:t>
      </w:r>
      <w:r w:rsidR="00A45C88" w:rsidRPr="00B80A0C">
        <w:rPr>
          <w:rFonts w:ascii="Arial" w:hAnsi="Arial" w:cs="Arial"/>
          <w:sz w:val="24"/>
          <w:szCs w:val="24"/>
        </w:rPr>
        <w:t>6.3</w:t>
      </w:r>
    </w:p>
    <w:p w14:paraId="2A004A69" w14:textId="3DA08E61" w:rsidR="00464152" w:rsidRPr="00B80A0C" w:rsidRDefault="00464152" w:rsidP="00B80A0C">
      <w:pPr>
        <w:spacing w:line="360" w:lineRule="auto"/>
        <w:rPr>
          <w:rFonts w:ascii="Arial" w:hAnsi="Arial" w:cs="Arial"/>
        </w:rPr>
      </w:pPr>
      <w:r w:rsidRPr="00B80A0C">
        <w:rPr>
          <w:rFonts w:ascii="Arial" w:hAnsi="Arial" w:cs="Arial"/>
        </w:rPr>
        <w:t>No</w:t>
      </w:r>
      <w:r w:rsidR="00F1585B">
        <w:rPr>
          <w:rFonts w:ascii="Arial" w:hAnsi="Arial" w:cs="Arial"/>
        </w:rPr>
        <w:t>, the central difference approximation for the second derivative can be constructed as follows:</w:t>
      </w:r>
      <w:r w:rsidRPr="00B80A0C">
        <w:rPr>
          <w:rFonts w:ascii="Arial" w:hAnsi="Arial" w:cs="Arial"/>
        </w:rPr>
        <w:t>:</w:t>
      </w:r>
    </w:p>
    <w:p w14:paraId="68336819" w14:textId="77777777" w:rsidR="00464152" w:rsidRPr="00B80A0C" w:rsidRDefault="00464152" w:rsidP="00B80A0C">
      <w:pPr>
        <w:keepNext/>
        <w:spacing w:line="360" w:lineRule="auto"/>
        <w:jc w:val="center"/>
        <w:rPr>
          <w:rFonts w:ascii="Arial" w:hAnsi="Arial" w:cs="Arial"/>
        </w:rPr>
      </w:pPr>
      <w:r w:rsidRPr="00B80A0C">
        <w:rPr>
          <w:rFonts w:ascii="Arial" w:hAnsi="Arial" w:cs="Arial"/>
          <w:noProof/>
        </w:rPr>
        <w:drawing>
          <wp:inline distT="0" distB="0" distL="0" distR="0" wp14:anchorId="45E92D33" wp14:editId="1D77DB57">
            <wp:extent cx="5730875" cy="436245"/>
            <wp:effectExtent l="0" t="0" r="0" b="0"/>
            <wp:docPr id="240872667"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0875" cy="436245"/>
                    </a:xfrm>
                    <a:prstGeom prst="rect">
                      <a:avLst/>
                    </a:prstGeom>
                    <a:noFill/>
                    <a:ln>
                      <a:noFill/>
                    </a:ln>
                  </pic:spPr>
                </pic:pic>
              </a:graphicData>
            </a:graphic>
          </wp:inline>
        </w:drawing>
      </w:r>
    </w:p>
    <w:p w14:paraId="172D6BA3" w14:textId="01E1589F" w:rsidR="00464152" w:rsidRPr="00B80A0C" w:rsidRDefault="00464152" w:rsidP="00B80A0C">
      <w:pPr>
        <w:pStyle w:val="Caption"/>
        <w:spacing w:line="360" w:lineRule="auto"/>
        <w:jc w:val="center"/>
        <w:rPr>
          <w:rFonts w:ascii="Arial" w:eastAsiaTheme="minorEastAsia" w:hAnsi="Arial" w:cs="Arial"/>
          <w:sz w:val="24"/>
          <w:szCs w:val="24"/>
        </w:rPr>
      </w:pPr>
      <w:r w:rsidRPr="00B80A0C">
        <w:rPr>
          <w:rFonts w:ascii="Arial" w:hAnsi="Arial" w:cs="Arial"/>
          <w:sz w:val="24"/>
          <w:szCs w:val="24"/>
        </w:rPr>
        <w:t xml:space="preserve">Equation </w:t>
      </w:r>
      <w:r w:rsidR="00A45C88" w:rsidRPr="00B80A0C">
        <w:rPr>
          <w:rFonts w:ascii="Arial" w:hAnsi="Arial" w:cs="Arial"/>
          <w:sz w:val="24"/>
          <w:szCs w:val="24"/>
        </w:rPr>
        <w:t>6.4</w:t>
      </w:r>
    </w:p>
    <w:p w14:paraId="44871CEA" w14:textId="61008E5E" w:rsidR="00464152" w:rsidRPr="00596190" w:rsidRDefault="00464152" w:rsidP="00B80A0C">
      <w:pPr>
        <w:spacing w:line="360" w:lineRule="auto"/>
        <w:rPr>
          <w:rFonts w:ascii="Arial" w:hAnsi="Arial" w:cs="Arial"/>
        </w:rPr>
      </w:pPr>
      <w:r w:rsidRPr="00596190">
        <w:rPr>
          <w:rFonts w:ascii="Arial" w:hAnsi="Arial" w:cs="Arial"/>
        </w:rPr>
        <w:t xml:space="preserve">The error is of order </w:t>
      </w:r>
      <m:oMath>
        <m:r>
          <w:rPr>
            <w:rFonts w:ascii="Cambria Math" w:hAnsi="Cambria Math" w:cs="Arial"/>
          </w:rPr>
          <m:t>O</m:t>
        </m:r>
        <m:d>
          <m:dPr>
            <m:ctrlPr>
              <w:rPr>
                <w:rFonts w:ascii="Cambria Math" w:hAnsi="Cambria Math" w:cs="Arial"/>
                <w:i/>
                <w:iCs/>
              </w:rPr>
            </m:ctrlPr>
          </m:dPr>
          <m:e>
            <m:sSup>
              <m:sSupPr>
                <m:ctrlPr>
                  <w:rPr>
                    <w:rFonts w:ascii="Cambria Math" w:hAnsi="Cambria Math" w:cs="Arial"/>
                    <w:i/>
                    <w:iCs/>
                  </w:rPr>
                </m:ctrlPr>
              </m:sSupPr>
              <m:e>
                <m:r>
                  <w:rPr>
                    <w:rFonts w:ascii="Cambria Math" w:hAnsi="Cambria Math" w:cs="Arial"/>
                  </w:rPr>
                  <m:t>h</m:t>
                </m:r>
              </m:e>
              <m:sup>
                <m:r>
                  <w:rPr>
                    <w:rFonts w:ascii="Cambria Math" w:hAnsi="Cambria Math" w:cs="Arial"/>
                  </w:rPr>
                  <m:t>2</m:t>
                </m:r>
              </m:sup>
            </m:sSup>
          </m:e>
        </m:d>
      </m:oMath>
      <w:r w:rsidRPr="00596190">
        <w:rPr>
          <w:rFonts w:ascii="Arial" w:hAnsi="Arial" w:cs="Arial"/>
        </w:rPr>
        <w:t xml:space="preserve"> and is </w:t>
      </w:r>
      <w:r w:rsidR="00F1585B">
        <w:rPr>
          <w:rFonts w:ascii="Arial" w:hAnsi="Arial" w:cs="Arial"/>
        </w:rPr>
        <w:t>shown</w:t>
      </w:r>
      <w:r w:rsidRPr="00596190">
        <w:rPr>
          <w:rFonts w:ascii="Arial" w:hAnsi="Arial" w:cs="Arial"/>
        </w:rPr>
        <w:t xml:space="preserve"> by the equation:</w:t>
      </w:r>
    </w:p>
    <w:p w14:paraId="0E6D088A" w14:textId="77777777" w:rsidR="00464152" w:rsidRPr="00B80A0C" w:rsidRDefault="00464152" w:rsidP="00B80A0C">
      <w:pPr>
        <w:keepNext/>
        <w:spacing w:line="360" w:lineRule="auto"/>
        <w:jc w:val="center"/>
        <w:rPr>
          <w:rFonts w:ascii="Arial" w:hAnsi="Arial" w:cs="Arial"/>
        </w:rPr>
      </w:pPr>
      <w:r w:rsidRPr="00B80A0C">
        <w:rPr>
          <w:rFonts w:ascii="Arial" w:hAnsi="Arial" w:cs="Arial"/>
          <w:noProof/>
        </w:rPr>
        <w:drawing>
          <wp:inline distT="0" distB="0" distL="0" distR="0" wp14:anchorId="1A265BF8" wp14:editId="4CA2F7E2">
            <wp:extent cx="5730875" cy="436245"/>
            <wp:effectExtent l="0" t="0" r="0" b="0"/>
            <wp:docPr id="748407093"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0875" cy="436245"/>
                    </a:xfrm>
                    <a:prstGeom prst="rect">
                      <a:avLst/>
                    </a:prstGeom>
                    <a:noFill/>
                    <a:ln>
                      <a:noFill/>
                    </a:ln>
                  </pic:spPr>
                </pic:pic>
              </a:graphicData>
            </a:graphic>
          </wp:inline>
        </w:drawing>
      </w:r>
    </w:p>
    <w:p w14:paraId="07ED4D35" w14:textId="64A12971" w:rsidR="00464152" w:rsidRPr="00B80A0C" w:rsidRDefault="00464152" w:rsidP="00B80A0C">
      <w:pPr>
        <w:pStyle w:val="Caption"/>
        <w:spacing w:line="360" w:lineRule="auto"/>
        <w:jc w:val="center"/>
        <w:rPr>
          <w:rFonts w:ascii="Arial" w:hAnsi="Arial" w:cs="Arial"/>
          <w:sz w:val="24"/>
          <w:szCs w:val="24"/>
        </w:rPr>
      </w:pPr>
      <w:r w:rsidRPr="00B80A0C">
        <w:rPr>
          <w:rFonts w:ascii="Arial" w:hAnsi="Arial" w:cs="Arial"/>
          <w:sz w:val="24"/>
          <w:szCs w:val="24"/>
        </w:rPr>
        <w:t>Equation 6.</w:t>
      </w:r>
      <w:r w:rsidR="00A45C88" w:rsidRPr="00B80A0C">
        <w:rPr>
          <w:rFonts w:ascii="Arial" w:hAnsi="Arial" w:cs="Arial"/>
          <w:sz w:val="24"/>
          <w:szCs w:val="24"/>
        </w:rPr>
        <w:t>5</w:t>
      </w:r>
    </w:p>
    <w:p w14:paraId="35B7B123" w14:textId="77777777" w:rsidR="00464152" w:rsidRPr="00B80A0C" w:rsidRDefault="00464152" w:rsidP="00B80A0C">
      <w:pPr>
        <w:spacing w:line="360" w:lineRule="auto"/>
        <w:rPr>
          <w:rFonts w:ascii="Arial" w:hAnsi="Arial" w:cs="Arial"/>
        </w:rPr>
      </w:pPr>
    </w:p>
    <w:p w14:paraId="63135F1C" w14:textId="77777777" w:rsidR="00464152" w:rsidRPr="00B80A0C" w:rsidRDefault="00464152" w:rsidP="00B80A0C">
      <w:pPr>
        <w:keepNext/>
        <w:spacing w:line="360" w:lineRule="auto"/>
        <w:jc w:val="center"/>
        <w:rPr>
          <w:rFonts w:ascii="Arial" w:hAnsi="Arial" w:cs="Arial"/>
        </w:rPr>
      </w:pPr>
      <w:r w:rsidRPr="00B80A0C">
        <w:rPr>
          <w:rFonts w:ascii="Arial" w:hAnsi="Arial" w:cs="Arial"/>
          <w:noProof/>
        </w:rPr>
        <w:drawing>
          <wp:inline distT="0" distB="0" distL="0" distR="0" wp14:anchorId="230C7B2F" wp14:editId="30DE8AFF">
            <wp:extent cx="5730875" cy="446405"/>
            <wp:effectExtent l="0" t="0" r="0" b="0"/>
            <wp:docPr id="1075297526"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30875" cy="446405"/>
                    </a:xfrm>
                    <a:prstGeom prst="rect">
                      <a:avLst/>
                    </a:prstGeom>
                    <a:noFill/>
                    <a:ln>
                      <a:noFill/>
                    </a:ln>
                  </pic:spPr>
                </pic:pic>
              </a:graphicData>
            </a:graphic>
          </wp:inline>
        </w:drawing>
      </w:r>
    </w:p>
    <w:p w14:paraId="79349560" w14:textId="7A1F2037" w:rsidR="00464152" w:rsidRPr="00B80A0C" w:rsidRDefault="00464152" w:rsidP="00B80A0C">
      <w:pPr>
        <w:pStyle w:val="Caption"/>
        <w:spacing w:line="360" w:lineRule="auto"/>
        <w:jc w:val="center"/>
        <w:rPr>
          <w:rFonts w:ascii="Arial" w:eastAsiaTheme="minorEastAsia" w:hAnsi="Arial" w:cs="Arial"/>
          <w:sz w:val="24"/>
          <w:szCs w:val="24"/>
        </w:rPr>
      </w:pPr>
      <w:r w:rsidRPr="00B80A0C">
        <w:rPr>
          <w:rFonts w:ascii="Arial" w:hAnsi="Arial" w:cs="Arial"/>
          <w:sz w:val="24"/>
          <w:szCs w:val="24"/>
        </w:rPr>
        <w:t>Equation 6.</w:t>
      </w:r>
      <w:r w:rsidR="00A45C88" w:rsidRPr="00B80A0C">
        <w:rPr>
          <w:rFonts w:ascii="Arial" w:hAnsi="Arial" w:cs="Arial"/>
          <w:sz w:val="24"/>
          <w:szCs w:val="24"/>
        </w:rPr>
        <w:t>6</w:t>
      </w:r>
    </w:p>
    <w:p w14:paraId="71538CC4" w14:textId="77777777" w:rsidR="00464152" w:rsidRPr="00464152" w:rsidRDefault="00464152" w:rsidP="00464152">
      <w:pPr>
        <w:rPr>
          <w:rFonts w:asciiTheme="majorHAnsi" w:hAnsiTheme="majorHAnsi" w:cstheme="majorHAnsi"/>
        </w:rPr>
      </w:pPr>
    </w:p>
    <w:p w14:paraId="2D4C3603" w14:textId="77777777" w:rsidR="00464152" w:rsidRPr="00464152" w:rsidRDefault="00464152" w:rsidP="00464152">
      <w:pPr>
        <w:rPr>
          <w:rFonts w:asciiTheme="majorHAnsi" w:hAnsiTheme="majorHAnsi" w:cstheme="majorHAnsi"/>
        </w:rPr>
      </w:pPr>
    </w:p>
    <w:p w14:paraId="5FC0DFD6" w14:textId="77777777" w:rsidR="00464152" w:rsidRPr="00464152" w:rsidRDefault="00464152" w:rsidP="00464152">
      <w:pPr>
        <w:rPr>
          <w:rFonts w:asciiTheme="majorHAnsi" w:hAnsiTheme="majorHAnsi" w:cstheme="majorHAnsi"/>
        </w:rPr>
      </w:pPr>
    </w:p>
    <w:p w14:paraId="05581147" w14:textId="77777777" w:rsidR="00464152" w:rsidRPr="00596190" w:rsidRDefault="00464152" w:rsidP="00464152">
      <w:pPr>
        <w:rPr>
          <w:rFonts w:ascii="Arial" w:hAnsi="Arial" w:cs="Arial"/>
        </w:rPr>
      </w:pPr>
      <w:r w:rsidRPr="00596190">
        <w:rPr>
          <w:rFonts w:ascii="Arial" w:hAnsi="Arial" w:cs="Arial"/>
        </w:rPr>
        <w:t>To summarise this section of the paper:</w:t>
      </w:r>
    </w:p>
    <w:p w14:paraId="1E9B7FED" w14:textId="77777777" w:rsidR="00464152" w:rsidRPr="00596190" w:rsidRDefault="00464152" w:rsidP="00464152">
      <w:pPr>
        <w:rPr>
          <w:rFonts w:ascii="Arial" w:hAnsi="Arial" w:cs="Arial"/>
        </w:rPr>
      </w:pPr>
      <w:r w:rsidRPr="00596190">
        <w:rPr>
          <w:rFonts w:ascii="Arial" w:hAnsi="Arial" w:cs="Arial"/>
          <w:b/>
          <w:bCs/>
          <w:i/>
          <w:iCs/>
          <w:u w:val="single"/>
        </w:rPr>
        <w:t>Forward Difference Approximation (2.0)</w:t>
      </w:r>
    </w:p>
    <w:p w14:paraId="4E87643D" w14:textId="77777777" w:rsidR="00464152" w:rsidRPr="00596190" w:rsidRDefault="00464152" w:rsidP="00464152">
      <w:pPr>
        <w:jc w:val="center"/>
        <w:rPr>
          <w:rFonts w:ascii="Arial" w:hAnsi="Arial" w:cs="Arial"/>
          <w:b/>
          <w:bCs/>
        </w:rPr>
      </w:pPr>
      <w:r w:rsidRPr="00596190">
        <w:rPr>
          <w:rFonts w:ascii="Arial" w:hAnsi="Arial" w:cs="Arial"/>
          <w:b/>
          <w:bCs/>
          <w:noProof/>
        </w:rPr>
        <w:drawing>
          <wp:inline distT="0" distB="0" distL="0" distR="0" wp14:anchorId="64873911" wp14:editId="32A5389D">
            <wp:extent cx="5730875" cy="511810"/>
            <wp:effectExtent l="0" t="0" r="0" b="0"/>
            <wp:docPr id="233436374" name="Picture 29" descr="A black background with a black squa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3436374" name="Picture 29" descr="A black background with a black square&#10;&#10;Description automatically generated with medium confidence"/>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0875" cy="511810"/>
                    </a:xfrm>
                    <a:prstGeom prst="rect">
                      <a:avLst/>
                    </a:prstGeom>
                    <a:noFill/>
                  </pic:spPr>
                </pic:pic>
              </a:graphicData>
            </a:graphic>
          </wp:inline>
        </w:drawing>
      </w:r>
    </w:p>
    <w:p w14:paraId="3B1D5A64" w14:textId="77777777" w:rsidR="00464152" w:rsidRPr="00596190" w:rsidRDefault="00464152" w:rsidP="00464152">
      <w:pPr>
        <w:jc w:val="center"/>
        <w:rPr>
          <w:rFonts w:ascii="Arial" w:hAnsi="Arial" w:cs="Arial"/>
          <w:b/>
          <w:bCs/>
        </w:rPr>
      </w:pPr>
    </w:p>
    <w:p w14:paraId="70218D2F" w14:textId="77777777" w:rsidR="00464152" w:rsidRPr="00596190" w:rsidRDefault="00464152" w:rsidP="00464152">
      <w:pPr>
        <w:rPr>
          <w:rFonts w:ascii="Arial" w:hAnsi="Arial" w:cs="Arial"/>
        </w:rPr>
      </w:pPr>
      <w:r w:rsidRPr="00596190">
        <w:rPr>
          <w:rFonts w:ascii="Arial" w:hAnsi="Arial" w:cs="Arial"/>
          <w:b/>
          <w:bCs/>
          <w:i/>
          <w:iCs/>
          <w:u w:val="single"/>
        </w:rPr>
        <w:t>Backward Difference Approximation (4.0)</w:t>
      </w:r>
      <w:r w:rsidRPr="00596190">
        <w:rPr>
          <w:rFonts w:ascii="Arial" w:hAnsi="Arial" w:cs="Arial"/>
        </w:rPr>
        <w:t> </w:t>
      </w:r>
    </w:p>
    <w:p w14:paraId="523242A1" w14:textId="77777777" w:rsidR="00464152" w:rsidRPr="00596190" w:rsidRDefault="00464152" w:rsidP="00464152">
      <w:pPr>
        <w:jc w:val="center"/>
        <w:rPr>
          <w:rFonts w:ascii="Arial" w:hAnsi="Arial" w:cs="Arial"/>
          <w:b/>
          <w:bCs/>
        </w:rPr>
      </w:pPr>
      <w:r w:rsidRPr="00596190">
        <w:rPr>
          <w:rFonts w:ascii="Arial" w:hAnsi="Arial" w:cs="Arial"/>
          <w:b/>
          <w:bCs/>
          <w:noProof/>
        </w:rPr>
        <w:drawing>
          <wp:inline distT="0" distB="0" distL="0" distR="0" wp14:anchorId="0779A70C" wp14:editId="610A19D3">
            <wp:extent cx="5730875" cy="438785"/>
            <wp:effectExtent l="0" t="0" r="0" b="0"/>
            <wp:docPr id="8017283" name="Picture 30" descr="A black background with a black squa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17283" name="Picture 30" descr="A black background with a black square&#10;&#10;Description automatically generated with medium confidence"/>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0875" cy="438785"/>
                    </a:xfrm>
                    <a:prstGeom prst="rect">
                      <a:avLst/>
                    </a:prstGeom>
                    <a:noFill/>
                  </pic:spPr>
                </pic:pic>
              </a:graphicData>
            </a:graphic>
          </wp:inline>
        </w:drawing>
      </w:r>
    </w:p>
    <w:p w14:paraId="6D32EC62" w14:textId="77777777" w:rsidR="00464152" w:rsidRPr="00596190" w:rsidRDefault="00464152" w:rsidP="00464152">
      <w:pPr>
        <w:jc w:val="center"/>
        <w:rPr>
          <w:rFonts w:ascii="Arial" w:hAnsi="Arial" w:cs="Arial"/>
          <w:b/>
          <w:bCs/>
        </w:rPr>
      </w:pPr>
    </w:p>
    <w:p w14:paraId="55A359E5" w14:textId="77777777" w:rsidR="00464152" w:rsidRPr="00596190" w:rsidRDefault="00464152" w:rsidP="00464152">
      <w:pPr>
        <w:rPr>
          <w:rFonts w:ascii="Arial" w:hAnsi="Arial" w:cs="Arial"/>
        </w:rPr>
      </w:pPr>
      <w:r w:rsidRPr="00596190">
        <w:rPr>
          <w:rFonts w:ascii="Arial" w:hAnsi="Arial" w:cs="Arial"/>
          <w:b/>
          <w:bCs/>
          <w:i/>
          <w:iCs/>
          <w:u w:val="single"/>
        </w:rPr>
        <w:t>Central Difference Approximation (5.0)</w:t>
      </w:r>
    </w:p>
    <w:p w14:paraId="76BC8E6A" w14:textId="77777777" w:rsidR="00464152" w:rsidRPr="00596190" w:rsidRDefault="00464152" w:rsidP="00464152">
      <w:pPr>
        <w:jc w:val="center"/>
        <w:rPr>
          <w:rFonts w:ascii="Arial" w:hAnsi="Arial" w:cs="Arial"/>
          <w:b/>
          <w:bCs/>
        </w:rPr>
      </w:pPr>
      <w:r w:rsidRPr="00596190">
        <w:rPr>
          <w:rFonts w:ascii="Arial" w:hAnsi="Arial" w:cs="Arial"/>
          <w:b/>
          <w:bCs/>
          <w:noProof/>
        </w:rPr>
        <w:lastRenderedPageBreak/>
        <w:drawing>
          <wp:inline distT="0" distB="0" distL="0" distR="0" wp14:anchorId="5B8DA2C5" wp14:editId="63AA47B7">
            <wp:extent cx="5730875" cy="438785"/>
            <wp:effectExtent l="0" t="0" r="0" b="0"/>
            <wp:docPr id="1778104023" name="Picture 31" descr="A black background with a black squa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8104023" name="Picture 31" descr="A black background with a black square&#10;&#10;Description automatically generated with medium confidence"/>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0875" cy="438785"/>
                    </a:xfrm>
                    <a:prstGeom prst="rect">
                      <a:avLst/>
                    </a:prstGeom>
                    <a:noFill/>
                  </pic:spPr>
                </pic:pic>
              </a:graphicData>
            </a:graphic>
          </wp:inline>
        </w:drawing>
      </w:r>
    </w:p>
    <w:p w14:paraId="3AB06BC0" w14:textId="77777777" w:rsidR="00464152" w:rsidRPr="00596190" w:rsidRDefault="00464152" w:rsidP="00B80A0C">
      <w:pPr>
        <w:spacing w:line="360" w:lineRule="auto"/>
        <w:jc w:val="center"/>
        <w:rPr>
          <w:rFonts w:ascii="Arial" w:hAnsi="Arial" w:cs="Arial"/>
          <w:b/>
          <w:bCs/>
        </w:rPr>
      </w:pPr>
    </w:p>
    <w:p w14:paraId="1D226651" w14:textId="77777777" w:rsidR="00464152" w:rsidRPr="00596190" w:rsidRDefault="00464152" w:rsidP="00B80A0C">
      <w:pPr>
        <w:spacing w:line="360" w:lineRule="auto"/>
        <w:rPr>
          <w:rFonts w:ascii="Arial" w:hAnsi="Arial" w:cs="Arial"/>
          <w:b/>
          <w:bCs/>
          <w:u w:val="single"/>
        </w:rPr>
      </w:pPr>
      <w:r w:rsidRPr="00596190">
        <w:rPr>
          <w:rFonts w:ascii="Arial" w:hAnsi="Arial" w:cs="Arial"/>
          <w:b/>
          <w:bCs/>
          <w:i/>
          <w:iCs/>
          <w:u w:val="single"/>
        </w:rPr>
        <w:t>Central Difference Approximation</w:t>
      </w:r>
      <w:r w:rsidRPr="00596190">
        <w:rPr>
          <w:rFonts w:ascii="Arial" w:hAnsi="Arial" w:cs="Arial"/>
          <w:b/>
          <w:bCs/>
          <w:u w:val="single"/>
        </w:rPr>
        <w:t xml:space="preserve"> to the 2</w:t>
      </w:r>
      <w:r w:rsidRPr="00596190">
        <w:rPr>
          <w:rFonts w:ascii="Arial" w:hAnsi="Arial" w:cs="Arial"/>
          <w:b/>
          <w:bCs/>
          <w:u w:val="single"/>
          <w:vertAlign w:val="superscript"/>
        </w:rPr>
        <w:t>nd</w:t>
      </w:r>
      <w:r w:rsidRPr="00596190">
        <w:rPr>
          <w:rFonts w:ascii="Arial" w:hAnsi="Arial" w:cs="Arial"/>
          <w:b/>
          <w:bCs/>
          <w:u w:val="single"/>
        </w:rPr>
        <w:t xml:space="preserve"> Derivative (6.0)</w:t>
      </w:r>
    </w:p>
    <w:p w14:paraId="3D9AC947" w14:textId="62DFE729" w:rsidR="00FF78A6" w:rsidRPr="00B80A0C" w:rsidRDefault="00464152" w:rsidP="00B80A0C">
      <w:pPr>
        <w:spacing w:line="360" w:lineRule="auto"/>
        <w:rPr>
          <w:rFonts w:ascii="Arial" w:hAnsi="Arial" w:cs="Arial"/>
        </w:rPr>
      </w:pPr>
      <w:r w:rsidRPr="00B80A0C">
        <w:rPr>
          <w:rFonts w:ascii="Arial" w:hAnsi="Arial" w:cs="Arial"/>
          <w:noProof/>
        </w:rPr>
        <w:drawing>
          <wp:inline distT="0" distB="0" distL="0" distR="0" wp14:anchorId="168E23C1" wp14:editId="65FE68A5">
            <wp:extent cx="5730875" cy="438785"/>
            <wp:effectExtent l="0" t="0" r="0" b="0"/>
            <wp:docPr id="1845318762" name="Picture 32" descr="A black background with a black squa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5318762" name="Picture 32" descr="A black background with a black square&#10;&#10;Description automatically generated with medium confidence"/>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0875" cy="438785"/>
                    </a:xfrm>
                    <a:prstGeom prst="rect">
                      <a:avLst/>
                    </a:prstGeom>
                    <a:noFill/>
                  </pic:spPr>
                </pic:pic>
              </a:graphicData>
            </a:graphic>
          </wp:inline>
        </w:drawing>
      </w:r>
    </w:p>
    <w:p w14:paraId="6006EBE2" w14:textId="77777777" w:rsidR="005707E3" w:rsidRPr="00B80A0C" w:rsidRDefault="005707E3" w:rsidP="00B80A0C">
      <w:pPr>
        <w:spacing w:line="360" w:lineRule="auto"/>
        <w:rPr>
          <w:rFonts w:ascii="Arial" w:eastAsia="Times New Roman" w:hAnsi="Arial" w:cs="Arial"/>
          <w:b/>
          <w:bCs/>
          <w:sz w:val="27"/>
          <w:szCs w:val="27"/>
          <w:lang w:eastAsia="en-GB"/>
        </w:rPr>
      </w:pPr>
    </w:p>
    <w:p w14:paraId="3FF350B7" w14:textId="77777777" w:rsidR="005707E3" w:rsidRPr="00B80A0C" w:rsidRDefault="005707E3" w:rsidP="00B80A0C">
      <w:pPr>
        <w:spacing w:line="360" w:lineRule="auto"/>
        <w:rPr>
          <w:rFonts w:ascii="Arial" w:eastAsia="Times New Roman" w:hAnsi="Arial" w:cs="Arial"/>
          <w:b/>
          <w:bCs/>
          <w:sz w:val="27"/>
          <w:szCs w:val="27"/>
          <w:lang w:eastAsia="en-GB"/>
        </w:rPr>
      </w:pPr>
    </w:p>
    <w:p w14:paraId="7A9480D4" w14:textId="2BA0B413" w:rsidR="005707E3" w:rsidRPr="00B80A0C" w:rsidRDefault="00F80B17" w:rsidP="00B80A0C">
      <w:pPr>
        <w:pStyle w:val="Heading2"/>
        <w:spacing w:line="360" w:lineRule="auto"/>
        <w:rPr>
          <w:rFonts w:ascii="Arial" w:hAnsi="Arial" w:cs="Arial"/>
          <w:lang w:eastAsia="en-GB"/>
        </w:rPr>
      </w:pPr>
      <w:bookmarkStart w:id="19" w:name="_Toc170418754"/>
      <w:r>
        <w:rPr>
          <w:rFonts w:ascii="Arial" w:hAnsi="Arial" w:cs="Arial"/>
          <w:lang w:eastAsia="en-GB"/>
        </w:rPr>
        <w:t xml:space="preserve">3.5. </w:t>
      </w:r>
      <w:r w:rsidR="007E34E7" w:rsidRPr="00B80A0C">
        <w:rPr>
          <w:rFonts w:ascii="Arial" w:hAnsi="Arial" w:cs="Arial"/>
          <w:lang w:eastAsia="en-GB"/>
        </w:rPr>
        <w:t xml:space="preserve">Discretisation of the </w:t>
      </w:r>
      <w:r w:rsidR="002301D2" w:rsidRPr="00B80A0C">
        <w:rPr>
          <w:rFonts w:ascii="Arial" w:hAnsi="Arial" w:cs="Arial"/>
          <w:lang w:eastAsia="en-GB"/>
        </w:rPr>
        <w:t>H</w:t>
      </w:r>
      <w:r w:rsidR="007E34E7" w:rsidRPr="00B80A0C">
        <w:rPr>
          <w:rFonts w:ascii="Arial" w:hAnsi="Arial" w:cs="Arial"/>
          <w:lang w:eastAsia="en-GB"/>
        </w:rPr>
        <w:t xml:space="preserve">eat </w:t>
      </w:r>
      <w:r w:rsidR="002301D2" w:rsidRPr="00B80A0C">
        <w:rPr>
          <w:rFonts w:ascii="Arial" w:hAnsi="Arial" w:cs="Arial"/>
          <w:lang w:eastAsia="en-GB"/>
        </w:rPr>
        <w:t>E</w:t>
      </w:r>
      <w:r w:rsidR="007E34E7" w:rsidRPr="00B80A0C">
        <w:rPr>
          <w:rFonts w:ascii="Arial" w:hAnsi="Arial" w:cs="Arial"/>
          <w:lang w:eastAsia="en-GB"/>
        </w:rPr>
        <w:t>quation</w:t>
      </w:r>
      <w:bookmarkEnd w:id="19"/>
    </w:p>
    <w:p w14:paraId="6B098DBC" w14:textId="56EDB53D" w:rsidR="000C5B44" w:rsidRPr="00B80A0C" w:rsidRDefault="00A45C88" w:rsidP="00B80A0C">
      <w:pPr>
        <w:spacing w:line="360" w:lineRule="auto"/>
        <w:rPr>
          <w:rFonts w:ascii="Arial" w:hAnsi="Arial" w:cs="Arial"/>
          <w:lang w:eastAsia="en-GB"/>
        </w:rPr>
      </w:pPr>
      <w:r w:rsidRPr="00B80A0C">
        <w:rPr>
          <w:rFonts w:ascii="Arial" w:hAnsi="Arial" w:cs="Arial"/>
          <w:noProof/>
        </w:rPr>
        <mc:AlternateContent>
          <mc:Choice Requires="wps">
            <w:drawing>
              <wp:anchor distT="0" distB="0" distL="114300" distR="114300" simplePos="0" relativeHeight="251702272" behindDoc="1" locked="0" layoutInCell="1" allowOverlap="1" wp14:anchorId="784EC358" wp14:editId="67E814A3">
                <wp:simplePos x="0" y="0"/>
                <wp:positionH relativeFrom="column">
                  <wp:posOffset>-99695</wp:posOffset>
                </wp:positionH>
                <wp:positionV relativeFrom="paragraph">
                  <wp:posOffset>2359660</wp:posOffset>
                </wp:positionV>
                <wp:extent cx="5470525" cy="635"/>
                <wp:effectExtent l="0" t="0" r="0" b="0"/>
                <wp:wrapTight wrapText="bothSides">
                  <wp:wrapPolygon edited="0">
                    <wp:start x="0" y="0"/>
                    <wp:lineTo x="0" y="21600"/>
                    <wp:lineTo x="21600" y="21600"/>
                    <wp:lineTo x="21600" y="0"/>
                  </wp:wrapPolygon>
                </wp:wrapTight>
                <wp:docPr id="328163457" name="Text Box 1"/>
                <wp:cNvGraphicFramePr/>
                <a:graphic xmlns:a="http://schemas.openxmlformats.org/drawingml/2006/main">
                  <a:graphicData uri="http://schemas.microsoft.com/office/word/2010/wordprocessingShape">
                    <wps:wsp>
                      <wps:cNvSpPr txBox="1"/>
                      <wps:spPr>
                        <a:xfrm>
                          <a:off x="0" y="0"/>
                          <a:ext cx="5470525" cy="635"/>
                        </a:xfrm>
                        <a:prstGeom prst="rect">
                          <a:avLst/>
                        </a:prstGeom>
                        <a:solidFill>
                          <a:prstClr val="white"/>
                        </a:solidFill>
                        <a:ln>
                          <a:noFill/>
                        </a:ln>
                      </wps:spPr>
                      <wps:txbx>
                        <w:txbxContent>
                          <w:p w14:paraId="65608355" w14:textId="3A99B559" w:rsidR="00A45C88" w:rsidRPr="00047E77" w:rsidRDefault="00A45C88" w:rsidP="00A45C88">
                            <w:pPr>
                              <w:pStyle w:val="Caption"/>
                              <w:jc w:val="center"/>
                              <w:rPr>
                                <w:noProof/>
                              </w:rPr>
                            </w:pPr>
                            <w:bookmarkStart w:id="20" w:name="_Toc170418825"/>
                            <w:r>
                              <w:t xml:space="preserve">Figure </w:t>
                            </w:r>
                            <w:r>
                              <w:fldChar w:fldCharType="begin"/>
                            </w:r>
                            <w:r>
                              <w:instrText xml:space="preserve"> SEQ Figure \* ARABIC </w:instrText>
                            </w:r>
                            <w:r>
                              <w:fldChar w:fldCharType="separate"/>
                            </w:r>
                            <w:r w:rsidR="00712E42">
                              <w:rPr>
                                <w:noProof/>
                              </w:rPr>
                              <w:t>1</w:t>
                            </w:r>
                            <w:r>
                              <w:fldChar w:fldCharType="end"/>
                            </w:r>
                            <w:r>
                              <w:t xml:space="preserve"> - Grid's node under consideration</w:t>
                            </w:r>
                            <w:bookmarkEnd w:id="2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84EC358" id="_x0000_t202" coordsize="21600,21600" o:spt="202" path="m,l,21600r21600,l21600,xe">
                <v:stroke joinstyle="miter"/>
                <v:path gradientshapeok="t" o:connecttype="rect"/>
              </v:shapetype>
              <v:shape id="Text Box 1" o:spid="_x0000_s1026" type="#_x0000_t202" style="position:absolute;margin-left:-7.85pt;margin-top:185.8pt;width:430.75pt;height:.05pt;z-index:-2516142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" stroked="f">
                <v:textbox style="mso-fit-shape-to-text:t" inset="0,0,0,0">
                  <w:txbxContent>
                    <w:p w14:paraId="65608355" w14:textId="3A99B559" w:rsidR="00A45C88" w:rsidRPr="00047E77" w:rsidRDefault="00A45C88" w:rsidP="00A45C88">
                      <w:pPr>
                        <w:pStyle w:val="Caption"/>
                        <w:jc w:val="center"/>
                        <w:rPr>
                          <w:noProof/>
                        </w:rPr>
                      </w:pPr>
                      <w:bookmarkStart w:id="21" w:name="_Toc170418825"/>
                      <w:r>
                        <w:t xml:space="preserve">Figure </w:t>
                      </w:r>
                      <w:r>
                        <w:fldChar w:fldCharType="begin"/>
                      </w:r>
                      <w:r>
                        <w:instrText xml:space="preserve"> SEQ Figure \* ARABIC </w:instrText>
                      </w:r>
                      <w:r>
                        <w:fldChar w:fldCharType="separate"/>
                      </w:r>
                      <w:r w:rsidR="00712E42">
                        <w:rPr>
                          <w:noProof/>
                        </w:rPr>
                        <w:t>1</w:t>
                      </w:r>
                      <w:r>
                        <w:fldChar w:fldCharType="end"/>
                      </w:r>
                      <w:r>
                        <w:t xml:space="preserve"> - Grid's node under consideration</w:t>
                      </w:r>
                      <w:bookmarkEnd w:id="21"/>
                    </w:p>
                  </w:txbxContent>
                </v:textbox>
                <w10:wrap type="tight"/>
              </v:shape>
            </w:pict>
          </mc:Fallback>
        </mc:AlternateContent>
      </w:r>
      <w:r w:rsidR="000C5B44" w:rsidRPr="00B80A0C">
        <w:rPr>
          <w:rFonts w:ascii="Arial" w:hAnsi="Arial" w:cs="Arial"/>
          <w:noProof/>
          <w:lang w:eastAsia="en-GB"/>
        </w:rPr>
        <w:drawing>
          <wp:anchor distT="0" distB="0" distL="114300" distR="114300" simplePos="0" relativeHeight="251700224" behindDoc="1" locked="0" layoutInCell="1" allowOverlap="1" wp14:anchorId="6D93CA5C" wp14:editId="6B635512">
            <wp:simplePos x="0" y="0"/>
            <wp:positionH relativeFrom="margin">
              <wp:align>center</wp:align>
            </wp:positionH>
            <wp:positionV relativeFrom="paragraph">
              <wp:posOffset>237490</wp:posOffset>
            </wp:positionV>
            <wp:extent cx="5470525" cy="2065020"/>
            <wp:effectExtent l="0" t="0" r="0" b="0"/>
            <wp:wrapTight wrapText="bothSides">
              <wp:wrapPolygon edited="0">
                <wp:start x="0" y="0"/>
                <wp:lineTo x="0" y="21321"/>
                <wp:lineTo x="21512" y="21321"/>
                <wp:lineTo x="21512" y="0"/>
                <wp:lineTo x="0" y="0"/>
              </wp:wrapPolygon>
            </wp:wrapTight>
            <wp:docPr id="1273428206" name="Picture 1" descr="A diagram of a gri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3428206" name="Picture 1" descr="A diagram of a grid&#10;&#10;Description automatically generated"/>
                    <pic:cNvPicPr/>
                  </pic:nvPicPr>
                  <pic:blipFill>
                    <a:blip r:embed="rId34"/>
                    <a:stretch>
                      <a:fillRect/>
                    </a:stretch>
                  </pic:blipFill>
                  <pic:spPr>
                    <a:xfrm>
                      <a:off x="0" y="0"/>
                      <a:ext cx="5470525" cy="2065020"/>
                    </a:xfrm>
                    <a:prstGeom prst="rect">
                      <a:avLst/>
                    </a:prstGeom>
                  </pic:spPr>
                </pic:pic>
              </a:graphicData>
            </a:graphic>
            <wp14:sizeRelH relativeFrom="page">
              <wp14:pctWidth>0</wp14:pctWidth>
            </wp14:sizeRelH>
            <wp14:sizeRelV relativeFrom="page">
              <wp14:pctHeight>0</wp14:pctHeight>
            </wp14:sizeRelV>
          </wp:anchor>
        </w:drawing>
      </w:r>
    </w:p>
    <w:p w14:paraId="7C8BC15B" w14:textId="5DE42A46" w:rsidR="000C5B44" w:rsidRPr="00B80A0C" w:rsidRDefault="000C5B44" w:rsidP="00B80A0C">
      <w:pPr>
        <w:spacing w:line="360" w:lineRule="auto"/>
        <w:rPr>
          <w:rFonts w:ascii="Arial" w:hAnsi="Arial" w:cs="Arial"/>
          <w:lang w:eastAsia="en-GB"/>
        </w:rPr>
      </w:pPr>
    </w:p>
    <w:p w14:paraId="5CB53B2E" w14:textId="24545244" w:rsidR="000813CD" w:rsidRPr="00B80A0C" w:rsidRDefault="002301D2" w:rsidP="00B80A0C">
      <w:pPr>
        <w:spacing w:line="360" w:lineRule="auto"/>
        <w:rPr>
          <w:rFonts w:ascii="Arial" w:hAnsi="Arial" w:cs="Arial"/>
        </w:rPr>
      </w:pPr>
      <w:r w:rsidRPr="00B80A0C">
        <w:rPr>
          <w:rFonts w:ascii="Arial" w:hAnsi="Arial" w:cs="Arial"/>
        </w:rPr>
        <w:t xml:space="preserve">Considering point </w:t>
      </w:r>
      <w:r w:rsidRPr="001A663C">
        <w:rPr>
          <w:rStyle w:val="katex-mathml"/>
          <w:rFonts w:ascii="Arial" w:hAnsi="Arial" w:cs="Arial"/>
          <w:i/>
          <w:iCs/>
        </w:rPr>
        <w:t>P</w:t>
      </w:r>
      <w:r w:rsidRPr="00B80A0C">
        <w:rPr>
          <w:rFonts w:ascii="Arial" w:hAnsi="Arial" w:cs="Arial"/>
        </w:rPr>
        <w:t xml:space="preserve"> as the current temperature </w:t>
      </w:r>
      <w:r w:rsidRPr="001A663C">
        <w:rPr>
          <w:rStyle w:val="katex-mathml"/>
          <w:rFonts w:ascii="Arial" w:hAnsi="Arial" w:cs="Arial"/>
          <w:i/>
          <w:iCs/>
        </w:rPr>
        <w:t>Tp</w:t>
      </w:r>
      <w:r w:rsidRPr="001A663C">
        <w:rPr>
          <w:rStyle w:val="vlist-s"/>
          <w:rFonts w:ascii="Arial" w:hAnsi="Arial" w:cs="Arial"/>
          <w:i/>
          <w:iCs/>
        </w:rPr>
        <w:t>​</w:t>
      </w:r>
      <w:r w:rsidRPr="001A663C">
        <w:rPr>
          <w:rFonts w:ascii="Arial" w:hAnsi="Arial" w:cs="Arial"/>
          <w:i/>
          <w:iCs/>
        </w:rPr>
        <w:t>,</w:t>
      </w:r>
      <w:r w:rsidRPr="00B80A0C">
        <w:rPr>
          <w:rFonts w:ascii="Arial" w:hAnsi="Arial" w:cs="Arial"/>
        </w:rPr>
        <w:t xml:space="preserve"> we look at the heat transfer in both the </w:t>
      </w:r>
      <w:r w:rsidRPr="00B80A0C">
        <w:rPr>
          <w:rStyle w:val="katex-mathml"/>
          <w:rFonts w:ascii="Arial" w:hAnsi="Arial" w:cs="Arial"/>
        </w:rPr>
        <w:t>x</w:t>
      </w:r>
      <w:r w:rsidRPr="00B80A0C">
        <w:rPr>
          <w:rFonts w:ascii="Arial" w:hAnsi="Arial" w:cs="Arial"/>
        </w:rPr>
        <w:t xml:space="preserve"> and </w:t>
      </w:r>
      <w:r w:rsidRPr="00B80A0C">
        <w:rPr>
          <w:rStyle w:val="katex-mathml"/>
          <w:rFonts w:ascii="Arial" w:hAnsi="Arial" w:cs="Arial"/>
        </w:rPr>
        <w:t>y</w:t>
      </w:r>
      <w:r w:rsidRPr="00B80A0C">
        <w:rPr>
          <w:rFonts w:ascii="Arial" w:hAnsi="Arial" w:cs="Arial"/>
        </w:rPr>
        <w:t xml:space="preserve"> directions. Using cardinal notation, the neighbouring temperatures are labelled as follows: </w:t>
      </w:r>
      <m:oMath>
        <m:sSub>
          <m:sSubPr>
            <m:ctrlPr>
              <w:rPr>
                <w:rFonts w:ascii="Cambria Math" w:hAnsi="Cambria Math" w:cs="Arial"/>
                <w:i/>
              </w:rPr>
            </m:ctrlPr>
          </m:sSubPr>
          <m:e>
            <m:r>
              <w:rPr>
                <w:rFonts w:ascii="Cambria Math" w:hAnsi="Cambria Math" w:cs="Arial"/>
              </w:rPr>
              <m:t>T</m:t>
            </m:r>
          </m:e>
          <m:sub>
            <m:r>
              <w:rPr>
                <w:rFonts w:ascii="Cambria Math" w:hAnsi="Cambria Math" w:cs="Arial"/>
              </w:rPr>
              <m:t>E</m:t>
            </m:r>
          </m:sub>
        </m:sSub>
        <m:r>
          <w:rPr>
            <w:rFonts w:ascii="Cambria Math" w:hAnsi="Cambria Math" w:cs="Arial"/>
          </w:rPr>
          <m:t xml:space="preserve"> </m:t>
        </m:r>
        <m:d>
          <m:dPr>
            <m:ctrlPr>
              <w:rPr>
                <w:rFonts w:ascii="Cambria Math" w:hAnsi="Cambria Math" w:cs="Arial"/>
                <w:i/>
              </w:rPr>
            </m:ctrlPr>
          </m:dPr>
          <m:e>
            <m:r>
              <w:rPr>
                <w:rFonts w:ascii="Cambria Math" w:hAnsi="Cambria Math" w:cs="Arial"/>
              </w:rPr>
              <m:t>East</m:t>
            </m:r>
          </m:e>
        </m:d>
        <m:r>
          <w:rPr>
            <w:rFonts w:ascii="Cambria Math" w:hAnsi="Cambria Math" w:cs="Arial"/>
          </w:rPr>
          <m:t xml:space="preserve">, </m:t>
        </m:r>
        <m:sSub>
          <m:sSubPr>
            <m:ctrlPr>
              <w:rPr>
                <w:rFonts w:ascii="Cambria Math" w:hAnsi="Cambria Math" w:cs="Arial"/>
                <w:i/>
              </w:rPr>
            </m:ctrlPr>
          </m:sSubPr>
          <m:e>
            <m:r>
              <w:rPr>
                <w:rFonts w:ascii="Cambria Math" w:hAnsi="Cambria Math" w:cs="Arial"/>
              </w:rPr>
              <m:t>T</m:t>
            </m:r>
          </m:e>
          <m:sub>
            <m:r>
              <w:rPr>
                <w:rFonts w:ascii="Cambria Math" w:hAnsi="Cambria Math" w:cs="Arial"/>
              </w:rPr>
              <m:t>W</m:t>
            </m:r>
          </m:sub>
        </m:sSub>
        <m:d>
          <m:dPr>
            <m:ctrlPr>
              <w:rPr>
                <w:rFonts w:ascii="Cambria Math" w:hAnsi="Cambria Math" w:cs="Arial"/>
                <w:i/>
              </w:rPr>
            </m:ctrlPr>
          </m:dPr>
          <m:e>
            <m:r>
              <w:rPr>
                <w:rFonts w:ascii="Cambria Math" w:hAnsi="Cambria Math" w:cs="Arial"/>
              </w:rPr>
              <m:t>West</m:t>
            </m:r>
          </m:e>
        </m:d>
        <m:r>
          <w:rPr>
            <w:rFonts w:ascii="Cambria Math" w:hAnsi="Cambria Math" w:cs="Arial"/>
          </w:rPr>
          <m:t xml:space="preserve">, </m:t>
        </m:r>
        <m:sSub>
          <m:sSubPr>
            <m:ctrlPr>
              <w:rPr>
                <w:rFonts w:ascii="Cambria Math" w:hAnsi="Cambria Math" w:cs="Arial"/>
                <w:i/>
              </w:rPr>
            </m:ctrlPr>
          </m:sSubPr>
          <m:e>
            <m:r>
              <w:rPr>
                <w:rFonts w:ascii="Cambria Math" w:hAnsi="Cambria Math" w:cs="Arial"/>
              </w:rPr>
              <m:t>T</m:t>
            </m:r>
          </m:e>
          <m:sub>
            <m:r>
              <w:rPr>
                <w:rFonts w:ascii="Cambria Math" w:hAnsi="Cambria Math" w:cs="Arial"/>
              </w:rPr>
              <m:t>N</m:t>
            </m:r>
          </m:sub>
        </m:sSub>
        <m:r>
          <w:rPr>
            <w:rFonts w:ascii="Cambria Math" w:hAnsi="Cambria Math" w:cs="Arial"/>
          </w:rPr>
          <m:t xml:space="preserve"> </m:t>
        </m:r>
        <m:d>
          <m:dPr>
            <m:ctrlPr>
              <w:rPr>
                <w:rFonts w:ascii="Cambria Math" w:hAnsi="Cambria Math" w:cs="Arial"/>
                <w:i/>
              </w:rPr>
            </m:ctrlPr>
          </m:dPr>
          <m:e>
            <m:r>
              <w:rPr>
                <w:rFonts w:ascii="Cambria Math" w:hAnsi="Cambria Math" w:cs="Arial"/>
              </w:rPr>
              <m:t>North</m:t>
            </m:r>
          </m:e>
        </m:d>
        <m:r>
          <w:rPr>
            <w:rFonts w:ascii="Cambria Math" w:hAnsi="Cambria Math" w:cs="Arial"/>
          </w:rPr>
          <m:t xml:space="preserve">, </m:t>
        </m:r>
        <m:sSub>
          <m:sSubPr>
            <m:ctrlPr>
              <w:rPr>
                <w:rFonts w:ascii="Cambria Math" w:hAnsi="Cambria Math" w:cs="Arial"/>
                <w:i/>
              </w:rPr>
            </m:ctrlPr>
          </m:sSubPr>
          <m:e>
            <m:r>
              <w:rPr>
                <w:rFonts w:ascii="Cambria Math" w:hAnsi="Cambria Math" w:cs="Arial"/>
              </w:rPr>
              <m:t>T</m:t>
            </m:r>
          </m:e>
          <m:sub>
            <m:r>
              <w:rPr>
                <w:rFonts w:ascii="Cambria Math" w:hAnsi="Cambria Math" w:cs="Arial"/>
              </w:rPr>
              <m:t>S</m:t>
            </m:r>
          </m:sub>
        </m:sSub>
        <m:r>
          <w:rPr>
            <w:rFonts w:ascii="Cambria Math" w:hAnsi="Cambria Math" w:cs="Arial"/>
          </w:rPr>
          <m:t xml:space="preserve"> </m:t>
        </m:r>
        <m:d>
          <m:dPr>
            <m:ctrlPr>
              <w:rPr>
                <w:rFonts w:ascii="Cambria Math" w:hAnsi="Cambria Math" w:cs="Arial"/>
                <w:i/>
              </w:rPr>
            </m:ctrlPr>
          </m:dPr>
          <m:e>
            <m:r>
              <w:rPr>
                <w:rFonts w:ascii="Cambria Math" w:hAnsi="Cambria Math" w:cs="Arial"/>
              </w:rPr>
              <m:t>South</m:t>
            </m:r>
          </m:e>
        </m:d>
      </m:oMath>
      <w:r w:rsidRPr="00B80A0C">
        <w:rPr>
          <w:rFonts w:ascii="Arial" w:hAnsi="Arial" w:cs="Arial"/>
        </w:rPr>
        <w:t xml:space="preserve">as illustrated in Figure </w:t>
      </w:r>
      <w:r w:rsidR="00B80A0C">
        <w:rPr>
          <w:rFonts w:ascii="Arial" w:hAnsi="Arial" w:cs="Arial"/>
        </w:rPr>
        <w:t>1</w:t>
      </w:r>
      <w:r w:rsidRPr="00B80A0C">
        <w:rPr>
          <w:rFonts w:ascii="Arial" w:hAnsi="Arial" w:cs="Arial"/>
        </w:rPr>
        <w:t>.</w:t>
      </w:r>
    </w:p>
    <w:p w14:paraId="35288F3E" w14:textId="77777777" w:rsidR="002301D2" w:rsidRPr="00B80A0C" w:rsidRDefault="002301D2" w:rsidP="00B80A0C">
      <w:pPr>
        <w:spacing w:line="360" w:lineRule="auto"/>
        <w:rPr>
          <w:rFonts w:ascii="Arial" w:hAnsi="Arial" w:cs="Arial"/>
        </w:rPr>
      </w:pPr>
    </w:p>
    <w:p w14:paraId="2892D784" w14:textId="5147DADA" w:rsidR="004B3028" w:rsidRPr="00B80A0C" w:rsidRDefault="004B3028" w:rsidP="00B80A0C">
      <w:pPr>
        <w:spacing w:line="360" w:lineRule="auto"/>
        <w:rPr>
          <w:rFonts w:ascii="Arial" w:hAnsi="Arial" w:cs="Arial"/>
        </w:rPr>
      </w:pPr>
      <w:r w:rsidRPr="00B80A0C">
        <w:rPr>
          <w:rFonts w:ascii="Arial" w:hAnsi="Arial" w:cs="Arial"/>
        </w:rPr>
        <w:t>The finite difference method involves approximating the derivatives in the heat equation using numerical techniques. Here, we discreti</w:t>
      </w:r>
      <w:r w:rsidR="00B80A0C">
        <w:rPr>
          <w:rFonts w:ascii="Arial" w:hAnsi="Arial" w:cs="Arial"/>
        </w:rPr>
        <w:t>s</w:t>
      </w:r>
      <w:r w:rsidRPr="00B80A0C">
        <w:rPr>
          <w:rFonts w:ascii="Arial" w:hAnsi="Arial" w:cs="Arial"/>
        </w:rPr>
        <w:t>e time and space using the forward and central difference approximations, respectively, to transform the continuous partial differential equation into a discrete form that can be solved iteratively.</w:t>
      </w:r>
    </w:p>
    <w:p w14:paraId="542362C7" w14:textId="77777777" w:rsidR="004B3028" w:rsidRDefault="004B3028" w:rsidP="00B80A0C">
      <w:pPr>
        <w:spacing w:line="360" w:lineRule="auto"/>
        <w:rPr>
          <w:rFonts w:ascii="Arial" w:hAnsi="Arial" w:cs="Arial"/>
        </w:rPr>
      </w:pPr>
    </w:p>
    <w:p w14:paraId="26A0DA46" w14:textId="77777777" w:rsidR="00B80A0C" w:rsidRPr="00B80A0C" w:rsidRDefault="00B80A0C" w:rsidP="00B80A0C">
      <w:pPr>
        <w:spacing w:line="360" w:lineRule="auto"/>
        <w:rPr>
          <w:rFonts w:ascii="Arial" w:hAnsi="Arial" w:cs="Arial"/>
        </w:rPr>
      </w:pPr>
    </w:p>
    <w:p w14:paraId="18DDF3FF" w14:textId="2B56718A" w:rsidR="002301D2" w:rsidRPr="00B80A0C" w:rsidRDefault="007868E6" w:rsidP="00B80A0C">
      <w:pPr>
        <w:pStyle w:val="Heading3"/>
        <w:spacing w:line="360" w:lineRule="auto"/>
        <w:rPr>
          <w:rFonts w:ascii="Arial" w:hAnsi="Arial" w:cs="Arial"/>
        </w:rPr>
      </w:pPr>
      <w:bookmarkStart w:id="22" w:name="_Toc170418755"/>
      <w:r>
        <w:rPr>
          <w:rFonts w:ascii="Arial" w:hAnsi="Arial" w:cs="Arial"/>
        </w:rPr>
        <w:lastRenderedPageBreak/>
        <w:t xml:space="preserve">3.6. </w:t>
      </w:r>
      <w:r w:rsidR="002301D2" w:rsidRPr="00B80A0C">
        <w:rPr>
          <w:rFonts w:ascii="Arial" w:hAnsi="Arial" w:cs="Arial"/>
        </w:rPr>
        <w:t>Discretised Form Of The Heat Equation</w:t>
      </w:r>
      <w:bookmarkEnd w:id="22"/>
    </w:p>
    <w:p w14:paraId="410FB1F7" w14:textId="77777777" w:rsidR="002301D2" w:rsidRPr="00B80A0C" w:rsidRDefault="002301D2" w:rsidP="00B80A0C">
      <w:pPr>
        <w:spacing w:line="360" w:lineRule="auto"/>
        <w:rPr>
          <w:rFonts w:ascii="Arial" w:hAnsi="Arial" w:cs="Arial"/>
        </w:rPr>
      </w:pPr>
    </w:p>
    <w:p w14:paraId="07093FCC" w14:textId="77777777" w:rsidR="002301D2" w:rsidRPr="00B80A0C" w:rsidRDefault="00F1585B" w:rsidP="00B80A0C">
      <w:pPr>
        <w:spacing w:line="360" w:lineRule="auto"/>
        <w:rPr>
          <w:rFonts w:ascii="Arial" w:hAnsi="Arial" w:cs="Arial"/>
          <w:lang w:eastAsia="en-GB"/>
        </w:rPr>
      </w:pPr>
      <m:oMathPara>
        <m:oMath>
          <m:f>
            <m:fPr>
              <m:ctrlPr>
                <w:rPr>
                  <w:rFonts w:ascii="Cambria Math" w:hAnsi="Cambria Math" w:cs="Arial"/>
                  <w:i/>
                  <w:lang w:eastAsia="en-GB"/>
                </w:rPr>
              </m:ctrlPr>
            </m:fPr>
            <m:num>
              <m:r>
                <w:rPr>
                  <w:rFonts w:ascii="Cambria Math" w:hAnsi="Cambria Math" w:cs="Arial"/>
                  <w:lang w:eastAsia="en-GB"/>
                </w:rPr>
                <m:t>1</m:t>
              </m:r>
            </m:num>
            <m:den>
              <m:r>
                <w:rPr>
                  <w:rFonts w:ascii="Cambria Math" w:hAnsi="Cambria Math" w:cs="Arial"/>
                  <w:lang w:eastAsia="en-GB"/>
                </w:rPr>
                <m:t>α</m:t>
              </m:r>
            </m:den>
          </m:f>
          <m:r>
            <w:rPr>
              <w:rFonts w:ascii="Cambria Math" w:hAnsi="Cambria Math" w:cs="Arial"/>
              <w:lang w:eastAsia="en-GB"/>
            </w:rPr>
            <m:t xml:space="preserve"> ×</m:t>
          </m:r>
          <m:f>
            <m:fPr>
              <m:ctrlPr>
                <w:rPr>
                  <w:rFonts w:ascii="Cambria Math" w:hAnsi="Cambria Math" w:cs="Arial"/>
                  <w:i/>
                  <w:lang w:eastAsia="en-GB"/>
                </w:rPr>
              </m:ctrlPr>
            </m:fPr>
            <m:num>
              <m:r>
                <w:rPr>
                  <w:rFonts w:ascii="Cambria Math" w:hAnsi="Cambria Math" w:cs="Arial"/>
                  <w:lang w:eastAsia="en-GB"/>
                </w:rPr>
                <m:t>∂T</m:t>
              </m:r>
            </m:num>
            <m:den>
              <m:r>
                <w:rPr>
                  <w:rFonts w:ascii="Cambria Math" w:hAnsi="Cambria Math" w:cs="Arial"/>
                  <w:lang w:eastAsia="en-GB"/>
                </w:rPr>
                <m:t>∂t</m:t>
              </m:r>
            </m:den>
          </m:f>
          <m:r>
            <w:rPr>
              <w:rFonts w:ascii="Cambria Math" w:hAnsi="Cambria Math" w:cs="Arial"/>
              <w:lang w:eastAsia="en-GB"/>
            </w:rPr>
            <m:t>=(</m:t>
          </m:r>
          <m:f>
            <m:fPr>
              <m:ctrlPr>
                <w:rPr>
                  <w:rFonts w:ascii="Cambria Math" w:hAnsi="Cambria Math" w:cs="Arial"/>
                  <w:i/>
                  <w:lang w:eastAsia="en-GB"/>
                </w:rPr>
              </m:ctrlPr>
            </m:fPr>
            <m:num>
              <m:sSup>
                <m:sSupPr>
                  <m:ctrlPr>
                    <w:rPr>
                      <w:rFonts w:ascii="Cambria Math" w:hAnsi="Cambria Math" w:cs="Arial"/>
                      <w:i/>
                      <w:lang w:eastAsia="en-GB"/>
                    </w:rPr>
                  </m:ctrlPr>
                </m:sSupPr>
                <m:e>
                  <m:r>
                    <w:rPr>
                      <w:rFonts w:ascii="Cambria Math" w:hAnsi="Cambria Math" w:cs="Arial"/>
                      <w:lang w:eastAsia="en-GB"/>
                    </w:rPr>
                    <m:t>∂</m:t>
                  </m:r>
                </m:e>
                <m:sup>
                  <m:r>
                    <w:rPr>
                      <w:rFonts w:ascii="Cambria Math" w:hAnsi="Cambria Math" w:cs="Arial"/>
                      <w:lang w:eastAsia="en-GB"/>
                    </w:rPr>
                    <m:t>2</m:t>
                  </m:r>
                </m:sup>
              </m:sSup>
              <m:r>
                <w:rPr>
                  <w:rFonts w:ascii="Cambria Math" w:hAnsi="Cambria Math" w:cs="Arial"/>
                  <w:lang w:eastAsia="en-GB"/>
                </w:rPr>
                <m:t>T</m:t>
              </m:r>
            </m:num>
            <m:den>
              <m:r>
                <w:rPr>
                  <w:rFonts w:ascii="Cambria Math" w:hAnsi="Cambria Math" w:cs="Arial"/>
                  <w:lang w:eastAsia="en-GB"/>
                </w:rPr>
                <m:t>∂</m:t>
              </m:r>
              <m:sSup>
                <m:sSupPr>
                  <m:ctrlPr>
                    <w:rPr>
                      <w:rFonts w:ascii="Cambria Math" w:hAnsi="Cambria Math" w:cs="Arial"/>
                      <w:i/>
                      <w:lang w:eastAsia="en-GB"/>
                    </w:rPr>
                  </m:ctrlPr>
                </m:sSupPr>
                <m:e>
                  <m:r>
                    <w:rPr>
                      <w:rFonts w:ascii="Cambria Math" w:hAnsi="Cambria Math" w:cs="Arial"/>
                      <w:lang w:eastAsia="en-GB"/>
                    </w:rPr>
                    <m:t>x</m:t>
                  </m:r>
                </m:e>
                <m:sup>
                  <m:r>
                    <w:rPr>
                      <w:rFonts w:ascii="Cambria Math" w:hAnsi="Cambria Math" w:cs="Arial"/>
                      <w:lang w:eastAsia="en-GB"/>
                    </w:rPr>
                    <m:t>2</m:t>
                  </m:r>
                </m:sup>
              </m:sSup>
            </m:den>
          </m:f>
          <m:r>
            <w:rPr>
              <w:rFonts w:ascii="Cambria Math" w:hAnsi="Cambria Math" w:cs="Arial"/>
              <w:lang w:eastAsia="en-GB"/>
            </w:rPr>
            <m:t>+</m:t>
          </m:r>
          <m:f>
            <m:fPr>
              <m:ctrlPr>
                <w:rPr>
                  <w:rFonts w:ascii="Cambria Math" w:hAnsi="Cambria Math" w:cs="Arial"/>
                  <w:i/>
                  <w:lang w:eastAsia="en-GB"/>
                </w:rPr>
              </m:ctrlPr>
            </m:fPr>
            <m:num>
              <m:sSup>
                <m:sSupPr>
                  <m:ctrlPr>
                    <w:rPr>
                      <w:rFonts w:ascii="Cambria Math" w:hAnsi="Cambria Math" w:cs="Arial"/>
                      <w:i/>
                      <w:lang w:eastAsia="en-GB"/>
                    </w:rPr>
                  </m:ctrlPr>
                </m:sSupPr>
                <m:e>
                  <m:r>
                    <w:rPr>
                      <w:rFonts w:ascii="Cambria Math" w:hAnsi="Cambria Math" w:cs="Arial"/>
                      <w:lang w:eastAsia="en-GB"/>
                    </w:rPr>
                    <m:t>∂</m:t>
                  </m:r>
                </m:e>
                <m:sup>
                  <m:r>
                    <w:rPr>
                      <w:rFonts w:ascii="Cambria Math" w:hAnsi="Cambria Math" w:cs="Arial"/>
                      <w:lang w:eastAsia="en-GB"/>
                    </w:rPr>
                    <m:t>2</m:t>
                  </m:r>
                </m:sup>
              </m:sSup>
              <m:r>
                <w:rPr>
                  <w:rFonts w:ascii="Cambria Math" w:hAnsi="Cambria Math" w:cs="Arial"/>
                  <w:lang w:eastAsia="en-GB"/>
                </w:rPr>
                <m:t>T</m:t>
              </m:r>
            </m:num>
            <m:den>
              <m:r>
                <w:rPr>
                  <w:rFonts w:ascii="Cambria Math" w:hAnsi="Cambria Math" w:cs="Arial"/>
                  <w:lang w:eastAsia="en-GB"/>
                </w:rPr>
                <m:t>∂</m:t>
              </m:r>
              <m:sSup>
                <m:sSupPr>
                  <m:ctrlPr>
                    <w:rPr>
                      <w:rFonts w:ascii="Cambria Math" w:hAnsi="Cambria Math" w:cs="Arial"/>
                      <w:i/>
                      <w:lang w:eastAsia="en-GB"/>
                    </w:rPr>
                  </m:ctrlPr>
                </m:sSupPr>
                <m:e>
                  <m:r>
                    <w:rPr>
                      <w:rFonts w:ascii="Cambria Math" w:hAnsi="Cambria Math" w:cs="Arial"/>
                      <w:lang w:eastAsia="en-GB"/>
                    </w:rPr>
                    <m:t>y</m:t>
                  </m:r>
                </m:e>
                <m:sup>
                  <m:r>
                    <w:rPr>
                      <w:rFonts w:ascii="Cambria Math" w:hAnsi="Cambria Math" w:cs="Arial"/>
                      <w:lang w:eastAsia="en-GB"/>
                    </w:rPr>
                    <m:t>2</m:t>
                  </m:r>
                </m:sup>
              </m:sSup>
            </m:den>
          </m:f>
          <m:r>
            <w:rPr>
              <w:rFonts w:ascii="Cambria Math" w:hAnsi="Cambria Math" w:cs="Arial"/>
              <w:lang w:eastAsia="en-GB"/>
            </w:rPr>
            <m:t>)</m:t>
          </m:r>
        </m:oMath>
      </m:oMathPara>
    </w:p>
    <w:p w14:paraId="42A9CC23" w14:textId="7A6DF68B" w:rsidR="002301D2" w:rsidRPr="00B80A0C" w:rsidRDefault="0077213A" w:rsidP="00B80A0C">
      <w:pPr>
        <w:pStyle w:val="Heading4"/>
        <w:spacing w:line="360" w:lineRule="auto"/>
        <w:jc w:val="center"/>
        <w:rPr>
          <w:rFonts w:ascii="Arial" w:hAnsi="Arial" w:cs="Arial"/>
        </w:rPr>
      </w:pPr>
      <w:r w:rsidRPr="00B80A0C">
        <w:rPr>
          <w:rFonts w:ascii="Arial" w:hAnsi="Arial" w:cs="Arial"/>
        </w:rPr>
        <w:t>Equation 1</w:t>
      </w:r>
    </w:p>
    <w:p w14:paraId="7BD7E655" w14:textId="6B3DBF65" w:rsidR="000813CD" w:rsidRPr="00B80A0C" w:rsidRDefault="000813CD" w:rsidP="00B80A0C">
      <w:pPr>
        <w:pStyle w:val="Heading3"/>
        <w:spacing w:line="360" w:lineRule="auto"/>
        <w:rPr>
          <w:rFonts w:ascii="Arial" w:hAnsi="Arial" w:cs="Arial"/>
          <w:lang w:eastAsia="en-GB"/>
        </w:rPr>
      </w:pPr>
      <w:bookmarkStart w:id="23" w:name="_Toc170418756"/>
      <w:r w:rsidRPr="00B80A0C">
        <w:rPr>
          <w:rFonts w:ascii="Arial" w:hAnsi="Arial" w:cs="Arial"/>
          <w:lang w:eastAsia="en-GB"/>
        </w:rPr>
        <w:t>Discretise the time</w:t>
      </w:r>
      <w:bookmarkEnd w:id="23"/>
      <w:r w:rsidRPr="00B80A0C">
        <w:rPr>
          <w:rFonts w:ascii="Arial" w:hAnsi="Arial" w:cs="Arial"/>
          <w:lang w:eastAsia="en-GB"/>
        </w:rPr>
        <w:t xml:space="preserve"> </w:t>
      </w:r>
    </w:p>
    <w:p w14:paraId="54D41F88" w14:textId="5EB24751" w:rsidR="000C5B44" w:rsidRPr="00B80A0C" w:rsidRDefault="002301D2" w:rsidP="00B80A0C">
      <w:pPr>
        <w:spacing w:line="360" w:lineRule="auto"/>
        <w:rPr>
          <w:rFonts w:ascii="Arial" w:hAnsi="Arial" w:cs="Arial"/>
          <w:lang w:eastAsia="en-GB"/>
        </w:rPr>
      </w:pPr>
      <w:r w:rsidRPr="00B80A0C">
        <w:rPr>
          <w:rFonts w:ascii="Arial" w:hAnsi="Arial" w:cs="Arial"/>
          <w:lang w:eastAsia="en-GB"/>
        </w:rPr>
        <w:t>Using the Forward Difference Approximation</w:t>
      </w:r>
      <w:r w:rsidR="003C41E1" w:rsidRPr="00B80A0C">
        <w:rPr>
          <w:rFonts w:ascii="Arial" w:hAnsi="Arial" w:cs="Arial"/>
          <w:lang w:eastAsia="en-GB"/>
        </w:rPr>
        <w:t xml:space="preserve"> for the first derivative</w:t>
      </w:r>
      <w:r w:rsidRPr="00B80A0C">
        <w:rPr>
          <w:rFonts w:ascii="Arial" w:hAnsi="Arial" w:cs="Arial"/>
          <w:lang w:eastAsia="en-GB"/>
        </w:rPr>
        <w:t>:</w:t>
      </w:r>
    </w:p>
    <w:p w14:paraId="1E441BAC" w14:textId="77777777" w:rsidR="003C41E1" w:rsidRPr="00B80A0C" w:rsidRDefault="003C41E1" w:rsidP="00B80A0C">
      <w:pPr>
        <w:spacing w:line="360" w:lineRule="auto"/>
        <w:rPr>
          <w:rFonts w:ascii="Arial" w:hAnsi="Arial" w:cs="Arial"/>
          <w:lang w:eastAsia="en-GB"/>
        </w:rPr>
      </w:pPr>
    </w:p>
    <w:p w14:paraId="5B130FC5" w14:textId="346D1C68" w:rsidR="003C41E1" w:rsidRPr="00B80A0C" w:rsidRDefault="003C41E1" w:rsidP="00B80A0C">
      <w:pPr>
        <w:spacing w:line="360" w:lineRule="auto"/>
        <w:rPr>
          <w:rFonts w:ascii="Arial" w:hAnsi="Arial" w:cs="Arial"/>
          <w:lang w:eastAsia="en-GB"/>
        </w:rPr>
      </w:pPr>
      <w:r w:rsidRPr="00B80A0C">
        <w:rPr>
          <w:rFonts w:ascii="Arial" w:hAnsi="Arial" w:cs="Arial"/>
          <w:b/>
          <w:bCs/>
          <w:noProof/>
        </w:rPr>
        <w:drawing>
          <wp:inline distT="0" distB="0" distL="0" distR="0" wp14:anchorId="58E78271" wp14:editId="5D4CA886">
            <wp:extent cx="5270500" cy="470535"/>
            <wp:effectExtent l="0" t="0" r="0" b="0"/>
            <wp:docPr id="2049678491" name="Picture 29" descr="A black background with a black squa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3436374" name="Picture 29" descr="A black background with a black square&#10;&#10;Description automatically generated with medium confidence"/>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270500" cy="470535"/>
                    </a:xfrm>
                    <a:prstGeom prst="rect">
                      <a:avLst/>
                    </a:prstGeom>
                    <a:noFill/>
                  </pic:spPr>
                </pic:pic>
              </a:graphicData>
            </a:graphic>
          </wp:inline>
        </w:drawing>
      </w:r>
    </w:p>
    <w:p w14:paraId="1B2E38DE" w14:textId="10741299" w:rsidR="002301D2" w:rsidRPr="00B80A0C" w:rsidRDefault="00F1585B" w:rsidP="00B80A0C">
      <w:pPr>
        <w:spacing w:line="360" w:lineRule="auto"/>
        <w:rPr>
          <w:rFonts w:ascii="Arial" w:hAnsi="Arial" w:cs="Arial"/>
          <w:b/>
          <w:bCs/>
          <w:color w:val="00B050"/>
          <w:lang w:eastAsia="en-GB"/>
        </w:rPr>
      </w:pPr>
      <m:oMathPara>
        <m:oMath>
          <m:f>
            <m:fPr>
              <m:ctrlPr>
                <w:rPr>
                  <w:rFonts w:ascii="Cambria Math" w:hAnsi="Cambria Math" w:cs="Arial"/>
                  <w:b/>
                  <w:bCs/>
                  <w:i/>
                  <w:color w:val="00B050"/>
                  <w:lang w:eastAsia="en-GB"/>
                </w:rPr>
              </m:ctrlPr>
            </m:fPr>
            <m:num>
              <m:r>
                <m:rPr>
                  <m:sty m:val="bi"/>
                </m:rPr>
                <w:rPr>
                  <w:rFonts w:ascii="Cambria Math" w:hAnsi="Cambria Math" w:cs="Arial"/>
                  <w:color w:val="00B050"/>
                  <w:lang w:eastAsia="en-GB"/>
                </w:rPr>
                <m:t>dT</m:t>
              </m:r>
            </m:num>
            <m:den>
              <m:r>
                <m:rPr>
                  <m:sty m:val="bi"/>
                </m:rPr>
                <w:rPr>
                  <w:rFonts w:ascii="Cambria Math" w:hAnsi="Cambria Math" w:cs="Arial"/>
                  <w:color w:val="00B050"/>
                  <w:lang w:eastAsia="en-GB"/>
                </w:rPr>
                <m:t>dt</m:t>
              </m:r>
            </m:den>
          </m:f>
          <m:r>
            <m:rPr>
              <m:sty m:val="bi"/>
            </m:rPr>
            <w:rPr>
              <w:rFonts w:ascii="Cambria Math" w:hAnsi="Cambria Math" w:cs="Arial"/>
              <w:color w:val="00B050"/>
              <w:lang w:eastAsia="en-GB"/>
            </w:rPr>
            <m:t>=</m:t>
          </m:r>
          <m:f>
            <m:fPr>
              <m:ctrlPr>
                <w:rPr>
                  <w:rFonts w:ascii="Cambria Math" w:hAnsi="Cambria Math" w:cs="Arial"/>
                  <w:b/>
                  <w:bCs/>
                  <w:i/>
                  <w:color w:val="00B050"/>
                  <w:lang w:eastAsia="en-GB"/>
                </w:rPr>
              </m:ctrlPr>
            </m:fPr>
            <m:num>
              <m:sSup>
                <m:sSupPr>
                  <m:ctrlPr>
                    <w:rPr>
                      <w:rFonts w:ascii="Cambria Math" w:hAnsi="Cambria Math" w:cs="Arial"/>
                      <w:b/>
                      <w:bCs/>
                      <w:i/>
                      <w:color w:val="00B050"/>
                      <w:lang w:eastAsia="en-GB"/>
                    </w:rPr>
                  </m:ctrlPr>
                </m:sSupPr>
                <m:e>
                  <m:r>
                    <m:rPr>
                      <m:sty m:val="bi"/>
                    </m:rPr>
                    <w:rPr>
                      <w:rFonts w:ascii="Cambria Math" w:hAnsi="Cambria Math" w:cs="Arial"/>
                      <w:color w:val="00B050"/>
                      <w:lang w:eastAsia="en-GB"/>
                    </w:rPr>
                    <m:t>Tp</m:t>
                  </m:r>
                </m:e>
                <m:sup>
                  <m:r>
                    <m:rPr>
                      <m:sty m:val="bi"/>
                    </m:rPr>
                    <w:rPr>
                      <w:rFonts w:ascii="Cambria Math" w:hAnsi="Cambria Math" w:cs="Arial"/>
                      <w:color w:val="00B050"/>
                      <w:lang w:eastAsia="en-GB"/>
                    </w:rPr>
                    <m:t>t</m:t>
                  </m:r>
                  <m:r>
                    <m:rPr>
                      <m:sty m:val="bi"/>
                    </m:rPr>
                    <w:rPr>
                      <w:rFonts w:ascii="Cambria Math" w:hAnsi="Cambria Math" w:cs="Arial"/>
                      <w:color w:val="00B050"/>
                      <w:lang w:eastAsia="en-GB"/>
                    </w:rPr>
                    <m:t>+∆</m:t>
                  </m:r>
                  <m:r>
                    <m:rPr>
                      <m:sty m:val="bi"/>
                    </m:rPr>
                    <w:rPr>
                      <w:rFonts w:ascii="Cambria Math" w:hAnsi="Cambria Math" w:cs="Arial"/>
                      <w:color w:val="00B050"/>
                      <w:lang w:eastAsia="en-GB"/>
                    </w:rPr>
                    <m:t>t</m:t>
                  </m:r>
                </m:sup>
              </m:sSup>
              <m:r>
                <m:rPr>
                  <m:sty m:val="bi"/>
                </m:rPr>
                <w:rPr>
                  <w:rFonts w:ascii="Cambria Math" w:hAnsi="Cambria Math" w:cs="Arial"/>
                  <w:color w:val="00B050"/>
                  <w:lang w:eastAsia="en-GB"/>
                </w:rPr>
                <m:t>-</m:t>
              </m:r>
              <m:sSup>
                <m:sSupPr>
                  <m:ctrlPr>
                    <w:rPr>
                      <w:rFonts w:ascii="Cambria Math" w:hAnsi="Cambria Math" w:cs="Arial"/>
                      <w:b/>
                      <w:bCs/>
                      <w:i/>
                      <w:color w:val="00B050"/>
                      <w:lang w:eastAsia="en-GB"/>
                    </w:rPr>
                  </m:ctrlPr>
                </m:sSupPr>
                <m:e>
                  <m:r>
                    <m:rPr>
                      <m:sty m:val="bi"/>
                    </m:rPr>
                    <w:rPr>
                      <w:rFonts w:ascii="Cambria Math" w:hAnsi="Cambria Math" w:cs="Arial"/>
                      <w:color w:val="00B050"/>
                      <w:lang w:eastAsia="en-GB"/>
                    </w:rPr>
                    <m:t>Tp</m:t>
                  </m:r>
                </m:e>
                <m:sup>
                  <m:r>
                    <m:rPr>
                      <m:sty m:val="bi"/>
                    </m:rPr>
                    <w:rPr>
                      <w:rFonts w:ascii="Cambria Math" w:hAnsi="Cambria Math" w:cs="Arial"/>
                      <w:color w:val="00B050"/>
                      <w:lang w:eastAsia="en-GB"/>
                    </w:rPr>
                    <m:t>t</m:t>
                  </m:r>
                </m:sup>
              </m:sSup>
            </m:num>
            <m:den>
              <m:r>
                <m:rPr>
                  <m:sty m:val="bi"/>
                </m:rPr>
                <w:rPr>
                  <w:rFonts w:ascii="Cambria Math" w:hAnsi="Cambria Math" w:cs="Arial"/>
                  <w:color w:val="00B050"/>
                  <w:lang w:eastAsia="en-GB"/>
                </w:rPr>
                <m:t>∆</m:t>
              </m:r>
              <m:r>
                <m:rPr>
                  <m:sty m:val="bi"/>
                </m:rPr>
                <w:rPr>
                  <w:rFonts w:ascii="Cambria Math" w:hAnsi="Cambria Math" w:cs="Arial"/>
                  <w:color w:val="00B050"/>
                  <w:lang w:eastAsia="en-GB"/>
                </w:rPr>
                <m:t>t</m:t>
              </m:r>
            </m:den>
          </m:f>
        </m:oMath>
      </m:oMathPara>
    </w:p>
    <w:p w14:paraId="55E36E78" w14:textId="32795FA6" w:rsidR="0077213A" w:rsidRPr="00B80A0C" w:rsidRDefault="0077213A" w:rsidP="00B80A0C">
      <w:pPr>
        <w:pStyle w:val="Heading4"/>
        <w:spacing w:line="360" w:lineRule="auto"/>
        <w:jc w:val="center"/>
        <w:rPr>
          <w:rFonts w:ascii="Arial" w:hAnsi="Arial" w:cs="Arial"/>
          <w:lang w:eastAsia="en-GB"/>
        </w:rPr>
      </w:pPr>
      <w:r w:rsidRPr="00B80A0C">
        <w:rPr>
          <w:rFonts w:ascii="Arial" w:hAnsi="Arial" w:cs="Arial"/>
          <w:lang w:eastAsia="en-GB"/>
        </w:rPr>
        <w:t xml:space="preserve">Equation 7 – Discretise the time </w:t>
      </w:r>
    </w:p>
    <w:p w14:paraId="1E10E2F2" w14:textId="77777777" w:rsidR="004B3028" w:rsidRPr="00B80A0C" w:rsidRDefault="004B3028" w:rsidP="00B80A0C">
      <w:pPr>
        <w:spacing w:line="360" w:lineRule="auto"/>
        <w:rPr>
          <w:rFonts w:ascii="Arial" w:hAnsi="Arial" w:cs="Arial"/>
          <w:b/>
          <w:bCs/>
          <w:color w:val="00B050"/>
          <w:lang w:eastAsia="en-GB"/>
        </w:rPr>
      </w:pPr>
    </w:p>
    <w:p w14:paraId="736E1B2F" w14:textId="6EB1AFE8" w:rsidR="004B3028" w:rsidRPr="00B80A0C" w:rsidRDefault="004B3028" w:rsidP="00B80A0C">
      <w:pPr>
        <w:spacing w:line="360" w:lineRule="auto"/>
        <w:rPr>
          <w:rFonts w:ascii="Arial" w:hAnsi="Arial" w:cs="Arial"/>
        </w:rPr>
      </w:pPr>
      <w:r w:rsidRPr="00B80A0C">
        <w:rPr>
          <w:rFonts w:ascii="Arial" w:hAnsi="Arial" w:cs="Arial"/>
        </w:rPr>
        <w:t>This approximation replaces the continuous time derivative with a discrete difference between the current and next time steps.</w:t>
      </w:r>
    </w:p>
    <w:p w14:paraId="48DF9B81" w14:textId="77777777" w:rsidR="004B3028" w:rsidRPr="00B80A0C" w:rsidRDefault="004B3028" w:rsidP="00B80A0C">
      <w:pPr>
        <w:spacing w:line="360" w:lineRule="auto"/>
        <w:rPr>
          <w:rFonts w:ascii="Arial" w:hAnsi="Arial" w:cs="Arial"/>
          <w:b/>
          <w:bCs/>
          <w:color w:val="00B050"/>
          <w:lang w:eastAsia="en-GB"/>
        </w:rPr>
      </w:pPr>
    </w:p>
    <w:p w14:paraId="6A147530" w14:textId="28BB0FB6" w:rsidR="000C5B44" w:rsidRPr="00B80A0C" w:rsidRDefault="007868E6" w:rsidP="00B80A0C">
      <w:pPr>
        <w:pStyle w:val="Heading3"/>
        <w:spacing w:line="360" w:lineRule="auto"/>
        <w:rPr>
          <w:rFonts w:ascii="Arial" w:hAnsi="Arial" w:cs="Arial"/>
          <w:lang w:eastAsia="en-GB"/>
        </w:rPr>
      </w:pPr>
      <w:bookmarkStart w:id="24" w:name="_Toc170418757"/>
      <w:r>
        <w:rPr>
          <w:rFonts w:ascii="Arial" w:hAnsi="Arial" w:cs="Arial"/>
          <w:lang w:eastAsia="en-GB"/>
        </w:rPr>
        <w:t xml:space="preserve">3.6.1. </w:t>
      </w:r>
      <w:r w:rsidR="000C5B44" w:rsidRPr="00B80A0C">
        <w:rPr>
          <w:rFonts w:ascii="Arial" w:hAnsi="Arial" w:cs="Arial"/>
          <w:lang w:eastAsia="en-GB"/>
        </w:rPr>
        <w:t>Discretise the space</w:t>
      </w:r>
      <w:bookmarkEnd w:id="24"/>
      <w:r w:rsidR="000C5B44" w:rsidRPr="00B80A0C">
        <w:rPr>
          <w:rFonts w:ascii="Arial" w:hAnsi="Arial" w:cs="Arial"/>
          <w:lang w:eastAsia="en-GB"/>
        </w:rPr>
        <w:t xml:space="preserve"> </w:t>
      </w:r>
    </w:p>
    <w:p w14:paraId="3EC711CB" w14:textId="77777777" w:rsidR="000C5B44" w:rsidRPr="00B80A0C" w:rsidRDefault="000C5B44" w:rsidP="00B80A0C">
      <w:pPr>
        <w:spacing w:line="360" w:lineRule="auto"/>
        <w:rPr>
          <w:rFonts w:ascii="Arial" w:hAnsi="Arial" w:cs="Arial"/>
          <w:lang w:eastAsia="en-GB"/>
        </w:rPr>
      </w:pPr>
    </w:p>
    <w:p w14:paraId="529840BE" w14:textId="428345A3" w:rsidR="000813CD" w:rsidRPr="00B80A0C" w:rsidRDefault="003C41E1" w:rsidP="00B80A0C">
      <w:pPr>
        <w:spacing w:line="360" w:lineRule="auto"/>
        <w:rPr>
          <w:rFonts w:ascii="Arial" w:hAnsi="Arial" w:cs="Arial"/>
          <w:lang w:eastAsia="en-GB"/>
        </w:rPr>
      </w:pPr>
      <w:r w:rsidRPr="00B80A0C">
        <w:rPr>
          <w:rFonts w:ascii="Arial" w:hAnsi="Arial" w:cs="Arial"/>
          <w:lang w:eastAsia="en-GB"/>
        </w:rPr>
        <w:t>Using the Central Difference Approximation for the Second Derivative:</w:t>
      </w:r>
    </w:p>
    <w:p w14:paraId="00FA6D5C" w14:textId="77777777" w:rsidR="003C41E1" w:rsidRPr="00B80A0C" w:rsidRDefault="003C41E1" w:rsidP="00B80A0C">
      <w:pPr>
        <w:spacing w:line="360" w:lineRule="auto"/>
        <w:rPr>
          <w:rFonts w:ascii="Arial" w:hAnsi="Arial" w:cs="Arial"/>
          <w:lang w:eastAsia="en-GB"/>
        </w:rPr>
      </w:pPr>
    </w:p>
    <w:p w14:paraId="5D5A3E33" w14:textId="31545EAD" w:rsidR="003C41E1" w:rsidRPr="00B80A0C" w:rsidRDefault="003C41E1" w:rsidP="00B80A0C">
      <w:pPr>
        <w:spacing w:line="360" w:lineRule="auto"/>
        <w:rPr>
          <w:rFonts w:ascii="Arial" w:hAnsi="Arial" w:cs="Arial"/>
          <w:lang w:eastAsia="en-GB"/>
        </w:rPr>
      </w:pPr>
      <w:r w:rsidRPr="00B80A0C">
        <w:rPr>
          <w:rFonts w:ascii="Arial" w:hAnsi="Arial" w:cs="Arial"/>
          <w:noProof/>
        </w:rPr>
        <w:drawing>
          <wp:inline distT="0" distB="0" distL="0" distR="0" wp14:anchorId="0CC0F0BC" wp14:editId="7430B8FB">
            <wp:extent cx="5270500" cy="403536"/>
            <wp:effectExtent l="0" t="0" r="0" b="0"/>
            <wp:docPr id="1090499120" name="Picture 32" descr="A black background with a black squa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5318762" name="Picture 32" descr="A black background with a black square&#10;&#10;Description automatically generated with medium confidence"/>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270500" cy="403536"/>
                    </a:xfrm>
                    <a:prstGeom prst="rect">
                      <a:avLst/>
                    </a:prstGeom>
                    <a:noFill/>
                  </pic:spPr>
                </pic:pic>
              </a:graphicData>
            </a:graphic>
          </wp:inline>
        </w:drawing>
      </w:r>
    </w:p>
    <w:p w14:paraId="776145AD" w14:textId="77777777" w:rsidR="003C41E1" w:rsidRPr="00B80A0C" w:rsidRDefault="003C41E1" w:rsidP="00B80A0C">
      <w:pPr>
        <w:spacing w:line="360" w:lineRule="auto"/>
        <w:rPr>
          <w:rFonts w:ascii="Arial" w:hAnsi="Arial" w:cs="Arial"/>
          <w:lang w:eastAsia="en-GB"/>
        </w:rPr>
      </w:pPr>
    </w:p>
    <w:p w14:paraId="47071B28" w14:textId="01C1756D" w:rsidR="003C41E1" w:rsidRPr="00B80A0C" w:rsidRDefault="003C41E1" w:rsidP="00B80A0C">
      <w:pPr>
        <w:spacing w:line="360" w:lineRule="auto"/>
        <w:rPr>
          <w:rFonts w:ascii="Arial" w:hAnsi="Arial" w:cs="Arial"/>
          <w:lang w:eastAsia="en-GB"/>
        </w:rPr>
      </w:pPr>
      <w:r w:rsidRPr="00B80A0C">
        <w:rPr>
          <w:rFonts w:ascii="Arial" w:hAnsi="Arial" w:cs="Arial"/>
          <w:lang w:eastAsia="en-GB"/>
        </w:rPr>
        <w:t>Heat Transfer in the X axis (as shown the in schematic above):</w:t>
      </w:r>
    </w:p>
    <w:p w14:paraId="3825E261" w14:textId="77777777" w:rsidR="003C41E1" w:rsidRPr="00B80A0C" w:rsidRDefault="003C41E1" w:rsidP="00B80A0C">
      <w:pPr>
        <w:spacing w:line="360" w:lineRule="auto"/>
        <w:rPr>
          <w:rFonts w:ascii="Arial" w:hAnsi="Arial" w:cs="Arial"/>
          <w:lang w:eastAsia="en-GB"/>
        </w:rPr>
      </w:pPr>
    </w:p>
    <w:p w14:paraId="425A7689" w14:textId="26F27A0C" w:rsidR="003C41E1" w:rsidRPr="00B80A0C" w:rsidRDefault="00F1585B" w:rsidP="00B80A0C">
      <w:pPr>
        <w:spacing w:line="360" w:lineRule="auto"/>
        <w:rPr>
          <w:rFonts w:ascii="Arial" w:hAnsi="Arial" w:cs="Arial"/>
          <w:b/>
          <w:bCs/>
          <w:color w:val="00B050"/>
          <w:lang w:eastAsia="en-GB"/>
        </w:rPr>
      </w:pPr>
      <m:oMathPara>
        <m:oMath>
          <m:f>
            <m:fPr>
              <m:ctrlPr>
                <w:rPr>
                  <w:rFonts w:ascii="Cambria Math" w:hAnsi="Cambria Math" w:cs="Arial"/>
                  <w:b/>
                  <w:bCs/>
                  <w:i/>
                  <w:color w:val="00B050"/>
                  <w:lang w:eastAsia="en-GB"/>
                </w:rPr>
              </m:ctrlPr>
            </m:fPr>
            <m:num>
              <m:sSup>
                <m:sSupPr>
                  <m:ctrlPr>
                    <w:rPr>
                      <w:rFonts w:ascii="Cambria Math" w:hAnsi="Cambria Math" w:cs="Arial"/>
                      <w:b/>
                      <w:bCs/>
                      <w:i/>
                      <w:color w:val="00B050"/>
                      <w:lang w:eastAsia="en-GB"/>
                    </w:rPr>
                  </m:ctrlPr>
                </m:sSupPr>
                <m:e>
                  <m:r>
                    <m:rPr>
                      <m:sty m:val="bi"/>
                    </m:rPr>
                    <w:rPr>
                      <w:rFonts w:ascii="Cambria Math" w:hAnsi="Cambria Math" w:cs="Arial"/>
                      <w:color w:val="00B050"/>
                      <w:lang w:eastAsia="en-GB"/>
                    </w:rPr>
                    <m:t>d</m:t>
                  </m:r>
                </m:e>
                <m:sup>
                  <m:r>
                    <m:rPr>
                      <m:sty m:val="bi"/>
                    </m:rPr>
                    <w:rPr>
                      <w:rFonts w:ascii="Cambria Math" w:hAnsi="Cambria Math" w:cs="Arial"/>
                      <w:color w:val="00B050"/>
                      <w:lang w:eastAsia="en-GB"/>
                    </w:rPr>
                    <m:t>2</m:t>
                  </m:r>
                </m:sup>
              </m:sSup>
              <m:sSup>
                <m:sSupPr>
                  <m:ctrlPr>
                    <w:rPr>
                      <w:rFonts w:ascii="Cambria Math" w:hAnsi="Cambria Math" w:cs="Arial"/>
                      <w:b/>
                      <w:bCs/>
                      <w:i/>
                      <w:color w:val="00B050"/>
                      <w:lang w:eastAsia="en-GB"/>
                    </w:rPr>
                  </m:ctrlPr>
                </m:sSupPr>
                <m:e>
                  <m:r>
                    <m:rPr>
                      <m:sty m:val="bi"/>
                    </m:rPr>
                    <w:rPr>
                      <w:rFonts w:ascii="Cambria Math" w:hAnsi="Cambria Math" w:cs="Arial"/>
                      <w:color w:val="00B050"/>
                      <w:lang w:eastAsia="en-GB"/>
                    </w:rPr>
                    <m:t>Tp</m:t>
                  </m:r>
                </m:e>
                <m:sup>
                  <m:r>
                    <m:rPr>
                      <m:sty m:val="bi"/>
                    </m:rPr>
                    <w:rPr>
                      <w:rFonts w:ascii="Cambria Math" w:hAnsi="Cambria Math" w:cs="Arial"/>
                      <w:color w:val="00B050"/>
                      <w:lang w:eastAsia="en-GB"/>
                    </w:rPr>
                    <m:t>t</m:t>
                  </m:r>
                </m:sup>
              </m:sSup>
            </m:num>
            <m:den>
              <m:r>
                <m:rPr>
                  <m:sty m:val="bi"/>
                </m:rPr>
                <w:rPr>
                  <w:rFonts w:ascii="Cambria Math" w:hAnsi="Cambria Math" w:cs="Arial"/>
                  <w:color w:val="00B050"/>
                  <w:lang w:eastAsia="en-GB"/>
                </w:rPr>
                <m:t>D</m:t>
              </m:r>
              <m:sSup>
                <m:sSupPr>
                  <m:ctrlPr>
                    <w:rPr>
                      <w:rFonts w:ascii="Cambria Math" w:hAnsi="Cambria Math" w:cs="Arial"/>
                      <w:b/>
                      <w:bCs/>
                      <w:i/>
                      <w:color w:val="00B050"/>
                      <w:lang w:eastAsia="en-GB"/>
                    </w:rPr>
                  </m:ctrlPr>
                </m:sSupPr>
                <m:e>
                  <m:r>
                    <m:rPr>
                      <m:sty m:val="bi"/>
                    </m:rPr>
                    <w:rPr>
                      <w:rFonts w:ascii="Cambria Math" w:hAnsi="Cambria Math" w:cs="Arial"/>
                      <w:color w:val="00B050"/>
                      <w:lang w:eastAsia="en-GB"/>
                    </w:rPr>
                    <m:t>x</m:t>
                  </m:r>
                </m:e>
                <m:sup>
                  <m:r>
                    <m:rPr>
                      <m:sty m:val="bi"/>
                    </m:rPr>
                    <w:rPr>
                      <w:rFonts w:ascii="Cambria Math" w:hAnsi="Cambria Math" w:cs="Arial"/>
                      <w:color w:val="00B050"/>
                      <w:lang w:eastAsia="en-GB"/>
                    </w:rPr>
                    <m:t>2</m:t>
                  </m:r>
                </m:sup>
              </m:sSup>
            </m:den>
          </m:f>
          <m:r>
            <m:rPr>
              <m:sty m:val="bi"/>
            </m:rPr>
            <w:rPr>
              <w:rFonts w:ascii="Cambria Math" w:hAnsi="Cambria Math" w:cs="Arial"/>
              <w:color w:val="00B050"/>
              <w:lang w:eastAsia="en-GB"/>
            </w:rPr>
            <m:t>=</m:t>
          </m:r>
          <m:f>
            <m:fPr>
              <m:ctrlPr>
                <w:rPr>
                  <w:rFonts w:ascii="Cambria Math" w:hAnsi="Cambria Math" w:cs="Arial"/>
                  <w:b/>
                  <w:bCs/>
                  <w:i/>
                  <w:color w:val="00B050"/>
                  <w:lang w:eastAsia="en-GB"/>
                </w:rPr>
              </m:ctrlPr>
            </m:fPr>
            <m:num>
              <m:sSup>
                <m:sSupPr>
                  <m:ctrlPr>
                    <w:rPr>
                      <w:rFonts w:ascii="Cambria Math" w:hAnsi="Cambria Math" w:cs="Arial"/>
                      <w:b/>
                      <w:bCs/>
                      <w:i/>
                      <w:color w:val="00B050"/>
                      <w:lang w:eastAsia="en-GB"/>
                    </w:rPr>
                  </m:ctrlPr>
                </m:sSupPr>
                <m:e>
                  <m:sSub>
                    <m:sSubPr>
                      <m:ctrlPr>
                        <w:rPr>
                          <w:rFonts w:ascii="Cambria Math" w:hAnsi="Cambria Math" w:cs="Arial"/>
                          <w:b/>
                          <w:bCs/>
                          <w:i/>
                          <w:color w:val="00B050"/>
                          <w:lang w:eastAsia="en-GB"/>
                        </w:rPr>
                      </m:ctrlPr>
                    </m:sSubPr>
                    <m:e>
                      <m:r>
                        <m:rPr>
                          <m:sty m:val="bi"/>
                        </m:rPr>
                        <w:rPr>
                          <w:rFonts w:ascii="Cambria Math" w:hAnsi="Cambria Math" w:cs="Arial"/>
                          <w:color w:val="00B050"/>
                          <w:lang w:eastAsia="en-GB"/>
                        </w:rPr>
                        <m:t>T</m:t>
                      </m:r>
                    </m:e>
                    <m:sub>
                      <m:r>
                        <m:rPr>
                          <m:sty m:val="bi"/>
                        </m:rPr>
                        <w:rPr>
                          <w:rFonts w:ascii="Cambria Math" w:hAnsi="Cambria Math" w:cs="Arial"/>
                          <w:color w:val="00B050"/>
                          <w:lang w:eastAsia="en-GB"/>
                        </w:rPr>
                        <m:t>E</m:t>
                      </m:r>
                    </m:sub>
                  </m:sSub>
                </m:e>
                <m:sup>
                  <m:r>
                    <m:rPr>
                      <m:sty m:val="bi"/>
                    </m:rPr>
                    <w:rPr>
                      <w:rFonts w:ascii="Cambria Math" w:hAnsi="Cambria Math" w:cs="Arial"/>
                      <w:color w:val="00B050"/>
                      <w:lang w:eastAsia="en-GB"/>
                    </w:rPr>
                    <m:t>t</m:t>
                  </m:r>
                </m:sup>
              </m:sSup>
              <m:r>
                <m:rPr>
                  <m:sty m:val="bi"/>
                </m:rPr>
                <w:rPr>
                  <w:rFonts w:ascii="Cambria Math" w:hAnsi="Cambria Math" w:cs="Arial"/>
                  <w:color w:val="00B050"/>
                  <w:lang w:eastAsia="en-GB"/>
                </w:rPr>
                <m:t>-</m:t>
              </m:r>
              <m:r>
                <m:rPr>
                  <m:sty m:val="bi"/>
                </m:rPr>
                <w:rPr>
                  <w:rFonts w:ascii="Cambria Math" w:hAnsi="Cambria Math" w:cs="Arial"/>
                  <w:color w:val="00B050"/>
                  <w:lang w:eastAsia="en-GB"/>
                </w:rPr>
                <m:t>2</m:t>
              </m:r>
              <m:sSup>
                <m:sSupPr>
                  <m:ctrlPr>
                    <w:rPr>
                      <w:rFonts w:ascii="Cambria Math" w:hAnsi="Cambria Math" w:cs="Arial"/>
                      <w:b/>
                      <w:bCs/>
                      <w:i/>
                      <w:color w:val="00B050"/>
                      <w:lang w:eastAsia="en-GB"/>
                    </w:rPr>
                  </m:ctrlPr>
                </m:sSupPr>
                <m:e>
                  <m:sSub>
                    <m:sSubPr>
                      <m:ctrlPr>
                        <w:rPr>
                          <w:rFonts w:ascii="Cambria Math" w:hAnsi="Cambria Math" w:cs="Arial"/>
                          <w:b/>
                          <w:bCs/>
                          <w:i/>
                          <w:color w:val="00B050"/>
                          <w:lang w:eastAsia="en-GB"/>
                        </w:rPr>
                      </m:ctrlPr>
                    </m:sSubPr>
                    <m:e>
                      <m:r>
                        <m:rPr>
                          <m:sty m:val="bi"/>
                        </m:rPr>
                        <w:rPr>
                          <w:rFonts w:ascii="Cambria Math" w:hAnsi="Cambria Math" w:cs="Arial"/>
                          <w:color w:val="00B050"/>
                          <w:lang w:eastAsia="en-GB"/>
                        </w:rPr>
                        <m:t>T</m:t>
                      </m:r>
                    </m:e>
                    <m:sub>
                      <m:r>
                        <m:rPr>
                          <m:sty m:val="bi"/>
                        </m:rPr>
                        <w:rPr>
                          <w:rFonts w:ascii="Cambria Math" w:hAnsi="Cambria Math" w:cs="Arial"/>
                          <w:color w:val="00B050"/>
                          <w:lang w:eastAsia="en-GB"/>
                        </w:rPr>
                        <m:t>p</m:t>
                      </m:r>
                    </m:sub>
                  </m:sSub>
                </m:e>
                <m:sup>
                  <m:r>
                    <m:rPr>
                      <m:sty m:val="bi"/>
                    </m:rPr>
                    <w:rPr>
                      <w:rFonts w:ascii="Cambria Math" w:hAnsi="Cambria Math" w:cs="Arial"/>
                      <w:color w:val="00B050"/>
                      <w:lang w:eastAsia="en-GB"/>
                    </w:rPr>
                    <m:t>t</m:t>
                  </m:r>
                </m:sup>
              </m:sSup>
              <m:r>
                <m:rPr>
                  <m:sty m:val="bi"/>
                </m:rPr>
                <w:rPr>
                  <w:rFonts w:ascii="Cambria Math" w:hAnsi="Cambria Math" w:cs="Arial"/>
                  <w:color w:val="00B050"/>
                  <w:lang w:eastAsia="en-GB"/>
                </w:rPr>
                <m:t>+</m:t>
              </m:r>
              <m:sSup>
                <m:sSupPr>
                  <m:ctrlPr>
                    <w:rPr>
                      <w:rFonts w:ascii="Cambria Math" w:hAnsi="Cambria Math" w:cs="Arial"/>
                      <w:b/>
                      <w:bCs/>
                      <w:i/>
                      <w:color w:val="00B050"/>
                      <w:lang w:eastAsia="en-GB"/>
                    </w:rPr>
                  </m:ctrlPr>
                </m:sSupPr>
                <m:e>
                  <m:sSub>
                    <m:sSubPr>
                      <m:ctrlPr>
                        <w:rPr>
                          <w:rFonts w:ascii="Cambria Math" w:hAnsi="Cambria Math" w:cs="Arial"/>
                          <w:b/>
                          <w:bCs/>
                          <w:i/>
                          <w:color w:val="00B050"/>
                          <w:lang w:eastAsia="en-GB"/>
                        </w:rPr>
                      </m:ctrlPr>
                    </m:sSubPr>
                    <m:e>
                      <m:r>
                        <m:rPr>
                          <m:sty m:val="bi"/>
                        </m:rPr>
                        <w:rPr>
                          <w:rFonts w:ascii="Cambria Math" w:hAnsi="Cambria Math" w:cs="Arial"/>
                          <w:color w:val="00B050"/>
                          <w:lang w:eastAsia="en-GB"/>
                        </w:rPr>
                        <m:t>T</m:t>
                      </m:r>
                    </m:e>
                    <m:sub>
                      <m:r>
                        <m:rPr>
                          <m:sty m:val="bi"/>
                        </m:rPr>
                        <w:rPr>
                          <w:rFonts w:ascii="Cambria Math" w:hAnsi="Cambria Math" w:cs="Arial"/>
                          <w:color w:val="00B050"/>
                          <w:lang w:eastAsia="en-GB"/>
                        </w:rPr>
                        <m:t>W</m:t>
                      </m:r>
                    </m:sub>
                  </m:sSub>
                </m:e>
                <m:sup>
                  <m:r>
                    <m:rPr>
                      <m:sty m:val="bi"/>
                    </m:rPr>
                    <w:rPr>
                      <w:rFonts w:ascii="Cambria Math" w:hAnsi="Cambria Math" w:cs="Arial"/>
                      <w:color w:val="00B050"/>
                      <w:lang w:eastAsia="en-GB"/>
                    </w:rPr>
                    <m:t>t</m:t>
                  </m:r>
                </m:sup>
              </m:sSup>
            </m:num>
            <m:den>
              <m:sSup>
                <m:sSupPr>
                  <m:ctrlPr>
                    <w:rPr>
                      <w:rFonts w:ascii="Cambria Math" w:hAnsi="Cambria Math" w:cs="Arial"/>
                      <w:b/>
                      <w:bCs/>
                      <w:i/>
                      <w:color w:val="00B050"/>
                      <w:lang w:eastAsia="en-GB"/>
                    </w:rPr>
                  </m:ctrlPr>
                </m:sSupPr>
                <m:e>
                  <m:r>
                    <m:rPr>
                      <m:sty m:val="bi"/>
                    </m:rPr>
                    <w:rPr>
                      <w:rFonts w:ascii="Cambria Math" w:hAnsi="Cambria Math" w:cs="Arial"/>
                      <w:color w:val="00B050"/>
                      <w:lang w:eastAsia="en-GB"/>
                    </w:rPr>
                    <m:t>h</m:t>
                  </m:r>
                </m:e>
                <m:sup>
                  <m:r>
                    <m:rPr>
                      <m:sty m:val="bi"/>
                    </m:rPr>
                    <w:rPr>
                      <w:rFonts w:ascii="Cambria Math" w:hAnsi="Cambria Math" w:cs="Arial"/>
                      <w:color w:val="00B050"/>
                      <w:lang w:eastAsia="en-GB"/>
                    </w:rPr>
                    <m:t>2</m:t>
                  </m:r>
                </m:sup>
              </m:sSup>
            </m:den>
          </m:f>
        </m:oMath>
      </m:oMathPara>
    </w:p>
    <w:p w14:paraId="730C01C9" w14:textId="166EF36A" w:rsidR="0077213A" w:rsidRPr="00B80A0C" w:rsidRDefault="0077213A" w:rsidP="00B80A0C">
      <w:pPr>
        <w:pStyle w:val="Heading4"/>
        <w:spacing w:line="360" w:lineRule="auto"/>
        <w:jc w:val="center"/>
        <w:rPr>
          <w:rFonts w:ascii="Arial" w:hAnsi="Arial" w:cs="Arial"/>
          <w:lang w:eastAsia="en-GB"/>
        </w:rPr>
      </w:pPr>
      <w:r w:rsidRPr="00B80A0C">
        <w:rPr>
          <w:rFonts w:ascii="Arial" w:hAnsi="Arial" w:cs="Arial"/>
          <w:lang w:eastAsia="en-GB"/>
        </w:rPr>
        <w:t>Equation 8 – Discretise Space – X Axis</w:t>
      </w:r>
    </w:p>
    <w:p w14:paraId="4C8B5E0D" w14:textId="77777777" w:rsidR="003C41E1" w:rsidRPr="00B80A0C" w:rsidRDefault="003C41E1" w:rsidP="00B80A0C">
      <w:pPr>
        <w:spacing w:line="360" w:lineRule="auto"/>
        <w:rPr>
          <w:rFonts w:ascii="Arial" w:eastAsia="Times New Roman" w:hAnsi="Arial" w:cs="Arial"/>
          <w:b/>
          <w:bCs/>
          <w:sz w:val="27"/>
          <w:szCs w:val="27"/>
          <w:lang w:eastAsia="en-GB"/>
        </w:rPr>
      </w:pPr>
    </w:p>
    <w:p w14:paraId="73FE45E0" w14:textId="275D453A" w:rsidR="003C41E1" w:rsidRPr="00B80A0C" w:rsidRDefault="003C41E1" w:rsidP="00B80A0C">
      <w:pPr>
        <w:spacing w:line="360" w:lineRule="auto"/>
        <w:rPr>
          <w:rFonts w:ascii="Arial" w:hAnsi="Arial" w:cs="Arial"/>
          <w:lang w:eastAsia="en-GB"/>
        </w:rPr>
      </w:pPr>
      <w:r w:rsidRPr="00B80A0C">
        <w:rPr>
          <w:rFonts w:ascii="Arial" w:hAnsi="Arial" w:cs="Arial"/>
          <w:lang w:eastAsia="en-GB"/>
        </w:rPr>
        <w:t>Heat Transfer in the Y axis (as shown the in schematic above):</w:t>
      </w:r>
    </w:p>
    <w:p w14:paraId="60AE6DB7" w14:textId="77777777" w:rsidR="003C41E1" w:rsidRPr="00B80A0C" w:rsidRDefault="003C41E1" w:rsidP="00B80A0C">
      <w:pPr>
        <w:spacing w:line="360" w:lineRule="auto"/>
        <w:rPr>
          <w:rFonts w:ascii="Arial" w:hAnsi="Arial" w:cs="Arial"/>
          <w:lang w:eastAsia="en-GB"/>
        </w:rPr>
      </w:pPr>
    </w:p>
    <w:p w14:paraId="48AE0B87" w14:textId="541F03A8" w:rsidR="003C41E1" w:rsidRPr="00B80A0C" w:rsidRDefault="00F1585B" w:rsidP="00B80A0C">
      <w:pPr>
        <w:spacing w:line="360" w:lineRule="auto"/>
        <w:rPr>
          <w:rFonts w:ascii="Arial" w:hAnsi="Arial" w:cs="Arial"/>
          <w:b/>
          <w:bCs/>
          <w:color w:val="00B050"/>
          <w:lang w:eastAsia="en-GB"/>
        </w:rPr>
      </w:pPr>
      <m:oMathPara>
        <m:oMath>
          <m:f>
            <m:fPr>
              <m:ctrlPr>
                <w:rPr>
                  <w:rFonts w:ascii="Cambria Math" w:hAnsi="Cambria Math" w:cs="Arial"/>
                  <w:b/>
                  <w:bCs/>
                  <w:i/>
                  <w:color w:val="00B050"/>
                  <w:lang w:eastAsia="en-GB"/>
                </w:rPr>
              </m:ctrlPr>
            </m:fPr>
            <m:num>
              <m:sSup>
                <m:sSupPr>
                  <m:ctrlPr>
                    <w:rPr>
                      <w:rFonts w:ascii="Cambria Math" w:hAnsi="Cambria Math" w:cs="Arial"/>
                      <w:b/>
                      <w:bCs/>
                      <w:i/>
                      <w:color w:val="00B050"/>
                      <w:lang w:eastAsia="en-GB"/>
                    </w:rPr>
                  </m:ctrlPr>
                </m:sSupPr>
                <m:e>
                  <m:r>
                    <m:rPr>
                      <m:sty m:val="bi"/>
                    </m:rPr>
                    <w:rPr>
                      <w:rFonts w:ascii="Cambria Math" w:hAnsi="Cambria Math" w:cs="Arial"/>
                      <w:color w:val="00B050"/>
                      <w:lang w:eastAsia="en-GB"/>
                    </w:rPr>
                    <m:t>d</m:t>
                  </m:r>
                </m:e>
                <m:sup>
                  <m:r>
                    <m:rPr>
                      <m:sty m:val="bi"/>
                    </m:rPr>
                    <w:rPr>
                      <w:rFonts w:ascii="Cambria Math" w:hAnsi="Cambria Math" w:cs="Arial"/>
                      <w:color w:val="00B050"/>
                      <w:lang w:eastAsia="en-GB"/>
                    </w:rPr>
                    <m:t>2</m:t>
                  </m:r>
                </m:sup>
              </m:sSup>
              <m:sSup>
                <m:sSupPr>
                  <m:ctrlPr>
                    <w:rPr>
                      <w:rFonts w:ascii="Cambria Math" w:hAnsi="Cambria Math" w:cs="Arial"/>
                      <w:b/>
                      <w:bCs/>
                      <w:i/>
                      <w:color w:val="00B050"/>
                      <w:lang w:eastAsia="en-GB"/>
                    </w:rPr>
                  </m:ctrlPr>
                </m:sSupPr>
                <m:e>
                  <m:r>
                    <m:rPr>
                      <m:sty m:val="bi"/>
                    </m:rPr>
                    <w:rPr>
                      <w:rFonts w:ascii="Cambria Math" w:hAnsi="Cambria Math" w:cs="Arial"/>
                      <w:color w:val="00B050"/>
                      <w:lang w:eastAsia="en-GB"/>
                    </w:rPr>
                    <m:t>Tp</m:t>
                  </m:r>
                </m:e>
                <m:sup>
                  <m:r>
                    <m:rPr>
                      <m:sty m:val="bi"/>
                    </m:rPr>
                    <w:rPr>
                      <w:rFonts w:ascii="Cambria Math" w:hAnsi="Cambria Math" w:cs="Arial"/>
                      <w:color w:val="00B050"/>
                      <w:lang w:eastAsia="en-GB"/>
                    </w:rPr>
                    <m:t>t</m:t>
                  </m:r>
                </m:sup>
              </m:sSup>
            </m:num>
            <m:den>
              <m:r>
                <m:rPr>
                  <m:sty m:val="bi"/>
                </m:rPr>
                <w:rPr>
                  <w:rFonts w:ascii="Cambria Math" w:hAnsi="Cambria Math" w:cs="Arial"/>
                  <w:color w:val="00B050"/>
                  <w:lang w:eastAsia="en-GB"/>
                </w:rPr>
                <m:t>D</m:t>
              </m:r>
              <m:sSup>
                <m:sSupPr>
                  <m:ctrlPr>
                    <w:rPr>
                      <w:rFonts w:ascii="Cambria Math" w:hAnsi="Cambria Math" w:cs="Arial"/>
                      <w:b/>
                      <w:bCs/>
                      <w:i/>
                      <w:color w:val="00B050"/>
                      <w:lang w:eastAsia="en-GB"/>
                    </w:rPr>
                  </m:ctrlPr>
                </m:sSupPr>
                <m:e>
                  <m:r>
                    <m:rPr>
                      <m:sty m:val="bi"/>
                    </m:rPr>
                    <w:rPr>
                      <w:rFonts w:ascii="Cambria Math" w:hAnsi="Cambria Math" w:cs="Arial"/>
                      <w:color w:val="00B050"/>
                      <w:lang w:eastAsia="en-GB"/>
                    </w:rPr>
                    <m:t>y</m:t>
                  </m:r>
                </m:e>
                <m:sup>
                  <m:r>
                    <m:rPr>
                      <m:sty m:val="bi"/>
                    </m:rPr>
                    <w:rPr>
                      <w:rFonts w:ascii="Cambria Math" w:hAnsi="Cambria Math" w:cs="Arial"/>
                      <w:color w:val="00B050"/>
                      <w:lang w:eastAsia="en-GB"/>
                    </w:rPr>
                    <m:t>2</m:t>
                  </m:r>
                </m:sup>
              </m:sSup>
            </m:den>
          </m:f>
          <m:r>
            <m:rPr>
              <m:sty m:val="bi"/>
            </m:rPr>
            <w:rPr>
              <w:rFonts w:ascii="Cambria Math" w:hAnsi="Cambria Math" w:cs="Arial"/>
              <w:color w:val="00B050"/>
              <w:lang w:eastAsia="en-GB"/>
            </w:rPr>
            <m:t>=</m:t>
          </m:r>
          <m:f>
            <m:fPr>
              <m:ctrlPr>
                <w:rPr>
                  <w:rFonts w:ascii="Cambria Math" w:hAnsi="Cambria Math" w:cs="Arial"/>
                  <w:b/>
                  <w:bCs/>
                  <w:i/>
                  <w:color w:val="00B050"/>
                  <w:lang w:eastAsia="en-GB"/>
                </w:rPr>
              </m:ctrlPr>
            </m:fPr>
            <m:num>
              <m:sSup>
                <m:sSupPr>
                  <m:ctrlPr>
                    <w:rPr>
                      <w:rFonts w:ascii="Cambria Math" w:hAnsi="Cambria Math" w:cs="Arial"/>
                      <w:b/>
                      <w:bCs/>
                      <w:i/>
                      <w:color w:val="00B050"/>
                      <w:lang w:eastAsia="en-GB"/>
                    </w:rPr>
                  </m:ctrlPr>
                </m:sSupPr>
                <m:e>
                  <m:sSub>
                    <m:sSubPr>
                      <m:ctrlPr>
                        <w:rPr>
                          <w:rFonts w:ascii="Cambria Math" w:hAnsi="Cambria Math" w:cs="Arial"/>
                          <w:b/>
                          <w:bCs/>
                          <w:i/>
                          <w:color w:val="00B050"/>
                          <w:lang w:eastAsia="en-GB"/>
                        </w:rPr>
                      </m:ctrlPr>
                    </m:sSubPr>
                    <m:e>
                      <m:r>
                        <m:rPr>
                          <m:sty m:val="bi"/>
                        </m:rPr>
                        <w:rPr>
                          <w:rFonts w:ascii="Cambria Math" w:hAnsi="Cambria Math" w:cs="Arial"/>
                          <w:color w:val="00B050"/>
                          <w:lang w:eastAsia="en-GB"/>
                        </w:rPr>
                        <m:t>T</m:t>
                      </m:r>
                    </m:e>
                    <m:sub>
                      <m:r>
                        <m:rPr>
                          <m:sty m:val="bi"/>
                        </m:rPr>
                        <w:rPr>
                          <w:rFonts w:ascii="Cambria Math" w:hAnsi="Cambria Math" w:cs="Arial"/>
                          <w:color w:val="00B050"/>
                          <w:lang w:eastAsia="en-GB"/>
                        </w:rPr>
                        <m:t>N</m:t>
                      </m:r>
                    </m:sub>
                  </m:sSub>
                </m:e>
                <m:sup>
                  <m:r>
                    <m:rPr>
                      <m:sty m:val="bi"/>
                    </m:rPr>
                    <w:rPr>
                      <w:rFonts w:ascii="Cambria Math" w:hAnsi="Cambria Math" w:cs="Arial"/>
                      <w:color w:val="00B050"/>
                      <w:lang w:eastAsia="en-GB"/>
                    </w:rPr>
                    <m:t>t</m:t>
                  </m:r>
                </m:sup>
              </m:sSup>
              <m:r>
                <m:rPr>
                  <m:sty m:val="bi"/>
                </m:rPr>
                <w:rPr>
                  <w:rFonts w:ascii="Cambria Math" w:hAnsi="Cambria Math" w:cs="Arial"/>
                  <w:color w:val="00B050"/>
                  <w:lang w:eastAsia="en-GB"/>
                </w:rPr>
                <m:t>-</m:t>
              </m:r>
              <m:r>
                <m:rPr>
                  <m:sty m:val="bi"/>
                </m:rPr>
                <w:rPr>
                  <w:rFonts w:ascii="Cambria Math" w:hAnsi="Cambria Math" w:cs="Arial"/>
                  <w:color w:val="00B050"/>
                  <w:lang w:eastAsia="en-GB"/>
                </w:rPr>
                <m:t>2</m:t>
              </m:r>
              <m:sSup>
                <m:sSupPr>
                  <m:ctrlPr>
                    <w:rPr>
                      <w:rFonts w:ascii="Cambria Math" w:hAnsi="Cambria Math" w:cs="Arial"/>
                      <w:b/>
                      <w:bCs/>
                      <w:i/>
                      <w:color w:val="00B050"/>
                      <w:lang w:eastAsia="en-GB"/>
                    </w:rPr>
                  </m:ctrlPr>
                </m:sSupPr>
                <m:e>
                  <m:sSub>
                    <m:sSubPr>
                      <m:ctrlPr>
                        <w:rPr>
                          <w:rFonts w:ascii="Cambria Math" w:hAnsi="Cambria Math" w:cs="Arial"/>
                          <w:b/>
                          <w:bCs/>
                          <w:i/>
                          <w:color w:val="00B050"/>
                          <w:lang w:eastAsia="en-GB"/>
                        </w:rPr>
                      </m:ctrlPr>
                    </m:sSubPr>
                    <m:e>
                      <m:r>
                        <m:rPr>
                          <m:sty m:val="bi"/>
                        </m:rPr>
                        <w:rPr>
                          <w:rFonts w:ascii="Cambria Math" w:hAnsi="Cambria Math" w:cs="Arial"/>
                          <w:color w:val="00B050"/>
                          <w:lang w:eastAsia="en-GB"/>
                        </w:rPr>
                        <m:t>T</m:t>
                      </m:r>
                    </m:e>
                    <m:sub>
                      <m:r>
                        <m:rPr>
                          <m:sty m:val="bi"/>
                        </m:rPr>
                        <w:rPr>
                          <w:rFonts w:ascii="Cambria Math" w:hAnsi="Cambria Math" w:cs="Arial"/>
                          <w:color w:val="00B050"/>
                          <w:lang w:eastAsia="en-GB"/>
                        </w:rPr>
                        <m:t>p</m:t>
                      </m:r>
                    </m:sub>
                  </m:sSub>
                </m:e>
                <m:sup>
                  <m:r>
                    <m:rPr>
                      <m:sty m:val="bi"/>
                    </m:rPr>
                    <w:rPr>
                      <w:rFonts w:ascii="Cambria Math" w:hAnsi="Cambria Math" w:cs="Arial"/>
                      <w:color w:val="00B050"/>
                      <w:lang w:eastAsia="en-GB"/>
                    </w:rPr>
                    <m:t>t</m:t>
                  </m:r>
                </m:sup>
              </m:sSup>
              <m:r>
                <m:rPr>
                  <m:sty m:val="bi"/>
                </m:rPr>
                <w:rPr>
                  <w:rFonts w:ascii="Cambria Math" w:hAnsi="Cambria Math" w:cs="Arial"/>
                  <w:color w:val="00B050"/>
                  <w:lang w:eastAsia="en-GB"/>
                </w:rPr>
                <m:t>+</m:t>
              </m:r>
              <m:sSup>
                <m:sSupPr>
                  <m:ctrlPr>
                    <w:rPr>
                      <w:rFonts w:ascii="Cambria Math" w:hAnsi="Cambria Math" w:cs="Arial"/>
                      <w:b/>
                      <w:bCs/>
                      <w:i/>
                      <w:color w:val="00B050"/>
                      <w:lang w:eastAsia="en-GB"/>
                    </w:rPr>
                  </m:ctrlPr>
                </m:sSupPr>
                <m:e>
                  <m:sSub>
                    <m:sSubPr>
                      <m:ctrlPr>
                        <w:rPr>
                          <w:rFonts w:ascii="Cambria Math" w:hAnsi="Cambria Math" w:cs="Arial"/>
                          <w:b/>
                          <w:bCs/>
                          <w:i/>
                          <w:color w:val="00B050"/>
                          <w:lang w:eastAsia="en-GB"/>
                        </w:rPr>
                      </m:ctrlPr>
                    </m:sSubPr>
                    <m:e>
                      <m:r>
                        <m:rPr>
                          <m:sty m:val="bi"/>
                        </m:rPr>
                        <w:rPr>
                          <w:rFonts w:ascii="Cambria Math" w:hAnsi="Cambria Math" w:cs="Arial"/>
                          <w:color w:val="00B050"/>
                          <w:lang w:eastAsia="en-GB"/>
                        </w:rPr>
                        <m:t>T</m:t>
                      </m:r>
                    </m:e>
                    <m:sub>
                      <m:r>
                        <m:rPr>
                          <m:sty m:val="bi"/>
                        </m:rPr>
                        <w:rPr>
                          <w:rFonts w:ascii="Cambria Math" w:hAnsi="Cambria Math" w:cs="Arial"/>
                          <w:color w:val="00B050"/>
                          <w:lang w:eastAsia="en-GB"/>
                        </w:rPr>
                        <m:t>S</m:t>
                      </m:r>
                    </m:sub>
                  </m:sSub>
                </m:e>
                <m:sup>
                  <m:r>
                    <m:rPr>
                      <m:sty m:val="bi"/>
                    </m:rPr>
                    <w:rPr>
                      <w:rFonts w:ascii="Cambria Math" w:hAnsi="Cambria Math" w:cs="Arial"/>
                      <w:color w:val="00B050"/>
                      <w:lang w:eastAsia="en-GB"/>
                    </w:rPr>
                    <m:t>t</m:t>
                  </m:r>
                </m:sup>
              </m:sSup>
            </m:num>
            <m:den>
              <m:sSup>
                <m:sSupPr>
                  <m:ctrlPr>
                    <w:rPr>
                      <w:rFonts w:ascii="Cambria Math" w:hAnsi="Cambria Math" w:cs="Arial"/>
                      <w:b/>
                      <w:bCs/>
                      <w:i/>
                      <w:color w:val="00B050"/>
                      <w:lang w:eastAsia="en-GB"/>
                    </w:rPr>
                  </m:ctrlPr>
                </m:sSupPr>
                <m:e>
                  <m:r>
                    <m:rPr>
                      <m:sty m:val="bi"/>
                    </m:rPr>
                    <w:rPr>
                      <w:rFonts w:ascii="Cambria Math" w:hAnsi="Cambria Math" w:cs="Arial"/>
                      <w:color w:val="00B050"/>
                      <w:lang w:eastAsia="en-GB"/>
                    </w:rPr>
                    <m:t>h</m:t>
                  </m:r>
                </m:e>
                <m:sup>
                  <m:r>
                    <m:rPr>
                      <m:sty m:val="bi"/>
                    </m:rPr>
                    <w:rPr>
                      <w:rFonts w:ascii="Cambria Math" w:hAnsi="Cambria Math" w:cs="Arial"/>
                      <w:color w:val="00B050"/>
                      <w:lang w:eastAsia="en-GB"/>
                    </w:rPr>
                    <m:t>2</m:t>
                  </m:r>
                </m:sup>
              </m:sSup>
            </m:den>
          </m:f>
        </m:oMath>
      </m:oMathPara>
    </w:p>
    <w:p w14:paraId="6A96F87A" w14:textId="77777777" w:rsidR="0077213A" w:rsidRPr="00B80A0C" w:rsidRDefault="0077213A" w:rsidP="00B80A0C">
      <w:pPr>
        <w:spacing w:line="360" w:lineRule="auto"/>
        <w:rPr>
          <w:rFonts w:ascii="Arial" w:hAnsi="Arial" w:cs="Arial"/>
          <w:b/>
          <w:bCs/>
          <w:color w:val="00B050"/>
          <w:lang w:eastAsia="en-GB"/>
        </w:rPr>
      </w:pPr>
    </w:p>
    <w:p w14:paraId="79C2D2AB" w14:textId="13DA9B2E" w:rsidR="0077213A" w:rsidRPr="00B80A0C" w:rsidRDefault="0077213A" w:rsidP="00B80A0C">
      <w:pPr>
        <w:pStyle w:val="Heading4"/>
        <w:spacing w:line="360" w:lineRule="auto"/>
        <w:jc w:val="center"/>
        <w:rPr>
          <w:rFonts w:ascii="Arial" w:hAnsi="Arial" w:cs="Arial"/>
          <w:lang w:eastAsia="en-GB"/>
        </w:rPr>
      </w:pPr>
      <w:r w:rsidRPr="00B80A0C">
        <w:rPr>
          <w:rFonts w:ascii="Arial" w:hAnsi="Arial" w:cs="Arial"/>
          <w:lang w:eastAsia="en-GB"/>
        </w:rPr>
        <w:t>Equation 9 – Discretise Space – Y Axis</w:t>
      </w:r>
    </w:p>
    <w:p w14:paraId="78C6F936" w14:textId="6880F172" w:rsidR="003C41E1" w:rsidRPr="00B80A0C" w:rsidRDefault="003C41E1" w:rsidP="00B80A0C">
      <w:pPr>
        <w:spacing w:line="360" w:lineRule="auto"/>
        <w:rPr>
          <w:rFonts w:ascii="Arial" w:hAnsi="Arial" w:cs="Arial"/>
          <w:lang w:eastAsia="en-GB"/>
        </w:rPr>
      </w:pPr>
    </w:p>
    <w:p w14:paraId="6CCDBD64" w14:textId="7C34CEFF" w:rsidR="000C5B44" w:rsidRPr="00B80A0C" w:rsidRDefault="004B3028" w:rsidP="00B80A0C">
      <w:pPr>
        <w:spacing w:line="360" w:lineRule="auto"/>
        <w:rPr>
          <w:rFonts w:ascii="Arial" w:hAnsi="Arial" w:cs="Arial"/>
        </w:rPr>
      </w:pPr>
      <w:r w:rsidRPr="00B80A0C">
        <w:rPr>
          <w:rFonts w:ascii="Arial" w:hAnsi="Arial" w:cs="Arial"/>
        </w:rPr>
        <w:t xml:space="preserve">Here, </w:t>
      </w:r>
      <m:oMath>
        <m:sSub>
          <m:sSubPr>
            <m:ctrlPr>
              <w:rPr>
                <w:rFonts w:ascii="Cambria Math" w:hAnsi="Cambria Math" w:cs="Arial"/>
                <w:i/>
              </w:rPr>
            </m:ctrlPr>
          </m:sSubPr>
          <m:e>
            <m:r>
              <w:rPr>
                <w:rFonts w:ascii="Cambria Math" w:hAnsi="Cambria Math" w:cs="Arial"/>
              </w:rPr>
              <m:t>T</m:t>
            </m:r>
          </m:e>
          <m:sub>
            <m:r>
              <w:rPr>
                <w:rFonts w:ascii="Cambria Math" w:hAnsi="Cambria Math" w:cs="Arial"/>
              </w:rPr>
              <m:t>E</m:t>
            </m:r>
          </m:sub>
        </m:sSub>
        <m:r>
          <w:rPr>
            <w:rFonts w:ascii="Cambria Math" w:hAnsi="Cambria Math" w:cs="Arial"/>
          </w:rPr>
          <m:t xml:space="preserve"> </m:t>
        </m:r>
        <m:d>
          <m:dPr>
            <m:ctrlPr>
              <w:rPr>
                <w:rFonts w:ascii="Cambria Math" w:hAnsi="Cambria Math" w:cs="Arial"/>
                <w:i/>
              </w:rPr>
            </m:ctrlPr>
          </m:dPr>
          <m:e>
            <m:r>
              <w:rPr>
                <w:rFonts w:ascii="Cambria Math" w:hAnsi="Cambria Math" w:cs="Arial"/>
              </w:rPr>
              <m:t>East</m:t>
            </m:r>
          </m:e>
        </m:d>
        <m:r>
          <w:rPr>
            <w:rFonts w:ascii="Cambria Math" w:hAnsi="Cambria Math" w:cs="Arial"/>
          </w:rPr>
          <m:t xml:space="preserve">, </m:t>
        </m:r>
        <m:sSub>
          <m:sSubPr>
            <m:ctrlPr>
              <w:rPr>
                <w:rFonts w:ascii="Cambria Math" w:hAnsi="Cambria Math" w:cs="Arial"/>
                <w:i/>
              </w:rPr>
            </m:ctrlPr>
          </m:sSubPr>
          <m:e>
            <m:r>
              <w:rPr>
                <w:rFonts w:ascii="Cambria Math" w:hAnsi="Cambria Math" w:cs="Arial"/>
              </w:rPr>
              <m:t>T</m:t>
            </m:r>
          </m:e>
          <m:sub>
            <m:r>
              <w:rPr>
                <w:rFonts w:ascii="Cambria Math" w:hAnsi="Cambria Math" w:cs="Arial"/>
              </w:rPr>
              <m:t>W</m:t>
            </m:r>
          </m:sub>
        </m:sSub>
        <m:d>
          <m:dPr>
            <m:ctrlPr>
              <w:rPr>
                <w:rFonts w:ascii="Cambria Math" w:hAnsi="Cambria Math" w:cs="Arial"/>
                <w:i/>
              </w:rPr>
            </m:ctrlPr>
          </m:dPr>
          <m:e>
            <m:r>
              <w:rPr>
                <w:rFonts w:ascii="Cambria Math" w:hAnsi="Cambria Math" w:cs="Arial"/>
              </w:rPr>
              <m:t>West</m:t>
            </m:r>
          </m:e>
        </m:d>
        <m:r>
          <w:rPr>
            <w:rFonts w:ascii="Cambria Math" w:hAnsi="Cambria Math" w:cs="Arial"/>
          </w:rPr>
          <m:t xml:space="preserve">, </m:t>
        </m:r>
        <m:sSub>
          <m:sSubPr>
            <m:ctrlPr>
              <w:rPr>
                <w:rFonts w:ascii="Cambria Math" w:hAnsi="Cambria Math" w:cs="Arial"/>
                <w:i/>
              </w:rPr>
            </m:ctrlPr>
          </m:sSubPr>
          <m:e>
            <m:r>
              <w:rPr>
                <w:rFonts w:ascii="Cambria Math" w:hAnsi="Cambria Math" w:cs="Arial"/>
              </w:rPr>
              <m:t>T</m:t>
            </m:r>
          </m:e>
          <m:sub>
            <m:r>
              <w:rPr>
                <w:rFonts w:ascii="Cambria Math" w:hAnsi="Cambria Math" w:cs="Arial"/>
              </w:rPr>
              <m:t>N</m:t>
            </m:r>
          </m:sub>
        </m:sSub>
        <m:r>
          <w:rPr>
            <w:rFonts w:ascii="Cambria Math" w:hAnsi="Cambria Math" w:cs="Arial"/>
          </w:rPr>
          <m:t xml:space="preserve"> </m:t>
        </m:r>
        <m:d>
          <m:dPr>
            <m:ctrlPr>
              <w:rPr>
                <w:rFonts w:ascii="Cambria Math" w:hAnsi="Cambria Math" w:cs="Arial"/>
                <w:i/>
              </w:rPr>
            </m:ctrlPr>
          </m:dPr>
          <m:e>
            <m:r>
              <w:rPr>
                <w:rFonts w:ascii="Cambria Math" w:hAnsi="Cambria Math" w:cs="Arial"/>
              </w:rPr>
              <m:t>North</m:t>
            </m:r>
          </m:e>
        </m:d>
        <m:r>
          <w:rPr>
            <w:rFonts w:ascii="Cambria Math" w:hAnsi="Cambria Math" w:cs="Arial"/>
          </w:rPr>
          <m:t xml:space="preserve">, </m:t>
        </m:r>
        <m:sSub>
          <m:sSubPr>
            <m:ctrlPr>
              <w:rPr>
                <w:rFonts w:ascii="Cambria Math" w:hAnsi="Cambria Math" w:cs="Arial"/>
                <w:i/>
              </w:rPr>
            </m:ctrlPr>
          </m:sSubPr>
          <m:e>
            <m:r>
              <w:rPr>
                <w:rFonts w:ascii="Cambria Math" w:hAnsi="Cambria Math" w:cs="Arial"/>
              </w:rPr>
              <m:t>T</m:t>
            </m:r>
          </m:e>
          <m:sub>
            <m:r>
              <w:rPr>
                <w:rFonts w:ascii="Cambria Math" w:hAnsi="Cambria Math" w:cs="Arial"/>
              </w:rPr>
              <m:t>S</m:t>
            </m:r>
          </m:sub>
        </m:sSub>
        <m:r>
          <w:rPr>
            <w:rFonts w:ascii="Cambria Math" w:hAnsi="Cambria Math" w:cs="Arial"/>
          </w:rPr>
          <m:t xml:space="preserve"> </m:t>
        </m:r>
        <m:d>
          <m:dPr>
            <m:ctrlPr>
              <w:rPr>
                <w:rFonts w:ascii="Cambria Math" w:hAnsi="Cambria Math" w:cs="Arial"/>
                <w:i/>
              </w:rPr>
            </m:ctrlPr>
          </m:dPr>
          <m:e>
            <m:r>
              <w:rPr>
                <w:rFonts w:ascii="Cambria Math" w:hAnsi="Cambria Math" w:cs="Arial"/>
              </w:rPr>
              <m:t>South</m:t>
            </m:r>
          </m:e>
        </m:d>
      </m:oMath>
      <w:r w:rsidRPr="00B80A0C">
        <w:rPr>
          <w:rStyle w:val="vlist-s"/>
          <w:rFonts w:ascii="Arial" w:hAnsi="Arial" w:cs="Arial"/>
        </w:rPr>
        <w:t>​</w:t>
      </w:r>
      <w:r w:rsidRPr="00B80A0C">
        <w:rPr>
          <w:rFonts w:ascii="Arial" w:hAnsi="Arial" w:cs="Arial"/>
        </w:rPr>
        <w:t xml:space="preserve"> represent the temperatures at the neighbouring grid points East, West, North, and South of point </w:t>
      </w:r>
      <m:oMath>
        <m:r>
          <w:rPr>
            <w:rFonts w:ascii="Cambria Math" w:hAnsi="Cambria Math" w:cs="Arial"/>
          </w:rPr>
          <m:t>P</m:t>
        </m:r>
      </m:oMath>
      <w:r w:rsidRPr="00B80A0C">
        <w:rPr>
          <w:rFonts w:ascii="Arial" w:hAnsi="Arial" w:cs="Arial"/>
        </w:rPr>
        <w:t xml:space="preserve"> at time </w:t>
      </w:r>
      <m:oMath>
        <m:r>
          <w:rPr>
            <w:rFonts w:ascii="Cambria Math" w:hAnsi="Cambria Math" w:cs="Arial"/>
          </w:rPr>
          <m:t>t</m:t>
        </m:r>
      </m:oMath>
      <w:r w:rsidRPr="00B80A0C">
        <w:rPr>
          <w:rFonts w:ascii="Arial" w:hAnsi="Arial" w:cs="Arial"/>
        </w:rPr>
        <w:t>, respectively.</w:t>
      </w:r>
    </w:p>
    <w:p w14:paraId="29B0B15F" w14:textId="77777777" w:rsidR="004B3028" w:rsidRPr="00B80A0C" w:rsidRDefault="004B3028" w:rsidP="00B80A0C">
      <w:pPr>
        <w:spacing w:line="360" w:lineRule="auto"/>
        <w:rPr>
          <w:rFonts w:ascii="Arial" w:eastAsia="Times New Roman" w:hAnsi="Arial" w:cs="Arial"/>
          <w:b/>
          <w:bCs/>
          <w:sz w:val="27"/>
          <w:szCs w:val="27"/>
          <w:lang w:eastAsia="en-GB"/>
        </w:rPr>
      </w:pPr>
    </w:p>
    <w:p w14:paraId="02CCDA52" w14:textId="119492CD" w:rsidR="000813CD" w:rsidRPr="00B80A0C" w:rsidRDefault="007868E6" w:rsidP="00B80A0C">
      <w:pPr>
        <w:pStyle w:val="Heading3"/>
        <w:spacing w:line="360" w:lineRule="auto"/>
        <w:rPr>
          <w:rFonts w:ascii="Arial" w:hAnsi="Arial" w:cs="Arial"/>
          <w:lang w:eastAsia="en-GB"/>
        </w:rPr>
      </w:pPr>
      <w:bookmarkStart w:id="25" w:name="_Toc170418758"/>
      <w:r>
        <w:rPr>
          <w:rFonts w:ascii="Arial" w:hAnsi="Arial" w:cs="Arial"/>
          <w:lang w:eastAsia="en-GB"/>
        </w:rPr>
        <w:t xml:space="preserve">3.6.2. </w:t>
      </w:r>
      <w:r w:rsidR="00A16A57" w:rsidRPr="00B80A0C">
        <w:rPr>
          <w:rFonts w:ascii="Arial" w:hAnsi="Arial" w:cs="Arial"/>
          <w:lang w:eastAsia="en-GB"/>
        </w:rPr>
        <w:t>Explicit</w:t>
      </w:r>
      <w:r w:rsidR="000813CD" w:rsidRPr="00B80A0C">
        <w:rPr>
          <w:rFonts w:ascii="Arial" w:hAnsi="Arial" w:cs="Arial"/>
          <w:lang w:eastAsia="en-GB"/>
        </w:rPr>
        <w:t xml:space="preserve"> finite difference form of the heat equation</w:t>
      </w:r>
      <w:bookmarkEnd w:id="25"/>
    </w:p>
    <w:p w14:paraId="3F7D907B" w14:textId="77777777" w:rsidR="004B3028" w:rsidRPr="00B80A0C" w:rsidRDefault="004B3028" w:rsidP="00B80A0C">
      <w:pPr>
        <w:spacing w:line="360" w:lineRule="auto"/>
        <w:rPr>
          <w:rFonts w:ascii="Arial" w:hAnsi="Arial" w:cs="Arial"/>
          <w:lang w:eastAsia="en-GB"/>
        </w:rPr>
      </w:pPr>
    </w:p>
    <w:p w14:paraId="14D53838" w14:textId="09DD8BF9" w:rsidR="004B3028" w:rsidRPr="00B80A0C" w:rsidRDefault="004B3028" w:rsidP="00B80A0C">
      <w:pPr>
        <w:spacing w:line="360" w:lineRule="auto"/>
        <w:rPr>
          <w:rFonts w:ascii="Arial" w:hAnsi="Arial" w:cs="Arial"/>
          <w:lang w:eastAsia="en-GB"/>
        </w:rPr>
      </w:pPr>
      <w:r w:rsidRPr="00B80A0C">
        <w:rPr>
          <w:rFonts w:ascii="Arial" w:hAnsi="Arial" w:cs="Arial"/>
        </w:rPr>
        <w:t>The heat equation in two dimensions, in its explicit finite difference form, combines these approximations:</w:t>
      </w:r>
    </w:p>
    <w:p w14:paraId="7D4E1323" w14:textId="77777777" w:rsidR="00A16A57" w:rsidRPr="00B80A0C" w:rsidRDefault="00A16A57" w:rsidP="00B80A0C">
      <w:pPr>
        <w:spacing w:line="360" w:lineRule="auto"/>
        <w:rPr>
          <w:rFonts w:ascii="Arial" w:hAnsi="Arial" w:cs="Arial"/>
          <w:lang w:eastAsia="en-GB"/>
        </w:rPr>
      </w:pPr>
    </w:p>
    <w:p w14:paraId="64BAF159" w14:textId="77777777" w:rsidR="00A16A57" w:rsidRPr="00B80A0C" w:rsidRDefault="00F1585B" w:rsidP="00B80A0C">
      <w:pPr>
        <w:spacing w:line="360" w:lineRule="auto"/>
        <w:rPr>
          <w:rFonts w:ascii="Arial" w:hAnsi="Arial" w:cs="Arial"/>
          <w:lang w:eastAsia="en-GB"/>
        </w:rPr>
      </w:pPr>
      <m:oMathPara>
        <m:oMath>
          <m:f>
            <m:fPr>
              <m:ctrlPr>
                <w:rPr>
                  <w:rFonts w:ascii="Cambria Math" w:hAnsi="Cambria Math" w:cs="Arial"/>
                  <w:i/>
                  <w:lang w:eastAsia="en-GB"/>
                </w:rPr>
              </m:ctrlPr>
            </m:fPr>
            <m:num>
              <m:r>
                <w:rPr>
                  <w:rFonts w:ascii="Cambria Math" w:hAnsi="Cambria Math" w:cs="Arial"/>
                  <w:lang w:eastAsia="en-GB"/>
                </w:rPr>
                <m:t>1</m:t>
              </m:r>
            </m:num>
            <m:den>
              <m:r>
                <w:rPr>
                  <w:rFonts w:ascii="Cambria Math" w:hAnsi="Cambria Math" w:cs="Arial"/>
                  <w:lang w:eastAsia="en-GB"/>
                </w:rPr>
                <m:t>α</m:t>
              </m:r>
            </m:den>
          </m:f>
          <m:r>
            <w:rPr>
              <w:rFonts w:ascii="Cambria Math" w:hAnsi="Cambria Math" w:cs="Arial"/>
              <w:lang w:eastAsia="en-GB"/>
            </w:rPr>
            <m:t xml:space="preserve"> ×</m:t>
          </m:r>
          <m:f>
            <m:fPr>
              <m:ctrlPr>
                <w:rPr>
                  <w:rFonts w:ascii="Cambria Math" w:hAnsi="Cambria Math" w:cs="Arial"/>
                  <w:i/>
                  <w:lang w:eastAsia="en-GB"/>
                </w:rPr>
              </m:ctrlPr>
            </m:fPr>
            <m:num>
              <m:r>
                <w:rPr>
                  <w:rFonts w:ascii="Cambria Math" w:hAnsi="Cambria Math" w:cs="Arial"/>
                  <w:lang w:eastAsia="en-GB"/>
                </w:rPr>
                <m:t>∂T</m:t>
              </m:r>
            </m:num>
            <m:den>
              <m:r>
                <w:rPr>
                  <w:rFonts w:ascii="Cambria Math" w:hAnsi="Cambria Math" w:cs="Arial"/>
                  <w:lang w:eastAsia="en-GB"/>
                </w:rPr>
                <m:t>∂t</m:t>
              </m:r>
            </m:den>
          </m:f>
          <m:r>
            <w:rPr>
              <w:rFonts w:ascii="Cambria Math" w:hAnsi="Cambria Math" w:cs="Arial"/>
              <w:lang w:eastAsia="en-GB"/>
            </w:rPr>
            <m:t>=(</m:t>
          </m:r>
          <m:f>
            <m:fPr>
              <m:ctrlPr>
                <w:rPr>
                  <w:rFonts w:ascii="Cambria Math" w:hAnsi="Cambria Math" w:cs="Arial"/>
                  <w:i/>
                  <w:lang w:eastAsia="en-GB"/>
                </w:rPr>
              </m:ctrlPr>
            </m:fPr>
            <m:num>
              <m:sSup>
                <m:sSupPr>
                  <m:ctrlPr>
                    <w:rPr>
                      <w:rFonts w:ascii="Cambria Math" w:hAnsi="Cambria Math" w:cs="Arial"/>
                      <w:i/>
                      <w:lang w:eastAsia="en-GB"/>
                    </w:rPr>
                  </m:ctrlPr>
                </m:sSupPr>
                <m:e>
                  <m:r>
                    <w:rPr>
                      <w:rFonts w:ascii="Cambria Math" w:hAnsi="Cambria Math" w:cs="Arial"/>
                      <w:lang w:eastAsia="en-GB"/>
                    </w:rPr>
                    <m:t>∂</m:t>
                  </m:r>
                </m:e>
                <m:sup>
                  <m:r>
                    <w:rPr>
                      <w:rFonts w:ascii="Cambria Math" w:hAnsi="Cambria Math" w:cs="Arial"/>
                      <w:lang w:eastAsia="en-GB"/>
                    </w:rPr>
                    <m:t>2</m:t>
                  </m:r>
                </m:sup>
              </m:sSup>
              <m:r>
                <w:rPr>
                  <w:rFonts w:ascii="Cambria Math" w:hAnsi="Cambria Math" w:cs="Arial"/>
                  <w:lang w:eastAsia="en-GB"/>
                </w:rPr>
                <m:t>T</m:t>
              </m:r>
            </m:num>
            <m:den>
              <m:r>
                <w:rPr>
                  <w:rFonts w:ascii="Cambria Math" w:hAnsi="Cambria Math" w:cs="Arial"/>
                  <w:lang w:eastAsia="en-GB"/>
                </w:rPr>
                <m:t>∂</m:t>
              </m:r>
              <m:sSup>
                <m:sSupPr>
                  <m:ctrlPr>
                    <w:rPr>
                      <w:rFonts w:ascii="Cambria Math" w:hAnsi="Cambria Math" w:cs="Arial"/>
                      <w:i/>
                      <w:lang w:eastAsia="en-GB"/>
                    </w:rPr>
                  </m:ctrlPr>
                </m:sSupPr>
                <m:e>
                  <m:r>
                    <w:rPr>
                      <w:rFonts w:ascii="Cambria Math" w:hAnsi="Cambria Math" w:cs="Arial"/>
                      <w:lang w:eastAsia="en-GB"/>
                    </w:rPr>
                    <m:t>x</m:t>
                  </m:r>
                </m:e>
                <m:sup>
                  <m:r>
                    <w:rPr>
                      <w:rFonts w:ascii="Cambria Math" w:hAnsi="Cambria Math" w:cs="Arial"/>
                      <w:lang w:eastAsia="en-GB"/>
                    </w:rPr>
                    <m:t>2</m:t>
                  </m:r>
                </m:sup>
              </m:sSup>
            </m:den>
          </m:f>
          <m:r>
            <w:rPr>
              <w:rFonts w:ascii="Cambria Math" w:hAnsi="Cambria Math" w:cs="Arial"/>
              <w:lang w:eastAsia="en-GB"/>
            </w:rPr>
            <m:t>+</m:t>
          </m:r>
          <m:f>
            <m:fPr>
              <m:ctrlPr>
                <w:rPr>
                  <w:rFonts w:ascii="Cambria Math" w:hAnsi="Cambria Math" w:cs="Arial"/>
                  <w:i/>
                  <w:lang w:eastAsia="en-GB"/>
                </w:rPr>
              </m:ctrlPr>
            </m:fPr>
            <m:num>
              <m:sSup>
                <m:sSupPr>
                  <m:ctrlPr>
                    <w:rPr>
                      <w:rFonts w:ascii="Cambria Math" w:hAnsi="Cambria Math" w:cs="Arial"/>
                      <w:i/>
                      <w:lang w:eastAsia="en-GB"/>
                    </w:rPr>
                  </m:ctrlPr>
                </m:sSupPr>
                <m:e>
                  <m:r>
                    <w:rPr>
                      <w:rFonts w:ascii="Cambria Math" w:hAnsi="Cambria Math" w:cs="Arial"/>
                      <w:lang w:eastAsia="en-GB"/>
                    </w:rPr>
                    <m:t>∂</m:t>
                  </m:r>
                </m:e>
                <m:sup>
                  <m:r>
                    <w:rPr>
                      <w:rFonts w:ascii="Cambria Math" w:hAnsi="Cambria Math" w:cs="Arial"/>
                      <w:lang w:eastAsia="en-GB"/>
                    </w:rPr>
                    <m:t>2</m:t>
                  </m:r>
                </m:sup>
              </m:sSup>
              <m:r>
                <w:rPr>
                  <w:rFonts w:ascii="Cambria Math" w:hAnsi="Cambria Math" w:cs="Arial"/>
                  <w:lang w:eastAsia="en-GB"/>
                </w:rPr>
                <m:t>T</m:t>
              </m:r>
            </m:num>
            <m:den>
              <m:r>
                <w:rPr>
                  <w:rFonts w:ascii="Cambria Math" w:hAnsi="Cambria Math" w:cs="Arial"/>
                  <w:lang w:eastAsia="en-GB"/>
                </w:rPr>
                <m:t>∂</m:t>
              </m:r>
              <m:sSup>
                <m:sSupPr>
                  <m:ctrlPr>
                    <w:rPr>
                      <w:rFonts w:ascii="Cambria Math" w:hAnsi="Cambria Math" w:cs="Arial"/>
                      <w:i/>
                      <w:lang w:eastAsia="en-GB"/>
                    </w:rPr>
                  </m:ctrlPr>
                </m:sSupPr>
                <m:e>
                  <m:r>
                    <w:rPr>
                      <w:rFonts w:ascii="Cambria Math" w:hAnsi="Cambria Math" w:cs="Arial"/>
                      <w:lang w:eastAsia="en-GB"/>
                    </w:rPr>
                    <m:t>y</m:t>
                  </m:r>
                </m:e>
                <m:sup>
                  <m:r>
                    <w:rPr>
                      <w:rFonts w:ascii="Cambria Math" w:hAnsi="Cambria Math" w:cs="Arial"/>
                      <w:lang w:eastAsia="en-GB"/>
                    </w:rPr>
                    <m:t>2</m:t>
                  </m:r>
                </m:sup>
              </m:sSup>
            </m:den>
          </m:f>
          <m:r>
            <w:rPr>
              <w:rFonts w:ascii="Cambria Math" w:hAnsi="Cambria Math" w:cs="Arial"/>
              <w:lang w:eastAsia="en-GB"/>
            </w:rPr>
            <m:t>)</m:t>
          </m:r>
        </m:oMath>
      </m:oMathPara>
    </w:p>
    <w:p w14:paraId="7AA3E4CB" w14:textId="7EEC7FA8" w:rsidR="0077213A" w:rsidRPr="00B80A0C" w:rsidRDefault="0077213A" w:rsidP="00B80A0C">
      <w:pPr>
        <w:pStyle w:val="Heading4"/>
        <w:spacing w:line="360" w:lineRule="auto"/>
        <w:jc w:val="center"/>
        <w:rPr>
          <w:rFonts w:ascii="Arial" w:hAnsi="Arial" w:cs="Arial"/>
          <w:lang w:eastAsia="en-GB"/>
        </w:rPr>
      </w:pPr>
      <w:r w:rsidRPr="00B80A0C">
        <w:rPr>
          <w:rFonts w:ascii="Arial" w:hAnsi="Arial" w:cs="Arial"/>
          <w:lang w:eastAsia="en-GB"/>
        </w:rPr>
        <w:t>Equation 1</w:t>
      </w:r>
    </w:p>
    <w:p w14:paraId="3E6F6740" w14:textId="77777777" w:rsidR="004B3028" w:rsidRPr="00B80A0C" w:rsidRDefault="004B3028" w:rsidP="00B80A0C">
      <w:pPr>
        <w:spacing w:line="360" w:lineRule="auto"/>
        <w:rPr>
          <w:rFonts w:ascii="Arial" w:hAnsi="Arial" w:cs="Arial"/>
          <w:lang w:eastAsia="en-GB"/>
        </w:rPr>
      </w:pPr>
    </w:p>
    <w:p w14:paraId="62BFC433" w14:textId="5D939BA7" w:rsidR="004B3028" w:rsidRPr="00B80A0C" w:rsidRDefault="004B3028" w:rsidP="00B80A0C">
      <w:pPr>
        <w:spacing w:line="360" w:lineRule="auto"/>
        <w:rPr>
          <w:rFonts w:ascii="Arial" w:hAnsi="Arial" w:cs="Arial"/>
          <w:lang w:eastAsia="en-GB"/>
        </w:rPr>
      </w:pPr>
      <w:r w:rsidRPr="00B80A0C">
        <w:rPr>
          <w:rFonts w:ascii="Arial" w:hAnsi="Arial" w:cs="Arial"/>
        </w:rPr>
        <w:t>Substituting the discrete approximations:</w:t>
      </w:r>
    </w:p>
    <w:p w14:paraId="46A23D15" w14:textId="77777777" w:rsidR="00A16A57" w:rsidRPr="00B80A0C" w:rsidRDefault="00A16A57" w:rsidP="00B80A0C">
      <w:pPr>
        <w:spacing w:line="360" w:lineRule="auto"/>
        <w:rPr>
          <w:rFonts w:ascii="Arial" w:hAnsi="Arial" w:cs="Arial"/>
          <w:lang w:eastAsia="en-GB"/>
        </w:rPr>
      </w:pPr>
    </w:p>
    <w:p w14:paraId="3219987D" w14:textId="4D319836" w:rsidR="00A16A57" w:rsidRPr="00B80A0C" w:rsidRDefault="00F1585B" w:rsidP="00B80A0C">
      <w:pPr>
        <w:spacing w:line="360" w:lineRule="auto"/>
        <w:rPr>
          <w:rFonts w:ascii="Arial" w:hAnsi="Arial" w:cs="Arial"/>
          <w:b/>
          <w:bCs/>
          <w:color w:val="000000" w:themeColor="text1"/>
          <w:lang w:eastAsia="en-GB"/>
        </w:rPr>
      </w:pPr>
      <m:oMathPara>
        <m:oMath>
          <m:f>
            <m:fPr>
              <m:ctrlPr>
                <w:rPr>
                  <w:rFonts w:ascii="Cambria Math" w:hAnsi="Cambria Math" w:cs="Arial"/>
                  <w:i/>
                  <w:lang w:eastAsia="en-GB"/>
                </w:rPr>
              </m:ctrlPr>
            </m:fPr>
            <m:num>
              <m:r>
                <w:rPr>
                  <w:rFonts w:ascii="Cambria Math" w:hAnsi="Cambria Math" w:cs="Arial"/>
                  <w:lang w:eastAsia="en-GB"/>
                </w:rPr>
                <m:t>1</m:t>
              </m:r>
            </m:num>
            <m:den>
              <m:r>
                <w:rPr>
                  <w:rFonts w:ascii="Cambria Math" w:hAnsi="Cambria Math" w:cs="Arial"/>
                  <w:lang w:eastAsia="en-GB"/>
                </w:rPr>
                <m:t>α</m:t>
              </m:r>
            </m:den>
          </m:f>
          <m:r>
            <w:rPr>
              <w:rFonts w:ascii="Cambria Math" w:hAnsi="Cambria Math" w:cs="Arial"/>
              <w:lang w:eastAsia="en-GB"/>
            </w:rPr>
            <m:t xml:space="preserve"> ×</m:t>
          </m:r>
          <m:f>
            <m:fPr>
              <m:ctrlPr>
                <w:rPr>
                  <w:rFonts w:ascii="Cambria Math" w:hAnsi="Cambria Math" w:cs="Arial"/>
                  <w:b/>
                  <w:bCs/>
                  <w:i/>
                  <w:color w:val="000000" w:themeColor="text1"/>
                  <w:lang w:eastAsia="en-GB"/>
                </w:rPr>
              </m:ctrlPr>
            </m:fPr>
            <m:num>
              <m:sSup>
                <m:sSupPr>
                  <m:ctrlPr>
                    <w:rPr>
                      <w:rFonts w:ascii="Cambria Math" w:hAnsi="Cambria Math" w:cs="Arial"/>
                      <w:b/>
                      <w:bCs/>
                      <w:i/>
                      <w:color w:val="000000" w:themeColor="text1"/>
                      <w:lang w:eastAsia="en-GB"/>
                    </w:rPr>
                  </m:ctrlPr>
                </m:sSupPr>
                <m:e>
                  <m:r>
                    <m:rPr>
                      <m:sty m:val="bi"/>
                    </m:rPr>
                    <w:rPr>
                      <w:rFonts w:ascii="Cambria Math" w:hAnsi="Cambria Math" w:cs="Arial"/>
                      <w:color w:val="000000" w:themeColor="text1"/>
                      <w:lang w:eastAsia="en-GB"/>
                    </w:rPr>
                    <m:t>Tp</m:t>
                  </m:r>
                </m:e>
                <m:sup>
                  <m:r>
                    <m:rPr>
                      <m:sty m:val="bi"/>
                    </m:rPr>
                    <w:rPr>
                      <w:rFonts w:ascii="Cambria Math" w:hAnsi="Cambria Math" w:cs="Arial"/>
                      <w:color w:val="000000" w:themeColor="text1"/>
                      <w:lang w:eastAsia="en-GB"/>
                    </w:rPr>
                    <m:t>t</m:t>
                  </m:r>
                  <m:r>
                    <m:rPr>
                      <m:sty m:val="bi"/>
                    </m:rPr>
                    <w:rPr>
                      <w:rFonts w:ascii="Cambria Math" w:hAnsi="Cambria Math" w:cs="Arial"/>
                      <w:color w:val="000000" w:themeColor="text1"/>
                      <w:lang w:eastAsia="en-GB"/>
                    </w:rPr>
                    <m:t>+∆</m:t>
                  </m:r>
                  <m:r>
                    <m:rPr>
                      <m:sty m:val="bi"/>
                    </m:rPr>
                    <w:rPr>
                      <w:rFonts w:ascii="Cambria Math" w:hAnsi="Cambria Math" w:cs="Arial"/>
                      <w:color w:val="000000" w:themeColor="text1"/>
                      <w:lang w:eastAsia="en-GB"/>
                    </w:rPr>
                    <m:t>t</m:t>
                  </m:r>
                </m:sup>
              </m:sSup>
              <m:r>
                <m:rPr>
                  <m:sty m:val="bi"/>
                </m:rPr>
                <w:rPr>
                  <w:rFonts w:ascii="Cambria Math" w:hAnsi="Cambria Math" w:cs="Arial"/>
                  <w:color w:val="000000" w:themeColor="text1"/>
                  <w:lang w:eastAsia="en-GB"/>
                </w:rPr>
                <m:t>-</m:t>
              </m:r>
              <m:sSup>
                <m:sSupPr>
                  <m:ctrlPr>
                    <w:rPr>
                      <w:rFonts w:ascii="Cambria Math" w:hAnsi="Cambria Math" w:cs="Arial"/>
                      <w:b/>
                      <w:bCs/>
                      <w:i/>
                      <w:color w:val="000000" w:themeColor="text1"/>
                      <w:lang w:eastAsia="en-GB"/>
                    </w:rPr>
                  </m:ctrlPr>
                </m:sSupPr>
                <m:e>
                  <m:r>
                    <m:rPr>
                      <m:sty m:val="bi"/>
                    </m:rPr>
                    <w:rPr>
                      <w:rFonts w:ascii="Cambria Math" w:hAnsi="Cambria Math" w:cs="Arial"/>
                      <w:color w:val="000000" w:themeColor="text1"/>
                      <w:lang w:eastAsia="en-GB"/>
                    </w:rPr>
                    <m:t>Tp</m:t>
                  </m:r>
                </m:e>
                <m:sup>
                  <m:r>
                    <m:rPr>
                      <m:sty m:val="bi"/>
                    </m:rPr>
                    <w:rPr>
                      <w:rFonts w:ascii="Cambria Math" w:hAnsi="Cambria Math" w:cs="Arial"/>
                      <w:color w:val="000000" w:themeColor="text1"/>
                      <w:lang w:eastAsia="en-GB"/>
                    </w:rPr>
                    <m:t>t</m:t>
                  </m:r>
                </m:sup>
              </m:sSup>
            </m:num>
            <m:den>
              <m:r>
                <m:rPr>
                  <m:sty m:val="bi"/>
                </m:rPr>
                <w:rPr>
                  <w:rFonts w:ascii="Cambria Math" w:hAnsi="Cambria Math" w:cs="Arial"/>
                  <w:color w:val="000000" w:themeColor="text1"/>
                  <w:lang w:eastAsia="en-GB"/>
                </w:rPr>
                <m:t>∆</m:t>
              </m:r>
              <m:r>
                <m:rPr>
                  <m:sty m:val="bi"/>
                </m:rPr>
                <w:rPr>
                  <w:rFonts w:ascii="Cambria Math" w:hAnsi="Cambria Math" w:cs="Arial"/>
                  <w:color w:val="000000" w:themeColor="text1"/>
                  <w:lang w:eastAsia="en-GB"/>
                </w:rPr>
                <m:t>t</m:t>
              </m:r>
            </m:den>
          </m:f>
          <m:r>
            <w:rPr>
              <w:rFonts w:ascii="Cambria Math" w:hAnsi="Cambria Math" w:cs="Arial"/>
              <w:color w:val="000000" w:themeColor="text1"/>
              <w:lang w:eastAsia="en-GB"/>
            </w:rPr>
            <m:t>=</m:t>
          </m:r>
          <m:f>
            <m:fPr>
              <m:ctrlPr>
                <w:rPr>
                  <w:rFonts w:ascii="Cambria Math" w:hAnsi="Cambria Math" w:cs="Arial"/>
                  <w:b/>
                  <w:bCs/>
                  <w:i/>
                  <w:color w:val="000000" w:themeColor="text1"/>
                  <w:lang w:eastAsia="en-GB"/>
                </w:rPr>
              </m:ctrlPr>
            </m:fPr>
            <m:num>
              <m:sSup>
                <m:sSupPr>
                  <m:ctrlPr>
                    <w:rPr>
                      <w:rFonts w:ascii="Cambria Math" w:hAnsi="Cambria Math" w:cs="Arial"/>
                      <w:b/>
                      <w:bCs/>
                      <w:i/>
                      <w:color w:val="000000" w:themeColor="text1"/>
                      <w:lang w:eastAsia="en-GB"/>
                    </w:rPr>
                  </m:ctrlPr>
                </m:sSupPr>
                <m:e>
                  <m:sSub>
                    <m:sSubPr>
                      <m:ctrlPr>
                        <w:rPr>
                          <w:rFonts w:ascii="Cambria Math" w:hAnsi="Cambria Math" w:cs="Arial"/>
                          <w:b/>
                          <w:bCs/>
                          <w:i/>
                          <w:color w:val="000000" w:themeColor="text1"/>
                          <w:lang w:eastAsia="en-GB"/>
                        </w:rPr>
                      </m:ctrlPr>
                    </m:sSubPr>
                    <m:e>
                      <m:r>
                        <m:rPr>
                          <m:sty m:val="bi"/>
                        </m:rPr>
                        <w:rPr>
                          <w:rFonts w:ascii="Cambria Math" w:hAnsi="Cambria Math" w:cs="Arial"/>
                          <w:color w:val="000000" w:themeColor="text1"/>
                          <w:lang w:eastAsia="en-GB"/>
                        </w:rPr>
                        <m:t>T</m:t>
                      </m:r>
                    </m:e>
                    <m:sub>
                      <m:r>
                        <m:rPr>
                          <m:sty m:val="bi"/>
                        </m:rPr>
                        <w:rPr>
                          <w:rFonts w:ascii="Cambria Math" w:hAnsi="Cambria Math" w:cs="Arial"/>
                          <w:color w:val="000000" w:themeColor="text1"/>
                          <w:lang w:eastAsia="en-GB"/>
                        </w:rPr>
                        <m:t>E</m:t>
                      </m:r>
                    </m:sub>
                  </m:sSub>
                </m:e>
                <m:sup>
                  <m:r>
                    <m:rPr>
                      <m:sty m:val="bi"/>
                    </m:rPr>
                    <w:rPr>
                      <w:rFonts w:ascii="Cambria Math" w:hAnsi="Cambria Math" w:cs="Arial"/>
                      <w:color w:val="000000" w:themeColor="text1"/>
                      <w:lang w:eastAsia="en-GB"/>
                    </w:rPr>
                    <m:t>t</m:t>
                  </m:r>
                </m:sup>
              </m:sSup>
              <m:r>
                <m:rPr>
                  <m:sty m:val="bi"/>
                </m:rPr>
                <w:rPr>
                  <w:rFonts w:ascii="Cambria Math" w:hAnsi="Cambria Math" w:cs="Arial"/>
                  <w:color w:val="000000" w:themeColor="text1"/>
                  <w:lang w:eastAsia="en-GB"/>
                </w:rPr>
                <m:t>-</m:t>
              </m:r>
              <m:r>
                <m:rPr>
                  <m:sty m:val="bi"/>
                </m:rPr>
                <w:rPr>
                  <w:rFonts w:ascii="Cambria Math" w:hAnsi="Cambria Math" w:cs="Arial"/>
                  <w:color w:val="000000" w:themeColor="text1"/>
                  <w:lang w:eastAsia="en-GB"/>
                </w:rPr>
                <m:t>2</m:t>
              </m:r>
              <m:sSup>
                <m:sSupPr>
                  <m:ctrlPr>
                    <w:rPr>
                      <w:rFonts w:ascii="Cambria Math" w:hAnsi="Cambria Math" w:cs="Arial"/>
                      <w:b/>
                      <w:bCs/>
                      <w:i/>
                      <w:color w:val="000000" w:themeColor="text1"/>
                      <w:lang w:eastAsia="en-GB"/>
                    </w:rPr>
                  </m:ctrlPr>
                </m:sSupPr>
                <m:e>
                  <m:sSub>
                    <m:sSubPr>
                      <m:ctrlPr>
                        <w:rPr>
                          <w:rFonts w:ascii="Cambria Math" w:hAnsi="Cambria Math" w:cs="Arial"/>
                          <w:b/>
                          <w:bCs/>
                          <w:i/>
                          <w:color w:val="000000" w:themeColor="text1"/>
                          <w:lang w:eastAsia="en-GB"/>
                        </w:rPr>
                      </m:ctrlPr>
                    </m:sSubPr>
                    <m:e>
                      <m:r>
                        <m:rPr>
                          <m:sty m:val="bi"/>
                        </m:rPr>
                        <w:rPr>
                          <w:rFonts w:ascii="Cambria Math" w:hAnsi="Cambria Math" w:cs="Arial"/>
                          <w:color w:val="000000" w:themeColor="text1"/>
                          <w:lang w:eastAsia="en-GB"/>
                        </w:rPr>
                        <m:t>T</m:t>
                      </m:r>
                    </m:e>
                    <m:sub>
                      <m:r>
                        <m:rPr>
                          <m:sty m:val="bi"/>
                        </m:rPr>
                        <w:rPr>
                          <w:rFonts w:ascii="Cambria Math" w:hAnsi="Cambria Math" w:cs="Arial"/>
                          <w:color w:val="000000" w:themeColor="text1"/>
                          <w:lang w:eastAsia="en-GB"/>
                        </w:rPr>
                        <m:t>p</m:t>
                      </m:r>
                    </m:sub>
                  </m:sSub>
                </m:e>
                <m:sup>
                  <m:r>
                    <m:rPr>
                      <m:sty m:val="bi"/>
                    </m:rPr>
                    <w:rPr>
                      <w:rFonts w:ascii="Cambria Math" w:hAnsi="Cambria Math" w:cs="Arial"/>
                      <w:color w:val="000000" w:themeColor="text1"/>
                      <w:lang w:eastAsia="en-GB"/>
                    </w:rPr>
                    <m:t>t</m:t>
                  </m:r>
                </m:sup>
              </m:sSup>
              <m:r>
                <m:rPr>
                  <m:sty m:val="bi"/>
                </m:rPr>
                <w:rPr>
                  <w:rFonts w:ascii="Cambria Math" w:hAnsi="Cambria Math" w:cs="Arial"/>
                  <w:color w:val="000000" w:themeColor="text1"/>
                  <w:lang w:eastAsia="en-GB"/>
                </w:rPr>
                <m:t>+</m:t>
              </m:r>
              <m:sSup>
                <m:sSupPr>
                  <m:ctrlPr>
                    <w:rPr>
                      <w:rFonts w:ascii="Cambria Math" w:hAnsi="Cambria Math" w:cs="Arial"/>
                      <w:b/>
                      <w:bCs/>
                      <w:i/>
                      <w:color w:val="000000" w:themeColor="text1"/>
                      <w:lang w:eastAsia="en-GB"/>
                    </w:rPr>
                  </m:ctrlPr>
                </m:sSupPr>
                <m:e>
                  <m:sSub>
                    <m:sSubPr>
                      <m:ctrlPr>
                        <w:rPr>
                          <w:rFonts w:ascii="Cambria Math" w:hAnsi="Cambria Math" w:cs="Arial"/>
                          <w:b/>
                          <w:bCs/>
                          <w:i/>
                          <w:color w:val="000000" w:themeColor="text1"/>
                          <w:lang w:eastAsia="en-GB"/>
                        </w:rPr>
                      </m:ctrlPr>
                    </m:sSubPr>
                    <m:e>
                      <m:r>
                        <m:rPr>
                          <m:sty m:val="bi"/>
                        </m:rPr>
                        <w:rPr>
                          <w:rFonts w:ascii="Cambria Math" w:hAnsi="Cambria Math" w:cs="Arial"/>
                          <w:color w:val="000000" w:themeColor="text1"/>
                          <w:lang w:eastAsia="en-GB"/>
                        </w:rPr>
                        <m:t>T</m:t>
                      </m:r>
                    </m:e>
                    <m:sub>
                      <m:r>
                        <m:rPr>
                          <m:sty m:val="bi"/>
                        </m:rPr>
                        <w:rPr>
                          <w:rFonts w:ascii="Cambria Math" w:hAnsi="Cambria Math" w:cs="Arial"/>
                          <w:color w:val="000000" w:themeColor="text1"/>
                          <w:lang w:eastAsia="en-GB"/>
                        </w:rPr>
                        <m:t>W</m:t>
                      </m:r>
                    </m:sub>
                  </m:sSub>
                </m:e>
                <m:sup>
                  <m:r>
                    <m:rPr>
                      <m:sty m:val="bi"/>
                    </m:rPr>
                    <w:rPr>
                      <w:rFonts w:ascii="Cambria Math" w:hAnsi="Cambria Math" w:cs="Arial"/>
                      <w:color w:val="000000" w:themeColor="text1"/>
                      <w:lang w:eastAsia="en-GB"/>
                    </w:rPr>
                    <m:t>t</m:t>
                  </m:r>
                </m:sup>
              </m:sSup>
            </m:num>
            <m:den>
              <m:sSup>
                <m:sSupPr>
                  <m:ctrlPr>
                    <w:rPr>
                      <w:rFonts w:ascii="Cambria Math" w:hAnsi="Cambria Math" w:cs="Arial"/>
                      <w:b/>
                      <w:bCs/>
                      <w:i/>
                      <w:color w:val="000000" w:themeColor="text1"/>
                      <w:lang w:eastAsia="en-GB"/>
                    </w:rPr>
                  </m:ctrlPr>
                </m:sSupPr>
                <m:e>
                  <m:r>
                    <m:rPr>
                      <m:sty m:val="bi"/>
                    </m:rPr>
                    <w:rPr>
                      <w:rFonts w:ascii="Cambria Math" w:hAnsi="Cambria Math" w:cs="Arial"/>
                      <w:color w:val="000000" w:themeColor="text1"/>
                      <w:lang w:eastAsia="en-GB"/>
                    </w:rPr>
                    <m:t>h</m:t>
                  </m:r>
                </m:e>
                <m:sup>
                  <m:r>
                    <m:rPr>
                      <m:sty m:val="bi"/>
                    </m:rPr>
                    <w:rPr>
                      <w:rFonts w:ascii="Cambria Math" w:hAnsi="Cambria Math" w:cs="Arial"/>
                      <w:color w:val="000000" w:themeColor="text1"/>
                      <w:lang w:eastAsia="en-GB"/>
                    </w:rPr>
                    <m:t>2</m:t>
                  </m:r>
                </m:sup>
              </m:sSup>
            </m:den>
          </m:f>
          <m:r>
            <m:rPr>
              <m:sty m:val="bi"/>
            </m:rPr>
            <w:rPr>
              <w:rFonts w:ascii="Cambria Math" w:hAnsi="Cambria Math" w:cs="Arial"/>
              <w:color w:val="000000" w:themeColor="text1"/>
              <w:lang w:eastAsia="en-GB"/>
            </w:rPr>
            <m:t>+</m:t>
          </m:r>
          <m:f>
            <m:fPr>
              <m:ctrlPr>
                <w:rPr>
                  <w:rFonts w:ascii="Cambria Math" w:hAnsi="Cambria Math" w:cs="Arial"/>
                  <w:b/>
                  <w:bCs/>
                  <w:i/>
                  <w:color w:val="000000" w:themeColor="text1"/>
                  <w:lang w:eastAsia="en-GB"/>
                </w:rPr>
              </m:ctrlPr>
            </m:fPr>
            <m:num>
              <m:sSup>
                <m:sSupPr>
                  <m:ctrlPr>
                    <w:rPr>
                      <w:rFonts w:ascii="Cambria Math" w:hAnsi="Cambria Math" w:cs="Arial"/>
                      <w:b/>
                      <w:bCs/>
                      <w:i/>
                      <w:color w:val="000000" w:themeColor="text1"/>
                      <w:lang w:eastAsia="en-GB"/>
                    </w:rPr>
                  </m:ctrlPr>
                </m:sSupPr>
                <m:e>
                  <m:sSub>
                    <m:sSubPr>
                      <m:ctrlPr>
                        <w:rPr>
                          <w:rFonts w:ascii="Cambria Math" w:hAnsi="Cambria Math" w:cs="Arial"/>
                          <w:b/>
                          <w:bCs/>
                          <w:i/>
                          <w:color w:val="000000" w:themeColor="text1"/>
                          <w:lang w:eastAsia="en-GB"/>
                        </w:rPr>
                      </m:ctrlPr>
                    </m:sSubPr>
                    <m:e>
                      <m:r>
                        <m:rPr>
                          <m:sty m:val="bi"/>
                        </m:rPr>
                        <w:rPr>
                          <w:rFonts w:ascii="Cambria Math" w:hAnsi="Cambria Math" w:cs="Arial"/>
                          <w:color w:val="000000" w:themeColor="text1"/>
                          <w:lang w:eastAsia="en-GB"/>
                        </w:rPr>
                        <m:t>T</m:t>
                      </m:r>
                    </m:e>
                    <m:sub>
                      <m:r>
                        <m:rPr>
                          <m:sty m:val="bi"/>
                        </m:rPr>
                        <w:rPr>
                          <w:rFonts w:ascii="Cambria Math" w:hAnsi="Cambria Math" w:cs="Arial"/>
                          <w:color w:val="000000" w:themeColor="text1"/>
                          <w:lang w:eastAsia="en-GB"/>
                        </w:rPr>
                        <m:t>N</m:t>
                      </m:r>
                    </m:sub>
                  </m:sSub>
                </m:e>
                <m:sup>
                  <m:r>
                    <m:rPr>
                      <m:sty m:val="bi"/>
                    </m:rPr>
                    <w:rPr>
                      <w:rFonts w:ascii="Cambria Math" w:hAnsi="Cambria Math" w:cs="Arial"/>
                      <w:color w:val="000000" w:themeColor="text1"/>
                      <w:lang w:eastAsia="en-GB"/>
                    </w:rPr>
                    <m:t>t</m:t>
                  </m:r>
                </m:sup>
              </m:sSup>
              <m:r>
                <m:rPr>
                  <m:sty m:val="bi"/>
                </m:rPr>
                <w:rPr>
                  <w:rFonts w:ascii="Cambria Math" w:hAnsi="Cambria Math" w:cs="Arial"/>
                  <w:color w:val="000000" w:themeColor="text1"/>
                  <w:lang w:eastAsia="en-GB"/>
                </w:rPr>
                <m:t>-</m:t>
              </m:r>
              <m:r>
                <m:rPr>
                  <m:sty m:val="bi"/>
                </m:rPr>
                <w:rPr>
                  <w:rFonts w:ascii="Cambria Math" w:hAnsi="Cambria Math" w:cs="Arial"/>
                  <w:color w:val="000000" w:themeColor="text1"/>
                  <w:lang w:eastAsia="en-GB"/>
                </w:rPr>
                <m:t>2</m:t>
              </m:r>
              <m:sSup>
                <m:sSupPr>
                  <m:ctrlPr>
                    <w:rPr>
                      <w:rFonts w:ascii="Cambria Math" w:hAnsi="Cambria Math" w:cs="Arial"/>
                      <w:b/>
                      <w:bCs/>
                      <w:i/>
                      <w:color w:val="000000" w:themeColor="text1"/>
                      <w:lang w:eastAsia="en-GB"/>
                    </w:rPr>
                  </m:ctrlPr>
                </m:sSupPr>
                <m:e>
                  <m:sSub>
                    <m:sSubPr>
                      <m:ctrlPr>
                        <w:rPr>
                          <w:rFonts w:ascii="Cambria Math" w:hAnsi="Cambria Math" w:cs="Arial"/>
                          <w:b/>
                          <w:bCs/>
                          <w:i/>
                          <w:color w:val="000000" w:themeColor="text1"/>
                          <w:lang w:eastAsia="en-GB"/>
                        </w:rPr>
                      </m:ctrlPr>
                    </m:sSubPr>
                    <m:e>
                      <m:r>
                        <m:rPr>
                          <m:sty m:val="bi"/>
                        </m:rPr>
                        <w:rPr>
                          <w:rFonts w:ascii="Cambria Math" w:hAnsi="Cambria Math" w:cs="Arial"/>
                          <w:color w:val="000000" w:themeColor="text1"/>
                          <w:lang w:eastAsia="en-GB"/>
                        </w:rPr>
                        <m:t>T</m:t>
                      </m:r>
                    </m:e>
                    <m:sub>
                      <m:r>
                        <m:rPr>
                          <m:sty m:val="bi"/>
                        </m:rPr>
                        <w:rPr>
                          <w:rFonts w:ascii="Cambria Math" w:hAnsi="Cambria Math" w:cs="Arial"/>
                          <w:color w:val="000000" w:themeColor="text1"/>
                          <w:lang w:eastAsia="en-GB"/>
                        </w:rPr>
                        <m:t>p</m:t>
                      </m:r>
                    </m:sub>
                  </m:sSub>
                </m:e>
                <m:sup>
                  <m:r>
                    <m:rPr>
                      <m:sty m:val="bi"/>
                    </m:rPr>
                    <w:rPr>
                      <w:rFonts w:ascii="Cambria Math" w:hAnsi="Cambria Math" w:cs="Arial"/>
                      <w:color w:val="000000" w:themeColor="text1"/>
                      <w:lang w:eastAsia="en-GB"/>
                    </w:rPr>
                    <m:t>t</m:t>
                  </m:r>
                </m:sup>
              </m:sSup>
              <m:r>
                <m:rPr>
                  <m:sty m:val="bi"/>
                </m:rPr>
                <w:rPr>
                  <w:rFonts w:ascii="Cambria Math" w:hAnsi="Cambria Math" w:cs="Arial"/>
                  <w:color w:val="000000" w:themeColor="text1"/>
                  <w:lang w:eastAsia="en-GB"/>
                </w:rPr>
                <m:t>+</m:t>
              </m:r>
              <m:sSup>
                <m:sSupPr>
                  <m:ctrlPr>
                    <w:rPr>
                      <w:rFonts w:ascii="Cambria Math" w:hAnsi="Cambria Math" w:cs="Arial"/>
                      <w:b/>
                      <w:bCs/>
                      <w:i/>
                      <w:color w:val="000000" w:themeColor="text1"/>
                      <w:lang w:eastAsia="en-GB"/>
                    </w:rPr>
                  </m:ctrlPr>
                </m:sSupPr>
                <m:e>
                  <m:sSub>
                    <m:sSubPr>
                      <m:ctrlPr>
                        <w:rPr>
                          <w:rFonts w:ascii="Cambria Math" w:hAnsi="Cambria Math" w:cs="Arial"/>
                          <w:b/>
                          <w:bCs/>
                          <w:i/>
                          <w:color w:val="000000" w:themeColor="text1"/>
                          <w:lang w:eastAsia="en-GB"/>
                        </w:rPr>
                      </m:ctrlPr>
                    </m:sSubPr>
                    <m:e>
                      <m:r>
                        <m:rPr>
                          <m:sty m:val="bi"/>
                        </m:rPr>
                        <w:rPr>
                          <w:rFonts w:ascii="Cambria Math" w:hAnsi="Cambria Math" w:cs="Arial"/>
                          <w:color w:val="000000" w:themeColor="text1"/>
                          <w:lang w:eastAsia="en-GB"/>
                        </w:rPr>
                        <m:t>T</m:t>
                      </m:r>
                    </m:e>
                    <m:sub>
                      <m:r>
                        <m:rPr>
                          <m:sty m:val="bi"/>
                        </m:rPr>
                        <w:rPr>
                          <w:rFonts w:ascii="Cambria Math" w:hAnsi="Cambria Math" w:cs="Arial"/>
                          <w:color w:val="000000" w:themeColor="text1"/>
                          <w:lang w:eastAsia="en-GB"/>
                        </w:rPr>
                        <m:t>S</m:t>
                      </m:r>
                    </m:sub>
                  </m:sSub>
                </m:e>
                <m:sup>
                  <m:r>
                    <m:rPr>
                      <m:sty m:val="bi"/>
                    </m:rPr>
                    <w:rPr>
                      <w:rFonts w:ascii="Cambria Math" w:hAnsi="Cambria Math" w:cs="Arial"/>
                      <w:color w:val="000000" w:themeColor="text1"/>
                      <w:lang w:eastAsia="en-GB"/>
                    </w:rPr>
                    <m:t>t</m:t>
                  </m:r>
                </m:sup>
              </m:sSup>
            </m:num>
            <m:den>
              <m:sSup>
                <m:sSupPr>
                  <m:ctrlPr>
                    <w:rPr>
                      <w:rFonts w:ascii="Cambria Math" w:hAnsi="Cambria Math" w:cs="Arial"/>
                      <w:b/>
                      <w:bCs/>
                      <w:i/>
                      <w:color w:val="000000" w:themeColor="text1"/>
                      <w:lang w:eastAsia="en-GB"/>
                    </w:rPr>
                  </m:ctrlPr>
                </m:sSupPr>
                <m:e>
                  <m:r>
                    <m:rPr>
                      <m:sty m:val="bi"/>
                    </m:rPr>
                    <w:rPr>
                      <w:rFonts w:ascii="Cambria Math" w:hAnsi="Cambria Math" w:cs="Arial"/>
                      <w:color w:val="000000" w:themeColor="text1"/>
                      <w:lang w:eastAsia="en-GB"/>
                    </w:rPr>
                    <m:t>h</m:t>
                  </m:r>
                </m:e>
                <m:sup>
                  <m:r>
                    <m:rPr>
                      <m:sty m:val="bi"/>
                    </m:rPr>
                    <w:rPr>
                      <w:rFonts w:ascii="Cambria Math" w:hAnsi="Cambria Math" w:cs="Arial"/>
                      <w:color w:val="000000" w:themeColor="text1"/>
                      <w:lang w:eastAsia="en-GB"/>
                    </w:rPr>
                    <m:t>2</m:t>
                  </m:r>
                </m:sup>
              </m:sSup>
            </m:den>
          </m:f>
        </m:oMath>
      </m:oMathPara>
    </w:p>
    <w:p w14:paraId="2511FFC0" w14:textId="6ECE1B3F" w:rsidR="0077213A" w:rsidRPr="00B80A0C" w:rsidRDefault="0077213A" w:rsidP="00B80A0C">
      <w:pPr>
        <w:pStyle w:val="Heading4"/>
        <w:spacing w:line="360" w:lineRule="auto"/>
        <w:jc w:val="center"/>
        <w:rPr>
          <w:rFonts w:ascii="Arial" w:hAnsi="Arial" w:cs="Arial"/>
          <w:lang w:eastAsia="en-GB"/>
        </w:rPr>
      </w:pPr>
      <w:r w:rsidRPr="00B80A0C">
        <w:rPr>
          <w:rFonts w:ascii="Arial" w:hAnsi="Arial" w:cs="Arial"/>
          <w:lang w:eastAsia="en-GB"/>
        </w:rPr>
        <w:t>Equation 10.0</w:t>
      </w:r>
    </w:p>
    <w:p w14:paraId="71242175" w14:textId="77777777" w:rsidR="004B3028" w:rsidRPr="00B80A0C" w:rsidRDefault="004B3028" w:rsidP="00B80A0C">
      <w:pPr>
        <w:spacing w:line="360" w:lineRule="auto"/>
        <w:rPr>
          <w:rFonts w:ascii="Arial" w:hAnsi="Arial" w:cs="Arial"/>
          <w:b/>
          <w:bCs/>
          <w:color w:val="000000" w:themeColor="text1"/>
          <w:lang w:eastAsia="en-GB"/>
        </w:rPr>
      </w:pPr>
    </w:p>
    <w:p w14:paraId="2F37F8B6" w14:textId="5772FE51" w:rsidR="00A16A57" w:rsidRPr="00B80A0C" w:rsidRDefault="004B3028" w:rsidP="00B80A0C">
      <w:pPr>
        <w:spacing w:line="360" w:lineRule="auto"/>
        <w:rPr>
          <w:rFonts w:ascii="Arial" w:hAnsi="Arial" w:cs="Arial"/>
          <w:color w:val="000000" w:themeColor="text1"/>
          <w:lang w:eastAsia="en-GB"/>
        </w:rPr>
      </w:pPr>
      <w:r w:rsidRPr="00B80A0C">
        <w:rPr>
          <w:rFonts w:ascii="Arial" w:hAnsi="Arial" w:cs="Arial"/>
          <w:color w:val="000000" w:themeColor="text1"/>
          <w:lang w:eastAsia="en-GB"/>
        </w:rPr>
        <w:t xml:space="preserve">Rearranging to Solve </w:t>
      </w:r>
      <m:oMath>
        <m:sSup>
          <m:sSupPr>
            <m:ctrlPr>
              <w:rPr>
                <w:rFonts w:ascii="Cambria Math" w:hAnsi="Cambria Math" w:cs="Arial"/>
                <w:i/>
                <w:color w:val="000000" w:themeColor="text1"/>
                <w:lang w:eastAsia="en-GB"/>
              </w:rPr>
            </m:ctrlPr>
          </m:sSupPr>
          <m:e>
            <m:r>
              <w:rPr>
                <w:rFonts w:ascii="Cambria Math" w:hAnsi="Cambria Math" w:cs="Arial"/>
                <w:color w:val="000000" w:themeColor="text1"/>
                <w:lang w:eastAsia="en-GB"/>
              </w:rPr>
              <m:t>Tp</m:t>
            </m:r>
          </m:e>
          <m:sup>
            <m:r>
              <w:rPr>
                <w:rFonts w:ascii="Cambria Math" w:hAnsi="Cambria Math" w:cs="Arial"/>
                <w:color w:val="000000" w:themeColor="text1"/>
                <w:lang w:eastAsia="en-GB"/>
              </w:rPr>
              <m:t>t+∆t</m:t>
            </m:r>
          </m:sup>
        </m:sSup>
        <m:r>
          <w:rPr>
            <w:rFonts w:ascii="Cambria Math" w:hAnsi="Cambria Math" w:cs="Arial"/>
            <w:color w:val="000000" w:themeColor="text1"/>
            <w:lang w:eastAsia="en-GB"/>
          </w:rPr>
          <m:t xml:space="preserve"> </m:t>
        </m:r>
        <m:r>
          <m:rPr>
            <m:sty m:val="p"/>
          </m:rPr>
          <w:rPr>
            <w:rFonts w:ascii="Cambria Math" w:hAnsi="Cambria Math" w:cs="Arial"/>
            <w:color w:val="000000" w:themeColor="text1"/>
            <w:lang w:eastAsia="en-GB"/>
          </w:rPr>
          <m:t>and Simplifying</m:t>
        </m:r>
      </m:oMath>
      <w:r w:rsidRPr="00B80A0C">
        <w:rPr>
          <w:rFonts w:ascii="Arial" w:hAnsi="Arial" w:cs="Arial"/>
          <w:iCs/>
          <w:color w:val="000000" w:themeColor="text1"/>
          <w:lang w:eastAsia="en-GB"/>
        </w:rPr>
        <w:t>:</w:t>
      </w:r>
    </w:p>
    <w:p w14:paraId="53595013" w14:textId="77777777" w:rsidR="00A16A57" w:rsidRPr="00B80A0C" w:rsidRDefault="00A16A57" w:rsidP="00B80A0C">
      <w:pPr>
        <w:spacing w:line="360" w:lineRule="auto"/>
        <w:rPr>
          <w:rFonts w:ascii="Arial" w:hAnsi="Arial" w:cs="Arial"/>
          <w:b/>
          <w:bCs/>
          <w:color w:val="000000" w:themeColor="text1"/>
          <w:lang w:eastAsia="en-GB"/>
        </w:rPr>
      </w:pPr>
    </w:p>
    <w:p w14:paraId="590DBB70" w14:textId="59405C89" w:rsidR="00A16A57" w:rsidRPr="00B80A0C" w:rsidRDefault="00F1585B" w:rsidP="00B80A0C">
      <w:pPr>
        <w:spacing w:line="360" w:lineRule="auto"/>
        <w:rPr>
          <w:rFonts w:ascii="Arial" w:hAnsi="Arial" w:cs="Arial"/>
          <w:b/>
          <w:bCs/>
          <w:color w:val="000000" w:themeColor="text1"/>
          <w:lang w:eastAsia="en-GB"/>
        </w:rPr>
      </w:pPr>
      <m:oMathPara>
        <m:oMath>
          <m:sSup>
            <m:sSupPr>
              <m:ctrlPr>
                <w:rPr>
                  <w:rFonts w:ascii="Cambria Math" w:hAnsi="Cambria Math" w:cs="Arial"/>
                  <w:b/>
                  <w:bCs/>
                  <w:i/>
                  <w:color w:val="000000" w:themeColor="text1"/>
                  <w:lang w:eastAsia="en-GB"/>
                </w:rPr>
              </m:ctrlPr>
            </m:sSupPr>
            <m:e>
              <m:r>
                <m:rPr>
                  <m:sty m:val="bi"/>
                </m:rPr>
                <w:rPr>
                  <w:rFonts w:ascii="Cambria Math" w:hAnsi="Cambria Math" w:cs="Arial"/>
                  <w:color w:val="000000" w:themeColor="text1"/>
                  <w:lang w:eastAsia="en-GB"/>
                </w:rPr>
                <m:t>Tp</m:t>
              </m:r>
            </m:e>
            <m:sup>
              <m:r>
                <m:rPr>
                  <m:sty m:val="bi"/>
                </m:rPr>
                <w:rPr>
                  <w:rFonts w:ascii="Cambria Math" w:hAnsi="Cambria Math" w:cs="Arial"/>
                  <w:color w:val="000000" w:themeColor="text1"/>
                  <w:lang w:eastAsia="en-GB"/>
                </w:rPr>
                <m:t>t</m:t>
              </m:r>
              <m:r>
                <m:rPr>
                  <m:sty m:val="bi"/>
                </m:rPr>
                <w:rPr>
                  <w:rFonts w:ascii="Cambria Math" w:hAnsi="Cambria Math" w:cs="Arial"/>
                  <w:color w:val="000000" w:themeColor="text1"/>
                  <w:lang w:eastAsia="en-GB"/>
                </w:rPr>
                <m:t>+∆</m:t>
              </m:r>
              <m:r>
                <m:rPr>
                  <m:sty m:val="bi"/>
                </m:rPr>
                <w:rPr>
                  <w:rFonts w:ascii="Cambria Math" w:hAnsi="Cambria Math" w:cs="Arial"/>
                  <w:color w:val="000000" w:themeColor="text1"/>
                  <w:lang w:eastAsia="en-GB"/>
                </w:rPr>
                <m:t>t</m:t>
              </m:r>
            </m:sup>
          </m:sSup>
          <m:r>
            <w:rPr>
              <w:rFonts w:ascii="Cambria Math" w:hAnsi="Cambria Math" w:cs="Arial"/>
              <w:lang w:eastAsia="en-GB"/>
            </w:rPr>
            <m:t>=</m:t>
          </m:r>
          <m:d>
            <m:dPr>
              <m:ctrlPr>
                <w:rPr>
                  <w:rFonts w:ascii="Cambria Math" w:hAnsi="Cambria Math" w:cs="Arial"/>
                  <w:i/>
                  <w:lang w:eastAsia="en-GB"/>
                </w:rPr>
              </m:ctrlPr>
            </m:dPr>
            <m:e>
              <m:sSup>
                <m:sSupPr>
                  <m:ctrlPr>
                    <w:rPr>
                      <w:rFonts w:ascii="Cambria Math" w:hAnsi="Cambria Math" w:cs="Arial"/>
                      <w:b/>
                      <w:bCs/>
                      <w:i/>
                      <w:color w:val="000000" w:themeColor="text1"/>
                      <w:lang w:eastAsia="en-GB"/>
                    </w:rPr>
                  </m:ctrlPr>
                </m:sSupPr>
                <m:e>
                  <m:sSub>
                    <m:sSubPr>
                      <m:ctrlPr>
                        <w:rPr>
                          <w:rFonts w:ascii="Cambria Math" w:hAnsi="Cambria Math" w:cs="Arial"/>
                          <w:b/>
                          <w:bCs/>
                          <w:i/>
                          <w:color w:val="000000" w:themeColor="text1"/>
                          <w:lang w:eastAsia="en-GB"/>
                        </w:rPr>
                      </m:ctrlPr>
                    </m:sSubPr>
                    <m:e>
                      <m:r>
                        <m:rPr>
                          <m:sty m:val="bi"/>
                        </m:rPr>
                        <w:rPr>
                          <w:rFonts w:ascii="Cambria Math" w:hAnsi="Cambria Math" w:cs="Arial"/>
                          <w:color w:val="000000" w:themeColor="text1"/>
                          <w:lang w:eastAsia="en-GB"/>
                        </w:rPr>
                        <m:t>T</m:t>
                      </m:r>
                    </m:e>
                    <m:sub>
                      <m:r>
                        <m:rPr>
                          <m:sty m:val="bi"/>
                        </m:rPr>
                        <w:rPr>
                          <w:rFonts w:ascii="Cambria Math" w:hAnsi="Cambria Math" w:cs="Arial"/>
                          <w:color w:val="000000" w:themeColor="text1"/>
                          <w:lang w:eastAsia="en-GB"/>
                        </w:rPr>
                        <m:t>E</m:t>
                      </m:r>
                    </m:sub>
                  </m:sSub>
                </m:e>
                <m:sup>
                  <m:r>
                    <m:rPr>
                      <m:sty m:val="bi"/>
                    </m:rPr>
                    <w:rPr>
                      <w:rFonts w:ascii="Cambria Math" w:hAnsi="Cambria Math" w:cs="Arial"/>
                      <w:color w:val="000000" w:themeColor="text1"/>
                      <w:lang w:eastAsia="en-GB"/>
                    </w:rPr>
                    <m:t>t</m:t>
                  </m:r>
                </m:sup>
              </m:sSup>
              <m:r>
                <m:rPr>
                  <m:sty m:val="bi"/>
                </m:rPr>
                <w:rPr>
                  <w:rFonts w:ascii="Cambria Math" w:hAnsi="Cambria Math" w:cs="Arial"/>
                  <w:color w:val="000000" w:themeColor="text1"/>
                  <w:lang w:eastAsia="en-GB"/>
                </w:rPr>
                <m:t>-</m:t>
              </m:r>
              <m:r>
                <m:rPr>
                  <m:sty m:val="bi"/>
                </m:rPr>
                <w:rPr>
                  <w:rFonts w:ascii="Cambria Math" w:hAnsi="Cambria Math" w:cs="Arial"/>
                  <w:color w:val="000000" w:themeColor="text1"/>
                  <w:lang w:eastAsia="en-GB"/>
                </w:rPr>
                <m:t>2</m:t>
              </m:r>
              <m:sSup>
                <m:sSupPr>
                  <m:ctrlPr>
                    <w:rPr>
                      <w:rFonts w:ascii="Cambria Math" w:hAnsi="Cambria Math" w:cs="Arial"/>
                      <w:b/>
                      <w:bCs/>
                      <w:i/>
                      <w:color w:val="000000" w:themeColor="text1"/>
                      <w:lang w:eastAsia="en-GB"/>
                    </w:rPr>
                  </m:ctrlPr>
                </m:sSupPr>
                <m:e>
                  <m:sSub>
                    <m:sSubPr>
                      <m:ctrlPr>
                        <w:rPr>
                          <w:rFonts w:ascii="Cambria Math" w:hAnsi="Cambria Math" w:cs="Arial"/>
                          <w:b/>
                          <w:bCs/>
                          <w:i/>
                          <w:color w:val="000000" w:themeColor="text1"/>
                          <w:lang w:eastAsia="en-GB"/>
                        </w:rPr>
                      </m:ctrlPr>
                    </m:sSubPr>
                    <m:e>
                      <m:r>
                        <m:rPr>
                          <m:sty m:val="bi"/>
                        </m:rPr>
                        <w:rPr>
                          <w:rFonts w:ascii="Cambria Math" w:hAnsi="Cambria Math" w:cs="Arial"/>
                          <w:color w:val="000000" w:themeColor="text1"/>
                          <w:lang w:eastAsia="en-GB"/>
                        </w:rPr>
                        <m:t>T</m:t>
                      </m:r>
                    </m:e>
                    <m:sub>
                      <m:r>
                        <m:rPr>
                          <m:sty m:val="bi"/>
                        </m:rPr>
                        <w:rPr>
                          <w:rFonts w:ascii="Cambria Math" w:hAnsi="Cambria Math" w:cs="Arial"/>
                          <w:color w:val="000000" w:themeColor="text1"/>
                          <w:lang w:eastAsia="en-GB"/>
                        </w:rPr>
                        <m:t>p</m:t>
                      </m:r>
                    </m:sub>
                  </m:sSub>
                </m:e>
                <m:sup>
                  <m:r>
                    <m:rPr>
                      <m:sty m:val="bi"/>
                    </m:rPr>
                    <w:rPr>
                      <w:rFonts w:ascii="Cambria Math" w:hAnsi="Cambria Math" w:cs="Arial"/>
                      <w:color w:val="000000" w:themeColor="text1"/>
                      <w:lang w:eastAsia="en-GB"/>
                    </w:rPr>
                    <m:t>t</m:t>
                  </m:r>
                </m:sup>
              </m:sSup>
              <m:r>
                <m:rPr>
                  <m:sty m:val="bi"/>
                </m:rPr>
                <w:rPr>
                  <w:rFonts w:ascii="Cambria Math" w:hAnsi="Cambria Math" w:cs="Arial"/>
                  <w:color w:val="000000" w:themeColor="text1"/>
                  <w:lang w:eastAsia="en-GB"/>
                </w:rPr>
                <m:t>+</m:t>
              </m:r>
              <m:sSup>
                <m:sSupPr>
                  <m:ctrlPr>
                    <w:rPr>
                      <w:rFonts w:ascii="Cambria Math" w:hAnsi="Cambria Math" w:cs="Arial"/>
                      <w:b/>
                      <w:bCs/>
                      <w:i/>
                      <w:color w:val="000000" w:themeColor="text1"/>
                      <w:lang w:eastAsia="en-GB"/>
                    </w:rPr>
                  </m:ctrlPr>
                </m:sSupPr>
                <m:e>
                  <m:sSub>
                    <m:sSubPr>
                      <m:ctrlPr>
                        <w:rPr>
                          <w:rFonts w:ascii="Cambria Math" w:hAnsi="Cambria Math" w:cs="Arial"/>
                          <w:b/>
                          <w:bCs/>
                          <w:i/>
                          <w:color w:val="000000" w:themeColor="text1"/>
                          <w:lang w:eastAsia="en-GB"/>
                        </w:rPr>
                      </m:ctrlPr>
                    </m:sSubPr>
                    <m:e>
                      <m:r>
                        <m:rPr>
                          <m:sty m:val="bi"/>
                        </m:rPr>
                        <w:rPr>
                          <w:rFonts w:ascii="Cambria Math" w:hAnsi="Cambria Math" w:cs="Arial"/>
                          <w:color w:val="000000" w:themeColor="text1"/>
                          <w:lang w:eastAsia="en-GB"/>
                        </w:rPr>
                        <m:t>T</m:t>
                      </m:r>
                    </m:e>
                    <m:sub>
                      <m:r>
                        <m:rPr>
                          <m:sty m:val="bi"/>
                        </m:rPr>
                        <w:rPr>
                          <w:rFonts w:ascii="Cambria Math" w:hAnsi="Cambria Math" w:cs="Arial"/>
                          <w:color w:val="000000" w:themeColor="text1"/>
                          <w:lang w:eastAsia="en-GB"/>
                        </w:rPr>
                        <m:t>W</m:t>
                      </m:r>
                    </m:sub>
                  </m:sSub>
                </m:e>
                <m:sup>
                  <m:r>
                    <m:rPr>
                      <m:sty m:val="bi"/>
                    </m:rPr>
                    <w:rPr>
                      <w:rFonts w:ascii="Cambria Math" w:hAnsi="Cambria Math" w:cs="Arial"/>
                      <w:color w:val="000000" w:themeColor="text1"/>
                      <w:lang w:eastAsia="en-GB"/>
                    </w:rPr>
                    <m:t>t</m:t>
                  </m:r>
                </m:sup>
              </m:sSup>
              <m:r>
                <m:rPr>
                  <m:sty m:val="bi"/>
                </m:rPr>
                <w:rPr>
                  <w:rFonts w:ascii="Cambria Math" w:hAnsi="Cambria Math" w:cs="Arial"/>
                  <w:color w:val="000000" w:themeColor="text1"/>
                  <w:lang w:eastAsia="en-GB"/>
                </w:rPr>
                <m:t>+</m:t>
              </m:r>
              <m:sSup>
                <m:sSupPr>
                  <m:ctrlPr>
                    <w:rPr>
                      <w:rFonts w:ascii="Cambria Math" w:hAnsi="Cambria Math" w:cs="Arial"/>
                      <w:b/>
                      <w:bCs/>
                      <w:i/>
                      <w:color w:val="000000" w:themeColor="text1"/>
                      <w:lang w:eastAsia="en-GB"/>
                    </w:rPr>
                  </m:ctrlPr>
                </m:sSupPr>
                <m:e>
                  <m:sSub>
                    <m:sSubPr>
                      <m:ctrlPr>
                        <w:rPr>
                          <w:rFonts w:ascii="Cambria Math" w:hAnsi="Cambria Math" w:cs="Arial"/>
                          <w:b/>
                          <w:bCs/>
                          <w:i/>
                          <w:color w:val="000000" w:themeColor="text1"/>
                          <w:lang w:eastAsia="en-GB"/>
                        </w:rPr>
                      </m:ctrlPr>
                    </m:sSubPr>
                    <m:e>
                      <m:r>
                        <m:rPr>
                          <m:sty m:val="bi"/>
                        </m:rPr>
                        <w:rPr>
                          <w:rFonts w:ascii="Cambria Math" w:hAnsi="Cambria Math" w:cs="Arial"/>
                          <w:color w:val="000000" w:themeColor="text1"/>
                          <w:lang w:eastAsia="en-GB"/>
                        </w:rPr>
                        <m:t>T</m:t>
                      </m:r>
                    </m:e>
                    <m:sub>
                      <m:r>
                        <m:rPr>
                          <m:sty m:val="bi"/>
                        </m:rPr>
                        <w:rPr>
                          <w:rFonts w:ascii="Cambria Math" w:hAnsi="Cambria Math" w:cs="Arial"/>
                          <w:color w:val="000000" w:themeColor="text1"/>
                          <w:lang w:eastAsia="en-GB"/>
                        </w:rPr>
                        <m:t>N</m:t>
                      </m:r>
                    </m:sub>
                  </m:sSub>
                </m:e>
                <m:sup>
                  <m:r>
                    <m:rPr>
                      <m:sty m:val="bi"/>
                    </m:rPr>
                    <w:rPr>
                      <w:rFonts w:ascii="Cambria Math" w:hAnsi="Cambria Math" w:cs="Arial"/>
                      <w:color w:val="000000" w:themeColor="text1"/>
                      <w:lang w:eastAsia="en-GB"/>
                    </w:rPr>
                    <m:t>t</m:t>
                  </m:r>
                </m:sup>
              </m:sSup>
              <m:r>
                <m:rPr>
                  <m:sty m:val="bi"/>
                </m:rPr>
                <w:rPr>
                  <w:rFonts w:ascii="Cambria Math" w:hAnsi="Cambria Math" w:cs="Arial"/>
                  <w:color w:val="000000" w:themeColor="text1"/>
                  <w:lang w:eastAsia="en-GB"/>
                </w:rPr>
                <m:t>-</m:t>
              </m:r>
              <m:r>
                <m:rPr>
                  <m:sty m:val="bi"/>
                </m:rPr>
                <w:rPr>
                  <w:rFonts w:ascii="Cambria Math" w:hAnsi="Cambria Math" w:cs="Arial"/>
                  <w:color w:val="000000" w:themeColor="text1"/>
                  <w:lang w:eastAsia="en-GB"/>
                </w:rPr>
                <m:t>2</m:t>
              </m:r>
              <m:sSup>
                <m:sSupPr>
                  <m:ctrlPr>
                    <w:rPr>
                      <w:rFonts w:ascii="Cambria Math" w:hAnsi="Cambria Math" w:cs="Arial"/>
                      <w:b/>
                      <w:bCs/>
                      <w:i/>
                      <w:color w:val="000000" w:themeColor="text1"/>
                      <w:lang w:eastAsia="en-GB"/>
                    </w:rPr>
                  </m:ctrlPr>
                </m:sSupPr>
                <m:e>
                  <m:sSub>
                    <m:sSubPr>
                      <m:ctrlPr>
                        <w:rPr>
                          <w:rFonts w:ascii="Cambria Math" w:hAnsi="Cambria Math" w:cs="Arial"/>
                          <w:b/>
                          <w:bCs/>
                          <w:i/>
                          <w:color w:val="000000" w:themeColor="text1"/>
                          <w:lang w:eastAsia="en-GB"/>
                        </w:rPr>
                      </m:ctrlPr>
                    </m:sSubPr>
                    <m:e>
                      <m:r>
                        <m:rPr>
                          <m:sty m:val="bi"/>
                        </m:rPr>
                        <w:rPr>
                          <w:rFonts w:ascii="Cambria Math" w:hAnsi="Cambria Math" w:cs="Arial"/>
                          <w:color w:val="000000" w:themeColor="text1"/>
                          <w:lang w:eastAsia="en-GB"/>
                        </w:rPr>
                        <m:t>T</m:t>
                      </m:r>
                    </m:e>
                    <m:sub>
                      <m:r>
                        <m:rPr>
                          <m:sty m:val="bi"/>
                        </m:rPr>
                        <w:rPr>
                          <w:rFonts w:ascii="Cambria Math" w:hAnsi="Cambria Math" w:cs="Arial"/>
                          <w:color w:val="000000" w:themeColor="text1"/>
                          <w:lang w:eastAsia="en-GB"/>
                        </w:rPr>
                        <m:t>p</m:t>
                      </m:r>
                    </m:sub>
                  </m:sSub>
                </m:e>
                <m:sup>
                  <m:r>
                    <m:rPr>
                      <m:sty m:val="bi"/>
                    </m:rPr>
                    <w:rPr>
                      <w:rFonts w:ascii="Cambria Math" w:hAnsi="Cambria Math" w:cs="Arial"/>
                      <w:color w:val="000000" w:themeColor="text1"/>
                      <w:lang w:eastAsia="en-GB"/>
                    </w:rPr>
                    <m:t>t</m:t>
                  </m:r>
                </m:sup>
              </m:sSup>
              <m:r>
                <m:rPr>
                  <m:sty m:val="bi"/>
                </m:rPr>
                <w:rPr>
                  <w:rFonts w:ascii="Cambria Math" w:hAnsi="Cambria Math" w:cs="Arial"/>
                  <w:color w:val="000000" w:themeColor="text1"/>
                  <w:lang w:eastAsia="en-GB"/>
                </w:rPr>
                <m:t>+</m:t>
              </m:r>
              <m:sSup>
                <m:sSupPr>
                  <m:ctrlPr>
                    <w:rPr>
                      <w:rFonts w:ascii="Cambria Math" w:hAnsi="Cambria Math" w:cs="Arial"/>
                      <w:b/>
                      <w:bCs/>
                      <w:i/>
                      <w:color w:val="000000" w:themeColor="text1"/>
                      <w:lang w:eastAsia="en-GB"/>
                    </w:rPr>
                  </m:ctrlPr>
                </m:sSupPr>
                <m:e>
                  <m:sSub>
                    <m:sSubPr>
                      <m:ctrlPr>
                        <w:rPr>
                          <w:rFonts w:ascii="Cambria Math" w:hAnsi="Cambria Math" w:cs="Arial"/>
                          <w:b/>
                          <w:bCs/>
                          <w:i/>
                          <w:color w:val="000000" w:themeColor="text1"/>
                          <w:lang w:eastAsia="en-GB"/>
                        </w:rPr>
                      </m:ctrlPr>
                    </m:sSubPr>
                    <m:e>
                      <m:r>
                        <m:rPr>
                          <m:sty m:val="bi"/>
                        </m:rPr>
                        <w:rPr>
                          <w:rFonts w:ascii="Cambria Math" w:hAnsi="Cambria Math" w:cs="Arial"/>
                          <w:color w:val="000000" w:themeColor="text1"/>
                          <w:lang w:eastAsia="en-GB"/>
                        </w:rPr>
                        <m:t>T</m:t>
                      </m:r>
                    </m:e>
                    <m:sub>
                      <m:r>
                        <m:rPr>
                          <m:sty m:val="bi"/>
                        </m:rPr>
                        <w:rPr>
                          <w:rFonts w:ascii="Cambria Math" w:hAnsi="Cambria Math" w:cs="Arial"/>
                          <w:color w:val="000000" w:themeColor="text1"/>
                          <w:lang w:eastAsia="en-GB"/>
                        </w:rPr>
                        <m:t>S</m:t>
                      </m:r>
                    </m:sub>
                  </m:sSub>
                </m:e>
                <m:sup>
                  <m:r>
                    <m:rPr>
                      <m:sty m:val="bi"/>
                    </m:rPr>
                    <w:rPr>
                      <w:rFonts w:ascii="Cambria Math" w:hAnsi="Cambria Math" w:cs="Arial"/>
                      <w:color w:val="000000" w:themeColor="text1"/>
                      <w:lang w:eastAsia="en-GB"/>
                    </w:rPr>
                    <m:t>t</m:t>
                  </m:r>
                </m:sup>
              </m:sSup>
              <m:ctrlPr>
                <w:rPr>
                  <w:rFonts w:ascii="Cambria Math" w:hAnsi="Cambria Math" w:cs="Arial"/>
                  <w:b/>
                  <w:bCs/>
                  <w:i/>
                  <w:color w:val="000000" w:themeColor="text1"/>
                  <w:lang w:eastAsia="en-GB"/>
                </w:rPr>
              </m:ctrlPr>
            </m:e>
          </m:d>
          <m:r>
            <m:rPr>
              <m:sty m:val="bi"/>
            </m:rPr>
            <w:rPr>
              <w:rFonts w:ascii="Cambria Math" w:hAnsi="Cambria Math" w:cs="Arial"/>
              <w:color w:val="000000" w:themeColor="text1"/>
              <w:lang w:eastAsia="en-GB"/>
            </w:rPr>
            <m:t>×</m:t>
          </m:r>
          <m:f>
            <m:fPr>
              <m:ctrlPr>
                <w:rPr>
                  <w:rFonts w:ascii="Cambria Math" w:hAnsi="Cambria Math" w:cs="Arial"/>
                  <w:b/>
                  <w:bCs/>
                  <w:i/>
                  <w:color w:val="000000" w:themeColor="text1"/>
                  <w:lang w:eastAsia="en-GB"/>
                </w:rPr>
              </m:ctrlPr>
            </m:fPr>
            <m:num>
              <m:sSup>
                <m:sSupPr>
                  <m:ctrlPr>
                    <w:rPr>
                      <w:rFonts w:ascii="Cambria Math" w:hAnsi="Cambria Math" w:cs="Arial"/>
                      <w:b/>
                      <w:bCs/>
                      <w:i/>
                      <w:color w:val="000000" w:themeColor="text1"/>
                      <w:lang w:eastAsia="en-GB"/>
                    </w:rPr>
                  </m:ctrlPr>
                </m:sSupPr>
                <m:e>
                  <m:r>
                    <m:rPr>
                      <m:sty m:val="bi"/>
                    </m:rPr>
                    <w:rPr>
                      <w:rFonts w:ascii="Cambria Math" w:hAnsi="Cambria Math" w:cs="Arial"/>
                      <w:color w:val="000000" w:themeColor="text1"/>
                      <w:lang w:eastAsia="en-GB"/>
                    </w:rPr>
                    <m:t>α</m:t>
                  </m:r>
                  <m:r>
                    <m:rPr>
                      <m:sty m:val="bi"/>
                    </m:rPr>
                    <w:rPr>
                      <w:rFonts w:ascii="Cambria Math" w:hAnsi="Cambria Math" w:cs="Arial"/>
                      <w:color w:val="000000" w:themeColor="text1"/>
                      <w:lang w:eastAsia="en-GB"/>
                    </w:rPr>
                    <m:t>∆</m:t>
                  </m:r>
                </m:e>
                <m:sup>
                  <m:r>
                    <m:rPr>
                      <m:sty m:val="bi"/>
                    </m:rPr>
                    <w:rPr>
                      <w:rFonts w:ascii="Cambria Math" w:hAnsi="Cambria Math" w:cs="Arial"/>
                      <w:color w:val="000000" w:themeColor="text1"/>
                      <w:lang w:eastAsia="en-GB"/>
                    </w:rPr>
                    <m:t>t</m:t>
                  </m:r>
                </m:sup>
              </m:sSup>
            </m:num>
            <m:den>
              <m:sSup>
                <m:sSupPr>
                  <m:ctrlPr>
                    <w:rPr>
                      <w:rFonts w:ascii="Cambria Math" w:hAnsi="Cambria Math" w:cs="Arial"/>
                      <w:b/>
                      <w:bCs/>
                      <w:i/>
                      <w:color w:val="000000" w:themeColor="text1"/>
                      <w:lang w:eastAsia="en-GB"/>
                    </w:rPr>
                  </m:ctrlPr>
                </m:sSupPr>
                <m:e>
                  <m:r>
                    <m:rPr>
                      <m:sty m:val="bi"/>
                    </m:rPr>
                    <w:rPr>
                      <w:rFonts w:ascii="Cambria Math" w:hAnsi="Cambria Math" w:cs="Arial"/>
                      <w:color w:val="000000" w:themeColor="text1"/>
                      <w:lang w:eastAsia="en-GB"/>
                    </w:rPr>
                    <m:t>h</m:t>
                  </m:r>
                </m:e>
                <m:sup>
                  <m:r>
                    <m:rPr>
                      <m:sty m:val="bi"/>
                    </m:rPr>
                    <w:rPr>
                      <w:rFonts w:ascii="Cambria Math" w:hAnsi="Cambria Math" w:cs="Arial"/>
                      <w:color w:val="000000" w:themeColor="text1"/>
                      <w:lang w:eastAsia="en-GB"/>
                    </w:rPr>
                    <m:t>2</m:t>
                  </m:r>
                </m:sup>
              </m:sSup>
            </m:den>
          </m:f>
          <m:r>
            <m:rPr>
              <m:sty m:val="bi"/>
            </m:rPr>
            <w:rPr>
              <w:rFonts w:ascii="Cambria Math" w:hAnsi="Cambria Math" w:cs="Arial"/>
              <w:color w:val="000000" w:themeColor="text1"/>
              <w:lang w:eastAsia="en-GB"/>
            </w:rPr>
            <m:t>+</m:t>
          </m:r>
          <m:sSup>
            <m:sSupPr>
              <m:ctrlPr>
                <w:rPr>
                  <w:rFonts w:ascii="Cambria Math" w:hAnsi="Cambria Math" w:cs="Arial"/>
                  <w:b/>
                  <w:bCs/>
                  <w:i/>
                  <w:color w:val="000000" w:themeColor="text1"/>
                  <w:lang w:eastAsia="en-GB"/>
                </w:rPr>
              </m:ctrlPr>
            </m:sSupPr>
            <m:e>
              <m:r>
                <m:rPr>
                  <m:sty m:val="bi"/>
                </m:rPr>
                <w:rPr>
                  <w:rFonts w:ascii="Cambria Math" w:hAnsi="Cambria Math" w:cs="Arial"/>
                  <w:color w:val="000000" w:themeColor="text1"/>
                  <w:lang w:eastAsia="en-GB"/>
                </w:rPr>
                <m:t>Tp</m:t>
              </m:r>
            </m:e>
            <m:sup>
              <m:r>
                <m:rPr>
                  <m:sty m:val="bi"/>
                </m:rPr>
                <w:rPr>
                  <w:rFonts w:ascii="Cambria Math" w:hAnsi="Cambria Math" w:cs="Arial"/>
                  <w:color w:val="000000" w:themeColor="text1"/>
                  <w:lang w:eastAsia="en-GB"/>
                </w:rPr>
                <m:t>t</m:t>
              </m:r>
            </m:sup>
          </m:sSup>
        </m:oMath>
      </m:oMathPara>
    </w:p>
    <w:p w14:paraId="0C114D48" w14:textId="200089AA" w:rsidR="0077213A" w:rsidRPr="00B80A0C" w:rsidRDefault="0077213A" w:rsidP="00B80A0C">
      <w:pPr>
        <w:pStyle w:val="Heading4"/>
        <w:spacing w:line="360" w:lineRule="auto"/>
        <w:jc w:val="center"/>
        <w:rPr>
          <w:rFonts w:ascii="Arial" w:hAnsi="Arial" w:cs="Arial"/>
          <w:lang w:eastAsia="en-GB"/>
        </w:rPr>
      </w:pPr>
      <w:r w:rsidRPr="00B80A0C">
        <w:rPr>
          <w:rFonts w:ascii="Arial" w:hAnsi="Arial" w:cs="Arial"/>
          <w:lang w:eastAsia="en-GB"/>
        </w:rPr>
        <w:t>Equation 10.1</w:t>
      </w:r>
    </w:p>
    <w:p w14:paraId="265548E3" w14:textId="77777777" w:rsidR="00A16A57" w:rsidRPr="00B80A0C" w:rsidRDefault="00A16A57" w:rsidP="00B80A0C">
      <w:pPr>
        <w:spacing w:line="360" w:lineRule="auto"/>
        <w:rPr>
          <w:rFonts w:ascii="Arial" w:hAnsi="Arial" w:cs="Arial"/>
          <w:b/>
          <w:bCs/>
          <w:color w:val="000000" w:themeColor="text1"/>
          <w:lang w:eastAsia="en-GB"/>
        </w:rPr>
      </w:pPr>
    </w:p>
    <w:p w14:paraId="36E31380" w14:textId="3F330FA5" w:rsidR="00A16A57" w:rsidRPr="00B80A0C" w:rsidRDefault="00F1585B" w:rsidP="00B80A0C">
      <w:pPr>
        <w:spacing w:line="360" w:lineRule="auto"/>
        <w:rPr>
          <w:rFonts w:ascii="Arial" w:hAnsi="Arial" w:cs="Arial"/>
          <w:b/>
          <w:bCs/>
          <w:color w:val="000000" w:themeColor="text1"/>
          <w:lang w:eastAsia="en-GB"/>
        </w:rPr>
      </w:pPr>
      <m:oMathPara>
        <m:oMath>
          <m:sSup>
            <m:sSupPr>
              <m:ctrlPr>
                <w:rPr>
                  <w:rFonts w:ascii="Cambria Math" w:hAnsi="Cambria Math" w:cs="Arial"/>
                  <w:b/>
                  <w:bCs/>
                  <w:i/>
                  <w:color w:val="000000" w:themeColor="text1"/>
                  <w:lang w:eastAsia="en-GB"/>
                </w:rPr>
              </m:ctrlPr>
            </m:sSupPr>
            <m:e>
              <m:r>
                <m:rPr>
                  <m:sty m:val="bi"/>
                </m:rPr>
                <w:rPr>
                  <w:rFonts w:ascii="Cambria Math" w:hAnsi="Cambria Math" w:cs="Arial"/>
                  <w:color w:val="000000" w:themeColor="text1"/>
                  <w:lang w:eastAsia="en-GB"/>
                </w:rPr>
                <m:t>Tp</m:t>
              </m:r>
            </m:e>
            <m:sup>
              <m:r>
                <m:rPr>
                  <m:sty m:val="bi"/>
                </m:rPr>
                <w:rPr>
                  <w:rFonts w:ascii="Cambria Math" w:hAnsi="Cambria Math" w:cs="Arial"/>
                  <w:color w:val="000000" w:themeColor="text1"/>
                  <w:lang w:eastAsia="en-GB"/>
                </w:rPr>
                <m:t>t</m:t>
              </m:r>
              <m:r>
                <m:rPr>
                  <m:sty m:val="bi"/>
                </m:rPr>
                <w:rPr>
                  <w:rFonts w:ascii="Cambria Math" w:hAnsi="Cambria Math" w:cs="Arial"/>
                  <w:color w:val="000000" w:themeColor="text1"/>
                  <w:lang w:eastAsia="en-GB"/>
                </w:rPr>
                <m:t>+∆</m:t>
              </m:r>
              <m:r>
                <m:rPr>
                  <m:sty m:val="bi"/>
                </m:rPr>
                <w:rPr>
                  <w:rFonts w:ascii="Cambria Math" w:hAnsi="Cambria Math" w:cs="Arial"/>
                  <w:color w:val="000000" w:themeColor="text1"/>
                  <w:lang w:eastAsia="en-GB"/>
                </w:rPr>
                <m:t>t</m:t>
              </m:r>
            </m:sup>
          </m:sSup>
          <m:r>
            <w:rPr>
              <w:rFonts w:ascii="Cambria Math" w:hAnsi="Cambria Math" w:cs="Arial"/>
              <w:lang w:eastAsia="en-GB"/>
            </w:rPr>
            <m:t>=</m:t>
          </m:r>
          <m:f>
            <m:fPr>
              <m:ctrlPr>
                <w:rPr>
                  <w:rFonts w:ascii="Cambria Math" w:hAnsi="Cambria Math" w:cs="Arial"/>
                  <w:b/>
                  <w:bCs/>
                  <w:i/>
                  <w:color w:val="000000" w:themeColor="text1"/>
                  <w:lang w:eastAsia="en-GB"/>
                </w:rPr>
              </m:ctrlPr>
            </m:fPr>
            <m:num>
              <m:sSup>
                <m:sSupPr>
                  <m:ctrlPr>
                    <w:rPr>
                      <w:rFonts w:ascii="Cambria Math" w:hAnsi="Cambria Math" w:cs="Arial"/>
                      <w:b/>
                      <w:bCs/>
                      <w:i/>
                      <w:color w:val="000000" w:themeColor="text1"/>
                      <w:lang w:eastAsia="en-GB"/>
                    </w:rPr>
                  </m:ctrlPr>
                </m:sSupPr>
                <m:e>
                  <m:r>
                    <m:rPr>
                      <m:sty m:val="bi"/>
                    </m:rPr>
                    <w:rPr>
                      <w:rFonts w:ascii="Cambria Math" w:hAnsi="Cambria Math" w:cs="Arial"/>
                      <w:color w:val="000000" w:themeColor="text1"/>
                      <w:lang w:eastAsia="en-GB"/>
                    </w:rPr>
                    <m:t>α</m:t>
                  </m:r>
                  <m:r>
                    <m:rPr>
                      <m:sty m:val="bi"/>
                    </m:rPr>
                    <w:rPr>
                      <w:rFonts w:ascii="Cambria Math" w:hAnsi="Cambria Math" w:cs="Arial"/>
                      <w:color w:val="000000" w:themeColor="text1"/>
                      <w:lang w:eastAsia="en-GB"/>
                    </w:rPr>
                    <m:t>∆</m:t>
                  </m:r>
                </m:e>
                <m:sup>
                  <m:r>
                    <m:rPr>
                      <m:sty m:val="bi"/>
                    </m:rPr>
                    <w:rPr>
                      <w:rFonts w:ascii="Cambria Math" w:hAnsi="Cambria Math" w:cs="Arial"/>
                      <w:color w:val="000000" w:themeColor="text1"/>
                      <w:lang w:eastAsia="en-GB"/>
                    </w:rPr>
                    <m:t>t</m:t>
                  </m:r>
                </m:sup>
              </m:sSup>
            </m:num>
            <m:den>
              <m:sSup>
                <m:sSupPr>
                  <m:ctrlPr>
                    <w:rPr>
                      <w:rFonts w:ascii="Cambria Math" w:hAnsi="Cambria Math" w:cs="Arial"/>
                      <w:b/>
                      <w:bCs/>
                      <w:i/>
                      <w:color w:val="000000" w:themeColor="text1"/>
                      <w:lang w:eastAsia="en-GB"/>
                    </w:rPr>
                  </m:ctrlPr>
                </m:sSupPr>
                <m:e>
                  <m:r>
                    <m:rPr>
                      <m:sty m:val="bi"/>
                    </m:rPr>
                    <w:rPr>
                      <w:rFonts w:ascii="Cambria Math" w:hAnsi="Cambria Math" w:cs="Arial"/>
                      <w:color w:val="000000" w:themeColor="text1"/>
                      <w:lang w:eastAsia="en-GB"/>
                    </w:rPr>
                    <m:t>h</m:t>
                  </m:r>
                </m:e>
                <m:sup>
                  <m:r>
                    <m:rPr>
                      <m:sty m:val="bi"/>
                    </m:rPr>
                    <w:rPr>
                      <w:rFonts w:ascii="Cambria Math" w:hAnsi="Cambria Math" w:cs="Arial"/>
                      <w:color w:val="000000" w:themeColor="text1"/>
                      <w:lang w:eastAsia="en-GB"/>
                    </w:rPr>
                    <m:t>2</m:t>
                  </m:r>
                </m:sup>
              </m:sSup>
            </m:den>
          </m:f>
          <m:d>
            <m:dPr>
              <m:ctrlPr>
                <w:rPr>
                  <w:rFonts w:ascii="Cambria Math" w:hAnsi="Cambria Math" w:cs="Arial"/>
                  <w:b/>
                  <w:bCs/>
                  <w:i/>
                  <w:color w:val="000000" w:themeColor="text1"/>
                  <w:lang w:eastAsia="en-GB"/>
                </w:rPr>
              </m:ctrlPr>
            </m:dPr>
            <m:e>
              <m:sSup>
                <m:sSupPr>
                  <m:ctrlPr>
                    <w:rPr>
                      <w:rFonts w:ascii="Cambria Math" w:hAnsi="Cambria Math" w:cs="Arial"/>
                      <w:b/>
                      <w:bCs/>
                      <w:i/>
                      <w:color w:val="000000" w:themeColor="text1"/>
                      <w:lang w:eastAsia="en-GB"/>
                    </w:rPr>
                  </m:ctrlPr>
                </m:sSupPr>
                <m:e>
                  <m:sSub>
                    <m:sSubPr>
                      <m:ctrlPr>
                        <w:rPr>
                          <w:rFonts w:ascii="Cambria Math" w:hAnsi="Cambria Math" w:cs="Arial"/>
                          <w:b/>
                          <w:bCs/>
                          <w:i/>
                          <w:color w:val="000000" w:themeColor="text1"/>
                          <w:lang w:eastAsia="en-GB"/>
                        </w:rPr>
                      </m:ctrlPr>
                    </m:sSubPr>
                    <m:e>
                      <m:r>
                        <m:rPr>
                          <m:sty m:val="bi"/>
                        </m:rPr>
                        <w:rPr>
                          <w:rFonts w:ascii="Cambria Math" w:hAnsi="Cambria Math" w:cs="Arial"/>
                          <w:color w:val="000000" w:themeColor="text1"/>
                          <w:lang w:eastAsia="en-GB"/>
                        </w:rPr>
                        <m:t>T</m:t>
                      </m:r>
                    </m:e>
                    <m:sub>
                      <m:r>
                        <m:rPr>
                          <m:sty m:val="bi"/>
                        </m:rPr>
                        <w:rPr>
                          <w:rFonts w:ascii="Cambria Math" w:hAnsi="Cambria Math" w:cs="Arial"/>
                          <w:color w:val="000000" w:themeColor="text1"/>
                          <w:lang w:eastAsia="en-GB"/>
                        </w:rPr>
                        <m:t>E</m:t>
                      </m:r>
                    </m:sub>
                  </m:sSub>
                </m:e>
                <m:sup>
                  <m:r>
                    <m:rPr>
                      <m:sty m:val="bi"/>
                    </m:rPr>
                    <w:rPr>
                      <w:rFonts w:ascii="Cambria Math" w:hAnsi="Cambria Math" w:cs="Arial"/>
                      <w:color w:val="000000" w:themeColor="text1"/>
                      <w:lang w:eastAsia="en-GB"/>
                    </w:rPr>
                    <m:t>t</m:t>
                  </m:r>
                </m:sup>
              </m:sSup>
              <m:r>
                <m:rPr>
                  <m:sty m:val="bi"/>
                </m:rPr>
                <w:rPr>
                  <w:rFonts w:ascii="Cambria Math" w:hAnsi="Cambria Math" w:cs="Arial"/>
                  <w:color w:val="000000" w:themeColor="text1"/>
                  <w:lang w:eastAsia="en-GB"/>
                </w:rPr>
                <m:t>-</m:t>
              </m:r>
              <m:r>
                <m:rPr>
                  <m:sty m:val="bi"/>
                </m:rPr>
                <w:rPr>
                  <w:rFonts w:ascii="Cambria Math" w:hAnsi="Cambria Math" w:cs="Arial"/>
                  <w:color w:val="000000" w:themeColor="text1"/>
                  <w:lang w:eastAsia="en-GB"/>
                </w:rPr>
                <m:t>4</m:t>
              </m:r>
              <m:sSup>
                <m:sSupPr>
                  <m:ctrlPr>
                    <w:rPr>
                      <w:rFonts w:ascii="Cambria Math" w:hAnsi="Cambria Math" w:cs="Arial"/>
                      <w:b/>
                      <w:bCs/>
                      <w:i/>
                      <w:color w:val="000000" w:themeColor="text1"/>
                      <w:lang w:eastAsia="en-GB"/>
                    </w:rPr>
                  </m:ctrlPr>
                </m:sSupPr>
                <m:e>
                  <m:sSub>
                    <m:sSubPr>
                      <m:ctrlPr>
                        <w:rPr>
                          <w:rFonts w:ascii="Cambria Math" w:hAnsi="Cambria Math" w:cs="Arial"/>
                          <w:b/>
                          <w:bCs/>
                          <w:i/>
                          <w:color w:val="000000" w:themeColor="text1"/>
                          <w:lang w:eastAsia="en-GB"/>
                        </w:rPr>
                      </m:ctrlPr>
                    </m:sSubPr>
                    <m:e>
                      <m:r>
                        <m:rPr>
                          <m:sty m:val="bi"/>
                        </m:rPr>
                        <w:rPr>
                          <w:rFonts w:ascii="Cambria Math" w:hAnsi="Cambria Math" w:cs="Arial"/>
                          <w:color w:val="000000" w:themeColor="text1"/>
                          <w:lang w:eastAsia="en-GB"/>
                        </w:rPr>
                        <m:t>T</m:t>
                      </m:r>
                    </m:e>
                    <m:sub>
                      <m:r>
                        <m:rPr>
                          <m:sty m:val="bi"/>
                        </m:rPr>
                        <w:rPr>
                          <w:rFonts w:ascii="Cambria Math" w:hAnsi="Cambria Math" w:cs="Arial"/>
                          <w:color w:val="000000" w:themeColor="text1"/>
                          <w:lang w:eastAsia="en-GB"/>
                        </w:rPr>
                        <m:t>p</m:t>
                      </m:r>
                    </m:sub>
                  </m:sSub>
                </m:e>
                <m:sup>
                  <m:r>
                    <m:rPr>
                      <m:sty m:val="bi"/>
                    </m:rPr>
                    <w:rPr>
                      <w:rFonts w:ascii="Cambria Math" w:hAnsi="Cambria Math" w:cs="Arial"/>
                      <w:color w:val="000000" w:themeColor="text1"/>
                      <w:lang w:eastAsia="en-GB"/>
                    </w:rPr>
                    <m:t>t</m:t>
                  </m:r>
                </m:sup>
              </m:sSup>
              <m:r>
                <m:rPr>
                  <m:sty m:val="bi"/>
                </m:rPr>
                <w:rPr>
                  <w:rFonts w:ascii="Cambria Math" w:hAnsi="Cambria Math" w:cs="Arial"/>
                  <w:color w:val="000000" w:themeColor="text1"/>
                  <w:lang w:eastAsia="en-GB"/>
                </w:rPr>
                <m:t>+</m:t>
              </m:r>
              <m:sSup>
                <m:sSupPr>
                  <m:ctrlPr>
                    <w:rPr>
                      <w:rFonts w:ascii="Cambria Math" w:hAnsi="Cambria Math" w:cs="Arial"/>
                      <w:b/>
                      <w:bCs/>
                      <w:i/>
                      <w:color w:val="000000" w:themeColor="text1"/>
                      <w:lang w:eastAsia="en-GB"/>
                    </w:rPr>
                  </m:ctrlPr>
                </m:sSupPr>
                <m:e>
                  <m:sSub>
                    <m:sSubPr>
                      <m:ctrlPr>
                        <w:rPr>
                          <w:rFonts w:ascii="Cambria Math" w:hAnsi="Cambria Math" w:cs="Arial"/>
                          <w:b/>
                          <w:bCs/>
                          <w:i/>
                          <w:color w:val="000000" w:themeColor="text1"/>
                          <w:lang w:eastAsia="en-GB"/>
                        </w:rPr>
                      </m:ctrlPr>
                    </m:sSubPr>
                    <m:e>
                      <m:r>
                        <m:rPr>
                          <m:sty m:val="bi"/>
                        </m:rPr>
                        <w:rPr>
                          <w:rFonts w:ascii="Cambria Math" w:hAnsi="Cambria Math" w:cs="Arial"/>
                          <w:color w:val="000000" w:themeColor="text1"/>
                          <w:lang w:eastAsia="en-GB"/>
                        </w:rPr>
                        <m:t>T</m:t>
                      </m:r>
                    </m:e>
                    <m:sub>
                      <m:r>
                        <m:rPr>
                          <m:sty m:val="bi"/>
                        </m:rPr>
                        <w:rPr>
                          <w:rFonts w:ascii="Cambria Math" w:hAnsi="Cambria Math" w:cs="Arial"/>
                          <w:color w:val="000000" w:themeColor="text1"/>
                          <w:lang w:eastAsia="en-GB"/>
                        </w:rPr>
                        <m:t>W</m:t>
                      </m:r>
                    </m:sub>
                  </m:sSub>
                </m:e>
                <m:sup>
                  <m:r>
                    <m:rPr>
                      <m:sty m:val="bi"/>
                    </m:rPr>
                    <w:rPr>
                      <w:rFonts w:ascii="Cambria Math" w:hAnsi="Cambria Math" w:cs="Arial"/>
                      <w:color w:val="000000" w:themeColor="text1"/>
                      <w:lang w:eastAsia="en-GB"/>
                    </w:rPr>
                    <m:t>t</m:t>
                  </m:r>
                </m:sup>
              </m:sSup>
              <m:r>
                <m:rPr>
                  <m:sty m:val="bi"/>
                </m:rPr>
                <w:rPr>
                  <w:rFonts w:ascii="Cambria Math" w:hAnsi="Cambria Math" w:cs="Arial"/>
                  <w:color w:val="000000" w:themeColor="text1"/>
                  <w:lang w:eastAsia="en-GB"/>
                </w:rPr>
                <m:t>+</m:t>
              </m:r>
              <m:sSup>
                <m:sSupPr>
                  <m:ctrlPr>
                    <w:rPr>
                      <w:rFonts w:ascii="Cambria Math" w:hAnsi="Cambria Math" w:cs="Arial"/>
                      <w:b/>
                      <w:bCs/>
                      <w:i/>
                      <w:color w:val="000000" w:themeColor="text1"/>
                      <w:lang w:eastAsia="en-GB"/>
                    </w:rPr>
                  </m:ctrlPr>
                </m:sSupPr>
                <m:e>
                  <m:sSub>
                    <m:sSubPr>
                      <m:ctrlPr>
                        <w:rPr>
                          <w:rFonts w:ascii="Cambria Math" w:hAnsi="Cambria Math" w:cs="Arial"/>
                          <w:b/>
                          <w:bCs/>
                          <w:i/>
                          <w:color w:val="000000" w:themeColor="text1"/>
                          <w:lang w:eastAsia="en-GB"/>
                        </w:rPr>
                      </m:ctrlPr>
                    </m:sSubPr>
                    <m:e>
                      <m:r>
                        <m:rPr>
                          <m:sty m:val="bi"/>
                        </m:rPr>
                        <w:rPr>
                          <w:rFonts w:ascii="Cambria Math" w:hAnsi="Cambria Math" w:cs="Arial"/>
                          <w:color w:val="000000" w:themeColor="text1"/>
                          <w:lang w:eastAsia="en-GB"/>
                        </w:rPr>
                        <m:t>T</m:t>
                      </m:r>
                    </m:e>
                    <m:sub>
                      <m:r>
                        <m:rPr>
                          <m:sty m:val="bi"/>
                        </m:rPr>
                        <w:rPr>
                          <w:rFonts w:ascii="Cambria Math" w:hAnsi="Cambria Math" w:cs="Arial"/>
                          <w:color w:val="000000" w:themeColor="text1"/>
                          <w:lang w:eastAsia="en-GB"/>
                        </w:rPr>
                        <m:t>N</m:t>
                      </m:r>
                    </m:sub>
                  </m:sSub>
                </m:e>
                <m:sup>
                  <m:r>
                    <m:rPr>
                      <m:sty m:val="bi"/>
                    </m:rPr>
                    <w:rPr>
                      <w:rFonts w:ascii="Cambria Math" w:hAnsi="Cambria Math" w:cs="Arial"/>
                      <w:color w:val="000000" w:themeColor="text1"/>
                      <w:lang w:eastAsia="en-GB"/>
                    </w:rPr>
                    <m:t>t</m:t>
                  </m:r>
                </m:sup>
              </m:sSup>
              <m:r>
                <m:rPr>
                  <m:sty m:val="bi"/>
                </m:rPr>
                <w:rPr>
                  <w:rFonts w:ascii="Cambria Math" w:hAnsi="Cambria Math" w:cs="Arial"/>
                  <w:color w:val="000000" w:themeColor="text1"/>
                  <w:lang w:eastAsia="en-GB"/>
                </w:rPr>
                <m:t>+</m:t>
              </m:r>
              <m:sSup>
                <m:sSupPr>
                  <m:ctrlPr>
                    <w:rPr>
                      <w:rFonts w:ascii="Cambria Math" w:hAnsi="Cambria Math" w:cs="Arial"/>
                      <w:b/>
                      <w:bCs/>
                      <w:i/>
                      <w:color w:val="000000" w:themeColor="text1"/>
                      <w:lang w:eastAsia="en-GB"/>
                    </w:rPr>
                  </m:ctrlPr>
                </m:sSupPr>
                <m:e>
                  <m:sSub>
                    <m:sSubPr>
                      <m:ctrlPr>
                        <w:rPr>
                          <w:rFonts w:ascii="Cambria Math" w:hAnsi="Cambria Math" w:cs="Arial"/>
                          <w:b/>
                          <w:bCs/>
                          <w:i/>
                          <w:color w:val="000000" w:themeColor="text1"/>
                          <w:lang w:eastAsia="en-GB"/>
                        </w:rPr>
                      </m:ctrlPr>
                    </m:sSubPr>
                    <m:e>
                      <m:r>
                        <m:rPr>
                          <m:sty m:val="bi"/>
                        </m:rPr>
                        <w:rPr>
                          <w:rFonts w:ascii="Cambria Math" w:hAnsi="Cambria Math" w:cs="Arial"/>
                          <w:color w:val="000000" w:themeColor="text1"/>
                          <w:lang w:eastAsia="en-GB"/>
                        </w:rPr>
                        <m:t>T</m:t>
                      </m:r>
                    </m:e>
                    <m:sub>
                      <m:r>
                        <m:rPr>
                          <m:sty m:val="bi"/>
                        </m:rPr>
                        <w:rPr>
                          <w:rFonts w:ascii="Cambria Math" w:hAnsi="Cambria Math" w:cs="Arial"/>
                          <w:color w:val="000000" w:themeColor="text1"/>
                          <w:lang w:eastAsia="en-GB"/>
                        </w:rPr>
                        <m:t>S</m:t>
                      </m:r>
                    </m:sub>
                  </m:sSub>
                </m:e>
                <m:sup>
                  <m:r>
                    <m:rPr>
                      <m:sty m:val="bi"/>
                    </m:rPr>
                    <w:rPr>
                      <w:rFonts w:ascii="Cambria Math" w:hAnsi="Cambria Math" w:cs="Arial"/>
                      <w:color w:val="000000" w:themeColor="text1"/>
                      <w:lang w:eastAsia="en-GB"/>
                    </w:rPr>
                    <m:t>t</m:t>
                  </m:r>
                </m:sup>
              </m:sSup>
              <m:r>
                <m:rPr>
                  <m:sty m:val="bi"/>
                </m:rPr>
                <w:rPr>
                  <w:rFonts w:ascii="Cambria Math" w:hAnsi="Cambria Math" w:cs="Arial"/>
                  <w:color w:val="000000" w:themeColor="text1"/>
                  <w:lang w:eastAsia="en-GB"/>
                </w:rPr>
                <m:t>+</m:t>
              </m:r>
              <m:f>
                <m:fPr>
                  <m:ctrlPr>
                    <w:rPr>
                      <w:rFonts w:ascii="Cambria Math" w:hAnsi="Cambria Math" w:cs="Arial"/>
                      <w:b/>
                      <w:bCs/>
                      <w:i/>
                      <w:color w:val="000000" w:themeColor="text1"/>
                      <w:lang w:eastAsia="en-GB"/>
                    </w:rPr>
                  </m:ctrlPr>
                </m:fPr>
                <m:num>
                  <m:sSup>
                    <m:sSupPr>
                      <m:ctrlPr>
                        <w:rPr>
                          <w:rFonts w:ascii="Cambria Math" w:hAnsi="Cambria Math" w:cs="Arial"/>
                          <w:b/>
                          <w:bCs/>
                          <w:i/>
                          <w:color w:val="000000" w:themeColor="text1"/>
                          <w:lang w:eastAsia="en-GB"/>
                        </w:rPr>
                      </m:ctrlPr>
                    </m:sSupPr>
                    <m:e>
                      <m:r>
                        <m:rPr>
                          <m:sty m:val="bi"/>
                        </m:rPr>
                        <w:rPr>
                          <w:rFonts w:ascii="Cambria Math" w:hAnsi="Cambria Math" w:cs="Arial"/>
                          <w:color w:val="000000" w:themeColor="text1"/>
                          <w:lang w:eastAsia="en-GB"/>
                        </w:rPr>
                        <m:t>Tp</m:t>
                      </m:r>
                    </m:e>
                    <m:sup>
                      <m:r>
                        <m:rPr>
                          <m:sty m:val="bi"/>
                        </m:rPr>
                        <w:rPr>
                          <w:rFonts w:ascii="Cambria Math" w:hAnsi="Cambria Math" w:cs="Arial"/>
                          <w:color w:val="000000" w:themeColor="text1"/>
                          <w:lang w:eastAsia="en-GB"/>
                        </w:rPr>
                        <m:t>t</m:t>
                      </m:r>
                    </m:sup>
                  </m:sSup>
                </m:num>
                <m:den>
                  <m:f>
                    <m:fPr>
                      <m:ctrlPr>
                        <w:rPr>
                          <w:rFonts w:ascii="Cambria Math" w:hAnsi="Cambria Math" w:cs="Arial"/>
                          <w:b/>
                          <w:bCs/>
                          <w:i/>
                          <w:color w:val="000000" w:themeColor="text1"/>
                          <w:lang w:eastAsia="en-GB"/>
                        </w:rPr>
                      </m:ctrlPr>
                    </m:fPr>
                    <m:num>
                      <m:sSup>
                        <m:sSupPr>
                          <m:ctrlPr>
                            <w:rPr>
                              <w:rFonts w:ascii="Cambria Math" w:hAnsi="Cambria Math" w:cs="Arial"/>
                              <w:b/>
                              <w:bCs/>
                              <w:i/>
                              <w:color w:val="000000" w:themeColor="text1"/>
                              <w:lang w:eastAsia="en-GB"/>
                            </w:rPr>
                          </m:ctrlPr>
                        </m:sSupPr>
                        <m:e>
                          <m:r>
                            <m:rPr>
                              <m:sty m:val="bi"/>
                            </m:rPr>
                            <w:rPr>
                              <w:rFonts w:ascii="Cambria Math" w:hAnsi="Cambria Math" w:cs="Arial"/>
                              <w:color w:val="000000" w:themeColor="text1"/>
                              <w:lang w:eastAsia="en-GB"/>
                            </w:rPr>
                            <m:t>α</m:t>
                          </m:r>
                          <m:r>
                            <m:rPr>
                              <m:sty m:val="bi"/>
                            </m:rPr>
                            <w:rPr>
                              <w:rFonts w:ascii="Cambria Math" w:hAnsi="Cambria Math" w:cs="Arial"/>
                              <w:color w:val="000000" w:themeColor="text1"/>
                              <w:lang w:eastAsia="en-GB"/>
                            </w:rPr>
                            <m:t>∆</m:t>
                          </m:r>
                        </m:e>
                        <m:sup>
                          <m:r>
                            <m:rPr>
                              <m:sty m:val="bi"/>
                            </m:rPr>
                            <w:rPr>
                              <w:rFonts w:ascii="Cambria Math" w:hAnsi="Cambria Math" w:cs="Arial"/>
                              <w:color w:val="000000" w:themeColor="text1"/>
                              <w:lang w:eastAsia="en-GB"/>
                            </w:rPr>
                            <m:t>t</m:t>
                          </m:r>
                        </m:sup>
                      </m:sSup>
                    </m:num>
                    <m:den>
                      <m:sSup>
                        <m:sSupPr>
                          <m:ctrlPr>
                            <w:rPr>
                              <w:rFonts w:ascii="Cambria Math" w:hAnsi="Cambria Math" w:cs="Arial"/>
                              <w:b/>
                              <w:bCs/>
                              <w:i/>
                              <w:color w:val="000000" w:themeColor="text1"/>
                              <w:lang w:eastAsia="en-GB"/>
                            </w:rPr>
                          </m:ctrlPr>
                        </m:sSupPr>
                        <m:e>
                          <m:r>
                            <m:rPr>
                              <m:sty m:val="bi"/>
                            </m:rPr>
                            <w:rPr>
                              <w:rFonts w:ascii="Cambria Math" w:hAnsi="Cambria Math" w:cs="Arial"/>
                              <w:color w:val="000000" w:themeColor="text1"/>
                              <w:lang w:eastAsia="en-GB"/>
                            </w:rPr>
                            <m:t>h</m:t>
                          </m:r>
                        </m:e>
                        <m:sup>
                          <m:r>
                            <m:rPr>
                              <m:sty m:val="bi"/>
                            </m:rPr>
                            <w:rPr>
                              <w:rFonts w:ascii="Cambria Math" w:hAnsi="Cambria Math" w:cs="Arial"/>
                              <w:color w:val="000000" w:themeColor="text1"/>
                              <w:lang w:eastAsia="en-GB"/>
                            </w:rPr>
                            <m:t>2</m:t>
                          </m:r>
                        </m:sup>
                      </m:sSup>
                    </m:den>
                  </m:f>
                </m:den>
              </m:f>
            </m:e>
          </m:d>
        </m:oMath>
      </m:oMathPara>
    </w:p>
    <w:p w14:paraId="387F3595" w14:textId="7E405D8A" w:rsidR="0077213A" w:rsidRPr="00B80A0C" w:rsidRDefault="0077213A" w:rsidP="00B80A0C">
      <w:pPr>
        <w:pStyle w:val="Heading4"/>
        <w:spacing w:line="360" w:lineRule="auto"/>
        <w:jc w:val="center"/>
        <w:rPr>
          <w:rFonts w:ascii="Arial" w:hAnsi="Arial" w:cs="Arial"/>
          <w:lang w:eastAsia="en-GB"/>
        </w:rPr>
      </w:pPr>
      <w:r w:rsidRPr="00B80A0C">
        <w:rPr>
          <w:rFonts w:ascii="Arial" w:hAnsi="Arial" w:cs="Arial"/>
          <w:lang w:eastAsia="en-GB"/>
        </w:rPr>
        <w:t>Equation 10.2</w:t>
      </w:r>
    </w:p>
    <w:p w14:paraId="644BBEC1" w14:textId="77777777" w:rsidR="0077213A" w:rsidRPr="00B80A0C" w:rsidRDefault="0077213A" w:rsidP="00B80A0C">
      <w:pPr>
        <w:spacing w:line="360" w:lineRule="auto"/>
        <w:rPr>
          <w:rFonts w:ascii="Arial" w:hAnsi="Arial" w:cs="Arial"/>
          <w:b/>
          <w:bCs/>
          <w:color w:val="000000" w:themeColor="text1"/>
          <w:lang w:eastAsia="en-GB"/>
        </w:rPr>
      </w:pPr>
    </w:p>
    <w:p w14:paraId="0AFB78CB" w14:textId="77777777" w:rsidR="004B3028" w:rsidRPr="00B80A0C" w:rsidRDefault="004B3028" w:rsidP="00B80A0C">
      <w:pPr>
        <w:spacing w:line="360" w:lineRule="auto"/>
        <w:rPr>
          <w:rFonts w:ascii="Arial" w:hAnsi="Arial" w:cs="Arial"/>
          <w:b/>
          <w:bCs/>
          <w:color w:val="000000" w:themeColor="text1"/>
          <w:lang w:eastAsia="en-GB"/>
        </w:rPr>
      </w:pPr>
    </w:p>
    <w:p w14:paraId="333834E6" w14:textId="6519952A" w:rsidR="004B3028" w:rsidRPr="00B80A0C" w:rsidRDefault="00256450" w:rsidP="00B80A0C">
      <w:pPr>
        <w:spacing w:line="360" w:lineRule="auto"/>
        <w:rPr>
          <w:rFonts w:ascii="Arial" w:hAnsi="Arial" w:cs="Arial"/>
          <w:lang w:eastAsia="en-GB"/>
        </w:rPr>
      </w:pPr>
      <w:r w:rsidRPr="00B80A0C">
        <w:rPr>
          <w:rFonts w:ascii="Arial" w:hAnsi="Arial" w:cs="Arial"/>
          <w:lang w:eastAsia="en-GB"/>
        </w:rPr>
        <w:t>Introduction of the Fourier Number and rearranging for clarity:</w:t>
      </w:r>
    </w:p>
    <w:p w14:paraId="3B4BB435" w14:textId="77777777" w:rsidR="00256450" w:rsidRPr="00B80A0C" w:rsidRDefault="00256450" w:rsidP="00B80A0C">
      <w:pPr>
        <w:spacing w:line="360" w:lineRule="auto"/>
        <w:rPr>
          <w:rFonts w:ascii="Arial" w:hAnsi="Arial" w:cs="Arial"/>
          <w:lang w:eastAsia="en-GB"/>
        </w:rPr>
      </w:pPr>
    </w:p>
    <w:p w14:paraId="440C34CC" w14:textId="42A968C8" w:rsidR="00256450" w:rsidRPr="00B80A0C" w:rsidRDefault="00F1585B" w:rsidP="00B80A0C">
      <w:pPr>
        <w:spacing w:line="360" w:lineRule="auto"/>
        <w:rPr>
          <w:rFonts w:ascii="Arial" w:hAnsi="Arial" w:cs="Arial"/>
          <w:b/>
          <w:bCs/>
          <w:color w:val="000000" w:themeColor="text1"/>
          <w:lang w:eastAsia="en-GB"/>
        </w:rPr>
      </w:pPr>
      <m:oMathPara>
        <m:oMath>
          <m:sSub>
            <m:sSubPr>
              <m:ctrlPr>
                <w:rPr>
                  <w:rFonts w:ascii="Cambria Math" w:hAnsi="Cambria Math" w:cs="Arial"/>
                  <w:b/>
                  <w:bCs/>
                  <w:i/>
                  <w:lang w:eastAsia="en-GB"/>
                </w:rPr>
              </m:ctrlPr>
            </m:sSubPr>
            <m:e>
              <m:r>
                <m:rPr>
                  <m:sty m:val="bi"/>
                </m:rPr>
                <w:rPr>
                  <w:rFonts w:ascii="Cambria Math" w:hAnsi="Cambria Math" w:cs="Arial"/>
                  <w:lang w:eastAsia="en-GB"/>
                </w:rPr>
                <m:t>F</m:t>
              </m:r>
            </m:e>
            <m:sub>
              <m:r>
                <m:rPr>
                  <m:sty m:val="bi"/>
                </m:rPr>
                <w:rPr>
                  <w:rFonts w:ascii="Cambria Math" w:hAnsi="Cambria Math" w:cs="Arial"/>
                  <w:lang w:eastAsia="en-GB"/>
                </w:rPr>
                <m:t>O</m:t>
              </m:r>
            </m:sub>
          </m:sSub>
          <m:r>
            <m:rPr>
              <m:sty m:val="bi"/>
            </m:rPr>
            <w:rPr>
              <w:rFonts w:ascii="Cambria Math" w:hAnsi="Cambria Math" w:cs="Arial"/>
              <w:lang w:eastAsia="en-GB"/>
            </w:rPr>
            <m:t>=</m:t>
          </m:r>
          <m:f>
            <m:fPr>
              <m:ctrlPr>
                <w:rPr>
                  <w:rFonts w:ascii="Cambria Math" w:hAnsi="Cambria Math" w:cs="Arial"/>
                  <w:b/>
                  <w:bCs/>
                  <w:i/>
                  <w:color w:val="000000" w:themeColor="text1"/>
                  <w:lang w:eastAsia="en-GB"/>
                </w:rPr>
              </m:ctrlPr>
            </m:fPr>
            <m:num>
              <m:sSup>
                <m:sSupPr>
                  <m:ctrlPr>
                    <w:rPr>
                      <w:rFonts w:ascii="Cambria Math" w:hAnsi="Cambria Math" w:cs="Arial"/>
                      <w:b/>
                      <w:bCs/>
                      <w:i/>
                      <w:color w:val="000000" w:themeColor="text1"/>
                      <w:lang w:eastAsia="en-GB"/>
                    </w:rPr>
                  </m:ctrlPr>
                </m:sSupPr>
                <m:e>
                  <m:r>
                    <m:rPr>
                      <m:sty m:val="bi"/>
                    </m:rPr>
                    <w:rPr>
                      <w:rFonts w:ascii="Cambria Math" w:hAnsi="Cambria Math" w:cs="Arial"/>
                      <w:color w:val="000000" w:themeColor="text1"/>
                      <w:lang w:eastAsia="en-GB"/>
                    </w:rPr>
                    <m:t>α</m:t>
                  </m:r>
                  <m:r>
                    <m:rPr>
                      <m:sty m:val="bi"/>
                    </m:rPr>
                    <w:rPr>
                      <w:rFonts w:ascii="Cambria Math" w:hAnsi="Cambria Math" w:cs="Arial"/>
                      <w:color w:val="000000" w:themeColor="text1"/>
                      <w:lang w:eastAsia="en-GB"/>
                    </w:rPr>
                    <m:t>∆</m:t>
                  </m:r>
                </m:e>
                <m:sup>
                  <m:r>
                    <m:rPr>
                      <m:sty m:val="bi"/>
                    </m:rPr>
                    <w:rPr>
                      <w:rFonts w:ascii="Cambria Math" w:hAnsi="Cambria Math" w:cs="Arial"/>
                      <w:color w:val="000000" w:themeColor="text1"/>
                      <w:lang w:eastAsia="en-GB"/>
                    </w:rPr>
                    <m:t>t</m:t>
                  </m:r>
                </m:sup>
              </m:sSup>
            </m:num>
            <m:den>
              <m:sSup>
                <m:sSupPr>
                  <m:ctrlPr>
                    <w:rPr>
                      <w:rFonts w:ascii="Cambria Math" w:hAnsi="Cambria Math" w:cs="Arial"/>
                      <w:b/>
                      <w:bCs/>
                      <w:i/>
                      <w:color w:val="000000" w:themeColor="text1"/>
                      <w:lang w:eastAsia="en-GB"/>
                    </w:rPr>
                  </m:ctrlPr>
                </m:sSupPr>
                <m:e>
                  <m:r>
                    <m:rPr>
                      <m:sty m:val="bi"/>
                    </m:rPr>
                    <w:rPr>
                      <w:rFonts w:ascii="Cambria Math" w:hAnsi="Cambria Math" w:cs="Arial"/>
                      <w:color w:val="000000" w:themeColor="text1"/>
                      <w:lang w:eastAsia="en-GB"/>
                    </w:rPr>
                    <m:t>h</m:t>
                  </m:r>
                </m:e>
                <m:sup>
                  <m:r>
                    <m:rPr>
                      <m:sty m:val="bi"/>
                    </m:rPr>
                    <w:rPr>
                      <w:rFonts w:ascii="Cambria Math" w:hAnsi="Cambria Math" w:cs="Arial"/>
                      <w:color w:val="000000" w:themeColor="text1"/>
                      <w:lang w:eastAsia="en-GB"/>
                    </w:rPr>
                    <m:t>2</m:t>
                  </m:r>
                </m:sup>
              </m:sSup>
            </m:den>
          </m:f>
        </m:oMath>
      </m:oMathPara>
    </w:p>
    <w:p w14:paraId="7F0E3EE5" w14:textId="79F2FFA6" w:rsidR="0077213A" w:rsidRPr="00B80A0C" w:rsidRDefault="0077213A" w:rsidP="00B80A0C">
      <w:pPr>
        <w:pStyle w:val="Heading4"/>
        <w:spacing w:line="360" w:lineRule="auto"/>
        <w:jc w:val="center"/>
        <w:rPr>
          <w:rFonts w:ascii="Arial" w:hAnsi="Arial" w:cs="Arial"/>
          <w:lang w:eastAsia="en-GB"/>
        </w:rPr>
      </w:pPr>
      <w:r w:rsidRPr="00B80A0C">
        <w:rPr>
          <w:rFonts w:ascii="Arial" w:hAnsi="Arial" w:cs="Arial"/>
          <w:lang w:eastAsia="en-GB"/>
        </w:rPr>
        <w:t>Equation 11 – Fourier Number</w:t>
      </w:r>
    </w:p>
    <w:p w14:paraId="55009684" w14:textId="77777777" w:rsidR="00256450" w:rsidRPr="00B80A0C" w:rsidRDefault="00256450" w:rsidP="00B80A0C">
      <w:pPr>
        <w:spacing w:line="360" w:lineRule="auto"/>
        <w:rPr>
          <w:rFonts w:ascii="Arial" w:hAnsi="Arial" w:cs="Arial"/>
          <w:lang w:eastAsia="en-GB"/>
        </w:rPr>
      </w:pPr>
    </w:p>
    <w:p w14:paraId="40B2EF6C" w14:textId="75226B53" w:rsidR="00A16A57" w:rsidRPr="00B80A0C" w:rsidRDefault="00F1585B" w:rsidP="00B80A0C">
      <w:pPr>
        <w:spacing w:line="360" w:lineRule="auto"/>
        <w:rPr>
          <w:rFonts w:ascii="Arial" w:hAnsi="Arial" w:cs="Arial"/>
          <w:b/>
          <w:bCs/>
          <w:color w:val="00B050"/>
          <w:lang w:eastAsia="en-GB"/>
        </w:rPr>
      </w:pPr>
      <m:oMathPara>
        <m:oMath>
          <m:sSup>
            <m:sSupPr>
              <m:ctrlPr>
                <w:rPr>
                  <w:rFonts w:ascii="Cambria Math" w:hAnsi="Cambria Math" w:cs="Arial"/>
                  <w:b/>
                  <w:bCs/>
                  <w:i/>
                  <w:color w:val="00B050"/>
                  <w:lang w:eastAsia="en-GB"/>
                </w:rPr>
              </m:ctrlPr>
            </m:sSupPr>
            <m:e>
              <m:r>
                <m:rPr>
                  <m:sty m:val="bi"/>
                </m:rPr>
                <w:rPr>
                  <w:rFonts w:ascii="Cambria Math" w:hAnsi="Cambria Math" w:cs="Arial"/>
                  <w:color w:val="00B050"/>
                  <w:lang w:eastAsia="en-GB"/>
                </w:rPr>
                <m:t>Tp</m:t>
              </m:r>
            </m:e>
            <m:sup>
              <m:r>
                <m:rPr>
                  <m:sty m:val="bi"/>
                </m:rPr>
                <w:rPr>
                  <w:rFonts w:ascii="Cambria Math" w:hAnsi="Cambria Math" w:cs="Arial"/>
                  <w:color w:val="00B050"/>
                  <w:lang w:eastAsia="en-GB"/>
                </w:rPr>
                <m:t>t</m:t>
              </m:r>
              <m:r>
                <m:rPr>
                  <m:sty m:val="bi"/>
                </m:rPr>
                <w:rPr>
                  <w:rFonts w:ascii="Cambria Math" w:hAnsi="Cambria Math" w:cs="Arial"/>
                  <w:color w:val="00B050"/>
                  <w:lang w:eastAsia="en-GB"/>
                </w:rPr>
                <m:t>+∆</m:t>
              </m:r>
              <m:r>
                <m:rPr>
                  <m:sty m:val="bi"/>
                </m:rPr>
                <w:rPr>
                  <w:rFonts w:ascii="Cambria Math" w:hAnsi="Cambria Math" w:cs="Arial"/>
                  <w:color w:val="00B050"/>
                  <w:lang w:eastAsia="en-GB"/>
                </w:rPr>
                <m:t>t</m:t>
              </m:r>
            </m:sup>
          </m:sSup>
          <m:r>
            <m:rPr>
              <m:sty m:val="bi"/>
            </m:rPr>
            <w:rPr>
              <w:rFonts w:ascii="Cambria Math" w:hAnsi="Cambria Math" w:cs="Arial"/>
              <w:color w:val="00B050"/>
              <w:lang w:eastAsia="en-GB"/>
            </w:rPr>
            <m:t>=</m:t>
          </m:r>
          <m:sSub>
            <m:sSubPr>
              <m:ctrlPr>
                <w:rPr>
                  <w:rFonts w:ascii="Cambria Math" w:hAnsi="Cambria Math" w:cs="Arial"/>
                  <w:b/>
                  <w:bCs/>
                  <w:i/>
                  <w:color w:val="00B050"/>
                  <w:lang w:eastAsia="en-GB"/>
                </w:rPr>
              </m:ctrlPr>
            </m:sSubPr>
            <m:e>
              <m:r>
                <m:rPr>
                  <m:sty m:val="bi"/>
                </m:rPr>
                <w:rPr>
                  <w:rFonts w:ascii="Cambria Math" w:hAnsi="Cambria Math" w:cs="Arial"/>
                  <w:color w:val="00B050"/>
                  <w:lang w:eastAsia="en-GB"/>
                </w:rPr>
                <m:t>F</m:t>
              </m:r>
            </m:e>
            <m:sub>
              <m:r>
                <m:rPr>
                  <m:sty m:val="bi"/>
                </m:rPr>
                <w:rPr>
                  <w:rFonts w:ascii="Cambria Math" w:hAnsi="Cambria Math" w:cs="Arial"/>
                  <w:color w:val="00B050"/>
                  <w:lang w:eastAsia="en-GB"/>
                </w:rPr>
                <m:t>O</m:t>
              </m:r>
            </m:sub>
          </m:sSub>
          <m:d>
            <m:dPr>
              <m:ctrlPr>
                <w:rPr>
                  <w:rFonts w:ascii="Cambria Math" w:hAnsi="Cambria Math" w:cs="Arial"/>
                  <w:b/>
                  <w:bCs/>
                  <w:i/>
                  <w:color w:val="00B050"/>
                  <w:lang w:eastAsia="en-GB"/>
                </w:rPr>
              </m:ctrlPr>
            </m:dPr>
            <m:e>
              <m:sSup>
                <m:sSupPr>
                  <m:ctrlPr>
                    <w:rPr>
                      <w:rFonts w:ascii="Cambria Math" w:hAnsi="Cambria Math" w:cs="Arial"/>
                      <w:b/>
                      <w:bCs/>
                      <w:i/>
                      <w:color w:val="00B050"/>
                      <w:lang w:eastAsia="en-GB"/>
                    </w:rPr>
                  </m:ctrlPr>
                </m:sSupPr>
                <m:e>
                  <m:sSub>
                    <m:sSubPr>
                      <m:ctrlPr>
                        <w:rPr>
                          <w:rFonts w:ascii="Cambria Math" w:hAnsi="Cambria Math" w:cs="Arial"/>
                          <w:b/>
                          <w:bCs/>
                          <w:i/>
                          <w:color w:val="00B050"/>
                          <w:lang w:eastAsia="en-GB"/>
                        </w:rPr>
                      </m:ctrlPr>
                    </m:sSubPr>
                    <m:e>
                      <m:r>
                        <m:rPr>
                          <m:sty m:val="bi"/>
                        </m:rPr>
                        <w:rPr>
                          <w:rFonts w:ascii="Cambria Math" w:hAnsi="Cambria Math" w:cs="Arial"/>
                          <w:color w:val="00B050"/>
                          <w:lang w:eastAsia="en-GB"/>
                        </w:rPr>
                        <m:t>T</m:t>
                      </m:r>
                    </m:e>
                    <m:sub>
                      <m:r>
                        <m:rPr>
                          <m:sty m:val="bi"/>
                        </m:rPr>
                        <w:rPr>
                          <w:rFonts w:ascii="Cambria Math" w:hAnsi="Cambria Math" w:cs="Arial"/>
                          <w:color w:val="00B050"/>
                          <w:lang w:eastAsia="en-GB"/>
                        </w:rPr>
                        <m:t>E</m:t>
                      </m:r>
                    </m:sub>
                  </m:sSub>
                </m:e>
                <m:sup>
                  <m:r>
                    <m:rPr>
                      <m:sty m:val="bi"/>
                    </m:rPr>
                    <w:rPr>
                      <w:rFonts w:ascii="Cambria Math" w:hAnsi="Cambria Math" w:cs="Arial"/>
                      <w:color w:val="00B050"/>
                      <w:lang w:eastAsia="en-GB"/>
                    </w:rPr>
                    <m:t>t</m:t>
                  </m:r>
                </m:sup>
              </m:sSup>
              <m:r>
                <m:rPr>
                  <m:sty m:val="bi"/>
                </m:rPr>
                <w:rPr>
                  <w:rFonts w:ascii="Cambria Math" w:hAnsi="Cambria Math" w:cs="Arial"/>
                  <w:color w:val="00B050"/>
                  <w:lang w:eastAsia="en-GB"/>
                </w:rPr>
                <m:t>+</m:t>
              </m:r>
              <m:sSup>
                <m:sSupPr>
                  <m:ctrlPr>
                    <w:rPr>
                      <w:rFonts w:ascii="Cambria Math" w:hAnsi="Cambria Math" w:cs="Arial"/>
                      <w:b/>
                      <w:bCs/>
                      <w:i/>
                      <w:color w:val="00B050"/>
                      <w:lang w:eastAsia="en-GB"/>
                    </w:rPr>
                  </m:ctrlPr>
                </m:sSupPr>
                <m:e>
                  <m:sSub>
                    <m:sSubPr>
                      <m:ctrlPr>
                        <w:rPr>
                          <w:rFonts w:ascii="Cambria Math" w:hAnsi="Cambria Math" w:cs="Arial"/>
                          <w:b/>
                          <w:bCs/>
                          <w:i/>
                          <w:color w:val="00B050"/>
                          <w:lang w:eastAsia="en-GB"/>
                        </w:rPr>
                      </m:ctrlPr>
                    </m:sSubPr>
                    <m:e>
                      <m:r>
                        <m:rPr>
                          <m:sty m:val="bi"/>
                        </m:rPr>
                        <w:rPr>
                          <w:rFonts w:ascii="Cambria Math" w:hAnsi="Cambria Math" w:cs="Arial"/>
                          <w:color w:val="00B050"/>
                          <w:lang w:eastAsia="en-GB"/>
                        </w:rPr>
                        <m:t>T</m:t>
                      </m:r>
                    </m:e>
                    <m:sub>
                      <m:r>
                        <m:rPr>
                          <m:sty m:val="bi"/>
                        </m:rPr>
                        <w:rPr>
                          <w:rFonts w:ascii="Cambria Math" w:hAnsi="Cambria Math" w:cs="Arial"/>
                          <w:color w:val="00B050"/>
                          <w:lang w:eastAsia="en-GB"/>
                        </w:rPr>
                        <m:t>W</m:t>
                      </m:r>
                    </m:sub>
                  </m:sSub>
                </m:e>
                <m:sup>
                  <m:r>
                    <m:rPr>
                      <m:sty m:val="bi"/>
                    </m:rPr>
                    <w:rPr>
                      <w:rFonts w:ascii="Cambria Math" w:hAnsi="Cambria Math" w:cs="Arial"/>
                      <w:color w:val="00B050"/>
                      <w:lang w:eastAsia="en-GB"/>
                    </w:rPr>
                    <m:t>t</m:t>
                  </m:r>
                </m:sup>
              </m:sSup>
              <m:r>
                <m:rPr>
                  <m:sty m:val="bi"/>
                </m:rPr>
                <w:rPr>
                  <w:rFonts w:ascii="Cambria Math" w:hAnsi="Cambria Math" w:cs="Arial"/>
                  <w:color w:val="00B050"/>
                  <w:lang w:eastAsia="en-GB"/>
                </w:rPr>
                <m:t>+</m:t>
              </m:r>
              <m:sSup>
                <m:sSupPr>
                  <m:ctrlPr>
                    <w:rPr>
                      <w:rFonts w:ascii="Cambria Math" w:hAnsi="Cambria Math" w:cs="Arial"/>
                      <w:b/>
                      <w:bCs/>
                      <w:i/>
                      <w:color w:val="00B050"/>
                      <w:lang w:eastAsia="en-GB"/>
                    </w:rPr>
                  </m:ctrlPr>
                </m:sSupPr>
                <m:e>
                  <m:sSub>
                    <m:sSubPr>
                      <m:ctrlPr>
                        <w:rPr>
                          <w:rFonts w:ascii="Cambria Math" w:hAnsi="Cambria Math" w:cs="Arial"/>
                          <w:b/>
                          <w:bCs/>
                          <w:i/>
                          <w:color w:val="00B050"/>
                          <w:lang w:eastAsia="en-GB"/>
                        </w:rPr>
                      </m:ctrlPr>
                    </m:sSubPr>
                    <m:e>
                      <m:r>
                        <m:rPr>
                          <m:sty m:val="bi"/>
                        </m:rPr>
                        <w:rPr>
                          <w:rFonts w:ascii="Cambria Math" w:hAnsi="Cambria Math" w:cs="Arial"/>
                          <w:color w:val="00B050"/>
                          <w:lang w:eastAsia="en-GB"/>
                        </w:rPr>
                        <m:t>T</m:t>
                      </m:r>
                    </m:e>
                    <m:sub>
                      <m:r>
                        <m:rPr>
                          <m:sty m:val="bi"/>
                        </m:rPr>
                        <w:rPr>
                          <w:rFonts w:ascii="Cambria Math" w:hAnsi="Cambria Math" w:cs="Arial"/>
                          <w:color w:val="00B050"/>
                          <w:lang w:eastAsia="en-GB"/>
                        </w:rPr>
                        <m:t>N</m:t>
                      </m:r>
                    </m:sub>
                  </m:sSub>
                </m:e>
                <m:sup>
                  <m:r>
                    <m:rPr>
                      <m:sty m:val="bi"/>
                    </m:rPr>
                    <w:rPr>
                      <w:rFonts w:ascii="Cambria Math" w:hAnsi="Cambria Math" w:cs="Arial"/>
                      <w:color w:val="00B050"/>
                      <w:lang w:eastAsia="en-GB"/>
                    </w:rPr>
                    <m:t>t</m:t>
                  </m:r>
                </m:sup>
              </m:sSup>
              <m:r>
                <m:rPr>
                  <m:sty m:val="bi"/>
                </m:rPr>
                <w:rPr>
                  <w:rFonts w:ascii="Cambria Math" w:hAnsi="Cambria Math" w:cs="Arial"/>
                  <w:color w:val="00B050"/>
                  <w:lang w:eastAsia="en-GB"/>
                </w:rPr>
                <m:t>+</m:t>
              </m:r>
              <m:sSup>
                <m:sSupPr>
                  <m:ctrlPr>
                    <w:rPr>
                      <w:rFonts w:ascii="Cambria Math" w:hAnsi="Cambria Math" w:cs="Arial"/>
                      <w:b/>
                      <w:bCs/>
                      <w:i/>
                      <w:color w:val="00B050"/>
                      <w:lang w:eastAsia="en-GB"/>
                    </w:rPr>
                  </m:ctrlPr>
                </m:sSupPr>
                <m:e>
                  <m:sSub>
                    <m:sSubPr>
                      <m:ctrlPr>
                        <w:rPr>
                          <w:rFonts w:ascii="Cambria Math" w:hAnsi="Cambria Math" w:cs="Arial"/>
                          <w:b/>
                          <w:bCs/>
                          <w:i/>
                          <w:color w:val="00B050"/>
                          <w:lang w:eastAsia="en-GB"/>
                        </w:rPr>
                      </m:ctrlPr>
                    </m:sSubPr>
                    <m:e>
                      <m:r>
                        <m:rPr>
                          <m:sty m:val="bi"/>
                        </m:rPr>
                        <w:rPr>
                          <w:rFonts w:ascii="Cambria Math" w:hAnsi="Cambria Math" w:cs="Arial"/>
                          <w:color w:val="00B050"/>
                          <w:lang w:eastAsia="en-GB"/>
                        </w:rPr>
                        <m:t>T</m:t>
                      </m:r>
                    </m:e>
                    <m:sub>
                      <m:r>
                        <m:rPr>
                          <m:sty m:val="bi"/>
                        </m:rPr>
                        <w:rPr>
                          <w:rFonts w:ascii="Cambria Math" w:hAnsi="Cambria Math" w:cs="Arial"/>
                          <w:color w:val="00B050"/>
                          <w:lang w:eastAsia="en-GB"/>
                        </w:rPr>
                        <m:t>S</m:t>
                      </m:r>
                    </m:sub>
                  </m:sSub>
                </m:e>
                <m:sup>
                  <m:r>
                    <m:rPr>
                      <m:sty m:val="bi"/>
                    </m:rPr>
                    <w:rPr>
                      <w:rFonts w:ascii="Cambria Math" w:hAnsi="Cambria Math" w:cs="Arial"/>
                      <w:color w:val="00B050"/>
                      <w:lang w:eastAsia="en-GB"/>
                    </w:rPr>
                    <m:t>t</m:t>
                  </m:r>
                </m:sup>
              </m:sSup>
              <m:r>
                <m:rPr>
                  <m:sty m:val="bi"/>
                </m:rPr>
                <w:rPr>
                  <w:rFonts w:ascii="Cambria Math" w:hAnsi="Cambria Math" w:cs="Arial"/>
                  <w:color w:val="00B050"/>
                  <w:lang w:eastAsia="en-GB"/>
                </w:rPr>
                <m:t>-</m:t>
              </m:r>
              <m:d>
                <m:dPr>
                  <m:ctrlPr>
                    <w:rPr>
                      <w:rFonts w:ascii="Cambria Math" w:hAnsi="Cambria Math" w:cs="Arial"/>
                      <w:b/>
                      <w:bCs/>
                      <w:i/>
                      <w:color w:val="00B050"/>
                      <w:lang w:eastAsia="en-GB"/>
                    </w:rPr>
                  </m:ctrlPr>
                </m:dPr>
                <m:e>
                  <m:r>
                    <m:rPr>
                      <m:sty m:val="bi"/>
                    </m:rPr>
                    <w:rPr>
                      <w:rFonts w:ascii="Cambria Math" w:hAnsi="Cambria Math" w:cs="Arial"/>
                      <w:color w:val="00B050"/>
                      <w:lang w:eastAsia="en-GB"/>
                    </w:rPr>
                    <m:t>4</m:t>
                  </m:r>
                  <m:r>
                    <m:rPr>
                      <m:sty m:val="bi"/>
                    </m:rPr>
                    <w:rPr>
                      <w:rFonts w:ascii="Cambria Math" w:hAnsi="Cambria Math" w:cs="Arial"/>
                      <w:color w:val="00B050"/>
                      <w:lang w:eastAsia="en-GB"/>
                    </w:rPr>
                    <m:t>-</m:t>
                  </m:r>
                  <m:f>
                    <m:fPr>
                      <m:ctrlPr>
                        <w:rPr>
                          <w:rFonts w:ascii="Cambria Math" w:hAnsi="Cambria Math" w:cs="Arial"/>
                          <w:b/>
                          <w:bCs/>
                          <w:i/>
                          <w:color w:val="00B050"/>
                          <w:lang w:eastAsia="en-GB"/>
                        </w:rPr>
                      </m:ctrlPr>
                    </m:fPr>
                    <m:num>
                      <m:r>
                        <m:rPr>
                          <m:sty m:val="bi"/>
                        </m:rPr>
                        <w:rPr>
                          <w:rFonts w:ascii="Cambria Math" w:hAnsi="Cambria Math" w:cs="Arial"/>
                          <w:color w:val="00B050"/>
                          <w:lang w:eastAsia="en-GB"/>
                        </w:rPr>
                        <m:t>1</m:t>
                      </m:r>
                    </m:num>
                    <m:den>
                      <m:sSub>
                        <m:sSubPr>
                          <m:ctrlPr>
                            <w:rPr>
                              <w:rFonts w:ascii="Cambria Math" w:hAnsi="Cambria Math" w:cs="Arial"/>
                              <w:b/>
                              <w:bCs/>
                              <w:i/>
                              <w:color w:val="00B050"/>
                              <w:lang w:eastAsia="en-GB"/>
                            </w:rPr>
                          </m:ctrlPr>
                        </m:sSubPr>
                        <m:e>
                          <m:r>
                            <m:rPr>
                              <m:sty m:val="bi"/>
                            </m:rPr>
                            <w:rPr>
                              <w:rFonts w:ascii="Cambria Math" w:hAnsi="Cambria Math" w:cs="Arial"/>
                              <w:color w:val="00B050"/>
                              <w:lang w:eastAsia="en-GB"/>
                            </w:rPr>
                            <m:t>F</m:t>
                          </m:r>
                        </m:e>
                        <m:sub>
                          <m:r>
                            <m:rPr>
                              <m:sty m:val="bi"/>
                            </m:rPr>
                            <w:rPr>
                              <w:rFonts w:ascii="Cambria Math" w:hAnsi="Cambria Math" w:cs="Arial"/>
                              <w:color w:val="00B050"/>
                              <w:lang w:eastAsia="en-GB"/>
                            </w:rPr>
                            <m:t>O</m:t>
                          </m:r>
                        </m:sub>
                      </m:sSub>
                    </m:den>
                  </m:f>
                </m:e>
              </m:d>
              <m:sSup>
                <m:sSupPr>
                  <m:ctrlPr>
                    <w:rPr>
                      <w:rFonts w:ascii="Cambria Math" w:hAnsi="Cambria Math" w:cs="Arial"/>
                      <w:b/>
                      <w:bCs/>
                      <w:i/>
                      <w:color w:val="00B050"/>
                      <w:lang w:eastAsia="en-GB"/>
                    </w:rPr>
                  </m:ctrlPr>
                </m:sSupPr>
                <m:e>
                  <m:sSub>
                    <m:sSubPr>
                      <m:ctrlPr>
                        <w:rPr>
                          <w:rFonts w:ascii="Cambria Math" w:hAnsi="Cambria Math" w:cs="Arial"/>
                          <w:b/>
                          <w:bCs/>
                          <w:i/>
                          <w:color w:val="00B050"/>
                          <w:lang w:eastAsia="en-GB"/>
                        </w:rPr>
                      </m:ctrlPr>
                    </m:sSubPr>
                    <m:e>
                      <m:r>
                        <m:rPr>
                          <m:sty m:val="bi"/>
                        </m:rPr>
                        <w:rPr>
                          <w:rFonts w:ascii="Cambria Math" w:hAnsi="Cambria Math" w:cs="Arial"/>
                          <w:color w:val="00B050"/>
                          <w:lang w:eastAsia="en-GB"/>
                        </w:rPr>
                        <m:t>T</m:t>
                      </m:r>
                    </m:e>
                    <m:sub>
                      <m:r>
                        <m:rPr>
                          <m:sty m:val="bi"/>
                        </m:rPr>
                        <w:rPr>
                          <w:rFonts w:ascii="Cambria Math" w:hAnsi="Cambria Math" w:cs="Arial"/>
                          <w:color w:val="00B050"/>
                          <w:lang w:eastAsia="en-GB"/>
                        </w:rPr>
                        <m:t>p</m:t>
                      </m:r>
                    </m:sub>
                  </m:sSub>
                </m:e>
                <m:sup>
                  <m:r>
                    <m:rPr>
                      <m:sty m:val="bi"/>
                    </m:rPr>
                    <w:rPr>
                      <w:rFonts w:ascii="Cambria Math" w:hAnsi="Cambria Math" w:cs="Arial"/>
                      <w:color w:val="00B050"/>
                      <w:lang w:eastAsia="en-GB"/>
                    </w:rPr>
                    <m:t>t</m:t>
                  </m:r>
                </m:sup>
              </m:sSup>
            </m:e>
          </m:d>
        </m:oMath>
      </m:oMathPara>
    </w:p>
    <w:p w14:paraId="7D60ED48" w14:textId="77777777" w:rsidR="0077213A" w:rsidRPr="00B80A0C" w:rsidRDefault="0077213A" w:rsidP="00B80A0C">
      <w:pPr>
        <w:spacing w:line="360" w:lineRule="auto"/>
        <w:rPr>
          <w:rFonts w:ascii="Arial" w:hAnsi="Arial" w:cs="Arial"/>
          <w:b/>
          <w:bCs/>
          <w:color w:val="00B050"/>
          <w:lang w:eastAsia="en-GB"/>
        </w:rPr>
      </w:pPr>
    </w:p>
    <w:p w14:paraId="66934759" w14:textId="16CA0161" w:rsidR="0077213A" w:rsidRPr="00B80A0C" w:rsidRDefault="0077213A" w:rsidP="00B80A0C">
      <w:pPr>
        <w:pStyle w:val="Heading4"/>
        <w:spacing w:line="360" w:lineRule="auto"/>
        <w:jc w:val="center"/>
        <w:rPr>
          <w:rFonts w:ascii="Arial" w:hAnsi="Arial" w:cs="Arial"/>
          <w:lang w:eastAsia="en-GB"/>
        </w:rPr>
      </w:pPr>
      <w:r w:rsidRPr="00B80A0C">
        <w:rPr>
          <w:rFonts w:ascii="Arial" w:hAnsi="Arial" w:cs="Arial"/>
          <w:lang w:eastAsia="en-GB"/>
        </w:rPr>
        <w:t>Equation 10.3</w:t>
      </w:r>
    </w:p>
    <w:p w14:paraId="4D441860" w14:textId="77777777" w:rsidR="0077213A" w:rsidRPr="00B80A0C" w:rsidRDefault="0077213A" w:rsidP="00B80A0C">
      <w:pPr>
        <w:spacing w:line="360" w:lineRule="auto"/>
        <w:rPr>
          <w:rFonts w:ascii="Arial" w:hAnsi="Arial" w:cs="Arial"/>
          <w:b/>
          <w:bCs/>
          <w:color w:val="00B050"/>
          <w:lang w:eastAsia="en-GB"/>
        </w:rPr>
      </w:pPr>
    </w:p>
    <w:p w14:paraId="0155FF98" w14:textId="4702AFF2" w:rsidR="005707E3" w:rsidRPr="00B80A0C" w:rsidRDefault="007868E6" w:rsidP="00B80A0C">
      <w:pPr>
        <w:pStyle w:val="Heading3"/>
        <w:spacing w:line="360" w:lineRule="auto"/>
        <w:rPr>
          <w:rFonts w:ascii="Arial" w:hAnsi="Arial" w:cs="Arial"/>
          <w:lang w:eastAsia="en-GB"/>
        </w:rPr>
      </w:pPr>
      <w:bookmarkStart w:id="26" w:name="_Toc170418759"/>
      <w:r>
        <w:rPr>
          <w:rFonts w:ascii="Arial" w:hAnsi="Arial" w:cs="Arial"/>
          <w:lang w:eastAsia="en-GB"/>
        </w:rPr>
        <w:t xml:space="preserve">3.6.3. </w:t>
      </w:r>
      <w:r w:rsidR="000813CD" w:rsidRPr="00B80A0C">
        <w:rPr>
          <w:rFonts w:ascii="Arial" w:hAnsi="Arial" w:cs="Arial"/>
          <w:lang w:eastAsia="en-GB"/>
        </w:rPr>
        <w:t>Stability issues</w:t>
      </w:r>
      <w:bookmarkEnd w:id="26"/>
      <w:r w:rsidR="000813CD" w:rsidRPr="00B80A0C">
        <w:rPr>
          <w:rFonts w:ascii="Arial" w:hAnsi="Arial" w:cs="Arial"/>
          <w:lang w:eastAsia="en-GB"/>
        </w:rPr>
        <w:t xml:space="preserve"> </w:t>
      </w:r>
    </w:p>
    <w:p w14:paraId="63593D38" w14:textId="77777777" w:rsidR="00256450" w:rsidRPr="00B80A0C" w:rsidRDefault="00256450" w:rsidP="00B80A0C">
      <w:pPr>
        <w:spacing w:line="360" w:lineRule="auto"/>
        <w:rPr>
          <w:rFonts w:ascii="Arial" w:hAnsi="Arial" w:cs="Arial"/>
        </w:rPr>
      </w:pPr>
      <w:r w:rsidRPr="00B80A0C">
        <w:rPr>
          <w:rFonts w:ascii="Arial" w:hAnsi="Arial" w:cs="Arial"/>
        </w:rPr>
        <w:t>A crucial aspect of the explicit finite difference method is ensuring numerical stability. The Courant-Friedrichs-Lewy (CFL) condition for the heat equation is given by:</w:t>
      </w:r>
    </w:p>
    <w:p w14:paraId="1DA7E1B0" w14:textId="77777777" w:rsidR="00256450" w:rsidRPr="00B80A0C" w:rsidRDefault="00256450" w:rsidP="00B80A0C">
      <w:pPr>
        <w:spacing w:line="360" w:lineRule="auto"/>
        <w:rPr>
          <w:rFonts w:ascii="Arial" w:hAnsi="Arial" w:cs="Arial"/>
        </w:rPr>
      </w:pPr>
    </w:p>
    <w:p w14:paraId="6223951A" w14:textId="4C4B739C" w:rsidR="00256450" w:rsidRPr="00B80A0C" w:rsidRDefault="00F1585B" w:rsidP="00B80A0C">
      <w:pPr>
        <w:spacing w:line="360" w:lineRule="auto"/>
        <w:rPr>
          <w:rFonts w:ascii="Arial" w:hAnsi="Arial" w:cs="Arial"/>
        </w:rPr>
      </w:pPr>
      <m:oMathPara>
        <m:oMath>
          <m:sSub>
            <m:sSubPr>
              <m:ctrlPr>
                <w:rPr>
                  <w:rFonts w:ascii="Cambria Math" w:hAnsi="Cambria Math" w:cs="Arial"/>
                  <w:i/>
                </w:rPr>
              </m:ctrlPr>
            </m:sSubPr>
            <m:e>
              <m:r>
                <w:rPr>
                  <w:rFonts w:ascii="Cambria Math" w:hAnsi="Cambria Math" w:cs="Arial"/>
                </w:rPr>
                <m:t>F</m:t>
              </m:r>
            </m:e>
            <m:sub>
              <m:r>
                <w:rPr>
                  <w:rFonts w:ascii="Cambria Math" w:hAnsi="Cambria Math" w:cs="Arial"/>
                </w:rPr>
                <m:t>O</m:t>
              </m:r>
            </m:sub>
          </m:sSub>
          <m:r>
            <w:rPr>
              <w:rFonts w:ascii="Cambria Math" w:hAnsi="Cambria Math" w:cs="Arial"/>
            </w:rPr>
            <m:t>≤</m:t>
          </m:r>
          <m:f>
            <m:fPr>
              <m:ctrlPr>
                <w:rPr>
                  <w:rFonts w:ascii="Cambria Math" w:hAnsi="Cambria Math" w:cs="Arial"/>
                  <w:i/>
                </w:rPr>
              </m:ctrlPr>
            </m:fPr>
            <m:num>
              <m:r>
                <w:rPr>
                  <w:rFonts w:ascii="Cambria Math" w:hAnsi="Cambria Math" w:cs="Arial"/>
                </w:rPr>
                <m:t>1</m:t>
              </m:r>
            </m:num>
            <m:den>
              <m:r>
                <w:rPr>
                  <w:rFonts w:ascii="Cambria Math" w:hAnsi="Cambria Math" w:cs="Arial"/>
                </w:rPr>
                <m:t>4</m:t>
              </m:r>
            </m:den>
          </m:f>
        </m:oMath>
      </m:oMathPara>
    </w:p>
    <w:p w14:paraId="372BA010" w14:textId="77777777" w:rsidR="00256450" w:rsidRPr="00B80A0C" w:rsidRDefault="00256450" w:rsidP="00B80A0C">
      <w:pPr>
        <w:spacing w:line="360" w:lineRule="auto"/>
        <w:rPr>
          <w:rFonts w:ascii="Arial" w:hAnsi="Arial" w:cs="Arial"/>
        </w:rPr>
      </w:pPr>
    </w:p>
    <w:p w14:paraId="1C622999" w14:textId="3B5A08CE" w:rsidR="0077213A" w:rsidRPr="00B80A0C" w:rsidRDefault="0077213A" w:rsidP="00B80A0C">
      <w:pPr>
        <w:pStyle w:val="Heading4"/>
        <w:spacing w:line="360" w:lineRule="auto"/>
        <w:jc w:val="center"/>
        <w:rPr>
          <w:rFonts w:ascii="Arial" w:hAnsi="Arial" w:cs="Arial"/>
          <w:lang w:eastAsia="en-GB"/>
        </w:rPr>
      </w:pPr>
      <w:r w:rsidRPr="00B80A0C">
        <w:rPr>
          <w:rFonts w:ascii="Arial" w:hAnsi="Arial" w:cs="Arial"/>
          <w:lang w:eastAsia="en-GB"/>
        </w:rPr>
        <w:t>Equation 11.1 – Stability issue</w:t>
      </w:r>
    </w:p>
    <w:p w14:paraId="182E2992" w14:textId="77777777" w:rsidR="00256450" w:rsidRPr="00B80A0C" w:rsidRDefault="00256450" w:rsidP="00B80A0C">
      <w:pPr>
        <w:spacing w:line="360" w:lineRule="auto"/>
        <w:rPr>
          <w:rFonts w:ascii="Arial" w:hAnsi="Arial" w:cs="Arial"/>
        </w:rPr>
      </w:pPr>
    </w:p>
    <w:p w14:paraId="7FF97DA8" w14:textId="43237FBD" w:rsidR="00256450" w:rsidRPr="00B80A0C" w:rsidRDefault="00256450" w:rsidP="00B80A0C">
      <w:pPr>
        <w:spacing w:line="360" w:lineRule="auto"/>
        <w:rPr>
          <w:rFonts w:ascii="Arial" w:hAnsi="Arial" w:cs="Arial"/>
        </w:rPr>
      </w:pPr>
      <w:r w:rsidRPr="00B80A0C">
        <w:rPr>
          <w:rFonts w:ascii="Arial" w:hAnsi="Arial" w:cs="Arial"/>
        </w:rPr>
        <w:t xml:space="preserve">This criterion ensures that the time step </w:t>
      </w:r>
      <m:oMath>
        <m:r>
          <w:rPr>
            <w:rFonts w:ascii="Cambria Math" w:hAnsi="Cambria Math" w:cs="Arial"/>
          </w:rPr>
          <m:t xml:space="preserve">∆t </m:t>
        </m:r>
      </m:oMath>
      <w:r w:rsidRPr="00B80A0C">
        <w:rPr>
          <w:rFonts w:ascii="Arial" w:hAnsi="Arial" w:cs="Arial"/>
        </w:rPr>
        <w:t>and grid spacing</w:t>
      </w:r>
      <w:r w:rsidRPr="00B80A0C">
        <w:rPr>
          <w:rStyle w:val="katex-mathml"/>
          <w:rFonts w:ascii="Arial" w:hAnsi="Arial" w:cs="Arial"/>
        </w:rPr>
        <w:t xml:space="preserve"> </w:t>
      </w:r>
      <m:oMath>
        <m:r>
          <w:rPr>
            <w:rStyle w:val="katex-mathml"/>
            <w:rFonts w:ascii="Cambria Math" w:hAnsi="Cambria Math" w:cs="Arial"/>
          </w:rPr>
          <m:t>h</m:t>
        </m:r>
      </m:oMath>
      <w:r w:rsidRPr="00B80A0C">
        <w:rPr>
          <w:rFonts w:ascii="Arial" w:hAnsi="Arial" w:cs="Arial"/>
        </w:rPr>
        <w:t xml:space="preserve"> are chosen appropriately to prevent numerical instability</w:t>
      </w:r>
      <w:r w:rsidR="001F70F2" w:rsidRPr="001F70F2">
        <w:t xml:space="preserve"> </w:t>
      </w:r>
      <w:r w:rsidR="001F70F2" w:rsidRPr="001F70F2">
        <w:rPr>
          <w:rFonts w:ascii="Arial" w:hAnsi="Arial" w:cs="Arial"/>
          <w:vertAlign w:val="superscript"/>
        </w:rPr>
        <w:t>(Smith, 1985)</w:t>
      </w:r>
      <w:r w:rsidRPr="001F70F2">
        <w:rPr>
          <w:rFonts w:ascii="Arial" w:hAnsi="Arial" w:cs="Arial"/>
          <w:vertAlign w:val="superscript"/>
        </w:rPr>
        <w:t>.</w:t>
      </w:r>
    </w:p>
    <w:p w14:paraId="521AFFB7" w14:textId="77777777" w:rsidR="005707E3" w:rsidRDefault="005707E3" w:rsidP="00AB1321">
      <w:pPr>
        <w:rPr>
          <w:rFonts w:ascii="Times New Roman" w:eastAsia="Times New Roman" w:hAnsi="Times New Roman" w:cs="Times New Roman"/>
          <w:b/>
          <w:bCs/>
          <w:sz w:val="27"/>
          <w:szCs w:val="27"/>
          <w:lang w:eastAsia="en-GB"/>
        </w:rPr>
      </w:pPr>
    </w:p>
    <w:p w14:paraId="1D2B9714" w14:textId="77777777" w:rsidR="005707E3" w:rsidRDefault="005707E3" w:rsidP="00AB1321">
      <w:pPr>
        <w:rPr>
          <w:rFonts w:ascii="Times New Roman" w:eastAsia="Times New Roman" w:hAnsi="Times New Roman" w:cs="Times New Roman"/>
          <w:b/>
          <w:bCs/>
          <w:sz w:val="27"/>
          <w:szCs w:val="27"/>
          <w:lang w:eastAsia="en-GB"/>
        </w:rPr>
      </w:pPr>
    </w:p>
    <w:p w14:paraId="0689DAD5" w14:textId="77777777" w:rsidR="005707E3" w:rsidRDefault="005707E3" w:rsidP="00AB1321">
      <w:pPr>
        <w:rPr>
          <w:rFonts w:ascii="Times New Roman" w:eastAsia="Times New Roman" w:hAnsi="Times New Roman" w:cs="Times New Roman"/>
          <w:b/>
          <w:bCs/>
          <w:sz w:val="27"/>
          <w:szCs w:val="27"/>
          <w:lang w:eastAsia="en-GB"/>
        </w:rPr>
      </w:pPr>
    </w:p>
    <w:p w14:paraId="28447063" w14:textId="77777777" w:rsidR="005707E3" w:rsidRDefault="005707E3" w:rsidP="00AB1321">
      <w:pPr>
        <w:rPr>
          <w:rFonts w:ascii="Times New Roman" w:eastAsia="Times New Roman" w:hAnsi="Times New Roman" w:cs="Times New Roman"/>
          <w:b/>
          <w:bCs/>
          <w:sz w:val="27"/>
          <w:szCs w:val="27"/>
          <w:lang w:eastAsia="en-GB"/>
        </w:rPr>
      </w:pPr>
    </w:p>
    <w:p w14:paraId="42784C57" w14:textId="77777777" w:rsidR="005707E3" w:rsidRDefault="005707E3" w:rsidP="00AB1321">
      <w:pPr>
        <w:rPr>
          <w:rFonts w:ascii="Times New Roman" w:eastAsia="Times New Roman" w:hAnsi="Times New Roman" w:cs="Times New Roman"/>
          <w:b/>
          <w:bCs/>
          <w:sz w:val="27"/>
          <w:szCs w:val="27"/>
          <w:lang w:eastAsia="en-GB"/>
        </w:rPr>
      </w:pPr>
    </w:p>
    <w:p w14:paraId="7D8DE3B0" w14:textId="77777777" w:rsidR="005707E3" w:rsidRDefault="005707E3" w:rsidP="00AB1321">
      <w:pPr>
        <w:rPr>
          <w:rFonts w:ascii="Times New Roman" w:eastAsia="Times New Roman" w:hAnsi="Times New Roman" w:cs="Times New Roman"/>
          <w:b/>
          <w:bCs/>
          <w:sz w:val="27"/>
          <w:szCs w:val="27"/>
          <w:lang w:eastAsia="en-GB"/>
        </w:rPr>
      </w:pPr>
    </w:p>
    <w:p w14:paraId="0419C0C2" w14:textId="77777777" w:rsidR="005707E3" w:rsidRDefault="005707E3" w:rsidP="00AB1321">
      <w:pPr>
        <w:rPr>
          <w:rFonts w:ascii="Times New Roman" w:eastAsia="Times New Roman" w:hAnsi="Times New Roman" w:cs="Times New Roman"/>
          <w:b/>
          <w:bCs/>
          <w:sz w:val="27"/>
          <w:szCs w:val="27"/>
          <w:lang w:eastAsia="en-GB"/>
        </w:rPr>
      </w:pPr>
    </w:p>
    <w:p w14:paraId="278553F6" w14:textId="77777777" w:rsidR="005707E3" w:rsidRDefault="005707E3" w:rsidP="00AB1321"/>
    <w:p w14:paraId="4568E9EF" w14:textId="77777777" w:rsidR="00FF78A6" w:rsidRDefault="00FF78A6" w:rsidP="00AB1321"/>
    <w:p w14:paraId="7330449F" w14:textId="77777777" w:rsidR="00FF78A6" w:rsidRDefault="00FF78A6" w:rsidP="00AB1321"/>
    <w:p w14:paraId="60C18A27" w14:textId="77777777" w:rsidR="00FF78A6" w:rsidRDefault="00FF78A6" w:rsidP="00AB1321"/>
    <w:p w14:paraId="6E695D3D" w14:textId="77777777" w:rsidR="00FF78A6" w:rsidRDefault="00FF78A6" w:rsidP="00AB1321"/>
    <w:p w14:paraId="71060163" w14:textId="77777777" w:rsidR="00FF78A6" w:rsidRDefault="00FF78A6" w:rsidP="00AB1321"/>
    <w:p w14:paraId="652F05FC" w14:textId="77777777" w:rsidR="004278EE" w:rsidRPr="00AB1321" w:rsidRDefault="004278EE" w:rsidP="00AB1321"/>
    <w:p w14:paraId="57D8D1FC" w14:textId="6BBD196F" w:rsidR="00563D9D" w:rsidRPr="001F70F2" w:rsidRDefault="00563D9D" w:rsidP="001F70F2">
      <w:pPr>
        <w:pStyle w:val="Heading1"/>
        <w:spacing w:line="360" w:lineRule="auto"/>
        <w:rPr>
          <w:rFonts w:ascii="Arial" w:hAnsi="Arial" w:cs="Arial"/>
        </w:rPr>
      </w:pPr>
      <w:bookmarkStart w:id="27" w:name="_Toc170418760"/>
      <w:r w:rsidRPr="001F70F2">
        <w:rPr>
          <w:rFonts w:ascii="Arial" w:hAnsi="Arial" w:cs="Arial"/>
        </w:rPr>
        <w:lastRenderedPageBreak/>
        <w:t>The initial and boundary conditions implemented</w:t>
      </w:r>
      <w:bookmarkEnd w:id="27"/>
      <w:r w:rsidRPr="001F70F2">
        <w:rPr>
          <w:rFonts w:ascii="Arial" w:hAnsi="Arial" w:cs="Arial"/>
        </w:rPr>
        <w:t xml:space="preserve"> </w:t>
      </w:r>
    </w:p>
    <w:p w14:paraId="3DCBE1D4" w14:textId="479631D3" w:rsidR="00563D9D" w:rsidRPr="001F70F2" w:rsidRDefault="00563D9D" w:rsidP="001F70F2">
      <w:pPr>
        <w:spacing w:line="360" w:lineRule="auto"/>
        <w:rPr>
          <w:rFonts w:ascii="Arial" w:hAnsi="Arial" w:cs="Arial"/>
        </w:rPr>
      </w:pPr>
    </w:p>
    <w:p w14:paraId="73DCE268" w14:textId="5337CE1F" w:rsidR="00FF78A6" w:rsidRPr="001F70F2" w:rsidRDefault="009F3F38" w:rsidP="001F70F2">
      <w:pPr>
        <w:spacing w:line="360" w:lineRule="auto"/>
        <w:rPr>
          <w:rFonts w:ascii="Arial" w:hAnsi="Arial" w:cs="Arial"/>
        </w:rPr>
      </w:pPr>
      <w:r w:rsidRPr="001F70F2">
        <w:rPr>
          <w:rFonts w:ascii="Arial" w:hAnsi="Arial" w:cs="Arial"/>
        </w:rPr>
        <w:t>To accurately model the heat transfer process, initial and boundary conditions must be defined for the system. This section details these conditions for a 6m x 6m aluminium plate.</w:t>
      </w:r>
    </w:p>
    <w:p w14:paraId="71E6B362" w14:textId="30910B2C" w:rsidR="005E348D" w:rsidRPr="001F70F2" w:rsidRDefault="007868E6" w:rsidP="001F70F2">
      <w:pPr>
        <w:pStyle w:val="Heading2"/>
        <w:spacing w:line="360" w:lineRule="auto"/>
        <w:rPr>
          <w:rFonts w:ascii="Arial" w:hAnsi="Arial" w:cs="Arial"/>
        </w:rPr>
      </w:pPr>
      <w:bookmarkStart w:id="28" w:name="_Toc170418761"/>
      <w:r>
        <w:rPr>
          <w:rFonts w:ascii="Arial" w:hAnsi="Arial" w:cs="Arial"/>
        </w:rPr>
        <w:t xml:space="preserve">4.1. </w:t>
      </w:r>
      <w:r w:rsidR="005E348D" w:rsidRPr="001F70F2">
        <w:rPr>
          <w:rFonts w:ascii="Arial" w:hAnsi="Arial" w:cs="Arial"/>
        </w:rPr>
        <w:t>Initial Domain Condition</w:t>
      </w:r>
      <w:bookmarkEnd w:id="28"/>
    </w:p>
    <w:p w14:paraId="72EFE1CF" w14:textId="77777777" w:rsidR="00103D7B" w:rsidRPr="001F70F2" w:rsidRDefault="00103D7B" w:rsidP="001F70F2">
      <w:pPr>
        <w:spacing w:line="360" w:lineRule="auto"/>
        <w:rPr>
          <w:rFonts w:ascii="Arial" w:hAnsi="Arial" w:cs="Arial"/>
        </w:rPr>
      </w:pPr>
    </w:p>
    <w:p w14:paraId="1A3A59C8" w14:textId="64B8A354" w:rsidR="005E348D" w:rsidRPr="001F70F2" w:rsidRDefault="005E348D" w:rsidP="001F70F2">
      <w:pPr>
        <w:spacing w:line="360" w:lineRule="auto"/>
        <w:rPr>
          <w:rFonts w:ascii="Arial" w:hAnsi="Arial" w:cs="Arial"/>
        </w:rPr>
      </w:pPr>
      <w:r w:rsidRPr="001F70F2">
        <w:rPr>
          <w:rFonts w:ascii="Arial" w:hAnsi="Arial" w:cs="Arial"/>
        </w:rPr>
        <w:t xml:space="preserve">This condition outlines the initial temperature distribution at time point t=o is 0 within the domain of the 6m by 6m plate. </w:t>
      </w:r>
    </w:p>
    <w:p w14:paraId="384726DC" w14:textId="77777777" w:rsidR="00103D7B" w:rsidRPr="001F70F2" w:rsidRDefault="00103D7B" w:rsidP="001F70F2">
      <w:pPr>
        <w:spacing w:line="360" w:lineRule="auto"/>
        <w:rPr>
          <w:rFonts w:ascii="Arial" w:hAnsi="Arial" w:cs="Arial"/>
        </w:rPr>
      </w:pPr>
    </w:p>
    <w:p w14:paraId="12752758" w14:textId="193CE91C" w:rsidR="005E348D" w:rsidRPr="001F70F2" w:rsidRDefault="005E348D" w:rsidP="001F70F2">
      <w:pPr>
        <w:pStyle w:val="Heading3"/>
        <w:spacing w:line="360" w:lineRule="auto"/>
        <w:rPr>
          <w:rFonts w:ascii="Arial" w:hAnsi="Arial" w:cs="Arial"/>
        </w:rPr>
      </w:pPr>
      <w:bookmarkStart w:id="29" w:name="_Toc170418762"/>
      <w:r w:rsidRPr="001F70F2">
        <w:rPr>
          <w:rFonts w:ascii="Arial" w:hAnsi="Arial" w:cs="Arial"/>
        </w:rPr>
        <w:t>Condition:</w:t>
      </w:r>
      <w:bookmarkEnd w:id="29"/>
    </w:p>
    <w:p w14:paraId="66298FED" w14:textId="1EBD2486" w:rsidR="005E348D" w:rsidRPr="001F70F2" w:rsidRDefault="005E348D" w:rsidP="001F70F2">
      <w:pPr>
        <w:spacing w:line="360" w:lineRule="auto"/>
        <w:rPr>
          <w:rFonts w:ascii="Arial" w:hAnsi="Arial" w:cs="Arial"/>
        </w:rPr>
      </w:pPr>
    </w:p>
    <w:p w14:paraId="63F1CF90" w14:textId="478A369D" w:rsidR="005E348D" w:rsidRPr="001F70F2" w:rsidRDefault="005E348D" w:rsidP="001F70F2">
      <w:pPr>
        <w:spacing w:line="360" w:lineRule="auto"/>
        <w:rPr>
          <w:rFonts w:ascii="Arial" w:hAnsi="Arial" w:cs="Arial"/>
        </w:rPr>
      </w:pPr>
      <w:r w:rsidRPr="001F70F2">
        <w:rPr>
          <w:rFonts w:ascii="Arial" w:hAnsi="Arial" w:cs="Arial"/>
          <w:noProof/>
        </w:rPr>
        <w:drawing>
          <wp:anchor distT="0" distB="0" distL="114300" distR="114300" simplePos="0" relativeHeight="251659264" behindDoc="1" locked="0" layoutInCell="1" allowOverlap="1" wp14:anchorId="3C0CCFC4" wp14:editId="586E70D2">
            <wp:simplePos x="0" y="0"/>
            <wp:positionH relativeFrom="margin">
              <wp:align>center</wp:align>
            </wp:positionH>
            <wp:positionV relativeFrom="paragraph">
              <wp:posOffset>6985</wp:posOffset>
            </wp:positionV>
            <wp:extent cx="2676899" cy="190527"/>
            <wp:effectExtent l="0" t="0" r="0" b="0"/>
            <wp:wrapTight wrapText="bothSides">
              <wp:wrapPolygon edited="0">
                <wp:start x="0" y="0"/>
                <wp:lineTo x="0" y="19440"/>
                <wp:lineTo x="21369" y="19440"/>
                <wp:lineTo x="21369" y="0"/>
                <wp:lineTo x="0" y="0"/>
              </wp:wrapPolygon>
            </wp:wrapTight>
            <wp:docPr id="1130359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035936" name=""/>
                    <pic:cNvPicPr/>
                  </pic:nvPicPr>
                  <pic:blipFill>
                    <a:blip r:embed="rId35"/>
                    <a:stretch>
                      <a:fillRect/>
                    </a:stretch>
                  </pic:blipFill>
                  <pic:spPr>
                    <a:xfrm>
                      <a:off x="0" y="0"/>
                      <a:ext cx="2676899" cy="190527"/>
                    </a:xfrm>
                    <a:prstGeom prst="rect">
                      <a:avLst/>
                    </a:prstGeom>
                  </pic:spPr>
                </pic:pic>
              </a:graphicData>
            </a:graphic>
            <wp14:sizeRelH relativeFrom="page">
              <wp14:pctWidth>0</wp14:pctWidth>
            </wp14:sizeRelH>
            <wp14:sizeRelV relativeFrom="page">
              <wp14:pctHeight>0</wp14:pctHeight>
            </wp14:sizeRelV>
          </wp:anchor>
        </w:drawing>
      </w:r>
    </w:p>
    <w:p w14:paraId="58CCACD1" w14:textId="1C5DF716" w:rsidR="00FF78A6" w:rsidRPr="001F70F2" w:rsidRDefault="00712E42" w:rsidP="001F70F2">
      <w:pPr>
        <w:spacing w:line="360" w:lineRule="auto"/>
        <w:rPr>
          <w:rFonts w:ascii="Arial" w:hAnsi="Arial" w:cs="Arial"/>
        </w:rPr>
      </w:pPr>
      <w:r>
        <w:rPr>
          <w:noProof/>
        </w:rPr>
        <mc:AlternateContent>
          <mc:Choice Requires="wps">
            <w:drawing>
              <wp:anchor distT="0" distB="0" distL="114300" distR="114300" simplePos="0" relativeHeight="251728896" behindDoc="1" locked="0" layoutInCell="1" allowOverlap="1" wp14:anchorId="3C39C70F" wp14:editId="66A56489">
                <wp:simplePos x="0" y="0"/>
                <wp:positionH relativeFrom="column">
                  <wp:posOffset>1482725</wp:posOffset>
                </wp:positionH>
                <wp:positionV relativeFrom="paragraph">
                  <wp:posOffset>6985</wp:posOffset>
                </wp:positionV>
                <wp:extent cx="2676525" cy="182880"/>
                <wp:effectExtent l="0" t="0" r="9525" b="7620"/>
                <wp:wrapTight wrapText="bothSides">
                  <wp:wrapPolygon edited="0">
                    <wp:start x="0" y="0"/>
                    <wp:lineTo x="0" y="20250"/>
                    <wp:lineTo x="21523" y="20250"/>
                    <wp:lineTo x="21523" y="0"/>
                    <wp:lineTo x="0" y="0"/>
                  </wp:wrapPolygon>
                </wp:wrapTight>
                <wp:docPr id="1981848418" name="Text Box 1"/>
                <wp:cNvGraphicFramePr/>
                <a:graphic xmlns:a="http://schemas.openxmlformats.org/drawingml/2006/main">
                  <a:graphicData uri="http://schemas.microsoft.com/office/word/2010/wordprocessingShape">
                    <wps:wsp>
                      <wps:cNvSpPr txBox="1"/>
                      <wps:spPr>
                        <a:xfrm>
                          <a:off x="0" y="0"/>
                          <a:ext cx="2676525" cy="182880"/>
                        </a:xfrm>
                        <a:prstGeom prst="rect">
                          <a:avLst/>
                        </a:prstGeom>
                        <a:solidFill>
                          <a:prstClr val="white"/>
                        </a:solidFill>
                        <a:ln>
                          <a:noFill/>
                        </a:ln>
                      </wps:spPr>
                      <wps:txbx>
                        <w:txbxContent>
                          <w:p w14:paraId="37B90235" w14:textId="5F6CA8B7" w:rsidR="00712E42" w:rsidRPr="00FA56FD" w:rsidRDefault="00712E42" w:rsidP="00712E42">
                            <w:pPr>
                              <w:pStyle w:val="Caption"/>
                              <w:jc w:val="center"/>
                              <w:rPr>
                                <w:rFonts w:ascii="Arial" w:hAnsi="Arial" w:cs="Arial"/>
                                <w:noProof/>
                              </w:rPr>
                            </w:pPr>
                            <w:r>
                              <w:t xml:space="preserve">Equation </w:t>
                            </w:r>
                            <w:r>
                              <w:fldChar w:fldCharType="begin"/>
                            </w:r>
                            <w:r>
                              <w:instrText xml:space="preserve"> SEQ Equation \* ARABIC </w:instrText>
                            </w:r>
                            <w:r>
                              <w:fldChar w:fldCharType="separate"/>
                            </w:r>
                            <w:r>
                              <w:rPr>
                                <w:noProof/>
                              </w:rPr>
                              <w:t>1</w:t>
                            </w:r>
                            <w:r>
                              <w:fldChar w:fldCharType="end"/>
                            </w:r>
                            <w:r>
                              <w:t xml:space="preserve"> - Initial Domain Condition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C39C70F" id="_x0000_s1027" type="#_x0000_t202" style="position:absolute;margin-left:116.75pt;margin-top:.55pt;width:210.75pt;height:14.4pt;z-index:-2515875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" stroked="f">
                <v:textbox inset="0,0,0,0">
                  <w:txbxContent>
                    <w:p w14:paraId="37B90235" w14:textId="5F6CA8B7" w:rsidR="00712E42" w:rsidRPr="00FA56FD" w:rsidRDefault="00712E42" w:rsidP="00712E42">
                      <w:pPr>
                        <w:pStyle w:val="Caption"/>
                        <w:jc w:val="center"/>
                        <w:rPr>
                          <w:rFonts w:ascii="Arial" w:hAnsi="Arial" w:cs="Arial"/>
                          <w:noProof/>
                        </w:rPr>
                      </w:pPr>
                      <w:r>
                        <w:t xml:space="preserve">Equation </w:t>
                      </w:r>
                      <w:r>
                        <w:fldChar w:fldCharType="begin"/>
                      </w:r>
                      <w:r>
                        <w:instrText xml:space="preserve"> SEQ Equation \* ARABIC </w:instrText>
                      </w:r>
                      <w:r>
                        <w:fldChar w:fldCharType="separate"/>
                      </w:r>
                      <w:r>
                        <w:rPr>
                          <w:noProof/>
                        </w:rPr>
                        <w:t>1</w:t>
                      </w:r>
                      <w:r>
                        <w:fldChar w:fldCharType="end"/>
                      </w:r>
                      <w:r>
                        <w:t xml:space="preserve"> - Initial Domain Condition</w:t>
                      </w:r>
                    </w:p>
                  </w:txbxContent>
                </v:textbox>
                <w10:wrap type="tight"/>
              </v:shape>
            </w:pict>
          </mc:Fallback>
        </mc:AlternateContent>
      </w:r>
      <w:r>
        <w:rPr>
          <w:noProof/>
        </w:rPr>
        <mc:AlternateContent>
          <mc:Choice Requires="wps">
            <w:drawing>
              <wp:anchor distT="0" distB="0" distL="114300" distR="114300" simplePos="0" relativeHeight="251724800" behindDoc="1" locked="0" layoutInCell="1" allowOverlap="1" wp14:anchorId="47BFDDB7" wp14:editId="09204F5C">
                <wp:simplePos x="0" y="0"/>
                <wp:positionH relativeFrom="column">
                  <wp:posOffset>0</wp:posOffset>
                </wp:positionH>
                <wp:positionV relativeFrom="paragraph">
                  <wp:posOffset>2565400</wp:posOffset>
                </wp:positionV>
                <wp:extent cx="5270500" cy="635"/>
                <wp:effectExtent l="0" t="0" r="0" b="0"/>
                <wp:wrapTight wrapText="bothSides">
                  <wp:wrapPolygon edited="0">
                    <wp:start x="0" y="0"/>
                    <wp:lineTo x="0" y="21600"/>
                    <wp:lineTo x="21600" y="21600"/>
                    <wp:lineTo x="21600" y="0"/>
                  </wp:wrapPolygon>
                </wp:wrapTight>
                <wp:docPr id="516806938" name="Text Box 1"/>
                <wp:cNvGraphicFramePr/>
                <a:graphic xmlns:a="http://schemas.openxmlformats.org/drawingml/2006/main">
                  <a:graphicData uri="http://schemas.microsoft.com/office/word/2010/wordprocessingShape">
                    <wps:wsp>
                      <wps:cNvSpPr txBox="1"/>
                      <wps:spPr>
                        <a:xfrm>
                          <a:off x="0" y="0"/>
                          <a:ext cx="5270500" cy="635"/>
                        </a:xfrm>
                        <a:prstGeom prst="rect">
                          <a:avLst/>
                        </a:prstGeom>
                        <a:solidFill>
                          <a:prstClr val="white"/>
                        </a:solidFill>
                        <a:ln>
                          <a:noFill/>
                        </a:ln>
                      </wps:spPr>
                      <wps:txbx>
                        <w:txbxContent>
                          <w:p w14:paraId="70A02B19" w14:textId="51108FDB" w:rsidR="00712E42" w:rsidRPr="00A96BA4" w:rsidRDefault="00712E42" w:rsidP="00712E42">
                            <w:pPr>
                              <w:pStyle w:val="Caption"/>
                              <w:jc w:val="center"/>
                              <w:rPr>
                                <w:rFonts w:ascii="Arial" w:hAnsi="Arial" w:cs="Arial"/>
                                <w:noProof/>
                              </w:rPr>
                            </w:pPr>
                            <w:bookmarkStart w:id="30" w:name="_Toc170418826"/>
                            <w:r>
                              <w:t xml:space="preserve">Figure </w:t>
                            </w:r>
                            <w:r>
                              <w:fldChar w:fldCharType="begin"/>
                            </w:r>
                            <w:r>
                              <w:instrText xml:space="preserve"> SEQ Figure \* ARABIC </w:instrText>
                            </w:r>
                            <w:r>
                              <w:fldChar w:fldCharType="separate"/>
                            </w:r>
                            <w:r>
                              <w:rPr>
                                <w:noProof/>
                              </w:rPr>
                              <w:t>2</w:t>
                            </w:r>
                            <w:r>
                              <w:fldChar w:fldCharType="end"/>
                            </w:r>
                            <w:r>
                              <w:t xml:space="preserve"> - Boundary Condition</w:t>
                            </w:r>
                            <w:bookmarkEnd w:id="3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7BFDDB7" id="_x0000_s1028" type="#_x0000_t202" style="position:absolute;margin-left:0;margin-top:202pt;width:415pt;height:.05pt;z-index:-2515916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" stroked="f">
                <v:textbox style="mso-fit-shape-to-text:t" inset="0,0,0,0">
                  <w:txbxContent>
                    <w:p w14:paraId="70A02B19" w14:textId="51108FDB" w:rsidR="00712E42" w:rsidRPr="00A96BA4" w:rsidRDefault="00712E42" w:rsidP="00712E42">
                      <w:pPr>
                        <w:pStyle w:val="Caption"/>
                        <w:jc w:val="center"/>
                        <w:rPr>
                          <w:rFonts w:ascii="Arial" w:hAnsi="Arial" w:cs="Arial"/>
                          <w:noProof/>
                        </w:rPr>
                      </w:pPr>
                      <w:bookmarkStart w:id="31" w:name="_Toc170418826"/>
                      <w:r>
                        <w:t xml:space="preserve">Figure </w:t>
                      </w:r>
                      <w:r>
                        <w:fldChar w:fldCharType="begin"/>
                      </w:r>
                      <w:r>
                        <w:instrText xml:space="preserve"> SEQ Figure \* ARABIC </w:instrText>
                      </w:r>
                      <w:r>
                        <w:fldChar w:fldCharType="separate"/>
                      </w:r>
                      <w:r>
                        <w:rPr>
                          <w:noProof/>
                        </w:rPr>
                        <w:t>2</w:t>
                      </w:r>
                      <w:r>
                        <w:fldChar w:fldCharType="end"/>
                      </w:r>
                      <w:r>
                        <w:t xml:space="preserve"> - Boundary Condition</w:t>
                      </w:r>
                      <w:bookmarkEnd w:id="31"/>
                    </w:p>
                  </w:txbxContent>
                </v:textbox>
                <w10:wrap type="tight"/>
              </v:shape>
            </w:pict>
          </mc:Fallback>
        </mc:AlternateContent>
      </w:r>
      <w:r w:rsidR="00103D7B" w:rsidRPr="001F70F2">
        <w:rPr>
          <w:rFonts w:ascii="Arial" w:hAnsi="Arial" w:cs="Arial"/>
          <w:noProof/>
        </w:rPr>
        <w:drawing>
          <wp:anchor distT="0" distB="0" distL="114300" distR="114300" simplePos="0" relativeHeight="251662336" behindDoc="1" locked="0" layoutInCell="1" allowOverlap="1" wp14:anchorId="2A5E1BCF" wp14:editId="6A03B6EF">
            <wp:simplePos x="0" y="0"/>
            <wp:positionH relativeFrom="margin">
              <wp:align>left</wp:align>
            </wp:positionH>
            <wp:positionV relativeFrom="paragraph">
              <wp:posOffset>185420</wp:posOffset>
            </wp:positionV>
            <wp:extent cx="5270500" cy="2322830"/>
            <wp:effectExtent l="0" t="0" r="6350" b="1270"/>
            <wp:wrapTight wrapText="bothSides">
              <wp:wrapPolygon edited="0">
                <wp:start x="0" y="0"/>
                <wp:lineTo x="0" y="21435"/>
                <wp:lineTo x="21548" y="21435"/>
                <wp:lineTo x="21548" y="0"/>
                <wp:lineTo x="0" y="0"/>
              </wp:wrapPolygon>
            </wp:wrapTight>
            <wp:docPr id="2096471367" name="Picture 1" descr="A diagram of a rectangular object with arrow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6471367" name="Picture 1" descr="A diagram of a rectangular object with arrows&#10;&#10;Description automatically generated"/>
                    <pic:cNvPicPr/>
                  </pic:nvPicPr>
                  <pic:blipFill>
                    <a:blip r:embed="rId36"/>
                    <a:stretch>
                      <a:fillRect/>
                    </a:stretch>
                  </pic:blipFill>
                  <pic:spPr>
                    <a:xfrm>
                      <a:off x="0" y="0"/>
                      <a:ext cx="5270500" cy="2322830"/>
                    </a:xfrm>
                    <a:prstGeom prst="rect">
                      <a:avLst/>
                    </a:prstGeom>
                  </pic:spPr>
                </pic:pic>
              </a:graphicData>
            </a:graphic>
            <wp14:sizeRelH relativeFrom="page">
              <wp14:pctWidth>0</wp14:pctWidth>
            </wp14:sizeRelH>
            <wp14:sizeRelV relativeFrom="page">
              <wp14:pctHeight>0</wp14:pctHeight>
            </wp14:sizeRelV>
          </wp:anchor>
        </w:drawing>
      </w:r>
    </w:p>
    <w:p w14:paraId="5149EA5E" w14:textId="2123D935" w:rsidR="005E348D" w:rsidRPr="001F70F2" w:rsidRDefault="005E348D" w:rsidP="001F70F2">
      <w:pPr>
        <w:spacing w:line="360" w:lineRule="auto"/>
        <w:rPr>
          <w:rFonts w:ascii="Arial" w:hAnsi="Arial" w:cs="Arial"/>
        </w:rPr>
      </w:pPr>
    </w:p>
    <w:p w14:paraId="052DFD69" w14:textId="77777777" w:rsidR="00103D7B" w:rsidRPr="001F70F2" w:rsidRDefault="00103D7B" w:rsidP="001F70F2">
      <w:pPr>
        <w:spacing w:line="360" w:lineRule="auto"/>
        <w:rPr>
          <w:rFonts w:ascii="Arial" w:hAnsi="Arial" w:cs="Arial"/>
        </w:rPr>
      </w:pPr>
    </w:p>
    <w:p w14:paraId="710088E5" w14:textId="3E588628" w:rsidR="005E348D" w:rsidRPr="001F70F2" w:rsidRDefault="007868E6" w:rsidP="001F70F2">
      <w:pPr>
        <w:pStyle w:val="Heading2"/>
        <w:spacing w:line="360" w:lineRule="auto"/>
        <w:rPr>
          <w:rFonts w:ascii="Arial" w:hAnsi="Arial" w:cs="Arial"/>
        </w:rPr>
      </w:pPr>
      <w:bookmarkStart w:id="32" w:name="_Toc170418763"/>
      <w:r>
        <w:rPr>
          <w:rFonts w:ascii="Arial" w:hAnsi="Arial" w:cs="Arial"/>
        </w:rPr>
        <w:t xml:space="preserve">4.2. </w:t>
      </w:r>
      <w:r w:rsidR="005E348D" w:rsidRPr="001F70F2">
        <w:rPr>
          <w:rFonts w:ascii="Arial" w:hAnsi="Arial" w:cs="Arial"/>
        </w:rPr>
        <w:t>Constant Boundary Condition</w:t>
      </w:r>
      <w:bookmarkEnd w:id="32"/>
      <w:r w:rsidR="005E348D" w:rsidRPr="001F70F2">
        <w:rPr>
          <w:rFonts w:ascii="Arial" w:hAnsi="Arial" w:cs="Arial"/>
        </w:rPr>
        <w:t xml:space="preserve"> </w:t>
      </w:r>
    </w:p>
    <w:p w14:paraId="203A511A" w14:textId="77777777" w:rsidR="00103D7B" w:rsidRPr="001F70F2" w:rsidRDefault="00103D7B" w:rsidP="001F70F2">
      <w:pPr>
        <w:spacing w:line="360" w:lineRule="auto"/>
        <w:rPr>
          <w:rFonts w:ascii="Arial" w:hAnsi="Arial" w:cs="Arial"/>
        </w:rPr>
      </w:pPr>
    </w:p>
    <w:p w14:paraId="5E3FB3D5" w14:textId="7160C215" w:rsidR="00103D7B" w:rsidRPr="001F70F2" w:rsidRDefault="00103D7B" w:rsidP="001F70F2">
      <w:pPr>
        <w:spacing w:line="360" w:lineRule="auto"/>
        <w:rPr>
          <w:rFonts w:ascii="Arial" w:hAnsi="Arial" w:cs="Arial"/>
        </w:rPr>
      </w:pPr>
      <w:r w:rsidRPr="001F70F2">
        <w:rPr>
          <w:rFonts w:ascii="Arial" w:hAnsi="Arial" w:cs="Arial"/>
        </w:rPr>
        <w:t xml:space="preserve">Both of the conditions detailed below depict the constant temperature boundaries for both sides and the bottom of the aluminium plate. These boundaries specifically being kept at zero during the model. </w:t>
      </w:r>
    </w:p>
    <w:p w14:paraId="34633D9E" w14:textId="51B0936C" w:rsidR="00103D7B" w:rsidRPr="001F70F2" w:rsidRDefault="00103D7B" w:rsidP="001F70F2">
      <w:pPr>
        <w:spacing w:line="360" w:lineRule="auto"/>
        <w:rPr>
          <w:rFonts w:ascii="Arial" w:hAnsi="Arial" w:cs="Arial"/>
        </w:rPr>
      </w:pPr>
    </w:p>
    <w:p w14:paraId="2FEC10A1" w14:textId="6D4DC34E" w:rsidR="005E348D" w:rsidRPr="001F70F2" w:rsidRDefault="005E348D" w:rsidP="001F70F2">
      <w:pPr>
        <w:pStyle w:val="Heading3"/>
        <w:spacing w:line="360" w:lineRule="auto"/>
        <w:rPr>
          <w:rFonts w:ascii="Arial" w:hAnsi="Arial" w:cs="Arial"/>
        </w:rPr>
      </w:pPr>
      <w:bookmarkStart w:id="33" w:name="_Toc170418764"/>
      <w:r w:rsidRPr="001F70F2">
        <w:rPr>
          <w:rFonts w:ascii="Arial" w:hAnsi="Arial" w:cs="Arial"/>
        </w:rPr>
        <w:t>Condition 1:</w:t>
      </w:r>
      <w:bookmarkEnd w:id="33"/>
      <w:r w:rsidRPr="001F70F2">
        <w:rPr>
          <w:rFonts w:ascii="Arial" w:hAnsi="Arial" w:cs="Arial"/>
        </w:rPr>
        <w:t xml:space="preserve"> </w:t>
      </w:r>
    </w:p>
    <w:p w14:paraId="55866792" w14:textId="5B4C9A6F" w:rsidR="005E348D" w:rsidRPr="001F70F2" w:rsidRDefault="005E348D" w:rsidP="001F70F2">
      <w:pPr>
        <w:spacing w:line="360" w:lineRule="auto"/>
        <w:rPr>
          <w:rFonts w:ascii="Arial" w:hAnsi="Arial" w:cs="Arial"/>
        </w:rPr>
      </w:pPr>
      <w:r w:rsidRPr="001F70F2">
        <w:rPr>
          <w:rFonts w:ascii="Arial" w:hAnsi="Arial" w:cs="Arial"/>
          <w:noProof/>
        </w:rPr>
        <w:drawing>
          <wp:anchor distT="0" distB="0" distL="114300" distR="114300" simplePos="0" relativeHeight="251660288" behindDoc="1" locked="0" layoutInCell="1" allowOverlap="1" wp14:anchorId="24D47C23" wp14:editId="18C8E95B">
            <wp:simplePos x="0" y="0"/>
            <wp:positionH relativeFrom="margin">
              <wp:align>center</wp:align>
            </wp:positionH>
            <wp:positionV relativeFrom="paragraph">
              <wp:posOffset>148590</wp:posOffset>
            </wp:positionV>
            <wp:extent cx="4133845" cy="342900"/>
            <wp:effectExtent l="0" t="0" r="635" b="0"/>
            <wp:wrapTight wrapText="bothSides">
              <wp:wrapPolygon edited="0">
                <wp:start x="0" y="0"/>
                <wp:lineTo x="0" y="20400"/>
                <wp:lineTo x="21504" y="20400"/>
                <wp:lineTo x="21504" y="0"/>
                <wp:lineTo x="0" y="0"/>
              </wp:wrapPolygon>
            </wp:wrapTight>
            <wp:docPr id="15236326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3632650" name=""/>
                    <pic:cNvPicPr/>
                  </pic:nvPicPr>
                  <pic:blipFill rotWithShape="1">
                    <a:blip r:embed="rId37"/>
                    <a:srcRect t="5264"/>
                    <a:stretch/>
                  </pic:blipFill>
                  <pic:spPr bwMode="auto">
                    <a:xfrm>
                      <a:off x="0" y="0"/>
                      <a:ext cx="4133845" cy="3429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9B7865D" w14:textId="125839CE" w:rsidR="005E348D" w:rsidRPr="001F70F2" w:rsidRDefault="005E348D" w:rsidP="001F70F2">
      <w:pPr>
        <w:spacing w:line="360" w:lineRule="auto"/>
        <w:rPr>
          <w:rFonts w:ascii="Arial" w:hAnsi="Arial" w:cs="Arial"/>
        </w:rPr>
      </w:pPr>
    </w:p>
    <w:p w14:paraId="4A9DC033" w14:textId="16C4B30B" w:rsidR="005E348D" w:rsidRPr="001F70F2" w:rsidRDefault="00712E42" w:rsidP="001F70F2">
      <w:pPr>
        <w:spacing w:line="360" w:lineRule="auto"/>
        <w:rPr>
          <w:rFonts w:ascii="Arial" w:hAnsi="Arial" w:cs="Arial"/>
        </w:rPr>
      </w:pPr>
      <w:r>
        <w:rPr>
          <w:noProof/>
        </w:rPr>
        <mc:AlternateContent>
          <mc:Choice Requires="wps">
            <w:drawing>
              <wp:anchor distT="0" distB="0" distL="114300" distR="114300" simplePos="0" relativeHeight="251730944" behindDoc="1" locked="0" layoutInCell="1" allowOverlap="1" wp14:anchorId="77C689F9" wp14:editId="13156A37">
                <wp:simplePos x="0" y="0"/>
                <wp:positionH relativeFrom="margin">
                  <wp:align>center</wp:align>
                </wp:positionH>
                <wp:positionV relativeFrom="paragraph">
                  <wp:posOffset>116256</wp:posOffset>
                </wp:positionV>
                <wp:extent cx="4133215" cy="299720"/>
                <wp:effectExtent l="0" t="0" r="635" b="5080"/>
                <wp:wrapTight wrapText="bothSides">
                  <wp:wrapPolygon edited="0">
                    <wp:start x="0" y="0"/>
                    <wp:lineTo x="0" y="20593"/>
                    <wp:lineTo x="21504" y="20593"/>
                    <wp:lineTo x="21504" y="0"/>
                    <wp:lineTo x="0" y="0"/>
                  </wp:wrapPolygon>
                </wp:wrapTight>
                <wp:docPr id="243921263" name="Text Box 1"/>
                <wp:cNvGraphicFramePr/>
                <a:graphic xmlns:a="http://schemas.openxmlformats.org/drawingml/2006/main">
                  <a:graphicData uri="http://schemas.microsoft.com/office/word/2010/wordprocessingShape">
                    <wps:wsp>
                      <wps:cNvSpPr txBox="1"/>
                      <wps:spPr>
                        <a:xfrm>
                          <a:off x="0" y="0"/>
                          <a:ext cx="4133215" cy="299720"/>
                        </a:xfrm>
                        <a:prstGeom prst="rect">
                          <a:avLst/>
                        </a:prstGeom>
                        <a:solidFill>
                          <a:prstClr val="white"/>
                        </a:solidFill>
                        <a:ln>
                          <a:noFill/>
                        </a:ln>
                      </wps:spPr>
                      <wps:txbx>
                        <w:txbxContent>
                          <w:p w14:paraId="3DF459E7" w14:textId="19DF9F85" w:rsidR="00712E42" w:rsidRPr="00DE40D5" w:rsidRDefault="00712E42" w:rsidP="00712E42">
                            <w:pPr>
                              <w:pStyle w:val="Caption"/>
                              <w:jc w:val="center"/>
                              <w:rPr>
                                <w:rFonts w:ascii="Arial" w:hAnsi="Arial" w:cs="Arial"/>
                                <w:noProof/>
                              </w:rPr>
                            </w:pPr>
                            <w:r>
                              <w:t xml:space="preserve">Equation </w:t>
                            </w:r>
                            <w:r>
                              <w:fldChar w:fldCharType="begin"/>
                            </w:r>
                            <w:r>
                              <w:instrText xml:space="preserve"> SEQ Equation \* ARABIC </w:instrText>
                            </w:r>
                            <w:r>
                              <w:fldChar w:fldCharType="separate"/>
                            </w:r>
                            <w:r>
                              <w:rPr>
                                <w:noProof/>
                              </w:rPr>
                              <w:t>2</w:t>
                            </w:r>
                            <w:r>
                              <w:fldChar w:fldCharType="end"/>
                            </w:r>
                            <w:r>
                              <w:t xml:space="preserve"> - Condition 1</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7C689F9" id="_x0000_s1029" type="#_x0000_t202" style="position:absolute;margin-left:0;margin-top:9.15pt;width:325.45pt;height:23.6pt;z-index:-251585536;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" stroked="f">
                <v:textbox inset="0,0,0,0">
                  <w:txbxContent>
                    <w:p w14:paraId="3DF459E7" w14:textId="19DF9F85" w:rsidR="00712E42" w:rsidRPr="00DE40D5" w:rsidRDefault="00712E42" w:rsidP="00712E42">
                      <w:pPr>
                        <w:pStyle w:val="Caption"/>
                        <w:jc w:val="center"/>
                        <w:rPr>
                          <w:rFonts w:ascii="Arial" w:hAnsi="Arial" w:cs="Arial"/>
                          <w:noProof/>
                        </w:rPr>
                      </w:pPr>
                      <w:r>
                        <w:t xml:space="preserve">Equation </w:t>
                      </w:r>
                      <w:r>
                        <w:fldChar w:fldCharType="begin"/>
                      </w:r>
                      <w:r>
                        <w:instrText xml:space="preserve"> SEQ Equation \* ARABIC </w:instrText>
                      </w:r>
                      <w:r>
                        <w:fldChar w:fldCharType="separate"/>
                      </w:r>
                      <w:r>
                        <w:rPr>
                          <w:noProof/>
                        </w:rPr>
                        <w:t>2</w:t>
                      </w:r>
                      <w:r>
                        <w:fldChar w:fldCharType="end"/>
                      </w:r>
                      <w:r>
                        <w:t xml:space="preserve"> - Condition 1</w:t>
                      </w:r>
                    </w:p>
                  </w:txbxContent>
                </v:textbox>
                <w10:wrap type="tight" anchorx="margin"/>
              </v:shape>
            </w:pict>
          </mc:Fallback>
        </mc:AlternateContent>
      </w:r>
    </w:p>
    <w:p w14:paraId="3393A23F" w14:textId="606ED3EA" w:rsidR="005E348D" w:rsidRPr="001F70F2" w:rsidRDefault="005E348D" w:rsidP="001F70F2">
      <w:pPr>
        <w:spacing w:line="360" w:lineRule="auto"/>
        <w:rPr>
          <w:rFonts w:ascii="Arial" w:hAnsi="Arial" w:cs="Arial"/>
        </w:rPr>
      </w:pPr>
    </w:p>
    <w:p w14:paraId="4C3E3FCC" w14:textId="237B508E" w:rsidR="005E348D" w:rsidRPr="001F70F2" w:rsidRDefault="005E348D" w:rsidP="001F70F2">
      <w:pPr>
        <w:pStyle w:val="Heading3"/>
        <w:spacing w:line="360" w:lineRule="auto"/>
        <w:rPr>
          <w:rFonts w:ascii="Arial" w:hAnsi="Arial" w:cs="Arial"/>
        </w:rPr>
      </w:pPr>
      <w:bookmarkStart w:id="34" w:name="_Toc170418765"/>
      <w:r w:rsidRPr="001F70F2">
        <w:rPr>
          <w:rFonts w:ascii="Arial" w:hAnsi="Arial" w:cs="Arial"/>
        </w:rPr>
        <w:t>Condition 2:</w:t>
      </w:r>
      <w:bookmarkEnd w:id="34"/>
    </w:p>
    <w:p w14:paraId="3D575FD2" w14:textId="77777777" w:rsidR="005E348D" w:rsidRPr="001F70F2" w:rsidRDefault="005E348D" w:rsidP="001F70F2">
      <w:pPr>
        <w:spacing w:line="360" w:lineRule="auto"/>
        <w:rPr>
          <w:rFonts w:ascii="Arial" w:hAnsi="Arial" w:cs="Arial"/>
        </w:rPr>
      </w:pPr>
    </w:p>
    <w:p w14:paraId="174B44BC" w14:textId="20B4A7EE" w:rsidR="005E348D" w:rsidRPr="001F70F2" w:rsidRDefault="00712E42" w:rsidP="001F70F2">
      <w:pPr>
        <w:spacing w:line="360" w:lineRule="auto"/>
        <w:rPr>
          <w:rFonts w:ascii="Arial" w:hAnsi="Arial" w:cs="Arial"/>
        </w:rPr>
      </w:pPr>
      <w:r>
        <w:rPr>
          <w:noProof/>
        </w:rPr>
        <mc:AlternateContent>
          <mc:Choice Requires="wps">
            <w:drawing>
              <wp:anchor distT="0" distB="0" distL="114300" distR="114300" simplePos="0" relativeHeight="251732992" behindDoc="1" locked="0" layoutInCell="1" allowOverlap="1" wp14:anchorId="4D9B1B25" wp14:editId="3D2B994D">
                <wp:simplePos x="0" y="0"/>
                <wp:positionH relativeFrom="column">
                  <wp:posOffset>434975</wp:posOffset>
                </wp:positionH>
                <wp:positionV relativeFrom="paragraph">
                  <wp:posOffset>452120</wp:posOffset>
                </wp:positionV>
                <wp:extent cx="4400550" cy="635"/>
                <wp:effectExtent l="0" t="0" r="0" b="0"/>
                <wp:wrapTight wrapText="bothSides">
                  <wp:wrapPolygon edited="0">
                    <wp:start x="0" y="0"/>
                    <wp:lineTo x="0" y="21600"/>
                    <wp:lineTo x="21600" y="21600"/>
                    <wp:lineTo x="21600" y="0"/>
                  </wp:wrapPolygon>
                </wp:wrapTight>
                <wp:docPr id="1001197229" name="Text Box 1"/>
                <wp:cNvGraphicFramePr/>
                <a:graphic xmlns:a="http://schemas.openxmlformats.org/drawingml/2006/main">
                  <a:graphicData uri="http://schemas.microsoft.com/office/word/2010/wordprocessingShape">
                    <wps:wsp>
                      <wps:cNvSpPr txBox="1"/>
                      <wps:spPr>
                        <a:xfrm>
                          <a:off x="0" y="0"/>
                          <a:ext cx="4400550" cy="635"/>
                        </a:xfrm>
                        <a:prstGeom prst="rect">
                          <a:avLst/>
                        </a:prstGeom>
                        <a:solidFill>
                          <a:prstClr val="white"/>
                        </a:solidFill>
                        <a:ln>
                          <a:noFill/>
                        </a:ln>
                      </wps:spPr>
                      <wps:txbx>
                        <w:txbxContent>
                          <w:p w14:paraId="7BA0D118" w14:textId="2BADBA97" w:rsidR="00712E42" w:rsidRPr="00BD6E74" w:rsidRDefault="00712E42" w:rsidP="00712E42">
                            <w:pPr>
                              <w:pStyle w:val="Caption"/>
                              <w:jc w:val="center"/>
                              <w:rPr>
                                <w:rFonts w:ascii="Arial" w:hAnsi="Arial" w:cs="Arial"/>
                                <w:noProof/>
                              </w:rPr>
                            </w:pPr>
                            <w:r>
                              <w:t xml:space="preserve">Equation </w:t>
                            </w:r>
                            <w:r>
                              <w:fldChar w:fldCharType="begin"/>
                            </w:r>
                            <w:r>
                              <w:instrText xml:space="preserve"> SEQ Equation \* ARABIC </w:instrText>
                            </w:r>
                            <w:r>
                              <w:fldChar w:fldCharType="separate"/>
                            </w:r>
                            <w:r>
                              <w:rPr>
                                <w:noProof/>
                              </w:rPr>
                              <w:t>3</w:t>
                            </w:r>
                            <w:r>
                              <w:fldChar w:fldCharType="end"/>
                            </w:r>
                            <w:r>
                              <w:t xml:space="preserve"> - Condition 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D9B1B25" id="_x0000_s1030" type="#_x0000_t202" style="position:absolute;margin-left:34.25pt;margin-top:35.6pt;width:346.5pt;height:.05pt;z-index:-2515834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" stroked="f">
                <v:textbox style="mso-fit-shape-to-text:t" inset="0,0,0,0">
                  <w:txbxContent>
                    <w:p w14:paraId="7BA0D118" w14:textId="2BADBA97" w:rsidR="00712E42" w:rsidRPr="00BD6E74" w:rsidRDefault="00712E42" w:rsidP="00712E42">
                      <w:pPr>
                        <w:pStyle w:val="Caption"/>
                        <w:jc w:val="center"/>
                        <w:rPr>
                          <w:rFonts w:ascii="Arial" w:hAnsi="Arial" w:cs="Arial"/>
                          <w:noProof/>
                        </w:rPr>
                      </w:pPr>
                      <w:r>
                        <w:t xml:space="preserve">Equation </w:t>
                      </w:r>
                      <w:r>
                        <w:fldChar w:fldCharType="begin"/>
                      </w:r>
                      <w:r>
                        <w:instrText xml:space="preserve"> SEQ Equation \* ARABIC </w:instrText>
                      </w:r>
                      <w:r>
                        <w:fldChar w:fldCharType="separate"/>
                      </w:r>
                      <w:r>
                        <w:rPr>
                          <w:noProof/>
                        </w:rPr>
                        <w:t>3</w:t>
                      </w:r>
                      <w:r>
                        <w:fldChar w:fldCharType="end"/>
                      </w:r>
                      <w:r>
                        <w:t xml:space="preserve"> - Condition 2</w:t>
                      </w:r>
                    </w:p>
                  </w:txbxContent>
                </v:textbox>
                <w10:wrap type="tight"/>
              </v:shape>
            </w:pict>
          </mc:Fallback>
        </mc:AlternateContent>
      </w:r>
      <w:r w:rsidR="005E348D" w:rsidRPr="001F70F2">
        <w:rPr>
          <w:rFonts w:ascii="Arial" w:hAnsi="Arial" w:cs="Arial"/>
          <w:noProof/>
        </w:rPr>
        <w:drawing>
          <wp:anchor distT="0" distB="0" distL="114300" distR="114300" simplePos="0" relativeHeight="251661312" behindDoc="1" locked="0" layoutInCell="1" allowOverlap="1" wp14:anchorId="6E0C51C7" wp14:editId="5F0D72BD">
            <wp:simplePos x="0" y="0"/>
            <wp:positionH relativeFrom="margin">
              <wp:align>center</wp:align>
            </wp:positionH>
            <wp:positionV relativeFrom="paragraph">
              <wp:posOffset>33020</wp:posOffset>
            </wp:positionV>
            <wp:extent cx="4401164" cy="362001"/>
            <wp:effectExtent l="0" t="0" r="0" b="0"/>
            <wp:wrapTight wrapText="bothSides">
              <wp:wrapPolygon edited="0">
                <wp:start x="0" y="0"/>
                <wp:lineTo x="0" y="20463"/>
                <wp:lineTo x="21506" y="20463"/>
                <wp:lineTo x="21506" y="0"/>
                <wp:lineTo x="0" y="0"/>
              </wp:wrapPolygon>
            </wp:wrapTight>
            <wp:docPr id="15081215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8121517" name=""/>
                    <pic:cNvPicPr/>
                  </pic:nvPicPr>
                  <pic:blipFill>
                    <a:blip r:embed="rId38"/>
                    <a:stretch>
                      <a:fillRect/>
                    </a:stretch>
                  </pic:blipFill>
                  <pic:spPr>
                    <a:xfrm>
                      <a:off x="0" y="0"/>
                      <a:ext cx="4401164" cy="362001"/>
                    </a:xfrm>
                    <a:prstGeom prst="rect">
                      <a:avLst/>
                    </a:prstGeom>
                  </pic:spPr>
                </pic:pic>
              </a:graphicData>
            </a:graphic>
            <wp14:sizeRelH relativeFrom="page">
              <wp14:pctWidth>0</wp14:pctWidth>
            </wp14:sizeRelH>
            <wp14:sizeRelV relativeFrom="page">
              <wp14:pctHeight>0</wp14:pctHeight>
            </wp14:sizeRelV>
          </wp:anchor>
        </w:drawing>
      </w:r>
    </w:p>
    <w:p w14:paraId="1A00BA2A" w14:textId="77777777" w:rsidR="005E348D" w:rsidRPr="001F70F2" w:rsidRDefault="005E348D" w:rsidP="00563D9D">
      <w:pPr>
        <w:rPr>
          <w:rFonts w:ascii="Arial" w:hAnsi="Arial" w:cs="Arial"/>
        </w:rPr>
      </w:pPr>
    </w:p>
    <w:p w14:paraId="55706FA8" w14:textId="77777777" w:rsidR="005E348D" w:rsidRPr="001F70F2" w:rsidRDefault="005E348D" w:rsidP="00563D9D">
      <w:pPr>
        <w:rPr>
          <w:rFonts w:ascii="Arial" w:hAnsi="Arial" w:cs="Arial"/>
        </w:rPr>
      </w:pPr>
    </w:p>
    <w:p w14:paraId="4FFEF701" w14:textId="77777777" w:rsidR="005E348D" w:rsidRPr="001F70F2" w:rsidRDefault="005E348D" w:rsidP="00563D9D">
      <w:pPr>
        <w:rPr>
          <w:rFonts w:ascii="Arial" w:hAnsi="Arial" w:cs="Arial"/>
        </w:rPr>
      </w:pPr>
    </w:p>
    <w:p w14:paraId="659FE009" w14:textId="44A387B8" w:rsidR="005E348D" w:rsidRPr="001F70F2" w:rsidRDefault="007868E6" w:rsidP="001F70F2">
      <w:pPr>
        <w:pStyle w:val="Heading2"/>
        <w:spacing w:line="360" w:lineRule="auto"/>
        <w:rPr>
          <w:rFonts w:ascii="Arial" w:hAnsi="Arial" w:cs="Arial"/>
        </w:rPr>
      </w:pPr>
      <w:bookmarkStart w:id="35" w:name="_Toc170418766"/>
      <w:r>
        <w:rPr>
          <w:rFonts w:ascii="Arial" w:hAnsi="Arial" w:cs="Arial"/>
        </w:rPr>
        <w:t xml:space="preserve">4.3. </w:t>
      </w:r>
      <w:r w:rsidR="00103D7B" w:rsidRPr="001F70F2">
        <w:rPr>
          <w:rFonts w:ascii="Arial" w:hAnsi="Arial" w:cs="Arial"/>
        </w:rPr>
        <w:t>North Boundary Condition</w:t>
      </w:r>
      <w:bookmarkEnd w:id="35"/>
      <w:r w:rsidR="00103D7B" w:rsidRPr="001F70F2">
        <w:rPr>
          <w:rFonts w:ascii="Arial" w:hAnsi="Arial" w:cs="Arial"/>
        </w:rPr>
        <w:t xml:space="preserve"> </w:t>
      </w:r>
    </w:p>
    <w:p w14:paraId="71884761" w14:textId="59F11836" w:rsidR="005E348D" w:rsidRPr="001F70F2" w:rsidRDefault="00F92A2D" w:rsidP="001F70F2">
      <w:pPr>
        <w:spacing w:line="360" w:lineRule="auto"/>
        <w:rPr>
          <w:rFonts w:ascii="Arial" w:hAnsi="Arial" w:cs="Arial"/>
        </w:rPr>
      </w:pPr>
      <w:r w:rsidRPr="001F70F2">
        <w:rPr>
          <w:rFonts w:ascii="Arial" w:hAnsi="Arial" w:cs="Arial"/>
        </w:rPr>
        <w:t xml:space="preserve">The below boundaries conditions are applied to the only to the North Boundary of the plate. With the temperature distribution being </w:t>
      </w:r>
      <m:oMath>
        <m:r>
          <w:rPr>
            <w:rFonts w:ascii="Cambria Math" w:hAnsi="Cambria Math" w:cs="Arial"/>
          </w:rPr>
          <m:t>f</m:t>
        </m:r>
        <m:d>
          <m:dPr>
            <m:ctrlPr>
              <w:rPr>
                <w:rFonts w:ascii="Cambria Math" w:hAnsi="Cambria Math" w:cs="Arial"/>
                <w:i/>
              </w:rPr>
            </m:ctrlPr>
          </m:dPr>
          <m:e>
            <m:r>
              <w:rPr>
                <w:rFonts w:ascii="Cambria Math" w:hAnsi="Cambria Math" w:cs="Arial"/>
              </w:rPr>
              <m:t>x</m:t>
            </m:r>
          </m:e>
        </m:d>
      </m:oMath>
      <w:r w:rsidRPr="001F70F2">
        <w:rPr>
          <w:rFonts w:ascii="Arial" w:hAnsi="Arial" w:cs="Arial"/>
        </w:rPr>
        <w:t xml:space="preserve"> which changes linearly within the specified ranges. Applying </w:t>
      </w:r>
      <m:oMath>
        <m:r>
          <w:rPr>
            <w:rFonts w:ascii="Cambria Math" w:hAnsi="Cambria Math" w:cs="Arial"/>
          </w:rPr>
          <m:t>12.5 (x)</m:t>
        </m:r>
      </m:oMath>
      <w:r w:rsidRPr="001F70F2">
        <w:rPr>
          <w:rFonts w:ascii="Arial" w:hAnsi="Arial" w:cs="Arial"/>
        </w:rPr>
        <w:t xml:space="preserve"> to values between 0 meters and 4 meters, along with </w:t>
      </w:r>
      <m:oMath>
        <m:r>
          <w:rPr>
            <w:rFonts w:ascii="Cambria Math" w:hAnsi="Cambria Math" w:cs="Arial"/>
          </w:rPr>
          <m:t>=-25(x) + 150</m:t>
        </m:r>
      </m:oMath>
      <w:r w:rsidRPr="001F70F2">
        <w:rPr>
          <w:rFonts w:ascii="Arial" w:hAnsi="Arial" w:cs="Arial"/>
        </w:rPr>
        <w:t xml:space="preserve"> to values from 4 meters to 6 meters. </w:t>
      </w:r>
    </w:p>
    <w:p w14:paraId="230C3D83" w14:textId="02FFD7E7" w:rsidR="005E348D" w:rsidRPr="001F70F2" w:rsidRDefault="005E348D" w:rsidP="00563D9D">
      <w:pPr>
        <w:rPr>
          <w:rFonts w:ascii="Arial" w:hAnsi="Arial" w:cs="Arial"/>
        </w:rPr>
      </w:pPr>
    </w:p>
    <w:p w14:paraId="2DDC734B" w14:textId="15380DF3" w:rsidR="005E348D" w:rsidRPr="001F70F2" w:rsidRDefault="00F92A2D" w:rsidP="00563D9D">
      <w:pPr>
        <w:rPr>
          <w:rFonts w:ascii="Arial" w:hAnsi="Arial" w:cs="Arial"/>
        </w:rPr>
      </w:pPr>
      <w:r w:rsidRPr="001F70F2">
        <w:rPr>
          <w:rFonts w:ascii="Arial" w:hAnsi="Arial" w:cs="Arial"/>
          <w:noProof/>
        </w:rPr>
        <mc:AlternateContent>
          <mc:Choice Requires="wps">
            <w:drawing>
              <wp:anchor distT="0" distB="0" distL="114300" distR="114300" simplePos="0" relativeHeight="251665408" behindDoc="0" locked="0" layoutInCell="1" allowOverlap="1" wp14:anchorId="781A3ABA" wp14:editId="4A602144">
                <wp:simplePos x="0" y="0"/>
                <wp:positionH relativeFrom="column">
                  <wp:posOffset>514350</wp:posOffset>
                </wp:positionH>
                <wp:positionV relativeFrom="paragraph">
                  <wp:posOffset>203200</wp:posOffset>
                </wp:positionV>
                <wp:extent cx="733425" cy="190500"/>
                <wp:effectExtent l="57150" t="19050" r="85725" b="95250"/>
                <wp:wrapNone/>
                <wp:docPr id="1475092173" name="Rectangle 1"/>
                <wp:cNvGraphicFramePr/>
                <a:graphic xmlns:a="http://schemas.openxmlformats.org/drawingml/2006/main">
                  <a:graphicData uri="http://schemas.microsoft.com/office/word/2010/wordprocessingShape">
                    <wps:wsp>
                      <wps:cNvSpPr/>
                      <wps:spPr>
                        <a:xfrm>
                          <a:off x="0" y="0"/>
                          <a:ext cx="733425" cy="190500"/>
                        </a:xfrm>
                        <a:prstGeom prst="rect">
                          <a:avLst/>
                        </a:prstGeom>
                        <a:noFill/>
                        <a:ln>
                          <a:solidFill>
                            <a:srgbClr val="00B050"/>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51AAC0D" id="Rectangle 1" o:spid="_x0000_s1026" style="position:absolute;margin-left:40.5pt;margin-top:16pt;width:57.75pt;height:1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" filled="f" strokecolor="#00b050">
                <v:shadow on="t" color="black" opacity="22937f" origin=",.5" offset="0,.63889mm"/>
              </v:rect>
            </w:pict>
          </mc:Fallback>
        </mc:AlternateContent>
      </w:r>
      <w:r w:rsidRPr="001F70F2">
        <w:rPr>
          <w:rFonts w:ascii="Arial" w:hAnsi="Arial" w:cs="Arial"/>
          <w:noProof/>
        </w:rPr>
        <mc:AlternateContent>
          <mc:Choice Requires="wps">
            <w:drawing>
              <wp:anchor distT="0" distB="0" distL="114300" distR="114300" simplePos="0" relativeHeight="251669504" behindDoc="0" locked="0" layoutInCell="1" allowOverlap="1" wp14:anchorId="2E3CA550" wp14:editId="0D9C907F">
                <wp:simplePos x="0" y="0"/>
                <wp:positionH relativeFrom="column">
                  <wp:posOffset>1571625</wp:posOffset>
                </wp:positionH>
                <wp:positionV relativeFrom="paragraph">
                  <wp:posOffset>59055</wp:posOffset>
                </wp:positionV>
                <wp:extent cx="3200400" cy="276225"/>
                <wp:effectExtent l="57150" t="19050" r="76200" b="104775"/>
                <wp:wrapNone/>
                <wp:docPr id="373897454" name="Rectangle 1"/>
                <wp:cNvGraphicFramePr/>
                <a:graphic xmlns:a="http://schemas.openxmlformats.org/drawingml/2006/main">
                  <a:graphicData uri="http://schemas.microsoft.com/office/word/2010/wordprocessingShape">
                    <wps:wsp>
                      <wps:cNvSpPr/>
                      <wps:spPr>
                        <a:xfrm>
                          <a:off x="0" y="0"/>
                          <a:ext cx="3200400" cy="276225"/>
                        </a:xfrm>
                        <a:prstGeom prst="rect">
                          <a:avLst/>
                        </a:prstGeom>
                        <a:noFill/>
                        <a:ln w="9525" cap="flat" cmpd="sng" algn="ctr">
                          <a:solidFill>
                            <a:srgbClr val="00B050"/>
                          </a:solidFill>
                          <a:prstDash val="solid"/>
                        </a:ln>
                        <a:effectLst>
                          <a:outerShdw blurRad="40000" dist="23000" dir="5400000" rotWithShape="0">
                            <a:srgbClr val="000000">
                              <a:alpha val="35000"/>
                            </a:srgbClr>
                          </a:outerShdw>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A30BD86" id="Rectangle 1" o:spid="_x0000_s1026" style="position:absolute;margin-left:123.75pt;margin-top:4.65pt;width:252pt;height:21.7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" filled="f" strokecolor="#00b050">
                <v:shadow on="t" color="black" opacity="22937f" origin=",.5" offset="0,.63889mm"/>
              </v:rect>
            </w:pict>
          </mc:Fallback>
        </mc:AlternateContent>
      </w:r>
      <w:r w:rsidR="00712E42">
        <w:rPr>
          <w:noProof/>
        </w:rPr>
        <mc:AlternateContent>
          <mc:Choice Requires="wps">
            <w:drawing>
              <wp:anchor distT="0" distB="0" distL="114300" distR="114300" simplePos="0" relativeHeight="251735040" behindDoc="1" locked="0" layoutInCell="1" allowOverlap="1" wp14:anchorId="227BE1D8" wp14:editId="4072CBE0">
                <wp:simplePos x="0" y="0"/>
                <wp:positionH relativeFrom="column">
                  <wp:posOffset>428625</wp:posOffset>
                </wp:positionH>
                <wp:positionV relativeFrom="paragraph">
                  <wp:posOffset>448945</wp:posOffset>
                </wp:positionV>
                <wp:extent cx="4400550" cy="635"/>
                <wp:effectExtent l="0" t="0" r="0" b="0"/>
                <wp:wrapTight wrapText="bothSides">
                  <wp:wrapPolygon edited="0">
                    <wp:start x="0" y="0"/>
                    <wp:lineTo x="0" y="21600"/>
                    <wp:lineTo x="21600" y="21600"/>
                    <wp:lineTo x="21600" y="0"/>
                  </wp:wrapPolygon>
                </wp:wrapTight>
                <wp:docPr id="239223640" name="Text Box 1"/>
                <wp:cNvGraphicFramePr/>
                <a:graphic xmlns:a="http://schemas.openxmlformats.org/drawingml/2006/main">
                  <a:graphicData uri="http://schemas.microsoft.com/office/word/2010/wordprocessingShape">
                    <wps:wsp>
                      <wps:cNvSpPr txBox="1"/>
                      <wps:spPr>
                        <a:xfrm>
                          <a:off x="0" y="0"/>
                          <a:ext cx="4400550" cy="635"/>
                        </a:xfrm>
                        <a:prstGeom prst="rect">
                          <a:avLst/>
                        </a:prstGeom>
                        <a:solidFill>
                          <a:prstClr val="white"/>
                        </a:solidFill>
                        <a:ln>
                          <a:noFill/>
                        </a:ln>
                      </wps:spPr>
                      <wps:txbx>
                        <w:txbxContent>
                          <w:p w14:paraId="28AD0874" w14:textId="2534704C" w:rsidR="00712E42" w:rsidRPr="00410EDF" w:rsidRDefault="00712E42" w:rsidP="00712E42">
                            <w:pPr>
                              <w:pStyle w:val="Caption"/>
                              <w:jc w:val="center"/>
                              <w:rPr>
                                <w:rFonts w:ascii="Arial" w:hAnsi="Arial" w:cs="Arial"/>
                                <w:noProof/>
                              </w:rPr>
                            </w:pPr>
                            <w:r>
                              <w:t xml:space="preserve">Equation </w:t>
                            </w:r>
                            <w:r>
                              <w:fldChar w:fldCharType="begin"/>
                            </w:r>
                            <w:r>
                              <w:instrText xml:space="preserve"> SEQ Equation \* ARABIC </w:instrText>
                            </w:r>
                            <w:r>
                              <w:fldChar w:fldCharType="separate"/>
                            </w:r>
                            <w:r>
                              <w:rPr>
                                <w:noProof/>
                              </w:rPr>
                              <w:t>4</w:t>
                            </w:r>
                            <w:r>
                              <w:fldChar w:fldCharType="end"/>
                            </w:r>
                            <w:r>
                              <w:t xml:space="preserve"> - North Boundary Condition Equation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27BE1D8" id="_x0000_s1031" type="#_x0000_t202" style="position:absolute;margin-left:33.75pt;margin-top:35.35pt;width:346.5pt;height:.05pt;z-index:-2515814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" stroked="f">
                <v:textbox style="mso-fit-shape-to-text:t" inset="0,0,0,0">
                  <w:txbxContent>
                    <w:p w14:paraId="28AD0874" w14:textId="2534704C" w:rsidR="00712E42" w:rsidRPr="00410EDF" w:rsidRDefault="00712E42" w:rsidP="00712E42">
                      <w:pPr>
                        <w:pStyle w:val="Caption"/>
                        <w:jc w:val="center"/>
                        <w:rPr>
                          <w:rFonts w:ascii="Arial" w:hAnsi="Arial" w:cs="Arial"/>
                          <w:noProof/>
                        </w:rPr>
                      </w:pPr>
                      <w:r>
                        <w:t xml:space="preserve">Equation </w:t>
                      </w:r>
                      <w:r>
                        <w:fldChar w:fldCharType="begin"/>
                      </w:r>
                      <w:r>
                        <w:instrText xml:space="preserve"> SEQ Equation \* ARABIC </w:instrText>
                      </w:r>
                      <w:r>
                        <w:fldChar w:fldCharType="separate"/>
                      </w:r>
                      <w:r>
                        <w:rPr>
                          <w:noProof/>
                        </w:rPr>
                        <w:t>4</w:t>
                      </w:r>
                      <w:r>
                        <w:fldChar w:fldCharType="end"/>
                      </w:r>
                      <w:r>
                        <w:t xml:space="preserve"> - North Boundary Condition Equation</w:t>
                      </w:r>
                    </w:p>
                  </w:txbxContent>
                </v:textbox>
                <w10:wrap type="tight"/>
              </v:shape>
            </w:pict>
          </mc:Fallback>
        </mc:AlternateContent>
      </w:r>
      <w:r w:rsidRPr="001F70F2">
        <w:rPr>
          <w:rFonts w:ascii="Arial" w:hAnsi="Arial" w:cs="Arial"/>
          <w:noProof/>
        </w:rPr>
        <w:drawing>
          <wp:anchor distT="0" distB="0" distL="114300" distR="114300" simplePos="0" relativeHeight="251664384" behindDoc="1" locked="0" layoutInCell="1" allowOverlap="1" wp14:anchorId="676D56B9" wp14:editId="0D338C5D">
            <wp:simplePos x="0" y="0"/>
            <wp:positionH relativeFrom="margin">
              <wp:posOffset>428625</wp:posOffset>
            </wp:positionH>
            <wp:positionV relativeFrom="paragraph">
              <wp:posOffset>29845</wp:posOffset>
            </wp:positionV>
            <wp:extent cx="4400550" cy="361950"/>
            <wp:effectExtent l="0" t="0" r="0" b="0"/>
            <wp:wrapTight wrapText="bothSides">
              <wp:wrapPolygon edited="0">
                <wp:start x="0" y="0"/>
                <wp:lineTo x="0" y="20463"/>
                <wp:lineTo x="21506" y="20463"/>
                <wp:lineTo x="21506" y="0"/>
                <wp:lineTo x="0" y="0"/>
              </wp:wrapPolygon>
            </wp:wrapTight>
            <wp:docPr id="16928625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8121517" name=""/>
                    <pic:cNvPicPr/>
                  </pic:nvPicPr>
                  <pic:blipFill>
                    <a:blip r:embed="rId38"/>
                    <a:stretch>
                      <a:fillRect/>
                    </a:stretch>
                  </pic:blipFill>
                  <pic:spPr>
                    <a:xfrm>
                      <a:off x="0" y="0"/>
                      <a:ext cx="4400550" cy="361950"/>
                    </a:xfrm>
                    <a:prstGeom prst="rect">
                      <a:avLst/>
                    </a:prstGeom>
                  </pic:spPr>
                </pic:pic>
              </a:graphicData>
            </a:graphic>
            <wp14:sizeRelH relativeFrom="page">
              <wp14:pctWidth>0</wp14:pctWidth>
            </wp14:sizeRelH>
            <wp14:sizeRelV relativeFrom="page">
              <wp14:pctHeight>0</wp14:pctHeight>
            </wp14:sizeRelV>
          </wp:anchor>
        </w:drawing>
      </w:r>
      <w:r w:rsidRPr="001F70F2">
        <w:rPr>
          <w:rFonts w:ascii="Arial" w:hAnsi="Arial" w:cs="Arial"/>
          <w:noProof/>
        </w:rPr>
        <mc:AlternateContent>
          <mc:Choice Requires="wps">
            <w:drawing>
              <wp:anchor distT="0" distB="0" distL="114300" distR="114300" simplePos="0" relativeHeight="251667456" behindDoc="0" locked="0" layoutInCell="1" allowOverlap="1" wp14:anchorId="064C6266" wp14:editId="43BCD06D">
                <wp:simplePos x="0" y="0"/>
                <wp:positionH relativeFrom="column">
                  <wp:posOffset>1152525</wp:posOffset>
                </wp:positionH>
                <wp:positionV relativeFrom="paragraph">
                  <wp:posOffset>31115</wp:posOffset>
                </wp:positionV>
                <wp:extent cx="285750" cy="152400"/>
                <wp:effectExtent l="57150" t="19050" r="76200" b="95250"/>
                <wp:wrapNone/>
                <wp:docPr id="386974954" name="Rectangle 1"/>
                <wp:cNvGraphicFramePr/>
                <a:graphic xmlns:a="http://schemas.openxmlformats.org/drawingml/2006/main">
                  <a:graphicData uri="http://schemas.microsoft.com/office/word/2010/wordprocessingShape">
                    <wps:wsp>
                      <wps:cNvSpPr/>
                      <wps:spPr>
                        <a:xfrm>
                          <a:off x="0" y="0"/>
                          <a:ext cx="285750" cy="152400"/>
                        </a:xfrm>
                        <a:prstGeom prst="rect">
                          <a:avLst/>
                        </a:prstGeom>
                        <a:noFill/>
                        <a:ln w="9525" cap="flat" cmpd="sng" algn="ctr">
                          <a:solidFill>
                            <a:srgbClr val="00B050"/>
                          </a:solidFill>
                          <a:prstDash val="solid"/>
                        </a:ln>
                        <a:effectLst>
                          <a:outerShdw blurRad="40000" dist="23000" dir="5400000" rotWithShape="0">
                            <a:srgbClr val="000000">
                              <a:alpha val="35000"/>
                            </a:srgbClr>
                          </a:outerShdw>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DA95C3A" id="Rectangle 1" o:spid="_x0000_s1026" style="position:absolute;margin-left:90.75pt;margin-top:2.45pt;width:22.5pt;height:12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" filled="f" strokecolor="#00b050">
                <v:shadow on="t" color="black" opacity="22937f" origin=",.5" offset="0,.63889mm"/>
              </v:rect>
            </w:pict>
          </mc:Fallback>
        </mc:AlternateContent>
      </w:r>
    </w:p>
    <w:p w14:paraId="1EB4DD09" w14:textId="39C32E51" w:rsidR="005E348D" w:rsidRPr="001F70F2" w:rsidRDefault="005E348D" w:rsidP="00563D9D">
      <w:pPr>
        <w:rPr>
          <w:rFonts w:ascii="Arial" w:hAnsi="Arial" w:cs="Arial"/>
        </w:rPr>
      </w:pPr>
    </w:p>
    <w:p w14:paraId="56D321E3" w14:textId="4BB7CF6A" w:rsidR="005E348D" w:rsidRPr="001F70F2" w:rsidRDefault="005E348D" w:rsidP="00563D9D">
      <w:pPr>
        <w:rPr>
          <w:rFonts w:ascii="Arial" w:hAnsi="Arial" w:cs="Arial"/>
        </w:rPr>
      </w:pPr>
    </w:p>
    <w:p w14:paraId="2A98628A" w14:textId="1B50C626" w:rsidR="005E348D" w:rsidRPr="001F70F2" w:rsidRDefault="005E348D" w:rsidP="00563D9D">
      <w:pPr>
        <w:rPr>
          <w:rFonts w:ascii="Arial" w:hAnsi="Arial" w:cs="Arial"/>
        </w:rPr>
      </w:pPr>
    </w:p>
    <w:p w14:paraId="6E15CCDB" w14:textId="1B7673EE" w:rsidR="005E348D" w:rsidRPr="001F70F2" w:rsidRDefault="00F92A2D" w:rsidP="001F70F2">
      <w:pPr>
        <w:spacing w:line="360" w:lineRule="auto"/>
        <w:rPr>
          <w:rFonts w:ascii="Arial" w:hAnsi="Arial" w:cs="Arial"/>
        </w:rPr>
      </w:pPr>
      <w:r w:rsidRPr="001F70F2">
        <w:rPr>
          <w:rFonts w:ascii="Arial" w:hAnsi="Arial" w:cs="Arial"/>
        </w:rPr>
        <w:t xml:space="preserve">Whereby </w:t>
      </w:r>
      <m:oMath>
        <m:r>
          <w:rPr>
            <w:rFonts w:ascii="Cambria Math" w:hAnsi="Cambria Math" w:cs="Arial"/>
          </w:rPr>
          <m:t>f(x)</m:t>
        </m:r>
      </m:oMath>
      <w:r w:rsidRPr="001F70F2">
        <w:rPr>
          <w:rFonts w:ascii="Arial" w:hAnsi="Arial" w:cs="Arial"/>
        </w:rPr>
        <w:t>is given as:</w:t>
      </w:r>
    </w:p>
    <w:p w14:paraId="7CF8B482" w14:textId="6A31DE5C" w:rsidR="00F92A2D" w:rsidRPr="001F70F2" w:rsidRDefault="00712E42" w:rsidP="00563D9D">
      <w:pPr>
        <w:rPr>
          <w:rFonts w:ascii="Arial" w:hAnsi="Arial" w:cs="Arial"/>
        </w:rPr>
      </w:pPr>
      <w:r>
        <w:rPr>
          <w:noProof/>
        </w:rPr>
        <mc:AlternateContent>
          <mc:Choice Requires="wps">
            <w:drawing>
              <wp:anchor distT="0" distB="0" distL="114300" distR="114300" simplePos="0" relativeHeight="251737088" behindDoc="1" locked="0" layoutInCell="1" allowOverlap="1" wp14:anchorId="162C65A9" wp14:editId="6DF4EC3E">
                <wp:simplePos x="0" y="0"/>
                <wp:positionH relativeFrom="column">
                  <wp:posOffset>1187450</wp:posOffset>
                </wp:positionH>
                <wp:positionV relativeFrom="paragraph">
                  <wp:posOffset>929005</wp:posOffset>
                </wp:positionV>
                <wp:extent cx="2886075" cy="635"/>
                <wp:effectExtent l="0" t="0" r="0" b="0"/>
                <wp:wrapTight wrapText="bothSides">
                  <wp:wrapPolygon edited="0">
                    <wp:start x="0" y="0"/>
                    <wp:lineTo x="0" y="21600"/>
                    <wp:lineTo x="21600" y="21600"/>
                    <wp:lineTo x="21600" y="0"/>
                  </wp:wrapPolygon>
                </wp:wrapTight>
                <wp:docPr id="841308325" name="Text Box 1"/>
                <wp:cNvGraphicFramePr/>
                <a:graphic xmlns:a="http://schemas.openxmlformats.org/drawingml/2006/main">
                  <a:graphicData uri="http://schemas.microsoft.com/office/word/2010/wordprocessingShape">
                    <wps:wsp>
                      <wps:cNvSpPr txBox="1"/>
                      <wps:spPr>
                        <a:xfrm>
                          <a:off x="0" y="0"/>
                          <a:ext cx="2886075" cy="635"/>
                        </a:xfrm>
                        <a:prstGeom prst="rect">
                          <a:avLst/>
                        </a:prstGeom>
                        <a:solidFill>
                          <a:prstClr val="white"/>
                        </a:solidFill>
                        <a:ln>
                          <a:noFill/>
                        </a:ln>
                      </wps:spPr>
                      <wps:txbx>
                        <w:txbxContent>
                          <w:p w14:paraId="6B27065F" w14:textId="65789D48" w:rsidR="00712E42" w:rsidRPr="00D637A3" w:rsidRDefault="00712E42" w:rsidP="00712E42">
                            <w:pPr>
                              <w:pStyle w:val="Caption"/>
                              <w:jc w:val="center"/>
                              <w:rPr>
                                <w:rFonts w:ascii="Arial" w:hAnsi="Arial" w:cs="Arial"/>
                                <w:noProof/>
                              </w:rPr>
                            </w:pPr>
                            <w:r>
                              <w:t xml:space="preserve">Equation </w:t>
                            </w:r>
                            <w:r>
                              <w:fldChar w:fldCharType="begin"/>
                            </w:r>
                            <w:r>
                              <w:instrText xml:space="preserve"> SEQ Equation \* ARABIC </w:instrText>
                            </w:r>
                            <w:r>
                              <w:fldChar w:fldCharType="separate"/>
                            </w:r>
                            <w:r>
                              <w:rPr>
                                <w:noProof/>
                              </w:rPr>
                              <w:t>5</w:t>
                            </w:r>
                            <w:r>
                              <w:fldChar w:fldCharType="end"/>
                            </w:r>
                            <w:r>
                              <w:t xml:space="preserve"> – f (x) Equation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62C65A9" id="_x0000_s1032" type="#_x0000_t202" style="position:absolute;margin-left:93.5pt;margin-top:73.15pt;width:227.25pt;height:.05pt;z-index:-2515793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" stroked="f">
                <v:textbox style="mso-fit-shape-to-text:t" inset="0,0,0,0">
                  <w:txbxContent>
                    <w:p w14:paraId="6B27065F" w14:textId="65789D48" w:rsidR="00712E42" w:rsidRPr="00D637A3" w:rsidRDefault="00712E42" w:rsidP="00712E42">
                      <w:pPr>
                        <w:pStyle w:val="Caption"/>
                        <w:jc w:val="center"/>
                        <w:rPr>
                          <w:rFonts w:ascii="Arial" w:hAnsi="Arial" w:cs="Arial"/>
                          <w:noProof/>
                        </w:rPr>
                      </w:pPr>
                      <w:r>
                        <w:t xml:space="preserve">Equation </w:t>
                      </w:r>
                      <w:r>
                        <w:fldChar w:fldCharType="begin"/>
                      </w:r>
                      <w:r>
                        <w:instrText xml:space="preserve"> SEQ Equation \* ARABIC </w:instrText>
                      </w:r>
                      <w:r>
                        <w:fldChar w:fldCharType="separate"/>
                      </w:r>
                      <w:r>
                        <w:rPr>
                          <w:noProof/>
                        </w:rPr>
                        <w:t>5</w:t>
                      </w:r>
                      <w:r>
                        <w:fldChar w:fldCharType="end"/>
                      </w:r>
                      <w:r>
                        <w:t xml:space="preserve"> – f (x) Equation</w:t>
                      </w:r>
                    </w:p>
                  </w:txbxContent>
                </v:textbox>
                <w10:wrap type="tight"/>
              </v:shape>
            </w:pict>
          </mc:Fallback>
        </mc:AlternateContent>
      </w:r>
      <w:r w:rsidR="00F92A2D" w:rsidRPr="001F70F2">
        <w:rPr>
          <w:rFonts w:ascii="Arial" w:hAnsi="Arial" w:cs="Arial"/>
          <w:noProof/>
        </w:rPr>
        <w:drawing>
          <wp:anchor distT="0" distB="0" distL="114300" distR="114300" simplePos="0" relativeHeight="251670528" behindDoc="1" locked="0" layoutInCell="1" allowOverlap="1" wp14:anchorId="2D5CAE3D" wp14:editId="00D4FA16">
            <wp:simplePos x="0" y="0"/>
            <wp:positionH relativeFrom="margin">
              <wp:align>center</wp:align>
            </wp:positionH>
            <wp:positionV relativeFrom="paragraph">
              <wp:posOffset>167005</wp:posOffset>
            </wp:positionV>
            <wp:extent cx="2886478" cy="704948"/>
            <wp:effectExtent l="0" t="0" r="9525" b="0"/>
            <wp:wrapTight wrapText="bothSides">
              <wp:wrapPolygon edited="0">
                <wp:start x="0" y="0"/>
                <wp:lineTo x="0" y="21016"/>
                <wp:lineTo x="21529" y="21016"/>
                <wp:lineTo x="21529" y="0"/>
                <wp:lineTo x="0" y="0"/>
              </wp:wrapPolygon>
            </wp:wrapTight>
            <wp:docPr id="846179742" name="Picture 1" descr="A number and letters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6179742" name="Picture 1" descr="A number and letters on a white background&#10;&#10;Description automatically generated"/>
                    <pic:cNvPicPr/>
                  </pic:nvPicPr>
                  <pic:blipFill>
                    <a:blip r:embed="rId39"/>
                    <a:stretch>
                      <a:fillRect/>
                    </a:stretch>
                  </pic:blipFill>
                  <pic:spPr>
                    <a:xfrm>
                      <a:off x="0" y="0"/>
                      <a:ext cx="2886478" cy="704948"/>
                    </a:xfrm>
                    <a:prstGeom prst="rect">
                      <a:avLst/>
                    </a:prstGeom>
                  </pic:spPr>
                </pic:pic>
              </a:graphicData>
            </a:graphic>
            <wp14:sizeRelH relativeFrom="page">
              <wp14:pctWidth>0</wp14:pctWidth>
            </wp14:sizeRelH>
            <wp14:sizeRelV relativeFrom="page">
              <wp14:pctHeight>0</wp14:pctHeight>
            </wp14:sizeRelV>
          </wp:anchor>
        </w:drawing>
      </w:r>
    </w:p>
    <w:p w14:paraId="4D4D33A0" w14:textId="0EDEC388" w:rsidR="00F92A2D" w:rsidRPr="001F70F2" w:rsidRDefault="00F92A2D" w:rsidP="00563D9D">
      <w:pPr>
        <w:rPr>
          <w:rFonts w:ascii="Arial" w:hAnsi="Arial" w:cs="Arial"/>
        </w:rPr>
      </w:pPr>
    </w:p>
    <w:p w14:paraId="5ABD3B53" w14:textId="77777777" w:rsidR="005E348D" w:rsidRPr="001F70F2" w:rsidRDefault="005E348D" w:rsidP="00563D9D">
      <w:pPr>
        <w:rPr>
          <w:rFonts w:ascii="Arial" w:hAnsi="Arial" w:cs="Arial"/>
        </w:rPr>
      </w:pPr>
    </w:p>
    <w:p w14:paraId="03659DBE" w14:textId="77777777" w:rsidR="005E348D" w:rsidRPr="001F70F2" w:rsidRDefault="005E348D" w:rsidP="00563D9D">
      <w:pPr>
        <w:rPr>
          <w:rFonts w:ascii="Arial" w:hAnsi="Arial" w:cs="Arial"/>
        </w:rPr>
      </w:pPr>
    </w:p>
    <w:p w14:paraId="6BC73F14" w14:textId="77777777" w:rsidR="005E348D" w:rsidRPr="001F70F2" w:rsidRDefault="005E348D" w:rsidP="00563D9D">
      <w:pPr>
        <w:rPr>
          <w:rFonts w:ascii="Arial" w:hAnsi="Arial" w:cs="Arial"/>
        </w:rPr>
      </w:pPr>
    </w:p>
    <w:p w14:paraId="1B79DC22" w14:textId="77777777" w:rsidR="005E348D" w:rsidRPr="001F70F2" w:rsidRDefault="005E348D" w:rsidP="00563D9D">
      <w:pPr>
        <w:rPr>
          <w:rFonts w:ascii="Arial" w:hAnsi="Arial" w:cs="Arial"/>
        </w:rPr>
      </w:pPr>
    </w:p>
    <w:p w14:paraId="546A2E23" w14:textId="71BC130D" w:rsidR="005E348D" w:rsidRPr="001F70F2" w:rsidRDefault="00712E42" w:rsidP="00563D9D">
      <w:pPr>
        <w:rPr>
          <w:rFonts w:ascii="Arial" w:hAnsi="Arial" w:cs="Arial"/>
        </w:rPr>
      </w:pPr>
      <w:r>
        <w:rPr>
          <w:noProof/>
        </w:rPr>
        <w:lastRenderedPageBreak/>
        <mc:AlternateContent>
          <mc:Choice Requires="wps">
            <w:drawing>
              <wp:anchor distT="0" distB="0" distL="114300" distR="114300" simplePos="0" relativeHeight="251726848" behindDoc="1" locked="0" layoutInCell="1" allowOverlap="1" wp14:anchorId="5733CC10" wp14:editId="56DA5111">
                <wp:simplePos x="0" y="0"/>
                <wp:positionH relativeFrom="column">
                  <wp:posOffset>1254125</wp:posOffset>
                </wp:positionH>
                <wp:positionV relativeFrom="paragraph">
                  <wp:posOffset>2390140</wp:posOffset>
                </wp:positionV>
                <wp:extent cx="2762250" cy="635"/>
                <wp:effectExtent l="0" t="0" r="0" b="0"/>
                <wp:wrapTight wrapText="bothSides">
                  <wp:wrapPolygon edited="0">
                    <wp:start x="0" y="0"/>
                    <wp:lineTo x="0" y="21600"/>
                    <wp:lineTo x="21600" y="21600"/>
                    <wp:lineTo x="21600" y="0"/>
                  </wp:wrapPolygon>
                </wp:wrapTight>
                <wp:docPr id="2077159503" name="Text Box 1"/>
                <wp:cNvGraphicFramePr/>
                <a:graphic xmlns:a="http://schemas.openxmlformats.org/drawingml/2006/main">
                  <a:graphicData uri="http://schemas.microsoft.com/office/word/2010/wordprocessingShape">
                    <wps:wsp>
                      <wps:cNvSpPr txBox="1"/>
                      <wps:spPr>
                        <a:xfrm>
                          <a:off x="0" y="0"/>
                          <a:ext cx="2762250" cy="635"/>
                        </a:xfrm>
                        <a:prstGeom prst="rect">
                          <a:avLst/>
                        </a:prstGeom>
                        <a:solidFill>
                          <a:prstClr val="white"/>
                        </a:solidFill>
                        <a:ln>
                          <a:noFill/>
                        </a:ln>
                      </wps:spPr>
                      <wps:txbx>
                        <w:txbxContent>
                          <w:p w14:paraId="27223FE3" w14:textId="13AF7F8F" w:rsidR="00712E42" w:rsidRPr="00501BEC" w:rsidRDefault="00712E42" w:rsidP="00712E42">
                            <w:pPr>
                              <w:pStyle w:val="Caption"/>
                              <w:jc w:val="center"/>
                              <w:rPr>
                                <w:rFonts w:ascii="Arial" w:hAnsi="Arial" w:cs="Arial"/>
                                <w:noProof/>
                              </w:rPr>
                            </w:pPr>
                            <w:bookmarkStart w:id="36" w:name="_Toc170418827"/>
                            <w:r>
                              <w:t xml:space="preserve">Figure </w:t>
                            </w:r>
                            <w:r>
                              <w:fldChar w:fldCharType="begin"/>
                            </w:r>
                            <w:r>
                              <w:instrText xml:space="preserve"> SEQ Figure \* ARABIC </w:instrText>
                            </w:r>
                            <w:r>
                              <w:fldChar w:fldCharType="separate"/>
                            </w:r>
                            <w:r>
                              <w:rPr>
                                <w:noProof/>
                              </w:rPr>
                              <w:t>3</w:t>
                            </w:r>
                            <w:r>
                              <w:fldChar w:fldCharType="end"/>
                            </w:r>
                            <w:r>
                              <w:t xml:space="preserve"> - North Boundary Condition</w:t>
                            </w:r>
                            <w:bookmarkEnd w:id="3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733CC10" id="_x0000_s1033" type="#_x0000_t202" style="position:absolute;margin-left:98.75pt;margin-top:188.2pt;width:217.5pt;height:.05pt;z-index:-2515896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" stroked="f">
                <v:textbox style="mso-fit-shape-to-text:t" inset="0,0,0,0">
                  <w:txbxContent>
                    <w:p w14:paraId="27223FE3" w14:textId="13AF7F8F" w:rsidR="00712E42" w:rsidRPr="00501BEC" w:rsidRDefault="00712E42" w:rsidP="00712E42">
                      <w:pPr>
                        <w:pStyle w:val="Caption"/>
                        <w:jc w:val="center"/>
                        <w:rPr>
                          <w:rFonts w:ascii="Arial" w:hAnsi="Arial" w:cs="Arial"/>
                          <w:noProof/>
                        </w:rPr>
                      </w:pPr>
                      <w:bookmarkStart w:id="37" w:name="_Toc170418827"/>
                      <w:r>
                        <w:t xml:space="preserve">Figure </w:t>
                      </w:r>
                      <w:r>
                        <w:fldChar w:fldCharType="begin"/>
                      </w:r>
                      <w:r>
                        <w:instrText xml:space="preserve"> SEQ Figure \* ARABIC </w:instrText>
                      </w:r>
                      <w:r>
                        <w:fldChar w:fldCharType="separate"/>
                      </w:r>
                      <w:r>
                        <w:rPr>
                          <w:noProof/>
                        </w:rPr>
                        <w:t>3</w:t>
                      </w:r>
                      <w:r>
                        <w:fldChar w:fldCharType="end"/>
                      </w:r>
                      <w:r>
                        <w:t xml:space="preserve"> - North Boundary Condition</w:t>
                      </w:r>
                      <w:bookmarkEnd w:id="37"/>
                    </w:p>
                  </w:txbxContent>
                </v:textbox>
                <w10:wrap type="tight"/>
              </v:shape>
            </w:pict>
          </mc:Fallback>
        </mc:AlternateContent>
      </w:r>
      <w:r w:rsidR="00DA1381" w:rsidRPr="001F70F2">
        <w:rPr>
          <w:rFonts w:ascii="Arial" w:hAnsi="Arial" w:cs="Arial"/>
          <w:noProof/>
        </w:rPr>
        <w:drawing>
          <wp:anchor distT="0" distB="0" distL="114300" distR="114300" simplePos="0" relativeHeight="251671552" behindDoc="1" locked="0" layoutInCell="1" allowOverlap="1" wp14:anchorId="39184C59" wp14:editId="7B169A5B">
            <wp:simplePos x="0" y="0"/>
            <wp:positionH relativeFrom="margin">
              <wp:align>center</wp:align>
            </wp:positionH>
            <wp:positionV relativeFrom="paragraph">
              <wp:posOffset>37465</wp:posOffset>
            </wp:positionV>
            <wp:extent cx="2762636" cy="2295845"/>
            <wp:effectExtent l="0" t="0" r="0" b="0"/>
            <wp:wrapTight wrapText="bothSides">
              <wp:wrapPolygon edited="0">
                <wp:start x="0" y="0"/>
                <wp:lineTo x="0" y="21331"/>
                <wp:lineTo x="21451" y="21331"/>
                <wp:lineTo x="21451" y="0"/>
                <wp:lineTo x="0" y="0"/>
              </wp:wrapPolygon>
            </wp:wrapTight>
            <wp:docPr id="1210088956" name="Picture 1" descr="A graph with a red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0088956" name="Picture 1" descr="A graph with a red line&#10;&#10;Description automatically generated"/>
                    <pic:cNvPicPr/>
                  </pic:nvPicPr>
                  <pic:blipFill>
                    <a:blip r:embed="rId40"/>
                    <a:stretch>
                      <a:fillRect/>
                    </a:stretch>
                  </pic:blipFill>
                  <pic:spPr>
                    <a:xfrm>
                      <a:off x="0" y="0"/>
                      <a:ext cx="2762636" cy="2295845"/>
                    </a:xfrm>
                    <a:prstGeom prst="rect">
                      <a:avLst/>
                    </a:prstGeom>
                  </pic:spPr>
                </pic:pic>
              </a:graphicData>
            </a:graphic>
            <wp14:sizeRelH relativeFrom="page">
              <wp14:pctWidth>0</wp14:pctWidth>
            </wp14:sizeRelH>
            <wp14:sizeRelV relativeFrom="page">
              <wp14:pctHeight>0</wp14:pctHeight>
            </wp14:sizeRelV>
          </wp:anchor>
        </w:drawing>
      </w:r>
    </w:p>
    <w:p w14:paraId="3A685070" w14:textId="3821D66C" w:rsidR="005E348D" w:rsidRPr="001F70F2" w:rsidRDefault="005E348D" w:rsidP="00563D9D">
      <w:pPr>
        <w:rPr>
          <w:rFonts w:ascii="Arial" w:hAnsi="Arial" w:cs="Arial"/>
        </w:rPr>
      </w:pPr>
    </w:p>
    <w:p w14:paraId="21616C21" w14:textId="77777777" w:rsidR="005E348D" w:rsidRPr="001F70F2" w:rsidRDefault="005E348D" w:rsidP="00563D9D">
      <w:pPr>
        <w:rPr>
          <w:rFonts w:ascii="Arial" w:hAnsi="Arial" w:cs="Arial"/>
        </w:rPr>
      </w:pPr>
    </w:p>
    <w:p w14:paraId="7D1877F2" w14:textId="77777777" w:rsidR="005E348D" w:rsidRPr="001F70F2" w:rsidRDefault="005E348D" w:rsidP="00563D9D">
      <w:pPr>
        <w:rPr>
          <w:rFonts w:ascii="Arial" w:hAnsi="Arial" w:cs="Arial"/>
        </w:rPr>
      </w:pPr>
    </w:p>
    <w:p w14:paraId="50706CAC" w14:textId="77777777" w:rsidR="005E348D" w:rsidRPr="001F70F2" w:rsidRDefault="005E348D" w:rsidP="00563D9D">
      <w:pPr>
        <w:rPr>
          <w:rFonts w:ascii="Arial" w:hAnsi="Arial" w:cs="Arial"/>
        </w:rPr>
      </w:pPr>
    </w:p>
    <w:p w14:paraId="706C279D" w14:textId="77777777" w:rsidR="005E348D" w:rsidRPr="001F70F2" w:rsidRDefault="005E348D" w:rsidP="00563D9D">
      <w:pPr>
        <w:rPr>
          <w:rFonts w:ascii="Arial" w:hAnsi="Arial" w:cs="Arial"/>
        </w:rPr>
      </w:pPr>
    </w:p>
    <w:p w14:paraId="07DF8331" w14:textId="77777777" w:rsidR="005E348D" w:rsidRPr="001F70F2" w:rsidRDefault="005E348D" w:rsidP="00563D9D">
      <w:pPr>
        <w:rPr>
          <w:rFonts w:ascii="Arial" w:hAnsi="Arial" w:cs="Arial"/>
        </w:rPr>
      </w:pPr>
    </w:p>
    <w:p w14:paraId="6E6B47B7" w14:textId="77777777" w:rsidR="005E348D" w:rsidRPr="001F70F2" w:rsidRDefault="005E348D" w:rsidP="00563D9D">
      <w:pPr>
        <w:rPr>
          <w:rFonts w:ascii="Arial" w:hAnsi="Arial" w:cs="Arial"/>
        </w:rPr>
      </w:pPr>
    </w:p>
    <w:p w14:paraId="0BC9EAB7" w14:textId="77777777" w:rsidR="005E348D" w:rsidRPr="001F70F2" w:rsidRDefault="005E348D" w:rsidP="00563D9D">
      <w:pPr>
        <w:rPr>
          <w:rFonts w:ascii="Arial" w:hAnsi="Arial" w:cs="Arial"/>
        </w:rPr>
      </w:pPr>
    </w:p>
    <w:p w14:paraId="39EA2CF1" w14:textId="77777777" w:rsidR="005E348D" w:rsidRPr="001F70F2" w:rsidRDefault="005E348D" w:rsidP="00563D9D">
      <w:pPr>
        <w:rPr>
          <w:rFonts w:ascii="Arial" w:hAnsi="Arial" w:cs="Arial"/>
        </w:rPr>
      </w:pPr>
    </w:p>
    <w:p w14:paraId="5353D15B" w14:textId="77777777" w:rsidR="00DA1381" w:rsidRDefault="00DA1381" w:rsidP="00563D9D">
      <w:pPr>
        <w:rPr>
          <w:rFonts w:ascii="Arial" w:hAnsi="Arial" w:cs="Arial"/>
        </w:rPr>
      </w:pPr>
    </w:p>
    <w:p w14:paraId="498E76CF" w14:textId="77777777" w:rsidR="00712E42" w:rsidRDefault="00712E42" w:rsidP="00563D9D">
      <w:pPr>
        <w:rPr>
          <w:rFonts w:ascii="Arial" w:hAnsi="Arial" w:cs="Arial"/>
        </w:rPr>
      </w:pPr>
    </w:p>
    <w:p w14:paraId="73BAE9B1" w14:textId="77777777" w:rsidR="00712E42" w:rsidRDefault="00712E42" w:rsidP="00563D9D">
      <w:pPr>
        <w:rPr>
          <w:rFonts w:ascii="Arial" w:hAnsi="Arial" w:cs="Arial"/>
        </w:rPr>
      </w:pPr>
    </w:p>
    <w:p w14:paraId="07D8549E" w14:textId="77777777" w:rsidR="00712E42" w:rsidRDefault="00712E42" w:rsidP="00563D9D">
      <w:pPr>
        <w:rPr>
          <w:rFonts w:ascii="Arial" w:hAnsi="Arial" w:cs="Arial"/>
        </w:rPr>
      </w:pPr>
    </w:p>
    <w:p w14:paraId="6663EF7D" w14:textId="77777777" w:rsidR="00712E42" w:rsidRDefault="00712E42" w:rsidP="00563D9D">
      <w:pPr>
        <w:rPr>
          <w:rFonts w:ascii="Arial" w:hAnsi="Arial" w:cs="Arial"/>
        </w:rPr>
      </w:pPr>
    </w:p>
    <w:p w14:paraId="24437DA8" w14:textId="77777777" w:rsidR="00712E42" w:rsidRPr="001F70F2" w:rsidRDefault="00712E42" w:rsidP="00563D9D">
      <w:pPr>
        <w:rPr>
          <w:rFonts w:ascii="Arial" w:hAnsi="Arial" w:cs="Arial"/>
        </w:rPr>
      </w:pPr>
    </w:p>
    <w:p w14:paraId="22D06602" w14:textId="77777777" w:rsidR="00DA1381" w:rsidRPr="001F70F2" w:rsidRDefault="00DA1381" w:rsidP="00563D9D">
      <w:pPr>
        <w:rPr>
          <w:rFonts w:ascii="Arial" w:hAnsi="Arial" w:cs="Arial"/>
        </w:rPr>
      </w:pPr>
    </w:p>
    <w:p w14:paraId="2B116C27" w14:textId="50EE463F" w:rsidR="00DA1381" w:rsidRPr="001F70F2" w:rsidRDefault="007868E6" w:rsidP="001F70F2">
      <w:pPr>
        <w:pStyle w:val="Heading2"/>
        <w:spacing w:line="360" w:lineRule="auto"/>
        <w:rPr>
          <w:rFonts w:ascii="Arial" w:hAnsi="Arial" w:cs="Arial"/>
        </w:rPr>
      </w:pPr>
      <w:bookmarkStart w:id="38" w:name="_Toc170418767"/>
      <w:r>
        <w:rPr>
          <w:rFonts w:ascii="Arial" w:hAnsi="Arial" w:cs="Arial"/>
        </w:rPr>
        <w:t>4.4.</w:t>
      </w:r>
      <w:r w:rsidR="00DA1381" w:rsidRPr="001F70F2">
        <w:rPr>
          <w:rFonts w:ascii="Arial" w:hAnsi="Arial" w:cs="Arial"/>
        </w:rPr>
        <w:t>Justification of the Initial and Boundary Condition requirements</w:t>
      </w:r>
      <w:bookmarkEnd w:id="38"/>
      <w:r w:rsidR="00DA1381" w:rsidRPr="001F70F2">
        <w:rPr>
          <w:rFonts w:ascii="Arial" w:hAnsi="Arial" w:cs="Arial"/>
        </w:rPr>
        <w:t xml:space="preserve"> </w:t>
      </w:r>
    </w:p>
    <w:p w14:paraId="34EC7360" w14:textId="77777777" w:rsidR="00DA1381" w:rsidRPr="001F70F2" w:rsidRDefault="00DA1381" w:rsidP="001F70F2">
      <w:pPr>
        <w:spacing w:line="360" w:lineRule="auto"/>
        <w:rPr>
          <w:rFonts w:ascii="Arial" w:hAnsi="Arial" w:cs="Arial"/>
        </w:rPr>
      </w:pPr>
    </w:p>
    <w:p w14:paraId="1DF87CC3" w14:textId="47E1C43C" w:rsidR="005E348D" w:rsidRPr="001F70F2" w:rsidRDefault="00DA1381" w:rsidP="001F70F2">
      <w:pPr>
        <w:spacing w:line="360" w:lineRule="auto"/>
        <w:rPr>
          <w:rFonts w:ascii="Arial" w:hAnsi="Arial" w:cs="Arial"/>
        </w:rPr>
      </w:pPr>
      <w:r w:rsidRPr="001F70F2">
        <w:rPr>
          <w:rFonts w:ascii="Arial" w:hAnsi="Arial" w:cs="Arial"/>
        </w:rPr>
        <w:t>The</w:t>
      </w:r>
      <w:r w:rsidR="0019550C" w:rsidRPr="001F70F2">
        <w:rPr>
          <w:rFonts w:ascii="Arial" w:hAnsi="Arial" w:cs="Arial"/>
        </w:rPr>
        <w:t xml:space="preserve"> use of these</w:t>
      </w:r>
      <w:r w:rsidRPr="001F70F2">
        <w:rPr>
          <w:rFonts w:ascii="Arial" w:hAnsi="Arial" w:cs="Arial"/>
        </w:rPr>
        <w:t xml:space="preserve"> specific</w:t>
      </w:r>
      <w:r w:rsidR="0019550C" w:rsidRPr="001F70F2">
        <w:rPr>
          <w:rFonts w:ascii="Arial" w:hAnsi="Arial" w:cs="Arial"/>
        </w:rPr>
        <w:t xml:space="preserve"> initial and</w:t>
      </w:r>
      <w:r w:rsidRPr="001F70F2">
        <w:rPr>
          <w:rFonts w:ascii="Arial" w:hAnsi="Arial" w:cs="Arial"/>
        </w:rPr>
        <w:t xml:space="preserve"> boundary </w:t>
      </w:r>
      <w:r w:rsidR="0019550C" w:rsidRPr="001F70F2">
        <w:rPr>
          <w:rFonts w:ascii="Arial" w:hAnsi="Arial" w:cs="Arial"/>
        </w:rPr>
        <w:t xml:space="preserve">condition outlined above is due to the fact that, these are specifically outlined to work with the analytical solution (as supplied with the brief). </w:t>
      </w:r>
      <w:r w:rsidR="004C7C74" w:rsidRPr="001F70F2">
        <w:rPr>
          <w:rFonts w:ascii="Arial" w:hAnsi="Arial" w:cs="Arial"/>
        </w:rPr>
        <w:t xml:space="preserve"> These are essential to develop and accurate model of the heat transfer process within the aluminium plate. By utilising these requirements, continuity is maintained, ensuring the code simulation is a reflection of the physical reality of the system under analysis. </w:t>
      </w:r>
    </w:p>
    <w:p w14:paraId="0CC0FDB0" w14:textId="77777777" w:rsidR="004C7C74" w:rsidRPr="001F70F2" w:rsidRDefault="004C7C74" w:rsidP="001F70F2">
      <w:pPr>
        <w:spacing w:line="360" w:lineRule="auto"/>
        <w:rPr>
          <w:rFonts w:ascii="Arial" w:hAnsi="Arial" w:cs="Arial"/>
        </w:rPr>
      </w:pPr>
    </w:p>
    <w:p w14:paraId="07D1D047" w14:textId="2E14C835" w:rsidR="004C7C74" w:rsidRPr="001F70F2" w:rsidRDefault="007868E6" w:rsidP="001F70F2">
      <w:pPr>
        <w:pStyle w:val="Heading2"/>
        <w:spacing w:line="360" w:lineRule="auto"/>
        <w:rPr>
          <w:rFonts w:ascii="Arial" w:hAnsi="Arial" w:cs="Arial"/>
        </w:rPr>
      </w:pPr>
      <w:bookmarkStart w:id="39" w:name="_Toc170418768"/>
      <w:r>
        <w:rPr>
          <w:rFonts w:ascii="Arial" w:hAnsi="Arial" w:cs="Arial"/>
        </w:rPr>
        <w:t xml:space="preserve">4.5. </w:t>
      </w:r>
      <w:r w:rsidR="004C7C74" w:rsidRPr="001F70F2">
        <w:rPr>
          <w:rFonts w:ascii="Arial" w:hAnsi="Arial" w:cs="Arial"/>
        </w:rPr>
        <w:t>Analytical Solution</w:t>
      </w:r>
      <w:bookmarkEnd w:id="39"/>
      <w:r w:rsidR="004C7C74" w:rsidRPr="001F70F2">
        <w:rPr>
          <w:rFonts w:ascii="Arial" w:hAnsi="Arial" w:cs="Arial"/>
        </w:rPr>
        <w:t xml:space="preserve"> </w:t>
      </w:r>
    </w:p>
    <w:p w14:paraId="5E4483EC" w14:textId="77777777" w:rsidR="00E8104E" w:rsidRPr="001F70F2" w:rsidRDefault="00E8104E" w:rsidP="001F70F2">
      <w:pPr>
        <w:spacing w:line="360" w:lineRule="auto"/>
        <w:rPr>
          <w:rFonts w:ascii="Arial" w:hAnsi="Arial" w:cs="Arial"/>
        </w:rPr>
      </w:pPr>
    </w:p>
    <w:p w14:paraId="7CD66698" w14:textId="538538BE" w:rsidR="00E8104E" w:rsidRPr="001F70F2" w:rsidRDefault="00E8104E" w:rsidP="001F70F2">
      <w:pPr>
        <w:spacing w:line="360" w:lineRule="auto"/>
        <w:rPr>
          <w:rFonts w:ascii="Arial" w:hAnsi="Arial" w:cs="Arial"/>
        </w:rPr>
      </w:pPr>
      <w:r w:rsidRPr="001F70F2">
        <w:rPr>
          <w:rFonts w:ascii="Arial" w:hAnsi="Arial" w:cs="Arial"/>
          <w:noProof/>
        </w:rPr>
        <mc:AlternateContent>
          <mc:Choice Requires="wps">
            <w:drawing>
              <wp:anchor distT="0" distB="0" distL="114300" distR="114300" simplePos="0" relativeHeight="251674624" behindDoc="1" locked="0" layoutInCell="1" allowOverlap="1" wp14:anchorId="3E3E970B" wp14:editId="38DEB979">
                <wp:simplePos x="0" y="0"/>
                <wp:positionH relativeFrom="margin">
                  <wp:align>center</wp:align>
                </wp:positionH>
                <wp:positionV relativeFrom="paragraph">
                  <wp:posOffset>5080</wp:posOffset>
                </wp:positionV>
                <wp:extent cx="2505075" cy="161925"/>
                <wp:effectExtent l="0" t="0" r="9525" b="9525"/>
                <wp:wrapTight wrapText="bothSides">
                  <wp:wrapPolygon edited="0">
                    <wp:start x="0" y="0"/>
                    <wp:lineTo x="0" y="20329"/>
                    <wp:lineTo x="21518" y="20329"/>
                    <wp:lineTo x="21518" y="0"/>
                    <wp:lineTo x="0" y="0"/>
                  </wp:wrapPolygon>
                </wp:wrapTight>
                <wp:docPr id="1030580668" name="Text Box 1"/>
                <wp:cNvGraphicFramePr/>
                <a:graphic xmlns:a="http://schemas.openxmlformats.org/drawingml/2006/main">
                  <a:graphicData uri="http://schemas.microsoft.com/office/word/2010/wordprocessingShape">
                    <wps:wsp>
                      <wps:cNvSpPr txBox="1"/>
                      <wps:spPr>
                        <a:xfrm>
                          <a:off x="0" y="0"/>
                          <a:ext cx="2505075" cy="161925"/>
                        </a:xfrm>
                        <a:prstGeom prst="rect">
                          <a:avLst/>
                        </a:prstGeom>
                        <a:solidFill>
                          <a:prstClr val="white"/>
                        </a:solidFill>
                        <a:ln>
                          <a:noFill/>
                        </a:ln>
                      </wps:spPr>
                      <wps:txbx>
                        <w:txbxContent>
                          <w:p w14:paraId="7775329C" w14:textId="67182761" w:rsidR="004C7C74" w:rsidRPr="008E04EB" w:rsidRDefault="004C7C74" w:rsidP="004C7C74">
                            <w:pPr>
                              <w:pStyle w:val="Caption"/>
                            </w:pPr>
                            <w:r>
                              <w:t xml:space="preserve">Equation </w:t>
                            </w:r>
                            <w:r w:rsidR="00712E42">
                              <w:fldChar w:fldCharType="begin"/>
                            </w:r>
                            <w:r w:rsidR="00712E42">
                              <w:instrText xml:space="preserve"> SEQ Equation \* ARABIC </w:instrText>
                            </w:r>
                            <w:r w:rsidR="00712E42">
                              <w:fldChar w:fldCharType="separate"/>
                            </w:r>
                            <w:r w:rsidR="00712E42">
                              <w:rPr>
                                <w:noProof/>
                              </w:rPr>
                              <w:t>6</w:t>
                            </w:r>
                            <w:r w:rsidR="00712E42">
                              <w:fldChar w:fldCharType="end"/>
                            </w:r>
                            <w:r>
                              <w:t xml:space="preserve"> - Analytical Solution (Daileda R.C.,2012)</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3E970B" id="_x0000_s1034" type="#_x0000_t202" style="position:absolute;margin-left:0;margin-top:.4pt;width:197.25pt;height:12.75pt;z-index:-25164185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" stroked="f">
                <v:textbox inset="0,0,0,0">
                  <w:txbxContent>
                    <w:p w14:paraId="7775329C" w14:textId="67182761" w:rsidR="004C7C74" w:rsidRPr="008E04EB" w:rsidRDefault="004C7C74" w:rsidP="004C7C74">
                      <w:pPr>
                        <w:pStyle w:val="Caption"/>
                      </w:pPr>
                      <w:r>
                        <w:t xml:space="preserve">Equation </w:t>
                      </w:r>
                      <w:r w:rsidR="00712E42">
                        <w:fldChar w:fldCharType="begin"/>
                      </w:r>
                      <w:r w:rsidR="00712E42">
                        <w:instrText xml:space="preserve"> SEQ Equation \* ARABIC </w:instrText>
                      </w:r>
                      <w:r w:rsidR="00712E42">
                        <w:fldChar w:fldCharType="separate"/>
                      </w:r>
                      <w:r w:rsidR="00712E42">
                        <w:rPr>
                          <w:noProof/>
                        </w:rPr>
                        <w:t>6</w:t>
                      </w:r>
                      <w:r w:rsidR="00712E42">
                        <w:fldChar w:fldCharType="end"/>
                      </w:r>
                      <w:r>
                        <w:t xml:space="preserve"> - Analytical Solution (Daileda R.C.,2012)</w:t>
                      </w:r>
                    </w:p>
                  </w:txbxContent>
                </v:textbox>
                <w10:wrap type="tight" anchorx="margin"/>
              </v:shape>
            </w:pict>
          </mc:Fallback>
        </mc:AlternateContent>
      </w:r>
    </w:p>
    <w:p w14:paraId="2AA42C17" w14:textId="5384F91D" w:rsidR="00E8104E" w:rsidRPr="001F70F2" w:rsidRDefault="00E8104E" w:rsidP="001F70F2">
      <w:pPr>
        <w:spacing w:line="360" w:lineRule="auto"/>
        <w:rPr>
          <w:rFonts w:ascii="Arial" w:hAnsi="Arial" w:cs="Arial"/>
        </w:rPr>
      </w:pPr>
      <w:r w:rsidRPr="001F70F2">
        <w:rPr>
          <w:rFonts w:ascii="Arial" w:hAnsi="Arial" w:cs="Arial"/>
          <w:noProof/>
        </w:rPr>
        <w:drawing>
          <wp:anchor distT="0" distB="0" distL="114300" distR="114300" simplePos="0" relativeHeight="251672576" behindDoc="1" locked="0" layoutInCell="1" allowOverlap="1" wp14:anchorId="09D4B4AA" wp14:editId="2F55BCF4">
            <wp:simplePos x="0" y="0"/>
            <wp:positionH relativeFrom="margin">
              <wp:align>center</wp:align>
            </wp:positionH>
            <wp:positionV relativeFrom="paragraph">
              <wp:posOffset>90170</wp:posOffset>
            </wp:positionV>
            <wp:extent cx="4524375" cy="781050"/>
            <wp:effectExtent l="0" t="0" r="9525" b="0"/>
            <wp:wrapTight wrapText="bothSides">
              <wp:wrapPolygon edited="0">
                <wp:start x="0" y="0"/>
                <wp:lineTo x="0" y="21073"/>
                <wp:lineTo x="21555" y="21073"/>
                <wp:lineTo x="21555" y="0"/>
                <wp:lineTo x="0" y="0"/>
              </wp:wrapPolygon>
            </wp:wrapTight>
            <wp:docPr id="2024924741" name="Picture 1" descr="A mathematical equation with numbers and symbo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4924741" name="Picture 1" descr="A mathematical equation with numbers and symbols&#10;&#10;Description automatically generated"/>
                    <pic:cNvPicPr/>
                  </pic:nvPicPr>
                  <pic:blipFill>
                    <a:blip r:embed="rId41"/>
                    <a:stretch>
                      <a:fillRect/>
                    </a:stretch>
                  </pic:blipFill>
                  <pic:spPr>
                    <a:xfrm>
                      <a:off x="0" y="0"/>
                      <a:ext cx="4524375" cy="781050"/>
                    </a:xfrm>
                    <a:prstGeom prst="rect">
                      <a:avLst/>
                    </a:prstGeom>
                  </pic:spPr>
                </pic:pic>
              </a:graphicData>
            </a:graphic>
            <wp14:sizeRelH relativeFrom="page">
              <wp14:pctWidth>0</wp14:pctWidth>
            </wp14:sizeRelH>
            <wp14:sizeRelV relativeFrom="page">
              <wp14:pctHeight>0</wp14:pctHeight>
            </wp14:sizeRelV>
          </wp:anchor>
        </w:drawing>
      </w:r>
    </w:p>
    <w:p w14:paraId="5A6EC897" w14:textId="7485FE98" w:rsidR="00E8104E" w:rsidRPr="001F70F2" w:rsidRDefault="00E8104E" w:rsidP="001F70F2">
      <w:pPr>
        <w:spacing w:line="360" w:lineRule="auto"/>
        <w:rPr>
          <w:rFonts w:ascii="Arial" w:hAnsi="Arial" w:cs="Arial"/>
        </w:rPr>
      </w:pPr>
    </w:p>
    <w:p w14:paraId="40987801" w14:textId="1FD09F0E" w:rsidR="00E8104E" w:rsidRPr="001F70F2" w:rsidRDefault="00E8104E" w:rsidP="001F70F2">
      <w:pPr>
        <w:spacing w:line="360" w:lineRule="auto"/>
        <w:rPr>
          <w:rFonts w:ascii="Arial" w:hAnsi="Arial" w:cs="Arial"/>
        </w:rPr>
      </w:pPr>
    </w:p>
    <w:p w14:paraId="73DB43C0" w14:textId="30342EFD" w:rsidR="004C7C74" w:rsidRPr="001F70F2" w:rsidRDefault="004C7C74" w:rsidP="001F70F2">
      <w:pPr>
        <w:spacing w:line="360" w:lineRule="auto"/>
        <w:rPr>
          <w:rFonts w:ascii="Arial" w:hAnsi="Arial" w:cs="Arial"/>
        </w:rPr>
      </w:pPr>
      <w:r w:rsidRPr="001F70F2">
        <w:rPr>
          <w:rFonts w:ascii="Arial" w:hAnsi="Arial" w:cs="Arial"/>
        </w:rPr>
        <w:t xml:space="preserve">Equation 4 is the mathematical solution for the heat equation. The solution provided in the brief </w:t>
      </w:r>
      <w:r w:rsidR="00E8104E" w:rsidRPr="001F70F2">
        <w:rPr>
          <w:rFonts w:ascii="Arial" w:hAnsi="Arial" w:cs="Arial"/>
        </w:rPr>
        <w:t xml:space="preserve">is a representation of the temperature distribution at thermal equilibrium for the aluminium plate, subjected to the conditions outlined above. </w:t>
      </w:r>
      <w:r w:rsidR="00297C98" w:rsidRPr="001F70F2">
        <w:rPr>
          <w:rFonts w:ascii="Arial" w:hAnsi="Arial" w:cs="Arial"/>
        </w:rPr>
        <w:t>Involving an infinite series, this equation is based around mathematical analysis used in solving partial differential equations</w:t>
      </w:r>
      <w:r w:rsidR="001F70F2">
        <w:rPr>
          <w:rFonts w:ascii="Arial" w:hAnsi="Arial" w:cs="Arial"/>
        </w:rPr>
        <w:t xml:space="preserve"> </w:t>
      </w:r>
      <w:r w:rsidR="001F70F2" w:rsidRPr="001F70F2">
        <w:rPr>
          <w:rFonts w:ascii="Arial" w:hAnsi="Arial" w:cs="Arial"/>
          <w:vertAlign w:val="superscript"/>
        </w:rPr>
        <w:t>(Kreyszig, 2011)</w:t>
      </w:r>
      <w:r w:rsidR="00297C98" w:rsidRPr="001F70F2">
        <w:rPr>
          <w:rFonts w:ascii="Arial" w:hAnsi="Arial" w:cs="Arial"/>
          <w:vertAlign w:val="superscript"/>
        </w:rPr>
        <w:t xml:space="preserve">. </w:t>
      </w:r>
      <w:r w:rsidR="00297C98" w:rsidRPr="001F70F2">
        <w:rPr>
          <w:rFonts w:ascii="Arial" w:hAnsi="Arial" w:cs="Arial"/>
        </w:rPr>
        <w:t xml:space="preserve">The analytical solution is integrated into the model code to serve as a </w:t>
      </w:r>
      <w:r w:rsidR="00297C98" w:rsidRPr="001F70F2">
        <w:rPr>
          <w:rFonts w:ascii="Arial" w:hAnsi="Arial" w:cs="Arial"/>
        </w:rPr>
        <w:lastRenderedPageBreak/>
        <w:t>benchmark for the explicit finite difference method. As previously touched upon, by comparing the numerical results with the analytical solution, we can identify any discrepancies or limitations in the code or model.</w:t>
      </w:r>
      <w:r w:rsidR="00F6337C" w:rsidRPr="001F70F2">
        <w:rPr>
          <w:rFonts w:ascii="Arial" w:hAnsi="Arial" w:cs="Arial"/>
        </w:rPr>
        <w:t xml:space="preserve"> </w:t>
      </w:r>
      <w:r w:rsidR="00785343" w:rsidRPr="001F70F2">
        <w:rPr>
          <w:rFonts w:ascii="Arial" w:hAnsi="Arial" w:cs="Arial"/>
        </w:rPr>
        <w:t xml:space="preserve">Using the boundary conditions defined in the brief as this can significantly impact the stability and convergence of a numerical method. By using defined boundary conditions, you can better assess the performance of the numerical method under known conditions. </w:t>
      </w:r>
    </w:p>
    <w:p w14:paraId="0088B997" w14:textId="77777777" w:rsidR="00E8104E" w:rsidRDefault="00E8104E" w:rsidP="004C7C74"/>
    <w:p w14:paraId="60045182" w14:textId="77777777" w:rsidR="00297C98" w:rsidRDefault="00297C98" w:rsidP="004C7C74"/>
    <w:p w14:paraId="6EBF72EC" w14:textId="77777777" w:rsidR="00831DC0" w:rsidRDefault="00831DC0" w:rsidP="004C7C74"/>
    <w:p w14:paraId="444F01B0" w14:textId="77777777" w:rsidR="007868E6" w:rsidRDefault="007868E6" w:rsidP="004C7C74"/>
    <w:p w14:paraId="7CE7C184" w14:textId="77777777" w:rsidR="007868E6" w:rsidRDefault="007868E6" w:rsidP="004C7C74"/>
    <w:p w14:paraId="794B9C44" w14:textId="77777777" w:rsidR="007868E6" w:rsidRDefault="007868E6" w:rsidP="004C7C74"/>
    <w:p w14:paraId="03E03AD0" w14:textId="77777777" w:rsidR="007868E6" w:rsidRDefault="007868E6" w:rsidP="004C7C74"/>
    <w:p w14:paraId="635D93C4" w14:textId="77777777" w:rsidR="007868E6" w:rsidRDefault="007868E6" w:rsidP="004C7C74"/>
    <w:p w14:paraId="31A8BE2B" w14:textId="77777777" w:rsidR="007868E6" w:rsidRDefault="007868E6" w:rsidP="004C7C74"/>
    <w:p w14:paraId="46FD60FB" w14:textId="77777777" w:rsidR="007868E6" w:rsidRDefault="007868E6" w:rsidP="004C7C74"/>
    <w:p w14:paraId="0FF3A183" w14:textId="77777777" w:rsidR="007868E6" w:rsidRDefault="007868E6" w:rsidP="004C7C74"/>
    <w:p w14:paraId="21182F2B" w14:textId="77777777" w:rsidR="007868E6" w:rsidRDefault="007868E6" w:rsidP="004C7C74"/>
    <w:p w14:paraId="1BE43E8D" w14:textId="77777777" w:rsidR="007868E6" w:rsidRDefault="007868E6" w:rsidP="004C7C74"/>
    <w:p w14:paraId="077753A0" w14:textId="77777777" w:rsidR="007868E6" w:rsidRDefault="007868E6" w:rsidP="004C7C74"/>
    <w:p w14:paraId="192F1B4E" w14:textId="77777777" w:rsidR="007868E6" w:rsidRDefault="007868E6" w:rsidP="004C7C74"/>
    <w:p w14:paraId="1B632107" w14:textId="77777777" w:rsidR="007868E6" w:rsidRDefault="007868E6" w:rsidP="004C7C74"/>
    <w:p w14:paraId="346E454E" w14:textId="77777777" w:rsidR="007868E6" w:rsidRDefault="007868E6" w:rsidP="004C7C74"/>
    <w:p w14:paraId="51FC3D95" w14:textId="77777777" w:rsidR="007868E6" w:rsidRDefault="007868E6" w:rsidP="004C7C74"/>
    <w:p w14:paraId="1C7365AD" w14:textId="77777777" w:rsidR="007868E6" w:rsidRDefault="007868E6" w:rsidP="004C7C74"/>
    <w:p w14:paraId="44A8399B" w14:textId="77777777" w:rsidR="007868E6" w:rsidRDefault="007868E6" w:rsidP="004C7C74"/>
    <w:p w14:paraId="0A681262" w14:textId="77777777" w:rsidR="007868E6" w:rsidRDefault="007868E6" w:rsidP="004C7C74"/>
    <w:p w14:paraId="7D442D59" w14:textId="77777777" w:rsidR="007868E6" w:rsidRDefault="007868E6" w:rsidP="004C7C74"/>
    <w:p w14:paraId="2B22DFB6" w14:textId="77777777" w:rsidR="007868E6" w:rsidRDefault="007868E6" w:rsidP="004C7C74"/>
    <w:p w14:paraId="72B34AC5" w14:textId="77777777" w:rsidR="007868E6" w:rsidRDefault="007868E6" w:rsidP="004C7C74"/>
    <w:p w14:paraId="7464848D" w14:textId="77777777" w:rsidR="007868E6" w:rsidRDefault="007868E6" w:rsidP="004C7C74"/>
    <w:p w14:paraId="17127548" w14:textId="77777777" w:rsidR="007868E6" w:rsidRDefault="007868E6" w:rsidP="004C7C74"/>
    <w:p w14:paraId="5BE41234" w14:textId="77777777" w:rsidR="007868E6" w:rsidRDefault="007868E6" w:rsidP="004C7C74"/>
    <w:p w14:paraId="41284234" w14:textId="77777777" w:rsidR="007868E6" w:rsidRDefault="007868E6" w:rsidP="004C7C74"/>
    <w:p w14:paraId="6679B56D" w14:textId="77777777" w:rsidR="007868E6" w:rsidRDefault="007868E6" w:rsidP="004C7C74"/>
    <w:p w14:paraId="4874041E" w14:textId="77777777" w:rsidR="007868E6" w:rsidRDefault="007868E6" w:rsidP="004C7C74"/>
    <w:p w14:paraId="33013E33" w14:textId="77777777" w:rsidR="007868E6" w:rsidRDefault="007868E6" w:rsidP="004C7C74"/>
    <w:p w14:paraId="58CFC5E1" w14:textId="77777777" w:rsidR="007868E6" w:rsidRDefault="007868E6" w:rsidP="004C7C74"/>
    <w:p w14:paraId="75AEE92E" w14:textId="77777777" w:rsidR="007868E6" w:rsidRDefault="007868E6" w:rsidP="004C7C74"/>
    <w:p w14:paraId="43185C72" w14:textId="77777777" w:rsidR="007868E6" w:rsidRDefault="007868E6" w:rsidP="004C7C74"/>
    <w:p w14:paraId="79A68C91" w14:textId="77777777" w:rsidR="007868E6" w:rsidRPr="004C7C74" w:rsidRDefault="007868E6" w:rsidP="004C7C74"/>
    <w:p w14:paraId="7BDEB986" w14:textId="77777777" w:rsidR="00563D9D" w:rsidRPr="001F70F2" w:rsidRDefault="00563D9D" w:rsidP="001F70F2">
      <w:pPr>
        <w:pStyle w:val="Heading1"/>
        <w:spacing w:line="360" w:lineRule="auto"/>
        <w:rPr>
          <w:rFonts w:ascii="Arial" w:hAnsi="Arial" w:cs="Arial"/>
        </w:rPr>
      </w:pPr>
      <w:bookmarkStart w:id="40" w:name="_Toc170418769"/>
      <w:r w:rsidRPr="001F70F2">
        <w:rPr>
          <w:rFonts w:ascii="Arial" w:hAnsi="Arial" w:cs="Arial"/>
        </w:rPr>
        <w:lastRenderedPageBreak/>
        <w:t>Codes details and explanations</w:t>
      </w:r>
      <w:bookmarkEnd w:id="40"/>
    </w:p>
    <w:p w14:paraId="71874B25" w14:textId="72F4567F" w:rsidR="00A7171C" w:rsidRPr="001F70F2" w:rsidRDefault="0043255C" w:rsidP="001F70F2">
      <w:pPr>
        <w:spacing w:line="360" w:lineRule="auto"/>
        <w:rPr>
          <w:rFonts w:ascii="Arial" w:hAnsi="Arial" w:cs="Arial"/>
        </w:rPr>
      </w:pPr>
      <w:r w:rsidRPr="001F70F2">
        <w:rPr>
          <w:rFonts w:ascii="Arial" w:hAnsi="Arial" w:cs="Arial"/>
        </w:rPr>
        <w:t xml:space="preserve">Throughout this section of the report the code will be broken down into its relevant sections and explained. </w:t>
      </w:r>
    </w:p>
    <w:p w14:paraId="2C144E01" w14:textId="77777777" w:rsidR="00A7171C" w:rsidRPr="001F70F2" w:rsidRDefault="00A7171C" w:rsidP="001F70F2">
      <w:pPr>
        <w:spacing w:line="360" w:lineRule="auto"/>
        <w:rPr>
          <w:rFonts w:ascii="Arial" w:hAnsi="Arial" w:cs="Arial"/>
        </w:rPr>
      </w:pPr>
    </w:p>
    <w:p w14:paraId="62D3C7A7" w14:textId="731E0643" w:rsidR="00257AD5" w:rsidRPr="001F70F2" w:rsidRDefault="007868E6" w:rsidP="001F70F2">
      <w:pPr>
        <w:pStyle w:val="Heading2"/>
        <w:spacing w:line="360" w:lineRule="auto"/>
        <w:rPr>
          <w:rFonts w:ascii="Arial" w:hAnsi="Arial" w:cs="Arial"/>
        </w:rPr>
      </w:pPr>
      <w:bookmarkStart w:id="41" w:name="_Toc170418770"/>
      <w:r>
        <w:rPr>
          <w:rFonts w:ascii="Arial" w:hAnsi="Arial" w:cs="Arial"/>
        </w:rPr>
        <w:t xml:space="preserve">5.1. </w:t>
      </w:r>
      <w:r w:rsidR="00A41DA6" w:rsidRPr="001F70F2">
        <w:rPr>
          <w:rFonts w:ascii="Arial" w:hAnsi="Arial" w:cs="Arial"/>
        </w:rPr>
        <w:t>Initialisation and Materials Thermal Properties</w:t>
      </w:r>
      <w:bookmarkEnd w:id="41"/>
    </w:p>
    <w:p w14:paraId="7A2423CF" w14:textId="73DDB88A" w:rsidR="00257AD5" w:rsidRDefault="00257AD5" w:rsidP="00257AD5"/>
    <w:p w14:paraId="340B608B" w14:textId="750949DE" w:rsidR="00A41DA6" w:rsidRDefault="00A41DA6" w:rsidP="00257AD5">
      <w:r w:rsidRPr="00A41DA6">
        <w:rPr>
          <w:noProof/>
        </w:rPr>
        <w:drawing>
          <wp:anchor distT="0" distB="0" distL="114300" distR="114300" simplePos="0" relativeHeight="251675648" behindDoc="1" locked="0" layoutInCell="1" allowOverlap="1" wp14:anchorId="546C6ED6" wp14:editId="0063CB94">
            <wp:simplePos x="0" y="0"/>
            <wp:positionH relativeFrom="margin">
              <wp:align>center</wp:align>
            </wp:positionH>
            <wp:positionV relativeFrom="paragraph">
              <wp:posOffset>41910</wp:posOffset>
            </wp:positionV>
            <wp:extent cx="3458058" cy="1543265"/>
            <wp:effectExtent l="0" t="0" r="9525" b="0"/>
            <wp:wrapTight wrapText="bothSides">
              <wp:wrapPolygon edited="0">
                <wp:start x="0" y="0"/>
                <wp:lineTo x="0" y="21333"/>
                <wp:lineTo x="21540" y="21333"/>
                <wp:lineTo x="21540" y="0"/>
                <wp:lineTo x="0" y="0"/>
              </wp:wrapPolygon>
            </wp:wrapTight>
            <wp:docPr id="641285765"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1285765" name="Picture 1" descr="A white background with black text&#10;&#10;Description automatically generated"/>
                    <pic:cNvPicPr/>
                  </pic:nvPicPr>
                  <pic:blipFill>
                    <a:blip r:embed="rId42"/>
                    <a:stretch>
                      <a:fillRect/>
                    </a:stretch>
                  </pic:blipFill>
                  <pic:spPr>
                    <a:xfrm>
                      <a:off x="0" y="0"/>
                      <a:ext cx="3458058" cy="1543265"/>
                    </a:xfrm>
                    <a:prstGeom prst="rect">
                      <a:avLst/>
                    </a:prstGeom>
                  </pic:spPr>
                </pic:pic>
              </a:graphicData>
            </a:graphic>
            <wp14:sizeRelH relativeFrom="page">
              <wp14:pctWidth>0</wp14:pctWidth>
            </wp14:sizeRelH>
            <wp14:sizeRelV relativeFrom="page">
              <wp14:pctHeight>0</wp14:pctHeight>
            </wp14:sizeRelV>
          </wp:anchor>
        </w:drawing>
      </w:r>
    </w:p>
    <w:p w14:paraId="09DBF806" w14:textId="77777777" w:rsidR="00A41DA6" w:rsidRPr="00257AD5" w:rsidRDefault="00A41DA6" w:rsidP="00257AD5"/>
    <w:p w14:paraId="41BF1CA3" w14:textId="78EB5CAB" w:rsidR="00563D9D" w:rsidRDefault="00563D9D" w:rsidP="00563D9D">
      <w:pPr>
        <w:rPr>
          <w:noProof/>
        </w:rPr>
      </w:pPr>
    </w:p>
    <w:p w14:paraId="3BFB7F8A" w14:textId="77777777" w:rsidR="00A41DA6" w:rsidRDefault="00A41DA6" w:rsidP="00563D9D">
      <w:pPr>
        <w:rPr>
          <w:noProof/>
        </w:rPr>
      </w:pPr>
    </w:p>
    <w:p w14:paraId="5EA16BB2" w14:textId="77777777" w:rsidR="00A41DA6" w:rsidRDefault="00A41DA6" w:rsidP="00563D9D">
      <w:pPr>
        <w:rPr>
          <w:noProof/>
        </w:rPr>
      </w:pPr>
    </w:p>
    <w:p w14:paraId="2820E93D" w14:textId="77777777" w:rsidR="00A41DA6" w:rsidRDefault="00A41DA6" w:rsidP="00563D9D">
      <w:pPr>
        <w:rPr>
          <w:noProof/>
        </w:rPr>
      </w:pPr>
    </w:p>
    <w:p w14:paraId="57E827B5" w14:textId="77777777" w:rsidR="00A41DA6" w:rsidRDefault="00A41DA6" w:rsidP="00563D9D">
      <w:pPr>
        <w:rPr>
          <w:noProof/>
        </w:rPr>
      </w:pPr>
    </w:p>
    <w:p w14:paraId="6F1D39EF" w14:textId="77777777" w:rsidR="00A41DA6" w:rsidRDefault="00A41DA6" w:rsidP="00563D9D">
      <w:pPr>
        <w:rPr>
          <w:noProof/>
        </w:rPr>
      </w:pPr>
    </w:p>
    <w:p w14:paraId="10E830EC" w14:textId="77777777" w:rsidR="00A41DA6" w:rsidRDefault="00A41DA6" w:rsidP="00563D9D">
      <w:pPr>
        <w:rPr>
          <w:noProof/>
        </w:rPr>
      </w:pPr>
    </w:p>
    <w:p w14:paraId="22CE43C3" w14:textId="77777777" w:rsidR="00A41DA6" w:rsidRDefault="00A41DA6" w:rsidP="00563D9D">
      <w:pPr>
        <w:rPr>
          <w:noProof/>
        </w:rPr>
      </w:pPr>
    </w:p>
    <w:p w14:paraId="4C8897CB" w14:textId="4E88DD81" w:rsidR="00A41DA6" w:rsidRPr="001F70F2" w:rsidRDefault="00A41DA6" w:rsidP="001F70F2">
      <w:pPr>
        <w:spacing w:line="360" w:lineRule="auto"/>
        <w:rPr>
          <w:rFonts w:ascii="Arial" w:hAnsi="Arial" w:cs="Arial"/>
          <w:noProof/>
        </w:rPr>
      </w:pPr>
      <w:r w:rsidRPr="001F70F2">
        <w:rPr>
          <w:rFonts w:ascii="Arial" w:hAnsi="Arial" w:cs="Arial"/>
        </w:rPr>
        <w:t>This section clears any existing variables (</w:t>
      </w:r>
      <w:r w:rsidRPr="001F70F2">
        <w:rPr>
          <w:rStyle w:val="HTMLCode"/>
          <w:rFonts w:ascii="Arial" w:eastAsiaTheme="minorEastAsia" w:hAnsi="Arial" w:cs="Arial"/>
        </w:rPr>
        <w:t>clear</w:t>
      </w:r>
      <w:r w:rsidRPr="001F70F2">
        <w:rPr>
          <w:rFonts w:ascii="Arial" w:hAnsi="Arial" w:cs="Arial"/>
        </w:rPr>
        <w:t>), closes all figures (</w:t>
      </w:r>
      <w:r w:rsidRPr="001F70F2">
        <w:rPr>
          <w:rStyle w:val="HTMLCode"/>
          <w:rFonts w:ascii="Arial" w:eastAsiaTheme="minorEastAsia" w:hAnsi="Arial" w:cs="Arial"/>
        </w:rPr>
        <w:t>close all</w:t>
      </w:r>
      <w:r w:rsidRPr="001F70F2">
        <w:rPr>
          <w:rFonts w:ascii="Arial" w:hAnsi="Arial" w:cs="Arial"/>
        </w:rPr>
        <w:t>), and clears the command window (</w:t>
      </w:r>
      <w:r w:rsidRPr="001F70F2">
        <w:rPr>
          <w:rStyle w:val="HTMLCode"/>
          <w:rFonts w:ascii="Arial" w:eastAsiaTheme="minorEastAsia" w:hAnsi="Arial" w:cs="Arial"/>
        </w:rPr>
        <w:t>clc</w:t>
      </w:r>
      <w:r w:rsidRPr="001F70F2">
        <w:rPr>
          <w:rFonts w:ascii="Arial" w:hAnsi="Arial" w:cs="Arial"/>
        </w:rPr>
        <w:t>). It then defines the material properties of the aluminum plate, including thermal conductivity (</w:t>
      </w:r>
      <w:r w:rsidRPr="001F70F2">
        <w:rPr>
          <w:rStyle w:val="HTMLCode"/>
          <w:rFonts w:ascii="Arial" w:eastAsiaTheme="minorEastAsia" w:hAnsi="Arial" w:cs="Arial"/>
        </w:rPr>
        <w:t>k</w:t>
      </w:r>
      <w:r w:rsidRPr="001F70F2">
        <w:rPr>
          <w:rFonts w:ascii="Arial" w:hAnsi="Arial" w:cs="Arial"/>
        </w:rPr>
        <w:t>), density (</w:t>
      </w:r>
      <w:r w:rsidRPr="001F70F2">
        <w:rPr>
          <w:rStyle w:val="HTMLCode"/>
          <w:rFonts w:ascii="Arial" w:eastAsiaTheme="minorEastAsia" w:hAnsi="Arial" w:cs="Arial"/>
        </w:rPr>
        <w:t>p</w:t>
      </w:r>
      <w:r w:rsidRPr="001F70F2">
        <w:rPr>
          <w:rFonts w:ascii="Arial" w:hAnsi="Arial" w:cs="Arial"/>
        </w:rPr>
        <w:t>), and specific heat capacity (</w:t>
      </w:r>
      <w:r w:rsidRPr="001F70F2">
        <w:rPr>
          <w:rStyle w:val="HTMLCode"/>
          <w:rFonts w:ascii="Arial" w:eastAsiaTheme="minorEastAsia" w:hAnsi="Arial" w:cs="Arial"/>
        </w:rPr>
        <w:t>c</w:t>
      </w:r>
      <w:r w:rsidRPr="001F70F2">
        <w:rPr>
          <w:rFonts w:ascii="Arial" w:hAnsi="Arial" w:cs="Arial"/>
        </w:rPr>
        <w:t>). The thermal diffusivity (</w:t>
      </w:r>
      <w:r w:rsidRPr="001F70F2">
        <w:rPr>
          <w:rStyle w:val="HTMLCode"/>
          <w:rFonts w:ascii="Arial" w:eastAsiaTheme="minorEastAsia" w:hAnsi="Arial" w:cs="Arial"/>
        </w:rPr>
        <w:t>a</w:t>
      </w:r>
      <w:r w:rsidRPr="001F70F2">
        <w:rPr>
          <w:rFonts w:ascii="Arial" w:hAnsi="Arial" w:cs="Arial"/>
        </w:rPr>
        <w:t>) is calculated from these properties.</w:t>
      </w:r>
    </w:p>
    <w:p w14:paraId="7E880403" w14:textId="77777777" w:rsidR="00A41DA6" w:rsidRPr="001F70F2" w:rsidRDefault="00A41DA6" w:rsidP="001F70F2">
      <w:pPr>
        <w:spacing w:line="360" w:lineRule="auto"/>
        <w:rPr>
          <w:rFonts w:ascii="Arial" w:hAnsi="Arial" w:cs="Arial"/>
          <w:noProof/>
        </w:rPr>
      </w:pPr>
    </w:p>
    <w:p w14:paraId="0A063002" w14:textId="1526E97D" w:rsidR="00257AD5" w:rsidRPr="001F70F2" w:rsidRDefault="007868E6" w:rsidP="001F70F2">
      <w:pPr>
        <w:pStyle w:val="Heading2"/>
        <w:spacing w:line="360" w:lineRule="auto"/>
        <w:rPr>
          <w:rFonts w:ascii="Arial" w:hAnsi="Arial" w:cs="Arial"/>
          <w:noProof/>
        </w:rPr>
      </w:pPr>
      <w:bookmarkStart w:id="42" w:name="_Toc170418771"/>
      <w:r>
        <w:rPr>
          <w:rFonts w:ascii="Arial" w:hAnsi="Arial" w:cs="Arial"/>
          <w:noProof/>
        </w:rPr>
        <w:t xml:space="preserve">5.2. </w:t>
      </w:r>
      <w:r w:rsidR="00A41DA6" w:rsidRPr="001F70F2">
        <w:rPr>
          <w:rFonts w:ascii="Arial" w:hAnsi="Arial" w:cs="Arial"/>
          <w:noProof/>
        </w:rPr>
        <w:t>Plate Dimensions and Grid Spacing</w:t>
      </w:r>
      <w:bookmarkEnd w:id="42"/>
      <w:r w:rsidR="00A41DA6" w:rsidRPr="001F70F2">
        <w:rPr>
          <w:rFonts w:ascii="Arial" w:hAnsi="Arial" w:cs="Arial"/>
          <w:noProof/>
        </w:rPr>
        <w:t xml:space="preserve"> </w:t>
      </w:r>
    </w:p>
    <w:p w14:paraId="48B34437" w14:textId="30B52AE8" w:rsidR="00A41DA6" w:rsidRDefault="00712E42" w:rsidP="00A41DA6">
      <w:r>
        <w:rPr>
          <w:noProof/>
        </w:rPr>
        <mc:AlternateContent>
          <mc:Choice Requires="wps">
            <w:drawing>
              <wp:anchor distT="0" distB="0" distL="114300" distR="114300" simplePos="0" relativeHeight="251739136" behindDoc="1" locked="0" layoutInCell="1" allowOverlap="1" wp14:anchorId="313BDC4D" wp14:editId="12B7D931">
                <wp:simplePos x="0" y="0"/>
                <wp:positionH relativeFrom="column">
                  <wp:posOffset>501650</wp:posOffset>
                </wp:positionH>
                <wp:positionV relativeFrom="paragraph">
                  <wp:posOffset>2134235</wp:posOffset>
                </wp:positionV>
                <wp:extent cx="4267200" cy="635"/>
                <wp:effectExtent l="0" t="0" r="0" b="0"/>
                <wp:wrapTight wrapText="bothSides">
                  <wp:wrapPolygon edited="0">
                    <wp:start x="0" y="0"/>
                    <wp:lineTo x="0" y="21600"/>
                    <wp:lineTo x="21600" y="21600"/>
                    <wp:lineTo x="21600" y="0"/>
                  </wp:wrapPolygon>
                </wp:wrapTight>
                <wp:docPr id="916689501" name="Text Box 1"/>
                <wp:cNvGraphicFramePr/>
                <a:graphic xmlns:a="http://schemas.openxmlformats.org/drawingml/2006/main">
                  <a:graphicData uri="http://schemas.microsoft.com/office/word/2010/wordprocessingShape">
                    <wps:wsp>
                      <wps:cNvSpPr txBox="1"/>
                      <wps:spPr>
                        <a:xfrm>
                          <a:off x="0" y="0"/>
                          <a:ext cx="4267200" cy="635"/>
                        </a:xfrm>
                        <a:prstGeom prst="rect">
                          <a:avLst/>
                        </a:prstGeom>
                        <a:solidFill>
                          <a:prstClr val="white"/>
                        </a:solidFill>
                        <a:ln>
                          <a:noFill/>
                        </a:ln>
                      </wps:spPr>
                      <wps:txbx>
                        <w:txbxContent>
                          <w:p w14:paraId="331B89D1" w14:textId="2D42803D" w:rsidR="00712E42" w:rsidRPr="007B34DA" w:rsidRDefault="00712E42" w:rsidP="00712E42">
                            <w:pPr>
                              <w:pStyle w:val="Caption"/>
                              <w:jc w:val="center"/>
                              <w:rPr>
                                <w:noProof/>
                              </w:rPr>
                            </w:pPr>
                            <w:bookmarkStart w:id="43" w:name="_Toc170418828"/>
                            <w:r>
                              <w:t xml:space="preserve">Figure </w:t>
                            </w:r>
                            <w:r>
                              <w:fldChar w:fldCharType="begin"/>
                            </w:r>
                            <w:r>
                              <w:instrText xml:space="preserve"> SEQ Figure \* ARABIC </w:instrText>
                            </w:r>
                            <w:r>
                              <w:fldChar w:fldCharType="separate"/>
                            </w:r>
                            <w:r>
                              <w:rPr>
                                <w:noProof/>
                              </w:rPr>
                              <w:t>4</w:t>
                            </w:r>
                            <w:r>
                              <w:fldChar w:fldCharType="end"/>
                            </w:r>
                            <w:r>
                              <w:t xml:space="preserve"> - Plate Dimensions and Grid Spacing</w:t>
                            </w:r>
                            <w:bookmarkEnd w:id="4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13BDC4D" id="_x0000_s1035" type="#_x0000_t202" style="position:absolute;margin-left:39.5pt;margin-top:168.05pt;width:336pt;height:.05pt;z-index:-2515773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" stroked="f">
                <v:textbox style="mso-fit-shape-to-text:t" inset="0,0,0,0">
                  <w:txbxContent>
                    <w:p w14:paraId="331B89D1" w14:textId="2D42803D" w:rsidR="00712E42" w:rsidRPr="007B34DA" w:rsidRDefault="00712E42" w:rsidP="00712E42">
                      <w:pPr>
                        <w:pStyle w:val="Caption"/>
                        <w:jc w:val="center"/>
                        <w:rPr>
                          <w:noProof/>
                        </w:rPr>
                      </w:pPr>
                      <w:bookmarkStart w:id="44" w:name="_Toc170418828"/>
                      <w:r>
                        <w:t xml:space="preserve">Figure </w:t>
                      </w:r>
                      <w:r>
                        <w:fldChar w:fldCharType="begin"/>
                      </w:r>
                      <w:r>
                        <w:instrText xml:space="preserve"> SEQ Figure \* ARABIC </w:instrText>
                      </w:r>
                      <w:r>
                        <w:fldChar w:fldCharType="separate"/>
                      </w:r>
                      <w:r>
                        <w:rPr>
                          <w:noProof/>
                        </w:rPr>
                        <w:t>4</w:t>
                      </w:r>
                      <w:r>
                        <w:fldChar w:fldCharType="end"/>
                      </w:r>
                      <w:r>
                        <w:t xml:space="preserve"> - Plate Dimensions and Grid Spacing</w:t>
                      </w:r>
                      <w:bookmarkEnd w:id="44"/>
                    </w:p>
                  </w:txbxContent>
                </v:textbox>
                <w10:wrap type="tight"/>
              </v:shape>
            </w:pict>
          </mc:Fallback>
        </mc:AlternateContent>
      </w:r>
      <w:r w:rsidR="00A41DA6" w:rsidRPr="00A41DA6">
        <w:rPr>
          <w:noProof/>
        </w:rPr>
        <w:drawing>
          <wp:anchor distT="0" distB="0" distL="114300" distR="114300" simplePos="0" relativeHeight="251676672" behindDoc="1" locked="0" layoutInCell="1" allowOverlap="1" wp14:anchorId="5CC40EF9" wp14:editId="4AC9FF40">
            <wp:simplePos x="0" y="0"/>
            <wp:positionH relativeFrom="margin">
              <wp:align>center</wp:align>
            </wp:positionH>
            <wp:positionV relativeFrom="paragraph">
              <wp:posOffset>143510</wp:posOffset>
            </wp:positionV>
            <wp:extent cx="4267796" cy="1933845"/>
            <wp:effectExtent l="0" t="0" r="0" b="9525"/>
            <wp:wrapTight wrapText="bothSides">
              <wp:wrapPolygon edited="0">
                <wp:start x="0" y="0"/>
                <wp:lineTo x="0" y="21494"/>
                <wp:lineTo x="21504" y="21494"/>
                <wp:lineTo x="21504" y="0"/>
                <wp:lineTo x="0" y="0"/>
              </wp:wrapPolygon>
            </wp:wrapTight>
            <wp:docPr id="505175321" name="Picture 1" descr="A screen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5175321" name="Picture 1" descr="A screenshot of a computer code&#10;&#10;Description automatically generated"/>
                    <pic:cNvPicPr/>
                  </pic:nvPicPr>
                  <pic:blipFill>
                    <a:blip r:embed="rId43"/>
                    <a:stretch>
                      <a:fillRect/>
                    </a:stretch>
                  </pic:blipFill>
                  <pic:spPr>
                    <a:xfrm>
                      <a:off x="0" y="0"/>
                      <a:ext cx="4267796" cy="1933845"/>
                    </a:xfrm>
                    <a:prstGeom prst="rect">
                      <a:avLst/>
                    </a:prstGeom>
                  </pic:spPr>
                </pic:pic>
              </a:graphicData>
            </a:graphic>
            <wp14:sizeRelH relativeFrom="page">
              <wp14:pctWidth>0</wp14:pctWidth>
            </wp14:sizeRelH>
            <wp14:sizeRelV relativeFrom="page">
              <wp14:pctHeight>0</wp14:pctHeight>
            </wp14:sizeRelV>
          </wp:anchor>
        </w:drawing>
      </w:r>
    </w:p>
    <w:p w14:paraId="3CBE2E44" w14:textId="7897591B" w:rsidR="00A41DA6" w:rsidRDefault="00A41DA6" w:rsidP="00A41DA6"/>
    <w:p w14:paraId="61F9269A" w14:textId="77777777" w:rsidR="00A41DA6" w:rsidRDefault="00A41DA6" w:rsidP="00A41DA6"/>
    <w:p w14:paraId="130B5A73" w14:textId="77777777" w:rsidR="00A41DA6" w:rsidRDefault="00A41DA6" w:rsidP="00A41DA6"/>
    <w:p w14:paraId="35B8B2D1" w14:textId="77777777" w:rsidR="00A41DA6" w:rsidRDefault="00A41DA6" w:rsidP="00A41DA6"/>
    <w:p w14:paraId="7C1BA282" w14:textId="77777777" w:rsidR="00A41DA6" w:rsidRDefault="00A41DA6" w:rsidP="00A41DA6"/>
    <w:p w14:paraId="6B50C276" w14:textId="77777777" w:rsidR="00A41DA6" w:rsidRDefault="00A41DA6" w:rsidP="00A41DA6"/>
    <w:p w14:paraId="24A53BB8" w14:textId="77777777" w:rsidR="00A41DA6" w:rsidRDefault="00A41DA6" w:rsidP="00A41DA6"/>
    <w:p w14:paraId="2887F54F" w14:textId="77777777" w:rsidR="00A41DA6" w:rsidRDefault="00A41DA6" w:rsidP="00A41DA6"/>
    <w:p w14:paraId="723F9F22" w14:textId="77777777" w:rsidR="00A41DA6" w:rsidRDefault="00A41DA6" w:rsidP="00A41DA6"/>
    <w:p w14:paraId="290181B1" w14:textId="77777777" w:rsidR="00A41DA6" w:rsidRDefault="00A41DA6" w:rsidP="00A41DA6"/>
    <w:p w14:paraId="7E59C84A" w14:textId="77777777" w:rsidR="00A41DA6" w:rsidRDefault="00A41DA6" w:rsidP="00A41DA6"/>
    <w:p w14:paraId="2BB62770" w14:textId="77777777" w:rsidR="00712E42" w:rsidRDefault="00712E42" w:rsidP="00A41DA6"/>
    <w:p w14:paraId="400E4DBC" w14:textId="77777777" w:rsidR="00712E42" w:rsidRDefault="00712E42" w:rsidP="00A41DA6"/>
    <w:p w14:paraId="27CC58A5" w14:textId="3FB1CEA5" w:rsidR="00A41DA6" w:rsidRPr="001F70F2" w:rsidRDefault="00A41DA6" w:rsidP="001F70F2">
      <w:pPr>
        <w:spacing w:line="360" w:lineRule="auto"/>
        <w:rPr>
          <w:rFonts w:ascii="Arial" w:hAnsi="Arial" w:cs="Arial"/>
        </w:rPr>
      </w:pPr>
      <w:r w:rsidRPr="001F70F2">
        <w:rPr>
          <w:rFonts w:ascii="Arial" w:hAnsi="Arial" w:cs="Arial"/>
        </w:rPr>
        <w:t>This section sets the dimensions of the plate along the X and Y axes. It prompts the user to enter a valid grid spacing (</w:t>
      </w:r>
      <w:r w:rsidRPr="001F70F2">
        <w:rPr>
          <w:rStyle w:val="HTMLCode"/>
          <w:rFonts w:ascii="Arial" w:eastAsiaTheme="minorEastAsia" w:hAnsi="Arial" w:cs="Arial"/>
          <w:sz w:val="24"/>
          <w:szCs w:val="24"/>
        </w:rPr>
        <w:t>h</w:t>
      </w:r>
      <w:r w:rsidRPr="001F70F2">
        <w:rPr>
          <w:rFonts w:ascii="Arial" w:hAnsi="Arial" w:cs="Arial"/>
        </w:rPr>
        <w:t xml:space="preserve">) which must be a factor of 6 (i.e., it must evenly divide both </w:t>
      </w:r>
      <w:r w:rsidRPr="001F70F2">
        <w:rPr>
          <w:rStyle w:val="HTMLCode"/>
          <w:rFonts w:ascii="Arial" w:eastAsiaTheme="minorEastAsia" w:hAnsi="Arial" w:cs="Arial"/>
          <w:sz w:val="24"/>
          <w:szCs w:val="24"/>
        </w:rPr>
        <w:t>x</w:t>
      </w:r>
      <w:r w:rsidRPr="001F70F2">
        <w:rPr>
          <w:rFonts w:ascii="Arial" w:hAnsi="Arial" w:cs="Arial"/>
        </w:rPr>
        <w:t xml:space="preserve"> and </w:t>
      </w:r>
      <w:r w:rsidRPr="001F70F2">
        <w:rPr>
          <w:rStyle w:val="HTMLCode"/>
          <w:rFonts w:ascii="Arial" w:eastAsiaTheme="minorEastAsia" w:hAnsi="Arial" w:cs="Arial"/>
          <w:sz w:val="24"/>
          <w:szCs w:val="24"/>
        </w:rPr>
        <w:t>y</w:t>
      </w:r>
      <w:r w:rsidRPr="001F70F2">
        <w:rPr>
          <w:rFonts w:ascii="Arial" w:hAnsi="Arial" w:cs="Arial"/>
        </w:rPr>
        <w:t>). The grid spacing ensures that the computational grid is appropriately discretized.</w:t>
      </w:r>
    </w:p>
    <w:p w14:paraId="3612BBFA" w14:textId="77777777" w:rsidR="00A41DA6" w:rsidRDefault="00A41DA6" w:rsidP="00A41DA6">
      <w:pPr>
        <w:rPr>
          <w:rFonts w:asciiTheme="majorHAnsi" w:hAnsiTheme="majorHAnsi" w:cstheme="majorHAnsi"/>
        </w:rPr>
      </w:pPr>
    </w:p>
    <w:p w14:paraId="1890A7A5" w14:textId="61BFC35E" w:rsidR="00A41DA6" w:rsidRPr="001F70F2" w:rsidRDefault="00A41DA6" w:rsidP="00A41DA6">
      <w:pPr>
        <w:pStyle w:val="Heading2"/>
        <w:rPr>
          <w:rFonts w:ascii="Arial" w:hAnsi="Arial" w:cs="Arial"/>
        </w:rPr>
      </w:pPr>
      <w:bookmarkStart w:id="45" w:name="_Toc170418772"/>
      <w:r w:rsidRPr="001F70F2">
        <w:rPr>
          <w:rFonts w:ascii="Arial" w:hAnsi="Arial" w:cs="Arial"/>
        </w:rPr>
        <w:t>Time Step Input and Validation</w:t>
      </w:r>
      <w:bookmarkEnd w:id="45"/>
    </w:p>
    <w:p w14:paraId="6BF542D7" w14:textId="69D45633" w:rsidR="00A41DA6" w:rsidRDefault="00712E42" w:rsidP="00A41DA6">
      <w:r>
        <w:rPr>
          <w:noProof/>
        </w:rPr>
        <mc:AlternateContent>
          <mc:Choice Requires="wps">
            <w:drawing>
              <wp:anchor distT="0" distB="0" distL="114300" distR="114300" simplePos="0" relativeHeight="251741184" behindDoc="1" locked="0" layoutInCell="1" allowOverlap="1" wp14:anchorId="11FBD04D" wp14:editId="0582B199">
                <wp:simplePos x="0" y="0"/>
                <wp:positionH relativeFrom="column">
                  <wp:posOffset>0</wp:posOffset>
                </wp:positionH>
                <wp:positionV relativeFrom="paragraph">
                  <wp:posOffset>2025015</wp:posOffset>
                </wp:positionV>
                <wp:extent cx="5270500" cy="635"/>
                <wp:effectExtent l="0" t="0" r="0" b="0"/>
                <wp:wrapTight wrapText="bothSides">
                  <wp:wrapPolygon edited="0">
                    <wp:start x="0" y="0"/>
                    <wp:lineTo x="0" y="21600"/>
                    <wp:lineTo x="21600" y="21600"/>
                    <wp:lineTo x="21600" y="0"/>
                  </wp:wrapPolygon>
                </wp:wrapTight>
                <wp:docPr id="106535749" name="Text Box 1"/>
                <wp:cNvGraphicFramePr/>
                <a:graphic xmlns:a="http://schemas.openxmlformats.org/drawingml/2006/main">
                  <a:graphicData uri="http://schemas.microsoft.com/office/word/2010/wordprocessingShape">
                    <wps:wsp>
                      <wps:cNvSpPr txBox="1"/>
                      <wps:spPr>
                        <a:xfrm>
                          <a:off x="0" y="0"/>
                          <a:ext cx="5270500" cy="635"/>
                        </a:xfrm>
                        <a:prstGeom prst="rect">
                          <a:avLst/>
                        </a:prstGeom>
                        <a:solidFill>
                          <a:prstClr val="white"/>
                        </a:solidFill>
                        <a:ln>
                          <a:noFill/>
                        </a:ln>
                      </wps:spPr>
                      <wps:txbx>
                        <w:txbxContent>
                          <w:p w14:paraId="54A44FAC" w14:textId="6EE347AE" w:rsidR="00712E42" w:rsidRPr="008F16D5" w:rsidRDefault="00712E42" w:rsidP="00712E42">
                            <w:pPr>
                              <w:pStyle w:val="Caption"/>
                              <w:jc w:val="center"/>
                              <w:rPr>
                                <w:noProof/>
                              </w:rPr>
                            </w:pPr>
                            <w:bookmarkStart w:id="46" w:name="_Toc170418829"/>
                            <w:r>
                              <w:t xml:space="preserve">Figure </w:t>
                            </w:r>
                            <w:r>
                              <w:fldChar w:fldCharType="begin"/>
                            </w:r>
                            <w:r>
                              <w:instrText xml:space="preserve"> SEQ Figure \* ARABIC </w:instrText>
                            </w:r>
                            <w:r>
                              <w:fldChar w:fldCharType="separate"/>
                            </w:r>
                            <w:r>
                              <w:rPr>
                                <w:noProof/>
                              </w:rPr>
                              <w:t>5</w:t>
                            </w:r>
                            <w:r>
                              <w:fldChar w:fldCharType="end"/>
                            </w:r>
                            <w:r>
                              <w:t xml:space="preserve"> - Time Step Input and validation</w:t>
                            </w:r>
                            <w:bookmarkEnd w:id="4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1FBD04D" id="_x0000_s1036" type="#_x0000_t202" style="position:absolute;margin-left:0;margin-top:159.45pt;width:415pt;height:.05pt;z-index:-2515752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" stroked="f">
                <v:textbox style="mso-fit-shape-to-text:t" inset="0,0,0,0">
                  <w:txbxContent>
                    <w:p w14:paraId="54A44FAC" w14:textId="6EE347AE" w:rsidR="00712E42" w:rsidRPr="008F16D5" w:rsidRDefault="00712E42" w:rsidP="00712E42">
                      <w:pPr>
                        <w:pStyle w:val="Caption"/>
                        <w:jc w:val="center"/>
                        <w:rPr>
                          <w:noProof/>
                        </w:rPr>
                      </w:pPr>
                      <w:bookmarkStart w:id="47" w:name="_Toc170418829"/>
                      <w:r>
                        <w:t xml:space="preserve">Figure </w:t>
                      </w:r>
                      <w:r>
                        <w:fldChar w:fldCharType="begin"/>
                      </w:r>
                      <w:r>
                        <w:instrText xml:space="preserve"> SEQ Figure \* ARABIC </w:instrText>
                      </w:r>
                      <w:r>
                        <w:fldChar w:fldCharType="separate"/>
                      </w:r>
                      <w:r>
                        <w:rPr>
                          <w:noProof/>
                        </w:rPr>
                        <w:t>5</w:t>
                      </w:r>
                      <w:r>
                        <w:fldChar w:fldCharType="end"/>
                      </w:r>
                      <w:r>
                        <w:t xml:space="preserve"> - Time Step Input and validation</w:t>
                      </w:r>
                      <w:bookmarkEnd w:id="47"/>
                    </w:p>
                  </w:txbxContent>
                </v:textbox>
                <w10:wrap type="tight"/>
              </v:shape>
            </w:pict>
          </mc:Fallback>
        </mc:AlternateContent>
      </w:r>
      <w:r w:rsidR="00A41DA6" w:rsidRPr="00A41DA6">
        <w:rPr>
          <w:noProof/>
        </w:rPr>
        <w:drawing>
          <wp:anchor distT="0" distB="0" distL="114300" distR="114300" simplePos="0" relativeHeight="251677696" behindDoc="1" locked="0" layoutInCell="1" allowOverlap="1" wp14:anchorId="36DA630A" wp14:editId="219518FE">
            <wp:simplePos x="0" y="0"/>
            <wp:positionH relativeFrom="margin">
              <wp:align>left</wp:align>
            </wp:positionH>
            <wp:positionV relativeFrom="paragraph">
              <wp:posOffset>179705</wp:posOffset>
            </wp:positionV>
            <wp:extent cx="5270500" cy="1788160"/>
            <wp:effectExtent l="0" t="0" r="6350" b="2540"/>
            <wp:wrapTight wrapText="bothSides">
              <wp:wrapPolygon edited="0">
                <wp:start x="0" y="0"/>
                <wp:lineTo x="0" y="21401"/>
                <wp:lineTo x="21548" y="21401"/>
                <wp:lineTo x="21548" y="0"/>
                <wp:lineTo x="0" y="0"/>
              </wp:wrapPolygon>
            </wp:wrapTight>
            <wp:docPr id="352426604" name="Picture 1" descr="A white screen with purpl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2426604" name="Picture 1" descr="A white screen with purple text&#10;&#10;Description automatically generated"/>
                    <pic:cNvPicPr/>
                  </pic:nvPicPr>
                  <pic:blipFill>
                    <a:blip r:embed="rId44"/>
                    <a:stretch>
                      <a:fillRect/>
                    </a:stretch>
                  </pic:blipFill>
                  <pic:spPr>
                    <a:xfrm>
                      <a:off x="0" y="0"/>
                      <a:ext cx="5270500" cy="1788160"/>
                    </a:xfrm>
                    <a:prstGeom prst="rect">
                      <a:avLst/>
                    </a:prstGeom>
                  </pic:spPr>
                </pic:pic>
              </a:graphicData>
            </a:graphic>
            <wp14:sizeRelH relativeFrom="page">
              <wp14:pctWidth>0</wp14:pctWidth>
            </wp14:sizeRelH>
            <wp14:sizeRelV relativeFrom="page">
              <wp14:pctHeight>0</wp14:pctHeight>
            </wp14:sizeRelV>
          </wp:anchor>
        </w:drawing>
      </w:r>
    </w:p>
    <w:p w14:paraId="0D0F566E" w14:textId="3C240DC9" w:rsidR="00A41DA6" w:rsidRPr="001F70F2" w:rsidRDefault="00A41DA6" w:rsidP="001F70F2">
      <w:pPr>
        <w:spacing w:line="360" w:lineRule="auto"/>
        <w:rPr>
          <w:rFonts w:ascii="Arial" w:hAnsi="Arial" w:cs="Arial"/>
        </w:rPr>
      </w:pPr>
      <w:r w:rsidRPr="001F70F2">
        <w:rPr>
          <w:rFonts w:ascii="Arial" w:hAnsi="Arial" w:cs="Arial"/>
        </w:rPr>
        <w:t>This section prompts the user to input the time step (</w:t>
      </w:r>
      <w:r w:rsidRPr="001F70F2">
        <w:rPr>
          <w:rStyle w:val="HTMLCode"/>
          <w:rFonts w:ascii="Arial" w:eastAsiaTheme="minorEastAsia" w:hAnsi="Arial" w:cs="Arial"/>
          <w:sz w:val="24"/>
          <w:szCs w:val="24"/>
        </w:rPr>
        <w:t>dt</w:t>
      </w:r>
      <w:r w:rsidRPr="001F70F2">
        <w:rPr>
          <w:rFonts w:ascii="Arial" w:hAnsi="Arial" w:cs="Arial"/>
        </w:rPr>
        <w:t xml:space="preserve">) for the simulation. It ensures that the chosen time step is positive and small enough to maintain the stability of the numerical solution. The stability condition is checked using the criterion </w:t>
      </w:r>
      <w:r w:rsidRPr="001F70F2">
        <w:rPr>
          <w:rStyle w:val="HTMLCode"/>
          <w:rFonts w:ascii="Arial" w:eastAsiaTheme="minorEastAsia" w:hAnsi="Arial" w:cs="Arial"/>
          <w:sz w:val="24"/>
          <w:szCs w:val="24"/>
        </w:rPr>
        <w:t>dt &lt; h^2 / (4 * a)</w:t>
      </w:r>
      <w:r w:rsidRPr="001F70F2">
        <w:rPr>
          <w:rFonts w:ascii="Arial" w:hAnsi="Arial" w:cs="Arial"/>
        </w:rPr>
        <w:t>, derived from the Courant-Friedrichs-Lewy (CFL) condition.</w:t>
      </w:r>
    </w:p>
    <w:p w14:paraId="75C99D97" w14:textId="37D8CD5B" w:rsidR="00A41DA6" w:rsidRPr="001F70F2" w:rsidRDefault="00A41DA6" w:rsidP="001F70F2">
      <w:pPr>
        <w:spacing w:line="360" w:lineRule="auto"/>
        <w:rPr>
          <w:rFonts w:ascii="Arial" w:hAnsi="Arial" w:cs="Arial"/>
        </w:rPr>
      </w:pPr>
    </w:p>
    <w:p w14:paraId="6653A6D9" w14:textId="7F3E66DE" w:rsidR="00A41DA6" w:rsidRPr="001F70F2" w:rsidRDefault="007868E6" w:rsidP="001F70F2">
      <w:pPr>
        <w:pStyle w:val="Heading2"/>
        <w:spacing w:line="360" w:lineRule="auto"/>
        <w:rPr>
          <w:rFonts w:ascii="Arial" w:hAnsi="Arial" w:cs="Arial"/>
        </w:rPr>
      </w:pPr>
      <w:bookmarkStart w:id="48" w:name="_Toc170418773"/>
      <w:r>
        <w:rPr>
          <w:rFonts w:ascii="Arial" w:hAnsi="Arial" w:cs="Arial"/>
        </w:rPr>
        <w:t xml:space="preserve">5.3. </w:t>
      </w:r>
      <w:r w:rsidR="00A41DA6" w:rsidRPr="001F70F2">
        <w:rPr>
          <w:rFonts w:ascii="Arial" w:hAnsi="Arial" w:cs="Arial"/>
        </w:rPr>
        <w:t>Initial Temperature Distribution</w:t>
      </w:r>
      <w:bookmarkEnd w:id="48"/>
    </w:p>
    <w:p w14:paraId="21065C3A" w14:textId="122B8E56" w:rsidR="00A41DA6" w:rsidRPr="00A41DA6" w:rsidRDefault="00712E42" w:rsidP="00A41DA6">
      <w:r>
        <w:rPr>
          <w:noProof/>
        </w:rPr>
        <mc:AlternateContent>
          <mc:Choice Requires="wps">
            <w:drawing>
              <wp:anchor distT="0" distB="0" distL="114300" distR="114300" simplePos="0" relativeHeight="251743232" behindDoc="1" locked="0" layoutInCell="1" allowOverlap="1" wp14:anchorId="2C002560" wp14:editId="47E466C1">
                <wp:simplePos x="0" y="0"/>
                <wp:positionH relativeFrom="column">
                  <wp:posOffset>1282700</wp:posOffset>
                </wp:positionH>
                <wp:positionV relativeFrom="paragraph">
                  <wp:posOffset>1605280</wp:posOffset>
                </wp:positionV>
                <wp:extent cx="2705100" cy="635"/>
                <wp:effectExtent l="0" t="0" r="0" b="0"/>
                <wp:wrapTight wrapText="bothSides">
                  <wp:wrapPolygon edited="0">
                    <wp:start x="0" y="0"/>
                    <wp:lineTo x="0" y="21600"/>
                    <wp:lineTo x="21600" y="21600"/>
                    <wp:lineTo x="21600" y="0"/>
                  </wp:wrapPolygon>
                </wp:wrapTight>
                <wp:docPr id="1785580948" name="Text Box 1"/>
                <wp:cNvGraphicFramePr/>
                <a:graphic xmlns:a="http://schemas.openxmlformats.org/drawingml/2006/main">
                  <a:graphicData uri="http://schemas.microsoft.com/office/word/2010/wordprocessingShape">
                    <wps:wsp>
                      <wps:cNvSpPr txBox="1"/>
                      <wps:spPr>
                        <a:xfrm>
                          <a:off x="0" y="0"/>
                          <a:ext cx="2705100" cy="635"/>
                        </a:xfrm>
                        <a:prstGeom prst="rect">
                          <a:avLst/>
                        </a:prstGeom>
                        <a:solidFill>
                          <a:prstClr val="white"/>
                        </a:solidFill>
                        <a:ln>
                          <a:noFill/>
                        </a:ln>
                      </wps:spPr>
                      <wps:txbx>
                        <w:txbxContent>
                          <w:p w14:paraId="022166D7" w14:textId="152BAD1F" w:rsidR="00712E42" w:rsidRPr="007D7E2A" w:rsidRDefault="00712E42" w:rsidP="00712E42">
                            <w:pPr>
                              <w:pStyle w:val="Caption"/>
                              <w:jc w:val="center"/>
                              <w:rPr>
                                <w:noProof/>
                              </w:rPr>
                            </w:pPr>
                            <w:bookmarkStart w:id="49" w:name="_Toc170418830"/>
                            <w:r>
                              <w:t xml:space="preserve">Figure </w:t>
                            </w:r>
                            <w:r>
                              <w:fldChar w:fldCharType="begin"/>
                            </w:r>
                            <w:r>
                              <w:instrText xml:space="preserve"> SEQ Figure \* ARABIC </w:instrText>
                            </w:r>
                            <w:r>
                              <w:fldChar w:fldCharType="separate"/>
                            </w:r>
                            <w:r>
                              <w:rPr>
                                <w:noProof/>
                              </w:rPr>
                              <w:t>6</w:t>
                            </w:r>
                            <w:r>
                              <w:fldChar w:fldCharType="end"/>
                            </w:r>
                            <w:r>
                              <w:t xml:space="preserve"> - Initial Temperature Distribution</w:t>
                            </w:r>
                            <w:bookmarkEnd w:id="4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C002560" id="_x0000_s1037" type="#_x0000_t202" style="position:absolute;margin-left:101pt;margin-top:126.4pt;width:213pt;height:.05pt;z-index:-2515732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" stroked="f">
                <v:textbox style="mso-fit-shape-to-text:t" inset="0,0,0,0">
                  <w:txbxContent>
                    <w:p w14:paraId="022166D7" w14:textId="152BAD1F" w:rsidR="00712E42" w:rsidRPr="007D7E2A" w:rsidRDefault="00712E42" w:rsidP="00712E42">
                      <w:pPr>
                        <w:pStyle w:val="Caption"/>
                        <w:jc w:val="center"/>
                        <w:rPr>
                          <w:noProof/>
                        </w:rPr>
                      </w:pPr>
                      <w:bookmarkStart w:id="50" w:name="_Toc170418830"/>
                      <w:r>
                        <w:t xml:space="preserve">Figure </w:t>
                      </w:r>
                      <w:r>
                        <w:fldChar w:fldCharType="begin"/>
                      </w:r>
                      <w:r>
                        <w:instrText xml:space="preserve"> SEQ Figure \* ARABIC </w:instrText>
                      </w:r>
                      <w:r>
                        <w:fldChar w:fldCharType="separate"/>
                      </w:r>
                      <w:r>
                        <w:rPr>
                          <w:noProof/>
                        </w:rPr>
                        <w:t>6</w:t>
                      </w:r>
                      <w:r>
                        <w:fldChar w:fldCharType="end"/>
                      </w:r>
                      <w:r>
                        <w:t xml:space="preserve"> - Initial Temperature Distribution</w:t>
                      </w:r>
                      <w:bookmarkEnd w:id="50"/>
                    </w:p>
                  </w:txbxContent>
                </v:textbox>
                <w10:wrap type="tight"/>
              </v:shape>
            </w:pict>
          </mc:Fallback>
        </mc:AlternateContent>
      </w:r>
      <w:r w:rsidR="00A41DA6" w:rsidRPr="00A41DA6">
        <w:rPr>
          <w:noProof/>
        </w:rPr>
        <w:drawing>
          <wp:anchor distT="0" distB="0" distL="114300" distR="114300" simplePos="0" relativeHeight="251678720" behindDoc="1" locked="0" layoutInCell="1" allowOverlap="1" wp14:anchorId="55AD394E" wp14:editId="09FEF17D">
            <wp:simplePos x="0" y="0"/>
            <wp:positionH relativeFrom="margin">
              <wp:align>center</wp:align>
            </wp:positionH>
            <wp:positionV relativeFrom="paragraph">
              <wp:posOffset>176531</wp:posOffset>
            </wp:positionV>
            <wp:extent cx="2705478" cy="1371791"/>
            <wp:effectExtent l="0" t="0" r="0" b="0"/>
            <wp:wrapTight wrapText="bothSides">
              <wp:wrapPolygon edited="0">
                <wp:start x="0" y="0"/>
                <wp:lineTo x="0" y="21300"/>
                <wp:lineTo x="21448" y="21300"/>
                <wp:lineTo x="21448" y="0"/>
                <wp:lineTo x="0" y="0"/>
              </wp:wrapPolygon>
            </wp:wrapTight>
            <wp:docPr id="418891555"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8891555" name="Picture 1" descr="A white background with black text&#10;&#10;Description automatically generated"/>
                    <pic:cNvPicPr/>
                  </pic:nvPicPr>
                  <pic:blipFill>
                    <a:blip r:embed="rId45"/>
                    <a:stretch>
                      <a:fillRect/>
                    </a:stretch>
                  </pic:blipFill>
                  <pic:spPr>
                    <a:xfrm>
                      <a:off x="0" y="0"/>
                      <a:ext cx="2705478" cy="1371791"/>
                    </a:xfrm>
                    <a:prstGeom prst="rect">
                      <a:avLst/>
                    </a:prstGeom>
                  </pic:spPr>
                </pic:pic>
              </a:graphicData>
            </a:graphic>
            <wp14:sizeRelH relativeFrom="page">
              <wp14:pctWidth>0</wp14:pctWidth>
            </wp14:sizeRelH>
            <wp14:sizeRelV relativeFrom="page">
              <wp14:pctHeight>0</wp14:pctHeight>
            </wp14:sizeRelV>
          </wp:anchor>
        </w:drawing>
      </w:r>
    </w:p>
    <w:p w14:paraId="117E5E36" w14:textId="1970CB8A" w:rsidR="00A41DA6" w:rsidRDefault="00A41DA6" w:rsidP="00A41DA6"/>
    <w:p w14:paraId="02590A5F" w14:textId="4E3CE0A5" w:rsidR="00A41DA6" w:rsidRDefault="00A41DA6" w:rsidP="00A41DA6"/>
    <w:p w14:paraId="55614F40" w14:textId="77777777" w:rsidR="00A41DA6" w:rsidRDefault="00A41DA6" w:rsidP="00A41DA6"/>
    <w:p w14:paraId="4BAF6BAF" w14:textId="13FF4A63" w:rsidR="00A41DA6" w:rsidRDefault="00A41DA6" w:rsidP="00A41DA6"/>
    <w:p w14:paraId="3C1421CB" w14:textId="0A32CFCC" w:rsidR="00A41DA6" w:rsidRDefault="00A41DA6" w:rsidP="00A41DA6"/>
    <w:p w14:paraId="6185049E" w14:textId="3AC98583" w:rsidR="00A41DA6" w:rsidRDefault="00A41DA6" w:rsidP="00A41DA6"/>
    <w:p w14:paraId="7A4AA24E" w14:textId="10FBFA7B" w:rsidR="00A41DA6" w:rsidRDefault="00A41DA6" w:rsidP="00A41DA6"/>
    <w:p w14:paraId="19C58A28" w14:textId="2C6B5DDD" w:rsidR="00A41DA6" w:rsidRDefault="00A41DA6" w:rsidP="00A41DA6"/>
    <w:p w14:paraId="34C8E6C2" w14:textId="61983478" w:rsidR="00A41DA6" w:rsidRDefault="00A41DA6" w:rsidP="00A41DA6"/>
    <w:p w14:paraId="7A96BBC3" w14:textId="77777777" w:rsidR="00712E42" w:rsidRDefault="00712E42" w:rsidP="00A41DA6"/>
    <w:p w14:paraId="1E02DD82" w14:textId="7F5A2673" w:rsidR="00A41DA6" w:rsidRPr="001F70F2" w:rsidRDefault="00A41DA6" w:rsidP="001F70F2">
      <w:pPr>
        <w:spacing w:line="360" w:lineRule="auto"/>
        <w:rPr>
          <w:rFonts w:ascii="Arial" w:hAnsi="Arial" w:cs="Arial"/>
        </w:rPr>
      </w:pPr>
      <w:r w:rsidRPr="001F70F2">
        <w:rPr>
          <w:rFonts w:ascii="Arial" w:hAnsi="Arial" w:cs="Arial"/>
        </w:rPr>
        <w:t>This section initializes the temperature distribution matrix (</w:t>
      </w:r>
      <w:r w:rsidRPr="001F70F2">
        <w:rPr>
          <w:rStyle w:val="HTMLCode"/>
          <w:rFonts w:ascii="Arial" w:eastAsiaTheme="minorEastAsia" w:hAnsi="Arial" w:cs="Arial"/>
          <w:sz w:val="24"/>
          <w:szCs w:val="24"/>
        </w:rPr>
        <w:t>T1</w:t>
      </w:r>
      <w:r w:rsidRPr="001F70F2">
        <w:rPr>
          <w:rFonts w:ascii="Arial" w:hAnsi="Arial" w:cs="Arial"/>
        </w:rPr>
        <w:t>) based on given boundary conditions. The temperature distribution along the top boundary of the plate is set to linearly vary based on specified conditions, which involve heating for the first portion and cooling for the remaining portion.</w:t>
      </w:r>
    </w:p>
    <w:p w14:paraId="1CC3630B" w14:textId="77777777" w:rsidR="005650AA" w:rsidRDefault="005650AA" w:rsidP="00A41DA6">
      <w:pPr>
        <w:rPr>
          <w:rFonts w:asciiTheme="majorHAnsi" w:hAnsiTheme="majorHAnsi" w:cstheme="majorHAnsi"/>
        </w:rPr>
      </w:pPr>
    </w:p>
    <w:p w14:paraId="791E2B1D" w14:textId="77777777" w:rsidR="005650AA" w:rsidRDefault="005650AA" w:rsidP="00A41DA6">
      <w:pPr>
        <w:rPr>
          <w:rFonts w:asciiTheme="majorHAnsi" w:hAnsiTheme="majorHAnsi" w:cstheme="majorHAnsi"/>
        </w:rPr>
      </w:pPr>
    </w:p>
    <w:p w14:paraId="7570D0CA" w14:textId="77777777" w:rsidR="005650AA" w:rsidRDefault="005650AA" w:rsidP="00A41DA6">
      <w:pPr>
        <w:rPr>
          <w:rFonts w:asciiTheme="majorHAnsi" w:hAnsiTheme="majorHAnsi" w:cstheme="majorHAnsi"/>
        </w:rPr>
      </w:pPr>
    </w:p>
    <w:p w14:paraId="124E6F12" w14:textId="77777777" w:rsidR="005650AA" w:rsidRDefault="005650AA" w:rsidP="00A41DA6">
      <w:pPr>
        <w:rPr>
          <w:rFonts w:asciiTheme="majorHAnsi" w:hAnsiTheme="majorHAnsi" w:cstheme="majorHAnsi"/>
        </w:rPr>
      </w:pPr>
    </w:p>
    <w:p w14:paraId="180BD2B9" w14:textId="77777777" w:rsidR="00712E42" w:rsidRDefault="00712E42" w:rsidP="00A41DA6">
      <w:pPr>
        <w:rPr>
          <w:rFonts w:asciiTheme="majorHAnsi" w:hAnsiTheme="majorHAnsi" w:cstheme="majorHAnsi"/>
        </w:rPr>
      </w:pPr>
    </w:p>
    <w:p w14:paraId="3B2E6817" w14:textId="2538B851" w:rsidR="00A41DA6" w:rsidRDefault="00A41DA6" w:rsidP="00A41DA6">
      <w:pPr>
        <w:rPr>
          <w:rFonts w:asciiTheme="majorHAnsi" w:hAnsiTheme="majorHAnsi" w:cstheme="majorHAnsi"/>
        </w:rPr>
      </w:pPr>
    </w:p>
    <w:p w14:paraId="27E0674F" w14:textId="72365570" w:rsidR="00A41DA6" w:rsidRPr="001F70F2" w:rsidRDefault="007868E6" w:rsidP="00A41DA6">
      <w:pPr>
        <w:pStyle w:val="Heading2"/>
        <w:rPr>
          <w:rFonts w:ascii="Arial" w:hAnsi="Arial" w:cs="Arial"/>
        </w:rPr>
      </w:pPr>
      <w:bookmarkStart w:id="51" w:name="_Toc170418774"/>
      <w:r>
        <w:rPr>
          <w:rFonts w:ascii="Arial" w:hAnsi="Arial" w:cs="Arial"/>
        </w:rPr>
        <w:t xml:space="preserve">5.4. </w:t>
      </w:r>
      <w:r w:rsidR="00A41DA6" w:rsidRPr="001F70F2">
        <w:rPr>
          <w:rFonts w:ascii="Arial" w:hAnsi="Arial" w:cs="Arial"/>
        </w:rPr>
        <w:t>Numerical Solution Using The Finite Difference Method</w:t>
      </w:r>
      <w:bookmarkEnd w:id="51"/>
    </w:p>
    <w:p w14:paraId="18C66743" w14:textId="7099D647" w:rsidR="00A41DA6" w:rsidRDefault="00A41DA6" w:rsidP="00A41DA6"/>
    <w:p w14:paraId="193656B6" w14:textId="77777777" w:rsidR="00712E42" w:rsidRDefault="009935E5" w:rsidP="00712E42">
      <w:pPr>
        <w:keepNext/>
      </w:pPr>
      <w:r w:rsidRPr="009935E5">
        <w:rPr>
          <w:noProof/>
        </w:rPr>
        <w:drawing>
          <wp:inline distT="0" distB="0" distL="0" distR="0" wp14:anchorId="6748FA5B" wp14:editId="5853B8DE">
            <wp:extent cx="5270500" cy="3795395"/>
            <wp:effectExtent l="0" t="0" r="6350" b="0"/>
            <wp:docPr id="181847279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8472791" name="Picture 1" descr="A screenshot of a computer&#10;&#10;Description automatically generated"/>
                    <pic:cNvPicPr/>
                  </pic:nvPicPr>
                  <pic:blipFill>
                    <a:blip r:embed="rId46"/>
                    <a:stretch>
                      <a:fillRect/>
                    </a:stretch>
                  </pic:blipFill>
                  <pic:spPr>
                    <a:xfrm>
                      <a:off x="0" y="0"/>
                      <a:ext cx="5270500" cy="3795395"/>
                    </a:xfrm>
                    <a:prstGeom prst="rect">
                      <a:avLst/>
                    </a:prstGeom>
                  </pic:spPr>
                </pic:pic>
              </a:graphicData>
            </a:graphic>
          </wp:inline>
        </w:drawing>
      </w:r>
    </w:p>
    <w:p w14:paraId="6DC197EB" w14:textId="1342CEB6" w:rsidR="004D5AB1" w:rsidRDefault="00712E42" w:rsidP="00712E42">
      <w:pPr>
        <w:pStyle w:val="Caption"/>
        <w:jc w:val="center"/>
      </w:pPr>
      <w:bookmarkStart w:id="52" w:name="_Toc170418831"/>
      <w:r>
        <w:t xml:space="preserve">Figure </w:t>
      </w:r>
      <w:r>
        <w:fldChar w:fldCharType="begin"/>
      </w:r>
      <w:r>
        <w:instrText xml:space="preserve"> SEQ Figure \* ARABIC </w:instrText>
      </w:r>
      <w:r>
        <w:fldChar w:fldCharType="separate"/>
      </w:r>
      <w:r>
        <w:rPr>
          <w:noProof/>
        </w:rPr>
        <w:t>7</w:t>
      </w:r>
      <w:r>
        <w:fldChar w:fldCharType="end"/>
      </w:r>
      <w:r>
        <w:t xml:space="preserve"> - Numerical Solution Using Finite Difference Method</w:t>
      </w:r>
      <w:bookmarkEnd w:id="52"/>
    </w:p>
    <w:p w14:paraId="460732A4" w14:textId="77777777" w:rsidR="009935E5" w:rsidRDefault="009935E5" w:rsidP="00A41DA6"/>
    <w:p w14:paraId="3195EC61" w14:textId="74E5088D" w:rsidR="004D5AB1" w:rsidRPr="001F70F2" w:rsidRDefault="004D5AB1" w:rsidP="001F70F2">
      <w:pPr>
        <w:spacing w:line="360" w:lineRule="auto"/>
        <w:rPr>
          <w:rFonts w:ascii="Arial" w:hAnsi="Arial" w:cs="Arial"/>
        </w:rPr>
      </w:pPr>
      <w:r w:rsidRPr="001F70F2">
        <w:rPr>
          <w:rFonts w:ascii="Arial" w:hAnsi="Arial" w:cs="Arial"/>
        </w:rPr>
        <w:t>This section iteratively calculates the temperature distribution using the finite difference method. The method updates the temperature matrix (</w:t>
      </w:r>
      <w:r w:rsidRPr="001F70F2">
        <w:rPr>
          <w:rStyle w:val="HTMLCode"/>
          <w:rFonts w:ascii="Arial" w:eastAsiaTheme="minorEastAsia" w:hAnsi="Arial" w:cs="Arial"/>
          <w:sz w:val="24"/>
          <w:szCs w:val="24"/>
        </w:rPr>
        <w:t>T2</w:t>
      </w:r>
      <w:r w:rsidRPr="001F70F2">
        <w:rPr>
          <w:rFonts w:ascii="Arial" w:hAnsi="Arial" w:cs="Arial"/>
        </w:rPr>
        <w:t>) based on the values from the previous iteration (</w:t>
      </w:r>
      <w:r w:rsidRPr="001F70F2">
        <w:rPr>
          <w:rStyle w:val="HTMLCode"/>
          <w:rFonts w:ascii="Arial" w:eastAsiaTheme="minorEastAsia" w:hAnsi="Arial" w:cs="Arial"/>
          <w:sz w:val="24"/>
          <w:szCs w:val="24"/>
        </w:rPr>
        <w:t>T1</w:t>
      </w:r>
      <w:r w:rsidRPr="001F70F2">
        <w:rPr>
          <w:rFonts w:ascii="Arial" w:hAnsi="Arial" w:cs="Arial"/>
        </w:rPr>
        <w:t>) until thermal equilibrium is reached. Thermal equilibrium is determined when the maximum change in temperature between successive iterations is less than a specified threshold.</w:t>
      </w:r>
    </w:p>
    <w:p w14:paraId="245CE834" w14:textId="69F8E46B" w:rsidR="004D5AB1" w:rsidRPr="001F70F2" w:rsidRDefault="004D5AB1" w:rsidP="001F70F2">
      <w:pPr>
        <w:spacing w:line="360" w:lineRule="auto"/>
        <w:rPr>
          <w:rFonts w:ascii="Arial" w:hAnsi="Arial" w:cs="Arial"/>
        </w:rPr>
      </w:pPr>
    </w:p>
    <w:p w14:paraId="5CAED7D9" w14:textId="38A1737F" w:rsidR="004D5AB1" w:rsidRPr="001F70F2" w:rsidRDefault="007868E6" w:rsidP="001F70F2">
      <w:pPr>
        <w:pStyle w:val="Heading2"/>
        <w:spacing w:line="360" w:lineRule="auto"/>
        <w:rPr>
          <w:rFonts w:ascii="Arial" w:hAnsi="Arial" w:cs="Arial"/>
        </w:rPr>
      </w:pPr>
      <w:bookmarkStart w:id="53" w:name="_Toc170418775"/>
      <w:r>
        <w:rPr>
          <w:rFonts w:ascii="Arial" w:hAnsi="Arial" w:cs="Arial"/>
        </w:rPr>
        <w:t xml:space="preserve">5.5. </w:t>
      </w:r>
      <w:r w:rsidR="004D5AB1" w:rsidRPr="001F70F2">
        <w:rPr>
          <w:rFonts w:ascii="Arial" w:hAnsi="Arial" w:cs="Arial"/>
        </w:rPr>
        <w:t>Display Time To Reach Thermal Equilibrium</w:t>
      </w:r>
      <w:bookmarkEnd w:id="53"/>
    </w:p>
    <w:p w14:paraId="06B0A80C" w14:textId="5775B993" w:rsidR="004D5AB1" w:rsidRDefault="00712E42" w:rsidP="004D5AB1">
      <w:r>
        <w:rPr>
          <w:noProof/>
        </w:rPr>
        <mc:AlternateContent>
          <mc:Choice Requires="wps">
            <w:drawing>
              <wp:anchor distT="0" distB="0" distL="114300" distR="114300" simplePos="0" relativeHeight="251745280" behindDoc="1" locked="0" layoutInCell="1" allowOverlap="1" wp14:anchorId="5A5D2753" wp14:editId="78463971">
                <wp:simplePos x="0" y="0"/>
                <wp:positionH relativeFrom="column">
                  <wp:posOffset>107315</wp:posOffset>
                </wp:positionH>
                <wp:positionV relativeFrom="paragraph">
                  <wp:posOffset>1829435</wp:posOffset>
                </wp:positionV>
                <wp:extent cx="5163185" cy="635"/>
                <wp:effectExtent l="0" t="0" r="0" b="0"/>
                <wp:wrapTight wrapText="bothSides">
                  <wp:wrapPolygon edited="0">
                    <wp:start x="0" y="0"/>
                    <wp:lineTo x="0" y="21600"/>
                    <wp:lineTo x="21600" y="21600"/>
                    <wp:lineTo x="21600" y="0"/>
                  </wp:wrapPolygon>
                </wp:wrapTight>
                <wp:docPr id="522467923" name="Text Box 1"/>
                <wp:cNvGraphicFramePr/>
                <a:graphic xmlns:a="http://schemas.openxmlformats.org/drawingml/2006/main">
                  <a:graphicData uri="http://schemas.microsoft.com/office/word/2010/wordprocessingShape">
                    <wps:wsp>
                      <wps:cNvSpPr txBox="1"/>
                      <wps:spPr>
                        <a:xfrm>
                          <a:off x="0" y="0"/>
                          <a:ext cx="5163185" cy="635"/>
                        </a:xfrm>
                        <a:prstGeom prst="rect">
                          <a:avLst/>
                        </a:prstGeom>
                        <a:solidFill>
                          <a:prstClr val="white"/>
                        </a:solidFill>
                        <a:ln>
                          <a:noFill/>
                        </a:ln>
                      </wps:spPr>
                      <wps:txbx>
                        <w:txbxContent>
                          <w:p w14:paraId="0681C880" w14:textId="7A496BA6" w:rsidR="00712E42" w:rsidRPr="00A61C03" w:rsidRDefault="00712E42" w:rsidP="00712E42">
                            <w:pPr>
                              <w:pStyle w:val="Caption"/>
                              <w:jc w:val="center"/>
                              <w:rPr>
                                <w:noProof/>
                              </w:rPr>
                            </w:pPr>
                            <w:bookmarkStart w:id="54" w:name="_Toc170418832"/>
                            <w:r>
                              <w:t xml:space="preserve">Figure </w:t>
                            </w:r>
                            <w:r>
                              <w:fldChar w:fldCharType="begin"/>
                            </w:r>
                            <w:r>
                              <w:instrText xml:space="preserve"> SEQ Figure \* ARABIC </w:instrText>
                            </w:r>
                            <w:r>
                              <w:fldChar w:fldCharType="separate"/>
                            </w:r>
                            <w:r>
                              <w:rPr>
                                <w:noProof/>
                              </w:rPr>
                              <w:t>8</w:t>
                            </w:r>
                            <w:r>
                              <w:fldChar w:fldCharType="end"/>
                            </w:r>
                            <w:r>
                              <w:t xml:space="preserve"> - Display time to reach Thermal Equilibrium</w:t>
                            </w:r>
                            <w:bookmarkEnd w:id="5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A5D2753" id="_x0000_s1038" type="#_x0000_t202" style="position:absolute;margin-left:8.45pt;margin-top:144.05pt;width:406.55pt;height:.05pt;z-index:-2515712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" stroked="f">
                <v:textbox style="mso-fit-shape-to-text:t" inset="0,0,0,0">
                  <w:txbxContent>
                    <w:p w14:paraId="0681C880" w14:textId="7A496BA6" w:rsidR="00712E42" w:rsidRPr="00A61C03" w:rsidRDefault="00712E42" w:rsidP="00712E42">
                      <w:pPr>
                        <w:pStyle w:val="Caption"/>
                        <w:jc w:val="center"/>
                        <w:rPr>
                          <w:noProof/>
                        </w:rPr>
                      </w:pPr>
                      <w:bookmarkStart w:id="55" w:name="_Toc170418832"/>
                      <w:r>
                        <w:t xml:space="preserve">Figure </w:t>
                      </w:r>
                      <w:r>
                        <w:fldChar w:fldCharType="begin"/>
                      </w:r>
                      <w:r>
                        <w:instrText xml:space="preserve"> SEQ Figure \* ARABIC </w:instrText>
                      </w:r>
                      <w:r>
                        <w:fldChar w:fldCharType="separate"/>
                      </w:r>
                      <w:r>
                        <w:rPr>
                          <w:noProof/>
                        </w:rPr>
                        <w:t>8</w:t>
                      </w:r>
                      <w:r>
                        <w:fldChar w:fldCharType="end"/>
                      </w:r>
                      <w:r>
                        <w:t xml:space="preserve"> - Display time to reach Thermal Equilibrium</w:t>
                      </w:r>
                      <w:bookmarkEnd w:id="55"/>
                    </w:p>
                  </w:txbxContent>
                </v:textbox>
                <w10:wrap type="tight"/>
              </v:shape>
            </w:pict>
          </mc:Fallback>
        </mc:AlternateContent>
      </w:r>
      <w:r w:rsidR="004D5AB1" w:rsidRPr="004D5AB1">
        <w:rPr>
          <w:noProof/>
        </w:rPr>
        <w:drawing>
          <wp:anchor distT="0" distB="0" distL="114300" distR="114300" simplePos="0" relativeHeight="251680768" behindDoc="1" locked="0" layoutInCell="1" allowOverlap="1" wp14:anchorId="562F35CA" wp14:editId="1F70AFF0">
            <wp:simplePos x="0" y="0"/>
            <wp:positionH relativeFrom="margin">
              <wp:align>right</wp:align>
            </wp:positionH>
            <wp:positionV relativeFrom="paragraph">
              <wp:posOffset>229235</wp:posOffset>
            </wp:positionV>
            <wp:extent cx="5163271" cy="1543265"/>
            <wp:effectExtent l="0" t="0" r="0" b="0"/>
            <wp:wrapTight wrapText="bothSides">
              <wp:wrapPolygon edited="0">
                <wp:start x="0" y="0"/>
                <wp:lineTo x="0" y="21333"/>
                <wp:lineTo x="21518" y="21333"/>
                <wp:lineTo x="21518" y="0"/>
                <wp:lineTo x="0" y="0"/>
              </wp:wrapPolygon>
            </wp:wrapTight>
            <wp:docPr id="173368474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3684745" name="Picture 1" descr="A screenshot of a computer&#10;&#10;Description automatically generated"/>
                    <pic:cNvPicPr/>
                  </pic:nvPicPr>
                  <pic:blipFill>
                    <a:blip r:embed="rId47"/>
                    <a:stretch>
                      <a:fillRect/>
                    </a:stretch>
                  </pic:blipFill>
                  <pic:spPr>
                    <a:xfrm>
                      <a:off x="0" y="0"/>
                      <a:ext cx="5163271" cy="1543265"/>
                    </a:xfrm>
                    <a:prstGeom prst="rect">
                      <a:avLst/>
                    </a:prstGeom>
                  </pic:spPr>
                </pic:pic>
              </a:graphicData>
            </a:graphic>
            <wp14:sizeRelH relativeFrom="page">
              <wp14:pctWidth>0</wp14:pctWidth>
            </wp14:sizeRelH>
            <wp14:sizeRelV relativeFrom="page">
              <wp14:pctHeight>0</wp14:pctHeight>
            </wp14:sizeRelV>
          </wp:anchor>
        </w:drawing>
      </w:r>
    </w:p>
    <w:p w14:paraId="1BCD457E" w14:textId="5F3F5967" w:rsidR="004D5AB1" w:rsidRDefault="004D5AB1" w:rsidP="004D5AB1"/>
    <w:p w14:paraId="2AA4C76D" w14:textId="71C49788" w:rsidR="004D5AB1" w:rsidRPr="001F70F2" w:rsidRDefault="004D5AB1" w:rsidP="001F70F2">
      <w:pPr>
        <w:spacing w:line="360" w:lineRule="auto"/>
        <w:rPr>
          <w:rFonts w:ascii="Arial" w:hAnsi="Arial" w:cs="Arial"/>
        </w:rPr>
      </w:pPr>
      <w:r w:rsidRPr="001F70F2">
        <w:rPr>
          <w:rFonts w:ascii="Arial" w:hAnsi="Arial" w:cs="Arial"/>
        </w:rPr>
        <w:t>This section calculates the total simulation time taken to reach thermal equilibrium and displays it in appropriate units (seconds, minutes, hours, or days).</w:t>
      </w:r>
    </w:p>
    <w:p w14:paraId="320287A5" w14:textId="77777777" w:rsidR="009935E5" w:rsidRDefault="009935E5" w:rsidP="004D5AB1">
      <w:pPr>
        <w:rPr>
          <w:rFonts w:asciiTheme="majorHAnsi" w:hAnsiTheme="majorHAnsi" w:cstheme="majorHAnsi"/>
        </w:rPr>
      </w:pPr>
    </w:p>
    <w:p w14:paraId="66F0E8D3" w14:textId="77777777" w:rsidR="009935E5" w:rsidRDefault="009935E5" w:rsidP="004D5AB1">
      <w:pPr>
        <w:rPr>
          <w:rFonts w:asciiTheme="majorHAnsi" w:hAnsiTheme="majorHAnsi" w:cstheme="majorHAnsi"/>
        </w:rPr>
      </w:pPr>
    </w:p>
    <w:p w14:paraId="0685AD6B" w14:textId="77777777" w:rsidR="004D5AB1" w:rsidRDefault="004D5AB1" w:rsidP="004D5AB1">
      <w:pPr>
        <w:rPr>
          <w:rFonts w:asciiTheme="majorHAnsi" w:hAnsiTheme="majorHAnsi" w:cstheme="majorHAnsi"/>
        </w:rPr>
      </w:pPr>
    </w:p>
    <w:p w14:paraId="3ED18D7A" w14:textId="63E066C9" w:rsidR="004D5AB1" w:rsidRPr="001F70F2" w:rsidRDefault="007868E6" w:rsidP="004D5AB1">
      <w:pPr>
        <w:pStyle w:val="Heading2"/>
        <w:rPr>
          <w:rFonts w:ascii="Arial" w:hAnsi="Arial" w:cs="Arial"/>
        </w:rPr>
      </w:pPr>
      <w:bookmarkStart w:id="56" w:name="_Toc170418776"/>
      <w:r>
        <w:rPr>
          <w:rFonts w:ascii="Arial" w:hAnsi="Arial" w:cs="Arial"/>
        </w:rPr>
        <w:t xml:space="preserve">5.6. </w:t>
      </w:r>
      <w:r w:rsidR="004D5AB1" w:rsidRPr="001F70F2">
        <w:rPr>
          <w:rFonts w:ascii="Arial" w:hAnsi="Arial" w:cs="Arial"/>
        </w:rPr>
        <w:t>Analytical Solution Calculation</w:t>
      </w:r>
      <w:bookmarkEnd w:id="56"/>
    </w:p>
    <w:p w14:paraId="21B5D62B" w14:textId="67BA9C33" w:rsidR="004D5AB1" w:rsidRDefault="004D5AB1" w:rsidP="004D5AB1"/>
    <w:p w14:paraId="60833870" w14:textId="637992C1" w:rsidR="004D5AB1" w:rsidRDefault="00712E42" w:rsidP="004D5AB1">
      <w:r>
        <w:rPr>
          <w:noProof/>
        </w:rPr>
        <mc:AlternateContent>
          <mc:Choice Requires="wps">
            <w:drawing>
              <wp:anchor distT="0" distB="0" distL="114300" distR="114300" simplePos="0" relativeHeight="251747328" behindDoc="1" locked="0" layoutInCell="1" allowOverlap="1" wp14:anchorId="49FFDFC3" wp14:editId="45E9C3C2">
                <wp:simplePos x="0" y="0"/>
                <wp:positionH relativeFrom="column">
                  <wp:posOffset>281940</wp:posOffset>
                </wp:positionH>
                <wp:positionV relativeFrom="paragraph">
                  <wp:posOffset>4043045</wp:posOffset>
                </wp:positionV>
                <wp:extent cx="4705985" cy="635"/>
                <wp:effectExtent l="0" t="0" r="0" b="0"/>
                <wp:wrapTight wrapText="bothSides">
                  <wp:wrapPolygon edited="0">
                    <wp:start x="0" y="0"/>
                    <wp:lineTo x="0" y="21600"/>
                    <wp:lineTo x="21600" y="21600"/>
                    <wp:lineTo x="21600" y="0"/>
                  </wp:wrapPolygon>
                </wp:wrapTight>
                <wp:docPr id="341235261" name="Text Box 1"/>
                <wp:cNvGraphicFramePr/>
                <a:graphic xmlns:a="http://schemas.openxmlformats.org/drawingml/2006/main">
                  <a:graphicData uri="http://schemas.microsoft.com/office/word/2010/wordprocessingShape">
                    <wps:wsp>
                      <wps:cNvSpPr txBox="1"/>
                      <wps:spPr>
                        <a:xfrm>
                          <a:off x="0" y="0"/>
                          <a:ext cx="4705985" cy="635"/>
                        </a:xfrm>
                        <a:prstGeom prst="rect">
                          <a:avLst/>
                        </a:prstGeom>
                        <a:solidFill>
                          <a:prstClr val="white"/>
                        </a:solidFill>
                        <a:ln>
                          <a:noFill/>
                        </a:ln>
                      </wps:spPr>
                      <wps:txbx>
                        <w:txbxContent>
                          <w:p w14:paraId="72997263" w14:textId="6FC0A888" w:rsidR="00712E42" w:rsidRPr="00C9710C" w:rsidRDefault="00712E42" w:rsidP="00712E42">
                            <w:pPr>
                              <w:pStyle w:val="Caption"/>
                              <w:jc w:val="center"/>
                              <w:rPr>
                                <w:noProof/>
                              </w:rPr>
                            </w:pPr>
                            <w:bookmarkStart w:id="57" w:name="_Toc170418833"/>
                            <w:r>
                              <w:t xml:space="preserve">Figure </w:t>
                            </w:r>
                            <w:r>
                              <w:fldChar w:fldCharType="begin"/>
                            </w:r>
                            <w:r>
                              <w:instrText xml:space="preserve"> SEQ Figure \* ARABIC </w:instrText>
                            </w:r>
                            <w:r>
                              <w:fldChar w:fldCharType="separate"/>
                            </w:r>
                            <w:r>
                              <w:rPr>
                                <w:noProof/>
                              </w:rPr>
                              <w:t>9</w:t>
                            </w:r>
                            <w:r>
                              <w:fldChar w:fldCharType="end"/>
                            </w:r>
                            <w:r>
                              <w:t xml:space="preserve"> - Analytical Solution Calculation</w:t>
                            </w:r>
                            <w:bookmarkEnd w:id="5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9FFDFC3" id="_x0000_s1039" type="#_x0000_t202" style="position:absolute;margin-left:22.2pt;margin-top:318.35pt;width:370.55pt;height:.05pt;z-index:-2515691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" stroked="f">
                <v:textbox style="mso-fit-shape-to-text:t" inset="0,0,0,0">
                  <w:txbxContent>
                    <w:p w14:paraId="72997263" w14:textId="6FC0A888" w:rsidR="00712E42" w:rsidRPr="00C9710C" w:rsidRDefault="00712E42" w:rsidP="00712E42">
                      <w:pPr>
                        <w:pStyle w:val="Caption"/>
                        <w:jc w:val="center"/>
                        <w:rPr>
                          <w:noProof/>
                        </w:rPr>
                      </w:pPr>
                      <w:bookmarkStart w:id="58" w:name="_Toc170418833"/>
                      <w:r>
                        <w:t xml:space="preserve">Figure </w:t>
                      </w:r>
                      <w:r>
                        <w:fldChar w:fldCharType="begin"/>
                      </w:r>
                      <w:r>
                        <w:instrText xml:space="preserve"> SEQ Figure \* ARABIC </w:instrText>
                      </w:r>
                      <w:r>
                        <w:fldChar w:fldCharType="separate"/>
                      </w:r>
                      <w:r>
                        <w:rPr>
                          <w:noProof/>
                        </w:rPr>
                        <w:t>9</w:t>
                      </w:r>
                      <w:r>
                        <w:fldChar w:fldCharType="end"/>
                      </w:r>
                      <w:r>
                        <w:t xml:space="preserve"> - Analytical Solution Calculation</w:t>
                      </w:r>
                      <w:bookmarkEnd w:id="58"/>
                    </w:p>
                  </w:txbxContent>
                </v:textbox>
                <w10:wrap type="tight"/>
              </v:shape>
            </w:pict>
          </mc:Fallback>
        </mc:AlternateContent>
      </w:r>
      <w:r w:rsidR="00035990" w:rsidRPr="00035990">
        <w:rPr>
          <w:noProof/>
        </w:rPr>
        <w:drawing>
          <wp:anchor distT="0" distB="0" distL="114300" distR="114300" simplePos="0" relativeHeight="251694080" behindDoc="1" locked="0" layoutInCell="1" allowOverlap="1" wp14:anchorId="30ECEA2E" wp14:editId="60BA2647">
            <wp:simplePos x="0" y="0"/>
            <wp:positionH relativeFrom="margin">
              <wp:align>center</wp:align>
            </wp:positionH>
            <wp:positionV relativeFrom="paragraph">
              <wp:posOffset>4775</wp:posOffset>
            </wp:positionV>
            <wp:extent cx="4706007" cy="3982006"/>
            <wp:effectExtent l="0" t="0" r="0" b="0"/>
            <wp:wrapTight wrapText="bothSides">
              <wp:wrapPolygon edited="0">
                <wp:start x="0" y="0"/>
                <wp:lineTo x="0" y="21497"/>
                <wp:lineTo x="21510" y="21497"/>
                <wp:lineTo x="21510" y="0"/>
                <wp:lineTo x="0" y="0"/>
              </wp:wrapPolygon>
            </wp:wrapTight>
            <wp:docPr id="169311155"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311155" name="Picture 1" descr="A screenshot of a computer program&#10;&#10;Description automatically generated"/>
                    <pic:cNvPicPr/>
                  </pic:nvPicPr>
                  <pic:blipFill>
                    <a:blip r:embed="rId48"/>
                    <a:stretch>
                      <a:fillRect/>
                    </a:stretch>
                  </pic:blipFill>
                  <pic:spPr>
                    <a:xfrm>
                      <a:off x="0" y="0"/>
                      <a:ext cx="4706007" cy="3982006"/>
                    </a:xfrm>
                    <a:prstGeom prst="rect">
                      <a:avLst/>
                    </a:prstGeom>
                  </pic:spPr>
                </pic:pic>
              </a:graphicData>
            </a:graphic>
            <wp14:sizeRelH relativeFrom="page">
              <wp14:pctWidth>0</wp14:pctWidth>
            </wp14:sizeRelH>
            <wp14:sizeRelV relativeFrom="page">
              <wp14:pctHeight>0</wp14:pctHeight>
            </wp14:sizeRelV>
          </wp:anchor>
        </w:drawing>
      </w:r>
    </w:p>
    <w:p w14:paraId="4EE1CA14" w14:textId="2F3BEF43" w:rsidR="004D5AB1" w:rsidRPr="001F70F2" w:rsidRDefault="004D5AB1" w:rsidP="001F70F2">
      <w:pPr>
        <w:spacing w:line="360" w:lineRule="auto"/>
        <w:rPr>
          <w:rFonts w:ascii="Arial" w:hAnsi="Arial" w:cs="Arial"/>
        </w:rPr>
      </w:pPr>
      <w:r w:rsidRPr="001F70F2">
        <w:rPr>
          <w:rFonts w:ascii="Arial" w:hAnsi="Arial" w:cs="Arial"/>
        </w:rPr>
        <w:t>This section calculates the analytical solution of the temperature distribution for the plate using a series solution with a specified number of terms (</w:t>
      </w:r>
      <w:r w:rsidRPr="001F70F2">
        <w:rPr>
          <w:rStyle w:val="HTMLCode"/>
          <w:rFonts w:ascii="Arial" w:eastAsiaTheme="minorEastAsia" w:hAnsi="Arial" w:cs="Arial"/>
          <w:sz w:val="24"/>
          <w:szCs w:val="24"/>
        </w:rPr>
        <w:t>num_terms</w:t>
      </w:r>
      <w:r w:rsidRPr="001F70F2">
        <w:rPr>
          <w:rFonts w:ascii="Arial" w:hAnsi="Arial" w:cs="Arial"/>
        </w:rPr>
        <w:t>). The resulting matrix (</w:t>
      </w:r>
      <w:r w:rsidRPr="001F70F2">
        <w:rPr>
          <w:rStyle w:val="HTMLCode"/>
          <w:rFonts w:ascii="Arial" w:eastAsiaTheme="minorEastAsia" w:hAnsi="Arial" w:cs="Arial"/>
          <w:sz w:val="24"/>
          <w:szCs w:val="24"/>
        </w:rPr>
        <w:t>T3</w:t>
      </w:r>
      <w:r w:rsidRPr="001F70F2">
        <w:rPr>
          <w:rFonts w:ascii="Arial" w:hAnsi="Arial" w:cs="Arial"/>
        </w:rPr>
        <w:t>) is then rotated to match the orientation of the numerical solution.</w:t>
      </w:r>
    </w:p>
    <w:p w14:paraId="3F9D4FBF" w14:textId="77777777" w:rsidR="004D5AB1" w:rsidRDefault="004D5AB1" w:rsidP="004D5AB1">
      <w:pPr>
        <w:rPr>
          <w:rFonts w:asciiTheme="majorHAnsi" w:hAnsiTheme="majorHAnsi" w:cstheme="majorHAnsi"/>
        </w:rPr>
      </w:pPr>
    </w:p>
    <w:p w14:paraId="473BE8AE" w14:textId="009CB822" w:rsidR="004D5AB1" w:rsidRDefault="004D5AB1" w:rsidP="004D5AB1">
      <w:pPr>
        <w:rPr>
          <w:rFonts w:asciiTheme="majorHAnsi" w:hAnsiTheme="majorHAnsi" w:cstheme="majorHAnsi"/>
        </w:rPr>
      </w:pPr>
    </w:p>
    <w:p w14:paraId="573F4AC2" w14:textId="4F2385F8" w:rsidR="004D5AB1" w:rsidRPr="001F70F2" w:rsidRDefault="007868E6" w:rsidP="004D5AB1">
      <w:pPr>
        <w:pStyle w:val="Heading2"/>
        <w:rPr>
          <w:rFonts w:ascii="Arial" w:hAnsi="Arial" w:cs="Arial"/>
        </w:rPr>
      </w:pPr>
      <w:bookmarkStart w:id="59" w:name="_Toc170418777"/>
      <w:r>
        <w:rPr>
          <w:rFonts w:ascii="Arial" w:hAnsi="Arial" w:cs="Arial"/>
        </w:rPr>
        <w:lastRenderedPageBreak/>
        <w:t xml:space="preserve">5.7. </w:t>
      </w:r>
      <w:r w:rsidR="004D5AB1" w:rsidRPr="001F70F2">
        <w:rPr>
          <w:rFonts w:ascii="Arial" w:hAnsi="Arial" w:cs="Arial"/>
        </w:rPr>
        <w:t>Validation and Comparison</w:t>
      </w:r>
      <w:bookmarkEnd w:id="59"/>
    </w:p>
    <w:p w14:paraId="0AB6E874" w14:textId="77777777" w:rsidR="00712E42" w:rsidRDefault="00801BC4" w:rsidP="00712E42">
      <w:pPr>
        <w:keepNext/>
      </w:pPr>
      <w:r w:rsidRPr="00801BC4">
        <w:rPr>
          <w:noProof/>
        </w:rPr>
        <w:drawing>
          <wp:inline distT="0" distB="0" distL="0" distR="0" wp14:anchorId="17B698F8" wp14:editId="7E8C6398">
            <wp:extent cx="5270500" cy="2971800"/>
            <wp:effectExtent l="0" t="0" r="6350" b="0"/>
            <wp:docPr id="175045976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0459760" name="Picture 1" descr="A screenshot of a computer&#10;&#10;Description automatically generated"/>
                    <pic:cNvPicPr/>
                  </pic:nvPicPr>
                  <pic:blipFill>
                    <a:blip r:embed="rId49"/>
                    <a:stretch>
                      <a:fillRect/>
                    </a:stretch>
                  </pic:blipFill>
                  <pic:spPr>
                    <a:xfrm>
                      <a:off x="0" y="0"/>
                      <a:ext cx="5270500" cy="2971800"/>
                    </a:xfrm>
                    <a:prstGeom prst="rect">
                      <a:avLst/>
                    </a:prstGeom>
                  </pic:spPr>
                </pic:pic>
              </a:graphicData>
            </a:graphic>
          </wp:inline>
        </w:drawing>
      </w:r>
    </w:p>
    <w:p w14:paraId="6985D7B9" w14:textId="6954FECA" w:rsidR="004D5AB1" w:rsidRDefault="00712E42" w:rsidP="00712E42">
      <w:pPr>
        <w:pStyle w:val="Caption"/>
        <w:jc w:val="center"/>
      </w:pPr>
      <w:bookmarkStart w:id="60" w:name="_Toc170418834"/>
      <w:r>
        <w:t xml:space="preserve">Figure </w:t>
      </w:r>
      <w:r>
        <w:fldChar w:fldCharType="begin"/>
      </w:r>
      <w:r>
        <w:instrText xml:space="preserve"> SEQ Figure \* ARABIC </w:instrText>
      </w:r>
      <w:r>
        <w:fldChar w:fldCharType="separate"/>
      </w:r>
      <w:r>
        <w:rPr>
          <w:noProof/>
        </w:rPr>
        <w:t>10</w:t>
      </w:r>
      <w:r>
        <w:fldChar w:fldCharType="end"/>
      </w:r>
      <w:r>
        <w:t xml:space="preserve"> - Validation and Comparison</w:t>
      </w:r>
      <w:bookmarkEnd w:id="60"/>
    </w:p>
    <w:p w14:paraId="177F0E33" w14:textId="46710A7F" w:rsidR="004D5AB1" w:rsidRDefault="004D5AB1" w:rsidP="004D5AB1"/>
    <w:p w14:paraId="73762685" w14:textId="7588D337" w:rsidR="004D5AB1" w:rsidRPr="001F70F2" w:rsidRDefault="004D5AB1" w:rsidP="001F70F2">
      <w:pPr>
        <w:spacing w:line="360" w:lineRule="auto"/>
        <w:rPr>
          <w:rFonts w:ascii="Arial" w:hAnsi="Arial" w:cs="Arial"/>
        </w:rPr>
      </w:pPr>
      <w:r w:rsidRPr="001F70F2">
        <w:rPr>
          <w:rFonts w:ascii="Arial" w:hAnsi="Arial" w:cs="Arial"/>
        </w:rPr>
        <w:t>This section calculates the difference (</w:t>
      </w:r>
      <w:r w:rsidRPr="001F70F2">
        <w:rPr>
          <w:rStyle w:val="HTMLCode"/>
          <w:rFonts w:ascii="Arial" w:eastAsiaTheme="minorEastAsia" w:hAnsi="Arial" w:cs="Arial"/>
          <w:sz w:val="24"/>
          <w:szCs w:val="24"/>
        </w:rPr>
        <w:t>D</w:t>
      </w:r>
      <w:r w:rsidRPr="001F70F2">
        <w:rPr>
          <w:rFonts w:ascii="Arial" w:hAnsi="Arial" w:cs="Arial"/>
        </w:rPr>
        <w:t>) between the numerical and analytical solutions and visualizes it. The resulting plot (Figure 3) helps to validate the accuracy of the numerical method by comparing it against the analytical solution.</w:t>
      </w:r>
    </w:p>
    <w:p w14:paraId="7F256A4F" w14:textId="77777777" w:rsidR="004D5AB1" w:rsidRPr="001F70F2" w:rsidRDefault="004D5AB1" w:rsidP="001F70F2">
      <w:pPr>
        <w:spacing w:line="360" w:lineRule="auto"/>
        <w:rPr>
          <w:rFonts w:ascii="Arial" w:hAnsi="Arial" w:cs="Arial"/>
        </w:rPr>
      </w:pPr>
    </w:p>
    <w:p w14:paraId="5058D40A" w14:textId="1DF15D81" w:rsidR="004D5AB1" w:rsidRPr="001F70F2" w:rsidRDefault="007868E6" w:rsidP="001F70F2">
      <w:pPr>
        <w:pStyle w:val="Heading2"/>
        <w:spacing w:line="360" w:lineRule="auto"/>
        <w:rPr>
          <w:rFonts w:ascii="Arial" w:hAnsi="Arial" w:cs="Arial"/>
        </w:rPr>
      </w:pPr>
      <w:bookmarkStart w:id="61" w:name="_Toc170418778"/>
      <w:r>
        <w:rPr>
          <w:rFonts w:ascii="Arial" w:hAnsi="Arial" w:cs="Arial"/>
        </w:rPr>
        <w:t xml:space="preserve">5.8. </w:t>
      </w:r>
      <w:r w:rsidR="004D5AB1" w:rsidRPr="001F70F2">
        <w:rPr>
          <w:rFonts w:ascii="Arial" w:hAnsi="Arial" w:cs="Arial"/>
        </w:rPr>
        <w:t>Analytical Solution Function</w:t>
      </w:r>
      <w:bookmarkEnd w:id="61"/>
    </w:p>
    <w:p w14:paraId="580DF0CC" w14:textId="2CCAF44A" w:rsidR="004D5AB1" w:rsidRDefault="00712E42" w:rsidP="004D5AB1">
      <w:r>
        <w:rPr>
          <w:noProof/>
        </w:rPr>
        <mc:AlternateContent>
          <mc:Choice Requires="wps">
            <w:drawing>
              <wp:anchor distT="0" distB="0" distL="114300" distR="114300" simplePos="0" relativeHeight="251749376" behindDoc="1" locked="0" layoutInCell="1" allowOverlap="1" wp14:anchorId="010A861D" wp14:editId="7CA357ED">
                <wp:simplePos x="0" y="0"/>
                <wp:positionH relativeFrom="column">
                  <wp:posOffset>0</wp:posOffset>
                </wp:positionH>
                <wp:positionV relativeFrom="paragraph">
                  <wp:posOffset>1299210</wp:posOffset>
                </wp:positionV>
                <wp:extent cx="5270500" cy="635"/>
                <wp:effectExtent l="0" t="0" r="0" b="0"/>
                <wp:wrapTight wrapText="bothSides">
                  <wp:wrapPolygon edited="0">
                    <wp:start x="0" y="0"/>
                    <wp:lineTo x="0" y="21600"/>
                    <wp:lineTo x="21600" y="21600"/>
                    <wp:lineTo x="21600" y="0"/>
                  </wp:wrapPolygon>
                </wp:wrapTight>
                <wp:docPr id="2123483839" name="Text Box 1"/>
                <wp:cNvGraphicFramePr/>
                <a:graphic xmlns:a="http://schemas.openxmlformats.org/drawingml/2006/main">
                  <a:graphicData uri="http://schemas.microsoft.com/office/word/2010/wordprocessingShape">
                    <wps:wsp>
                      <wps:cNvSpPr txBox="1"/>
                      <wps:spPr>
                        <a:xfrm>
                          <a:off x="0" y="0"/>
                          <a:ext cx="5270500" cy="635"/>
                        </a:xfrm>
                        <a:prstGeom prst="rect">
                          <a:avLst/>
                        </a:prstGeom>
                        <a:solidFill>
                          <a:prstClr val="white"/>
                        </a:solidFill>
                        <a:ln>
                          <a:noFill/>
                        </a:ln>
                      </wps:spPr>
                      <wps:txbx>
                        <w:txbxContent>
                          <w:p w14:paraId="59027EA0" w14:textId="77B3568D" w:rsidR="00712E42" w:rsidRPr="006308CF" w:rsidRDefault="00712E42" w:rsidP="00712E42">
                            <w:pPr>
                              <w:pStyle w:val="Caption"/>
                              <w:jc w:val="center"/>
                              <w:rPr>
                                <w:noProof/>
                              </w:rPr>
                            </w:pPr>
                            <w:bookmarkStart w:id="62" w:name="_Toc170418835"/>
                            <w:r>
                              <w:t xml:space="preserve">Figure </w:t>
                            </w:r>
                            <w:r>
                              <w:fldChar w:fldCharType="begin"/>
                            </w:r>
                            <w:r>
                              <w:instrText xml:space="preserve"> SEQ Figure \* ARABIC </w:instrText>
                            </w:r>
                            <w:r>
                              <w:fldChar w:fldCharType="separate"/>
                            </w:r>
                            <w:r>
                              <w:rPr>
                                <w:noProof/>
                              </w:rPr>
                              <w:t>11</w:t>
                            </w:r>
                            <w:r>
                              <w:fldChar w:fldCharType="end"/>
                            </w:r>
                            <w:r>
                              <w:t xml:space="preserve"> - Analytical Solution Function</w:t>
                            </w:r>
                            <w:bookmarkEnd w:id="6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10A861D" id="_x0000_s1040" type="#_x0000_t202" style="position:absolute;margin-left:0;margin-top:102.3pt;width:415pt;height:.05pt;z-index:-2515671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" stroked="f">
                <v:textbox style="mso-fit-shape-to-text:t" inset="0,0,0,0">
                  <w:txbxContent>
                    <w:p w14:paraId="59027EA0" w14:textId="77B3568D" w:rsidR="00712E42" w:rsidRPr="006308CF" w:rsidRDefault="00712E42" w:rsidP="00712E42">
                      <w:pPr>
                        <w:pStyle w:val="Caption"/>
                        <w:jc w:val="center"/>
                        <w:rPr>
                          <w:noProof/>
                        </w:rPr>
                      </w:pPr>
                      <w:bookmarkStart w:id="63" w:name="_Toc170418835"/>
                      <w:r>
                        <w:t xml:space="preserve">Figure </w:t>
                      </w:r>
                      <w:r>
                        <w:fldChar w:fldCharType="begin"/>
                      </w:r>
                      <w:r>
                        <w:instrText xml:space="preserve"> SEQ Figure \* ARABIC </w:instrText>
                      </w:r>
                      <w:r>
                        <w:fldChar w:fldCharType="separate"/>
                      </w:r>
                      <w:r>
                        <w:rPr>
                          <w:noProof/>
                        </w:rPr>
                        <w:t>11</w:t>
                      </w:r>
                      <w:r>
                        <w:fldChar w:fldCharType="end"/>
                      </w:r>
                      <w:r>
                        <w:t xml:space="preserve"> - Analytical Solution Function</w:t>
                      </w:r>
                      <w:bookmarkEnd w:id="63"/>
                    </w:p>
                  </w:txbxContent>
                </v:textbox>
                <w10:wrap type="tight"/>
              </v:shape>
            </w:pict>
          </mc:Fallback>
        </mc:AlternateContent>
      </w:r>
      <w:r w:rsidR="004D5AB1" w:rsidRPr="004D5AB1">
        <w:rPr>
          <w:noProof/>
        </w:rPr>
        <w:drawing>
          <wp:anchor distT="0" distB="0" distL="114300" distR="114300" simplePos="0" relativeHeight="251683840" behindDoc="1" locked="0" layoutInCell="1" allowOverlap="1" wp14:anchorId="60623DA2" wp14:editId="770A9E65">
            <wp:simplePos x="0" y="0"/>
            <wp:positionH relativeFrom="margin">
              <wp:align>left</wp:align>
            </wp:positionH>
            <wp:positionV relativeFrom="paragraph">
              <wp:posOffset>187960</wp:posOffset>
            </wp:positionV>
            <wp:extent cx="5270500" cy="1054100"/>
            <wp:effectExtent l="0" t="0" r="6350" b="0"/>
            <wp:wrapTight wrapText="bothSides">
              <wp:wrapPolygon edited="0">
                <wp:start x="0" y="0"/>
                <wp:lineTo x="0" y="21080"/>
                <wp:lineTo x="21548" y="21080"/>
                <wp:lineTo x="21548" y="0"/>
                <wp:lineTo x="0" y="0"/>
              </wp:wrapPolygon>
            </wp:wrapTight>
            <wp:docPr id="159850677" name="Picture 1" descr="A computer code with black and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850677" name="Picture 1" descr="A computer code with black and white text&#10;&#10;Description automatically generated"/>
                    <pic:cNvPicPr/>
                  </pic:nvPicPr>
                  <pic:blipFill>
                    <a:blip r:embed="rId50"/>
                    <a:stretch>
                      <a:fillRect/>
                    </a:stretch>
                  </pic:blipFill>
                  <pic:spPr>
                    <a:xfrm>
                      <a:off x="0" y="0"/>
                      <a:ext cx="5270500" cy="1054100"/>
                    </a:xfrm>
                    <a:prstGeom prst="rect">
                      <a:avLst/>
                    </a:prstGeom>
                  </pic:spPr>
                </pic:pic>
              </a:graphicData>
            </a:graphic>
            <wp14:sizeRelH relativeFrom="page">
              <wp14:pctWidth>0</wp14:pctWidth>
            </wp14:sizeRelH>
            <wp14:sizeRelV relativeFrom="page">
              <wp14:pctHeight>0</wp14:pctHeight>
            </wp14:sizeRelV>
          </wp:anchor>
        </w:drawing>
      </w:r>
    </w:p>
    <w:p w14:paraId="6AEBD493" w14:textId="467C18EA" w:rsidR="004D5AB1" w:rsidRDefault="004D5AB1" w:rsidP="004D5AB1"/>
    <w:p w14:paraId="5124CE4D" w14:textId="29E47552" w:rsidR="004D5AB1" w:rsidRPr="001F70F2" w:rsidRDefault="004D5AB1" w:rsidP="001F70F2">
      <w:pPr>
        <w:spacing w:line="360" w:lineRule="auto"/>
        <w:rPr>
          <w:rFonts w:ascii="Arial" w:hAnsi="Arial" w:cs="Arial"/>
        </w:rPr>
      </w:pPr>
      <w:r w:rsidRPr="001F70F2">
        <w:rPr>
          <w:rFonts w:ascii="Arial" w:hAnsi="Arial" w:cs="Arial"/>
        </w:rPr>
        <w:t xml:space="preserve">This section defines the function </w:t>
      </w:r>
      <w:r w:rsidRPr="001F70F2">
        <w:rPr>
          <w:rStyle w:val="HTMLCode"/>
          <w:rFonts w:ascii="Arial" w:eastAsiaTheme="minorEastAsia" w:hAnsi="Arial" w:cs="Arial"/>
          <w:sz w:val="24"/>
          <w:szCs w:val="24"/>
        </w:rPr>
        <w:t>analytical_solution</w:t>
      </w:r>
      <w:r w:rsidRPr="001F70F2">
        <w:rPr>
          <w:rFonts w:ascii="Arial" w:hAnsi="Arial" w:cs="Arial"/>
        </w:rPr>
        <w:t xml:space="preserve"> used to calculate the analytical temperature distribution. The function uses a series solution to compute the temperature at a given point </w:t>
      </w:r>
      <w:r w:rsidRPr="001F70F2">
        <w:rPr>
          <w:rStyle w:val="HTMLCode"/>
          <w:rFonts w:ascii="Arial" w:eastAsiaTheme="minorEastAsia" w:hAnsi="Arial" w:cs="Arial"/>
          <w:sz w:val="24"/>
          <w:szCs w:val="24"/>
        </w:rPr>
        <w:t>(x, y)</w:t>
      </w:r>
      <w:r w:rsidRPr="001F70F2">
        <w:rPr>
          <w:rFonts w:ascii="Arial" w:hAnsi="Arial" w:cs="Arial"/>
        </w:rPr>
        <w:t xml:space="preserve"> based on the specified number of terms.</w:t>
      </w:r>
    </w:p>
    <w:p w14:paraId="62563CE2" w14:textId="77777777" w:rsidR="0043255C" w:rsidRPr="004D5AB1" w:rsidRDefault="0043255C" w:rsidP="004D5AB1">
      <w:pPr>
        <w:rPr>
          <w:rFonts w:asciiTheme="majorHAnsi" w:hAnsiTheme="majorHAnsi" w:cstheme="majorHAnsi"/>
        </w:rPr>
      </w:pPr>
    </w:p>
    <w:p w14:paraId="1A909DBC" w14:textId="28991D84" w:rsidR="00563D9D" w:rsidRPr="001F70F2" w:rsidRDefault="00563D9D" w:rsidP="001F70F2">
      <w:pPr>
        <w:pStyle w:val="Heading1"/>
        <w:spacing w:line="360" w:lineRule="auto"/>
        <w:rPr>
          <w:rFonts w:ascii="Arial" w:hAnsi="Arial" w:cs="Arial"/>
        </w:rPr>
      </w:pPr>
      <w:bookmarkStart w:id="64" w:name="_Toc170418779"/>
      <w:r w:rsidRPr="001F70F2">
        <w:rPr>
          <w:rFonts w:ascii="Arial" w:hAnsi="Arial" w:cs="Arial"/>
        </w:rPr>
        <w:lastRenderedPageBreak/>
        <w:t>Validation of the model</w:t>
      </w:r>
      <w:bookmarkEnd w:id="64"/>
    </w:p>
    <w:p w14:paraId="3FBFD260" w14:textId="45E65CCC" w:rsidR="00033FE8" w:rsidRPr="001F70F2" w:rsidRDefault="00FA355C" w:rsidP="001F70F2">
      <w:pPr>
        <w:spacing w:line="360" w:lineRule="auto"/>
        <w:rPr>
          <w:rFonts w:ascii="Arial" w:hAnsi="Arial" w:cs="Arial"/>
        </w:rPr>
      </w:pPr>
      <w:r w:rsidRPr="001F70F2">
        <w:rPr>
          <w:rFonts w:ascii="Arial" w:hAnsi="Arial" w:cs="Arial"/>
        </w:rPr>
        <w:t xml:space="preserve">Both solutions to the simulation have been run alongside one another to analyse the thermal behaviour of an aluminium plate. </w:t>
      </w:r>
      <w:r w:rsidR="00033FE8" w:rsidRPr="001F70F2">
        <w:rPr>
          <w:rFonts w:ascii="Arial" w:hAnsi="Arial" w:cs="Arial"/>
        </w:rPr>
        <w:t>By examining the plots, we can visually and numerically compare the temperature distributions and identify any significant differences, ensuring that the numerical solution is accurate and reliable. The provided images show the temperature distribution matrices obtained from both the EFDM and the analytical solution at thermal equilibrium, and these will be compared with their difference to ensure accuracy.</w:t>
      </w:r>
      <w:r w:rsidRPr="001F70F2">
        <w:rPr>
          <w:rFonts w:ascii="Arial" w:hAnsi="Arial" w:cs="Arial"/>
        </w:rPr>
        <w:t xml:space="preserve"> The test simulations were run using the following parameters:</w:t>
      </w:r>
    </w:p>
    <w:p w14:paraId="7D9C5374" w14:textId="77777777" w:rsidR="00FA355C" w:rsidRPr="001F70F2" w:rsidRDefault="00FA355C" w:rsidP="001F70F2">
      <w:pPr>
        <w:spacing w:line="360" w:lineRule="auto"/>
        <w:rPr>
          <w:rFonts w:ascii="Arial" w:hAnsi="Arial" w:cs="Arial"/>
        </w:rPr>
      </w:pPr>
    </w:p>
    <w:p w14:paraId="505D5A17" w14:textId="7E612B95" w:rsidR="00FA355C" w:rsidRPr="001F70F2" w:rsidRDefault="00FA355C" w:rsidP="001F70F2">
      <w:pPr>
        <w:spacing w:line="360" w:lineRule="auto"/>
        <w:rPr>
          <w:rFonts w:ascii="Arial" w:hAnsi="Arial" w:cs="Arial"/>
        </w:rPr>
      </w:pPr>
      <w:r w:rsidRPr="001F70F2">
        <w:rPr>
          <w:rFonts w:ascii="Arial" w:hAnsi="Arial" w:cs="Arial"/>
        </w:rPr>
        <w:t>Grid Spacing (h) = 1</w:t>
      </w:r>
    </w:p>
    <w:p w14:paraId="40CCFD13" w14:textId="0F44A49E" w:rsidR="00FA355C" w:rsidRPr="001F70F2" w:rsidRDefault="00FA355C" w:rsidP="001F70F2">
      <w:pPr>
        <w:spacing w:line="360" w:lineRule="auto"/>
        <w:rPr>
          <w:rFonts w:ascii="Arial" w:hAnsi="Arial" w:cs="Arial"/>
        </w:rPr>
      </w:pPr>
      <w:r w:rsidRPr="001F70F2">
        <w:rPr>
          <w:rFonts w:ascii="Arial" w:hAnsi="Arial" w:cs="Arial"/>
        </w:rPr>
        <w:t>Timestep (dt) = 200</w:t>
      </w:r>
    </w:p>
    <w:p w14:paraId="5A57B3C6" w14:textId="7C452CDB" w:rsidR="00FA355C" w:rsidRPr="001F70F2" w:rsidRDefault="00FA355C" w:rsidP="001F70F2">
      <w:pPr>
        <w:spacing w:line="360" w:lineRule="auto"/>
        <w:rPr>
          <w:rFonts w:ascii="Arial" w:hAnsi="Arial" w:cs="Arial"/>
        </w:rPr>
      </w:pPr>
      <w:r w:rsidRPr="001F70F2">
        <w:rPr>
          <w:rFonts w:ascii="Arial" w:hAnsi="Arial" w:cs="Arial"/>
        </w:rPr>
        <w:t>Tolerance Criterion = 0.0</w:t>
      </w:r>
      <w:r w:rsidR="00A565AA" w:rsidRPr="001F70F2">
        <w:rPr>
          <w:rFonts w:ascii="Arial" w:hAnsi="Arial" w:cs="Arial"/>
        </w:rPr>
        <w:t>0</w:t>
      </w:r>
      <w:r w:rsidRPr="001F70F2">
        <w:rPr>
          <w:rFonts w:ascii="Arial" w:hAnsi="Arial" w:cs="Arial"/>
        </w:rPr>
        <w:t>1</w:t>
      </w:r>
    </w:p>
    <w:p w14:paraId="6DE1C4A5" w14:textId="586572EF" w:rsidR="00FA355C" w:rsidRPr="00FA355C" w:rsidRDefault="00FA355C" w:rsidP="00FA355C">
      <w:pPr>
        <w:rPr>
          <w:rFonts w:asciiTheme="majorHAnsi" w:hAnsiTheme="majorHAnsi" w:cstheme="majorHAnsi"/>
        </w:rPr>
      </w:pPr>
    </w:p>
    <w:p w14:paraId="550F6720" w14:textId="5AE62F7D" w:rsidR="0043255C" w:rsidRDefault="007868E6" w:rsidP="0043255C">
      <w:pPr>
        <w:pStyle w:val="Heading2"/>
        <w:rPr>
          <w:rFonts w:ascii="Arial" w:hAnsi="Arial" w:cs="Arial"/>
        </w:rPr>
      </w:pPr>
      <w:bookmarkStart w:id="65" w:name="_Toc170418780"/>
      <w:r>
        <w:rPr>
          <w:rFonts w:ascii="Arial" w:hAnsi="Arial" w:cs="Arial"/>
        </w:rPr>
        <w:t xml:space="preserve">6.1. </w:t>
      </w:r>
      <w:r w:rsidR="0043255C" w:rsidRPr="001F70F2">
        <w:rPr>
          <w:rFonts w:ascii="Arial" w:hAnsi="Arial" w:cs="Arial"/>
        </w:rPr>
        <w:t>Resulting Temperature Matrix from EFDM</w:t>
      </w:r>
      <w:bookmarkEnd w:id="65"/>
    </w:p>
    <w:p w14:paraId="45D1C51B" w14:textId="33793015" w:rsidR="001A663C" w:rsidRDefault="001A663C" w:rsidP="001A663C"/>
    <w:p w14:paraId="1C2F5E34" w14:textId="4B36662D" w:rsidR="001A663C" w:rsidRDefault="001A663C" w:rsidP="001A663C">
      <w:r>
        <w:rPr>
          <w:noProof/>
        </w:rPr>
        <mc:AlternateContent>
          <mc:Choice Requires="wps">
            <w:drawing>
              <wp:anchor distT="0" distB="0" distL="114300" distR="114300" simplePos="0" relativeHeight="251704320" behindDoc="1" locked="0" layoutInCell="1" allowOverlap="1" wp14:anchorId="642EE2A5" wp14:editId="00FAB04E">
                <wp:simplePos x="0" y="0"/>
                <wp:positionH relativeFrom="margin">
                  <wp:align>center</wp:align>
                </wp:positionH>
                <wp:positionV relativeFrom="paragraph">
                  <wp:posOffset>12700</wp:posOffset>
                </wp:positionV>
                <wp:extent cx="4048125" cy="245110"/>
                <wp:effectExtent l="0" t="0" r="9525" b="2540"/>
                <wp:wrapTight wrapText="bothSides">
                  <wp:wrapPolygon edited="0">
                    <wp:start x="0" y="0"/>
                    <wp:lineTo x="0" y="20145"/>
                    <wp:lineTo x="21549" y="20145"/>
                    <wp:lineTo x="21549" y="0"/>
                    <wp:lineTo x="0" y="0"/>
                  </wp:wrapPolygon>
                </wp:wrapTight>
                <wp:docPr id="1442622741" name="Text Box 1"/>
                <wp:cNvGraphicFramePr/>
                <a:graphic xmlns:a="http://schemas.openxmlformats.org/drawingml/2006/main">
                  <a:graphicData uri="http://schemas.microsoft.com/office/word/2010/wordprocessingShape">
                    <wps:wsp>
                      <wps:cNvSpPr txBox="1"/>
                      <wps:spPr>
                        <a:xfrm>
                          <a:off x="0" y="0"/>
                          <a:ext cx="4048125" cy="245110"/>
                        </a:xfrm>
                        <a:prstGeom prst="rect">
                          <a:avLst/>
                        </a:prstGeom>
                        <a:solidFill>
                          <a:prstClr val="white"/>
                        </a:solidFill>
                        <a:ln>
                          <a:noFill/>
                        </a:ln>
                      </wps:spPr>
                      <wps:txbx>
                        <w:txbxContent>
                          <w:p w14:paraId="726BBEA2" w14:textId="1084B89A" w:rsidR="00DE767F" w:rsidRPr="00A00377" w:rsidRDefault="00DE767F" w:rsidP="00DE767F">
                            <w:pPr>
                              <w:pStyle w:val="Caption"/>
                              <w:jc w:val="center"/>
                              <w:rPr>
                                <w:noProof/>
                              </w:rPr>
                            </w:pPr>
                            <w:bookmarkStart w:id="66" w:name="_Toc170418843"/>
                            <w:r>
                              <w:t xml:space="preserve">Table </w:t>
                            </w:r>
                            <w:r w:rsidR="00B429B9">
                              <w:fldChar w:fldCharType="begin"/>
                            </w:r>
                            <w:r w:rsidR="00B429B9">
                              <w:instrText xml:space="preserve"> SEQ Table \* ARABIC </w:instrText>
                            </w:r>
                            <w:r w:rsidR="00B429B9">
                              <w:fldChar w:fldCharType="separate"/>
                            </w:r>
                            <w:r w:rsidR="001A663C">
                              <w:rPr>
                                <w:noProof/>
                              </w:rPr>
                              <w:t>2</w:t>
                            </w:r>
                            <w:r w:rsidR="00B429B9">
                              <w:fldChar w:fldCharType="end"/>
                            </w:r>
                            <w:r>
                              <w:t xml:space="preserve"> - Resulting Temperature Matrix For EFDM</w:t>
                            </w:r>
                            <w:bookmarkEnd w:id="6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42EE2A5" id="_x0000_s1041" type="#_x0000_t202" style="position:absolute;margin-left:0;margin-top:1pt;width:318.75pt;height:19.3pt;z-index:-251612160;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" stroked="f">
                <v:textbox inset="0,0,0,0">
                  <w:txbxContent>
                    <w:p w14:paraId="726BBEA2" w14:textId="1084B89A" w:rsidR="00DE767F" w:rsidRPr="00A00377" w:rsidRDefault="00DE767F" w:rsidP="00DE767F">
                      <w:pPr>
                        <w:pStyle w:val="Caption"/>
                        <w:jc w:val="center"/>
                        <w:rPr>
                          <w:noProof/>
                        </w:rPr>
                      </w:pPr>
                      <w:bookmarkStart w:id="67" w:name="_Toc170418843"/>
                      <w:r>
                        <w:t xml:space="preserve">Table </w:t>
                      </w:r>
                      <w:r w:rsidR="00B429B9">
                        <w:fldChar w:fldCharType="begin"/>
                      </w:r>
                      <w:r w:rsidR="00B429B9">
                        <w:instrText xml:space="preserve"> SEQ Table \* ARABIC </w:instrText>
                      </w:r>
                      <w:r w:rsidR="00B429B9">
                        <w:fldChar w:fldCharType="separate"/>
                      </w:r>
                      <w:r w:rsidR="001A663C">
                        <w:rPr>
                          <w:noProof/>
                        </w:rPr>
                        <w:t>2</w:t>
                      </w:r>
                      <w:r w:rsidR="00B429B9">
                        <w:fldChar w:fldCharType="end"/>
                      </w:r>
                      <w:r>
                        <w:t xml:space="preserve"> - Resulting Temperature Matrix For EFDM</w:t>
                      </w:r>
                      <w:bookmarkEnd w:id="67"/>
                    </w:p>
                  </w:txbxContent>
                </v:textbox>
                <w10:wrap type="tight" anchorx="margin"/>
              </v:shape>
            </w:pict>
          </mc:Fallback>
        </mc:AlternateContent>
      </w:r>
    </w:p>
    <w:p w14:paraId="1015F4FB" w14:textId="5AF6A7EF" w:rsidR="001A663C" w:rsidRPr="001A663C" w:rsidRDefault="001A663C" w:rsidP="001A663C"/>
    <w:p w14:paraId="66611AFA" w14:textId="571FE554" w:rsidR="0043255C" w:rsidRPr="0043255C" w:rsidRDefault="00FA355C" w:rsidP="0043255C">
      <w:r w:rsidRPr="0043255C">
        <w:rPr>
          <w:noProof/>
        </w:rPr>
        <w:drawing>
          <wp:anchor distT="0" distB="0" distL="114300" distR="114300" simplePos="0" relativeHeight="251684864" behindDoc="1" locked="0" layoutInCell="1" allowOverlap="1" wp14:anchorId="74512E8B" wp14:editId="2EE7FDEF">
            <wp:simplePos x="0" y="0"/>
            <wp:positionH relativeFrom="margin">
              <wp:align>center</wp:align>
            </wp:positionH>
            <wp:positionV relativeFrom="paragraph">
              <wp:posOffset>46355</wp:posOffset>
            </wp:positionV>
            <wp:extent cx="4048690" cy="1124107"/>
            <wp:effectExtent l="0" t="0" r="9525" b="0"/>
            <wp:wrapTight wrapText="bothSides">
              <wp:wrapPolygon edited="0">
                <wp:start x="0" y="0"/>
                <wp:lineTo x="0" y="21234"/>
                <wp:lineTo x="21549" y="21234"/>
                <wp:lineTo x="21549" y="0"/>
                <wp:lineTo x="0" y="0"/>
              </wp:wrapPolygon>
            </wp:wrapTight>
            <wp:docPr id="540480105"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0480105" name="Picture 1" descr="A screenshot of a computer screen&#10;&#10;Description automatically generated"/>
                    <pic:cNvPicPr/>
                  </pic:nvPicPr>
                  <pic:blipFill>
                    <a:blip r:embed="rId51"/>
                    <a:stretch>
                      <a:fillRect/>
                    </a:stretch>
                  </pic:blipFill>
                  <pic:spPr>
                    <a:xfrm>
                      <a:off x="0" y="0"/>
                      <a:ext cx="4048690" cy="1124107"/>
                    </a:xfrm>
                    <a:prstGeom prst="rect">
                      <a:avLst/>
                    </a:prstGeom>
                  </pic:spPr>
                </pic:pic>
              </a:graphicData>
            </a:graphic>
            <wp14:sizeRelH relativeFrom="page">
              <wp14:pctWidth>0</wp14:pctWidth>
            </wp14:sizeRelH>
            <wp14:sizeRelV relativeFrom="page">
              <wp14:pctHeight>0</wp14:pctHeight>
            </wp14:sizeRelV>
          </wp:anchor>
        </w:drawing>
      </w:r>
    </w:p>
    <w:p w14:paraId="353A6AA1" w14:textId="7B0C12B9" w:rsidR="0043255C" w:rsidRDefault="0043255C" w:rsidP="0043255C"/>
    <w:p w14:paraId="3F53BB06" w14:textId="08F5A309" w:rsidR="0043255C" w:rsidRDefault="0043255C" w:rsidP="0043255C"/>
    <w:p w14:paraId="60CC884F" w14:textId="7CEDF636" w:rsidR="0043255C" w:rsidRDefault="0043255C" w:rsidP="0043255C"/>
    <w:p w14:paraId="1965B335" w14:textId="70CC24EC" w:rsidR="0043255C" w:rsidRDefault="0043255C" w:rsidP="0043255C"/>
    <w:p w14:paraId="18622FAE" w14:textId="22FB265F" w:rsidR="0043255C" w:rsidRDefault="0043255C" w:rsidP="0043255C"/>
    <w:p w14:paraId="7030DB27" w14:textId="1392CF21" w:rsidR="0043255C" w:rsidRDefault="0043255C" w:rsidP="0043255C"/>
    <w:p w14:paraId="4973403E" w14:textId="0669C467" w:rsidR="0043255C" w:rsidRDefault="0043255C" w:rsidP="0043255C"/>
    <w:p w14:paraId="6BCED9FE" w14:textId="19F6DC2C" w:rsidR="00FA355C" w:rsidRDefault="00DE767F" w:rsidP="0043255C">
      <w:r>
        <w:rPr>
          <w:noProof/>
        </w:rPr>
        <mc:AlternateContent>
          <mc:Choice Requires="wps">
            <w:drawing>
              <wp:anchor distT="0" distB="0" distL="114300" distR="114300" simplePos="0" relativeHeight="251706368" behindDoc="1" locked="0" layoutInCell="1" allowOverlap="1" wp14:anchorId="4E6A197B" wp14:editId="29B8AEFF">
                <wp:simplePos x="0" y="0"/>
                <wp:positionH relativeFrom="column">
                  <wp:posOffset>222885</wp:posOffset>
                </wp:positionH>
                <wp:positionV relativeFrom="paragraph">
                  <wp:posOffset>2964180</wp:posOffset>
                </wp:positionV>
                <wp:extent cx="4824095" cy="635"/>
                <wp:effectExtent l="0" t="0" r="0" b="0"/>
                <wp:wrapTight wrapText="bothSides">
                  <wp:wrapPolygon edited="0">
                    <wp:start x="0" y="0"/>
                    <wp:lineTo x="0" y="21600"/>
                    <wp:lineTo x="21600" y="21600"/>
                    <wp:lineTo x="21600" y="0"/>
                  </wp:wrapPolygon>
                </wp:wrapTight>
                <wp:docPr id="134599159" name="Text Box 1"/>
                <wp:cNvGraphicFramePr/>
                <a:graphic xmlns:a="http://schemas.openxmlformats.org/drawingml/2006/main">
                  <a:graphicData uri="http://schemas.microsoft.com/office/word/2010/wordprocessingShape">
                    <wps:wsp>
                      <wps:cNvSpPr txBox="1"/>
                      <wps:spPr>
                        <a:xfrm>
                          <a:off x="0" y="0"/>
                          <a:ext cx="4824095" cy="635"/>
                        </a:xfrm>
                        <a:prstGeom prst="rect">
                          <a:avLst/>
                        </a:prstGeom>
                        <a:solidFill>
                          <a:prstClr val="white"/>
                        </a:solidFill>
                        <a:ln>
                          <a:noFill/>
                        </a:ln>
                      </wps:spPr>
                      <wps:txbx>
                        <w:txbxContent>
                          <w:p w14:paraId="39588EEB" w14:textId="21F1D98D" w:rsidR="00DE767F" w:rsidRPr="00913DD8" w:rsidRDefault="00DE767F" w:rsidP="00DE767F">
                            <w:pPr>
                              <w:pStyle w:val="Caption"/>
                              <w:jc w:val="center"/>
                              <w:rPr>
                                <w:noProof/>
                              </w:rPr>
                            </w:pPr>
                            <w:bookmarkStart w:id="68" w:name="_Toc170418836"/>
                            <w:r>
                              <w:t xml:space="preserve">Figure </w:t>
                            </w:r>
                            <w:r>
                              <w:fldChar w:fldCharType="begin"/>
                            </w:r>
                            <w:r>
                              <w:instrText xml:space="preserve"> SEQ Figure \* ARABIC </w:instrText>
                            </w:r>
                            <w:r>
                              <w:fldChar w:fldCharType="separate"/>
                            </w:r>
                            <w:r w:rsidR="00712E42">
                              <w:rPr>
                                <w:noProof/>
                              </w:rPr>
                              <w:t>12</w:t>
                            </w:r>
                            <w:r>
                              <w:fldChar w:fldCharType="end"/>
                            </w:r>
                            <w:r>
                              <w:t xml:space="preserve"> - Resulting Temperature Matrix from EFDM</w:t>
                            </w:r>
                            <w:bookmarkEnd w:id="6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E6A197B" id="_x0000_s1042" type="#_x0000_t202" style="position:absolute;margin-left:17.55pt;margin-top:233.4pt;width:379.85pt;height:.05pt;z-index:-2516101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" stroked="f">
                <v:textbox style="mso-fit-shape-to-text:t" inset="0,0,0,0">
                  <w:txbxContent>
                    <w:p w14:paraId="39588EEB" w14:textId="21F1D98D" w:rsidR="00DE767F" w:rsidRPr="00913DD8" w:rsidRDefault="00DE767F" w:rsidP="00DE767F">
                      <w:pPr>
                        <w:pStyle w:val="Caption"/>
                        <w:jc w:val="center"/>
                        <w:rPr>
                          <w:noProof/>
                        </w:rPr>
                      </w:pPr>
                      <w:bookmarkStart w:id="69" w:name="_Toc170418836"/>
                      <w:r>
                        <w:t xml:space="preserve">Figure </w:t>
                      </w:r>
                      <w:r>
                        <w:fldChar w:fldCharType="begin"/>
                      </w:r>
                      <w:r>
                        <w:instrText xml:space="preserve"> SEQ Figure \* ARABIC </w:instrText>
                      </w:r>
                      <w:r>
                        <w:fldChar w:fldCharType="separate"/>
                      </w:r>
                      <w:r w:rsidR="00712E42">
                        <w:rPr>
                          <w:noProof/>
                        </w:rPr>
                        <w:t>12</w:t>
                      </w:r>
                      <w:r>
                        <w:fldChar w:fldCharType="end"/>
                      </w:r>
                      <w:r>
                        <w:t xml:space="preserve"> - Resulting Temperature Matrix from EFDM</w:t>
                      </w:r>
                      <w:bookmarkEnd w:id="69"/>
                    </w:p>
                  </w:txbxContent>
                </v:textbox>
                <w10:wrap type="tight"/>
              </v:shape>
            </w:pict>
          </mc:Fallback>
        </mc:AlternateContent>
      </w:r>
      <w:r w:rsidRPr="000D0FE2">
        <w:rPr>
          <w:noProof/>
        </w:rPr>
        <w:drawing>
          <wp:anchor distT="0" distB="0" distL="114300" distR="114300" simplePos="0" relativeHeight="251687936" behindDoc="1" locked="0" layoutInCell="1" allowOverlap="1" wp14:anchorId="2B56C77A" wp14:editId="3AEA3BD9">
            <wp:simplePos x="0" y="0"/>
            <wp:positionH relativeFrom="margin">
              <wp:align>center</wp:align>
            </wp:positionH>
            <wp:positionV relativeFrom="paragraph">
              <wp:posOffset>218838</wp:posOffset>
            </wp:positionV>
            <wp:extent cx="4824095" cy="2688590"/>
            <wp:effectExtent l="0" t="0" r="0" b="0"/>
            <wp:wrapTight wrapText="bothSides">
              <wp:wrapPolygon edited="0">
                <wp:start x="0" y="0"/>
                <wp:lineTo x="0" y="21427"/>
                <wp:lineTo x="21495" y="21427"/>
                <wp:lineTo x="21495" y="0"/>
                <wp:lineTo x="0" y="0"/>
              </wp:wrapPolygon>
            </wp:wrapTight>
            <wp:docPr id="718718948" name="Picture 1" descr="A diagram of a temperature distribu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8718948" name="Picture 1" descr="A diagram of a temperature distribution&#10;&#10;Description automatically generated"/>
                    <pic:cNvPicPr/>
                  </pic:nvPicPr>
                  <pic:blipFill>
                    <a:blip r:embed="rId52"/>
                    <a:stretch>
                      <a:fillRect/>
                    </a:stretch>
                  </pic:blipFill>
                  <pic:spPr>
                    <a:xfrm>
                      <a:off x="0" y="0"/>
                      <a:ext cx="4824095" cy="2688590"/>
                    </a:xfrm>
                    <a:prstGeom prst="rect">
                      <a:avLst/>
                    </a:prstGeom>
                  </pic:spPr>
                </pic:pic>
              </a:graphicData>
            </a:graphic>
            <wp14:sizeRelH relativeFrom="page">
              <wp14:pctWidth>0</wp14:pctWidth>
            </wp14:sizeRelH>
            <wp14:sizeRelV relativeFrom="page">
              <wp14:pctHeight>0</wp14:pctHeight>
            </wp14:sizeRelV>
          </wp:anchor>
        </w:drawing>
      </w:r>
    </w:p>
    <w:p w14:paraId="083985EA" w14:textId="7A973016" w:rsidR="0043255C" w:rsidRDefault="007868E6" w:rsidP="0043255C">
      <w:pPr>
        <w:pStyle w:val="Heading2"/>
        <w:rPr>
          <w:rFonts w:ascii="Arial" w:hAnsi="Arial" w:cs="Arial"/>
        </w:rPr>
      </w:pPr>
      <w:bookmarkStart w:id="70" w:name="_Toc170418781"/>
      <w:r>
        <w:rPr>
          <w:rFonts w:ascii="Arial" w:hAnsi="Arial" w:cs="Arial"/>
        </w:rPr>
        <w:lastRenderedPageBreak/>
        <w:t xml:space="preserve">6.2. </w:t>
      </w:r>
      <w:r w:rsidR="0043255C" w:rsidRPr="001F70F2">
        <w:rPr>
          <w:rFonts w:ascii="Arial" w:hAnsi="Arial" w:cs="Arial"/>
        </w:rPr>
        <w:t>Resulting Analytical Matrix</w:t>
      </w:r>
      <w:bookmarkEnd w:id="70"/>
      <w:r w:rsidR="0043255C" w:rsidRPr="001F70F2">
        <w:rPr>
          <w:rFonts w:ascii="Arial" w:hAnsi="Arial" w:cs="Arial"/>
        </w:rPr>
        <w:t xml:space="preserve"> </w:t>
      </w:r>
    </w:p>
    <w:p w14:paraId="3C444FCD" w14:textId="47CF95AA" w:rsidR="001A663C" w:rsidRDefault="001A663C" w:rsidP="001A663C">
      <w:r>
        <w:rPr>
          <w:noProof/>
        </w:rPr>
        <mc:AlternateContent>
          <mc:Choice Requires="wps">
            <w:drawing>
              <wp:anchor distT="0" distB="0" distL="114300" distR="114300" simplePos="0" relativeHeight="251708416" behindDoc="1" locked="0" layoutInCell="1" allowOverlap="1" wp14:anchorId="3BC3A343" wp14:editId="5784B99A">
                <wp:simplePos x="0" y="0"/>
                <wp:positionH relativeFrom="margin">
                  <wp:align>center</wp:align>
                </wp:positionH>
                <wp:positionV relativeFrom="paragraph">
                  <wp:posOffset>14605</wp:posOffset>
                </wp:positionV>
                <wp:extent cx="4019550" cy="286385"/>
                <wp:effectExtent l="0" t="0" r="0" b="0"/>
                <wp:wrapTight wrapText="bothSides">
                  <wp:wrapPolygon edited="0">
                    <wp:start x="0" y="0"/>
                    <wp:lineTo x="0" y="20115"/>
                    <wp:lineTo x="21498" y="20115"/>
                    <wp:lineTo x="21498" y="0"/>
                    <wp:lineTo x="0" y="0"/>
                  </wp:wrapPolygon>
                </wp:wrapTight>
                <wp:docPr id="1479279233" name="Text Box 1"/>
                <wp:cNvGraphicFramePr/>
                <a:graphic xmlns:a="http://schemas.openxmlformats.org/drawingml/2006/main">
                  <a:graphicData uri="http://schemas.microsoft.com/office/word/2010/wordprocessingShape">
                    <wps:wsp>
                      <wps:cNvSpPr txBox="1"/>
                      <wps:spPr>
                        <a:xfrm>
                          <a:off x="0" y="0"/>
                          <a:ext cx="4019550" cy="286385"/>
                        </a:xfrm>
                        <a:prstGeom prst="rect">
                          <a:avLst/>
                        </a:prstGeom>
                        <a:solidFill>
                          <a:prstClr val="white"/>
                        </a:solidFill>
                        <a:ln>
                          <a:noFill/>
                        </a:ln>
                      </wps:spPr>
                      <wps:txbx>
                        <w:txbxContent>
                          <w:p w14:paraId="07D9B6A7" w14:textId="00775EC8" w:rsidR="00DE767F" w:rsidRPr="007A49D0" w:rsidRDefault="00DE767F" w:rsidP="00DE767F">
                            <w:pPr>
                              <w:pStyle w:val="Caption"/>
                              <w:jc w:val="center"/>
                              <w:rPr>
                                <w:noProof/>
                              </w:rPr>
                            </w:pPr>
                            <w:bookmarkStart w:id="71" w:name="_Toc170418844"/>
                            <w:r>
                              <w:t xml:space="preserve">Table </w:t>
                            </w:r>
                            <w:r w:rsidR="00B429B9">
                              <w:fldChar w:fldCharType="begin"/>
                            </w:r>
                            <w:r w:rsidR="00B429B9">
                              <w:instrText xml:space="preserve"> SEQ Table \* ARABIC </w:instrText>
                            </w:r>
                            <w:r w:rsidR="00B429B9">
                              <w:fldChar w:fldCharType="separate"/>
                            </w:r>
                            <w:r w:rsidR="001A663C">
                              <w:rPr>
                                <w:noProof/>
                              </w:rPr>
                              <w:t>3</w:t>
                            </w:r>
                            <w:r w:rsidR="00B429B9">
                              <w:fldChar w:fldCharType="end"/>
                            </w:r>
                            <w:r>
                              <w:t xml:space="preserve"> - Resulting Analytical Matrix</w:t>
                            </w:r>
                            <w:bookmarkEnd w:id="7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BC3A343" id="_x0000_s1043" type="#_x0000_t202" style="position:absolute;margin-left:0;margin-top:1.15pt;width:316.5pt;height:22.55pt;z-index:-251608064;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" stroked="f">
                <v:textbox inset="0,0,0,0">
                  <w:txbxContent>
                    <w:p w14:paraId="07D9B6A7" w14:textId="00775EC8" w:rsidR="00DE767F" w:rsidRPr="007A49D0" w:rsidRDefault="00DE767F" w:rsidP="00DE767F">
                      <w:pPr>
                        <w:pStyle w:val="Caption"/>
                        <w:jc w:val="center"/>
                        <w:rPr>
                          <w:noProof/>
                        </w:rPr>
                      </w:pPr>
                      <w:bookmarkStart w:id="72" w:name="_Toc170418844"/>
                      <w:r>
                        <w:t xml:space="preserve">Table </w:t>
                      </w:r>
                      <w:r w:rsidR="00B429B9">
                        <w:fldChar w:fldCharType="begin"/>
                      </w:r>
                      <w:r w:rsidR="00B429B9">
                        <w:instrText xml:space="preserve"> SEQ Table \* ARABIC </w:instrText>
                      </w:r>
                      <w:r w:rsidR="00B429B9">
                        <w:fldChar w:fldCharType="separate"/>
                      </w:r>
                      <w:r w:rsidR="001A663C">
                        <w:rPr>
                          <w:noProof/>
                        </w:rPr>
                        <w:t>3</w:t>
                      </w:r>
                      <w:r w:rsidR="00B429B9">
                        <w:fldChar w:fldCharType="end"/>
                      </w:r>
                      <w:r>
                        <w:t xml:space="preserve"> - Resulting Analytical Matrix</w:t>
                      </w:r>
                      <w:bookmarkEnd w:id="72"/>
                    </w:p>
                  </w:txbxContent>
                </v:textbox>
                <w10:wrap type="tight" anchorx="margin"/>
              </v:shape>
            </w:pict>
          </mc:Fallback>
        </mc:AlternateContent>
      </w:r>
    </w:p>
    <w:p w14:paraId="245E1AE3" w14:textId="77777777" w:rsidR="001A663C" w:rsidRPr="001A663C" w:rsidRDefault="001A663C" w:rsidP="001A663C"/>
    <w:p w14:paraId="717F683B" w14:textId="2AD0E722" w:rsidR="0043255C" w:rsidRPr="0043255C" w:rsidRDefault="00FA355C" w:rsidP="0043255C">
      <w:r w:rsidRPr="0043255C">
        <w:rPr>
          <w:noProof/>
        </w:rPr>
        <w:drawing>
          <wp:anchor distT="0" distB="0" distL="114300" distR="114300" simplePos="0" relativeHeight="251685888" behindDoc="1" locked="0" layoutInCell="1" allowOverlap="1" wp14:anchorId="61FDAE0E" wp14:editId="218B4369">
            <wp:simplePos x="0" y="0"/>
            <wp:positionH relativeFrom="margin">
              <wp:align>center</wp:align>
            </wp:positionH>
            <wp:positionV relativeFrom="paragraph">
              <wp:posOffset>9525</wp:posOffset>
            </wp:positionV>
            <wp:extent cx="4020111" cy="1095528"/>
            <wp:effectExtent l="0" t="0" r="0" b="9525"/>
            <wp:wrapTight wrapText="bothSides">
              <wp:wrapPolygon edited="0">
                <wp:start x="0" y="0"/>
                <wp:lineTo x="0" y="21412"/>
                <wp:lineTo x="21498" y="21412"/>
                <wp:lineTo x="21498" y="0"/>
                <wp:lineTo x="0" y="0"/>
              </wp:wrapPolygon>
            </wp:wrapTight>
            <wp:docPr id="1587774429"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7774429" name="Picture 1" descr="A screenshot of a computer screen&#10;&#10;Description automatically generated"/>
                    <pic:cNvPicPr/>
                  </pic:nvPicPr>
                  <pic:blipFill>
                    <a:blip r:embed="rId53"/>
                    <a:stretch>
                      <a:fillRect/>
                    </a:stretch>
                  </pic:blipFill>
                  <pic:spPr>
                    <a:xfrm>
                      <a:off x="0" y="0"/>
                      <a:ext cx="4020111" cy="1095528"/>
                    </a:xfrm>
                    <a:prstGeom prst="rect">
                      <a:avLst/>
                    </a:prstGeom>
                  </pic:spPr>
                </pic:pic>
              </a:graphicData>
            </a:graphic>
            <wp14:sizeRelH relativeFrom="page">
              <wp14:pctWidth>0</wp14:pctWidth>
            </wp14:sizeRelH>
            <wp14:sizeRelV relativeFrom="page">
              <wp14:pctHeight>0</wp14:pctHeight>
            </wp14:sizeRelV>
          </wp:anchor>
        </w:drawing>
      </w:r>
    </w:p>
    <w:p w14:paraId="1E5B39D5" w14:textId="2AE79577" w:rsidR="0043255C" w:rsidRDefault="0043255C" w:rsidP="0043255C"/>
    <w:p w14:paraId="2985AEAF" w14:textId="09B4A9E6" w:rsidR="0043255C" w:rsidRDefault="0043255C" w:rsidP="0043255C"/>
    <w:p w14:paraId="53D45834" w14:textId="75AF9C56" w:rsidR="0043255C" w:rsidRDefault="0043255C" w:rsidP="0043255C"/>
    <w:p w14:paraId="3F6F9217" w14:textId="10B6B5DD" w:rsidR="0043255C" w:rsidRDefault="0043255C" w:rsidP="0043255C"/>
    <w:p w14:paraId="76C84C8A" w14:textId="08B47EBA" w:rsidR="0043255C" w:rsidRDefault="0043255C" w:rsidP="0043255C"/>
    <w:p w14:paraId="4D0B1CAE" w14:textId="07D314BF" w:rsidR="0043255C" w:rsidRDefault="0043255C" w:rsidP="0043255C"/>
    <w:p w14:paraId="5430601E" w14:textId="066A2060" w:rsidR="0043255C" w:rsidRDefault="0043255C" w:rsidP="0043255C"/>
    <w:p w14:paraId="248026F6" w14:textId="75D0EE47" w:rsidR="0043255C" w:rsidRDefault="00DE767F" w:rsidP="0043255C">
      <w:r>
        <w:rPr>
          <w:noProof/>
        </w:rPr>
        <mc:AlternateContent>
          <mc:Choice Requires="wps">
            <w:drawing>
              <wp:anchor distT="0" distB="0" distL="114300" distR="114300" simplePos="0" relativeHeight="251710464" behindDoc="1" locked="0" layoutInCell="1" allowOverlap="1" wp14:anchorId="6B521858" wp14:editId="4DF158DB">
                <wp:simplePos x="0" y="0"/>
                <wp:positionH relativeFrom="column">
                  <wp:posOffset>241300</wp:posOffset>
                </wp:positionH>
                <wp:positionV relativeFrom="paragraph">
                  <wp:posOffset>2992755</wp:posOffset>
                </wp:positionV>
                <wp:extent cx="5022215" cy="635"/>
                <wp:effectExtent l="0" t="0" r="0" b="0"/>
                <wp:wrapTight wrapText="bothSides">
                  <wp:wrapPolygon edited="0">
                    <wp:start x="0" y="0"/>
                    <wp:lineTo x="0" y="21600"/>
                    <wp:lineTo x="21600" y="21600"/>
                    <wp:lineTo x="21600" y="0"/>
                  </wp:wrapPolygon>
                </wp:wrapTight>
                <wp:docPr id="1469801469" name="Text Box 1"/>
                <wp:cNvGraphicFramePr/>
                <a:graphic xmlns:a="http://schemas.openxmlformats.org/drawingml/2006/main">
                  <a:graphicData uri="http://schemas.microsoft.com/office/word/2010/wordprocessingShape">
                    <wps:wsp>
                      <wps:cNvSpPr txBox="1"/>
                      <wps:spPr>
                        <a:xfrm>
                          <a:off x="0" y="0"/>
                          <a:ext cx="5022215" cy="635"/>
                        </a:xfrm>
                        <a:prstGeom prst="rect">
                          <a:avLst/>
                        </a:prstGeom>
                        <a:solidFill>
                          <a:prstClr val="white"/>
                        </a:solidFill>
                        <a:ln>
                          <a:noFill/>
                        </a:ln>
                      </wps:spPr>
                      <wps:txbx>
                        <w:txbxContent>
                          <w:p w14:paraId="305E6896" w14:textId="4F763D50" w:rsidR="00DE767F" w:rsidRPr="00E21D08" w:rsidRDefault="00DE767F" w:rsidP="00DE767F">
                            <w:pPr>
                              <w:pStyle w:val="Caption"/>
                              <w:jc w:val="center"/>
                              <w:rPr>
                                <w:noProof/>
                              </w:rPr>
                            </w:pPr>
                            <w:bookmarkStart w:id="73" w:name="_Toc170418837"/>
                            <w:r>
                              <w:t xml:space="preserve">Figure </w:t>
                            </w:r>
                            <w:r>
                              <w:fldChar w:fldCharType="begin"/>
                            </w:r>
                            <w:r>
                              <w:instrText xml:space="preserve"> SEQ Figure \* ARABIC </w:instrText>
                            </w:r>
                            <w:r>
                              <w:fldChar w:fldCharType="separate"/>
                            </w:r>
                            <w:r w:rsidR="00712E42">
                              <w:rPr>
                                <w:noProof/>
                              </w:rPr>
                              <w:t>13</w:t>
                            </w:r>
                            <w:r>
                              <w:fldChar w:fldCharType="end"/>
                            </w:r>
                            <w:r>
                              <w:t xml:space="preserve"> - Resulting Analytical Matrix</w:t>
                            </w:r>
                            <w:bookmarkEnd w:id="7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B521858" id="_x0000_s1044" type="#_x0000_t202" style="position:absolute;margin-left:19pt;margin-top:235.65pt;width:395.45pt;height:.05pt;z-index:-2516060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" stroked="f">
                <v:textbox style="mso-fit-shape-to-text:t" inset="0,0,0,0">
                  <w:txbxContent>
                    <w:p w14:paraId="305E6896" w14:textId="4F763D50" w:rsidR="00DE767F" w:rsidRPr="00E21D08" w:rsidRDefault="00DE767F" w:rsidP="00DE767F">
                      <w:pPr>
                        <w:pStyle w:val="Caption"/>
                        <w:jc w:val="center"/>
                        <w:rPr>
                          <w:noProof/>
                        </w:rPr>
                      </w:pPr>
                      <w:bookmarkStart w:id="74" w:name="_Toc170418837"/>
                      <w:r>
                        <w:t xml:space="preserve">Figure </w:t>
                      </w:r>
                      <w:r>
                        <w:fldChar w:fldCharType="begin"/>
                      </w:r>
                      <w:r>
                        <w:instrText xml:space="preserve"> SEQ Figure \* ARABIC </w:instrText>
                      </w:r>
                      <w:r>
                        <w:fldChar w:fldCharType="separate"/>
                      </w:r>
                      <w:r w:rsidR="00712E42">
                        <w:rPr>
                          <w:noProof/>
                        </w:rPr>
                        <w:t>13</w:t>
                      </w:r>
                      <w:r>
                        <w:fldChar w:fldCharType="end"/>
                      </w:r>
                      <w:r>
                        <w:t xml:space="preserve"> - Resulting Analytical Matrix</w:t>
                      </w:r>
                      <w:bookmarkEnd w:id="74"/>
                    </w:p>
                  </w:txbxContent>
                </v:textbox>
                <w10:wrap type="tight"/>
              </v:shape>
            </w:pict>
          </mc:Fallback>
        </mc:AlternateContent>
      </w:r>
      <w:r w:rsidRPr="0043255C">
        <w:rPr>
          <w:noProof/>
        </w:rPr>
        <w:drawing>
          <wp:anchor distT="0" distB="0" distL="114300" distR="114300" simplePos="0" relativeHeight="251686912" behindDoc="1" locked="0" layoutInCell="1" allowOverlap="1" wp14:anchorId="7C1C33D5" wp14:editId="0B12E33B">
            <wp:simplePos x="0" y="0"/>
            <wp:positionH relativeFrom="margin">
              <wp:align>right</wp:align>
            </wp:positionH>
            <wp:positionV relativeFrom="paragraph">
              <wp:posOffset>202527</wp:posOffset>
            </wp:positionV>
            <wp:extent cx="5022215" cy="2733675"/>
            <wp:effectExtent l="0" t="0" r="6985" b="9525"/>
            <wp:wrapTight wrapText="bothSides">
              <wp:wrapPolygon edited="0">
                <wp:start x="0" y="0"/>
                <wp:lineTo x="0" y="21525"/>
                <wp:lineTo x="21548" y="21525"/>
                <wp:lineTo x="21548" y="0"/>
                <wp:lineTo x="0" y="0"/>
              </wp:wrapPolygon>
            </wp:wrapTight>
            <wp:docPr id="1123271659" name="Picture 1" descr="A diagram of a temperature distribu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3271659" name="Picture 1" descr="A diagram of a temperature distribution&#10;&#10;Description automatically generated"/>
                    <pic:cNvPicPr/>
                  </pic:nvPicPr>
                  <pic:blipFill>
                    <a:blip r:embed="rId54"/>
                    <a:stretch>
                      <a:fillRect/>
                    </a:stretch>
                  </pic:blipFill>
                  <pic:spPr>
                    <a:xfrm>
                      <a:off x="0" y="0"/>
                      <a:ext cx="5022215" cy="2733675"/>
                    </a:xfrm>
                    <a:prstGeom prst="rect">
                      <a:avLst/>
                    </a:prstGeom>
                  </pic:spPr>
                </pic:pic>
              </a:graphicData>
            </a:graphic>
            <wp14:sizeRelH relativeFrom="page">
              <wp14:pctWidth>0</wp14:pctWidth>
            </wp14:sizeRelH>
            <wp14:sizeRelV relativeFrom="page">
              <wp14:pctHeight>0</wp14:pctHeight>
            </wp14:sizeRelV>
          </wp:anchor>
        </w:drawing>
      </w:r>
    </w:p>
    <w:p w14:paraId="34D3402B" w14:textId="35AEB37C" w:rsidR="00DE767F" w:rsidRDefault="00DE767F" w:rsidP="0043255C"/>
    <w:p w14:paraId="5EDD6399" w14:textId="51C27AB7" w:rsidR="0043255C" w:rsidRPr="001F70F2" w:rsidRDefault="007868E6" w:rsidP="0043255C">
      <w:pPr>
        <w:pStyle w:val="Heading2"/>
        <w:rPr>
          <w:rFonts w:ascii="Arial" w:hAnsi="Arial" w:cs="Arial"/>
        </w:rPr>
      </w:pPr>
      <w:bookmarkStart w:id="75" w:name="_Toc170418782"/>
      <w:r>
        <w:rPr>
          <w:rFonts w:ascii="Arial" w:hAnsi="Arial" w:cs="Arial"/>
        </w:rPr>
        <w:t xml:space="preserve">6.3. </w:t>
      </w:r>
      <w:r w:rsidR="0043255C" w:rsidRPr="001F70F2">
        <w:rPr>
          <w:rFonts w:ascii="Arial" w:hAnsi="Arial" w:cs="Arial"/>
        </w:rPr>
        <w:t>Difference Between The Numerical and Analytical Matrix</w:t>
      </w:r>
      <w:bookmarkEnd w:id="75"/>
      <w:r w:rsidR="0043255C" w:rsidRPr="001F70F2">
        <w:rPr>
          <w:rFonts w:ascii="Arial" w:hAnsi="Arial" w:cs="Arial"/>
        </w:rPr>
        <w:t xml:space="preserve"> </w:t>
      </w:r>
    </w:p>
    <w:p w14:paraId="70C7E6B7" w14:textId="6E0F2835" w:rsidR="0043255C" w:rsidRDefault="0043255C" w:rsidP="0043255C"/>
    <w:p w14:paraId="7FF4741C" w14:textId="1C325537" w:rsidR="0043255C" w:rsidRDefault="001A663C" w:rsidP="0043255C">
      <w:r>
        <w:rPr>
          <w:noProof/>
        </w:rPr>
        <mc:AlternateContent>
          <mc:Choice Requires="wps">
            <w:drawing>
              <wp:anchor distT="0" distB="0" distL="114300" distR="114300" simplePos="0" relativeHeight="251712512" behindDoc="1" locked="0" layoutInCell="1" allowOverlap="1" wp14:anchorId="5A090643" wp14:editId="51FBD77A">
                <wp:simplePos x="0" y="0"/>
                <wp:positionH relativeFrom="margin">
                  <wp:align>center</wp:align>
                </wp:positionH>
                <wp:positionV relativeFrom="paragraph">
                  <wp:posOffset>30632</wp:posOffset>
                </wp:positionV>
                <wp:extent cx="4086225" cy="457200"/>
                <wp:effectExtent l="0" t="0" r="9525" b="0"/>
                <wp:wrapTight wrapText="bothSides">
                  <wp:wrapPolygon edited="0">
                    <wp:start x="0" y="0"/>
                    <wp:lineTo x="0" y="20700"/>
                    <wp:lineTo x="21550" y="20700"/>
                    <wp:lineTo x="21550" y="0"/>
                    <wp:lineTo x="0" y="0"/>
                  </wp:wrapPolygon>
                </wp:wrapTight>
                <wp:docPr id="635767974" name="Text Box 1"/>
                <wp:cNvGraphicFramePr/>
                <a:graphic xmlns:a="http://schemas.openxmlformats.org/drawingml/2006/main">
                  <a:graphicData uri="http://schemas.microsoft.com/office/word/2010/wordprocessingShape">
                    <wps:wsp>
                      <wps:cNvSpPr txBox="1"/>
                      <wps:spPr>
                        <a:xfrm>
                          <a:off x="0" y="0"/>
                          <a:ext cx="4086225" cy="457200"/>
                        </a:xfrm>
                        <a:prstGeom prst="rect">
                          <a:avLst/>
                        </a:prstGeom>
                        <a:solidFill>
                          <a:prstClr val="white"/>
                        </a:solidFill>
                        <a:ln>
                          <a:noFill/>
                        </a:ln>
                      </wps:spPr>
                      <wps:txbx>
                        <w:txbxContent>
                          <w:p w14:paraId="7A2C7524" w14:textId="3EFA0845" w:rsidR="00DE767F" w:rsidRPr="00EB388A" w:rsidRDefault="00DE767F" w:rsidP="00DE767F">
                            <w:pPr>
                              <w:pStyle w:val="Caption"/>
                              <w:jc w:val="center"/>
                              <w:rPr>
                                <w:noProof/>
                              </w:rPr>
                            </w:pPr>
                            <w:bookmarkStart w:id="76" w:name="_Toc170418845"/>
                            <w:r>
                              <w:t xml:space="preserve">Table </w:t>
                            </w:r>
                            <w:r w:rsidR="00B429B9">
                              <w:fldChar w:fldCharType="begin"/>
                            </w:r>
                            <w:r w:rsidR="00B429B9">
                              <w:instrText xml:space="preserve"> SEQ Table \* ARABIC </w:instrText>
                            </w:r>
                            <w:r w:rsidR="00B429B9">
                              <w:fldChar w:fldCharType="separate"/>
                            </w:r>
                            <w:r w:rsidR="001A663C">
                              <w:rPr>
                                <w:noProof/>
                              </w:rPr>
                              <w:t>4</w:t>
                            </w:r>
                            <w:r w:rsidR="00B429B9">
                              <w:fldChar w:fldCharType="end"/>
                            </w:r>
                            <w:r>
                              <w:t xml:space="preserve"> - Difference between the analytical and numerical method</w:t>
                            </w:r>
                            <w:bookmarkEnd w:id="7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5A090643" id="_x0000_s1045" type="#_x0000_t202" style="position:absolute;margin-left:0;margin-top:2.4pt;width:321.75pt;height:36pt;z-index:-25160396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" stroked="f">
                <v:textbox inset="0,0,0,0">
                  <w:txbxContent>
                    <w:p w14:paraId="7A2C7524" w14:textId="3EFA0845" w:rsidR="00DE767F" w:rsidRPr="00EB388A" w:rsidRDefault="00DE767F" w:rsidP="00DE767F">
                      <w:pPr>
                        <w:pStyle w:val="Caption"/>
                        <w:jc w:val="center"/>
                        <w:rPr>
                          <w:noProof/>
                        </w:rPr>
                      </w:pPr>
                      <w:bookmarkStart w:id="77" w:name="_Toc170418845"/>
                      <w:r>
                        <w:t xml:space="preserve">Table </w:t>
                      </w:r>
                      <w:r w:rsidR="00B429B9">
                        <w:fldChar w:fldCharType="begin"/>
                      </w:r>
                      <w:r w:rsidR="00B429B9">
                        <w:instrText xml:space="preserve"> SEQ Table \* ARABIC </w:instrText>
                      </w:r>
                      <w:r w:rsidR="00B429B9">
                        <w:fldChar w:fldCharType="separate"/>
                      </w:r>
                      <w:r w:rsidR="001A663C">
                        <w:rPr>
                          <w:noProof/>
                        </w:rPr>
                        <w:t>4</w:t>
                      </w:r>
                      <w:r w:rsidR="00B429B9">
                        <w:fldChar w:fldCharType="end"/>
                      </w:r>
                      <w:r>
                        <w:t xml:space="preserve"> - Difference between the analytical and numerical method</w:t>
                      </w:r>
                      <w:bookmarkEnd w:id="77"/>
                    </w:p>
                  </w:txbxContent>
                </v:textbox>
                <w10:wrap type="tight" anchorx="margin"/>
              </v:shape>
            </w:pict>
          </mc:Fallback>
        </mc:AlternateContent>
      </w:r>
    </w:p>
    <w:p w14:paraId="7C113EC2" w14:textId="67344F7E" w:rsidR="0043255C" w:rsidRDefault="0043255C" w:rsidP="0043255C"/>
    <w:p w14:paraId="0EEE2657" w14:textId="41922B5C" w:rsidR="00033FE8" w:rsidRPr="00033FE8" w:rsidRDefault="00033FE8" w:rsidP="00033FE8"/>
    <w:p w14:paraId="2DE86F1E" w14:textId="27E9CA51" w:rsidR="00033FE8" w:rsidRPr="00033FE8" w:rsidRDefault="001A663C" w:rsidP="00033FE8">
      <w:r w:rsidRPr="0043255C">
        <w:rPr>
          <w:noProof/>
        </w:rPr>
        <w:drawing>
          <wp:anchor distT="0" distB="0" distL="114300" distR="114300" simplePos="0" relativeHeight="251689984" behindDoc="1" locked="0" layoutInCell="1" allowOverlap="1" wp14:anchorId="1778C301" wp14:editId="5BC367CF">
            <wp:simplePos x="0" y="0"/>
            <wp:positionH relativeFrom="margin">
              <wp:align>center</wp:align>
            </wp:positionH>
            <wp:positionV relativeFrom="paragraph">
              <wp:posOffset>33655</wp:posOffset>
            </wp:positionV>
            <wp:extent cx="4086225" cy="1123950"/>
            <wp:effectExtent l="0" t="0" r="9525" b="0"/>
            <wp:wrapTight wrapText="bothSides">
              <wp:wrapPolygon edited="0">
                <wp:start x="0" y="0"/>
                <wp:lineTo x="0" y="21234"/>
                <wp:lineTo x="21550" y="21234"/>
                <wp:lineTo x="21550" y="0"/>
                <wp:lineTo x="0" y="0"/>
              </wp:wrapPolygon>
            </wp:wrapTight>
            <wp:docPr id="1775310002" name="Picture 1" descr="A group of numbers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5310002" name="Picture 1" descr="A group of numbers on a white background&#10;&#10;Description automatically generated"/>
                    <pic:cNvPicPr/>
                  </pic:nvPicPr>
                  <pic:blipFill>
                    <a:blip r:embed="rId55"/>
                    <a:stretch>
                      <a:fillRect/>
                    </a:stretch>
                  </pic:blipFill>
                  <pic:spPr>
                    <a:xfrm>
                      <a:off x="0" y="0"/>
                      <a:ext cx="4086225" cy="1123950"/>
                    </a:xfrm>
                    <a:prstGeom prst="rect">
                      <a:avLst/>
                    </a:prstGeom>
                  </pic:spPr>
                </pic:pic>
              </a:graphicData>
            </a:graphic>
            <wp14:sizeRelH relativeFrom="page">
              <wp14:pctWidth>0</wp14:pctWidth>
            </wp14:sizeRelH>
            <wp14:sizeRelV relativeFrom="page">
              <wp14:pctHeight>0</wp14:pctHeight>
            </wp14:sizeRelV>
          </wp:anchor>
        </w:drawing>
      </w:r>
    </w:p>
    <w:p w14:paraId="76BF4872" w14:textId="7273D553" w:rsidR="00033FE8" w:rsidRPr="00033FE8" w:rsidRDefault="00033FE8" w:rsidP="00033FE8"/>
    <w:p w14:paraId="177C5440" w14:textId="4F7E140D" w:rsidR="00033FE8" w:rsidRPr="00033FE8" w:rsidRDefault="00033FE8" w:rsidP="00033FE8"/>
    <w:p w14:paraId="29D6909D" w14:textId="1AABC8A8" w:rsidR="00033FE8" w:rsidRPr="00033FE8" w:rsidRDefault="00033FE8" w:rsidP="00033FE8"/>
    <w:p w14:paraId="0AC368B8" w14:textId="5CB4B937" w:rsidR="00033FE8" w:rsidRPr="00033FE8" w:rsidRDefault="00033FE8" w:rsidP="00033FE8"/>
    <w:p w14:paraId="4597ABD4" w14:textId="3B0614E4" w:rsidR="00033FE8" w:rsidRPr="00033FE8" w:rsidRDefault="00DE767F" w:rsidP="00033FE8">
      <w:r>
        <w:rPr>
          <w:noProof/>
        </w:rPr>
        <w:lastRenderedPageBreak/>
        <mc:AlternateContent>
          <mc:Choice Requires="wps">
            <w:drawing>
              <wp:anchor distT="0" distB="0" distL="114300" distR="114300" simplePos="0" relativeHeight="251714560" behindDoc="1" locked="0" layoutInCell="1" allowOverlap="1" wp14:anchorId="735C50D5" wp14:editId="238A8C6B">
                <wp:simplePos x="0" y="0"/>
                <wp:positionH relativeFrom="column">
                  <wp:posOffset>682625</wp:posOffset>
                </wp:positionH>
                <wp:positionV relativeFrom="paragraph">
                  <wp:posOffset>3108960</wp:posOffset>
                </wp:positionV>
                <wp:extent cx="3905250" cy="635"/>
                <wp:effectExtent l="0" t="0" r="0" b="0"/>
                <wp:wrapTight wrapText="bothSides">
                  <wp:wrapPolygon edited="0">
                    <wp:start x="0" y="0"/>
                    <wp:lineTo x="0" y="21600"/>
                    <wp:lineTo x="21600" y="21600"/>
                    <wp:lineTo x="21600" y="0"/>
                  </wp:wrapPolygon>
                </wp:wrapTight>
                <wp:docPr id="423619357" name="Text Box 1"/>
                <wp:cNvGraphicFramePr/>
                <a:graphic xmlns:a="http://schemas.openxmlformats.org/drawingml/2006/main">
                  <a:graphicData uri="http://schemas.microsoft.com/office/word/2010/wordprocessingShape">
                    <wps:wsp>
                      <wps:cNvSpPr txBox="1"/>
                      <wps:spPr>
                        <a:xfrm>
                          <a:off x="0" y="0"/>
                          <a:ext cx="3905250" cy="635"/>
                        </a:xfrm>
                        <a:prstGeom prst="rect">
                          <a:avLst/>
                        </a:prstGeom>
                        <a:solidFill>
                          <a:prstClr val="white"/>
                        </a:solidFill>
                        <a:ln>
                          <a:noFill/>
                        </a:ln>
                      </wps:spPr>
                      <wps:txbx>
                        <w:txbxContent>
                          <w:p w14:paraId="10DEDBD3" w14:textId="64FC8C41" w:rsidR="00DE767F" w:rsidRPr="00495052" w:rsidRDefault="00DE767F" w:rsidP="00DE767F">
                            <w:pPr>
                              <w:pStyle w:val="Caption"/>
                              <w:jc w:val="center"/>
                              <w:rPr>
                                <w:noProof/>
                              </w:rPr>
                            </w:pPr>
                            <w:bookmarkStart w:id="78" w:name="_Toc170418838"/>
                            <w:r>
                              <w:t xml:space="preserve">Figure </w:t>
                            </w:r>
                            <w:r>
                              <w:fldChar w:fldCharType="begin"/>
                            </w:r>
                            <w:r>
                              <w:instrText xml:space="preserve"> SEQ Figure \* ARABIC </w:instrText>
                            </w:r>
                            <w:r>
                              <w:fldChar w:fldCharType="separate"/>
                            </w:r>
                            <w:r w:rsidR="00712E42">
                              <w:rPr>
                                <w:noProof/>
                              </w:rPr>
                              <w:t>14</w:t>
                            </w:r>
                            <w:r>
                              <w:fldChar w:fldCharType="end"/>
                            </w:r>
                            <w:r>
                              <w:t xml:space="preserve"> - Difference between the analytical and numerical method</w:t>
                            </w:r>
                            <w:bookmarkEnd w:id="7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35C50D5" id="_x0000_s1046" type="#_x0000_t202" style="position:absolute;margin-left:53.75pt;margin-top:244.8pt;width:307.5pt;height:.05pt;z-index:-2516019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" stroked="f">
                <v:textbox style="mso-fit-shape-to-text:t" inset="0,0,0,0">
                  <w:txbxContent>
                    <w:p w14:paraId="10DEDBD3" w14:textId="64FC8C41" w:rsidR="00DE767F" w:rsidRPr="00495052" w:rsidRDefault="00DE767F" w:rsidP="00DE767F">
                      <w:pPr>
                        <w:pStyle w:val="Caption"/>
                        <w:jc w:val="center"/>
                        <w:rPr>
                          <w:noProof/>
                        </w:rPr>
                      </w:pPr>
                      <w:bookmarkStart w:id="79" w:name="_Toc170418838"/>
                      <w:r>
                        <w:t xml:space="preserve">Figure </w:t>
                      </w:r>
                      <w:r>
                        <w:fldChar w:fldCharType="begin"/>
                      </w:r>
                      <w:r>
                        <w:instrText xml:space="preserve"> SEQ Figure \* ARABIC </w:instrText>
                      </w:r>
                      <w:r>
                        <w:fldChar w:fldCharType="separate"/>
                      </w:r>
                      <w:r w:rsidR="00712E42">
                        <w:rPr>
                          <w:noProof/>
                        </w:rPr>
                        <w:t>14</w:t>
                      </w:r>
                      <w:r>
                        <w:fldChar w:fldCharType="end"/>
                      </w:r>
                      <w:r>
                        <w:t xml:space="preserve"> - Difference between the analytical and numerical method</w:t>
                      </w:r>
                      <w:bookmarkEnd w:id="79"/>
                    </w:p>
                  </w:txbxContent>
                </v:textbox>
                <w10:wrap type="tight"/>
              </v:shape>
            </w:pict>
          </mc:Fallback>
        </mc:AlternateContent>
      </w:r>
      <w:r w:rsidR="004D23C7" w:rsidRPr="004D23C7">
        <w:rPr>
          <w:noProof/>
        </w:rPr>
        <w:drawing>
          <wp:anchor distT="0" distB="0" distL="114300" distR="114300" simplePos="0" relativeHeight="251695104" behindDoc="1" locked="0" layoutInCell="1" allowOverlap="1" wp14:anchorId="233E274E" wp14:editId="78E04064">
            <wp:simplePos x="0" y="0"/>
            <wp:positionH relativeFrom="margin">
              <wp:align>center</wp:align>
            </wp:positionH>
            <wp:positionV relativeFrom="paragraph">
              <wp:posOffset>19050</wp:posOffset>
            </wp:positionV>
            <wp:extent cx="3905250" cy="3032921"/>
            <wp:effectExtent l="0" t="0" r="0" b="0"/>
            <wp:wrapTight wrapText="bothSides">
              <wp:wrapPolygon edited="0">
                <wp:start x="0" y="0"/>
                <wp:lineTo x="0" y="21437"/>
                <wp:lineTo x="21495" y="21437"/>
                <wp:lineTo x="21495" y="0"/>
                <wp:lineTo x="0" y="0"/>
              </wp:wrapPolygon>
            </wp:wrapTight>
            <wp:docPr id="650983585" name="Picture 1" descr="A blue and yellow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0983585" name="Picture 1" descr="A blue and yellow graph&#10;&#10;Description automatically generated with medium confidence"/>
                    <pic:cNvPicPr/>
                  </pic:nvPicPr>
                  <pic:blipFill>
                    <a:blip r:embed="rId56"/>
                    <a:stretch>
                      <a:fillRect/>
                    </a:stretch>
                  </pic:blipFill>
                  <pic:spPr>
                    <a:xfrm>
                      <a:off x="0" y="0"/>
                      <a:ext cx="3905250" cy="3032921"/>
                    </a:xfrm>
                    <a:prstGeom prst="rect">
                      <a:avLst/>
                    </a:prstGeom>
                  </pic:spPr>
                </pic:pic>
              </a:graphicData>
            </a:graphic>
            <wp14:sizeRelH relativeFrom="page">
              <wp14:pctWidth>0</wp14:pctWidth>
            </wp14:sizeRelH>
            <wp14:sizeRelV relativeFrom="page">
              <wp14:pctHeight>0</wp14:pctHeight>
            </wp14:sizeRelV>
          </wp:anchor>
        </w:drawing>
      </w:r>
    </w:p>
    <w:p w14:paraId="4A9BBE35" w14:textId="2316B966" w:rsidR="00033FE8" w:rsidRPr="00033FE8" w:rsidRDefault="00033FE8" w:rsidP="00033FE8"/>
    <w:p w14:paraId="58D87CB1" w14:textId="77777777" w:rsidR="00033FE8" w:rsidRPr="00033FE8" w:rsidRDefault="00033FE8" w:rsidP="00033FE8"/>
    <w:p w14:paraId="6C6738C1" w14:textId="77777777" w:rsidR="00033FE8" w:rsidRPr="00033FE8" w:rsidRDefault="00033FE8" w:rsidP="00033FE8"/>
    <w:p w14:paraId="48467136" w14:textId="77777777" w:rsidR="00033FE8" w:rsidRPr="00033FE8" w:rsidRDefault="00033FE8" w:rsidP="00033FE8"/>
    <w:p w14:paraId="1A9DDE50" w14:textId="77777777" w:rsidR="00033FE8" w:rsidRPr="00033FE8" w:rsidRDefault="00033FE8" w:rsidP="00033FE8"/>
    <w:p w14:paraId="322C9CA4" w14:textId="77777777" w:rsidR="00033FE8" w:rsidRPr="00033FE8" w:rsidRDefault="00033FE8" w:rsidP="00033FE8"/>
    <w:p w14:paraId="3E358E1F" w14:textId="77777777" w:rsidR="00033FE8" w:rsidRPr="00033FE8" w:rsidRDefault="00033FE8" w:rsidP="00033FE8"/>
    <w:p w14:paraId="5C0EA4CA" w14:textId="77777777" w:rsidR="00033FE8" w:rsidRPr="00033FE8" w:rsidRDefault="00033FE8" w:rsidP="00033FE8"/>
    <w:p w14:paraId="55E3413C" w14:textId="77777777" w:rsidR="00033FE8" w:rsidRPr="00033FE8" w:rsidRDefault="00033FE8" w:rsidP="00033FE8"/>
    <w:p w14:paraId="6906F93E" w14:textId="77777777" w:rsidR="00033FE8" w:rsidRPr="00033FE8" w:rsidRDefault="00033FE8" w:rsidP="00033FE8"/>
    <w:p w14:paraId="2116BC14" w14:textId="77777777" w:rsidR="00033FE8" w:rsidRPr="00033FE8" w:rsidRDefault="00033FE8" w:rsidP="00033FE8"/>
    <w:p w14:paraId="4C5BCBC8" w14:textId="77777777" w:rsidR="00033FE8" w:rsidRDefault="00033FE8" w:rsidP="00033FE8"/>
    <w:p w14:paraId="51203515" w14:textId="77777777" w:rsidR="004D23C7" w:rsidRDefault="004D23C7" w:rsidP="00033FE8"/>
    <w:p w14:paraId="260274DE" w14:textId="77777777" w:rsidR="004D23C7" w:rsidRDefault="004D23C7" w:rsidP="00033FE8"/>
    <w:p w14:paraId="05EB7256" w14:textId="77777777" w:rsidR="004D23C7" w:rsidRDefault="004D23C7" w:rsidP="00033FE8"/>
    <w:p w14:paraId="48A9EE67" w14:textId="77777777" w:rsidR="004D23C7" w:rsidRPr="00033FE8" w:rsidRDefault="004D23C7" w:rsidP="00033FE8"/>
    <w:p w14:paraId="2F47A3CF" w14:textId="77777777" w:rsidR="00DE767F" w:rsidRDefault="00DE767F" w:rsidP="00DE767F">
      <w:pPr>
        <w:spacing w:before="100" w:beforeAutospacing="1" w:after="100" w:afterAutospacing="1" w:line="360" w:lineRule="auto"/>
        <w:rPr>
          <w:rFonts w:ascii="Arial" w:eastAsia="Times New Roman" w:hAnsi="Arial" w:cs="Arial"/>
          <w:lang w:eastAsia="en-GB"/>
        </w:rPr>
      </w:pPr>
    </w:p>
    <w:p w14:paraId="31C8DC15" w14:textId="0725CDAC" w:rsidR="004A579C" w:rsidRPr="00DE767F" w:rsidRDefault="004A579C" w:rsidP="00DE767F">
      <w:pPr>
        <w:spacing w:before="100" w:beforeAutospacing="1" w:after="100" w:afterAutospacing="1" w:line="360" w:lineRule="auto"/>
        <w:rPr>
          <w:rFonts w:ascii="Arial" w:eastAsia="Times New Roman" w:hAnsi="Arial" w:cs="Arial"/>
          <w:lang w:eastAsia="en-GB"/>
        </w:rPr>
      </w:pPr>
      <w:r w:rsidRPr="00DE767F">
        <w:rPr>
          <w:rFonts w:ascii="Arial" w:eastAsia="Times New Roman" w:hAnsi="Arial" w:cs="Arial"/>
          <w:lang w:eastAsia="en-GB"/>
        </w:rPr>
        <w:t xml:space="preserve">The results, encapsulated in the provided matrices, highlight the differences and similarities between the numerical simulation (T2 Matrix) and the analytical model (Analytical Temperature Distribution). </w:t>
      </w:r>
      <w:r w:rsidR="001F223D">
        <w:rPr>
          <w:rFonts w:ascii="Arial" w:eastAsia="Times New Roman" w:hAnsi="Arial" w:cs="Arial"/>
          <w:lang w:eastAsia="en-GB"/>
        </w:rPr>
        <w:t>A</w:t>
      </w:r>
      <w:r w:rsidRPr="00DE767F">
        <w:rPr>
          <w:rFonts w:ascii="Arial" w:eastAsia="Times New Roman" w:hAnsi="Arial" w:cs="Arial"/>
          <w:lang w:eastAsia="en-GB"/>
        </w:rPr>
        <w:t xml:space="preserve"> detailed analysis of what these results indicate when comparing the two methods</w:t>
      </w:r>
      <w:r w:rsidR="001F223D">
        <w:rPr>
          <w:rFonts w:ascii="Arial" w:eastAsia="Times New Roman" w:hAnsi="Arial" w:cs="Arial"/>
          <w:lang w:eastAsia="en-GB"/>
        </w:rPr>
        <w:t xml:space="preserve"> as outlined below</w:t>
      </w:r>
      <w:r w:rsidRPr="00DE767F">
        <w:rPr>
          <w:rFonts w:ascii="Arial" w:eastAsia="Times New Roman" w:hAnsi="Arial" w:cs="Arial"/>
          <w:lang w:eastAsia="en-GB"/>
        </w:rPr>
        <w:t>:</w:t>
      </w:r>
    </w:p>
    <w:p w14:paraId="01AFEC5F" w14:textId="1FC94B68" w:rsidR="004A579C" w:rsidRPr="00DE767F" w:rsidRDefault="007868E6" w:rsidP="00DE767F">
      <w:pPr>
        <w:pStyle w:val="Heading2"/>
        <w:spacing w:line="360" w:lineRule="auto"/>
        <w:rPr>
          <w:rFonts w:ascii="Arial" w:hAnsi="Arial" w:cs="Arial"/>
          <w:lang w:eastAsia="en-GB"/>
        </w:rPr>
      </w:pPr>
      <w:bookmarkStart w:id="80" w:name="_Toc170418783"/>
      <w:r>
        <w:rPr>
          <w:rFonts w:ascii="Arial" w:hAnsi="Arial" w:cs="Arial"/>
          <w:lang w:eastAsia="en-GB"/>
        </w:rPr>
        <w:t xml:space="preserve">6.4. </w:t>
      </w:r>
      <w:r w:rsidR="004A579C" w:rsidRPr="00DE767F">
        <w:rPr>
          <w:rFonts w:ascii="Arial" w:hAnsi="Arial" w:cs="Arial"/>
          <w:lang w:eastAsia="en-GB"/>
        </w:rPr>
        <w:t>Key Observations</w:t>
      </w:r>
      <w:bookmarkEnd w:id="80"/>
    </w:p>
    <w:p w14:paraId="22F857CF" w14:textId="1D1F191A" w:rsidR="004A579C" w:rsidRPr="00DE767F" w:rsidRDefault="007868E6" w:rsidP="00DE767F">
      <w:pPr>
        <w:pStyle w:val="Heading3"/>
        <w:spacing w:line="360" w:lineRule="auto"/>
        <w:rPr>
          <w:rFonts w:ascii="Arial" w:hAnsi="Arial" w:cs="Arial"/>
          <w:lang w:eastAsia="en-GB"/>
        </w:rPr>
      </w:pPr>
      <w:bookmarkStart w:id="81" w:name="_Toc170418784"/>
      <w:r>
        <w:rPr>
          <w:rFonts w:ascii="Arial" w:hAnsi="Arial" w:cs="Arial"/>
          <w:lang w:eastAsia="en-GB"/>
        </w:rPr>
        <w:t xml:space="preserve">6.4.1. </w:t>
      </w:r>
      <w:r w:rsidR="004A579C" w:rsidRPr="00DE767F">
        <w:rPr>
          <w:rFonts w:ascii="Arial" w:hAnsi="Arial" w:cs="Arial"/>
          <w:lang w:eastAsia="en-GB"/>
        </w:rPr>
        <w:t>General Agreement:</w:t>
      </w:r>
      <w:bookmarkEnd w:id="81"/>
    </w:p>
    <w:p w14:paraId="70260C4D" w14:textId="77777777" w:rsidR="004A579C" w:rsidRPr="004A579C" w:rsidRDefault="004A579C" w:rsidP="004A579C">
      <w:pPr>
        <w:rPr>
          <w:lang w:eastAsia="en-GB"/>
        </w:rPr>
      </w:pPr>
    </w:p>
    <w:p w14:paraId="7754C524" w14:textId="77777777" w:rsidR="004A579C" w:rsidRPr="00DE767F" w:rsidRDefault="004A579C" w:rsidP="00DE767F">
      <w:pPr>
        <w:spacing w:line="360" w:lineRule="auto"/>
        <w:rPr>
          <w:rFonts w:ascii="Arial" w:eastAsiaTheme="majorEastAsia" w:hAnsi="Arial" w:cs="Arial"/>
          <w:lang w:eastAsia="en-GB"/>
        </w:rPr>
      </w:pPr>
      <w:r w:rsidRPr="00DE767F">
        <w:rPr>
          <w:rFonts w:ascii="Arial" w:hAnsi="Arial" w:cs="Arial"/>
          <w:lang w:eastAsia="en-GB"/>
        </w:rPr>
        <w:t>Both the T2 Matrix and the Analytical Temperature Distribution display a general pattern of decreasing values from the center towards the edges. This indicates that both methods are capturing the overall trend of temperature distribution accurately.</w:t>
      </w:r>
    </w:p>
    <w:p w14:paraId="6D9E9BA8" w14:textId="77777777" w:rsidR="004A579C" w:rsidRPr="00DE767F" w:rsidRDefault="004A579C" w:rsidP="00DE767F">
      <w:pPr>
        <w:spacing w:line="360" w:lineRule="auto"/>
        <w:rPr>
          <w:rFonts w:ascii="Arial" w:eastAsiaTheme="majorEastAsia" w:hAnsi="Arial" w:cs="Arial"/>
          <w:lang w:eastAsia="en-GB"/>
        </w:rPr>
      </w:pPr>
    </w:p>
    <w:p w14:paraId="2A0E6E62" w14:textId="0A1BF54F" w:rsidR="004A579C" w:rsidRPr="00DE767F" w:rsidRDefault="004A579C" w:rsidP="00DE767F">
      <w:pPr>
        <w:spacing w:line="360" w:lineRule="auto"/>
        <w:rPr>
          <w:rFonts w:ascii="Arial" w:eastAsia="Times New Roman" w:hAnsi="Arial" w:cs="Arial"/>
          <w:lang w:eastAsia="en-GB"/>
        </w:rPr>
      </w:pPr>
      <w:r w:rsidRPr="00DE767F">
        <w:rPr>
          <w:rFonts w:ascii="Arial" w:eastAsia="Times New Roman" w:hAnsi="Arial" w:cs="Arial"/>
          <w:lang w:eastAsia="en-GB"/>
        </w:rPr>
        <w:t>The small values in the Code Validation matrix for most entries suggest that the numerical simulation closely approximates the analytical solution in many regions.</w:t>
      </w:r>
    </w:p>
    <w:p w14:paraId="1C790343" w14:textId="77777777" w:rsidR="004A579C" w:rsidRPr="00DE767F" w:rsidRDefault="004A579C" w:rsidP="00DE767F">
      <w:pPr>
        <w:spacing w:line="360" w:lineRule="auto"/>
        <w:rPr>
          <w:rFonts w:ascii="Arial" w:eastAsiaTheme="majorEastAsia" w:hAnsi="Arial" w:cs="Arial"/>
          <w:lang w:eastAsia="en-GB"/>
        </w:rPr>
      </w:pPr>
    </w:p>
    <w:p w14:paraId="06AD6465" w14:textId="24DFBD7F" w:rsidR="004A579C" w:rsidRPr="00DE767F" w:rsidRDefault="007868E6" w:rsidP="00DE767F">
      <w:pPr>
        <w:pStyle w:val="Heading3"/>
        <w:spacing w:line="360" w:lineRule="auto"/>
        <w:rPr>
          <w:rFonts w:ascii="Arial" w:hAnsi="Arial" w:cs="Arial"/>
          <w:lang w:eastAsia="en-GB"/>
        </w:rPr>
      </w:pPr>
      <w:bookmarkStart w:id="82" w:name="_Toc170418785"/>
      <w:r>
        <w:rPr>
          <w:rFonts w:ascii="Arial" w:hAnsi="Arial" w:cs="Arial"/>
          <w:lang w:eastAsia="en-GB"/>
        </w:rPr>
        <w:lastRenderedPageBreak/>
        <w:t xml:space="preserve">6.4.2. </w:t>
      </w:r>
      <w:r w:rsidR="004A579C" w:rsidRPr="00DE767F">
        <w:rPr>
          <w:rFonts w:ascii="Arial" w:hAnsi="Arial" w:cs="Arial"/>
          <w:lang w:eastAsia="en-GB"/>
        </w:rPr>
        <w:t>Discrepancies:</w:t>
      </w:r>
      <w:bookmarkEnd w:id="82"/>
    </w:p>
    <w:p w14:paraId="44F13269" w14:textId="06995481" w:rsidR="004A579C" w:rsidRPr="00DE767F" w:rsidRDefault="004A579C" w:rsidP="00DE767F">
      <w:pPr>
        <w:spacing w:before="100" w:beforeAutospacing="1" w:after="100" w:afterAutospacing="1" w:line="360" w:lineRule="auto"/>
        <w:rPr>
          <w:rFonts w:ascii="Arial" w:eastAsia="Times New Roman" w:hAnsi="Arial" w:cs="Arial"/>
          <w:lang w:eastAsia="en-GB"/>
        </w:rPr>
      </w:pPr>
      <w:r w:rsidRPr="00DE767F">
        <w:rPr>
          <w:rFonts w:ascii="Arial" w:eastAsia="Times New Roman" w:hAnsi="Arial" w:cs="Arial"/>
          <w:lang w:eastAsia="en-GB"/>
        </w:rPr>
        <w:t>Certain entries in the Code Validation matrix, such as 1.9311 (second row, fourth column), indicate significant discrepancies between the T2 Matrix and the Analytical Temperature Distribution. These errors suggest areas where the numerical simulation diverges more noticeably from the theoretical model.</w:t>
      </w:r>
    </w:p>
    <w:p w14:paraId="7427B710" w14:textId="5A279C76" w:rsidR="004A579C" w:rsidRPr="00DE767F" w:rsidRDefault="004A579C" w:rsidP="00DE767F">
      <w:pPr>
        <w:spacing w:before="100" w:beforeAutospacing="1" w:after="100" w:afterAutospacing="1" w:line="360" w:lineRule="auto"/>
        <w:rPr>
          <w:rFonts w:ascii="Arial" w:eastAsia="Times New Roman" w:hAnsi="Arial" w:cs="Arial"/>
          <w:lang w:eastAsia="en-GB"/>
        </w:rPr>
      </w:pPr>
      <w:r w:rsidRPr="00DE767F">
        <w:rPr>
          <w:rFonts w:ascii="Arial" w:eastAsia="Times New Roman" w:hAnsi="Arial" w:cs="Arial"/>
          <w:lang w:eastAsia="en-GB"/>
        </w:rPr>
        <w:t>The discrepancies might arise due to various factors:</w:t>
      </w:r>
    </w:p>
    <w:p w14:paraId="32A6E79C" w14:textId="77777777" w:rsidR="004A579C" w:rsidRPr="00DE767F" w:rsidRDefault="004A579C" w:rsidP="00B73FA2">
      <w:pPr>
        <w:numPr>
          <w:ilvl w:val="0"/>
          <w:numId w:val="2"/>
        </w:numPr>
        <w:spacing w:before="100" w:beforeAutospacing="1" w:after="100" w:afterAutospacing="1" w:line="360" w:lineRule="auto"/>
        <w:rPr>
          <w:rFonts w:ascii="Arial" w:eastAsia="Times New Roman" w:hAnsi="Arial" w:cs="Arial"/>
          <w:lang w:eastAsia="en-GB"/>
        </w:rPr>
      </w:pPr>
      <w:r w:rsidRPr="00DE767F">
        <w:rPr>
          <w:rFonts w:ascii="Arial" w:eastAsia="Times New Roman" w:hAnsi="Arial" w:cs="Arial"/>
          <w:lang w:eastAsia="en-GB"/>
        </w:rPr>
        <w:t>Numerical Precision: Numerical methods may introduce discretization errors, especially in regions with steep gradients or complex boundary conditions.</w:t>
      </w:r>
    </w:p>
    <w:p w14:paraId="48101CD2" w14:textId="77777777" w:rsidR="004A579C" w:rsidRPr="00DE767F" w:rsidRDefault="004A579C" w:rsidP="00B73FA2">
      <w:pPr>
        <w:numPr>
          <w:ilvl w:val="0"/>
          <w:numId w:val="2"/>
        </w:numPr>
        <w:spacing w:before="100" w:beforeAutospacing="1" w:after="100" w:afterAutospacing="1" w:line="360" w:lineRule="auto"/>
        <w:rPr>
          <w:rFonts w:ascii="Arial" w:eastAsia="Times New Roman" w:hAnsi="Arial" w:cs="Arial"/>
          <w:lang w:eastAsia="en-GB"/>
        </w:rPr>
      </w:pPr>
      <w:r w:rsidRPr="00DE767F">
        <w:rPr>
          <w:rFonts w:ascii="Arial" w:eastAsia="Times New Roman" w:hAnsi="Arial" w:cs="Arial"/>
          <w:lang w:eastAsia="en-GB"/>
        </w:rPr>
        <w:t>Model Assumptions: The analytical model may rely on simplifying assumptions that do not hold in the actual simulation scenario, leading to differences.</w:t>
      </w:r>
    </w:p>
    <w:p w14:paraId="5914FF55" w14:textId="7CB491E1" w:rsidR="004A579C" w:rsidRPr="00DE767F" w:rsidRDefault="007868E6" w:rsidP="00DE767F">
      <w:pPr>
        <w:pStyle w:val="Heading3"/>
        <w:spacing w:line="360" w:lineRule="auto"/>
        <w:rPr>
          <w:rFonts w:ascii="Arial" w:hAnsi="Arial" w:cs="Arial"/>
          <w:lang w:eastAsia="en-GB"/>
        </w:rPr>
      </w:pPr>
      <w:bookmarkStart w:id="83" w:name="_Toc170418786"/>
      <w:r>
        <w:rPr>
          <w:rFonts w:ascii="Arial" w:hAnsi="Arial" w:cs="Arial"/>
          <w:lang w:eastAsia="en-GB"/>
        </w:rPr>
        <w:t xml:space="preserve">6.4.3. </w:t>
      </w:r>
      <w:r w:rsidR="004A579C" w:rsidRPr="00DE767F">
        <w:rPr>
          <w:rFonts w:ascii="Arial" w:hAnsi="Arial" w:cs="Arial"/>
          <w:lang w:eastAsia="en-GB"/>
        </w:rPr>
        <w:t>Boundary Effects:</w:t>
      </w:r>
      <w:bookmarkEnd w:id="83"/>
    </w:p>
    <w:p w14:paraId="7C06C15A" w14:textId="77777777" w:rsidR="004A579C" w:rsidRPr="00DE767F" w:rsidRDefault="004A579C" w:rsidP="00DE767F">
      <w:pPr>
        <w:spacing w:line="360" w:lineRule="auto"/>
        <w:rPr>
          <w:rFonts w:ascii="Arial" w:hAnsi="Arial" w:cs="Arial"/>
          <w:lang w:eastAsia="en-GB"/>
        </w:rPr>
      </w:pPr>
    </w:p>
    <w:p w14:paraId="6A08BC69" w14:textId="15943560" w:rsidR="004A579C" w:rsidRPr="00DE767F" w:rsidRDefault="004A579C" w:rsidP="00DE767F">
      <w:pPr>
        <w:spacing w:line="360" w:lineRule="auto"/>
        <w:rPr>
          <w:rFonts w:ascii="Arial" w:hAnsi="Arial" w:cs="Arial"/>
          <w:lang w:eastAsia="en-GB"/>
        </w:rPr>
      </w:pPr>
      <w:r w:rsidRPr="00DE767F">
        <w:rPr>
          <w:rFonts w:ascii="Arial" w:hAnsi="Arial" w:cs="Arial"/>
          <w:lang w:eastAsia="en-GB"/>
        </w:rPr>
        <w:t>Both methods show values tapering to zero at the edges, indicating that boundary conditions are likely being handled similarly. However, slight differences at the boundaries can lead to cumulative errors, as shown in the Code Validation matrix.</w:t>
      </w:r>
    </w:p>
    <w:p w14:paraId="765203A1" w14:textId="77777777" w:rsidR="004A579C" w:rsidRPr="00DE767F" w:rsidRDefault="004A579C" w:rsidP="00DE767F">
      <w:pPr>
        <w:spacing w:line="360" w:lineRule="auto"/>
        <w:rPr>
          <w:rFonts w:ascii="Arial" w:eastAsiaTheme="majorEastAsia" w:hAnsi="Arial" w:cs="Arial"/>
          <w:lang w:eastAsia="en-GB"/>
        </w:rPr>
      </w:pPr>
    </w:p>
    <w:p w14:paraId="6C30F7A3" w14:textId="7341E04B" w:rsidR="004A579C" w:rsidRPr="00DE767F" w:rsidRDefault="007868E6" w:rsidP="00DE767F">
      <w:pPr>
        <w:pStyle w:val="Heading3"/>
        <w:spacing w:line="360" w:lineRule="auto"/>
        <w:rPr>
          <w:rFonts w:ascii="Arial" w:hAnsi="Arial" w:cs="Arial"/>
          <w:lang w:eastAsia="en-GB"/>
        </w:rPr>
      </w:pPr>
      <w:bookmarkStart w:id="84" w:name="_Toc170418787"/>
      <w:r>
        <w:rPr>
          <w:rFonts w:ascii="Arial" w:hAnsi="Arial" w:cs="Arial"/>
          <w:lang w:eastAsia="en-GB"/>
        </w:rPr>
        <w:t xml:space="preserve">6.4.4. </w:t>
      </w:r>
      <w:r w:rsidR="004A579C" w:rsidRPr="00DE767F">
        <w:rPr>
          <w:rFonts w:ascii="Arial" w:hAnsi="Arial" w:cs="Arial"/>
          <w:lang w:eastAsia="en-GB"/>
        </w:rPr>
        <w:t>Implications:</w:t>
      </w:r>
      <w:bookmarkEnd w:id="84"/>
    </w:p>
    <w:p w14:paraId="2D990CD8" w14:textId="1361006A" w:rsidR="004A579C" w:rsidRPr="00DE767F" w:rsidRDefault="007868E6" w:rsidP="00DE767F">
      <w:pPr>
        <w:pStyle w:val="Heading4"/>
        <w:spacing w:line="360" w:lineRule="auto"/>
        <w:rPr>
          <w:rFonts w:ascii="Arial" w:hAnsi="Arial" w:cs="Arial"/>
          <w:lang w:eastAsia="en-GB"/>
        </w:rPr>
      </w:pPr>
      <w:r>
        <w:rPr>
          <w:rFonts w:ascii="Arial" w:hAnsi="Arial" w:cs="Arial"/>
          <w:lang w:eastAsia="en-GB"/>
        </w:rPr>
        <w:t xml:space="preserve">6.4.4.1. </w:t>
      </w:r>
      <w:r w:rsidR="004A579C" w:rsidRPr="00DE767F">
        <w:rPr>
          <w:rFonts w:ascii="Arial" w:hAnsi="Arial" w:cs="Arial"/>
          <w:lang w:eastAsia="en-GB"/>
        </w:rPr>
        <w:t>Accuracy of Numerical Simulation:</w:t>
      </w:r>
    </w:p>
    <w:p w14:paraId="638E9235" w14:textId="77777777" w:rsidR="004A579C" w:rsidRPr="00DE767F" w:rsidRDefault="004A579C" w:rsidP="00B73FA2">
      <w:pPr>
        <w:numPr>
          <w:ilvl w:val="1"/>
          <w:numId w:val="3"/>
        </w:numPr>
        <w:spacing w:before="100" w:beforeAutospacing="1" w:after="100" w:afterAutospacing="1" w:line="360" w:lineRule="auto"/>
        <w:rPr>
          <w:rFonts w:ascii="Arial" w:eastAsia="Times New Roman" w:hAnsi="Arial" w:cs="Arial"/>
          <w:lang w:eastAsia="en-GB"/>
        </w:rPr>
      </w:pPr>
      <w:r w:rsidRPr="00DE767F">
        <w:rPr>
          <w:rFonts w:ascii="Arial" w:eastAsia="Times New Roman" w:hAnsi="Arial" w:cs="Arial"/>
          <w:lang w:eastAsia="en-GB"/>
        </w:rPr>
        <w:t>The numerical simulation (T2 Matrix) is generally accurate, as evidenced by the small discrepancies in most regions. This suggests that the numerical method used is robust and effective for this problem.</w:t>
      </w:r>
    </w:p>
    <w:p w14:paraId="6F8BEFFD" w14:textId="77777777" w:rsidR="004A579C" w:rsidRPr="00DE767F" w:rsidRDefault="004A579C" w:rsidP="00B73FA2">
      <w:pPr>
        <w:numPr>
          <w:ilvl w:val="1"/>
          <w:numId w:val="3"/>
        </w:numPr>
        <w:spacing w:before="100" w:beforeAutospacing="1" w:after="100" w:afterAutospacing="1" w:line="360" w:lineRule="auto"/>
        <w:rPr>
          <w:rFonts w:ascii="Arial" w:eastAsia="Times New Roman" w:hAnsi="Arial" w:cs="Arial"/>
          <w:lang w:eastAsia="en-GB"/>
        </w:rPr>
      </w:pPr>
      <w:r w:rsidRPr="00DE767F">
        <w:rPr>
          <w:rFonts w:ascii="Arial" w:eastAsia="Times New Roman" w:hAnsi="Arial" w:cs="Arial"/>
          <w:lang w:eastAsia="en-GB"/>
        </w:rPr>
        <w:t>However, the larger errors in specific areas highlight the need for careful handling of regions with high gradients or complex boundary conditions.</w:t>
      </w:r>
    </w:p>
    <w:p w14:paraId="6682BCF6" w14:textId="0330027A" w:rsidR="004A579C" w:rsidRPr="00DE767F" w:rsidRDefault="007868E6" w:rsidP="00DE767F">
      <w:pPr>
        <w:pStyle w:val="Heading4"/>
        <w:spacing w:line="360" w:lineRule="auto"/>
        <w:rPr>
          <w:rFonts w:ascii="Arial" w:hAnsi="Arial" w:cs="Arial"/>
          <w:lang w:eastAsia="en-GB"/>
        </w:rPr>
      </w:pPr>
      <w:r>
        <w:rPr>
          <w:rFonts w:ascii="Arial" w:hAnsi="Arial" w:cs="Arial"/>
          <w:lang w:eastAsia="en-GB"/>
        </w:rPr>
        <w:lastRenderedPageBreak/>
        <w:t xml:space="preserve">6.4.4.2. </w:t>
      </w:r>
      <w:r w:rsidR="004A579C" w:rsidRPr="00DE767F">
        <w:rPr>
          <w:rFonts w:ascii="Arial" w:hAnsi="Arial" w:cs="Arial"/>
          <w:lang w:eastAsia="en-GB"/>
        </w:rPr>
        <w:t>Reliability of Analytical Model:</w:t>
      </w:r>
    </w:p>
    <w:p w14:paraId="3CECEC0B" w14:textId="77777777" w:rsidR="004A579C" w:rsidRPr="00DE767F" w:rsidRDefault="004A579C" w:rsidP="00B73FA2">
      <w:pPr>
        <w:pStyle w:val="ListParagraph"/>
        <w:numPr>
          <w:ilvl w:val="1"/>
          <w:numId w:val="4"/>
        </w:numPr>
        <w:spacing w:before="100" w:beforeAutospacing="1" w:after="100" w:afterAutospacing="1" w:line="360" w:lineRule="auto"/>
        <w:rPr>
          <w:rFonts w:ascii="Arial" w:eastAsia="Times New Roman" w:hAnsi="Arial" w:cs="Arial"/>
          <w:lang w:eastAsia="en-GB"/>
        </w:rPr>
      </w:pPr>
      <w:r w:rsidRPr="00DE767F">
        <w:rPr>
          <w:rFonts w:ascii="Arial" w:eastAsia="Times New Roman" w:hAnsi="Arial" w:cs="Arial"/>
          <w:lang w:eastAsia="en-GB"/>
        </w:rPr>
        <w:t>The analytical model provides a close approximation to the actual temperature distribution. It is particularly useful for understanding the overall trend and for initial design and analysis.</w:t>
      </w:r>
    </w:p>
    <w:p w14:paraId="25327DBC" w14:textId="12575F3A" w:rsidR="004A579C" w:rsidRPr="00DE767F" w:rsidRDefault="004A579C" w:rsidP="00B73FA2">
      <w:pPr>
        <w:pStyle w:val="ListParagraph"/>
        <w:numPr>
          <w:ilvl w:val="1"/>
          <w:numId w:val="4"/>
        </w:numPr>
        <w:spacing w:before="100" w:beforeAutospacing="1" w:after="100" w:afterAutospacing="1" w:line="360" w:lineRule="auto"/>
        <w:rPr>
          <w:rFonts w:ascii="Arial" w:eastAsia="Times New Roman" w:hAnsi="Arial" w:cs="Arial"/>
          <w:lang w:eastAsia="en-GB"/>
        </w:rPr>
      </w:pPr>
      <w:r w:rsidRPr="00DE767F">
        <w:rPr>
          <w:rFonts w:ascii="Arial" w:eastAsia="Times New Roman" w:hAnsi="Arial" w:cs="Arial"/>
          <w:lang w:eastAsia="en-GB"/>
        </w:rPr>
        <w:t>The slight deviations in specific regions underscore the limitations of the assumptions made in the analytical model. These need to be considered when applying the model to real-world scenarios.</w:t>
      </w:r>
    </w:p>
    <w:p w14:paraId="1D0E5EA7" w14:textId="50224669" w:rsidR="004A579C" w:rsidRPr="00DE767F" w:rsidRDefault="007868E6" w:rsidP="00DE767F">
      <w:pPr>
        <w:pStyle w:val="Heading4"/>
        <w:spacing w:line="360" w:lineRule="auto"/>
        <w:rPr>
          <w:rFonts w:ascii="Arial" w:hAnsi="Arial" w:cs="Arial"/>
          <w:lang w:eastAsia="en-GB"/>
        </w:rPr>
      </w:pPr>
      <w:r>
        <w:rPr>
          <w:rFonts w:ascii="Arial" w:hAnsi="Arial" w:cs="Arial"/>
          <w:lang w:eastAsia="en-GB"/>
        </w:rPr>
        <w:t xml:space="preserve">6.4.4.3. </w:t>
      </w:r>
      <w:r w:rsidR="004A579C" w:rsidRPr="00DE767F">
        <w:rPr>
          <w:rFonts w:ascii="Arial" w:hAnsi="Arial" w:cs="Arial"/>
          <w:lang w:eastAsia="en-GB"/>
        </w:rPr>
        <w:t>Complementary Use:</w:t>
      </w:r>
    </w:p>
    <w:p w14:paraId="4B51FFD7" w14:textId="77777777" w:rsidR="004A579C" w:rsidRPr="00DE767F" w:rsidRDefault="004A579C" w:rsidP="00DE767F">
      <w:pPr>
        <w:spacing w:before="100" w:beforeAutospacing="1" w:after="100" w:afterAutospacing="1" w:line="360" w:lineRule="auto"/>
        <w:rPr>
          <w:rFonts w:ascii="Arial" w:eastAsia="Times New Roman" w:hAnsi="Arial" w:cs="Arial"/>
          <w:lang w:eastAsia="en-GB"/>
        </w:rPr>
      </w:pPr>
      <w:r w:rsidRPr="00DE767F">
        <w:rPr>
          <w:rFonts w:ascii="Arial" w:eastAsia="Times New Roman" w:hAnsi="Arial" w:cs="Arial"/>
          <w:lang w:eastAsia="en-GB"/>
        </w:rPr>
        <w:t>Both methods complement each other. The analytical model provides quick insights and helps in validating the numerical model. The numerical simulation, on the other hand, provides detailed, high-fidelity results necessary for precise applications.</w:t>
      </w:r>
    </w:p>
    <w:p w14:paraId="168CD2AE" w14:textId="51CABB6F" w:rsidR="004A579C" w:rsidRPr="00DE767F" w:rsidRDefault="007868E6" w:rsidP="00DE767F">
      <w:pPr>
        <w:pStyle w:val="Heading3"/>
        <w:spacing w:line="360" w:lineRule="auto"/>
        <w:rPr>
          <w:rFonts w:ascii="Arial" w:hAnsi="Arial" w:cs="Arial"/>
          <w:lang w:eastAsia="en-GB"/>
        </w:rPr>
      </w:pPr>
      <w:bookmarkStart w:id="85" w:name="_Toc170418788"/>
      <w:r>
        <w:rPr>
          <w:rFonts w:ascii="Arial" w:hAnsi="Arial" w:cs="Arial"/>
          <w:lang w:eastAsia="en-GB"/>
        </w:rPr>
        <w:t xml:space="preserve">6.4.4.4. </w:t>
      </w:r>
      <w:r w:rsidR="004A579C" w:rsidRPr="00DE767F">
        <w:rPr>
          <w:rFonts w:ascii="Arial" w:hAnsi="Arial" w:cs="Arial"/>
          <w:lang w:eastAsia="en-GB"/>
        </w:rPr>
        <w:t>Row-wise Analysis:</w:t>
      </w:r>
      <w:bookmarkEnd w:id="85"/>
    </w:p>
    <w:p w14:paraId="06A465EB" w14:textId="197BE134" w:rsidR="00202FF4" w:rsidRPr="00DE767F" w:rsidRDefault="007868E6" w:rsidP="00DE767F">
      <w:pPr>
        <w:pStyle w:val="Heading4"/>
        <w:spacing w:line="360" w:lineRule="auto"/>
        <w:rPr>
          <w:rFonts w:ascii="Arial" w:hAnsi="Arial" w:cs="Arial"/>
          <w:lang w:eastAsia="en-GB"/>
        </w:rPr>
      </w:pPr>
      <w:r>
        <w:rPr>
          <w:rFonts w:ascii="Arial" w:hAnsi="Arial" w:cs="Arial"/>
          <w:lang w:eastAsia="en-GB"/>
        </w:rPr>
        <w:t xml:space="preserve">6.4.4.4.1. </w:t>
      </w:r>
      <w:r w:rsidR="004A579C" w:rsidRPr="00DE767F">
        <w:rPr>
          <w:rFonts w:ascii="Arial" w:hAnsi="Arial" w:cs="Arial"/>
          <w:lang w:eastAsia="en-GB"/>
        </w:rPr>
        <w:t>First Row:</w:t>
      </w:r>
    </w:p>
    <w:p w14:paraId="123F0CFE" w14:textId="42BDCE69" w:rsidR="004A579C" w:rsidRPr="00DE767F" w:rsidRDefault="004A579C" w:rsidP="00DE767F">
      <w:pPr>
        <w:spacing w:line="360" w:lineRule="auto"/>
        <w:rPr>
          <w:rFonts w:ascii="Arial" w:eastAsiaTheme="majorEastAsia" w:hAnsi="Arial" w:cs="Arial"/>
          <w:lang w:eastAsia="en-GB"/>
        </w:rPr>
      </w:pPr>
      <w:r w:rsidRPr="00DE767F">
        <w:rPr>
          <w:rFonts w:ascii="Arial" w:hAnsi="Arial" w:cs="Arial"/>
          <w:lang w:eastAsia="en-GB"/>
        </w:rPr>
        <w:t>Minimal discrepancies (e.g., 0.0004, 0.0000, 0.0010), indicating close agreement at the top boundary.</w:t>
      </w:r>
    </w:p>
    <w:p w14:paraId="2A552DD1" w14:textId="77D60179" w:rsidR="00202FF4" w:rsidRPr="00DE767F" w:rsidRDefault="007868E6" w:rsidP="00DE767F">
      <w:pPr>
        <w:pStyle w:val="Heading4"/>
        <w:spacing w:line="360" w:lineRule="auto"/>
        <w:rPr>
          <w:rFonts w:ascii="Arial" w:hAnsi="Arial" w:cs="Arial"/>
          <w:lang w:eastAsia="en-GB"/>
        </w:rPr>
      </w:pPr>
      <w:r>
        <w:rPr>
          <w:rFonts w:ascii="Arial" w:hAnsi="Arial" w:cs="Arial"/>
          <w:lang w:eastAsia="en-GB"/>
        </w:rPr>
        <w:t xml:space="preserve">6.4.4.4.2. </w:t>
      </w:r>
      <w:r w:rsidR="004A579C" w:rsidRPr="00DE767F">
        <w:rPr>
          <w:rFonts w:ascii="Arial" w:hAnsi="Arial" w:cs="Arial"/>
          <w:lang w:eastAsia="en-GB"/>
        </w:rPr>
        <w:t>Second Row:</w:t>
      </w:r>
    </w:p>
    <w:p w14:paraId="5B727D31" w14:textId="2B8BB96C" w:rsidR="004A579C" w:rsidRPr="00DE767F" w:rsidRDefault="004A579C" w:rsidP="00DE767F">
      <w:pPr>
        <w:spacing w:line="360" w:lineRule="auto"/>
        <w:rPr>
          <w:rFonts w:ascii="Arial" w:eastAsiaTheme="majorEastAsia" w:hAnsi="Arial" w:cs="Arial"/>
          <w:lang w:eastAsia="en-GB"/>
        </w:rPr>
      </w:pPr>
      <w:r w:rsidRPr="00DE767F">
        <w:rPr>
          <w:rFonts w:ascii="Arial" w:hAnsi="Arial" w:cs="Arial"/>
          <w:lang w:eastAsia="en-GB"/>
        </w:rPr>
        <w:t>Noticeable error at the fourth column (0.3484) and a significant error at the fifth column (1.9311), suggesting the numerical model may need refinement in these regions.</w:t>
      </w:r>
    </w:p>
    <w:p w14:paraId="240A135D" w14:textId="6614D287" w:rsidR="00202FF4" w:rsidRPr="00DE767F" w:rsidRDefault="007868E6" w:rsidP="00DE767F">
      <w:pPr>
        <w:pStyle w:val="Heading4"/>
        <w:spacing w:line="360" w:lineRule="auto"/>
        <w:rPr>
          <w:rFonts w:ascii="Arial" w:hAnsi="Arial" w:cs="Arial"/>
          <w:lang w:eastAsia="en-GB"/>
        </w:rPr>
      </w:pPr>
      <w:r>
        <w:rPr>
          <w:rFonts w:ascii="Arial" w:hAnsi="Arial" w:cs="Arial"/>
          <w:lang w:eastAsia="en-GB"/>
        </w:rPr>
        <w:t xml:space="preserve">6.4.4.4.3. </w:t>
      </w:r>
      <w:r w:rsidR="004A579C" w:rsidRPr="00DE767F">
        <w:rPr>
          <w:rFonts w:ascii="Arial" w:hAnsi="Arial" w:cs="Arial"/>
          <w:lang w:eastAsia="en-GB"/>
        </w:rPr>
        <w:t>Third Row:</w:t>
      </w:r>
    </w:p>
    <w:p w14:paraId="0B04A82E" w14:textId="4DD29E27" w:rsidR="004A579C" w:rsidRPr="00DE767F" w:rsidRDefault="004A579C" w:rsidP="00DE767F">
      <w:pPr>
        <w:spacing w:line="360" w:lineRule="auto"/>
        <w:rPr>
          <w:rFonts w:ascii="Arial" w:eastAsiaTheme="majorEastAsia" w:hAnsi="Arial" w:cs="Arial"/>
          <w:lang w:eastAsia="en-GB"/>
        </w:rPr>
      </w:pPr>
      <w:r w:rsidRPr="00DE767F">
        <w:rPr>
          <w:rFonts w:ascii="Arial" w:hAnsi="Arial" w:cs="Arial"/>
          <w:lang w:eastAsia="en-GB"/>
        </w:rPr>
        <w:t>Moderate discrepancies (e.g., 0.0904, 0.4169), again indicating areas where the simulation could be improved.</w:t>
      </w:r>
    </w:p>
    <w:p w14:paraId="52FE9D5D" w14:textId="7FD40F62" w:rsidR="00202FF4" w:rsidRPr="00DE767F" w:rsidRDefault="007868E6" w:rsidP="00DE767F">
      <w:pPr>
        <w:pStyle w:val="Heading4"/>
        <w:spacing w:line="360" w:lineRule="auto"/>
        <w:rPr>
          <w:rFonts w:ascii="Arial" w:hAnsi="Arial" w:cs="Arial"/>
          <w:lang w:eastAsia="en-GB"/>
        </w:rPr>
      </w:pPr>
      <w:r>
        <w:rPr>
          <w:rFonts w:ascii="Arial" w:hAnsi="Arial" w:cs="Arial"/>
          <w:lang w:eastAsia="en-GB"/>
        </w:rPr>
        <w:t>6.4.4.4.4.</w:t>
      </w:r>
      <w:r w:rsidR="004A579C" w:rsidRPr="00DE767F">
        <w:rPr>
          <w:rFonts w:ascii="Arial" w:hAnsi="Arial" w:cs="Arial"/>
          <w:lang w:eastAsia="en-GB"/>
        </w:rPr>
        <w:t>Fourth to Sixth Rows:</w:t>
      </w:r>
    </w:p>
    <w:p w14:paraId="47CB6A9C" w14:textId="2E245490" w:rsidR="004A579C" w:rsidRPr="00DE767F" w:rsidRDefault="004A579C" w:rsidP="00DE767F">
      <w:pPr>
        <w:spacing w:line="360" w:lineRule="auto"/>
        <w:rPr>
          <w:rFonts w:ascii="Arial" w:hAnsi="Arial" w:cs="Arial"/>
          <w:lang w:eastAsia="en-GB"/>
        </w:rPr>
      </w:pPr>
      <w:r w:rsidRPr="00DE767F">
        <w:rPr>
          <w:rFonts w:ascii="Arial" w:hAnsi="Arial" w:cs="Arial"/>
          <w:lang w:eastAsia="en-GB"/>
        </w:rPr>
        <w:t>Generally small errors with a few moderately higher values (e.g., 0.0958, 0.2818), indicating overall good agreement with some specific regions needing attention.</w:t>
      </w:r>
    </w:p>
    <w:p w14:paraId="27C52F48" w14:textId="77777777" w:rsidR="00202FF4" w:rsidRPr="00DE767F" w:rsidRDefault="00202FF4" w:rsidP="00DE767F">
      <w:pPr>
        <w:spacing w:line="360" w:lineRule="auto"/>
        <w:rPr>
          <w:rFonts w:ascii="Arial" w:eastAsiaTheme="majorEastAsia" w:hAnsi="Arial" w:cs="Arial"/>
          <w:lang w:eastAsia="en-GB"/>
        </w:rPr>
      </w:pPr>
    </w:p>
    <w:p w14:paraId="61C5C4E7" w14:textId="1466083E" w:rsidR="004A579C" w:rsidRPr="00DE767F" w:rsidRDefault="007868E6" w:rsidP="00DE767F">
      <w:pPr>
        <w:pStyle w:val="Heading2"/>
        <w:spacing w:line="360" w:lineRule="auto"/>
        <w:rPr>
          <w:rFonts w:ascii="Arial" w:hAnsi="Arial" w:cs="Arial"/>
          <w:lang w:eastAsia="en-GB"/>
        </w:rPr>
      </w:pPr>
      <w:bookmarkStart w:id="86" w:name="_Toc170418789"/>
      <w:r>
        <w:rPr>
          <w:rFonts w:ascii="Arial" w:hAnsi="Arial" w:cs="Arial"/>
          <w:lang w:eastAsia="en-GB"/>
        </w:rPr>
        <w:lastRenderedPageBreak/>
        <w:t xml:space="preserve">6.5. </w:t>
      </w:r>
      <w:r w:rsidR="004A579C" w:rsidRPr="00DE767F">
        <w:rPr>
          <w:rFonts w:ascii="Arial" w:hAnsi="Arial" w:cs="Arial"/>
          <w:lang w:eastAsia="en-GB"/>
        </w:rPr>
        <w:t>Conclusion:</w:t>
      </w:r>
      <w:bookmarkEnd w:id="86"/>
    </w:p>
    <w:p w14:paraId="7B1FB0C6" w14:textId="242EAFCD" w:rsidR="004A579C" w:rsidRPr="00DE767F" w:rsidRDefault="004A579C" w:rsidP="00DE767F">
      <w:pPr>
        <w:spacing w:before="100" w:beforeAutospacing="1" w:after="100" w:afterAutospacing="1" w:line="360" w:lineRule="auto"/>
        <w:rPr>
          <w:rFonts w:ascii="Arial" w:eastAsia="Times New Roman" w:hAnsi="Arial" w:cs="Arial"/>
          <w:lang w:eastAsia="en-GB"/>
        </w:rPr>
      </w:pPr>
      <w:r w:rsidRPr="00DE767F">
        <w:rPr>
          <w:rFonts w:ascii="Arial" w:eastAsia="Times New Roman" w:hAnsi="Arial" w:cs="Arial"/>
          <w:lang w:eastAsia="en-GB"/>
        </w:rPr>
        <w:t>The comparison between the T2 Matrix and the Analytical Temperature Distribution shows that while the numerical simulation is generally accurate, certain regions exhibit significant discrepancies. This comparison emphasi</w:t>
      </w:r>
      <w:r w:rsidR="001F223D">
        <w:rPr>
          <w:rFonts w:ascii="Arial" w:eastAsia="Times New Roman" w:hAnsi="Arial" w:cs="Arial"/>
          <w:lang w:eastAsia="en-GB"/>
        </w:rPr>
        <w:t>s</w:t>
      </w:r>
      <w:r w:rsidRPr="00DE767F">
        <w:rPr>
          <w:rFonts w:ascii="Arial" w:eastAsia="Times New Roman" w:hAnsi="Arial" w:cs="Arial"/>
          <w:lang w:eastAsia="en-GB"/>
        </w:rPr>
        <w:t>es the need for ongoing validation and potential refinement of the numerical methods, particularly in areas with larger errors</w:t>
      </w:r>
      <w:r w:rsidR="00DE767F" w:rsidRPr="00DE767F">
        <w:t xml:space="preserve"> </w:t>
      </w:r>
      <w:r w:rsidR="00DE767F" w:rsidRPr="00DE767F">
        <w:rPr>
          <w:rFonts w:ascii="Arial" w:hAnsi="Arial" w:cs="Arial"/>
          <w:vertAlign w:val="superscript"/>
        </w:rPr>
        <w:t>(Chapra &amp; Canale, 2015)</w:t>
      </w:r>
      <w:r w:rsidR="00DE767F">
        <w:rPr>
          <w:rFonts w:ascii="Arial" w:eastAsia="Times New Roman" w:hAnsi="Arial" w:cs="Arial"/>
          <w:lang w:eastAsia="en-GB"/>
        </w:rPr>
        <w:t xml:space="preserve"> </w:t>
      </w:r>
      <w:r w:rsidRPr="00DE767F">
        <w:rPr>
          <w:rFonts w:ascii="Arial" w:eastAsia="Times New Roman" w:hAnsi="Arial" w:cs="Arial"/>
          <w:lang w:eastAsia="en-GB"/>
        </w:rPr>
        <w:t>. Both methods are valuable, with the analytical model providing theoretical insights and the numerical simulation delivering detailed, practical results.</w:t>
      </w:r>
      <w:r w:rsidR="004D23C7" w:rsidRPr="00DE767F">
        <w:rPr>
          <w:rFonts w:ascii="Arial" w:eastAsia="Times New Roman" w:hAnsi="Arial" w:cs="Arial"/>
          <w:lang w:eastAsia="en-GB"/>
        </w:rPr>
        <w:t xml:space="preserve"> </w:t>
      </w:r>
      <w:r w:rsidR="00831DC0" w:rsidRPr="00DE767F">
        <w:rPr>
          <w:rFonts w:ascii="Arial" w:eastAsia="Times New Roman" w:hAnsi="Arial" w:cs="Arial"/>
          <w:lang w:eastAsia="en-GB"/>
        </w:rPr>
        <w:t>By reducing the</w:t>
      </w:r>
      <w:r w:rsidR="004D23C7" w:rsidRPr="00DE767F">
        <w:rPr>
          <w:rFonts w:ascii="Arial" w:eastAsia="Times New Roman" w:hAnsi="Arial" w:cs="Arial"/>
          <w:lang w:eastAsia="en-GB"/>
        </w:rPr>
        <w:t xml:space="preserve"> Grid spacing and </w:t>
      </w:r>
      <w:r w:rsidR="00831DC0" w:rsidRPr="00DE767F">
        <w:rPr>
          <w:rFonts w:ascii="Arial" w:eastAsia="Times New Roman" w:hAnsi="Arial" w:cs="Arial"/>
          <w:lang w:eastAsia="en-GB"/>
        </w:rPr>
        <w:t>T</w:t>
      </w:r>
      <w:r w:rsidR="004D23C7" w:rsidRPr="00DE767F">
        <w:rPr>
          <w:rFonts w:ascii="Arial" w:eastAsia="Times New Roman" w:hAnsi="Arial" w:cs="Arial"/>
          <w:lang w:eastAsia="en-GB"/>
        </w:rPr>
        <w:t xml:space="preserve">ime step </w:t>
      </w:r>
      <w:r w:rsidR="00831DC0" w:rsidRPr="00DE767F">
        <w:rPr>
          <w:rFonts w:ascii="Arial" w:eastAsia="Times New Roman" w:hAnsi="Arial" w:cs="Arial"/>
          <w:lang w:eastAsia="en-GB"/>
        </w:rPr>
        <w:t>the accuracy</w:t>
      </w:r>
      <w:r w:rsidR="004D23C7" w:rsidRPr="00DE767F">
        <w:rPr>
          <w:rFonts w:ascii="Arial" w:eastAsia="Times New Roman" w:hAnsi="Arial" w:cs="Arial"/>
          <w:lang w:eastAsia="en-GB"/>
        </w:rPr>
        <w:t xml:space="preserve"> between the 2 methods</w:t>
      </w:r>
      <w:r w:rsidR="00831DC0" w:rsidRPr="00DE767F">
        <w:rPr>
          <w:rFonts w:ascii="Arial" w:eastAsia="Times New Roman" w:hAnsi="Arial" w:cs="Arial"/>
          <w:lang w:eastAsia="en-GB"/>
        </w:rPr>
        <w:t xml:space="preserve"> could be heavily im</w:t>
      </w:r>
      <w:r w:rsidR="00E17CC9" w:rsidRPr="00DE767F">
        <w:rPr>
          <w:rFonts w:ascii="Arial" w:eastAsia="Times New Roman" w:hAnsi="Arial" w:cs="Arial"/>
          <w:lang w:eastAsia="en-GB"/>
        </w:rPr>
        <w:t>pr</w:t>
      </w:r>
      <w:r w:rsidR="00831DC0" w:rsidRPr="00DE767F">
        <w:rPr>
          <w:rFonts w:ascii="Arial" w:eastAsia="Times New Roman" w:hAnsi="Arial" w:cs="Arial"/>
          <w:lang w:eastAsia="en-GB"/>
        </w:rPr>
        <w:t>oved</w:t>
      </w:r>
      <w:r w:rsidR="004D23C7" w:rsidRPr="00DE767F">
        <w:rPr>
          <w:rFonts w:ascii="Arial" w:eastAsia="Times New Roman" w:hAnsi="Arial" w:cs="Arial"/>
          <w:lang w:eastAsia="en-GB"/>
        </w:rPr>
        <w:t>, as shown below:</w:t>
      </w:r>
    </w:p>
    <w:p w14:paraId="01C6A7CB" w14:textId="0FF0B767" w:rsidR="004D23C7" w:rsidRPr="00DE767F" w:rsidRDefault="00DE767F" w:rsidP="00DE767F">
      <w:pPr>
        <w:spacing w:before="100" w:beforeAutospacing="1" w:after="100" w:afterAutospacing="1" w:line="360" w:lineRule="auto"/>
        <w:rPr>
          <w:rFonts w:ascii="Arial" w:eastAsia="Times New Roman" w:hAnsi="Arial" w:cs="Arial"/>
          <w:color w:val="00B050"/>
          <w:lang w:eastAsia="en-GB"/>
        </w:rPr>
      </w:pPr>
      <w:r>
        <w:rPr>
          <w:noProof/>
        </w:rPr>
        <mc:AlternateContent>
          <mc:Choice Requires="wps">
            <w:drawing>
              <wp:anchor distT="0" distB="0" distL="114300" distR="114300" simplePos="0" relativeHeight="251716608" behindDoc="1" locked="0" layoutInCell="1" allowOverlap="1" wp14:anchorId="20B8A996" wp14:editId="4FB79738">
                <wp:simplePos x="0" y="0"/>
                <wp:positionH relativeFrom="column">
                  <wp:posOffset>1477010</wp:posOffset>
                </wp:positionH>
                <wp:positionV relativeFrom="paragraph">
                  <wp:posOffset>3439795</wp:posOffset>
                </wp:positionV>
                <wp:extent cx="4387215" cy="635"/>
                <wp:effectExtent l="0" t="0" r="0" b="0"/>
                <wp:wrapTight wrapText="bothSides">
                  <wp:wrapPolygon edited="0">
                    <wp:start x="0" y="0"/>
                    <wp:lineTo x="0" y="21600"/>
                    <wp:lineTo x="21600" y="21600"/>
                    <wp:lineTo x="21600" y="0"/>
                  </wp:wrapPolygon>
                </wp:wrapTight>
                <wp:docPr id="1212367666" name="Text Box 1"/>
                <wp:cNvGraphicFramePr/>
                <a:graphic xmlns:a="http://schemas.openxmlformats.org/drawingml/2006/main">
                  <a:graphicData uri="http://schemas.microsoft.com/office/word/2010/wordprocessingShape">
                    <wps:wsp>
                      <wps:cNvSpPr txBox="1"/>
                      <wps:spPr>
                        <a:xfrm>
                          <a:off x="0" y="0"/>
                          <a:ext cx="4387215" cy="635"/>
                        </a:xfrm>
                        <a:prstGeom prst="rect">
                          <a:avLst/>
                        </a:prstGeom>
                        <a:solidFill>
                          <a:prstClr val="white"/>
                        </a:solidFill>
                        <a:ln>
                          <a:noFill/>
                        </a:ln>
                      </wps:spPr>
                      <wps:txbx>
                        <w:txbxContent>
                          <w:p w14:paraId="0B107BFA" w14:textId="7D3736E4" w:rsidR="00DE767F" w:rsidRPr="00D26DC2" w:rsidRDefault="00DE767F" w:rsidP="00DE767F">
                            <w:pPr>
                              <w:pStyle w:val="Caption"/>
                              <w:jc w:val="center"/>
                              <w:rPr>
                                <w:noProof/>
                              </w:rPr>
                            </w:pPr>
                            <w:bookmarkStart w:id="87" w:name="_Toc170418839"/>
                            <w:r>
                              <w:t xml:space="preserve">Figure </w:t>
                            </w:r>
                            <w:r>
                              <w:fldChar w:fldCharType="begin"/>
                            </w:r>
                            <w:r>
                              <w:instrText xml:space="preserve"> SEQ Figure \* ARABIC </w:instrText>
                            </w:r>
                            <w:r>
                              <w:fldChar w:fldCharType="separate"/>
                            </w:r>
                            <w:r w:rsidR="00712E42">
                              <w:rPr>
                                <w:noProof/>
                              </w:rPr>
                              <w:t>15</w:t>
                            </w:r>
                            <w:r>
                              <w:fldChar w:fldCharType="end"/>
                            </w:r>
                            <w:r>
                              <w:t xml:space="preserve"> - Recommended values result</w:t>
                            </w:r>
                            <w:bookmarkEnd w:id="8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0B8A996" id="_x0000_s1047" type="#_x0000_t202" style="position:absolute;margin-left:116.3pt;margin-top:270.85pt;width:345.45pt;height:.05pt;z-index:-2515998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" stroked="f">
                <v:textbox style="mso-fit-shape-to-text:t" inset="0,0,0,0">
                  <w:txbxContent>
                    <w:p w14:paraId="0B107BFA" w14:textId="7D3736E4" w:rsidR="00DE767F" w:rsidRPr="00D26DC2" w:rsidRDefault="00DE767F" w:rsidP="00DE767F">
                      <w:pPr>
                        <w:pStyle w:val="Caption"/>
                        <w:jc w:val="center"/>
                        <w:rPr>
                          <w:noProof/>
                        </w:rPr>
                      </w:pPr>
                      <w:bookmarkStart w:id="88" w:name="_Toc170418839"/>
                      <w:r>
                        <w:t xml:space="preserve">Figure </w:t>
                      </w:r>
                      <w:r>
                        <w:fldChar w:fldCharType="begin"/>
                      </w:r>
                      <w:r>
                        <w:instrText xml:space="preserve"> SEQ Figure \* ARABIC </w:instrText>
                      </w:r>
                      <w:r>
                        <w:fldChar w:fldCharType="separate"/>
                      </w:r>
                      <w:r w:rsidR="00712E42">
                        <w:rPr>
                          <w:noProof/>
                        </w:rPr>
                        <w:t>15</w:t>
                      </w:r>
                      <w:r>
                        <w:fldChar w:fldCharType="end"/>
                      </w:r>
                      <w:r>
                        <w:t xml:space="preserve"> - Recommended values result</w:t>
                      </w:r>
                      <w:bookmarkEnd w:id="88"/>
                    </w:p>
                  </w:txbxContent>
                </v:textbox>
                <w10:wrap type="tight"/>
              </v:shape>
            </w:pict>
          </mc:Fallback>
        </mc:AlternateContent>
      </w:r>
      <w:r w:rsidRPr="004D23C7">
        <w:rPr>
          <w:noProof/>
        </w:rPr>
        <w:drawing>
          <wp:anchor distT="0" distB="0" distL="114300" distR="114300" simplePos="0" relativeHeight="251696128" behindDoc="1" locked="0" layoutInCell="1" allowOverlap="1" wp14:anchorId="10B35F63" wp14:editId="7CC18701">
            <wp:simplePos x="0" y="0"/>
            <wp:positionH relativeFrom="margin">
              <wp:posOffset>1477010</wp:posOffset>
            </wp:positionH>
            <wp:positionV relativeFrom="paragraph">
              <wp:posOffset>12065</wp:posOffset>
            </wp:positionV>
            <wp:extent cx="4387215" cy="3370580"/>
            <wp:effectExtent l="0" t="0" r="0" b="1270"/>
            <wp:wrapTight wrapText="bothSides">
              <wp:wrapPolygon edited="0">
                <wp:start x="0" y="0"/>
                <wp:lineTo x="0" y="21486"/>
                <wp:lineTo x="21478" y="21486"/>
                <wp:lineTo x="21478" y="0"/>
                <wp:lineTo x="0" y="0"/>
              </wp:wrapPolygon>
            </wp:wrapTight>
            <wp:docPr id="471144299" name="Picture 1" descr="A blue and green concentric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144299" name="Picture 1" descr="A blue and green concentric circles&#10;&#10;Description automatically generated"/>
                    <pic:cNvPicPr/>
                  </pic:nvPicPr>
                  <pic:blipFill>
                    <a:blip r:embed="rId57"/>
                    <a:stretch>
                      <a:fillRect/>
                    </a:stretch>
                  </pic:blipFill>
                  <pic:spPr>
                    <a:xfrm>
                      <a:off x="0" y="0"/>
                      <a:ext cx="4387215" cy="3370580"/>
                    </a:xfrm>
                    <a:prstGeom prst="rect">
                      <a:avLst/>
                    </a:prstGeom>
                  </pic:spPr>
                </pic:pic>
              </a:graphicData>
            </a:graphic>
            <wp14:sizeRelH relativeFrom="page">
              <wp14:pctWidth>0</wp14:pctWidth>
            </wp14:sizeRelH>
            <wp14:sizeRelV relativeFrom="page">
              <wp14:pctHeight>0</wp14:pctHeight>
            </wp14:sizeRelV>
          </wp:anchor>
        </w:drawing>
      </w:r>
      <w:r w:rsidR="004D23C7" w:rsidRPr="00DE767F">
        <w:rPr>
          <w:rFonts w:ascii="Arial" w:eastAsia="Times New Roman" w:hAnsi="Arial" w:cs="Arial"/>
          <w:color w:val="00B050"/>
          <w:lang w:eastAsia="en-GB"/>
        </w:rPr>
        <w:t>Grid Spacing = 0.1</w:t>
      </w:r>
    </w:p>
    <w:p w14:paraId="68B8F381" w14:textId="427ED17F" w:rsidR="004D23C7" w:rsidRPr="00DE767F" w:rsidRDefault="004D23C7" w:rsidP="00DE767F">
      <w:pPr>
        <w:spacing w:before="100" w:beforeAutospacing="1" w:after="100" w:afterAutospacing="1" w:line="360" w:lineRule="auto"/>
        <w:rPr>
          <w:rFonts w:ascii="Arial" w:eastAsia="Times New Roman" w:hAnsi="Arial" w:cs="Arial"/>
          <w:color w:val="00B050"/>
          <w:lang w:eastAsia="en-GB"/>
        </w:rPr>
      </w:pPr>
      <w:r w:rsidRPr="00DE767F">
        <w:rPr>
          <w:rFonts w:ascii="Arial" w:eastAsia="Times New Roman" w:hAnsi="Arial" w:cs="Arial"/>
          <w:color w:val="00B050"/>
          <w:lang w:eastAsia="en-GB"/>
        </w:rPr>
        <w:t>Time Step = 30</w:t>
      </w:r>
    </w:p>
    <w:p w14:paraId="02419B68" w14:textId="5E731ECC" w:rsidR="00033FE8" w:rsidRPr="00033FE8" w:rsidRDefault="00033FE8" w:rsidP="00033FE8"/>
    <w:p w14:paraId="01476C1A" w14:textId="37D88621" w:rsidR="00033FE8" w:rsidRPr="00033FE8" w:rsidRDefault="00033FE8" w:rsidP="00033FE8"/>
    <w:p w14:paraId="3194EF58" w14:textId="675A21B9" w:rsidR="00033FE8" w:rsidRDefault="00033FE8" w:rsidP="00033FE8"/>
    <w:p w14:paraId="2912258A" w14:textId="653E06FD" w:rsidR="00FA355C" w:rsidRPr="00033FE8" w:rsidRDefault="00FA355C" w:rsidP="00033FE8"/>
    <w:p w14:paraId="0465425C" w14:textId="6AA1DA93" w:rsidR="00033FE8" w:rsidRPr="00033FE8" w:rsidRDefault="00033FE8" w:rsidP="00033FE8">
      <w:pPr>
        <w:tabs>
          <w:tab w:val="left" w:pos="1139"/>
        </w:tabs>
      </w:pPr>
    </w:p>
    <w:p w14:paraId="52E78474" w14:textId="023EAF58" w:rsidR="00033FE8" w:rsidRPr="00033FE8" w:rsidRDefault="00033FE8" w:rsidP="00033FE8"/>
    <w:p w14:paraId="10B3C055" w14:textId="391F8ADB" w:rsidR="00563D9D" w:rsidRDefault="00563D9D" w:rsidP="00563D9D">
      <w:pPr>
        <w:rPr>
          <w:noProof/>
        </w:rPr>
      </w:pPr>
    </w:p>
    <w:p w14:paraId="5C640096" w14:textId="7A4C4777" w:rsidR="00FA355C" w:rsidRDefault="00FA355C" w:rsidP="00563D9D">
      <w:pPr>
        <w:rPr>
          <w:noProof/>
        </w:rPr>
      </w:pPr>
    </w:p>
    <w:p w14:paraId="1DE97965" w14:textId="77777777" w:rsidR="00FA355C" w:rsidRDefault="00FA355C" w:rsidP="00563D9D">
      <w:pPr>
        <w:rPr>
          <w:noProof/>
        </w:rPr>
      </w:pPr>
    </w:p>
    <w:p w14:paraId="6E538EFB" w14:textId="77777777" w:rsidR="00FA355C" w:rsidRDefault="00FA355C" w:rsidP="00563D9D">
      <w:pPr>
        <w:rPr>
          <w:noProof/>
        </w:rPr>
      </w:pPr>
    </w:p>
    <w:p w14:paraId="6E66F0E8" w14:textId="77777777" w:rsidR="00FA355C" w:rsidRDefault="00FA355C" w:rsidP="00563D9D">
      <w:pPr>
        <w:rPr>
          <w:noProof/>
        </w:rPr>
      </w:pPr>
    </w:p>
    <w:p w14:paraId="00C7B734" w14:textId="77777777" w:rsidR="00FA355C" w:rsidRDefault="00FA355C" w:rsidP="00563D9D">
      <w:pPr>
        <w:rPr>
          <w:noProof/>
        </w:rPr>
      </w:pPr>
    </w:p>
    <w:p w14:paraId="3F5D1D15" w14:textId="77777777" w:rsidR="00FA355C" w:rsidRDefault="00FA355C" w:rsidP="00563D9D"/>
    <w:p w14:paraId="509A87AD" w14:textId="77777777" w:rsidR="00202FF4" w:rsidRDefault="00202FF4" w:rsidP="00563D9D"/>
    <w:p w14:paraId="4FEB3244" w14:textId="77777777" w:rsidR="00202FF4" w:rsidRDefault="00202FF4" w:rsidP="00563D9D"/>
    <w:p w14:paraId="057F6B1C" w14:textId="77777777" w:rsidR="00202FF4" w:rsidRDefault="00202FF4" w:rsidP="00563D9D"/>
    <w:p w14:paraId="5FAB6F60" w14:textId="77777777" w:rsidR="00202FF4" w:rsidRDefault="00202FF4" w:rsidP="00563D9D"/>
    <w:p w14:paraId="0C492CCC" w14:textId="77777777" w:rsidR="00202FF4" w:rsidRDefault="00202FF4" w:rsidP="00563D9D"/>
    <w:p w14:paraId="4E7DE923" w14:textId="77777777" w:rsidR="00DE767F" w:rsidRDefault="00DE767F" w:rsidP="00563D9D"/>
    <w:p w14:paraId="0F6A6823" w14:textId="77777777" w:rsidR="00DE767F" w:rsidRDefault="00DE767F" w:rsidP="00563D9D"/>
    <w:p w14:paraId="5A13717B" w14:textId="77777777" w:rsidR="00DE767F" w:rsidRDefault="00DE767F" w:rsidP="00563D9D"/>
    <w:p w14:paraId="2188AA9F" w14:textId="77777777" w:rsidR="00DE767F" w:rsidRDefault="00DE767F" w:rsidP="00563D9D"/>
    <w:p w14:paraId="5975630B" w14:textId="77777777" w:rsidR="00DE767F" w:rsidRDefault="00DE767F" w:rsidP="00563D9D"/>
    <w:p w14:paraId="3B4C9FBF" w14:textId="77777777" w:rsidR="00DE767F" w:rsidRPr="00563D9D" w:rsidRDefault="00DE767F" w:rsidP="00563D9D"/>
    <w:p w14:paraId="419AFE7A" w14:textId="672DBDE7" w:rsidR="00563D9D" w:rsidRPr="006D67E4" w:rsidRDefault="00563D9D" w:rsidP="006D67E4">
      <w:pPr>
        <w:pStyle w:val="Heading1"/>
        <w:spacing w:line="360" w:lineRule="auto"/>
        <w:rPr>
          <w:rFonts w:ascii="Arial" w:hAnsi="Arial" w:cs="Arial"/>
        </w:rPr>
      </w:pPr>
      <w:bookmarkStart w:id="89" w:name="_Toc170418790"/>
      <w:r w:rsidRPr="006D67E4">
        <w:rPr>
          <w:rFonts w:ascii="Arial" w:hAnsi="Arial" w:cs="Arial"/>
        </w:rPr>
        <w:lastRenderedPageBreak/>
        <w:t>Sensitivity analysis of the model</w:t>
      </w:r>
      <w:bookmarkEnd w:id="89"/>
    </w:p>
    <w:p w14:paraId="49664376" w14:textId="23ED5A80" w:rsidR="00DC5CEB" w:rsidRPr="006D67E4" w:rsidRDefault="00DC5CEB" w:rsidP="006D67E4">
      <w:pPr>
        <w:spacing w:line="360" w:lineRule="auto"/>
        <w:rPr>
          <w:rFonts w:ascii="Arial" w:hAnsi="Arial" w:cs="Arial"/>
        </w:rPr>
      </w:pPr>
      <w:r w:rsidRPr="006D67E4">
        <w:rPr>
          <w:rFonts w:ascii="Arial" w:hAnsi="Arial" w:cs="Arial"/>
        </w:rPr>
        <w:t>With the model now validated against the analytical solution, a sensitivity analysis will be performed on the model. By making observations on how the code reacts to different inputs, we will gain and insight as to how the accuracy of the approximations are impacted.</w:t>
      </w:r>
      <w:r w:rsidR="007A2503" w:rsidRPr="006D67E4">
        <w:rPr>
          <w:rFonts w:ascii="Arial" w:hAnsi="Arial" w:cs="Arial"/>
        </w:rPr>
        <w:t xml:space="preserve"> The </w:t>
      </w:r>
      <w:r w:rsidR="00545A85" w:rsidRPr="006D67E4">
        <w:rPr>
          <w:rFonts w:ascii="Arial" w:hAnsi="Arial" w:cs="Arial"/>
        </w:rPr>
        <w:t>f</w:t>
      </w:r>
      <w:r w:rsidR="007A2503" w:rsidRPr="006D67E4">
        <w:rPr>
          <w:rFonts w:ascii="Arial" w:hAnsi="Arial" w:cs="Arial"/>
        </w:rPr>
        <w:t>ollowing tests were conducted for the plate dimension 6 X 6.</w:t>
      </w:r>
      <w:r w:rsidR="004E5771" w:rsidRPr="006D67E4">
        <w:rPr>
          <w:rFonts w:ascii="Arial" w:hAnsi="Arial" w:cs="Arial"/>
        </w:rPr>
        <w:t xml:space="preserve"> Parameters such as Time Step, Grid Spacing and Tolerance Threshold were varied to look at the Time to Reach Thermal Equilibrium (the output). </w:t>
      </w:r>
    </w:p>
    <w:p w14:paraId="4743B51C" w14:textId="1558F4D5" w:rsidR="00DC5CEB" w:rsidRPr="006D67E4" w:rsidRDefault="00DC5CEB" w:rsidP="006D67E4">
      <w:pPr>
        <w:spacing w:line="360" w:lineRule="auto"/>
        <w:rPr>
          <w:rFonts w:ascii="Arial" w:hAnsi="Arial" w:cs="Arial"/>
          <w:noProof/>
        </w:rPr>
      </w:pPr>
    </w:p>
    <w:p w14:paraId="54D90382" w14:textId="77777777" w:rsidR="001A663C" w:rsidRDefault="007868E6" w:rsidP="001A663C">
      <w:pPr>
        <w:pStyle w:val="Heading2"/>
        <w:rPr>
          <w:noProof/>
        </w:rPr>
      </w:pPr>
      <w:bookmarkStart w:id="90" w:name="_Toc170418791"/>
      <w:r>
        <w:rPr>
          <w:noProof/>
        </w:rPr>
        <w:t xml:space="preserve">7.1. </w:t>
      </w:r>
      <w:r w:rsidR="004E5771" w:rsidRPr="006D67E4">
        <w:rPr>
          <w:noProof/>
        </w:rPr>
        <w:t>Influence of the Grid Spacing</w:t>
      </w:r>
      <w:bookmarkEnd w:id="90"/>
    </w:p>
    <w:p w14:paraId="1300EE30" w14:textId="24687E5A" w:rsidR="006D67E4" w:rsidRPr="001A663C" w:rsidRDefault="001A663C" w:rsidP="001A663C">
      <w:pPr>
        <w:pStyle w:val="Caption"/>
        <w:jc w:val="center"/>
      </w:pPr>
      <w:r w:rsidRPr="001A663C">
        <w:t xml:space="preserve"> </w:t>
      </w:r>
      <w:bookmarkStart w:id="91" w:name="_Toc170418846"/>
      <w:r>
        <w:t xml:space="preserve">Table </w:t>
      </w:r>
      <w:r>
        <w:fldChar w:fldCharType="begin"/>
      </w:r>
      <w:r>
        <w:instrText xml:space="preserve"> SEQ Table \* ARABIC </w:instrText>
      </w:r>
      <w:r>
        <w:fldChar w:fldCharType="separate"/>
      </w:r>
      <w:r>
        <w:rPr>
          <w:noProof/>
        </w:rPr>
        <w:t>5</w:t>
      </w:r>
      <w:r>
        <w:fldChar w:fldCharType="end"/>
      </w:r>
      <w:r>
        <w:t xml:space="preserve"> - Influence Of Grid Spacing</w:t>
      </w:r>
      <w:bookmarkEnd w:id="91"/>
    </w:p>
    <w:tbl>
      <w:tblPr>
        <w:tblW w:w="8520" w:type="dxa"/>
        <w:tblLook w:val="04A0" w:firstRow="1" w:lastRow="0" w:firstColumn="1" w:lastColumn="0" w:noHBand="0" w:noVBand="1"/>
      </w:tblPr>
      <w:tblGrid>
        <w:gridCol w:w="1138"/>
        <w:gridCol w:w="1360"/>
        <w:gridCol w:w="1341"/>
        <w:gridCol w:w="1936"/>
        <w:gridCol w:w="2745"/>
      </w:tblGrid>
      <w:tr w:rsidR="004E5771" w:rsidRPr="004E5771" w14:paraId="384A51BF" w14:textId="77777777" w:rsidTr="004E5771">
        <w:trPr>
          <w:trHeight w:val="285"/>
        </w:trPr>
        <w:tc>
          <w:tcPr>
            <w:tcW w:w="8520" w:type="dxa"/>
            <w:gridSpan w:val="5"/>
            <w:tcBorders>
              <w:top w:val="single" w:sz="4" w:space="0" w:color="auto"/>
              <w:left w:val="single" w:sz="4" w:space="0" w:color="auto"/>
              <w:bottom w:val="single" w:sz="4" w:space="0" w:color="auto"/>
              <w:right w:val="single" w:sz="4" w:space="0" w:color="auto"/>
            </w:tcBorders>
            <w:shd w:val="clear" w:color="auto" w:fill="auto"/>
            <w:vAlign w:val="bottom"/>
            <w:hideMark/>
          </w:tcPr>
          <w:p w14:paraId="5A52DF38" w14:textId="77777777" w:rsidR="004E5771" w:rsidRPr="004E5771" w:rsidRDefault="004E5771" w:rsidP="004E5771">
            <w:pPr>
              <w:jc w:val="center"/>
              <w:rPr>
                <w:rFonts w:ascii="Arial" w:eastAsia="Times New Roman" w:hAnsi="Arial" w:cs="Arial"/>
                <w:b/>
                <w:bCs/>
                <w:color w:val="000000"/>
                <w:sz w:val="16"/>
                <w:szCs w:val="16"/>
                <w:lang w:eastAsia="en-GB"/>
              </w:rPr>
            </w:pPr>
            <w:r w:rsidRPr="004E5771">
              <w:rPr>
                <w:rFonts w:ascii="Arial" w:eastAsia="Times New Roman" w:hAnsi="Arial" w:cs="Arial"/>
                <w:b/>
                <w:bCs/>
                <w:color w:val="000000"/>
                <w:sz w:val="16"/>
                <w:szCs w:val="16"/>
                <w:lang w:eastAsia="en-GB"/>
              </w:rPr>
              <w:t xml:space="preserve">Influence of Grid Spacing </w:t>
            </w:r>
          </w:p>
        </w:tc>
      </w:tr>
      <w:tr w:rsidR="004E5771" w:rsidRPr="004E5771" w14:paraId="6503941E" w14:textId="77777777" w:rsidTr="004E5771">
        <w:trPr>
          <w:trHeight w:val="285"/>
        </w:trPr>
        <w:tc>
          <w:tcPr>
            <w:tcW w:w="1138" w:type="dxa"/>
            <w:tcBorders>
              <w:top w:val="nil"/>
              <w:left w:val="single" w:sz="4" w:space="0" w:color="auto"/>
              <w:bottom w:val="single" w:sz="4" w:space="0" w:color="auto"/>
              <w:right w:val="single" w:sz="4" w:space="0" w:color="auto"/>
            </w:tcBorders>
            <w:shd w:val="clear" w:color="auto" w:fill="auto"/>
            <w:noWrap/>
            <w:vAlign w:val="bottom"/>
            <w:hideMark/>
          </w:tcPr>
          <w:p w14:paraId="162ED42C" w14:textId="77777777" w:rsidR="004E5771" w:rsidRPr="004E5771" w:rsidRDefault="004E5771" w:rsidP="004E5771">
            <w:pPr>
              <w:jc w:val="center"/>
              <w:rPr>
                <w:rFonts w:ascii="Arial" w:eastAsia="Times New Roman" w:hAnsi="Arial" w:cs="Arial"/>
                <w:b/>
                <w:bCs/>
                <w:color w:val="000000"/>
                <w:sz w:val="16"/>
                <w:szCs w:val="16"/>
                <w:lang w:eastAsia="en-GB"/>
              </w:rPr>
            </w:pPr>
            <w:r w:rsidRPr="004E5771">
              <w:rPr>
                <w:rFonts w:ascii="Arial" w:eastAsia="Times New Roman" w:hAnsi="Arial" w:cs="Arial"/>
                <w:b/>
                <w:bCs/>
                <w:color w:val="000000"/>
                <w:sz w:val="16"/>
                <w:szCs w:val="16"/>
                <w:lang w:eastAsia="en-GB"/>
              </w:rPr>
              <w:t>Grid Spacing h</w:t>
            </w:r>
          </w:p>
        </w:tc>
        <w:tc>
          <w:tcPr>
            <w:tcW w:w="1360" w:type="dxa"/>
            <w:tcBorders>
              <w:top w:val="nil"/>
              <w:left w:val="nil"/>
              <w:bottom w:val="single" w:sz="4" w:space="0" w:color="auto"/>
              <w:right w:val="single" w:sz="4" w:space="0" w:color="auto"/>
            </w:tcBorders>
            <w:shd w:val="clear" w:color="auto" w:fill="auto"/>
            <w:noWrap/>
            <w:vAlign w:val="bottom"/>
            <w:hideMark/>
          </w:tcPr>
          <w:p w14:paraId="1D8E4FEA" w14:textId="77777777" w:rsidR="004E5771" w:rsidRPr="004E5771" w:rsidRDefault="004E5771" w:rsidP="004E5771">
            <w:pPr>
              <w:jc w:val="center"/>
              <w:rPr>
                <w:rFonts w:ascii="Arial" w:eastAsia="Times New Roman" w:hAnsi="Arial" w:cs="Arial"/>
                <w:b/>
                <w:bCs/>
                <w:color w:val="000000"/>
                <w:sz w:val="16"/>
                <w:szCs w:val="16"/>
                <w:lang w:eastAsia="en-GB"/>
              </w:rPr>
            </w:pPr>
            <w:r w:rsidRPr="004E5771">
              <w:rPr>
                <w:rFonts w:ascii="Arial" w:eastAsia="Times New Roman" w:hAnsi="Arial" w:cs="Arial"/>
                <w:b/>
                <w:bCs/>
                <w:color w:val="000000"/>
                <w:sz w:val="16"/>
                <w:szCs w:val="16"/>
                <w:lang w:eastAsia="en-GB"/>
              </w:rPr>
              <w:t>Time Step (Fixed)</w:t>
            </w:r>
          </w:p>
        </w:tc>
        <w:tc>
          <w:tcPr>
            <w:tcW w:w="1341" w:type="dxa"/>
            <w:tcBorders>
              <w:top w:val="nil"/>
              <w:left w:val="nil"/>
              <w:bottom w:val="single" w:sz="4" w:space="0" w:color="auto"/>
              <w:right w:val="single" w:sz="4" w:space="0" w:color="auto"/>
            </w:tcBorders>
            <w:shd w:val="clear" w:color="auto" w:fill="auto"/>
            <w:noWrap/>
            <w:vAlign w:val="bottom"/>
            <w:hideMark/>
          </w:tcPr>
          <w:p w14:paraId="779C72C3" w14:textId="77777777" w:rsidR="004E5771" w:rsidRPr="004E5771" w:rsidRDefault="004E5771" w:rsidP="004E5771">
            <w:pPr>
              <w:jc w:val="center"/>
              <w:rPr>
                <w:rFonts w:ascii="Arial" w:eastAsia="Times New Roman" w:hAnsi="Arial" w:cs="Arial"/>
                <w:b/>
                <w:bCs/>
                <w:color w:val="000000"/>
                <w:sz w:val="16"/>
                <w:szCs w:val="16"/>
                <w:lang w:eastAsia="en-GB"/>
              </w:rPr>
            </w:pPr>
            <w:r w:rsidRPr="004E5771">
              <w:rPr>
                <w:rFonts w:ascii="Arial" w:eastAsia="Times New Roman" w:hAnsi="Arial" w:cs="Arial"/>
                <w:b/>
                <w:bCs/>
                <w:color w:val="000000"/>
                <w:sz w:val="16"/>
                <w:szCs w:val="16"/>
                <w:lang w:eastAsia="en-GB"/>
              </w:rPr>
              <w:t>Tolerance (Fixed)</w:t>
            </w:r>
          </w:p>
        </w:tc>
        <w:tc>
          <w:tcPr>
            <w:tcW w:w="1936" w:type="dxa"/>
            <w:tcBorders>
              <w:top w:val="nil"/>
              <w:left w:val="nil"/>
              <w:bottom w:val="single" w:sz="4" w:space="0" w:color="auto"/>
              <w:right w:val="single" w:sz="4" w:space="0" w:color="auto"/>
            </w:tcBorders>
            <w:shd w:val="clear" w:color="auto" w:fill="auto"/>
            <w:noWrap/>
            <w:vAlign w:val="bottom"/>
            <w:hideMark/>
          </w:tcPr>
          <w:p w14:paraId="47EB89DE" w14:textId="59D4AA29" w:rsidR="004E5771" w:rsidRPr="004E5771" w:rsidRDefault="004E5771" w:rsidP="004E5771">
            <w:pPr>
              <w:jc w:val="center"/>
              <w:rPr>
                <w:rFonts w:ascii="Arial" w:eastAsia="Times New Roman" w:hAnsi="Arial" w:cs="Arial"/>
                <w:b/>
                <w:bCs/>
                <w:color w:val="000000"/>
                <w:sz w:val="16"/>
                <w:szCs w:val="16"/>
                <w:lang w:eastAsia="en-GB"/>
              </w:rPr>
            </w:pPr>
            <w:r w:rsidRPr="004E5771">
              <w:rPr>
                <w:rFonts w:ascii="Arial" w:eastAsia="Times New Roman" w:hAnsi="Arial" w:cs="Arial"/>
                <w:b/>
                <w:bCs/>
                <w:color w:val="000000"/>
                <w:sz w:val="16"/>
                <w:szCs w:val="16"/>
                <w:lang w:eastAsia="en-GB"/>
              </w:rPr>
              <w:t>Thermal Equilibrium Time</w:t>
            </w:r>
            <w:r w:rsidR="005755DD">
              <w:rPr>
                <w:rFonts w:ascii="Arial" w:eastAsia="Times New Roman" w:hAnsi="Arial" w:cs="Arial"/>
                <w:b/>
                <w:bCs/>
                <w:color w:val="000000"/>
                <w:sz w:val="16"/>
                <w:szCs w:val="16"/>
                <w:lang w:eastAsia="en-GB"/>
              </w:rPr>
              <w:t xml:space="preserve"> (Code Output)</w:t>
            </w:r>
            <w:r w:rsidRPr="004E5771">
              <w:rPr>
                <w:rFonts w:ascii="Arial" w:eastAsia="Times New Roman" w:hAnsi="Arial" w:cs="Arial"/>
                <w:b/>
                <w:bCs/>
                <w:color w:val="000000"/>
                <w:sz w:val="16"/>
                <w:szCs w:val="16"/>
                <w:lang w:eastAsia="en-GB"/>
              </w:rPr>
              <w:t xml:space="preserve"> </w:t>
            </w:r>
          </w:p>
        </w:tc>
        <w:tc>
          <w:tcPr>
            <w:tcW w:w="2745" w:type="dxa"/>
            <w:tcBorders>
              <w:top w:val="nil"/>
              <w:left w:val="nil"/>
              <w:bottom w:val="single" w:sz="4" w:space="0" w:color="auto"/>
              <w:right w:val="single" w:sz="4" w:space="0" w:color="auto"/>
            </w:tcBorders>
            <w:shd w:val="clear" w:color="auto" w:fill="auto"/>
            <w:noWrap/>
            <w:vAlign w:val="bottom"/>
            <w:hideMark/>
          </w:tcPr>
          <w:p w14:paraId="3214DA33" w14:textId="77777777" w:rsidR="004E5771" w:rsidRPr="004E5771" w:rsidRDefault="004E5771" w:rsidP="004E5771">
            <w:pPr>
              <w:jc w:val="center"/>
              <w:rPr>
                <w:rFonts w:ascii="Arial" w:eastAsia="Times New Roman" w:hAnsi="Arial" w:cs="Arial"/>
                <w:b/>
                <w:bCs/>
                <w:color w:val="000000"/>
                <w:sz w:val="16"/>
                <w:szCs w:val="16"/>
                <w:lang w:eastAsia="en-GB"/>
              </w:rPr>
            </w:pPr>
            <w:r w:rsidRPr="004E5771">
              <w:rPr>
                <w:rFonts w:ascii="Arial" w:eastAsia="Times New Roman" w:hAnsi="Arial" w:cs="Arial"/>
                <w:b/>
                <w:bCs/>
                <w:color w:val="000000"/>
                <w:sz w:val="16"/>
                <w:szCs w:val="16"/>
                <w:lang w:eastAsia="en-GB"/>
              </w:rPr>
              <w:t>Thermal Equilibrium Time (Seconds)</w:t>
            </w:r>
          </w:p>
        </w:tc>
      </w:tr>
      <w:tr w:rsidR="004E5771" w:rsidRPr="004E5771" w14:paraId="4FC2A732" w14:textId="77777777" w:rsidTr="004E5771">
        <w:trPr>
          <w:trHeight w:val="285"/>
        </w:trPr>
        <w:tc>
          <w:tcPr>
            <w:tcW w:w="1138" w:type="dxa"/>
            <w:tcBorders>
              <w:top w:val="nil"/>
              <w:left w:val="single" w:sz="4" w:space="0" w:color="auto"/>
              <w:bottom w:val="single" w:sz="4" w:space="0" w:color="auto"/>
              <w:right w:val="single" w:sz="4" w:space="0" w:color="auto"/>
            </w:tcBorders>
            <w:shd w:val="clear" w:color="auto" w:fill="auto"/>
            <w:noWrap/>
            <w:vAlign w:val="bottom"/>
            <w:hideMark/>
          </w:tcPr>
          <w:p w14:paraId="55562893" w14:textId="77777777" w:rsidR="004E5771" w:rsidRPr="004E5771" w:rsidRDefault="004E5771" w:rsidP="004E5771">
            <w:pPr>
              <w:jc w:val="center"/>
              <w:rPr>
                <w:rFonts w:ascii="Arial" w:eastAsia="Times New Roman" w:hAnsi="Arial" w:cs="Arial"/>
                <w:color w:val="000000"/>
                <w:sz w:val="16"/>
                <w:szCs w:val="16"/>
                <w:lang w:eastAsia="en-GB"/>
              </w:rPr>
            </w:pPr>
            <w:r w:rsidRPr="004E5771">
              <w:rPr>
                <w:rFonts w:ascii="Arial" w:eastAsia="Times New Roman" w:hAnsi="Arial" w:cs="Arial"/>
                <w:color w:val="000000"/>
                <w:sz w:val="16"/>
                <w:szCs w:val="16"/>
                <w:lang w:eastAsia="en-GB"/>
              </w:rPr>
              <w:t>3</w:t>
            </w:r>
          </w:p>
        </w:tc>
        <w:tc>
          <w:tcPr>
            <w:tcW w:w="1360" w:type="dxa"/>
            <w:tcBorders>
              <w:top w:val="nil"/>
              <w:left w:val="nil"/>
              <w:bottom w:val="single" w:sz="4" w:space="0" w:color="auto"/>
              <w:right w:val="single" w:sz="4" w:space="0" w:color="auto"/>
            </w:tcBorders>
            <w:shd w:val="clear" w:color="auto" w:fill="auto"/>
            <w:noWrap/>
            <w:vAlign w:val="bottom"/>
            <w:hideMark/>
          </w:tcPr>
          <w:p w14:paraId="655F7BE6" w14:textId="77777777" w:rsidR="004E5771" w:rsidRPr="004E5771" w:rsidRDefault="004E5771" w:rsidP="004E5771">
            <w:pPr>
              <w:jc w:val="center"/>
              <w:rPr>
                <w:rFonts w:ascii="Arial" w:eastAsia="Times New Roman" w:hAnsi="Arial" w:cs="Arial"/>
                <w:color w:val="000000"/>
                <w:sz w:val="16"/>
                <w:szCs w:val="16"/>
                <w:lang w:eastAsia="en-GB"/>
              </w:rPr>
            </w:pPr>
            <w:r w:rsidRPr="004E5771">
              <w:rPr>
                <w:rFonts w:ascii="Arial" w:eastAsia="Times New Roman" w:hAnsi="Arial" w:cs="Arial"/>
                <w:color w:val="000000"/>
                <w:sz w:val="16"/>
                <w:szCs w:val="16"/>
                <w:lang w:eastAsia="en-GB"/>
              </w:rPr>
              <w:t>150</w:t>
            </w:r>
          </w:p>
        </w:tc>
        <w:tc>
          <w:tcPr>
            <w:tcW w:w="1341" w:type="dxa"/>
            <w:tcBorders>
              <w:top w:val="nil"/>
              <w:left w:val="nil"/>
              <w:bottom w:val="single" w:sz="4" w:space="0" w:color="auto"/>
              <w:right w:val="single" w:sz="4" w:space="0" w:color="auto"/>
            </w:tcBorders>
            <w:shd w:val="clear" w:color="auto" w:fill="auto"/>
            <w:noWrap/>
            <w:vAlign w:val="bottom"/>
            <w:hideMark/>
          </w:tcPr>
          <w:p w14:paraId="1B2100FF" w14:textId="77777777" w:rsidR="004E5771" w:rsidRPr="004E5771" w:rsidRDefault="004E5771" w:rsidP="004E5771">
            <w:pPr>
              <w:jc w:val="center"/>
              <w:rPr>
                <w:rFonts w:ascii="Arial" w:eastAsia="Times New Roman" w:hAnsi="Arial" w:cs="Arial"/>
                <w:color w:val="000000"/>
                <w:sz w:val="16"/>
                <w:szCs w:val="16"/>
                <w:lang w:eastAsia="en-GB"/>
              </w:rPr>
            </w:pPr>
            <w:r w:rsidRPr="004E5771">
              <w:rPr>
                <w:rFonts w:ascii="Arial" w:eastAsia="Times New Roman" w:hAnsi="Arial" w:cs="Arial"/>
                <w:color w:val="000000"/>
                <w:sz w:val="16"/>
                <w:szCs w:val="16"/>
                <w:lang w:eastAsia="en-GB"/>
              </w:rPr>
              <w:t>0.001</w:t>
            </w:r>
          </w:p>
        </w:tc>
        <w:tc>
          <w:tcPr>
            <w:tcW w:w="1936" w:type="dxa"/>
            <w:tcBorders>
              <w:top w:val="nil"/>
              <w:left w:val="nil"/>
              <w:bottom w:val="single" w:sz="4" w:space="0" w:color="auto"/>
              <w:right w:val="single" w:sz="4" w:space="0" w:color="auto"/>
            </w:tcBorders>
            <w:shd w:val="clear" w:color="auto" w:fill="auto"/>
            <w:noWrap/>
            <w:vAlign w:val="bottom"/>
            <w:hideMark/>
          </w:tcPr>
          <w:p w14:paraId="5C2FF354" w14:textId="77777777" w:rsidR="004E5771" w:rsidRPr="004E5771" w:rsidRDefault="004E5771" w:rsidP="004E5771">
            <w:pPr>
              <w:jc w:val="center"/>
              <w:rPr>
                <w:rFonts w:ascii="Arial" w:eastAsia="Times New Roman" w:hAnsi="Arial" w:cs="Arial"/>
                <w:color w:val="000000"/>
                <w:sz w:val="16"/>
                <w:szCs w:val="16"/>
                <w:lang w:eastAsia="en-GB"/>
              </w:rPr>
            </w:pPr>
            <w:r w:rsidRPr="004E5771">
              <w:rPr>
                <w:rFonts w:ascii="Arial" w:eastAsia="Times New Roman" w:hAnsi="Arial" w:cs="Arial"/>
                <w:color w:val="000000"/>
                <w:sz w:val="16"/>
                <w:szCs w:val="16"/>
                <w:lang w:eastAsia="en-GB"/>
              </w:rPr>
              <w:t>1.49653</w:t>
            </w:r>
          </w:p>
        </w:tc>
        <w:tc>
          <w:tcPr>
            <w:tcW w:w="2745" w:type="dxa"/>
            <w:tcBorders>
              <w:top w:val="nil"/>
              <w:left w:val="nil"/>
              <w:bottom w:val="single" w:sz="4" w:space="0" w:color="auto"/>
              <w:right w:val="single" w:sz="4" w:space="0" w:color="auto"/>
            </w:tcBorders>
            <w:shd w:val="clear" w:color="auto" w:fill="auto"/>
            <w:noWrap/>
            <w:vAlign w:val="bottom"/>
            <w:hideMark/>
          </w:tcPr>
          <w:p w14:paraId="3696BC4D" w14:textId="77777777" w:rsidR="004E5771" w:rsidRPr="004E5771" w:rsidRDefault="004E5771" w:rsidP="004E5771">
            <w:pPr>
              <w:jc w:val="center"/>
              <w:rPr>
                <w:rFonts w:ascii="Arial" w:eastAsia="Times New Roman" w:hAnsi="Arial" w:cs="Arial"/>
                <w:color w:val="000000"/>
                <w:sz w:val="16"/>
                <w:szCs w:val="16"/>
                <w:lang w:eastAsia="en-GB"/>
              </w:rPr>
            </w:pPr>
            <w:r w:rsidRPr="004E5771">
              <w:rPr>
                <w:rFonts w:ascii="Arial" w:eastAsia="Times New Roman" w:hAnsi="Arial" w:cs="Arial"/>
                <w:color w:val="000000"/>
                <w:sz w:val="16"/>
                <w:szCs w:val="16"/>
                <w:lang w:eastAsia="en-GB"/>
              </w:rPr>
              <w:t>129300.192</w:t>
            </w:r>
          </w:p>
        </w:tc>
      </w:tr>
      <w:tr w:rsidR="004E5771" w:rsidRPr="004E5771" w14:paraId="78058246" w14:textId="77777777" w:rsidTr="004E5771">
        <w:trPr>
          <w:trHeight w:val="285"/>
        </w:trPr>
        <w:tc>
          <w:tcPr>
            <w:tcW w:w="1138" w:type="dxa"/>
            <w:tcBorders>
              <w:top w:val="nil"/>
              <w:left w:val="single" w:sz="4" w:space="0" w:color="auto"/>
              <w:bottom w:val="single" w:sz="4" w:space="0" w:color="auto"/>
              <w:right w:val="single" w:sz="4" w:space="0" w:color="auto"/>
            </w:tcBorders>
            <w:shd w:val="clear" w:color="auto" w:fill="auto"/>
            <w:noWrap/>
            <w:vAlign w:val="bottom"/>
            <w:hideMark/>
          </w:tcPr>
          <w:p w14:paraId="7994FF1B" w14:textId="77777777" w:rsidR="004E5771" w:rsidRPr="004E5771" w:rsidRDefault="004E5771" w:rsidP="004E5771">
            <w:pPr>
              <w:jc w:val="center"/>
              <w:rPr>
                <w:rFonts w:ascii="Arial" w:eastAsia="Times New Roman" w:hAnsi="Arial" w:cs="Arial"/>
                <w:color w:val="000000"/>
                <w:sz w:val="16"/>
                <w:szCs w:val="16"/>
                <w:lang w:eastAsia="en-GB"/>
              </w:rPr>
            </w:pPr>
            <w:r w:rsidRPr="004E5771">
              <w:rPr>
                <w:rFonts w:ascii="Arial" w:eastAsia="Times New Roman" w:hAnsi="Arial" w:cs="Arial"/>
                <w:color w:val="000000"/>
                <w:sz w:val="16"/>
                <w:szCs w:val="16"/>
                <w:lang w:eastAsia="en-GB"/>
              </w:rPr>
              <w:t>2</w:t>
            </w:r>
          </w:p>
        </w:tc>
        <w:tc>
          <w:tcPr>
            <w:tcW w:w="1360" w:type="dxa"/>
            <w:tcBorders>
              <w:top w:val="nil"/>
              <w:left w:val="nil"/>
              <w:bottom w:val="single" w:sz="4" w:space="0" w:color="auto"/>
              <w:right w:val="single" w:sz="4" w:space="0" w:color="auto"/>
            </w:tcBorders>
            <w:shd w:val="clear" w:color="auto" w:fill="auto"/>
            <w:noWrap/>
            <w:vAlign w:val="bottom"/>
            <w:hideMark/>
          </w:tcPr>
          <w:p w14:paraId="640B95C2" w14:textId="77777777" w:rsidR="004E5771" w:rsidRPr="004E5771" w:rsidRDefault="004E5771" w:rsidP="004E5771">
            <w:pPr>
              <w:jc w:val="center"/>
              <w:rPr>
                <w:rFonts w:ascii="Arial" w:eastAsia="Times New Roman" w:hAnsi="Arial" w:cs="Arial"/>
                <w:color w:val="000000"/>
                <w:sz w:val="16"/>
                <w:szCs w:val="16"/>
                <w:lang w:eastAsia="en-GB"/>
              </w:rPr>
            </w:pPr>
            <w:r w:rsidRPr="004E5771">
              <w:rPr>
                <w:rFonts w:ascii="Arial" w:eastAsia="Times New Roman" w:hAnsi="Arial" w:cs="Arial"/>
                <w:color w:val="000000"/>
                <w:sz w:val="16"/>
                <w:szCs w:val="16"/>
                <w:lang w:eastAsia="en-GB"/>
              </w:rPr>
              <w:t>150</w:t>
            </w:r>
          </w:p>
        </w:tc>
        <w:tc>
          <w:tcPr>
            <w:tcW w:w="1341" w:type="dxa"/>
            <w:tcBorders>
              <w:top w:val="nil"/>
              <w:left w:val="nil"/>
              <w:bottom w:val="single" w:sz="4" w:space="0" w:color="auto"/>
              <w:right w:val="single" w:sz="4" w:space="0" w:color="auto"/>
            </w:tcBorders>
            <w:shd w:val="clear" w:color="auto" w:fill="auto"/>
            <w:noWrap/>
            <w:vAlign w:val="bottom"/>
            <w:hideMark/>
          </w:tcPr>
          <w:p w14:paraId="2B7D237F" w14:textId="77777777" w:rsidR="004E5771" w:rsidRPr="004E5771" w:rsidRDefault="004E5771" w:rsidP="004E5771">
            <w:pPr>
              <w:jc w:val="center"/>
              <w:rPr>
                <w:rFonts w:ascii="Arial" w:eastAsia="Times New Roman" w:hAnsi="Arial" w:cs="Arial"/>
                <w:color w:val="000000"/>
                <w:sz w:val="16"/>
                <w:szCs w:val="16"/>
                <w:lang w:eastAsia="en-GB"/>
              </w:rPr>
            </w:pPr>
            <w:r w:rsidRPr="004E5771">
              <w:rPr>
                <w:rFonts w:ascii="Arial" w:eastAsia="Times New Roman" w:hAnsi="Arial" w:cs="Arial"/>
                <w:color w:val="000000"/>
                <w:sz w:val="16"/>
                <w:szCs w:val="16"/>
                <w:lang w:eastAsia="en-GB"/>
              </w:rPr>
              <w:t>0.001</w:t>
            </w:r>
          </w:p>
        </w:tc>
        <w:tc>
          <w:tcPr>
            <w:tcW w:w="1936" w:type="dxa"/>
            <w:tcBorders>
              <w:top w:val="nil"/>
              <w:left w:val="nil"/>
              <w:bottom w:val="single" w:sz="4" w:space="0" w:color="auto"/>
              <w:right w:val="single" w:sz="4" w:space="0" w:color="auto"/>
            </w:tcBorders>
            <w:shd w:val="clear" w:color="auto" w:fill="auto"/>
            <w:noWrap/>
            <w:vAlign w:val="bottom"/>
            <w:hideMark/>
          </w:tcPr>
          <w:p w14:paraId="7AC787D0" w14:textId="77777777" w:rsidR="004E5771" w:rsidRPr="004E5771" w:rsidRDefault="004E5771" w:rsidP="004E5771">
            <w:pPr>
              <w:jc w:val="center"/>
              <w:rPr>
                <w:rFonts w:ascii="Arial" w:eastAsia="Times New Roman" w:hAnsi="Arial" w:cs="Arial"/>
                <w:color w:val="000000"/>
                <w:sz w:val="16"/>
                <w:szCs w:val="16"/>
                <w:lang w:eastAsia="en-GB"/>
              </w:rPr>
            </w:pPr>
            <w:r w:rsidRPr="004E5771">
              <w:rPr>
                <w:rFonts w:ascii="Arial" w:eastAsia="Times New Roman" w:hAnsi="Arial" w:cs="Arial"/>
                <w:color w:val="000000"/>
                <w:sz w:val="16"/>
                <w:szCs w:val="16"/>
                <w:lang w:eastAsia="en-GB"/>
              </w:rPr>
              <w:t>1.38194</w:t>
            </w:r>
          </w:p>
        </w:tc>
        <w:tc>
          <w:tcPr>
            <w:tcW w:w="2745" w:type="dxa"/>
            <w:tcBorders>
              <w:top w:val="nil"/>
              <w:left w:val="nil"/>
              <w:bottom w:val="single" w:sz="4" w:space="0" w:color="auto"/>
              <w:right w:val="single" w:sz="4" w:space="0" w:color="auto"/>
            </w:tcBorders>
            <w:shd w:val="clear" w:color="auto" w:fill="auto"/>
            <w:noWrap/>
            <w:vAlign w:val="bottom"/>
            <w:hideMark/>
          </w:tcPr>
          <w:p w14:paraId="53B23E1B" w14:textId="77777777" w:rsidR="004E5771" w:rsidRPr="004E5771" w:rsidRDefault="004E5771" w:rsidP="004E5771">
            <w:pPr>
              <w:jc w:val="center"/>
              <w:rPr>
                <w:rFonts w:ascii="Arial" w:eastAsia="Times New Roman" w:hAnsi="Arial" w:cs="Arial"/>
                <w:color w:val="000000"/>
                <w:sz w:val="16"/>
                <w:szCs w:val="16"/>
                <w:lang w:eastAsia="en-GB"/>
              </w:rPr>
            </w:pPr>
            <w:r w:rsidRPr="004E5771">
              <w:rPr>
                <w:rFonts w:ascii="Arial" w:eastAsia="Times New Roman" w:hAnsi="Arial" w:cs="Arial"/>
                <w:color w:val="000000"/>
                <w:sz w:val="16"/>
                <w:szCs w:val="16"/>
                <w:lang w:eastAsia="en-GB"/>
              </w:rPr>
              <w:t>119399.616</w:t>
            </w:r>
          </w:p>
        </w:tc>
      </w:tr>
      <w:tr w:rsidR="004E5771" w:rsidRPr="004E5771" w14:paraId="338A1A1B" w14:textId="77777777" w:rsidTr="004E5771">
        <w:trPr>
          <w:trHeight w:val="285"/>
        </w:trPr>
        <w:tc>
          <w:tcPr>
            <w:tcW w:w="1138" w:type="dxa"/>
            <w:tcBorders>
              <w:top w:val="nil"/>
              <w:left w:val="single" w:sz="4" w:space="0" w:color="auto"/>
              <w:bottom w:val="single" w:sz="4" w:space="0" w:color="auto"/>
              <w:right w:val="single" w:sz="4" w:space="0" w:color="auto"/>
            </w:tcBorders>
            <w:shd w:val="clear" w:color="auto" w:fill="auto"/>
            <w:noWrap/>
            <w:vAlign w:val="bottom"/>
            <w:hideMark/>
          </w:tcPr>
          <w:p w14:paraId="0663A9ED" w14:textId="77777777" w:rsidR="004E5771" w:rsidRPr="004E5771" w:rsidRDefault="004E5771" w:rsidP="004E5771">
            <w:pPr>
              <w:jc w:val="center"/>
              <w:rPr>
                <w:rFonts w:ascii="Arial" w:eastAsia="Times New Roman" w:hAnsi="Arial" w:cs="Arial"/>
                <w:color w:val="000000"/>
                <w:sz w:val="16"/>
                <w:szCs w:val="16"/>
                <w:lang w:eastAsia="en-GB"/>
              </w:rPr>
            </w:pPr>
            <w:r w:rsidRPr="004E5771">
              <w:rPr>
                <w:rFonts w:ascii="Arial" w:eastAsia="Times New Roman" w:hAnsi="Arial" w:cs="Arial"/>
                <w:color w:val="000000"/>
                <w:sz w:val="16"/>
                <w:szCs w:val="16"/>
                <w:lang w:eastAsia="en-GB"/>
              </w:rPr>
              <w:t>1.5</w:t>
            </w:r>
          </w:p>
        </w:tc>
        <w:tc>
          <w:tcPr>
            <w:tcW w:w="1360" w:type="dxa"/>
            <w:tcBorders>
              <w:top w:val="nil"/>
              <w:left w:val="nil"/>
              <w:bottom w:val="single" w:sz="4" w:space="0" w:color="auto"/>
              <w:right w:val="single" w:sz="4" w:space="0" w:color="auto"/>
            </w:tcBorders>
            <w:shd w:val="clear" w:color="auto" w:fill="auto"/>
            <w:noWrap/>
            <w:vAlign w:val="bottom"/>
            <w:hideMark/>
          </w:tcPr>
          <w:p w14:paraId="387A8B31" w14:textId="77777777" w:rsidR="004E5771" w:rsidRPr="004E5771" w:rsidRDefault="004E5771" w:rsidP="004E5771">
            <w:pPr>
              <w:jc w:val="center"/>
              <w:rPr>
                <w:rFonts w:ascii="Arial" w:eastAsia="Times New Roman" w:hAnsi="Arial" w:cs="Arial"/>
                <w:color w:val="000000"/>
                <w:sz w:val="16"/>
                <w:szCs w:val="16"/>
                <w:lang w:eastAsia="en-GB"/>
              </w:rPr>
            </w:pPr>
            <w:r w:rsidRPr="004E5771">
              <w:rPr>
                <w:rFonts w:ascii="Arial" w:eastAsia="Times New Roman" w:hAnsi="Arial" w:cs="Arial"/>
                <w:color w:val="000000"/>
                <w:sz w:val="16"/>
                <w:szCs w:val="16"/>
                <w:lang w:eastAsia="en-GB"/>
              </w:rPr>
              <w:t>150</w:t>
            </w:r>
          </w:p>
        </w:tc>
        <w:tc>
          <w:tcPr>
            <w:tcW w:w="1341" w:type="dxa"/>
            <w:tcBorders>
              <w:top w:val="nil"/>
              <w:left w:val="nil"/>
              <w:bottom w:val="single" w:sz="4" w:space="0" w:color="auto"/>
              <w:right w:val="single" w:sz="4" w:space="0" w:color="auto"/>
            </w:tcBorders>
            <w:shd w:val="clear" w:color="auto" w:fill="auto"/>
            <w:noWrap/>
            <w:vAlign w:val="bottom"/>
            <w:hideMark/>
          </w:tcPr>
          <w:p w14:paraId="503AA314" w14:textId="77777777" w:rsidR="004E5771" w:rsidRPr="004E5771" w:rsidRDefault="004E5771" w:rsidP="004E5771">
            <w:pPr>
              <w:jc w:val="center"/>
              <w:rPr>
                <w:rFonts w:ascii="Arial" w:eastAsia="Times New Roman" w:hAnsi="Arial" w:cs="Arial"/>
                <w:color w:val="000000"/>
                <w:sz w:val="16"/>
                <w:szCs w:val="16"/>
                <w:lang w:eastAsia="en-GB"/>
              </w:rPr>
            </w:pPr>
            <w:r w:rsidRPr="004E5771">
              <w:rPr>
                <w:rFonts w:ascii="Arial" w:eastAsia="Times New Roman" w:hAnsi="Arial" w:cs="Arial"/>
                <w:color w:val="000000"/>
                <w:sz w:val="16"/>
                <w:szCs w:val="16"/>
                <w:lang w:eastAsia="en-GB"/>
              </w:rPr>
              <w:t>0.001</w:t>
            </w:r>
          </w:p>
        </w:tc>
        <w:tc>
          <w:tcPr>
            <w:tcW w:w="1936" w:type="dxa"/>
            <w:tcBorders>
              <w:top w:val="nil"/>
              <w:left w:val="nil"/>
              <w:bottom w:val="single" w:sz="4" w:space="0" w:color="auto"/>
              <w:right w:val="single" w:sz="4" w:space="0" w:color="auto"/>
            </w:tcBorders>
            <w:shd w:val="clear" w:color="auto" w:fill="auto"/>
            <w:noWrap/>
            <w:vAlign w:val="bottom"/>
            <w:hideMark/>
          </w:tcPr>
          <w:p w14:paraId="748F0CA8" w14:textId="77777777" w:rsidR="004E5771" w:rsidRPr="004E5771" w:rsidRDefault="004E5771" w:rsidP="004E5771">
            <w:pPr>
              <w:jc w:val="center"/>
              <w:rPr>
                <w:rFonts w:ascii="Arial" w:eastAsia="Times New Roman" w:hAnsi="Arial" w:cs="Arial"/>
                <w:color w:val="000000"/>
                <w:sz w:val="16"/>
                <w:szCs w:val="16"/>
                <w:lang w:eastAsia="en-GB"/>
              </w:rPr>
            </w:pPr>
            <w:r w:rsidRPr="004E5771">
              <w:rPr>
                <w:rFonts w:ascii="Arial" w:eastAsia="Times New Roman" w:hAnsi="Arial" w:cs="Arial"/>
                <w:color w:val="000000"/>
                <w:sz w:val="16"/>
                <w:szCs w:val="16"/>
                <w:lang w:eastAsia="en-GB"/>
              </w:rPr>
              <w:t>1.40625</w:t>
            </w:r>
          </w:p>
        </w:tc>
        <w:tc>
          <w:tcPr>
            <w:tcW w:w="2745" w:type="dxa"/>
            <w:tcBorders>
              <w:top w:val="nil"/>
              <w:left w:val="nil"/>
              <w:bottom w:val="single" w:sz="4" w:space="0" w:color="auto"/>
              <w:right w:val="single" w:sz="4" w:space="0" w:color="auto"/>
            </w:tcBorders>
            <w:shd w:val="clear" w:color="auto" w:fill="auto"/>
            <w:noWrap/>
            <w:vAlign w:val="bottom"/>
            <w:hideMark/>
          </w:tcPr>
          <w:p w14:paraId="2EE5736E" w14:textId="77777777" w:rsidR="004E5771" w:rsidRPr="004E5771" w:rsidRDefault="004E5771" w:rsidP="004E5771">
            <w:pPr>
              <w:jc w:val="center"/>
              <w:rPr>
                <w:rFonts w:ascii="Arial" w:eastAsia="Times New Roman" w:hAnsi="Arial" w:cs="Arial"/>
                <w:color w:val="000000"/>
                <w:sz w:val="16"/>
                <w:szCs w:val="16"/>
                <w:lang w:eastAsia="en-GB"/>
              </w:rPr>
            </w:pPr>
            <w:r w:rsidRPr="004E5771">
              <w:rPr>
                <w:rFonts w:ascii="Arial" w:eastAsia="Times New Roman" w:hAnsi="Arial" w:cs="Arial"/>
                <w:color w:val="000000"/>
                <w:sz w:val="16"/>
                <w:szCs w:val="16"/>
                <w:lang w:eastAsia="en-GB"/>
              </w:rPr>
              <w:t>121500</w:t>
            </w:r>
          </w:p>
        </w:tc>
      </w:tr>
      <w:tr w:rsidR="004E5771" w:rsidRPr="004E5771" w14:paraId="6F4C62B4" w14:textId="77777777" w:rsidTr="004E5771">
        <w:trPr>
          <w:trHeight w:val="285"/>
        </w:trPr>
        <w:tc>
          <w:tcPr>
            <w:tcW w:w="1138" w:type="dxa"/>
            <w:tcBorders>
              <w:top w:val="nil"/>
              <w:left w:val="single" w:sz="4" w:space="0" w:color="auto"/>
              <w:bottom w:val="single" w:sz="4" w:space="0" w:color="auto"/>
              <w:right w:val="single" w:sz="4" w:space="0" w:color="auto"/>
            </w:tcBorders>
            <w:shd w:val="clear" w:color="auto" w:fill="auto"/>
            <w:noWrap/>
            <w:vAlign w:val="bottom"/>
            <w:hideMark/>
          </w:tcPr>
          <w:p w14:paraId="54183ACD" w14:textId="77777777" w:rsidR="004E5771" w:rsidRPr="004E5771" w:rsidRDefault="004E5771" w:rsidP="004E5771">
            <w:pPr>
              <w:jc w:val="center"/>
              <w:rPr>
                <w:rFonts w:ascii="Arial" w:eastAsia="Times New Roman" w:hAnsi="Arial" w:cs="Arial"/>
                <w:color w:val="000000"/>
                <w:sz w:val="16"/>
                <w:szCs w:val="16"/>
                <w:lang w:eastAsia="en-GB"/>
              </w:rPr>
            </w:pPr>
            <w:r w:rsidRPr="004E5771">
              <w:rPr>
                <w:rFonts w:ascii="Arial" w:eastAsia="Times New Roman" w:hAnsi="Arial" w:cs="Arial"/>
                <w:color w:val="000000"/>
                <w:sz w:val="16"/>
                <w:szCs w:val="16"/>
                <w:lang w:eastAsia="en-GB"/>
              </w:rPr>
              <w:t>1.2</w:t>
            </w:r>
          </w:p>
        </w:tc>
        <w:tc>
          <w:tcPr>
            <w:tcW w:w="1360" w:type="dxa"/>
            <w:tcBorders>
              <w:top w:val="nil"/>
              <w:left w:val="nil"/>
              <w:bottom w:val="single" w:sz="4" w:space="0" w:color="auto"/>
              <w:right w:val="single" w:sz="4" w:space="0" w:color="auto"/>
            </w:tcBorders>
            <w:shd w:val="clear" w:color="auto" w:fill="auto"/>
            <w:noWrap/>
            <w:vAlign w:val="bottom"/>
            <w:hideMark/>
          </w:tcPr>
          <w:p w14:paraId="40949EC4" w14:textId="77777777" w:rsidR="004E5771" w:rsidRPr="004E5771" w:rsidRDefault="004E5771" w:rsidP="004E5771">
            <w:pPr>
              <w:jc w:val="center"/>
              <w:rPr>
                <w:rFonts w:ascii="Arial" w:eastAsia="Times New Roman" w:hAnsi="Arial" w:cs="Arial"/>
                <w:color w:val="000000"/>
                <w:sz w:val="16"/>
                <w:szCs w:val="16"/>
                <w:lang w:eastAsia="en-GB"/>
              </w:rPr>
            </w:pPr>
            <w:r w:rsidRPr="004E5771">
              <w:rPr>
                <w:rFonts w:ascii="Arial" w:eastAsia="Times New Roman" w:hAnsi="Arial" w:cs="Arial"/>
                <w:color w:val="000000"/>
                <w:sz w:val="16"/>
                <w:szCs w:val="16"/>
                <w:lang w:eastAsia="en-GB"/>
              </w:rPr>
              <w:t>150</w:t>
            </w:r>
          </w:p>
        </w:tc>
        <w:tc>
          <w:tcPr>
            <w:tcW w:w="1341" w:type="dxa"/>
            <w:tcBorders>
              <w:top w:val="nil"/>
              <w:left w:val="nil"/>
              <w:bottom w:val="single" w:sz="4" w:space="0" w:color="auto"/>
              <w:right w:val="single" w:sz="4" w:space="0" w:color="auto"/>
            </w:tcBorders>
            <w:shd w:val="clear" w:color="auto" w:fill="auto"/>
            <w:noWrap/>
            <w:vAlign w:val="bottom"/>
            <w:hideMark/>
          </w:tcPr>
          <w:p w14:paraId="209BAC4F" w14:textId="77777777" w:rsidR="004E5771" w:rsidRPr="004E5771" w:rsidRDefault="004E5771" w:rsidP="004E5771">
            <w:pPr>
              <w:jc w:val="center"/>
              <w:rPr>
                <w:rFonts w:ascii="Arial" w:eastAsia="Times New Roman" w:hAnsi="Arial" w:cs="Arial"/>
                <w:color w:val="000000"/>
                <w:sz w:val="16"/>
                <w:szCs w:val="16"/>
                <w:lang w:eastAsia="en-GB"/>
              </w:rPr>
            </w:pPr>
            <w:r w:rsidRPr="004E5771">
              <w:rPr>
                <w:rFonts w:ascii="Arial" w:eastAsia="Times New Roman" w:hAnsi="Arial" w:cs="Arial"/>
                <w:color w:val="000000"/>
                <w:sz w:val="16"/>
                <w:szCs w:val="16"/>
                <w:lang w:eastAsia="en-GB"/>
              </w:rPr>
              <w:t>0.001</w:t>
            </w:r>
          </w:p>
        </w:tc>
        <w:tc>
          <w:tcPr>
            <w:tcW w:w="1936" w:type="dxa"/>
            <w:tcBorders>
              <w:top w:val="nil"/>
              <w:left w:val="nil"/>
              <w:bottom w:val="single" w:sz="4" w:space="0" w:color="auto"/>
              <w:right w:val="single" w:sz="4" w:space="0" w:color="auto"/>
            </w:tcBorders>
            <w:shd w:val="clear" w:color="auto" w:fill="auto"/>
            <w:noWrap/>
            <w:vAlign w:val="bottom"/>
            <w:hideMark/>
          </w:tcPr>
          <w:p w14:paraId="0F2E03C8" w14:textId="77777777" w:rsidR="004E5771" w:rsidRPr="004E5771" w:rsidRDefault="004E5771" w:rsidP="004E5771">
            <w:pPr>
              <w:jc w:val="center"/>
              <w:rPr>
                <w:rFonts w:ascii="Arial" w:eastAsia="Times New Roman" w:hAnsi="Arial" w:cs="Arial"/>
                <w:color w:val="000000"/>
                <w:sz w:val="16"/>
                <w:szCs w:val="16"/>
                <w:lang w:eastAsia="en-GB"/>
              </w:rPr>
            </w:pPr>
            <w:r w:rsidRPr="004E5771">
              <w:rPr>
                <w:rFonts w:ascii="Arial" w:eastAsia="Times New Roman" w:hAnsi="Arial" w:cs="Arial"/>
                <w:color w:val="000000"/>
                <w:sz w:val="16"/>
                <w:szCs w:val="16"/>
                <w:lang w:eastAsia="en-GB"/>
              </w:rPr>
              <w:t>1.36632</w:t>
            </w:r>
          </w:p>
        </w:tc>
        <w:tc>
          <w:tcPr>
            <w:tcW w:w="2745" w:type="dxa"/>
            <w:tcBorders>
              <w:top w:val="nil"/>
              <w:left w:val="nil"/>
              <w:bottom w:val="single" w:sz="4" w:space="0" w:color="auto"/>
              <w:right w:val="single" w:sz="4" w:space="0" w:color="auto"/>
            </w:tcBorders>
            <w:shd w:val="clear" w:color="auto" w:fill="auto"/>
            <w:noWrap/>
            <w:vAlign w:val="bottom"/>
            <w:hideMark/>
          </w:tcPr>
          <w:p w14:paraId="7353C228" w14:textId="77777777" w:rsidR="004E5771" w:rsidRPr="004E5771" w:rsidRDefault="004E5771" w:rsidP="004E5771">
            <w:pPr>
              <w:jc w:val="center"/>
              <w:rPr>
                <w:rFonts w:ascii="Arial" w:eastAsia="Times New Roman" w:hAnsi="Arial" w:cs="Arial"/>
                <w:color w:val="000000"/>
                <w:sz w:val="16"/>
                <w:szCs w:val="16"/>
                <w:lang w:eastAsia="en-GB"/>
              </w:rPr>
            </w:pPr>
            <w:r w:rsidRPr="004E5771">
              <w:rPr>
                <w:rFonts w:ascii="Arial" w:eastAsia="Times New Roman" w:hAnsi="Arial" w:cs="Arial"/>
                <w:color w:val="000000"/>
                <w:sz w:val="16"/>
                <w:szCs w:val="16"/>
                <w:lang w:eastAsia="en-GB"/>
              </w:rPr>
              <w:t>118050.048</w:t>
            </w:r>
          </w:p>
        </w:tc>
      </w:tr>
      <w:tr w:rsidR="004E5771" w:rsidRPr="004E5771" w14:paraId="2B41FF79" w14:textId="77777777" w:rsidTr="004E5771">
        <w:trPr>
          <w:trHeight w:val="285"/>
        </w:trPr>
        <w:tc>
          <w:tcPr>
            <w:tcW w:w="1138" w:type="dxa"/>
            <w:tcBorders>
              <w:top w:val="nil"/>
              <w:left w:val="single" w:sz="4" w:space="0" w:color="auto"/>
              <w:bottom w:val="single" w:sz="4" w:space="0" w:color="auto"/>
              <w:right w:val="single" w:sz="4" w:space="0" w:color="auto"/>
            </w:tcBorders>
            <w:shd w:val="clear" w:color="auto" w:fill="auto"/>
            <w:noWrap/>
            <w:vAlign w:val="bottom"/>
            <w:hideMark/>
          </w:tcPr>
          <w:p w14:paraId="60737C10" w14:textId="77777777" w:rsidR="004E5771" w:rsidRPr="004E5771" w:rsidRDefault="004E5771" w:rsidP="004E5771">
            <w:pPr>
              <w:jc w:val="center"/>
              <w:rPr>
                <w:rFonts w:ascii="Arial" w:eastAsia="Times New Roman" w:hAnsi="Arial" w:cs="Arial"/>
                <w:color w:val="000000"/>
                <w:sz w:val="16"/>
                <w:szCs w:val="16"/>
                <w:lang w:eastAsia="en-GB"/>
              </w:rPr>
            </w:pPr>
            <w:r w:rsidRPr="004E5771">
              <w:rPr>
                <w:rFonts w:ascii="Arial" w:eastAsia="Times New Roman" w:hAnsi="Arial" w:cs="Arial"/>
                <w:color w:val="000000"/>
                <w:sz w:val="16"/>
                <w:szCs w:val="16"/>
                <w:lang w:eastAsia="en-GB"/>
              </w:rPr>
              <w:t>1</w:t>
            </w:r>
          </w:p>
        </w:tc>
        <w:tc>
          <w:tcPr>
            <w:tcW w:w="1360" w:type="dxa"/>
            <w:tcBorders>
              <w:top w:val="nil"/>
              <w:left w:val="nil"/>
              <w:bottom w:val="single" w:sz="4" w:space="0" w:color="auto"/>
              <w:right w:val="single" w:sz="4" w:space="0" w:color="auto"/>
            </w:tcBorders>
            <w:shd w:val="clear" w:color="auto" w:fill="auto"/>
            <w:noWrap/>
            <w:vAlign w:val="bottom"/>
            <w:hideMark/>
          </w:tcPr>
          <w:p w14:paraId="496B6893" w14:textId="77777777" w:rsidR="004E5771" w:rsidRPr="004E5771" w:rsidRDefault="004E5771" w:rsidP="004E5771">
            <w:pPr>
              <w:jc w:val="center"/>
              <w:rPr>
                <w:rFonts w:ascii="Arial" w:eastAsia="Times New Roman" w:hAnsi="Arial" w:cs="Arial"/>
                <w:color w:val="000000"/>
                <w:sz w:val="16"/>
                <w:szCs w:val="16"/>
                <w:lang w:eastAsia="en-GB"/>
              </w:rPr>
            </w:pPr>
            <w:r w:rsidRPr="004E5771">
              <w:rPr>
                <w:rFonts w:ascii="Arial" w:eastAsia="Times New Roman" w:hAnsi="Arial" w:cs="Arial"/>
                <w:color w:val="000000"/>
                <w:sz w:val="16"/>
                <w:szCs w:val="16"/>
                <w:lang w:eastAsia="en-GB"/>
              </w:rPr>
              <w:t>150</w:t>
            </w:r>
          </w:p>
        </w:tc>
        <w:tc>
          <w:tcPr>
            <w:tcW w:w="1341" w:type="dxa"/>
            <w:tcBorders>
              <w:top w:val="nil"/>
              <w:left w:val="nil"/>
              <w:bottom w:val="single" w:sz="4" w:space="0" w:color="auto"/>
              <w:right w:val="single" w:sz="4" w:space="0" w:color="auto"/>
            </w:tcBorders>
            <w:shd w:val="clear" w:color="auto" w:fill="auto"/>
            <w:noWrap/>
            <w:vAlign w:val="bottom"/>
            <w:hideMark/>
          </w:tcPr>
          <w:p w14:paraId="3897A56C" w14:textId="77777777" w:rsidR="004E5771" w:rsidRPr="004E5771" w:rsidRDefault="004E5771" w:rsidP="004E5771">
            <w:pPr>
              <w:jc w:val="center"/>
              <w:rPr>
                <w:rFonts w:ascii="Arial" w:eastAsia="Times New Roman" w:hAnsi="Arial" w:cs="Arial"/>
                <w:color w:val="000000"/>
                <w:sz w:val="16"/>
                <w:szCs w:val="16"/>
                <w:lang w:eastAsia="en-GB"/>
              </w:rPr>
            </w:pPr>
            <w:r w:rsidRPr="004E5771">
              <w:rPr>
                <w:rFonts w:ascii="Arial" w:eastAsia="Times New Roman" w:hAnsi="Arial" w:cs="Arial"/>
                <w:color w:val="000000"/>
                <w:sz w:val="16"/>
                <w:szCs w:val="16"/>
                <w:lang w:eastAsia="en-GB"/>
              </w:rPr>
              <w:t>0.001</w:t>
            </w:r>
          </w:p>
        </w:tc>
        <w:tc>
          <w:tcPr>
            <w:tcW w:w="1936" w:type="dxa"/>
            <w:tcBorders>
              <w:top w:val="nil"/>
              <w:left w:val="nil"/>
              <w:bottom w:val="single" w:sz="4" w:space="0" w:color="auto"/>
              <w:right w:val="single" w:sz="4" w:space="0" w:color="auto"/>
            </w:tcBorders>
            <w:shd w:val="clear" w:color="auto" w:fill="auto"/>
            <w:noWrap/>
            <w:vAlign w:val="bottom"/>
            <w:hideMark/>
          </w:tcPr>
          <w:p w14:paraId="2CB1E7CB" w14:textId="77777777" w:rsidR="004E5771" w:rsidRPr="004E5771" w:rsidRDefault="004E5771" w:rsidP="004E5771">
            <w:pPr>
              <w:jc w:val="center"/>
              <w:rPr>
                <w:rFonts w:ascii="Arial" w:eastAsia="Times New Roman" w:hAnsi="Arial" w:cs="Arial"/>
                <w:color w:val="000000"/>
                <w:sz w:val="16"/>
                <w:szCs w:val="16"/>
                <w:lang w:eastAsia="en-GB"/>
              </w:rPr>
            </w:pPr>
            <w:r w:rsidRPr="004E5771">
              <w:rPr>
                <w:rFonts w:ascii="Arial" w:eastAsia="Times New Roman" w:hAnsi="Arial" w:cs="Arial"/>
                <w:color w:val="000000"/>
                <w:sz w:val="16"/>
                <w:szCs w:val="16"/>
                <w:lang w:eastAsia="en-GB"/>
              </w:rPr>
              <w:t>1.40104</w:t>
            </w:r>
          </w:p>
        </w:tc>
        <w:tc>
          <w:tcPr>
            <w:tcW w:w="2745" w:type="dxa"/>
            <w:tcBorders>
              <w:top w:val="nil"/>
              <w:left w:val="nil"/>
              <w:bottom w:val="single" w:sz="4" w:space="0" w:color="auto"/>
              <w:right w:val="single" w:sz="4" w:space="0" w:color="auto"/>
            </w:tcBorders>
            <w:shd w:val="clear" w:color="auto" w:fill="auto"/>
            <w:noWrap/>
            <w:vAlign w:val="bottom"/>
            <w:hideMark/>
          </w:tcPr>
          <w:p w14:paraId="40161C21" w14:textId="77777777" w:rsidR="004E5771" w:rsidRPr="004E5771" w:rsidRDefault="004E5771" w:rsidP="004E5771">
            <w:pPr>
              <w:jc w:val="center"/>
              <w:rPr>
                <w:rFonts w:ascii="Arial" w:eastAsia="Times New Roman" w:hAnsi="Arial" w:cs="Arial"/>
                <w:color w:val="000000"/>
                <w:sz w:val="16"/>
                <w:szCs w:val="16"/>
                <w:lang w:eastAsia="en-GB"/>
              </w:rPr>
            </w:pPr>
            <w:r w:rsidRPr="004E5771">
              <w:rPr>
                <w:rFonts w:ascii="Arial" w:eastAsia="Times New Roman" w:hAnsi="Arial" w:cs="Arial"/>
                <w:color w:val="000000"/>
                <w:sz w:val="16"/>
                <w:szCs w:val="16"/>
                <w:lang w:eastAsia="en-GB"/>
              </w:rPr>
              <w:t>121049.856</w:t>
            </w:r>
          </w:p>
        </w:tc>
      </w:tr>
      <w:tr w:rsidR="004E5771" w:rsidRPr="004E5771" w14:paraId="1695DF7D" w14:textId="77777777" w:rsidTr="004E5771">
        <w:trPr>
          <w:trHeight w:val="285"/>
        </w:trPr>
        <w:tc>
          <w:tcPr>
            <w:tcW w:w="1138" w:type="dxa"/>
            <w:tcBorders>
              <w:top w:val="nil"/>
              <w:left w:val="single" w:sz="4" w:space="0" w:color="auto"/>
              <w:bottom w:val="single" w:sz="4" w:space="0" w:color="auto"/>
              <w:right w:val="single" w:sz="4" w:space="0" w:color="auto"/>
            </w:tcBorders>
            <w:shd w:val="clear" w:color="auto" w:fill="auto"/>
            <w:noWrap/>
            <w:vAlign w:val="bottom"/>
            <w:hideMark/>
          </w:tcPr>
          <w:p w14:paraId="1DF28480" w14:textId="77777777" w:rsidR="004E5771" w:rsidRPr="004E5771" w:rsidRDefault="004E5771" w:rsidP="004E5771">
            <w:pPr>
              <w:jc w:val="center"/>
              <w:rPr>
                <w:rFonts w:ascii="Arial" w:eastAsia="Times New Roman" w:hAnsi="Arial" w:cs="Arial"/>
                <w:color w:val="000000"/>
                <w:sz w:val="16"/>
                <w:szCs w:val="16"/>
                <w:lang w:eastAsia="en-GB"/>
              </w:rPr>
            </w:pPr>
            <w:r w:rsidRPr="004E5771">
              <w:rPr>
                <w:rFonts w:ascii="Arial" w:eastAsia="Times New Roman" w:hAnsi="Arial" w:cs="Arial"/>
                <w:color w:val="000000"/>
                <w:sz w:val="16"/>
                <w:szCs w:val="16"/>
                <w:lang w:eastAsia="en-GB"/>
              </w:rPr>
              <w:t>0.75</w:t>
            </w:r>
          </w:p>
        </w:tc>
        <w:tc>
          <w:tcPr>
            <w:tcW w:w="1360" w:type="dxa"/>
            <w:tcBorders>
              <w:top w:val="nil"/>
              <w:left w:val="nil"/>
              <w:bottom w:val="single" w:sz="4" w:space="0" w:color="auto"/>
              <w:right w:val="single" w:sz="4" w:space="0" w:color="auto"/>
            </w:tcBorders>
            <w:shd w:val="clear" w:color="auto" w:fill="auto"/>
            <w:noWrap/>
            <w:vAlign w:val="bottom"/>
            <w:hideMark/>
          </w:tcPr>
          <w:p w14:paraId="7BD1D72C" w14:textId="77777777" w:rsidR="004E5771" w:rsidRPr="004E5771" w:rsidRDefault="004E5771" w:rsidP="004E5771">
            <w:pPr>
              <w:jc w:val="center"/>
              <w:rPr>
                <w:rFonts w:ascii="Arial" w:eastAsia="Times New Roman" w:hAnsi="Arial" w:cs="Arial"/>
                <w:color w:val="000000"/>
                <w:sz w:val="16"/>
                <w:szCs w:val="16"/>
                <w:lang w:eastAsia="en-GB"/>
              </w:rPr>
            </w:pPr>
            <w:r w:rsidRPr="004E5771">
              <w:rPr>
                <w:rFonts w:ascii="Arial" w:eastAsia="Times New Roman" w:hAnsi="Arial" w:cs="Arial"/>
                <w:color w:val="000000"/>
                <w:sz w:val="16"/>
                <w:szCs w:val="16"/>
                <w:lang w:eastAsia="en-GB"/>
              </w:rPr>
              <w:t>150</w:t>
            </w:r>
          </w:p>
        </w:tc>
        <w:tc>
          <w:tcPr>
            <w:tcW w:w="1341" w:type="dxa"/>
            <w:tcBorders>
              <w:top w:val="nil"/>
              <w:left w:val="nil"/>
              <w:bottom w:val="single" w:sz="4" w:space="0" w:color="auto"/>
              <w:right w:val="single" w:sz="4" w:space="0" w:color="auto"/>
            </w:tcBorders>
            <w:shd w:val="clear" w:color="auto" w:fill="auto"/>
            <w:noWrap/>
            <w:vAlign w:val="bottom"/>
            <w:hideMark/>
          </w:tcPr>
          <w:p w14:paraId="3C38A76C" w14:textId="77777777" w:rsidR="004E5771" w:rsidRPr="004E5771" w:rsidRDefault="004E5771" w:rsidP="004E5771">
            <w:pPr>
              <w:jc w:val="center"/>
              <w:rPr>
                <w:rFonts w:ascii="Arial" w:eastAsia="Times New Roman" w:hAnsi="Arial" w:cs="Arial"/>
                <w:color w:val="000000"/>
                <w:sz w:val="16"/>
                <w:szCs w:val="16"/>
                <w:lang w:eastAsia="en-GB"/>
              </w:rPr>
            </w:pPr>
            <w:r w:rsidRPr="004E5771">
              <w:rPr>
                <w:rFonts w:ascii="Arial" w:eastAsia="Times New Roman" w:hAnsi="Arial" w:cs="Arial"/>
                <w:color w:val="000000"/>
                <w:sz w:val="16"/>
                <w:szCs w:val="16"/>
                <w:lang w:eastAsia="en-GB"/>
              </w:rPr>
              <w:t>0.001</w:t>
            </w:r>
          </w:p>
        </w:tc>
        <w:tc>
          <w:tcPr>
            <w:tcW w:w="1936" w:type="dxa"/>
            <w:tcBorders>
              <w:top w:val="nil"/>
              <w:left w:val="nil"/>
              <w:bottom w:val="single" w:sz="4" w:space="0" w:color="auto"/>
              <w:right w:val="single" w:sz="4" w:space="0" w:color="auto"/>
            </w:tcBorders>
            <w:shd w:val="clear" w:color="auto" w:fill="auto"/>
            <w:noWrap/>
            <w:vAlign w:val="bottom"/>
            <w:hideMark/>
          </w:tcPr>
          <w:p w14:paraId="647BBE90" w14:textId="77777777" w:rsidR="004E5771" w:rsidRPr="004E5771" w:rsidRDefault="004E5771" w:rsidP="004E5771">
            <w:pPr>
              <w:jc w:val="center"/>
              <w:rPr>
                <w:rFonts w:ascii="Arial" w:eastAsia="Times New Roman" w:hAnsi="Arial" w:cs="Arial"/>
                <w:color w:val="000000"/>
                <w:sz w:val="16"/>
                <w:szCs w:val="16"/>
                <w:lang w:eastAsia="en-GB"/>
              </w:rPr>
            </w:pPr>
            <w:r w:rsidRPr="004E5771">
              <w:rPr>
                <w:rFonts w:ascii="Arial" w:eastAsia="Times New Roman" w:hAnsi="Arial" w:cs="Arial"/>
                <w:color w:val="000000"/>
                <w:sz w:val="16"/>
                <w:szCs w:val="16"/>
                <w:lang w:eastAsia="en-GB"/>
              </w:rPr>
              <w:t>1.38542</w:t>
            </w:r>
          </w:p>
        </w:tc>
        <w:tc>
          <w:tcPr>
            <w:tcW w:w="2745" w:type="dxa"/>
            <w:tcBorders>
              <w:top w:val="nil"/>
              <w:left w:val="nil"/>
              <w:bottom w:val="single" w:sz="4" w:space="0" w:color="auto"/>
              <w:right w:val="single" w:sz="4" w:space="0" w:color="auto"/>
            </w:tcBorders>
            <w:shd w:val="clear" w:color="auto" w:fill="auto"/>
            <w:noWrap/>
            <w:vAlign w:val="bottom"/>
            <w:hideMark/>
          </w:tcPr>
          <w:p w14:paraId="7A4A7C77" w14:textId="77777777" w:rsidR="004E5771" w:rsidRPr="004E5771" w:rsidRDefault="004E5771" w:rsidP="004E5771">
            <w:pPr>
              <w:jc w:val="center"/>
              <w:rPr>
                <w:rFonts w:ascii="Arial" w:eastAsia="Times New Roman" w:hAnsi="Arial" w:cs="Arial"/>
                <w:color w:val="000000"/>
                <w:sz w:val="16"/>
                <w:szCs w:val="16"/>
                <w:lang w:eastAsia="en-GB"/>
              </w:rPr>
            </w:pPr>
            <w:r w:rsidRPr="004E5771">
              <w:rPr>
                <w:rFonts w:ascii="Arial" w:eastAsia="Times New Roman" w:hAnsi="Arial" w:cs="Arial"/>
                <w:color w:val="000000"/>
                <w:sz w:val="16"/>
                <w:szCs w:val="16"/>
                <w:lang w:eastAsia="en-GB"/>
              </w:rPr>
              <w:t>119700.288</w:t>
            </w:r>
          </w:p>
        </w:tc>
      </w:tr>
      <w:tr w:rsidR="004E5771" w:rsidRPr="004E5771" w14:paraId="029BBAB9" w14:textId="77777777" w:rsidTr="004E5771">
        <w:trPr>
          <w:trHeight w:val="285"/>
        </w:trPr>
        <w:tc>
          <w:tcPr>
            <w:tcW w:w="1138" w:type="dxa"/>
            <w:tcBorders>
              <w:top w:val="nil"/>
              <w:left w:val="single" w:sz="4" w:space="0" w:color="auto"/>
              <w:bottom w:val="single" w:sz="4" w:space="0" w:color="auto"/>
              <w:right w:val="single" w:sz="4" w:space="0" w:color="auto"/>
            </w:tcBorders>
            <w:shd w:val="clear" w:color="auto" w:fill="auto"/>
            <w:noWrap/>
            <w:vAlign w:val="bottom"/>
            <w:hideMark/>
          </w:tcPr>
          <w:p w14:paraId="0EAB7470" w14:textId="77777777" w:rsidR="004E5771" w:rsidRPr="004E5771" w:rsidRDefault="004E5771" w:rsidP="004E5771">
            <w:pPr>
              <w:jc w:val="center"/>
              <w:rPr>
                <w:rFonts w:ascii="Arial" w:eastAsia="Times New Roman" w:hAnsi="Arial" w:cs="Arial"/>
                <w:color w:val="000000"/>
                <w:sz w:val="16"/>
                <w:szCs w:val="16"/>
                <w:lang w:eastAsia="en-GB"/>
              </w:rPr>
            </w:pPr>
            <w:r w:rsidRPr="004E5771">
              <w:rPr>
                <w:rFonts w:ascii="Arial" w:eastAsia="Times New Roman" w:hAnsi="Arial" w:cs="Arial"/>
                <w:color w:val="000000"/>
                <w:sz w:val="16"/>
                <w:szCs w:val="16"/>
                <w:lang w:eastAsia="en-GB"/>
              </w:rPr>
              <w:t>0.5</w:t>
            </w:r>
          </w:p>
        </w:tc>
        <w:tc>
          <w:tcPr>
            <w:tcW w:w="1360" w:type="dxa"/>
            <w:tcBorders>
              <w:top w:val="nil"/>
              <w:left w:val="nil"/>
              <w:bottom w:val="single" w:sz="4" w:space="0" w:color="auto"/>
              <w:right w:val="single" w:sz="4" w:space="0" w:color="auto"/>
            </w:tcBorders>
            <w:shd w:val="clear" w:color="auto" w:fill="auto"/>
            <w:noWrap/>
            <w:vAlign w:val="bottom"/>
            <w:hideMark/>
          </w:tcPr>
          <w:p w14:paraId="629E9EBD" w14:textId="77777777" w:rsidR="004E5771" w:rsidRPr="004E5771" w:rsidRDefault="004E5771" w:rsidP="004E5771">
            <w:pPr>
              <w:jc w:val="center"/>
              <w:rPr>
                <w:rFonts w:ascii="Arial" w:eastAsia="Times New Roman" w:hAnsi="Arial" w:cs="Arial"/>
                <w:color w:val="000000"/>
                <w:sz w:val="16"/>
                <w:szCs w:val="16"/>
                <w:lang w:eastAsia="en-GB"/>
              </w:rPr>
            </w:pPr>
            <w:r w:rsidRPr="004E5771">
              <w:rPr>
                <w:rFonts w:ascii="Arial" w:eastAsia="Times New Roman" w:hAnsi="Arial" w:cs="Arial"/>
                <w:color w:val="000000"/>
                <w:sz w:val="16"/>
                <w:szCs w:val="16"/>
                <w:lang w:eastAsia="en-GB"/>
              </w:rPr>
              <w:t>150</w:t>
            </w:r>
          </w:p>
        </w:tc>
        <w:tc>
          <w:tcPr>
            <w:tcW w:w="1341" w:type="dxa"/>
            <w:tcBorders>
              <w:top w:val="nil"/>
              <w:left w:val="nil"/>
              <w:bottom w:val="single" w:sz="4" w:space="0" w:color="auto"/>
              <w:right w:val="single" w:sz="4" w:space="0" w:color="auto"/>
            </w:tcBorders>
            <w:shd w:val="clear" w:color="auto" w:fill="auto"/>
            <w:noWrap/>
            <w:vAlign w:val="bottom"/>
            <w:hideMark/>
          </w:tcPr>
          <w:p w14:paraId="7A3C9F62" w14:textId="77777777" w:rsidR="004E5771" w:rsidRPr="004E5771" w:rsidRDefault="004E5771" w:rsidP="004E5771">
            <w:pPr>
              <w:jc w:val="center"/>
              <w:rPr>
                <w:rFonts w:ascii="Arial" w:eastAsia="Times New Roman" w:hAnsi="Arial" w:cs="Arial"/>
                <w:color w:val="000000"/>
                <w:sz w:val="16"/>
                <w:szCs w:val="16"/>
                <w:lang w:eastAsia="en-GB"/>
              </w:rPr>
            </w:pPr>
            <w:r w:rsidRPr="004E5771">
              <w:rPr>
                <w:rFonts w:ascii="Arial" w:eastAsia="Times New Roman" w:hAnsi="Arial" w:cs="Arial"/>
                <w:color w:val="000000"/>
                <w:sz w:val="16"/>
                <w:szCs w:val="16"/>
                <w:lang w:eastAsia="en-GB"/>
              </w:rPr>
              <w:t>0.001</w:t>
            </w:r>
          </w:p>
        </w:tc>
        <w:tc>
          <w:tcPr>
            <w:tcW w:w="1936" w:type="dxa"/>
            <w:tcBorders>
              <w:top w:val="nil"/>
              <w:left w:val="nil"/>
              <w:bottom w:val="single" w:sz="4" w:space="0" w:color="auto"/>
              <w:right w:val="single" w:sz="4" w:space="0" w:color="auto"/>
            </w:tcBorders>
            <w:shd w:val="clear" w:color="auto" w:fill="auto"/>
            <w:noWrap/>
            <w:vAlign w:val="bottom"/>
            <w:hideMark/>
          </w:tcPr>
          <w:p w14:paraId="02BB73EF" w14:textId="77777777" w:rsidR="004E5771" w:rsidRPr="004E5771" w:rsidRDefault="004E5771" w:rsidP="004E5771">
            <w:pPr>
              <w:jc w:val="center"/>
              <w:rPr>
                <w:rFonts w:ascii="Arial" w:eastAsia="Times New Roman" w:hAnsi="Arial" w:cs="Arial"/>
                <w:color w:val="000000"/>
                <w:sz w:val="16"/>
                <w:szCs w:val="16"/>
                <w:lang w:eastAsia="en-GB"/>
              </w:rPr>
            </w:pPr>
            <w:r w:rsidRPr="004E5771">
              <w:rPr>
                <w:rFonts w:ascii="Arial" w:eastAsia="Times New Roman" w:hAnsi="Arial" w:cs="Arial"/>
                <w:color w:val="000000"/>
                <w:sz w:val="16"/>
                <w:szCs w:val="16"/>
                <w:lang w:eastAsia="en-GB"/>
              </w:rPr>
              <w:t>1.38368</w:t>
            </w:r>
          </w:p>
        </w:tc>
        <w:tc>
          <w:tcPr>
            <w:tcW w:w="2745" w:type="dxa"/>
            <w:tcBorders>
              <w:top w:val="nil"/>
              <w:left w:val="nil"/>
              <w:bottom w:val="single" w:sz="4" w:space="0" w:color="auto"/>
              <w:right w:val="single" w:sz="4" w:space="0" w:color="auto"/>
            </w:tcBorders>
            <w:shd w:val="clear" w:color="auto" w:fill="auto"/>
            <w:noWrap/>
            <w:vAlign w:val="bottom"/>
            <w:hideMark/>
          </w:tcPr>
          <w:p w14:paraId="6C5B38B7" w14:textId="77777777" w:rsidR="004E5771" w:rsidRPr="004E5771" w:rsidRDefault="004E5771" w:rsidP="004E5771">
            <w:pPr>
              <w:jc w:val="center"/>
              <w:rPr>
                <w:rFonts w:ascii="Arial" w:eastAsia="Times New Roman" w:hAnsi="Arial" w:cs="Arial"/>
                <w:color w:val="000000"/>
                <w:sz w:val="16"/>
                <w:szCs w:val="16"/>
                <w:lang w:eastAsia="en-GB"/>
              </w:rPr>
            </w:pPr>
            <w:r w:rsidRPr="004E5771">
              <w:rPr>
                <w:rFonts w:ascii="Arial" w:eastAsia="Times New Roman" w:hAnsi="Arial" w:cs="Arial"/>
                <w:color w:val="000000"/>
                <w:sz w:val="16"/>
                <w:szCs w:val="16"/>
                <w:lang w:eastAsia="en-GB"/>
              </w:rPr>
              <w:t>119549.952</w:t>
            </w:r>
          </w:p>
        </w:tc>
      </w:tr>
      <w:tr w:rsidR="004E5771" w:rsidRPr="004E5771" w14:paraId="3D87463A" w14:textId="77777777" w:rsidTr="004E5771">
        <w:trPr>
          <w:trHeight w:val="285"/>
        </w:trPr>
        <w:tc>
          <w:tcPr>
            <w:tcW w:w="1138" w:type="dxa"/>
            <w:tcBorders>
              <w:top w:val="nil"/>
              <w:left w:val="single" w:sz="4" w:space="0" w:color="auto"/>
              <w:bottom w:val="single" w:sz="4" w:space="0" w:color="auto"/>
              <w:right w:val="single" w:sz="4" w:space="0" w:color="auto"/>
            </w:tcBorders>
            <w:shd w:val="clear" w:color="auto" w:fill="auto"/>
            <w:noWrap/>
            <w:vAlign w:val="bottom"/>
            <w:hideMark/>
          </w:tcPr>
          <w:p w14:paraId="2B570787" w14:textId="77777777" w:rsidR="004E5771" w:rsidRPr="004E5771" w:rsidRDefault="004E5771" w:rsidP="004E5771">
            <w:pPr>
              <w:jc w:val="center"/>
              <w:rPr>
                <w:rFonts w:ascii="Arial" w:eastAsia="Times New Roman" w:hAnsi="Arial" w:cs="Arial"/>
                <w:color w:val="000000"/>
                <w:sz w:val="16"/>
                <w:szCs w:val="16"/>
                <w:lang w:eastAsia="en-GB"/>
              </w:rPr>
            </w:pPr>
            <w:r w:rsidRPr="004E5771">
              <w:rPr>
                <w:rFonts w:ascii="Arial" w:eastAsia="Times New Roman" w:hAnsi="Arial" w:cs="Arial"/>
                <w:color w:val="000000"/>
                <w:sz w:val="16"/>
                <w:szCs w:val="16"/>
                <w:lang w:eastAsia="en-GB"/>
              </w:rPr>
              <w:t>0.25</w:t>
            </w:r>
          </w:p>
        </w:tc>
        <w:tc>
          <w:tcPr>
            <w:tcW w:w="1360" w:type="dxa"/>
            <w:tcBorders>
              <w:top w:val="nil"/>
              <w:left w:val="nil"/>
              <w:bottom w:val="single" w:sz="4" w:space="0" w:color="auto"/>
              <w:right w:val="single" w:sz="4" w:space="0" w:color="auto"/>
            </w:tcBorders>
            <w:shd w:val="clear" w:color="auto" w:fill="auto"/>
            <w:noWrap/>
            <w:vAlign w:val="bottom"/>
            <w:hideMark/>
          </w:tcPr>
          <w:p w14:paraId="44C881FD" w14:textId="77777777" w:rsidR="004E5771" w:rsidRPr="004E5771" w:rsidRDefault="004E5771" w:rsidP="004E5771">
            <w:pPr>
              <w:jc w:val="center"/>
              <w:rPr>
                <w:rFonts w:ascii="Arial" w:eastAsia="Times New Roman" w:hAnsi="Arial" w:cs="Arial"/>
                <w:color w:val="000000"/>
                <w:sz w:val="16"/>
                <w:szCs w:val="16"/>
                <w:lang w:eastAsia="en-GB"/>
              </w:rPr>
            </w:pPr>
            <w:r w:rsidRPr="004E5771">
              <w:rPr>
                <w:rFonts w:ascii="Arial" w:eastAsia="Times New Roman" w:hAnsi="Arial" w:cs="Arial"/>
                <w:color w:val="000000"/>
                <w:sz w:val="16"/>
                <w:szCs w:val="16"/>
                <w:lang w:eastAsia="en-GB"/>
              </w:rPr>
              <w:t>150</w:t>
            </w:r>
          </w:p>
        </w:tc>
        <w:tc>
          <w:tcPr>
            <w:tcW w:w="1341" w:type="dxa"/>
            <w:tcBorders>
              <w:top w:val="nil"/>
              <w:left w:val="nil"/>
              <w:bottom w:val="single" w:sz="4" w:space="0" w:color="auto"/>
              <w:right w:val="single" w:sz="4" w:space="0" w:color="auto"/>
            </w:tcBorders>
            <w:shd w:val="clear" w:color="auto" w:fill="auto"/>
            <w:noWrap/>
            <w:vAlign w:val="bottom"/>
            <w:hideMark/>
          </w:tcPr>
          <w:p w14:paraId="5B2F9D60" w14:textId="77777777" w:rsidR="004E5771" w:rsidRPr="004E5771" w:rsidRDefault="004E5771" w:rsidP="004E5771">
            <w:pPr>
              <w:jc w:val="center"/>
              <w:rPr>
                <w:rFonts w:ascii="Arial" w:eastAsia="Times New Roman" w:hAnsi="Arial" w:cs="Arial"/>
                <w:color w:val="000000"/>
                <w:sz w:val="16"/>
                <w:szCs w:val="16"/>
                <w:lang w:eastAsia="en-GB"/>
              </w:rPr>
            </w:pPr>
            <w:r w:rsidRPr="004E5771">
              <w:rPr>
                <w:rFonts w:ascii="Arial" w:eastAsia="Times New Roman" w:hAnsi="Arial" w:cs="Arial"/>
                <w:color w:val="000000"/>
                <w:sz w:val="16"/>
                <w:szCs w:val="16"/>
                <w:lang w:eastAsia="en-GB"/>
              </w:rPr>
              <w:t>0.001</w:t>
            </w:r>
          </w:p>
        </w:tc>
        <w:tc>
          <w:tcPr>
            <w:tcW w:w="1936" w:type="dxa"/>
            <w:tcBorders>
              <w:top w:val="nil"/>
              <w:left w:val="nil"/>
              <w:bottom w:val="single" w:sz="4" w:space="0" w:color="auto"/>
              <w:right w:val="single" w:sz="4" w:space="0" w:color="auto"/>
            </w:tcBorders>
            <w:shd w:val="clear" w:color="auto" w:fill="auto"/>
            <w:noWrap/>
            <w:vAlign w:val="bottom"/>
            <w:hideMark/>
          </w:tcPr>
          <w:p w14:paraId="4CB55D3E" w14:textId="77777777" w:rsidR="004E5771" w:rsidRPr="004E5771" w:rsidRDefault="004E5771" w:rsidP="004E5771">
            <w:pPr>
              <w:jc w:val="center"/>
              <w:rPr>
                <w:rFonts w:ascii="Arial" w:eastAsia="Times New Roman" w:hAnsi="Arial" w:cs="Arial"/>
                <w:color w:val="000000"/>
                <w:sz w:val="16"/>
                <w:szCs w:val="16"/>
                <w:lang w:eastAsia="en-GB"/>
              </w:rPr>
            </w:pPr>
            <w:r w:rsidRPr="004E5771">
              <w:rPr>
                <w:rFonts w:ascii="Arial" w:eastAsia="Times New Roman" w:hAnsi="Arial" w:cs="Arial"/>
                <w:color w:val="000000"/>
                <w:sz w:val="16"/>
                <w:szCs w:val="16"/>
                <w:lang w:eastAsia="en-GB"/>
              </w:rPr>
              <w:t>1.37847</w:t>
            </w:r>
          </w:p>
        </w:tc>
        <w:tc>
          <w:tcPr>
            <w:tcW w:w="2745" w:type="dxa"/>
            <w:tcBorders>
              <w:top w:val="nil"/>
              <w:left w:val="nil"/>
              <w:bottom w:val="single" w:sz="4" w:space="0" w:color="auto"/>
              <w:right w:val="single" w:sz="4" w:space="0" w:color="auto"/>
            </w:tcBorders>
            <w:shd w:val="clear" w:color="auto" w:fill="auto"/>
            <w:noWrap/>
            <w:vAlign w:val="bottom"/>
            <w:hideMark/>
          </w:tcPr>
          <w:p w14:paraId="64C6E68B" w14:textId="77777777" w:rsidR="004E5771" w:rsidRPr="004E5771" w:rsidRDefault="004E5771" w:rsidP="004E5771">
            <w:pPr>
              <w:jc w:val="center"/>
              <w:rPr>
                <w:rFonts w:ascii="Arial" w:eastAsia="Times New Roman" w:hAnsi="Arial" w:cs="Arial"/>
                <w:color w:val="000000"/>
                <w:sz w:val="16"/>
                <w:szCs w:val="16"/>
                <w:lang w:eastAsia="en-GB"/>
              </w:rPr>
            </w:pPr>
            <w:r w:rsidRPr="004E5771">
              <w:rPr>
                <w:rFonts w:ascii="Arial" w:eastAsia="Times New Roman" w:hAnsi="Arial" w:cs="Arial"/>
                <w:color w:val="000000"/>
                <w:sz w:val="16"/>
                <w:szCs w:val="16"/>
                <w:lang w:eastAsia="en-GB"/>
              </w:rPr>
              <w:t>119099.808</w:t>
            </w:r>
          </w:p>
        </w:tc>
      </w:tr>
      <w:tr w:rsidR="004E5771" w:rsidRPr="004E5771" w14:paraId="666EE12E" w14:textId="77777777" w:rsidTr="004E5771">
        <w:trPr>
          <w:trHeight w:val="285"/>
        </w:trPr>
        <w:tc>
          <w:tcPr>
            <w:tcW w:w="1138" w:type="dxa"/>
            <w:tcBorders>
              <w:top w:val="nil"/>
              <w:left w:val="single" w:sz="4" w:space="0" w:color="auto"/>
              <w:bottom w:val="single" w:sz="4" w:space="0" w:color="auto"/>
              <w:right w:val="single" w:sz="4" w:space="0" w:color="auto"/>
            </w:tcBorders>
            <w:shd w:val="clear" w:color="auto" w:fill="auto"/>
            <w:noWrap/>
            <w:vAlign w:val="bottom"/>
            <w:hideMark/>
          </w:tcPr>
          <w:p w14:paraId="099DEFD9" w14:textId="77777777" w:rsidR="004E5771" w:rsidRPr="004E5771" w:rsidRDefault="004E5771" w:rsidP="004E5771">
            <w:pPr>
              <w:jc w:val="center"/>
              <w:rPr>
                <w:rFonts w:ascii="Arial" w:eastAsia="Times New Roman" w:hAnsi="Arial" w:cs="Arial"/>
                <w:color w:val="000000"/>
                <w:sz w:val="16"/>
                <w:szCs w:val="16"/>
                <w:lang w:eastAsia="en-GB"/>
              </w:rPr>
            </w:pPr>
            <w:r w:rsidRPr="004E5771">
              <w:rPr>
                <w:rFonts w:ascii="Arial" w:eastAsia="Times New Roman" w:hAnsi="Arial" w:cs="Arial"/>
                <w:color w:val="000000"/>
                <w:sz w:val="16"/>
                <w:szCs w:val="16"/>
                <w:lang w:eastAsia="en-GB"/>
              </w:rPr>
              <w:t>0.2</w:t>
            </w:r>
          </w:p>
        </w:tc>
        <w:tc>
          <w:tcPr>
            <w:tcW w:w="1360" w:type="dxa"/>
            <w:tcBorders>
              <w:top w:val="nil"/>
              <w:left w:val="nil"/>
              <w:bottom w:val="single" w:sz="4" w:space="0" w:color="auto"/>
              <w:right w:val="single" w:sz="4" w:space="0" w:color="auto"/>
            </w:tcBorders>
            <w:shd w:val="clear" w:color="auto" w:fill="auto"/>
            <w:noWrap/>
            <w:vAlign w:val="bottom"/>
            <w:hideMark/>
          </w:tcPr>
          <w:p w14:paraId="0B0703F8" w14:textId="77777777" w:rsidR="004E5771" w:rsidRPr="004E5771" w:rsidRDefault="004E5771" w:rsidP="004E5771">
            <w:pPr>
              <w:jc w:val="center"/>
              <w:rPr>
                <w:rFonts w:ascii="Arial" w:eastAsia="Times New Roman" w:hAnsi="Arial" w:cs="Arial"/>
                <w:color w:val="000000"/>
                <w:sz w:val="16"/>
                <w:szCs w:val="16"/>
                <w:lang w:eastAsia="en-GB"/>
              </w:rPr>
            </w:pPr>
            <w:r w:rsidRPr="004E5771">
              <w:rPr>
                <w:rFonts w:ascii="Arial" w:eastAsia="Times New Roman" w:hAnsi="Arial" w:cs="Arial"/>
                <w:color w:val="000000"/>
                <w:sz w:val="16"/>
                <w:szCs w:val="16"/>
                <w:lang w:eastAsia="en-GB"/>
              </w:rPr>
              <w:t>150</w:t>
            </w:r>
          </w:p>
        </w:tc>
        <w:tc>
          <w:tcPr>
            <w:tcW w:w="1341" w:type="dxa"/>
            <w:tcBorders>
              <w:top w:val="nil"/>
              <w:left w:val="nil"/>
              <w:bottom w:val="single" w:sz="4" w:space="0" w:color="auto"/>
              <w:right w:val="single" w:sz="4" w:space="0" w:color="auto"/>
            </w:tcBorders>
            <w:shd w:val="clear" w:color="auto" w:fill="auto"/>
            <w:noWrap/>
            <w:vAlign w:val="bottom"/>
            <w:hideMark/>
          </w:tcPr>
          <w:p w14:paraId="272FF40C" w14:textId="77777777" w:rsidR="004E5771" w:rsidRPr="004E5771" w:rsidRDefault="004E5771" w:rsidP="004E5771">
            <w:pPr>
              <w:jc w:val="center"/>
              <w:rPr>
                <w:rFonts w:ascii="Arial" w:eastAsia="Times New Roman" w:hAnsi="Arial" w:cs="Arial"/>
                <w:color w:val="000000"/>
                <w:sz w:val="16"/>
                <w:szCs w:val="16"/>
                <w:lang w:eastAsia="en-GB"/>
              </w:rPr>
            </w:pPr>
            <w:r w:rsidRPr="004E5771">
              <w:rPr>
                <w:rFonts w:ascii="Arial" w:eastAsia="Times New Roman" w:hAnsi="Arial" w:cs="Arial"/>
                <w:color w:val="000000"/>
                <w:sz w:val="16"/>
                <w:szCs w:val="16"/>
                <w:lang w:eastAsia="en-GB"/>
              </w:rPr>
              <w:t>0.001</w:t>
            </w:r>
          </w:p>
        </w:tc>
        <w:tc>
          <w:tcPr>
            <w:tcW w:w="1936" w:type="dxa"/>
            <w:tcBorders>
              <w:top w:val="nil"/>
              <w:left w:val="nil"/>
              <w:bottom w:val="single" w:sz="4" w:space="0" w:color="auto"/>
              <w:right w:val="single" w:sz="4" w:space="0" w:color="auto"/>
            </w:tcBorders>
            <w:shd w:val="clear" w:color="auto" w:fill="auto"/>
            <w:noWrap/>
            <w:vAlign w:val="bottom"/>
            <w:hideMark/>
          </w:tcPr>
          <w:p w14:paraId="75B2379D" w14:textId="77777777" w:rsidR="004E5771" w:rsidRPr="004E5771" w:rsidRDefault="004E5771" w:rsidP="004E5771">
            <w:pPr>
              <w:jc w:val="center"/>
              <w:rPr>
                <w:rFonts w:ascii="Arial" w:eastAsia="Times New Roman" w:hAnsi="Arial" w:cs="Arial"/>
                <w:color w:val="000000"/>
                <w:sz w:val="16"/>
                <w:szCs w:val="16"/>
                <w:lang w:eastAsia="en-GB"/>
              </w:rPr>
            </w:pPr>
            <w:r w:rsidRPr="004E5771">
              <w:rPr>
                <w:rFonts w:ascii="Arial" w:eastAsia="Times New Roman" w:hAnsi="Arial" w:cs="Arial"/>
                <w:color w:val="000000"/>
                <w:sz w:val="16"/>
                <w:szCs w:val="16"/>
                <w:lang w:eastAsia="en-GB"/>
              </w:rPr>
              <w:t>1.37847</w:t>
            </w:r>
          </w:p>
        </w:tc>
        <w:tc>
          <w:tcPr>
            <w:tcW w:w="2745" w:type="dxa"/>
            <w:tcBorders>
              <w:top w:val="nil"/>
              <w:left w:val="nil"/>
              <w:bottom w:val="single" w:sz="4" w:space="0" w:color="auto"/>
              <w:right w:val="single" w:sz="4" w:space="0" w:color="auto"/>
            </w:tcBorders>
            <w:shd w:val="clear" w:color="auto" w:fill="auto"/>
            <w:noWrap/>
            <w:vAlign w:val="bottom"/>
            <w:hideMark/>
          </w:tcPr>
          <w:p w14:paraId="510C7845" w14:textId="77777777" w:rsidR="004E5771" w:rsidRPr="004E5771" w:rsidRDefault="004E5771" w:rsidP="00B429B9">
            <w:pPr>
              <w:keepNext/>
              <w:jc w:val="center"/>
              <w:rPr>
                <w:rFonts w:ascii="Arial" w:eastAsia="Times New Roman" w:hAnsi="Arial" w:cs="Arial"/>
                <w:color w:val="000000"/>
                <w:sz w:val="16"/>
                <w:szCs w:val="16"/>
                <w:lang w:eastAsia="en-GB"/>
              </w:rPr>
            </w:pPr>
            <w:r w:rsidRPr="004E5771">
              <w:rPr>
                <w:rFonts w:ascii="Arial" w:eastAsia="Times New Roman" w:hAnsi="Arial" w:cs="Arial"/>
                <w:color w:val="000000"/>
                <w:sz w:val="16"/>
                <w:szCs w:val="16"/>
                <w:lang w:eastAsia="en-GB"/>
              </w:rPr>
              <w:t>119099.808</w:t>
            </w:r>
          </w:p>
        </w:tc>
      </w:tr>
    </w:tbl>
    <w:p w14:paraId="4042F998" w14:textId="77777777" w:rsidR="006D67E4" w:rsidRDefault="006D67E4" w:rsidP="00DC5CEB"/>
    <w:p w14:paraId="287418B7" w14:textId="2078C96D" w:rsidR="005B2BAF" w:rsidRDefault="006D67E4" w:rsidP="00DC5CEB">
      <w:r>
        <w:rPr>
          <w:noProof/>
        </w:rPr>
        <mc:AlternateContent>
          <mc:Choice Requires="wps">
            <w:drawing>
              <wp:anchor distT="0" distB="0" distL="114300" distR="114300" simplePos="0" relativeHeight="251718656" behindDoc="1" locked="0" layoutInCell="1" allowOverlap="1" wp14:anchorId="54D4223A" wp14:editId="3DFFBF78">
                <wp:simplePos x="0" y="0"/>
                <wp:positionH relativeFrom="column">
                  <wp:posOffset>349250</wp:posOffset>
                </wp:positionH>
                <wp:positionV relativeFrom="paragraph">
                  <wp:posOffset>3164840</wp:posOffset>
                </wp:positionV>
                <wp:extent cx="4572000" cy="635"/>
                <wp:effectExtent l="0" t="0" r="0" b="0"/>
                <wp:wrapTight wrapText="bothSides">
                  <wp:wrapPolygon edited="0">
                    <wp:start x="0" y="0"/>
                    <wp:lineTo x="0" y="21600"/>
                    <wp:lineTo x="21600" y="21600"/>
                    <wp:lineTo x="21600" y="0"/>
                  </wp:wrapPolygon>
                </wp:wrapTight>
                <wp:docPr id="1137452402" name="Text Box 1"/>
                <wp:cNvGraphicFramePr/>
                <a:graphic xmlns:a="http://schemas.openxmlformats.org/drawingml/2006/main">
                  <a:graphicData uri="http://schemas.microsoft.com/office/word/2010/wordprocessingShape">
                    <wps:wsp>
                      <wps:cNvSpPr txBox="1"/>
                      <wps:spPr>
                        <a:xfrm>
                          <a:off x="0" y="0"/>
                          <a:ext cx="4572000" cy="635"/>
                        </a:xfrm>
                        <a:prstGeom prst="rect">
                          <a:avLst/>
                        </a:prstGeom>
                        <a:solidFill>
                          <a:prstClr val="white"/>
                        </a:solidFill>
                        <a:ln>
                          <a:noFill/>
                        </a:ln>
                      </wps:spPr>
                      <wps:txbx>
                        <w:txbxContent>
                          <w:p w14:paraId="0E8BFA01" w14:textId="2CF2BF73" w:rsidR="006D67E4" w:rsidRPr="00A0068B" w:rsidRDefault="006D67E4" w:rsidP="006D67E4">
                            <w:pPr>
                              <w:pStyle w:val="Caption"/>
                              <w:jc w:val="center"/>
                              <w:rPr>
                                <w:noProof/>
                              </w:rPr>
                            </w:pPr>
                            <w:bookmarkStart w:id="92" w:name="_Toc170418840"/>
                            <w:r>
                              <w:t xml:space="preserve">Figure </w:t>
                            </w:r>
                            <w:r>
                              <w:fldChar w:fldCharType="begin"/>
                            </w:r>
                            <w:r>
                              <w:instrText xml:space="preserve"> SEQ Figure \* ARABIC </w:instrText>
                            </w:r>
                            <w:r>
                              <w:fldChar w:fldCharType="separate"/>
                            </w:r>
                            <w:r w:rsidR="00712E42">
                              <w:rPr>
                                <w:noProof/>
                              </w:rPr>
                              <w:t>16</w:t>
                            </w:r>
                            <w:r>
                              <w:fldChar w:fldCharType="end"/>
                            </w:r>
                            <w:r>
                              <w:t xml:space="preserve"> - Influence of the Grid Spacing</w:t>
                            </w:r>
                            <w:bookmarkEnd w:id="9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4D4223A" id="_x0000_s1048" type="#_x0000_t202" style="position:absolute;margin-left:27.5pt;margin-top:249.2pt;width:5in;height:.05pt;z-index:-2515978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" stroked="f">
                <v:textbox style="mso-fit-shape-to-text:t" inset="0,0,0,0">
                  <w:txbxContent>
                    <w:p w14:paraId="0E8BFA01" w14:textId="2CF2BF73" w:rsidR="006D67E4" w:rsidRPr="00A0068B" w:rsidRDefault="006D67E4" w:rsidP="006D67E4">
                      <w:pPr>
                        <w:pStyle w:val="Caption"/>
                        <w:jc w:val="center"/>
                        <w:rPr>
                          <w:noProof/>
                        </w:rPr>
                      </w:pPr>
                      <w:bookmarkStart w:id="93" w:name="_Toc170418840"/>
                      <w:r>
                        <w:t xml:space="preserve">Figure </w:t>
                      </w:r>
                      <w:r>
                        <w:fldChar w:fldCharType="begin"/>
                      </w:r>
                      <w:r>
                        <w:instrText xml:space="preserve"> SEQ Figure \* ARABIC </w:instrText>
                      </w:r>
                      <w:r>
                        <w:fldChar w:fldCharType="separate"/>
                      </w:r>
                      <w:r w:rsidR="00712E42">
                        <w:rPr>
                          <w:noProof/>
                        </w:rPr>
                        <w:t>16</w:t>
                      </w:r>
                      <w:r>
                        <w:fldChar w:fldCharType="end"/>
                      </w:r>
                      <w:r>
                        <w:t xml:space="preserve"> - Influence of the Grid Spacing</w:t>
                      </w:r>
                      <w:bookmarkEnd w:id="93"/>
                    </w:p>
                  </w:txbxContent>
                </v:textbox>
                <w10:wrap type="tight"/>
              </v:shape>
            </w:pict>
          </mc:Fallback>
        </mc:AlternateContent>
      </w:r>
      <w:r>
        <w:rPr>
          <w:noProof/>
        </w:rPr>
        <w:drawing>
          <wp:anchor distT="0" distB="0" distL="114300" distR="114300" simplePos="0" relativeHeight="251697152" behindDoc="1" locked="0" layoutInCell="1" allowOverlap="1" wp14:anchorId="152C15A7" wp14:editId="71D924FC">
            <wp:simplePos x="0" y="0"/>
            <wp:positionH relativeFrom="margin">
              <wp:align>center</wp:align>
            </wp:positionH>
            <wp:positionV relativeFrom="paragraph">
              <wp:posOffset>14093</wp:posOffset>
            </wp:positionV>
            <wp:extent cx="4572000" cy="3094075"/>
            <wp:effectExtent l="0" t="0" r="0" b="11430"/>
            <wp:wrapTight wrapText="bothSides">
              <wp:wrapPolygon edited="0">
                <wp:start x="0" y="0"/>
                <wp:lineTo x="0" y="21547"/>
                <wp:lineTo x="21510" y="21547"/>
                <wp:lineTo x="21510" y="0"/>
                <wp:lineTo x="0" y="0"/>
              </wp:wrapPolygon>
            </wp:wrapTight>
            <wp:docPr id="1316874696" name="Chart 1">
              <a:extLst xmlns:a="http://schemas.openxmlformats.org/drawingml/2006/main">
                <a:ext uri="{FF2B5EF4-FFF2-40B4-BE49-F238E27FC236}">
                  <a16:creationId xmlns:a16="http://schemas.microsoft.com/office/drawing/2014/main" id="{BC953EB5-2A87-EBC3-D867-FB4E58457F1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8"/>
              </a:graphicData>
            </a:graphic>
            <wp14:sizeRelH relativeFrom="page">
              <wp14:pctWidth>0</wp14:pctWidth>
            </wp14:sizeRelH>
            <wp14:sizeRelV relativeFrom="page">
              <wp14:pctHeight>0</wp14:pctHeight>
            </wp14:sizeRelV>
          </wp:anchor>
        </w:drawing>
      </w:r>
    </w:p>
    <w:p w14:paraId="3505BF5A" w14:textId="1890E67C" w:rsidR="004E5771" w:rsidRDefault="004E5771" w:rsidP="00DC5CEB"/>
    <w:p w14:paraId="3BFCB9F4" w14:textId="5ECAD959" w:rsidR="004E5771" w:rsidRDefault="004E5771" w:rsidP="00DC5CEB"/>
    <w:p w14:paraId="0439013C" w14:textId="77777777" w:rsidR="004E5771" w:rsidRDefault="004E5771" w:rsidP="00DC5CEB"/>
    <w:p w14:paraId="4E9B122A" w14:textId="77777777" w:rsidR="004E5771" w:rsidRDefault="004E5771" w:rsidP="00DC5CEB"/>
    <w:p w14:paraId="699F8E7C" w14:textId="77777777" w:rsidR="004E5771" w:rsidRDefault="004E5771" w:rsidP="00DC5CEB"/>
    <w:p w14:paraId="513D2E42" w14:textId="77777777" w:rsidR="004E5771" w:rsidRDefault="004E5771" w:rsidP="00DC5CEB"/>
    <w:p w14:paraId="19EEB9EB" w14:textId="77777777" w:rsidR="004E5771" w:rsidRDefault="004E5771" w:rsidP="00DC5CEB"/>
    <w:p w14:paraId="3B1630D7" w14:textId="77777777" w:rsidR="004E5771" w:rsidRDefault="004E5771" w:rsidP="00DC5CEB"/>
    <w:p w14:paraId="3FC1404B" w14:textId="77777777" w:rsidR="004E5771" w:rsidRDefault="004E5771" w:rsidP="00DC5CEB"/>
    <w:p w14:paraId="035D9FD6" w14:textId="77777777" w:rsidR="004E5771" w:rsidRDefault="004E5771" w:rsidP="00DC5CEB"/>
    <w:p w14:paraId="059805B5" w14:textId="77777777" w:rsidR="004E5771" w:rsidRDefault="004E5771" w:rsidP="00DC5CEB"/>
    <w:p w14:paraId="3BBB8AD1" w14:textId="77777777" w:rsidR="004E5771" w:rsidRDefault="004E5771" w:rsidP="00DC5CEB"/>
    <w:p w14:paraId="56215342" w14:textId="77777777" w:rsidR="004E5771" w:rsidRDefault="004E5771" w:rsidP="00DC5CEB"/>
    <w:p w14:paraId="7C049F8A" w14:textId="77777777" w:rsidR="004E5771" w:rsidRDefault="004E5771" w:rsidP="00DC5CEB"/>
    <w:p w14:paraId="60394178" w14:textId="77777777" w:rsidR="004E5771" w:rsidRDefault="004E5771" w:rsidP="00DC5CEB"/>
    <w:p w14:paraId="5E214CFB" w14:textId="77777777" w:rsidR="004E5771" w:rsidRDefault="004E5771" w:rsidP="00DC5CEB"/>
    <w:p w14:paraId="2CE2EC9E" w14:textId="77777777" w:rsidR="004E5771" w:rsidRDefault="004E5771" w:rsidP="00DC5CEB"/>
    <w:p w14:paraId="2907120D" w14:textId="2BECC5AA" w:rsidR="00E44DD5" w:rsidRPr="006D67E4" w:rsidRDefault="002326CA" w:rsidP="006D67E4">
      <w:pPr>
        <w:spacing w:line="360" w:lineRule="auto"/>
        <w:rPr>
          <w:rFonts w:ascii="Arial" w:hAnsi="Arial" w:cs="Arial"/>
        </w:rPr>
      </w:pPr>
      <w:r w:rsidRPr="006D67E4">
        <w:rPr>
          <w:rFonts w:ascii="Arial" w:hAnsi="Arial" w:cs="Arial"/>
        </w:rPr>
        <w:lastRenderedPageBreak/>
        <w:t>The analysis of grid spacing effects on thermal equilibrium times reveals the intricate balance required between accuracy and computational efficiency in numerical simulations. By delving deeper into the specific factors influencing result accuracy and computational efficiency, we can draw more comprehensive conclusions about optimal modelling practices</w:t>
      </w:r>
      <w:r w:rsidR="006D67E4" w:rsidRPr="006D67E4">
        <w:t xml:space="preserve"> </w:t>
      </w:r>
      <w:r w:rsidR="006D67E4" w:rsidRPr="006D67E4">
        <w:rPr>
          <w:rFonts w:ascii="Arial" w:hAnsi="Arial" w:cs="Arial"/>
          <w:vertAlign w:val="superscript"/>
        </w:rPr>
        <w:t>(Chapra &amp; Canale, 2015)</w:t>
      </w:r>
      <w:r w:rsidRPr="006D67E4">
        <w:rPr>
          <w:rFonts w:ascii="Arial" w:hAnsi="Arial" w:cs="Arial"/>
          <w:vertAlign w:val="superscript"/>
        </w:rPr>
        <w:t>.</w:t>
      </w:r>
    </w:p>
    <w:p w14:paraId="5415056F" w14:textId="77777777" w:rsidR="002326CA" w:rsidRPr="006D67E4" w:rsidRDefault="002326CA" w:rsidP="006D67E4">
      <w:pPr>
        <w:spacing w:line="360" w:lineRule="auto"/>
        <w:rPr>
          <w:rFonts w:ascii="Arial" w:hAnsi="Arial" w:cs="Arial"/>
        </w:rPr>
      </w:pPr>
    </w:p>
    <w:p w14:paraId="4A48E461" w14:textId="64444F9C" w:rsidR="002326CA" w:rsidRPr="006D67E4" w:rsidRDefault="007868E6" w:rsidP="006D67E4">
      <w:pPr>
        <w:pStyle w:val="Heading3"/>
        <w:spacing w:line="360" w:lineRule="auto"/>
        <w:rPr>
          <w:rFonts w:ascii="Arial" w:hAnsi="Arial" w:cs="Arial"/>
          <w:lang w:eastAsia="en-GB"/>
        </w:rPr>
      </w:pPr>
      <w:bookmarkStart w:id="94" w:name="_Toc170418792"/>
      <w:r>
        <w:rPr>
          <w:rFonts w:ascii="Arial" w:hAnsi="Arial" w:cs="Arial"/>
          <w:lang w:eastAsia="en-GB"/>
        </w:rPr>
        <w:t xml:space="preserve">7.1.1. </w:t>
      </w:r>
      <w:r w:rsidR="002326CA" w:rsidRPr="006D67E4">
        <w:rPr>
          <w:rFonts w:ascii="Arial" w:hAnsi="Arial" w:cs="Arial"/>
          <w:lang w:eastAsia="en-GB"/>
        </w:rPr>
        <w:t>Influence on Result Accuracy</w:t>
      </w:r>
      <w:bookmarkEnd w:id="94"/>
    </w:p>
    <w:p w14:paraId="696E4742" w14:textId="5F364D94" w:rsidR="002326CA" w:rsidRPr="006D67E4" w:rsidRDefault="007868E6" w:rsidP="006D67E4">
      <w:pPr>
        <w:pStyle w:val="Heading4"/>
        <w:spacing w:line="360" w:lineRule="auto"/>
        <w:rPr>
          <w:rFonts w:ascii="Arial" w:hAnsi="Arial" w:cs="Arial"/>
          <w:lang w:eastAsia="en-GB"/>
        </w:rPr>
      </w:pPr>
      <w:r>
        <w:rPr>
          <w:rFonts w:ascii="Arial" w:hAnsi="Arial" w:cs="Arial"/>
          <w:lang w:eastAsia="en-GB"/>
        </w:rPr>
        <w:t xml:space="preserve">7.1.1.1. </w:t>
      </w:r>
      <w:r w:rsidR="002326CA" w:rsidRPr="006D67E4">
        <w:rPr>
          <w:rFonts w:ascii="Arial" w:hAnsi="Arial" w:cs="Arial"/>
          <w:lang w:eastAsia="en-GB"/>
        </w:rPr>
        <w:t>Round-off Error:</w:t>
      </w:r>
    </w:p>
    <w:p w14:paraId="5375F24B" w14:textId="774DC31C" w:rsidR="002326CA" w:rsidRPr="006D67E4" w:rsidRDefault="002326CA" w:rsidP="006D67E4">
      <w:pPr>
        <w:spacing w:line="360" w:lineRule="auto"/>
        <w:rPr>
          <w:rFonts w:ascii="Arial" w:hAnsi="Arial" w:cs="Arial"/>
          <w:lang w:eastAsia="en-GB"/>
        </w:rPr>
      </w:pPr>
      <w:r w:rsidRPr="006D67E4">
        <w:rPr>
          <w:rFonts w:ascii="Arial" w:hAnsi="Arial" w:cs="Arial"/>
        </w:rPr>
        <w:t>The oscillatory behaviour observed in the graph for smaller grid spacings (below 1 unit) highlights the presence of round-off errors. These errors disrupt the accuracy of the simulation, making it difficult to achieve a stable solution.</w:t>
      </w:r>
      <w:r w:rsidR="007E3447" w:rsidRPr="006D67E4">
        <w:rPr>
          <w:rFonts w:ascii="Arial" w:hAnsi="Arial" w:cs="Arial"/>
          <w:lang w:eastAsia="en-GB"/>
        </w:rPr>
        <w:t xml:space="preserve"> </w:t>
      </w:r>
      <w:r w:rsidRPr="006D67E4">
        <w:rPr>
          <w:rFonts w:ascii="Arial" w:hAnsi="Arial" w:cs="Arial"/>
        </w:rPr>
        <w:t>Round-off error, caused by the finite precision of computer arithmetic, becomes significant as grid spacing decreases. The subtraction of nearly equal values in finite difference calculations leads to a loss of significant figures, introducing errors that can destabilize the solution.</w:t>
      </w:r>
      <w:r w:rsidR="007E3447" w:rsidRPr="006D67E4">
        <w:rPr>
          <w:rFonts w:ascii="Arial" w:hAnsi="Arial" w:cs="Arial"/>
          <w:lang w:eastAsia="en-GB"/>
        </w:rPr>
        <w:t xml:space="preserve"> </w:t>
      </w:r>
      <w:r w:rsidRPr="006D67E4">
        <w:rPr>
          <w:rFonts w:ascii="Arial" w:hAnsi="Arial" w:cs="Arial"/>
        </w:rPr>
        <w:t>To minimize round-off errors, an optimal grid spacing must be chosen that balances the precision limitations of the computing system with the need for detailed spatial resolution</w:t>
      </w:r>
      <w:r w:rsidR="006D67E4" w:rsidRPr="006D67E4">
        <w:t xml:space="preserve"> </w:t>
      </w:r>
      <w:r w:rsidR="006D67E4" w:rsidRPr="006D67E4">
        <w:rPr>
          <w:rFonts w:ascii="Arial" w:hAnsi="Arial" w:cs="Arial"/>
          <w:vertAlign w:val="superscript"/>
        </w:rPr>
        <w:t>(Hoffman &amp; Frankel, 2001)</w:t>
      </w:r>
      <w:r w:rsidRPr="006D67E4">
        <w:rPr>
          <w:rFonts w:ascii="Arial" w:hAnsi="Arial" w:cs="Arial"/>
          <w:vertAlign w:val="superscript"/>
        </w:rPr>
        <w:t>.</w:t>
      </w:r>
    </w:p>
    <w:p w14:paraId="58E02D60" w14:textId="77777777" w:rsidR="002326CA" w:rsidRPr="006D67E4" w:rsidRDefault="002326CA" w:rsidP="006D67E4">
      <w:pPr>
        <w:spacing w:line="360" w:lineRule="auto"/>
        <w:rPr>
          <w:rFonts w:ascii="Arial" w:hAnsi="Arial" w:cs="Arial"/>
        </w:rPr>
      </w:pPr>
    </w:p>
    <w:p w14:paraId="5E929839" w14:textId="116011D6" w:rsidR="002326CA" w:rsidRPr="006D67E4" w:rsidRDefault="007868E6" w:rsidP="006D67E4">
      <w:pPr>
        <w:pStyle w:val="Heading4"/>
        <w:spacing w:line="360" w:lineRule="auto"/>
        <w:rPr>
          <w:rFonts w:ascii="Arial" w:hAnsi="Arial" w:cs="Arial"/>
        </w:rPr>
      </w:pPr>
      <w:r>
        <w:rPr>
          <w:rFonts w:ascii="Arial" w:hAnsi="Arial" w:cs="Arial"/>
        </w:rPr>
        <w:t xml:space="preserve">7.1.1.2. </w:t>
      </w:r>
      <w:r w:rsidR="002326CA" w:rsidRPr="006D67E4">
        <w:rPr>
          <w:rFonts w:ascii="Arial" w:hAnsi="Arial" w:cs="Arial"/>
        </w:rPr>
        <w:t>Truncation Error:</w:t>
      </w:r>
    </w:p>
    <w:p w14:paraId="64A4D2AB" w14:textId="6F9FF703" w:rsidR="002326CA" w:rsidRPr="006D67E4" w:rsidRDefault="002326CA" w:rsidP="006D67E4">
      <w:pPr>
        <w:spacing w:line="360" w:lineRule="auto"/>
        <w:rPr>
          <w:rFonts w:ascii="Arial" w:hAnsi="Arial" w:cs="Arial"/>
        </w:rPr>
      </w:pPr>
      <w:r w:rsidRPr="006D67E4">
        <w:rPr>
          <w:rFonts w:ascii="Arial" w:hAnsi="Arial" w:cs="Arial"/>
        </w:rPr>
        <w:t>For grid spacings above 1 unit, the increased thermal equilibrium times suggest higher truncation errors, indicating that the numerical solution deviates significantly from the true behaviour of the system.</w:t>
      </w:r>
      <w:r w:rsidR="007E3447" w:rsidRPr="006D67E4">
        <w:rPr>
          <w:rFonts w:ascii="Arial" w:hAnsi="Arial" w:cs="Arial"/>
        </w:rPr>
        <w:t xml:space="preserve"> </w:t>
      </w:r>
      <w:r w:rsidRPr="006D67E4">
        <w:rPr>
          <w:rFonts w:ascii="Arial" w:hAnsi="Arial" w:cs="Arial"/>
        </w:rPr>
        <w:t>Truncation error arises from approximating continuous differential equations using discrete numerical methods. Larger grid spacings increase truncation error, as they provide a coarser approximation of the actual physical process.</w:t>
      </w:r>
      <w:r w:rsidR="007E3447" w:rsidRPr="006D67E4">
        <w:rPr>
          <w:rFonts w:ascii="Arial" w:hAnsi="Arial" w:cs="Arial"/>
        </w:rPr>
        <w:t xml:space="preserve"> </w:t>
      </w:r>
      <w:r w:rsidRPr="006D67E4">
        <w:rPr>
          <w:rFonts w:ascii="Arial" w:hAnsi="Arial" w:cs="Arial"/>
        </w:rPr>
        <w:t>The stabilization of thermal equilibrium times for grid spacings between 0.25 and 0.2 units suggests that truncation errors are minimised in this range, providing an accurate representation of the temperature distribution without being overshadowed by round-off errors</w:t>
      </w:r>
      <w:r w:rsidR="006D67E4" w:rsidRPr="006D67E4">
        <w:t xml:space="preserve"> </w:t>
      </w:r>
      <w:r w:rsidR="006D67E4" w:rsidRPr="006D67E4">
        <w:rPr>
          <w:rFonts w:ascii="Arial" w:hAnsi="Arial" w:cs="Arial"/>
          <w:vertAlign w:val="superscript"/>
        </w:rPr>
        <w:t>(Smith, 1985)</w:t>
      </w:r>
      <w:r w:rsidRPr="006D67E4">
        <w:rPr>
          <w:rFonts w:ascii="Arial" w:hAnsi="Arial" w:cs="Arial"/>
          <w:vertAlign w:val="superscript"/>
        </w:rPr>
        <w:t>.</w:t>
      </w:r>
    </w:p>
    <w:p w14:paraId="0D62F008" w14:textId="77777777" w:rsidR="007E3447" w:rsidRPr="006D67E4" w:rsidRDefault="007E3447" w:rsidP="006D67E4">
      <w:pPr>
        <w:spacing w:line="360" w:lineRule="auto"/>
        <w:rPr>
          <w:rFonts w:ascii="Arial" w:hAnsi="Arial" w:cs="Arial"/>
        </w:rPr>
      </w:pPr>
    </w:p>
    <w:p w14:paraId="5766AB5C" w14:textId="02A3918A" w:rsidR="007E3447" w:rsidRPr="006D67E4" w:rsidRDefault="007868E6" w:rsidP="006D67E4">
      <w:pPr>
        <w:pStyle w:val="Heading3"/>
        <w:spacing w:line="360" w:lineRule="auto"/>
        <w:rPr>
          <w:rFonts w:ascii="Arial" w:hAnsi="Arial" w:cs="Arial"/>
          <w:lang w:eastAsia="en-GB"/>
        </w:rPr>
      </w:pPr>
      <w:bookmarkStart w:id="95" w:name="_Toc170418793"/>
      <w:r>
        <w:rPr>
          <w:rFonts w:ascii="Arial" w:hAnsi="Arial" w:cs="Arial"/>
          <w:lang w:eastAsia="en-GB"/>
        </w:rPr>
        <w:lastRenderedPageBreak/>
        <w:t>7.1.1.3.</w:t>
      </w:r>
      <w:r w:rsidR="007E3447" w:rsidRPr="006D67E4">
        <w:rPr>
          <w:rFonts w:ascii="Arial" w:hAnsi="Arial" w:cs="Arial"/>
          <w:lang w:eastAsia="en-GB"/>
        </w:rPr>
        <w:t>Comprehensive Examination and Conclusion</w:t>
      </w:r>
      <w:bookmarkEnd w:id="95"/>
    </w:p>
    <w:p w14:paraId="18C8D8BE" w14:textId="77777777" w:rsidR="007E3447" w:rsidRPr="006D67E4" w:rsidRDefault="007E3447" w:rsidP="006D67E4">
      <w:pPr>
        <w:spacing w:before="100" w:beforeAutospacing="1" w:after="100" w:afterAutospacing="1" w:line="360" w:lineRule="auto"/>
        <w:rPr>
          <w:rFonts w:ascii="Arial" w:eastAsia="Times New Roman" w:hAnsi="Arial" w:cs="Arial"/>
          <w:lang w:eastAsia="en-GB"/>
        </w:rPr>
      </w:pPr>
      <w:r w:rsidRPr="006D67E4">
        <w:rPr>
          <w:rFonts w:ascii="Arial" w:eastAsia="Times New Roman" w:hAnsi="Arial" w:cs="Arial"/>
          <w:lang w:eastAsia="en-GB"/>
        </w:rPr>
        <w:t>The thorough examination of grid spacing effects, as illustrated by the graph, underscores the necessity of balancing accuracy and computational efficiency in numerical simulations of heat transfer:</w:t>
      </w:r>
    </w:p>
    <w:p w14:paraId="6C2FAF36" w14:textId="77777777" w:rsidR="007E3447" w:rsidRPr="006D67E4" w:rsidRDefault="007E3447" w:rsidP="006D67E4">
      <w:pPr>
        <w:spacing w:before="100" w:beforeAutospacing="1" w:after="100" w:afterAutospacing="1" w:line="360" w:lineRule="auto"/>
        <w:rPr>
          <w:rFonts w:ascii="Arial" w:eastAsia="Times New Roman" w:hAnsi="Arial" w:cs="Arial"/>
          <w:lang w:eastAsia="en-GB"/>
        </w:rPr>
      </w:pPr>
      <w:r w:rsidRPr="006D67E4">
        <w:rPr>
          <w:rFonts w:ascii="Arial" w:eastAsia="Times New Roman" w:hAnsi="Arial" w:cs="Arial"/>
          <w:b/>
          <w:bCs/>
          <w:lang w:eastAsia="en-GB"/>
        </w:rPr>
        <w:t>Accuracy</w:t>
      </w:r>
      <w:r w:rsidRPr="006D67E4">
        <w:rPr>
          <w:rFonts w:ascii="Arial" w:eastAsia="Times New Roman" w:hAnsi="Arial" w:cs="Arial"/>
          <w:lang w:eastAsia="en-GB"/>
        </w:rPr>
        <w:t>: Optimal grid spacing minimizes both round-off and truncation errors, ensuring that the numerical solution closely approximates the physical reality. For this model, a grid spacing between 0.25 and 0.2 units achieves this balance.</w:t>
      </w:r>
    </w:p>
    <w:p w14:paraId="1CA3655B" w14:textId="5CFEC71A" w:rsidR="007E3447" w:rsidRDefault="007E3447" w:rsidP="00B429B9">
      <w:pPr>
        <w:spacing w:before="100" w:beforeAutospacing="1" w:after="100" w:afterAutospacing="1" w:line="360" w:lineRule="auto"/>
        <w:rPr>
          <w:rFonts w:ascii="Arial" w:eastAsia="Times New Roman" w:hAnsi="Arial" w:cs="Arial"/>
          <w:vertAlign w:val="superscript"/>
          <w:lang w:eastAsia="en-GB"/>
        </w:rPr>
      </w:pPr>
      <w:r w:rsidRPr="006D67E4">
        <w:rPr>
          <w:rFonts w:ascii="Arial" w:eastAsia="Times New Roman" w:hAnsi="Arial" w:cs="Arial"/>
          <w:b/>
          <w:bCs/>
          <w:lang w:eastAsia="en-GB"/>
        </w:rPr>
        <w:t>Efficiency</w:t>
      </w:r>
      <w:r w:rsidRPr="006D67E4">
        <w:rPr>
          <w:rFonts w:ascii="Arial" w:eastAsia="Times New Roman" w:hAnsi="Arial" w:cs="Arial"/>
          <w:lang w:eastAsia="en-GB"/>
        </w:rPr>
        <w:t>: The chosen grid spacing must also consider computational resource constraints. The stabilization in thermal equilibrium times within the optimal grid spacing range indicates that computational efficiency is maximized without compromising accuracy</w:t>
      </w:r>
      <w:r w:rsidR="00B429B9" w:rsidRPr="00B429B9">
        <w:t xml:space="preserve"> </w:t>
      </w:r>
      <w:r w:rsidR="00B429B9" w:rsidRPr="00B429B9">
        <w:rPr>
          <w:rFonts w:ascii="Arial" w:hAnsi="Arial" w:cs="Arial"/>
          <w:vertAlign w:val="superscript"/>
        </w:rPr>
        <w:t>(Press et al., 2007)</w:t>
      </w:r>
      <w:r w:rsidRPr="00B429B9">
        <w:rPr>
          <w:rFonts w:ascii="Arial" w:eastAsia="Times New Roman" w:hAnsi="Arial" w:cs="Arial"/>
          <w:vertAlign w:val="superscript"/>
          <w:lang w:eastAsia="en-GB"/>
        </w:rPr>
        <w:t>.</w:t>
      </w:r>
    </w:p>
    <w:p w14:paraId="6974EB92" w14:textId="77777777" w:rsidR="00B429B9" w:rsidRDefault="00B429B9" w:rsidP="00B429B9">
      <w:pPr>
        <w:spacing w:before="100" w:beforeAutospacing="1" w:after="100" w:afterAutospacing="1" w:line="360" w:lineRule="auto"/>
        <w:rPr>
          <w:rFonts w:ascii="Arial" w:eastAsia="Times New Roman" w:hAnsi="Arial" w:cs="Arial"/>
          <w:vertAlign w:val="superscript"/>
          <w:lang w:eastAsia="en-GB"/>
        </w:rPr>
      </w:pPr>
    </w:p>
    <w:p w14:paraId="15E3CE2D" w14:textId="77777777" w:rsidR="00B429B9" w:rsidRDefault="00B429B9" w:rsidP="00B429B9">
      <w:pPr>
        <w:spacing w:before="100" w:beforeAutospacing="1" w:after="100" w:afterAutospacing="1" w:line="360" w:lineRule="auto"/>
        <w:rPr>
          <w:rFonts w:ascii="Arial" w:eastAsia="Times New Roman" w:hAnsi="Arial" w:cs="Arial"/>
          <w:vertAlign w:val="superscript"/>
          <w:lang w:eastAsia="en-GB"/>
        </w:rPr>
      </w:pPr>
    </w:p>
    <w:p w14:paraId="7D4B58D4" w14:textId="77777777" w:rsidR="00B429B9" w:rsidRDefault="00B429B9" w:rsidP="00B429B9">
      <w:pPr>
        <w:spacing w:before="100" w:beforeAutospacing="1" w:after="100" w:afterAutospacing="1" w:line="360" w:lineRule="auto"/>
        <w:rPr>
          <w:rFonts w:ascii="Arial" w:eastAsia="Times New Roman" w:hAnsi="Arial" w:cs="Arial"/>
          <w:vertAlign w:val="superscript"/>
          <w:lang w:eastAsia="en-GB"/>
        </w:rPr>
      </w:pPr>
    </w:p>
    <w:p w14:paraId="6CCD1D75" w14:textId="77777777" w:rsidR="00B429B9" w:rsidRDefault="00B429B9" w:rsidP="00B429B9">
      <w:pPr>
        <w:spacing w:before="100" w:beforeAutospacing="1" w:after="100" w:afterAutospacing="1" w:line="360" w:lineRule="auto"/>
        <w:rPr>
          <w:rFonts w:ascii="Arial" w:eastAsia="Times New Roman" w:hAnsi="Arial" w:cs="Arial"/>
          <w:vertAlign w:val="superscript"/>
          <w:lang w:eastAsia="en-GB"/>
        </w:rPr>
      </w:pPr>
    </w:p>
    <w:p w14:paraId="673FA22C" w14:textId="77777777" w:rsidR="00B429B9" w:rsidRDefault="00B429B9" w:rsidP="00B429B9">
      <w:pPr>
        <w:spacing w:before="100" w:beforeAutospacing="1" w:after="100" w:afterAutospacing="1" w:line="360" w:lineRule="auto"/>
        <w:rPr>
          <w:rFonts w:ascii="Arial" w:eastAsia="Times New Roman" w:hAnsi="Arial" w:cs="Arial"/>
          <w:vertAlign w:val="superscript"/>
          <w:lang w:eastAsia="en-GB"/>
        </w:rPr>
      </w:pPr>
    </w:p>
    <w:p w14:paraId="3120B33F" w14:textId="77777777" w:rsidR="00B429B9" w:rsidRDefault="00B429B9" w:rsidP="00B429B9">
      <w:pPr>
        <w:spacing w:before="100" w:beforeAutospacing="1" w:after="100" w:afterAutospacing="1" w:line="360" w:lineRule="auto"/>
        <w:rPr>
          <w:rFonts w:ascii="Arial" w:eastAsia="Times New Roman" w:hAnsi="Arial" w:cs="Arial"/>
          <w:vertAlign w:val="superscript"/>
          <w:lang w:eastAsia="en-GB"/>
        </w:rPr>
      </w:pPr>
    </w:p>
    <w:p w14:paraId="5187410F" w14:textId="77777777" w:rsidR="00B429B9" w:rsidRDefault="00B429B9" w:rsidP="00B429B9">
      <w:pPr>
        <w:spacing w:before="100" w:beforeAutospacing="1" w:after="100" w:afterAutospacing="1" w:line="360" w:lineRule="auto"/>
        <w:rPr>
          <w:rFonts w:ascii="Arial" w:eastAsia="Times New Roman" w:hAnsi="Arial" w:cs="Arial"/>
          <w:vertAlign w:val="superscript"/>
          <w:lang w:eastAsia="en-GB"/>
        </w:rPr>
      </w:pPr>
    </w:p>
    <w:p w14:paraId="395A661E" w14:textId="77777777" w:rsidR="00B429B9" w:rsidRDefault="00B429B9" w:rsidP="00B429B9">
      <w:pPr>
        <w:spacing w:before="100" w:beforeAutospacing="1" w:after="100" w:afterAutospacing="1" w:line="360" w:lineRule="auto"/>
        <w:rPr>
          <w:rFonts w:ascii="Arial" w:eastAsia="Times New Roman" w:hAnsi="Arial" w:cs="Arial"/>
          <w:vertAlign w:val="superscript"/>
          <w:lang w:eastAsia="en-GB"/>
        </w:rPr>
      </w:pPr>
    </w:p>
    <w:p w14:paraId="3F78BF1E" w14:textId="77777777" w:rsidR="00B429B9" w:rsidRDefault="00B429B9" w:rsidP="00B429B9">
      <w:pPr>
        <w:spacing w:before="100" w:beforeAutospacing="1" w:after="100" w:afterAutospacing="1" w:line="360" w:lineRule="auto"/>
        <w:rPr>
          <w:rFonts w:ascii="Arial" w:eastAsia="Times New Roman" w:hAnsi="Arial" w:cs="Arial"/>
          <w:vertAlign w:val="superscript"/>
          <w:lang w:eastAsia="en-GB"/>
        </w:rPr>
      </w:pPr>
    </w:p>
    <w:p w14:paraId="2941E00D" w14:textId="77777777" w:rsidR="00B429B9" w:rsidRDefault="00B429B9" w:rsidP="00B429B9">
      <w:pPr>
        <w:spacing w:before="100" w:beforeAutospacing="1" w:after="100" w:afterAutospacing="1" w:line="360" w:lineRule="auto"/>
        <w:rPr>
          <w:rFonts w:ascii="Arial" w:eastAsia="Times New Roman" w:hAnsi="Arial" w:cs="Arial"/>
          <w:vertAlign w:val="superscript"/>
          <w:lang w:eastAsia="en-GB"/>
        </w:rPr>
      </w:pPr>
    </w:p>
    <w:p w14:paraId="24A828E1" w14:textId="77777777" w:rsidR="00B429B9" w:rsidRPr="00B429B9" w:rsidRDefault="00B429B9" w:rsidP="00B429B9">
      <w:pPr>
        <w:spacing w:before="100" w:beforeAutospacing="1" w:after="100" w:afterAutospacing="1" w:line="360" w:lineRule="auto"/>
        <w:rPr>
          <w:rFonts w:ascii="Arial" w:eastAsia="Times New Roman" w:hAnsi="Arial" w:cs="Arial"/>
          <w:lang w:eastAsia="en-GB"/>
        </w:rPr>
      </w:pPr>
    </w:p>
    <w:p w14:paraId="455AA4EC" w14:textId="5A093D4D" w:rsidR="005755DD" w:rsidRDefault="007868E6" w:rsidP="005755DD">
      <w:pPr>
        <w:pStyle w:val="Heading2"/>
      </w:pPr>
      <w:bookmarkStart w:id="96" w:name="_Toc170418794"/>
      <w:r>
        <w:lastRenderedPageBreak/>
        <w:t xml:space="preserve">7.2. </w:t>
      </w:r>
      <w:r w:rsidR="005755DD">
        <w:t>Influence of Time Step</w:t>
      </w:r>
      <w:bookmarkEnd w:id="96"/>
      <w:r w:rsidR="005755DD">
        <w:t xml:space="preserve"> </w:t>
      </w:r>
    </w:p>
    <w:p w14:paraId="723D7167" w14:textId="77777777" w:rsidR="001A663C" w:rsidRPr="001A663C" w:rsidRDefault="001A663C" w:rsidP="001A663C"/>
    <w:p w14:paraId="629154B8" w14:textId="77777777" w:rsidR="001A663C" w:rsidRPr="005755DD" w:rsidRDefault="001A663C" w:rsidP="001A663C">
      <w:pPr>
        <w:pStyle w:val="Caption"/>
        <w:jc w:val="center"/>
      </w:pPr>
      <w:bookmarkStart w:id="97" w:name="_Toc170418847"/>
      <w:r>
        <w:t xml:space="preserve">Table </w:t>
      </w:r>
      <w:r>
        <w:fldChar w:fldCharType="begin"/>
      </w:r>
      <w:r>
        <w:instrText xml:space="preserve"> SEQ Table \* ARABIC </w:instrText>
      </w:r>
      <w:r>
        <w:fldChar w:fldCharType="separate"/>
      </w:r>
      <w:r>
        <w:rPr>
          <w:noProof/>
        </w:rPr>
        <w:t>6</w:t>
      </w:r>
      <w:r>
        <w:fldChar w:fldCharType="end"/>
      </w:r>
      <w:r>
        <w:t xml:space="preserve"> - Influence of Time Step</w:t>
      </w:r>
      <w:bookmarkEnd w:id="97"/>
    </w:p>
    <w:p w14:paraId="5625468A" w14:textId="77777777" w:rsidR="005755DD" w:rsidRDefault="005755DD" w:rsidP="005755DD"/>
    <w:tbl>
      <w:tblPr>
        <w:tblW w:w="8520" w:type="dxa"/>
        <w:tblLook w:val="04A0" w:firstRow="1" w:lastRow="0" w:firstColumn="1" w:lastColumn="0" w:noHBand="0" w:noVBand="1"/>
      </w:tblPr>
      <w:tblGrid>
        <w:gridCol w:w="1138"/>
        <w:gridCol w:w="1360"/>
        <w:gridCol w:w="1341"/>
        <w:gridCol w:w="1936"/>
        <w:gridCol w:w="2745"/>
      </w:tblGrid>
      <w:tr w:rsidR="005755DD" w:rsidRPr="005755DD" w14:paraId="4E328C19" w14:textId="77777777" w:rsidTr="005755DD">
        <w:trPr>
          <w:trHeight w:val="285"/>
        </w:trPr>
        <w:tc>
          <w:tcPr>
            <w:tcW w:w="8520" w:type="dxa"/>
            <w:gridSpan w:val="5"/>
            <w:tcBorders>
              <w:top w:val="single" w:sz="4" w:space="0" w:color="auto"/>
              <w:left w:val="single" w:sz="4" w:space="0" w:color="auto"/>
              <w:bottom w:val="single" w:sz="4" w:space="0" w:color="auto"/>
              <w:right w:val="single" w:sz="4" w:space="0" w:color="auto"/>
            </w:tcBorders>
            <w:shd w:val="clear" w:color="auto" w:fill="auto"/>
            <w:vAlign w:val="bottom"/>
            <w:hideMark/>
          </w:tcPr>
          <w:p w14:paraId="3CB6DC69" w14:textId="77777777" w:rsidR="005755DD" w:rsidRPr="005755DD" w:rsidRDefault="005755DD" w:rsidP="005755DD">
            <w:pPr>
              <w:jc w:val="center"/>
              <w:rPr>
                <w:rFonts w:ascii="Arial" w:eastAsia="Times New Roman" w:hAnsi="Arial" w:cs="Arial"/>
                <w:color w:val="000000"/>
                <w:sz w:val="16"/>
                <w:szCs w:val="16"/>
                <w:lang w:eastAsia="en-GB"/>
              </w:rPr>
            </w:pPr>
            <w:r w:rsidRPr="005755DD">
              <w:rPr>
                <w:rFonts w:ascii="Arial" w:eastAsia="Times New Roman" w:hAnsi="Arial" w:cs="Arial"/>
                <w:color w:val="000000"/>
                <w:sz w:val="16"/>
                <w:szCs w:val="16"/>
                <w:lang w:eastAsia="en-GB"/>
              </w:rPr>
              <w:t xml:space="preserve">Influence of Time Step </w:t>
            </w:r>
          </w:p>
        </w:tc>
      </w:tr>
      <w:tr w:rsidR="005755DD" w:rsidRPr="005755DD" w14:paraId="183BE5B6" w14:textId="77777777" w:rsidTr="005755DD">
        <w:trPr>
          <w:trHeight w:val="285"/>
        </w:trPr>
        <w:tc>
          <w:tcPr>
            <w:tcW w:w="1138" w:type="dxa"/>
            <w:tcBorders>
              <w:top w:val="nil"/>
              <w:left w:val="single" w:sz="4" w:space="0" w:color="auto"/>
              <w:bottom w:val="single" w:sz="4" w:space="0" w:color="auto"/>
              <w:right w:val="single" w:sz="4" w:space="0" w:color="auto"/>
            </w:tcBorders>
            <w:shd w:val="clear" w:color="auto" w:fill="auto"/>
            <w:noWrap/>
            <w:vAlign w:val="bottom"/>
            <w:hideMark/>
          </w:tcPr>
          <w:p w14:paraId="043580C4" w14:textId="12F3EA68" w:rsidR="005755DD" w:rsidRPr="005755DD" w:rsidRDefault="005755DD" w:rsidP="005755DD">
            <w:pPr>
              <w:jc w:val="center"/>
              <w:rPr>
                <w:rFonts w:ascii="Arial" w:eastAsia="Times New Roman" w:hAnsi="Arial" w:cs="Arial"/>
                <w:color w:val="000000"/>
                <w:sz w:val="16"/>
                <w:szCs w:val="16"/>
                <w:lang w:eastAsia="en-GB"/>
              </w:rPr>
            </w:pPr>
            <w:r w:rsidRPr="005755DD">
              <w:rPr>
                <w:rFonts w:ascii="Arial" w:eastAsia="Times New Roman" w:hAnsi="Arial" w:cs="Arial"/>
                <w:color w:val="000000"/>
                <w:sz w:val="16"/>
                <w:szCs w:val="16"/>
                <w:lang w:eastAsia="en-GB"/>
              </w:rPr>
              <w:t>Grid Spacing h</w:t>
            </w:r>
            <w:r w:rsidR="00B901A7">
              <w:rPr>
                <w:rFonts w:ascii="Arial" w:eastAsia="Times New Roman" w:hAnsi="Arial" w:cs="Arial"/>
                <w:color w:val="000000"/>
                <w:sz w:val="16"/>
                <w:szCs w:val="16"/>
                <w:lang w:eastAsia="en-GB"/>
              </w:rPr>
              <w:t xml:space="preserve"> </w:t>
            </w:r>
            <w:r w:rsidR="00B901A7" w:rsidRPr="005755DD">
              <w:rPr>
                <w:rFonts w:ascii="Arial" w:eastAsia="Times New Roman" w:hAnsi="Arial" w:cs="Arial"/>
                <w:color w:val="000000"/>
                <w:sz w:val="16"/>
                <w:szCs w:val="16"/>
                <w:lang w:eastAsia="en-GB"/>
              </w:rPr>
              <w:t>(Fixed)</w:t>
            </w:r>
            <w:r w:rsidR="00B901A7">
              <w:rPr>
                <w:rFonts w:ascii="Arial" w:eastAsia="Times New Roman" w:hAnsi="Arial" w:cs="Arial"/>
                <w:color w:val="000000"/>
                <w:sz w:val="16"/>
                <w:szCs w:val="16"/>
                <w:lang w:eastAsia="en-GB"/>
              </w:rPr>
              <w:t xml:space="preserve"> </w:t>
            </w:r>
          </w:p>
        </w:tc>
        <w:tc>
          <w:tcPr>
            <w:tcW w:w="1360" w:type="dxa"/>
            <w:tcBorders>
              <w:top w:val="nil"/>
              <w:left w:val="nil"/>
              <w:bottom w:val="single" w:sz="4" w:space="0" w:color="auto"/>
              <w:right w:val="single" w:sz="4" w:space="0" w:color="auto"/>
            </w:tcBorders>
            <w:shd w:val="clear" w:color="auto" w:fill="auto"/>
            <w:noWrap/>
            <w:vAlign w:val="bottom"/>
            <w:hideMark/>
          </w:tcPr>
          <w:p w14:paraId="13997EFA" w14:textId="6AB289CF" w:rsidR="005755DD" w:rsidRPr="005755DD" w:rsidRDefault="005755DD" w:rsidP="005755DD">
            <w:pPr>
              <w:jc w:val="center"/>
              <w:rPr>
                <w:rFonts w:ascii="Arial" w:eastAsia="Times New Roman" w:hAnsi="Arial" w:cs="Arial"/>
                <w:color w:val="000000"/>
                <w:sz w:val="16"/>
                <w:szCs w:val="16"/>
                <w:lang w:eastAsia="en-GB"/>
              </w:rPr>
            </w:pPr>
            <w:r w:rsidRPr="005755DD">
              <w:rPr>
                <w:rFonts w:ascii="Arial" w:eastAsia="Times New Roman" w:hAnsi="Arial" w:cs="Arial"/>
                <w:color w:val="000000"/>
                <w:sz w:val="16"/>
                <w:szCs w:val="16"/>
                <w:lang w:eastAsia="en-GB"/>
              </w:rPr>
              <w:t xml:space="preserve">Time Step </w:t>
            </w:r>
          </w:p>
        </w:tc>
        <w:tc>
          <w:tcPr>
            <w:tcW w:w="1341" w:type="dxa"/>
            <w:tcBorders>
              <w:top w:val="nil"/>
              <w:left w:val="nil"/>
              <w:bottom w:val="single" w:sz="4" w:space="0" w:color="auto"/>
              <w:right w:val="single" w:sz="4" w:space="0" w:color="auto"/>
            </w:tcBorders>
            <w:shd w:val="clear" w:color="auto" w:fill="auto"/>
            <w:noWrap/>
            <w:vAlign w:val="bottom"/>
            <w:hideMark/>
          </w:tcPr>
          <w:p w14:paraId="02A8F0E6" w14:textId="77777777" w:rsidR="005755DD" w:rsidRPr="005755DD" w:rsidRDefault="005755DD" w:rsidP="005755DD">
            <w:pPr>
              <w:jc w:val="center"/>
              <w:rPr>
                <w:rFonts w:ascii="Arial" w:eastAsia="Times New Roman" w:hAnsi="Arial" w:cs="Arial"/>
                <w:color w:val="000000"/>
                <w:sz w:val="16"/>
                <w:szCs w:val="16"/>
                <w:lang w:eastAsia="en-GB"/>
              </w:rPr>
            </w:pPr>
            <w:r w:rsidRPr="005755DD">
              <w:rPr>
                <w:rFonts w:ascii="Arial" w:eastAsia="Times New Roman" w:hAnsi="Arial" w:cs="Arial"/>
                <w:color w:val="000000"/>
                <w:sz w:val="16"/>
                <w:szCs w:val="16"/>
                <w:lang w:eastAsia="en-GB"/>
              </w:rPr>
              <w:t>Tolerance (Fixed)</w:t>
            </w:r>
          </w:p>
        </w:tc>
        <w:tc>
          <w:tcPr>
            <w:tcW w:w="1936" w:type="dxa"/>
            <w:tcBorders>
              <w:top w:val="nil"/>
              <w:left w:val="nil"/>
              <w:bottom w:val="single" w:sz="4" w:space="0" w:color="auto"/>
              <w:right w:val="single" w:sz="4" w:space="0" w:color="auto"/>
            </w:tcBorders>
            <w:shd w:val="clear" w:color="auto" w:fill="auto"/>
            <w:noWrap/>
            <w:vAlign w:val="bottom"/>
            <w:hideMark/>
          </w:tcPr>
          <w:p w14:paraId="262E6440" w14:textId="29D8E00D" w:rsidR="005755DD" w:rsidRPr="005755DD" w:rsidRDefault="005755DD" w:rsidP="005755DD">
            <w:pPr>
              <w:jc w:val="center"/>
              <w:rPr>
                <w:rFonts w:ascii="Arial" w:eastAsia="Times New Roman" w:hAnsi="Arial" w:cs="Arial"/>
                <w:color w:val="000000"/>
                <w:sz w:val="16"/>
                <w:szCs w:val="16"/>
                <w:lang w:eastAsia="en-GB"/>
              </w:rPr>
            </w:pPr>
            <w:r w:rsidRPr="005755DD">
              <w:rPr>
                <w:rFonts w:ascii="Arial" w:eastAsia="Times New Roman" w:hAnsi="Arial" w:cs="Arial"/>
                <w:color w:val="000000"/>
                <w:sz w:val="16"/>
                <w:szCs w:val="16"/>
                <w:lang w:eastAsia="en-GB"/>
              </w:rPr>
              <w:t xml:space="preserve">Thermal Equilibrium Time </w:t>
            </w:r>
            <w:r>
              <w:rPr>
                <w:rFonts w:ascii="Arial" w:eastAsia="Times New Roman" w:hAnsi="Arial" w:cs="Arial"/>
                <w:color w:val="000000"/>
                <w:sz w:val="16"/>
                <w:szCs w:val="16"/>
                <w:lang w:eastAsia="en-GB"/>
              </w:rPr>
              <w:t>(Code Output)</w:t>
            </w:r>
          </w:p>
        </w:tc>
        <w:tc>
          <w:tcPr>
            <w:tcW w:w="2745" w:type="dxa"/>
            <w:tcBorders>
              <w:top w:val="nil"/>
              <w:left w:val="nil"/>
              <w:bottom w:val="single" w:sz="4" w:space="0" w:color="auto"/>
              <w:right w:val="single" w:sz="4" w:space="0" w:color="auto"/>
            </w:tcBorders>
            <w:shd w:val="clear" w:color="auto" w:fill="auto"/>
            <w:noWrap/>
            <w:vAlign w:val="bottom"/>
            <w:hideMark/>
          </w:tcPr>
          <w:p w14:paraId="5CC8A3AC" w14:textId="77777777" w:rsidR="005755DD" w:rsidRPr="005755DD" w:rsidRDefault="005755DD" w:rsidP="005755DD">
            <w:pPr>
              <w:jc w:val="center"/>
              <w:rPr>
                <w:rFonts w:ascii="Arial" w:eastAsia="Times New Roman" w:hAnsi="Arial" w:cs="Arial"/>
                <w:color w:val="000000"/>
                <w:sz w:val="16"/>
                <w:szCs w:val="16"/>
                <w:lang w:eastAsia="en-GB"/>
              </w:rPr>
            </w:pPr>
            <w:r w:rsidRPr="005755DD">
              <w:rPr>
                <w:rFonts w:ascii="Arial" w:eastAsia="Times New Roman" w:hAnsi="Arial" w:cs="Arial"/>
                <w:color w:val="000000"/>
                <w:sz w:val="16"/>
                <w:szCs w:val="16"/>
                <w:lang w:eastAsia="en-GB"/>
              </w:rPr>
              <w:t>Thermal Equilibrium Time (Seconds)</w:t>
            </w:r>
          </w:p>
        </w:tc>
      </w:tr>
      <w:tr w:rsidR="005755DD" w:rsidRPr="005755DD" w14:paraId="7A4D9D01" w14:textId="77777777" w:rsidTr="005755DD">
        <w:trPr>
          <w:trHeight w:val="285"/>
        </w:trPr>
        <w:tc>
          <w:tcPr>
            <w:tcW w:w="1138" w:type="dxa"/>
            <w:tcBorders>
              <w:top w:val="nil"/>
              <w:left w:val="single" w:sz="4" w:space="0" w:color="auto"/>
              <w:bottom w:val="single" w:sz="4" w:space="0" w:color="auto"/>
              <w:right w:val="single" w:sz="4" w:space="0" w:color="auto"/>
            </w:tcBorders>
            <w:shd w:val="clear" w:color="auto" w:fill="auto"/>
            <w:noWrap/>
            <w:vAlign w:val="bottom"/>
            <w:hideMark/>
          </w:tcPr>
          <w:p w14:paraId="4CE843FE" w14:textId="77777777" w:rsidR="005755DD" w:rsidRPr="005755DD" w:rsidRDefault="005755DD" w:rsidP="005755DD">
            <w:pPr>
              <w:jc w:val="center"/>
              <w:rPr>
                <w:rFonts w:ascii="Arial" w:eastAsia="Times New Roman" w:hAnsi="Arial" w:cs="Arial"/>
                <w:color w:val="000000"/>
                <w:sz w:val="16"/>
                <w:szCs w:val="16"/>
                <w:lang w:eastAsia="en-GB"/>
              </w:rPr>
            </w:pPr>
            <w:r w:rsidRPr="005755DD">
              <w:rPr>
                <w:rFonts w:ascii="Arial" w:eastAsia="Times New Roman" w:hAnsi="Arial" w:cs="Arial"/>
                <w:color w:val="000000"/>
                <w:sz w:val="16"/>
                <w:szCs w:val="16"/>
                <w:lang w:eastAsia="en-GB"/>
              </w:rPr>
              <w:t>0.75</w:t>
            </w:r>
          </w:p>
        </w:tc>
        <w:tc>
          <w:tcPr>
            <w:tcW w:w="1360" w:type="dxa"/>
            <w:tcBorders>
              <w:top w:val="nil"/>
              <w:left w:val="nil"/>
              <w:bottom w:val="single" w:sz="4" w:space="0" w:color="auto"/>
              <w:right w:val="single" w:sz="4" w:space="0" w:color="auto"/>
            </w:tcBorders>
            <w:shd w:val="clear" w:color="auto" w:fill="auto"/>
            <w:noWrap/>
            <w:vAlign w:val="bottom"/>
            <w:hideMark/>
          </w:tcPr>
          <w:p w14:paraId="05854F0E" w14:textId="77777777" w:rsidR="005755DD" w:rsidRPr="005755DD" w:rsidRDefault="005755DD" w:rsidP="005755DD">
            <w:pPr>
              <w:jc w:val="center"/>
              <w:rPr>
                <w:rFonts w:ascii="Arial" w:eastAsia="Times New Roman" w:hAnsi="Arial" w:cs="Arial"/>
                <w:color w:val="000000"/>
                <w:sz w:val="16"/>
                <w:szCs w:val="16"/>
                <w:lang w:eastAsia="en-GB"/>
              </w:rPr>
            </w:pPr>
            <w:r w:rsidRPr="005755DD">
              <w:rPr>
                <w:rFonts w:ascii="Arial" w:eastAsia="Times New Roman" w:hAnsi="Arial" w:cs="Arial"/>
                <w:color w:val="000000"/>
                <w:sz w:val="16"/>
                <w:szCs w:val="16"/>
                <w:lang w:eastAsia="en-GB"/>
              </w:rPr>
              <w:t>2000</w:t>
            </w:r>
          </w:p>
        </w:tc>
        <w:tc>
          <w:tcPr>
            <w:tcW w:w="1341" w:type="dxa"/>
            <w:tcBorders>
              <w:top w:val="nil"/>
              <w:left w:val="nil"/>
              <w:bottom w:val="single" w:sz="4" w:space="0" w:color="auto"/>
              <w:right w:val="single" w:sz="4" w:space="0" w:color="auto"/>
            </w:tcBorders>
            <w:shd w:val="clear" w:color="auto" w:fill="auto"/>
            <w:noWrap/>
            <w:vAlign w:val="bottom"/>
            <w:hideMark/>
          </w:tcPr>
          <w:p w14:paraId="66366F26" w14:textId="77777777" w:rsidR="005755DD" w:rsidRPr="005755DD" w:rsidRDefault="005755DD" w:rsidP="005755DD">
            <w:pPr>
              <w:jc w:val="center"/>
              <w:rPr>
                <w:rFonts w:ascii="Arial" w:eastAsia="Times New Roman" w:hAnsi="Arial" w:cs="Arial"/>
                <w:color w:val="000000"/>
                <w:sz w:val="16"/>
                <w:szCs w:val="16"/>
                <w:lang w:eastAsia="en-GB"/>
              </w:rPr>
            </w:pPr>
            <w:r w:rsidRPr="005755DD">
              <w:rPr>
                <w:rFonts w:ascii="Arial" w:eastAsia="Times New Roman" w:hAnsi="Arial" w:cs="Arial"/>
                <w:color w:val="000000"/>
                <w:sz w:val="16"/>
                <w:szCs w:val="16"/>
                <w:lang w:eastAsia="en-GB"/>
              </w:rPr>
              <w:t>0.0001</w:t>
            </w:r>
          </w:p>
        </w:tc>
        <w:tc>
          <w:tcPr>
            <w:tcW w:w="1936" w:type="dxa"/>
            <w:tcBorders>
              <w:top w:val="nil"/>
              <w:left w:val="nil"/>
              <w:bottom w:val="single" w:sz="4" w:space="0" w:color="auto"/>
              <w:right w:val="single" w:sz="4" w:space="0" w:color="auto"/>
            </w:tcBorders>
            <w:shd w:val="clear" w:color="auto" w:fill="auto"/>
            <w:noWrap/>
            <w:vAlign w:val="bottom"/>
            <w:hideMark/>
          </w:tcPr>
          <w:p w14:paraId="5153054E" w14:textId="77777777" w:rsidR="005755DD" w:rsidRPr="005755DD" w:rsidRDefault="005755DD" w:rsidP="005755DD">
            <w:pPr>
              <w:jc w:val="center"/>
              <w:rPr>
                <w:rFonts w:ascii="Arial" w:eastAsia="Times New Roman" w:hAnsi="Arial" w:cs="Arial"/>
                <w:color w:val="000000"/>
                <w:sz w:val="16"/>
                <w:szCs w:val="16"/>
                <w:lang w:eastAsia="en-GB"/>
              </w:rPr>
            </w:pPr>
            <w:r w:rsidRPr="005755DD">
              <w:rPr>
                <w:rFonts w:ascii="Arial" w:eastAsia="Times New Roman" w:hAnsi="Arial" w:cs="Arial"/>
                <w:color w:val="000000"/>
                <w:sz w:val="16"/>
                <w:szCs w:val="16"/>
                <w:lang w:eastAsia="en-GB"/>
              </w:rPr>
              <w:t>2.93981</w:t>
            </w:r>
          </w:p>
        </w:tc>
        <w:tc>
          <w:tcPr>
            <w:tcW w:w="2745" w:type="dxa"/>
            <w:tcBorders>
              <w:top w:val="nil"/>
              <w:left w:val="nil"/>
              <w:bottom w:val="single" w:sz="4" w:space="0" w:color="auto"/>
              <w:right w:val="single" w:sz="4" w:space="0" w:color="auto"/>
            </w:tcBorders>
            <w:shd w:val="clear" w:color="auto" w:fill="auto"/>
            <w:noWrap/>
            <w:vAlign w:val="bottom"/>
            <w:hideMark/>
          </w:tcPr>
          <w:p w14:paraId="78FF6EE1" w14:textId="77777777" w:rsidR="005755DD" w:rsidRPr="005755DD" w:rsidRDefault="005755DD" w:rsidP="005755DD">
            <w:pPr>
              <w:jc w:val="center"/>
              <w:rPr>
                <w:rFonts w:ascii="Arial" w:eastAsia="Times New Roman" w:hAnsi="Arial" w:cs="Arial"/>
                <w:color w:val="000000"/>
                <w:sz w:val="16"/>
                <w:szCs w:val="16"/>
                <w:lang w:eastAsia="en-GB"/>
              </w:rPr>
            </w:pPr>
            <w:r w:rsidRPr="005755DD">
              <w:rPr>
                <w:rFonts w:ascii="Arial" w:eastAsia="Times New Roman" w:hAnsi="Arial" w:cs="Arial"/>
                <w:color w:val="000000"/>
                <w:sz w:val="16"/>
                <w:szCs w:val="16"/>
                <w:lang w:eastAsia="en-GB"/>
              </w:rPr>
              <w:t>253999.584</w:t>
            </w:r>
          </w:p>
        </w:tc>
      </w:tr>
      <w:tr w:rsidR="005755DD" w:rsidRPr="005755DD" w14:paraId="4BA74C26" w14:textId="77777777" w:rsidTr="005755DD">
        <w:trPr>
          <w:trHeight w:val="285"/>
        </w:trPr>
        <w:tc>
          <w:tcPr>
            <w:tcW w:w="1138" w:type="dxa"/>
            <w:tcBorders>
              <w:top w:val="nil"/>
              <w:left w:val="single" w:sz="4" w:space="0" w:color="auto"/>
              <w:bottom w:val="single" w:sz="4" w:space="0" w:color="auto"/>
              <w:right w:val="single" w:sz="4" w:space="0" w:color="auto"/>
            </w:tcBorders>
            <w:shd w:val="clear" w:color="auto" w:fill="auto"/>
            <w:noWrap/>
            <w:vAlign w:val="bottom"/>
            <w:hideMark/>
          </w:tcPr>
          <w:p w14:paraId="0E8D2587" w14:textId="77777777" w:rsidR="005755DD" w:rsidRPr="005755DD" w:rsidRDefault="005755DD" w:rsidP="005755DD">
            <w:pPr>
              <w:jc w:val="center"/>
              <w:rPr>
                <w:rFonts w:ascii="Arial" w:eastAsia="Times New Roman" w:hAnsi="Arial" w:cs="Arial"/>
                <w:color w:val="000000"/>
                <w:sz w:val="16"/>
                <w:szCs w:val="16"/>
                <w:lang w:eastAsia="en-GB"/>
              </w:rPr>
            </w:pPr>
            <w:r w:rsidRPr="005755DD">
              <w:rPr>
                <w:rFonts w:ascii="Arial" w:eastAsia="Times New Roman" w:hAnsi="Arial" w:cs="Arial"/>
                <w:color w:val="000000"/>
                <w:sz w:val="16"/>
                <w:szCs w:val="16"/>
                <w:lang w:eastAsia="en-GB"/>
              </w:rPr>
              <w:t>0.75</w:t>
            </w:r>
          </w:p>
        </w:tc>
        <w:tc>
          <w:tcPr>
            <w:tcW w:w="1360" w:type="dxa"/>
            <w:tcBorders>
              <w:top w:val="nil"/>
              <w:left w:val="nil"/>
              <w:bottom w:val="single" w:sz="4" w:space="0" w:color="auto"/>
              <w:right w:val="single" w:sz="4" w:space="0" w:color="auto"/>
            </w:tcBorders>
            <w:shd w:val="clear" w:color="auto" w:fill="auto"/>
            <w:noWrap/>
            <w:vAlign w:val="bottom"/>
            <w:hideMark/>
          </w:tcPr>
          <w:p w14:paraId="57E570C0" w14:textId="77777777" w:rsidR="005755DD" w:rsidRPr="005755DD" w:rsidRDefault="005755DD" w:rsidP="005755DD">
            <w:pPr>
              <w:jc w:val="center"/>
              <w:rPr>
                <w:rFonts w:ascii="Arial" w:eastAsia="Times New Roman" w:hAnsi="Arial" w:cs="Arial"/>
                <w:color w:val="000000"/>
                <w:sz w:val="16"/>
                <w:szCs w:val="16"/>
                <w:lang w:eastAsia="en-GB"/>
              </w:rPr>
            </w:pPr>
            <w:r w:rsidRPr="005755DD">
              <w:rPr>
                <w:rFonts w:ascii="Arial" w:eastAsia="Times New Roman" w:hAnsi="Arial" w:cs="Arial"/>
                <w:color w:val="000000"/>
                <w:sz w:val="16"/>
                <w:szCs w:val="16"/>
                <w:lang w:eastAsia="en-GB"/>
              </w:rPr>
              <w:t>1500</w:t>
            </w:r>
          </w:p>
        </w:tc>
        <w:tc>
          <w:tcPr>
            <w:tcW w:w="1341" w:type="dxa"/>
            <w:tcBorders>
              <w:top w:val="nil"/>
              <w:left w:val="nil"/>
              <w:bottom w:val="single" w:sz="4" w:space="0" w:color="auto"/>
              <w:right w:val="single" w:sz="4" w:space="0" w:color="auto"/>
            </w:tcBorders>
            <w:shd w:val="clear" w:color="auto" w:fill="auto"/>
            <w:noWrap/>
            <w:vAlign w:val="bottom"/>
            <w:hideMark/>
          </w:tcPr>
          <w:p w14:paraId="1823653F" w14:textId="77777777" w:rsidR="005755DD" w:rsidRPr="005755DD" w:rsidRDefault="005755DD" w:rsidP="005755DD">
            <w:pPr>
              <w:jc w:val="center"/>
              <w:rPr>
                <w:rFonts w:ascii="Arial" w:eastAsia="Times New Roman" w:hAnsi="Arial" w:cs="Arial"/>
                <w:color w:val="000000"/>
                <w:sz w:val="16"/>
                <w:szCs w:val="16"/>
                <w:lang w:eastAsia="en-GB"/>
              </w:rPr>
            </w:pPr>
            <w:r w:rsidRPr="005755DD">
              <w:rPr>
                <w:rFonts w:ascii="Arial" w:eastAsia="Times New Roman" w:hAnsi="Arial" w:cs="Arial"/>
                <w:color w:val="000000"/>
                <w:sz w:val="16"/>
                <w:szCs w:val="16"/>
                <w:lang w:eastAsia="en-GB"/>
              </w:rPr>
              <w:t>0.0001</w:t>
            </w:r>
          </w:p>
        </w:tc>
        <w:tc>
          <w:tcPr>
            <w:tcW w:w="1936" w:type="dxa"/>
            <w:tcBorders>
              <w:top w:val="nil"/>
              <w:left w:val="nil"/>
              <w:bottom w:val="single" w:sz="4" w:space="0" w:color="auto"/>
              <w:right w:val="single" w:sz="4" w:space="0" w:color="auto"/>
            </w:tcBorders>
            <w:shd w:val="clear" w:color="auto" w:fill="auto"/>
            <w:noWrap/>
            <w:vAlign w:val="bottom"/>
            <w:hideMark/>
          </w:tcPr>
          <w:p w14:paraId="20EFE028" w14:textId="77777777" w:rsidR="005755DD" w:rsidRPr="005755DD" w:rsidRDefault="005755DD" w:rsidP="005755DD">
            <w:pPr>
              <w:jc w:val="center"/>
              <w:rPr>
                <w:rFonts w:ascii="Arial" w:eastAsia="Times New Roman" w:hAnsi="Arial" w:cs="Arial"/>
                <w:color w:val="000000"/>
                <w:sz w:val="16"/>
                <w:szCs w:val="16"/>
                <w:lang w:eastAsia="en-GB"/>
              </w:rPr>
            </w:pPr>
            <w:r w:rsidRPr="005755DD">
              <w:rPr>
                <w:rFonts w:ascii="Arial" w:eastAsia="Times New Roman" w:hAnsi="Arial" w:cs="Arial"/>
                <w:color w:val="000000"/>
                <w:sz w:val="16"/>
                <w:szCs w:val="16"/>
                <w:lang w:eastAsia="en-GB"/>
              </w:rPr>
              <w:t>2.86458</w:t>
            </w:r>
          </w:p>
        </w:tc>
        <w:tc>
          <w:tcPr>
            <w:tcW w:w="2745" w:type="dxa"/>
            <w:tcBorders>
              <w:top w:val="nil"/>
              <w:left w:val="nil"/>
              <w:bottom w:val="single" w:sz="4" w:space="0" w:color="auto"/>
              <w:right w:val="single" w:sz="4" w:space="0" w:color="auto"/>
            </w:tcBorders>
            <w:shd w:val="clear" w:color="auto" w:fill="auto"/>
            <w:noWrap/>
            <w:vAlign w:val="bottom"/>
            <w:hideMark/>
          </w:tcPr>
          <w:p w14:paraId="2D770FD6" w14:textId="77777777" w:rsidR="005755DD" w:rsidRPr="005755DD" w:rsidRDefault="005755DD" w:rsidP="005755DD">
            <w:pPr>
              <w:jc w:val="center"/>
              <w:rPr>
                <w:rFonts w:ascii="Arial" w:eastAsia="Times New Roman" w:hAnsi="Arial" w:cs="Arial"/>
                <w:color w:val="000000"/>
                <w:sz w:val="16"/>
                <w:szCs w:val="16"/>
                <w:lang w:eastAsia="en-GB"/>
              </w:rPr>
            </w:pPr>
            <w:r w:rsidRPr="005755DD">
              <w:rPr>
                <w:rFonts w:ascii="Arial" w:eastAsia="Times New Roman" w:hAnsi="Arial" w:cs="Arial"/>
                <w:color w:val="000000"/>
                <w:sz w:val="16"/>
                <w:szCs w:val="16"/>
                <w:lang w:eastAsia="en-GB"/>
              </w:rPr>
              <w:t>247499.712</w:t>
            </w:r>
          </w:p>
        </w:tc>
      </w:tr>
      <w:tr w:rsidR="005755DD" w:rsidRPr="005755DD" w14:paraId="28C8FF14" w14:textId="77777777" w:rsidTr="005755DD">
        <w:trPr>
          <w:trHeight w:val="285"/>
        </w:trPr>
        <w:tc>
          <w:tcPr>
            <w:tcW w:w="1138" w:type="dxa"/>
            <w:tcBorders>
              <w:top w:val="nil"/>
              <w:left w:val="single" w:sz="4" w:space="0" w:color="auto"/>
              <w:bottom w:val="single" w:sz="4" w:space="0" w:color="auto"/>
              <w:right w:val="single" w:sz="4" w:space="0" w:color="auto"/>
            </w:tcBorders>
            <w:shd w:val="clear" w:color="auto" w:fill="auto"/>
            <w:noWrap/>
            <w:vAlign w:val="bottom"/>
            <w:hideMark/>
          </w:tcPr>
          <w:p w14:paraId="6C212B9D" w14:textId="77777777" w:rsidR="005755DD" w:rsidRPr="005755DD" w:rsidRDefault="005755DD" w:rsidP="005755DD">
            <w:pPr>
              <w:jc w:val="center"/>
              <w:rPr>
                <w:rFonts w:ascii="Arial" w:eastAsia="Times New Roman" w:hAnsi="Arial" w:cs="Arial"/>
                <w:color w:val="000000"/>
                <w:sz w:val="16"/>
                <w:szCs w:val="16"/>
                <w:lang w:eastAsia="en-GB"/>
              </w:rPr>
            </w:pPr>
            <w:r w:rsidRPr="005755DD">
              <w:rPr>
                <w:rFonts w:ascii="Arial" w:eastAsia="Times New Roman" w:hAnsi="Arial" w:cs="Arial"/>
                <w:color w:val="000000"/>
                <w:sz w:val="16"/>
                <w:szCs w:val="16"/>
                <w:lang w:eastAsia="en-GB"/>
              </w:rPr>
              <w:t>0.75</w:t>
            </w:r>
          </w:p>
        </w:tc>
        <w:tc>
          <w:tcPr>
            <w:tcW w:w="1360" w:type="dxa"/>
            <w:tcBorders>
              <w:top w:val="nil"/>
              <w:left w:val="nil"/>
              <w:bottom w:val="single" w:sz="4" w:space="0" w:color="auto"/>
              <w:right w:val="single" w:sz="4" w:space="0" w:color="auto"/>
            </w:tcBorders>
            <w:shd w:val="clear" w:color="auto" w:fill="auto"/>
            <w:noWrap/>
            <w:vAlign w:val="bottom"/>
            <w:hideMark/>
          </w:tcPr>
          <w:p w14:paraId="4F930FC2" w14:textId="77777777" w:rsidR="005755DD" w:rsidRPr="005755DD" w:rsidRDefault="005755DD" w:rsidP="005755DD">
            <w:pPr>
              <w:jc w:val="center"/>
              <w:rPr>
                <w:rFonts w:ascii="Arial" w:eastAsia="Times New Roman" w:hAnsi="Arial" w:cs="Arial"/>
                <w:color w:val="000000"/>
                <w:sz w:val="16"/>
                <w:szCs w:val="16"/>
                <w:lang w:eastAsia="en-GB"/>
              </w:rPr>
            </w:pPr>
            <w:r w:rsidRPr="005755DD">
              <w:rPr>
                <w:rFonts w:ascii="Arial" w:eastAsia="Times New Roman" w:hAnsi="Arial" w:cs="Arial"/>
                <w:color w:val="000000"/>
                <w:sz w:val="16"/>
                <w:szCs w:val="16"/>
                <w:lang w:eastAsia="en-GB"/>
              </w:rPr>
              <w:t>1000</w:t>
            </w:r>
          </w:p>
        </w:tc>
        <w:tc>
          <w:tcPr>
            <w:tcW w:w="1341" w:type="dxa"/>
            <w:tcBorders>
              <w:top w:val="nil"/>
              <w:left w:val="nil"/>
              <w:bottom w:val="single" w:sz="4" w:space="0" w:color="auto"/>
              <w:right w:val="single" w:sz="4" w:space="0" w:color="auto"/>
            </w:tcBorders>
            <w:shd w:val="clear" w:color="auto" w:fill="auto"/>
            <w:noWrap/>
            <w:vAlign w:val="bottom"/>
            <w:hideMark/>
          </w:tcPr>
          <w:p w14:paraId="57D06AB4" w14:textId="77777777" w:rsidR="005755DD" w:rsidRPr="005755DD" w:rsidRDefault="005755DD" w:rsidP="005755DD">
            <w:pPr>
              <w:jc w:val="center"/>
              <w:rPr>
                <w:rFonts w:ascii="Arial" w:eastAsia="Times New Roman" w:hAnsi="Arial" w:cs="Arial"/>
                <w:color w:val="000000"/>
                <w:sz w:val="16"/>
                <w:szCs w:val="16"/>
                <w:lang w:eastAsia="en-GB"/>
              </w:rPr>
            </w:pPr>
            <w:r w:rsidRPr="005755DD">
              <w:rPr>
                <w:rFonts w:ascii="Arial" w:eastAsia="Times New Roman" w:hAnsi="Arial" w:cs="Arial"/>
                <w:color w:val="000000"/>
                <w:sz w:val="16"/>
                <w:szCs w:val="16"/>
                <w:lang w:eastAsia="en-GB"/>
              </w:rPr>
              <w:t>0.0001</w:t>
            </w:r>
          </w:p>
        </w:tc>
        <w:tc>
          <w:tcPr>
            <w:tcW w:w="1936" w:type="dxa"/>
            <w:tcBorders>
              <w:top w:val="nil"/>
              <w:left w:val="nil"/>
              <w:bottom w:val="single" w:sz="4" w:space="0" w:color="auto"/>
              <w:right w:val="single" w:sz="4" w:space="0" w:color="auto"/>
            </w:tcBorders>
            <w:shd w:val="clear" w:color="auto" w:fill="auto"/>
            <w:noWrap/>
            <w:vAlign w:val="bottom"/>
            <w:hideMark/>
          </w:tcPr>
          <w:p w14:paraId="719A6470" w14:textId="77777777" w:rsidR="005755DD" w:rsidRPr="005755DD" w:rsidRDefault="005755DD" w:rsidP="005755DD">
            <w:pPr>
              <w:jc w:val="center"/>
              <w:rPr>
                <w:rFonts w:ascii="Arial" w:eastAsia="Times New Roman" w:hAnsi="Arial" w:cs="Arial"/>
                <w:color w:val="000000"/>
                <w:sz w:val="16"/>
                <w:szCs w:val="16"/>
                <w:lang w:eastAsia="en-GB"/>
              </w:rPr>
            </w:pPr>
            <w:r w:rsidRPr="005755DD">
              <w:rPr>
                <w:rFonts w:ascii="Arial" w:eastAsia="Times New Roman" w:hAnsi="Arial" w:cs="Arial"/>
                <w:color w:val="000000"/>
                <w:sz w:val="16"/>
                <w:szCs w:val="16"/>
                <w:lang w:eastAsia="en-GB"/>
              </w:rPr>
              <w:t>2.75463</w:t>
            </w:r>
          </w:p>
        </w:tc>
        <w:tc>
          <w:tcPr>
            <w:tcW w:w="2745" w:type="dxa"/>
            <w:tcBorders>
              <w:top w:val="nil"/>
              <w:left w:val="nil"/>
              <w:bottom w:val="single" w:sz="4" w:space="0" w:color="auto"/>
              <w:right w:val="single" w:sz="4" w:space="0" w:color="auto"/>
            </w:tcBorders>
            <w:shd w:val="clear" w:color="auto" w:fill="auto"/>
            <w:noWrap/>
            <w:vAlign w:val="bottom"/>
            <w:hideMark/>
          </w:tcPr>
          <w:p w14:paraId="4B0C0FDA" w14:textId="77777777" w:rsidR="005755DD" w:rsidRPr="005755DD" w:rsidRDefault="005755DD" w:rsidP="005755DD">
            <w:pPr>
              <w:jc w:val="center"/>
              <w:rPr>
                <w:rFonts w:ascii="Arial" w:eastAsia="Times New Roman" w:hAnsi="Arial" w:cs="Arial"/>
                <w:color w:val="000000"/>
                <w:sz w:val="16"/>
                <w:szCs w:val="16"/>
                <w:lang w:eastAsia="en-GB"/>
              </w:rPr>
            </w:pPr>
            <w:r w:rsidRPr="005755DD">
              <w:rPr>
                <w:rFonts w:ascii="Arial" w:eastAsia="Times New Roman" w:hAnsi="Arial" w:cs="Arial"/>
                <w:color w:val="000000"/>
                <w:sz w:val="16"/>
                <w:szCs w:val="16"/>
                <w:lang w:eastAsia="en-GB"/>
              </w:rPr>
              <w:t>238000.032</w:t>
            </w:r>
          </w:p>
        </w:tc>
      </w:tr>
      <w:tr w:rsidR="005755DD" w:rsidRPr="005755DD" w14:paraId="07D2F36E" w14:textId="77777777" w:rsidTr="005755DD">
        <w:trPr>
          <w:trHeight w:val="285"/>
        </w:trPr>
        <w:tc>
          <w:tcPr>
            <w:tcW w:w="1138" w:type="dxa"/>
            <w:tcBorders>
              <w:top w:val="nil"/>
              <w:left w:val="single" w:sz="4" w:space="0" w:color="auto"/>
              <w:bottom w:val="single" w:sz="4" w:space="0" w:color="auto"/>
              <w:right w:val="single" w:sz="4" w:space="0" w:color="auto"/>
            </w:tcBorders>
            <w:shd w:val="clear" w:color="auto" w:fill="auto"/>
            <w:noWrap/>
            <w:vAlign w:val="bottom"/>
            <w:hideMark/>
          </w:tcPr>
          <w:p w14:paraId="41EE76C9" w14:textId="77777777" w:rsidR="005755DD" w:rsidRPr="005755DD" w:rsidRDefault="005755DD" w:rsidP="005755DD">
            <w:pPr>
              <w:jc w:val="center"/>
              <w:rPr>
                <w:rFonts w:ascii="Arial" w:eastAsia="Times New Roman" w:hAnsi="Arial" w:cs="Arial"/>
                <w:color w:val="000000"/>
                <w:sz w:val="16"/>
                <w:szCs w:val="16"/>
                <w:lang w:eastAsia="en-GB"/>
              </w:rPr>
            </w:pPr>
            <w:r w:rsidRPr="005755DD">
              <w:rPr>
                <w:rFonts w:ascii="Arial" w:eastAsia="Times New Roman" w:hAnsi="Arial" w:cs="Arial"/>
                <w:color w:val="000000"/>
                <w:sz w:val="16"/>
                <w:szCs w:val="16"/>
                <w:lang w:eastAsia="en-GB"/>
              </w:rPr>
              <w:t>0.75</w:t>
            </w:r>
          </w:p>
        </w:tc>
        <w:tc>
          <w:tcPr>
            <w:tcW w:w="1360" w:type="dxa"/>
            <w:tcBorders>
              <w:top w:val="nil"/>
              <w:left w:val="nil"/>
              <w:bottom w:val="single" w:sz="4" w:space="0" w:color="auto"/>
              <w:right w:val="single" w:sz="4" w:space="0" w:color="auto"/>
            </w:tcBorders>
            <w:shd w:val="clear" w:color="auto" w:fill="auto"/>
            <w:noWrap/>
            <w:vAlign w:val="bottom"/>
            <w:hideMark/>
          </w:tcPr>
          <w:p w14:paraId="744FD2A9" w14:textId="77777777" w:rsidR="005755DD" w:rsidRPr="005755DD" w:rsidRDefault="005755DD" w:rsidP="005755DD">
            <w:pPr>
              <w:jc w:val="center"/>
              <w:rPr>
                <w:rFonts w:ascii="Arial" w:eastAsia="Times New Roman" w:hAnsi="Arial" w:cs="Arial"/>
                <w:color w:val="000000"/>
                <w:sz w:val="16"/>
                <w:szCs w:val="16"/>
                <w:lang w:eastAsia="en-GB"/>
              </w:rPr>
            </w:pPr>
            <w:r w:rsidRPr="005755DD">
              <w:rPr>
                <w:rFonts w:ascii="Arial" w:eastAsia="Times New Roman" w:hAnsi="Arial" w:cs="Arial"/>
                <w:color w:val="000000"/>
                <w:sz w:val="16"/>
                <w:szCs w:val="16"/>
                <w:lang w:eastAsia="en-GB"/>
              </w:rPr>
              <w:t>800</w:t>
            </w:r>
          </w:p>
        </w:tc>
        <w:tc>
          <w:tcPr>
            <w:tcW w:w="1341" w:type="dxa"/>
            <w:tcBorders>
              <w:top w:val="nil"/>
              <w:left w:val="nil"/>
              <w:bottom w:val="single" w:sz="4" w:space="0" w:color="auto"/>
              <w:right w:val="single" w:sz="4" w:space="0" w:color="auto"/>
            </w:tcBorders>
            <w:shd w:val="clear" w:color="auto" w:fill="auto"/>
            <w:noWrap/>
            <w:vAlign w:val="bottom"/>
            <w:hideMark/>
          </w:tcPr>
          <w:p w14:paraId="35518ED6" w14:textId="77777777" w:rsidR="005755DD" w:rsidRPr="005755DD" w:rsidRDefault="005755DD" w:rsidP="005755DD">
            <w:pPr>
              <w:jc w:val="center"/>
              <w:rPr>
                <w:rFonts w:ascii="Arial" w:eastAsia="Times New Roman" w:hAnsi="Arial" w:cs="Arial"/>
                <w:color w:val="000000"/>
                <w:sz w:val="16"/>
                <w:szCs w:val="16"/>
                <w:lang w:eastAsia="en-GB"/>
              </w:rPr>
            </w:pPr>
            <w:r w:rsidRPr="005755DD">
              <w:rPr>
                <w:rFonts w:ascii="Arial" w:eastAsia="Times New Roman" w:hAnsi="Arial" w:cs="Arial"/>
                <w:color w:val="000000"/>
                <w:sz w:val="16"/>
                <w:szCs w:val="16"/>
                <w:lang w:eastAsia="en-GB"/>
              </w:rPr>
              <w:t>0.0001</w:t>
            </w:r>
          </w:p>
        </w:tc>
        <w:tc>
          <w:tcPr>
            <w:tcW w:w="1936" w:type="dxa"/>
            <w:tcBorders>
              <w:top w:val="nil"/>
              <w:left w:val="nil"/>
              <w:bottom w:val="single" w:sz="4" w:space="0" w:color="auto"/>
              <w:right w:val="single" w:sz="4" w:space="0" w:color="auto"/>
            </w:tcBorders>
            <w:shd w:val="clear" w:color="auto" w:fill="auto"/>
            <w:noWrap/>
            <w:vAlign w:val="bottom"/>
            <w:hideMark/>
          </w:tcPr>
          <w:p w14:paraId="14E181E2" w14:textId="77777777" w:rsidR="005755DD" w:rsidRPr="005755DD" w:rsidRDefault="005755DD" w:rsidP="005755DD">
            <w:pPr>
              <w:jc w:val="center"/>
              <w:rPr>
                <w:rFonts w:ascii="Arial" w:eastAsia="Times New Roman" w:hAnsi="Arial" w:cs="Arial"/>
                <w:color w:val="000000"/>
                <w:sz w:val="16"/>
                <w:szCs w:val="16"/>
                <w:lang w:eastAsia="en-GB"/>
              </w:rPr>
            </w:pPr>
            <w:r w:rsidRPr="005755DD">
              <w:rPr>
                <w:rFonts w:ascii="Arial" w:eastAsia="Times New Roman" w:hAnsi="Arial" w:cs="Arial"/>
                <w:color w:val="000000"/>
                <w:sz w:val="16"/>
                <w:szCs w:val="16"/>
                <w:lang w:eastAsia="en-GB"/>
              </w:rPr>
              <w:t>2.68519</w:t>
            </w:r>
          </w:p>
        </w:tc>
        <w:tc>
          <w:tcPr>
            <w:tcW w:w="2745" w:type="dxa"/>
            <w:tcBorders>
              <w:top w:val="nil"/>
              <w:left w:val="nil"/>
              <w:bottom w:val="single" w:sz="4" w:space="0" w:color="auto"/>
              <w:right w:val="single" w:sz="4" w:space="0" w:color="auto"/>
            </w:tcBorders>
            <w:shd w:val="clear" w:color="auto" w:fill="auto"/>
            <w:noWrap/>
            <w:vAlign w:val="bottom"/>
            <w:hideMark/>
          </w:tcPr>
          <w:p w14:paraId="2A408249" w14:textId="77777777" w:rsidR="005755DD" w:rsidRPr="005755DD" w:rsidRDefault="005755DD" w:rsidP="005755DD">
            <w:pPr>
              <w:jc w:val="center"/>
              <w:rPr>
                <w:rFonts w:ascii="Arial" w:eastAsia="Times New Roman" w:hAnsi="Arial" w:cs="Arial"/>
                <w:color w:val="000000"/>
                <w:sz w:val="16"/>
                <w:szCs w:val="16"/>
                <w:lang w:eastAsia="en-GB"/>
              </w:rPr>
            </w:pPr>
            <w:r w:rsidRPr="005755DD">
              <w:rPr>
                <w:rFonts w:ascii="Arial" w:eastAsia="Times New Roman" w:hAnsi="Arial" w:cs="Arial"/>
                <w:color w:val="000000"/>
                <w:sz w:val="16"/>
                <w:szCs w:val="16"/>
                <w:lang w:eastAsia="en-GB"/>
              </w:rPr>
              <w:t>232000.416</w:t>
            </w:r>
          </w:p>
        </w:tc>
      </w:tr>
      <w:tr w:rsidR="005755DD" w:rsidRPr="005755DD" w14:paraId="2B00661B" w14:textId="77777777" w:rsidTr="005755DD">
        <w:trPr>
          <w:trHeight w:val="285"/>
        </w:trPr>
        <w:tc>
          <w:tcPr>
            <w:tcW w:w="1138" w:type="dxa"/>
            <w:tcBorders>
              <w:top w:val="nil"/>
              <w:left w:val="single" w:sz="4" w:space="0" w:color="auto"/>
              <w:bottom w:val="single" w:sz="4" w:space="0" w:color="auto"/>
              <w:right w:val="single" w:sz="4" w:space="0" w:color="auto"/>
            </w:tcBorders>
            <w:shd w:val="clear" w:color="auto" w:fill="auto"/>
            <w:noWrap/>
            <w:vAlign w:val="bottom"/>
            <w:hideMark/>
          </w:tcPr>
          <w:p w14:paraId="42D16C52" w14:textId="77777777" w:rsidR="005755DD" w:rsidRPr="005755DD" w:rsidRDefault="005755DD" w:rsidP="005755DD">
            <w:pPr>
              <w:jc w:val="center"/>
              <w:rPr>
                <w:rFonts w:ascii="Arial" w:eastAsia="Times New Roman" w:hAnsi="Arial" w:cs="Arial"/>
                <w:color w:val="000000"/>
                <w:sz w:val="16"/>
                <w:szCs w:val="16"/>
                <w:lang w:eastAsia="en-GB"/>
              </w:rPr>
            </w:pPr>
            <w:r w:rsidRPr="005755DD">
              <w:rPr>
                <w:rFonts w:ascii="Arial" w:eastAsia="Times New Roman" w:hAnsi="Arial" w:cs="Arial"/>
                <w:color w:val="000000"/>
                <w:sz w:val="16"/>
                <w:szCs w:val="16"/>
                <w:lang w:eastAsia="en-GB"/>
              </w:rPr>
              <w:t>0.75</w:t>
            </w:r>
          </w:p>
        </w:tc>
        <w:tc>
          <w:tcPr>
            <w:tcW w:w="1360" w:type="dxa"/>
            <w:tcBorders>
              <w:top w:val="nil"/>
              <w:left w:val="nil"/>
              <w:bottom w:val="single" w:sz="4" w:space="0" w:color="auto"/>
              <w:right w:val="single" w:sz="4" w:space="0" w:color="auto"/>
            </w:tcBorders>
            <w:shd w:val="clear" w:color="auto" w:fill="auto"/>
            <w:noWrap/>
            <w:vAlign w:val="bottom"/>
            <w:hideMark/>
          </w:tcPr>
          <w:p w14:paraId="773569D1" w14:textId="77777777" w:rsidR="005755DD" w:rsidRPr="005755DD" w:rsidRDefault="005755DD" w:rsidP="005755DD">
            <w:pPr>
              <w:jc w:val="center"/>
              <w:rPr>
                <w:rFonts w:ascii="Arial" w:eastAsia="Times New Roman" w:hAnsi="Arial" w:cs="Arial"/>
                <w:color w:val="000000"/>
                <w:sz w:val="16"/>
                <w:szCs w:val="16"/>
                <w:lang w:eastAsia="en-GB"/>
              </w:rPr>
            </w:pPr>
            <w:r w:rsidRPr="005755DD">
              <w:rPr>
                <w:rFonts w:ascii="Arial" w:eastAsia="Times New Roman" w:hAnsi="Arial" w:cs="Arial"/>
                <w:color w:val="000000"/>
                <w:sz w:val="16"/>
                <w:szCs w:val="16"/>
                <w:lang w:eastAsia="en-GB"/>
              </w:rPr>
              <w:t>600</w:t>
            </w:r>
          </w:p>
        </w:tc>
        <w:tc>
          <w:tcPr>
            <w:tcW w:w="1341" w:type="dxa"/>
            <w:tcBorders>
              <w:top w:val="nil"/>
              <w:left w:val="nil"/>
              <w:bottom w:val="single" w:sz="4" w:space="0" w:color="auto"/>
              <w:right w:val="single" w:sz="4" w:space="0" w:color="auto"/>
            </w:tcBorders>
            <w:shd w:val="clear" w:color="auto" w:fill="auto"/>
            <w:noWrap/>
            <w:vAlign w:val="bottom"/>
            <w:hideMark/>
          </w:tcPr>
          <w:p w14:paraId="57296392" w14:textId="77777777" w:rsidR="005755DD" w:rsidRPr="005755DD" w:rsidRDefault="005755DD" w:rsidP="005755DD">
            <w:pPr>
              <w:jc w:val="center"/>
              <w:rPr>
                <w:rFonts w:ascii="Arial" w:eastAsia="Times New Roman" w:hAnsi="Arial" w:cs="Arial"/>
                <w:color w:val="000000"/>
                <w:sz w:val="16"/>
                <w:szCs w:val="16"/>
                <w:lang w:eastAsia="en-GB"/>
              </w:rPr>
            </w:pPr>
            <w:r w:rsidRPr="005755DD">
              <w:rPr>
                <w:rFonts w:ascii="Arial" w:eastAsia="Times New Roman" w:hAnsi="Arial" w:cs="Arial"/>
                <w:color w:val="000000"/>
                <w:sz w:val="16"/>
                <w:szCs w:val="16"/>
                <w:lang w:eastAsia="en-GB"/>
              </w:rPr>
              <w:t>0.0001</w:t>
            </w:r>
          </w:p>
        </w:tc>
        <w:tc>
          <w:tcPr>
            <w:tcW w:w="1936" w:type="dxa"/>
            <w:tcBorders>
              <w:top w:val="nil"/>
              <w:left w:val="nil"/>
              <w:bottom w:val="single" w:sz="4" w:space="0" w:color="auto"/>
              <w:right w:val="single" w:sz="4" w:space="0" w:color="auto"/>
            </w:tcBorders>
            <w:shd w:val="clear" w:color="auto" w:fill="auto"/>
            <w:noWrap/>
            <w:vAlign w:val="bottom"/>
            <w:hideMark/>
          </w:tcPr>
          <w:p w14:paraId="69DDC090" w14:textId="77777777" w:rsidR="005755DD" w:rsidRPr="005755DD" w:rsidRDefault="005755DD" w:rsidP="005755DD">
            <w:pPr>
              <w:jc w:val="center"/>
              <w:rPr>
                <w:rFonts w:ascii="Arial" w:eastAsia="Times New Roman" w:hAnsi="Arial" w:cs="Arial"/>
                <w:color w:val="000000"/>
                <w:sz w:val="16"/>
                <w:szCs w:val="16"/>
                <w:lang w:eastAsia="en-GB"/>
              </w:rPr>
            </w:pPr>
            <w:r w:rsidRPr="005755DD">
              <w:rPr>
                <w:rFonts w:ascii="Arial" w:eastAsia="Times New Roman" w:hAnsi="Arial" w:cs="Arial"/>
                <w:color w:val="000000"/>
                <w:sz w:val="16"/>
                <w:szCs w:val="16"/>
                <w:lang w:eastAsia="en-GB"/>
              </w:rPr>
              <w:t>2.59722</w:t>
            </w:r>
          </w:p>
        </w:tc>
        <w:tc>
          <w:tcPr>
            <w:tcW w:w="2745" w:type="dxa"/>
            <w:tcBorders>
              <w:top w:val="nil"/>
              <w:left w:val="nil"/>
              <w:bottom w:val="single" w:sz="4" w:space="0" w:color="auto"/>
              <w:right w:val="single" w:sz="4" w:space="0" w:color="auto"/>
            </w:tcBorders>
            <w:shd w:val="clear" w:color="auto" w:fill="auto"/>
            <w:noWrap/>
            <w:vAlign w:val="bottom"/>
            <w:hideMark/>
          </w:tcPr>
          <w:p w14:paraId="7B313D0F" w14:textId="77777777" w:rsidR="005755DD" w:rsidRPr="005755DD" w:rsidRDefault="005755DD" w:rsidP="005755DD">
            <w:pPr>
              <w:jc w:val="center"/>
              <w:rPr>
                <w:rFonts w:ascii="Arial" w:eastAsia="Times New Roman" w:hAnsi="Arial" w:cs="Arial"/>
                <w:color w:val="000000"/>
                <w:sz w:val="16"/>
                <w:szCs w:val="16"/>
                <w:lang w:eastAsia="en-GB"/>
              </w:rPr>
            </w:pPr>
            <w:r w:rsidRPr="005755DD">
              <w:rPr>
                <w:rFonts w:ascii="Arial" w:eastAsia="Times New Roman" w:hAnsi="Arial" w:cs="Arial"/>
                <w:color w:val="000000"/>
                <w:sz w:val="16"/>
                <w:szCs w:val="16"/>
                <w:lang w:eastAsia="en-GB"/>
              </w:rPr>
              <w:t>224399.808</w:t>
            </w:r>
          </w:p>
        </w:tc>
      </w:tr>
      <w:tr w:rsidR="005755DD" w:rsidRPr="005755DD" w14:paraId="164CAE36" w14:textId="77777777" w:rsidTr="005755DD">
        <w:trPr>
          <w:trHeight w:val="285"/>
        </w:trPr>
        <w:tc>
          <w:tcPr>
            <w:tcW w:w="1138" w:type="dxa"/>
            <w:tcBorders>
              <w:top w:val="nil"/>
              <w:left w:val="single" w:sz="4" w:space="0" w:color="auto"/>
              <w:bottom w:val="single" w:sz="4" w:space="0" w:color="auto"/>
              <w:right w:val="single" w:sz="4" w:space="0" w:color="auto"/>
            </w:tcBorders>
            <w:shd w:val="clear" w:color="auto" w:fill="auto"/>
            <w:noWrap/>
            <w:vAlign w:val="bottom"/>
            <w:hideMark/>
          </w:tcPr>
          <w:p w14:paraId="4959E4D0" w14:textId="77777777" w:rsidR="005755DD" w:rsidRPr="005755DD" w:rsidRDefault="005755DD" w:rsidP="005755DD">
            <w:pPr>
              <w:jc w:val="center"/>
              <w:rPr>
                <w:rFonts w:ascii="Arial" w:eastAsia="Times New Roman" w:hAnsi="Arial" w:cs="Arial"/>
                <w:color w:val="000000"/>
                <w:sz w:val="16"/>
                <w:szCs w:val="16"/>
                <w:lang w:eastAsia="en-GB"/>
              </w:rPr>
            </w:pPr>
            <w:r w:rsidRPr="005755DD">
              <w:rPr>
                <w:rFonts w:ascii="Arial" w:eastAsia="Times New Roman" w:hAnsi="Arial" w:cs="Arial"/>
                <w:color w:val="000000"/>
                <w:sz w:val="16"/>
                <w:szCs w:val="16"/>
                <w:lang w:eastAsia="en-GB"/>
              </w:rPr>
              <w:t>0.75</w:t>
            </w:r>
          </w:p>
        </w:tc>
        <w:tc>
          <w:tcPr>
            <w:tcW w:w="1360" w:type="dxa"/>
            <w:tcBorders>
              <w:top w:val="nil"/>
              <w:left w:val="nil"/>
              <w:bottom w:val="single" w:sz="4" w:space="0" w:color="auto"/>
              <w:right w:val="single" w:sz="4" w:space="0" w:color="auto"/>
            </w:tcBorders>
            <w:shd w:val="clear" w:color="auto" w:fill="auto"/>
            <w:noWrap/>
            <w:vAlign w:val="bottom"/>
            <w:hideMark/>
          </w:tcPr>
          <w:p w14:paraId="18ABD296" w14:textId="77777777" w:rsidR="005755DD" w:rsidRPr="005755DD" w:rsidRDefault="005755DD" w:rsidP="005755DD">
            <w:pPr>
              <w:jc w:val="center"/>
              <w:rPr>
                <w:rFonts w:ascii="Arial" w:eastAsia="Times New Roman" w:hAnsi="Arial" w:cs="Arial"/>
                <w:color w:val="000000"/>
                <w:sz w:val="16"/>
                <w:szCs w:val="16"/>
                <w:lang w:eastAsia="en-GB"/>
              </w:rPr>
            </w:pPr>
            <w:r w:rsidRPr="005755DD">
              <w:rPr>
                <w:rFonts w:ascii="Arial" w:eastAsia="Times New Roman" w:hAnsi="Arial" w:cs="Arial"/>
                <w:color w:val="000000"/>
                <w:sz w:val="16"/>
                <w:szCs w:val="16"/>
                <w:lang w:eastAsia="en-GB"/>
              </w:rPr>
              <w:t>400</w:t>
            </w:r>
          </w:p>
        </w:tc>
        <w:tc>
          <w:tcPr>
            <w:tcW w:w="1341" w:type="dxa"/>
            <w:tcBorders>
              <w:top w:val="nil"/>
              <w:left w:val="nil"/>
              <w:bottom w:val="single" w:sz="4" w:space="0" w:color="auto"/>
              <w:right w:val="single" w:sz="4" w:space="0" w:color="auto"/>
            </w:tcBorders>
            <w:shd w:val="clear" w:color="auto" w:fill="auto"/>
            <w:noWrap/>
            <w:vAlign w:val="bottom"/>
            <w:hideMark/>
          </w:tcPr>
          <w:p w14:paraId="12BA81DD" w14:textId="77777777" w:rsidR="005755DD" w:rsidRPr="005755DD" w:rsidRDefault="005755DD" w:rsidP="005755DD">
            <w:pPr>
              <w:jc w:val="center"/>
              <w:rPr>
                <w:rFonts w:ascii="Arial" w:eastAsia="Times New Roman" w:hAnsi="Arial" w:cs="Arial"/>
                <w:color w:val="000000"/>
                <w:sz w:val="16"/>
                <w:szCs w:val="16"/>
                <w:lang w:eastAsia="en-GB"/>
              </w:rPr>
            </w:pPr>
            <w:r w:rsidRPr="005755DD">
              <w:rPr>
                <w:rFonts w:ascii="Arial" w:eastAsia="Times New Roman" w:hAnsi="Arial" w:cs="Arial"/>
                <w:color w:val="000000"/>
                <w:sz w:val="16"/>
                <w:szCs w:val="16"/>
                <w:lang w:eastAsia="en-GB"/>
              </w:rPr>
              <w:t>0.0001</w:t>
            </w:r>
          </w:p>
        </w:tc>
        <w:tc>
          <w:tcPr>
            <w:tcW w:w="1936" w:type="dxa"/>
            <w:tcBorders>
              <w:top w:val="nil"/>
              <w:left w:val="nil"/>
              <w:bottom w:val="single" w:sz="4" w:space="0" w:color="auto"/>
              <w:right w:val="single" w:sz="4" w:space="0" w:color="auto"/>
            </w:tcBorders>
            <w:shd w:val="clear" w:color="auto" w:fill="auto"/>
            <w:noWrap/>
            <w:vAlign w:val="bottom"/>
            <w:hideMark/>
          </w:tcPr>
          <w:p w14:paraId="1814A5B3" w14:textId="77777777" w:rsidR="005755DD" w:rsidRPr="005755DD" w:rsidRDefault="005755DD" w:rsidP="005755DD">
            <w:pPr>
              <w:jc w:val="center"/>
              <w:rPr>
                <w:rFonts w:ascii="Arial" w:eastAsia="Times New Roman" w:hAnsi="Arial" w:cs="Arial"/>
                <w:color w:val="000000"/>
                <w:sz w:val="16"/>
                <w:szCs w:val="16"/>
                <w:lang w:eastAsia="en-GB"/>
              </w:rPr>
            </w:pPr>
            <w:r w:rsidRPr="005755DD">
              <w:rPr>
                <w:rFonts w:ascii="Arial" w:eastAsia="Times New Roman" w:hAnsi="Arial" w:cs="Arial"/>
                <w:color w:val="000000"/>
                <w:sz w:val="16"/>
                <w:szCs w:val="16"/>
                <w:lang w:eastAsia="en-GB"/>
              </w:rPr>
              <w:t>2.46759</w:t>
            </w:r>
          </w:p>
        </w:tc>
        <w:tc>
          <w:tcPr>
            <w:tcW w:w="2745" w:type="dxa"/>
            <w:tcBorders>
              <w:top w:val="nil"/>
              <w:left w:val="nil"/>
              <w:bottom w:val="single" w:sz="4" w:space="0" w:color="auto"/>
              <w:right w:val="single" w:sz="4" w:space="0" w:color="auto"/>
            </w:tcBorders>
            <w:shd w:val="clear" w:color="auto" w:fill="auto"/>
            <w:noWrap/>
            <w:vAlign w:val="bottom"/>
            <w:hideMark/>
          </w:tcPr>
          <w:p w14:paraId="6B257028" w14:textId="77777777" w:rsidR="005755DD" w:rsidRPr="005755DD" w:rsidRDefault="005755DD" w:rsidP="005755DD">
            <w:pPr>
              <w:jc w:val="center"/>
              <w:rPr>
                <w:rFonts w:ascii="Arial" w:eastAsia="Times New Roman" w:hAnsi="Arial" w:cs="Arial"/>
                <w:color w:val="000000"/>
                <w:sz w:val="16"/>
                <w:szCs w:val="16"/>
                <w:lang w:eastAsia="en-GB"/>
              </w:rPr>
            </w:pPr>
            <w:r w:rsidRPr="005755DD">
              <w:rPr>
                <w:rFonts w:ascii="Arial" w:eastAsia="Times New Roman" w:hAnsi="Arial" w:cs="Arial"/>
                <w:color w:val="000000"/>
                <w:sz w:val="16"/>
                <w:szCs w:val="16"/>
                <w:lang w:eastAsia="en-GB"/>
              </w:rPr>
              <w:t>213199.776</w:t>
            </w:r>
          </w:p>
        </w:tc>
      </w:tr>
      <w:tr w:rsidR="005755DD" w:rsidRPr="005755DD" w14:paraId="4FACE149" w14:textId="77777777" w:rsidTr="005755DD">
        <w:trPr>
          <w:trHeight w:val="285"/>
        </w:trPr>
        <w:tc>
          <w:tcPr>
            <w:tcW w:w="1138" w:type="dxa"/>
            <w:tcBorders>
              <w:top w:val="nil"/>
              <w:left w:val="single" w:sz="4" w:space="0" w:color="auto"/>
              <w:bottom w:val="single" w:sz="4" w:space="0" w:color="auto"/>
              <w:right w:val="single" w:sz="4" w:space="0" w:color="auto"/>
            </w:tcBorders>
            <w:shd w:val="clear" w:color="auto" w:fill="auto"/>
            <w:noWrap/>
            <w:vAlign w:val="bottom"/>
            <w:hideMark/>
          </w:tcPr>
          <w:p w14:paraId="16C414E0" w14:textId="77777777" w:rsidR="005755DD" w:rsidRPr="005755DD" w:rsidRDefault="005755DD" w:rsidP="005755DD">
            <w:pPr>
              <w:jc w:val="center"/>
              <w:rPr>
                <w:rFonts w:ascii="Arial" w:eastAsia="Times New Roman" w:hAnsi="Arial" w:cs="Arial"/>
                <w:color w:val="000000"/>
                <w:sz w:val="16"/>
                <w:szCs w:val="16"/>
                <w:lang w:eastAsia="en-GB"/>
              </w:rPr>
            </w:pPr>
            <w:r w:rsidRPr="005755DD">
              <w:rPr>
                <w:rFonts w:ascii="Arial" w:eastAsia="Times New Roman" w:hAnsi="Arial" w:cs="Arial"/>
                <w:color w:val="000000"/>
                <w:sz w:val="16"/>
                <w:szCs w:val="16"/>
                <w:lang w:eastAsia="en-GB"/>
              </w:rPr>
              <w:t>0.75</w:t>
            </w:r>
          </w:p>
        </w:tc>
        <w:tc>
          <w:tcPr>
            <w:tcW w:w="1360" w:type="dxa"/>
            <w:tcBorders>
              <w:top w:val="nil"/>
              <w:left w:val="nil"/>
              <w:bottom w:val="single" w:sz="4" w:space="0" w:color="auto"/>
              <w:right w:val="single" w:sz="4" w:space="0" w:color="auto"/>
            </w:tcBorders>
            <w:shd w:val="clear" w:color="auto" w:fill="auto"/>
            <w:noWrap/>
            <w:vAlign w:val="bottom"/>
            <w:hideMark/>
          </w:tcPr>
          <w:p w14:paraId="7B61A53F" w14:textId="77777777" w:rsidR="005755DD" w:rsidRPr="005755DD" w:rsidRDefault="005755DD" w:rsidP="005755DD">
            <w:pPr>
              <w:jc w:val="center"/>
              <w:rPr>
                <w:rFonts w:ascii="Arial" w:eastAsia="Times New Roman" w:hAnsi="Arial" w:cs="Arial"/>
                <w:color w:val="000000"/>
                <w:sz w:val="16"/>
                <w:szCs w:val="16"/>
                <w:lang w:eastAsia="en-GB"/>
              </w:rPr>
            </w:pPr>
            <w:r w:rsidRPr="005755DD">
              <w:rPr>
                <w:rFonts w:ascii="Arial" w:eastAsia="Times New Roman" w:hAnsi="Arial" w:cs="Arial"/>
                <w:color w:val="000000"/>
                <w:sz w:val="16"/>
                <w:szCs w:val="16"/>
                <w:lang w:eastAsia="en-GB"/>
              </w:rPr>
              <w:t>200</w:t>
            </w:r>
          </w:p>
        </w:tc>
        <w:tc>
          <w:tcPr>
            <w:tcW w:w="1341" w:type="dxa"/>
            <w:tcBorders>
              <w:top w:val="nil"/>
              <w:left w:val="nil"/>
              <w:bottom w:val="single" w:sz="4" w:space="0" w:color="auto"/>
              <w:right w:val="single" w:sz="4" w:space="0" w:color="auto"/>
            </w:tcBorders>
            <w:shd w:val="clear" w:color="auto" w:fill="auto"/>
            <w:noWrap/>
            <w:vAlign w:val="bottom"/>
            <w:hideMark/>
          </w:tcPr>
          <w:p w14:paraId="6C0D53DA" w14:textId="77777777" w:rsidR="005755DD" w:rsidRPr="005755DD" w:rsidRDefault="005755DD" w:rsidP="005755DD">
            <w:pPr>
              <w:jc w:val="center"/>
              <w:rPr>
                <w:rFonts w:ascii="Arial" w:eastAsia="Times New Roman" w:hAnsi="Arial" w:cs="Arial"/>
                <w:color w:val="000000"/>
                <w:sz w:val="16"/>
                <w:szCs w:val="16"/>
                <w:lang w:eastAsia="en-GB"/>
              </w:rPr>
            </w:pPr>
            <w:r w:rsidRPr="005755DD">
              <w:rPr>
                <w:rFonts w:ascii="Arial" w:eastAsia="Times New Roman" w:hAnsi="Arial" w:cs="Arial"/>
                <w:color w:val="000000"/>
                <w:sz w:val="16"/>
                <w:szCs w:val="16"/>
                <w:lang w:eastAsia="en-GB"/>
              </w:rPr>
              <w:t>0.0001</w:t>
            </w:r>
          </w:p>
        </w:tc>
        <w:tc>
          <w:tcPr>
            <w:tcW w:w="1936" w:type="dxa"/>
            <w:tcBorders>
              <w:top w:val="nil"/>
              <w:left w:val="nil"/>
              <w:bottom w:val="single" w:sz="4" w:space="0" w:color="auto"/>
              <w:right w:val="single" w:sz="4" w:space="0" w:color="auto"/>
            </w:tcBorders>
            <w:shd w:val="clear" w:color="auto" w:fill="auto"/>
            <w:noWrap/>
            <w:vAlign w:val="bottom"/>
            <w:hideMark/>
          </w:tcPr>
          <w:p w14:paraId="5656B6AC" w14:textId="77777777" w:rsidR="005755DD" w:rsidRPr="005755DD" w:rsidRDefault="005755DD" w:rsidP="005755DD">
            <w:pPr>
              <w:jc w:val="center"/>
              <w:rPr>
                <w:rFonts w:ascii="Arial" w:eastAsia="Times New Roman" w:hAnsi="Arial" w:cs="Arial"/>
                <w:color w:val="000000"/>
                <w:sz w:val="16"/>
                <w:szCs w:val="16"/>
                <w:lang w:eastAsia="en-GB"/>
              </w:rPr>
            </w:pPr>
            <w:r w:rsidRPr="005755DD">
              <w:rPr>
                <w:rFonts w:ascii="Arial" w:eastAsia="Times New Roman" w:hAnsi="Arial" w:cs="Arial"/>
                <w:color w:val="000000"/>
                <w:sz w:val="16"/>
                <w:szCs w:val="16"/>
                <w:lang w:eastAsia="en-GB"/>
              </w:rPr>
              <w:t>2.24537</w:t>
            </w:r>
          </w:p>
        </w:tc>
        <w:tc>
          <w:tcPr>
            <w:tcW w:w="2745" w:type="dxa"/>
            <w:tcBorders>
              <w:top w:val="nil"/>
              <w:left w:val="nil"/>
              <w:bottom w:val="single" w:sz="4" w:space="0" w:color="auto"/>
              <w:right w:val="single" w:sz="4" w:space="0" w:color="auto"/>
            </w:tcBorders>
            <w:shd w:val="clear" w:color="auto" w:fill="auto"/>
            <w:noWrap/>
            <w:vAlign w:val="bottom"/>
            <w:hideMark/>
          </w:tcPr>
          <w:p w14:paraId="57AAD4A7" w14:textId="77777777" w:rsidR="005755DD" w:rsidRPr="005755DD" w:rsidRDefault="005755DD" w:rsidP="005755DD">
            <w:pPr>
              <w:jc w:val="center"/>
              <w:rPr>
                <w:rFonts w:ascii="Arial" w:eastAsia="Times New Roman" w:hAnsi="Arial" w:cs="Arial"/>
                <w:color w:val="000000"/>
                <w:sz w:val="16"/>
                <w:szCs w:val="16"/>
                <w:lang w:eastAsia="en-GB"/>
              </w:rPr>
            </w:pPr>
            <w:r w:rsidRPr="005755DD">
              <w:rPr>
                <w:rFonts w:ascii="Arial" w:eastAsia="Times New Roman" w:hAnsi="Arial" w:cs="Arial"/>
                <w:color w:val="000000"/>
                <w:sz w:val="16"/>
                <w:szCs w:val="16"/>
                <w:lang w:eastAsia="en-GB"/>
              </w:rPr>
              <w:t>193999.968</w:t>
            </w:r>
          </w:p>
        </w:tc>
      </w:tr>
      <w:tr w:rsidR="005755DD" w:rsidRPr="005755DD" w14:paraId="106CB24D" w14:textId="77777777" w:rsidTr="005755DD">
        <w:trPr>
          <w:trHeight w:val="285"/>
        </w:trPr>
        <w:tc>
          <w:tcPr>
            <w:tcW w:w="1138" w:type="dxa"/>
            <w:tcBorders>
              <w:top w:val="nil"/>
              <w:left w:val="single" w:sz="4" w:space="0" w:color="auto"/>
              <w:bottom w:val="single" w:sz="4" w:space="0" w:color="auto"/>
              <w:right w:val="single" w:sz="4" w:space="0" w:color="auto"/>
            </w:tcBorders>
            <w:shd w:val="clear" w:color="auto" w:fill="auto"/>
            <w:noWrap/>
            <w:vAlign w:val="bottom"/>
            <w:hideMark/>
          </w:tcPr>
          <w:p w14:paraId="364B8676" w14:textId="77777777" w:rsidR="005755DD" w:rsidRPr="005755DD" w:rsidRDefault="005755DD" w:rsidP="005755DD">
            <w:pPr>
              <w:jc w:val="center"/>
              <w:rPr>
                <w:rFonts w:ascii="Arial" w:eastAsia="Times New Roman" w:hAnsi="Arial" w:cs="Arial"/>
                <w:color w:val="000000"/>
                <w:sz w:val="16"/>
                <w:szCs w:val="16"/>
                <w:lang w:eastAsia="en-GB"/>
              </w:rPr>
            </w:pPr>
            <w:r w:rsidRPr="005755DD">
              <w:rPr>
                <w:rFonts w:ascii="Arial" w:eastAsia="Times New Roman" w:hAnsi="Arial" w:cs="Arial"/>
                <w:color w:val="000000"/>
                <w:sz w:val="16"/>
                <w:szCs w:val="16"/>
                <w:lang w:eastAsia="en-GB"/>
              </w:rPr>
              <w:t>0.75</w:t>
            </w:r>
          </w:p>
        </w:tc>
        <w:tc>
          <w:tcPr>
            <w:tcW w:w="1360" w:type="dxa"/>
            <w:tcBorders>
              <w:top w:val="nil"/>
              <w:left w:val="nil"/>
              <w:bottom w:val="single" w:sz="4" w:space="0" w:color="auto"/>
              <w:right w:val="single" w:sz="4" w:space="0" w:color="auto"/>
            </w:tcBorders>
            <w:shd w:val="clear" w:color="auto" w:fill="auto"/>
            <w:noWrap/>
            <w:vAlign w:val="bottom"/>
            <w:hideMark/>
          </w:tcPr>
          <w:p w14:paraId="0A7227A6" w14:textId="77777777" w:rsidR="005755DD" w:rsidRPr="005755DD" w:rsidRDefault="005755DD" w:rsidP="005755DD">
            <w:pPr>
              <w:jc w:val="center"/>
              <w:rPr>
                <w:rFonts w:ascii="Arial" w:eastAsia="Times New Roman" w:hAnsi="Arial" w:cs="Arial"/>
                <w:color w:val="000000"/>
                <w:sz w:val="16"/>
                <w:szCs w:val="16"/>
                <w:lang w:eastAsia="en-GB"/>
              </w:rPr>
            </w:pPr>
            <w:r w:rsidRPr="005755DD">
              <w:rPr>
                <w:rFonts w:ascii="Arial" w:eastAsia="Times New Roman" w:hAnsi="Arial" w:cs="Arial"/>
                <w:color w:val="000000"/>
                <w:sz w:val="16"/>
                <w:szCs w:val="16"/>
                <w:lang w:eastAsia="en-GB"/>
              </w:rPr>
              <w:t>100</w:t>
            </w:r>
          </w:p>
        </w:tc>
        <w:tc>
          <w:tcPr>
            <w:tcW w:w="1341" w:type="dxa"/>
            <w:tcBorders>
              <w:top w:val="nil"/>
              <w:left w:val="nil"/>
              <w:bottom w:val="single" w:sz="4" w:space="0" w:color="auto"/>
              <w:right w:val="single" w:sz="4" w:space="0" w:color="auto"/>
            </w:tcBorders>
            <w:shd w:val="clear" w:color="auto" w:fill="auto"/>
            <w:noWrap/>
            <w:vAlign w:val="bottom"/>
            <w:hideMark/>
          </w:tcPr>
          <w:p w14:paraId="5867C96B" w14:textId="77777777" w:rsidR="005755DD" w:rsidRPr="005755DD" w:rsidRDefault="005755DD" w:rsidP="005755DD">
            <w:pPr>
              <w:jc w:val="center"/>
              <w:rPr>
                <w:rFonts w:ascii="Arial" w:eastAsia="Times New Roman" w:hAnsi="Arial" w:cs="Arial"/>
                <w:color w:val="000000"/>
                <w:sz w:val="16"/>
                <w:szCs w:val="16"/>
                <w:lang w:eastAsia="en-GB"/>
              </w:rPr>
            </w:pPr>
            <w:r w:rsidRPr="005755DD">
              <w:rPr>
                <w:rFonts w:ascii="Arial" w:eastAsia="Times New Roman" w:hAnsi="Arial" w:cs="Arial"/>
                <w:color w:val="000000"/>
                <w:sz w:val="16"/>
                <w:szCs w:val="16"/>
                <w:lang w:eastAsia="en-GB"/>
              </w:rPr>
              <w:t>0.0001</w:t>
            </w:r>
          </w:p>
        </w:tc>
        <w:tc>
          <w:tcPr>
            <w:tcW w:w="1936" w:type="dxa"/>
            <w:tcBorders>
              <w:top w:val="nil"/>
              <w:left w:val="nil"/>
              <w:bottom w:val="single" w:sz="4" w:space="0" w:color="auto"/>
              <w:right w:val="single" w:sz="4" w:space="0" w:color="auto"/>
            </w:tcBorders>
            <w:shd w:val="clear" w:color="auto" w:fill="auto"/>
            <w:noWrap/>
            <w:vAlign w:val="bottom"/>
            <w:hideMark/>
          </w:tcPr>
          <w:p w14:paraId="20A6FDF7" w14:textId="77777777" w:rsidR="005755DD" w:rsidRPr="005755DD" w:rsidRDefault="005755DD" w:rsidP="005755DD">
            <w:pPr>
              <w:jc w:val="center"/>
              <w:rPr>
                <w:rFonts w:ascii="Arial" w:eastAsia="Times New Roman" w:hAnsi="Arial" w:cs="Arial"/>
                <w:color w:val="000000"/>
                <w:sz w:val="16"/>
                <w:szCs w:val="16"/>
                <w:lang w:eastAsia="en-GB"/>
              </w:rPr>
            </w:pPr>
            <w:r w:rsidRPr="005755DD">
              <w:rPr>
                <w:rFonts w:ascii="Arial" w:eastAsia="Times New Roman" w:hAnsi="Arial" w:cs="Arial"/>
                <w:color w:val="000000"/>
                <w:sz w:val="16"/>
                <w:szCs w:val="16"/>
                <w:lang w:eastAsia="en-GB"/>
              </w:rPr>
              <w:t>2.0162</w:t>
            </w:r>
          </w:p>
        </w:tc>
        <w:tc>
          <w:tcPr>
            <w:tcW w:w="2745" w:type="dxa"/>
            <w:tcBorders>
              <w:top w:val="nil"/>
              <w:left w:val="nil"/>
              <w:bottom w:val="single" w:sz="4" w:space="0" w:color="auto"/>
              <w:right w:val="single" w:sz="4" w:space="0" w:color="auto"/>
            </w:tcBorders>
            <w:shd w:val="clear" w:color="auto" w:fill="auto"/>
            <w:noWrap/>
            <w:vAlign w:val="bottom"/>
            <w:hideMark/>
          </w:tcPr>
          <w:p w14:paraId="4169BC61" w14:textId="77777777" w:rsidR="005755DD" w:rsidRPr="005755DD" w:rsidRDefault="005755DD" w:rsidP="005755DD">
            <w:pPr>
              <w:jc w:val="center"/>
              <w:rPr>
                <w:rFonts w:ascii="Arial" w:eastAsia="Times New Roman" w:hAnsi="Arial" w:cs="Arial"/>
                <w:color w:val="000000"/>
                <w:sz w:val="16"/>
                <w:szCs w:val="16"/>
                <w:lang w:eastAsia="en-GB"/>
              </w:rPr>
            </w:pPr>
            <w:r w:rsidRPr="005755DD">
              <w:rPr>
                <w:rFonts w:ascii="Arial" w:eastAsia="Times New Roman" w:hAnsi="Arial" w:cs="Arial"/>
                <w:color w:val="000000"/>
                <w:sz w:val="16"/>
                <w:szCs w:val="16"/>
                <w:lang w:eastAsia="en-GB"/>
              </w:rPr>
              <w:t>174199.68</w:t>
            </w:r>
          </w:p>
        </w:tc>
      </w:tr>
      <w:tr w:rsidR="005755DD" w:rsidRPr="005755DD" w14:paraId="2A032024" w14:textId="77777777" w:rsidTr="005755DD">
        <w:trPr>
          <w:trHeight w:val="285"/>
        </w:trPr>
        <w:tc>
          <w:tcPr>
            <w:tcW w:w="1138" w:type="dxa"/>
            <w:tcBorders>
              <w:top w:val="nil"/>
              <w:left w:val="single" w:sz="4" w:space="0" w:color="auto"/>
              <w:bottom w:val="single" w:sz="4" w:space="0" w:color="auto"/>
              <w:right w:val="single" w:sz="4" w:space="0" w:color="auto"/>
            </w:tcBorders>
            <w:shd w:val="clear" w:color="auto" w:fill="auto"/>
            <w:noWrap/>
            <w:vAlign w:val="bottom"/>
            <w:hideMark/>
          </w:tcPr>
          <w:p w14:paraId="3500FE61" w14:textId="77777777" w:rsidR="005755DD" w:rsidRPr="005755DD" w:rsidRDefault="005755DD" w:rsidP="005755DD">
            <w:pPr>
              <w:jc w:val="center"/>
              <w:rPr>
                <w:rFonts w:ascii="Arial" w:eastAsia="Times New Roman" w:hAnsi="Arial" w:cs="Arial"/>
                <w:color w:val="000000"/>
                <w:sz w:val="16"/>
                <w:szCs w:val="16"/>
                <w:lang w:eastAsia="en-GB"/>
              </w:rPr>
            </w:pPr>
            <w:r w:rsidRPr="005755DD">
              <w:rPr>
                <w:rFonts w:ascii="Arial" w:eastAsia="Times New Roman" w:hAnsi="Arial" w:cs="Arial"/>
                <w:color w:val="000000"/>
                <w:sz w:val="16"/>
                <w:szCs w:val="16"/>
                <w:lang w:eastAsia="en-GB"/>
              </w:rPr>
              <w:t>0.75</w:t>
            </w:r>
          </w:p>
        </w:tc>
        <w:tc>
          <w:tcPr>
            <w:tcW w:w="1360" w:type="dxa"/>
            <w:tcBorders>
              <w:top w:val="nil"/>
              <w:left w:val="nil"/>
              <w:bottom w:val="single" w:sz="4" w:space="0" w:color="auto"/>
              <w:right w:val="single" w:sz="4" w:space="0" w:color="auto"/>
            </w:tcBorders>
            <w:shd w:val="clear" w:color="auto" w:fill="auto"/>
            <w:noWrap/>
            <w:vAlign w:val="bottom"/>
            <w:hideMark/>
          </w:tcPr>
          <w:p w14:paraId="022B90E1" w14:textId="77777777" w:rsidR="005755DD" w:rsidRPr="005755DD" w:rsidRDefault="005755DD" w:rsidP="005755DD">
            <w:pPr>
              <w:jc w:val="center"/>
              <w:rPr>
                <w:rFonts w:ascii="Arial" w:eastAsia="Times New Roman" w:hAnsi="Arial" w:cs="Arial"/>
                <w:color w:val="000000"/>
                <w:sz w:val="16"/>
                <w:szCs w:val="16"/>
                <w:lang w:eastAsia="en-GB"/>
              </w:rPr>
            </w:pPr>
            <w:r w:rsidRPr="005755DD">
              <w:rPr>
                <w:rFonts w:ascii="Arial" w:eastAsia="Times New Roman" w:hAnsi="Arial" w:cs="Arial"/>
                <w:color w:val="000000"/>
                <w:sz w:val="16"/>
                <w:szCs w:val="16"/>
                <w:lang w:eastAsia="en-GB"/>
              </w:rPr>
              <w:t>50</w:t>
            </w:r>
          </w:p>
        </w:tc>
        <w:tc>
          <w:tcPr>
            <w:tcW w:w="1341" w:type="dxa"/>
            <w:tcBorders>
              <w:top w:val="nil"/>
              <w:left w:val="nil"/>
              <w:bottom w:val="single" w:sz="4" w:space="0" w:color="auto"/>
              <w:right w:val="single" w:sz="4" w:space="0" w:color="auto"/>
            </w:tcBorders>
            <w:shd w:val="clear" w:color="auto" w:fill="auto"/>
            <w:noWrap/>
            <w:vAlign w:val="bottom"/>
            <w:hideMark/>
          </w:tcPr>
          <w:p w14:paraId="5C61BFB5" w14:textId="77777777" w:rsidR="005755DD" w:rsidRPr="005755DD" w:rsidRDefault="005755DD" w:rsidP="005755DD">
            <w:pPr>
              <w:jc w:val="center"/>
              <w:rPr>
                <w:rFonts w:ascii="Arial" w:eastAsia="Times New Roman" w:hAnsi="Arial" w:cs="Arial"/>
                <w:color w:val="000000"/>
                <w:sz w:val="16"/>
                <w:szCs w:val="16"/>
                <w:lang w:eastAsia="en-GB"/>
              </w:rPr>
            </w:pPr>
            <w:r w:rsidRPr="005755DD">
              <w:rPr>
                <w:rFonts w:ascii="Arial" w:eastAsia="Times New Roman" w:hAnsi="Arial" w:cs="Arial"/>
                <w:color w:val="000000"/>
                <w:sz w:val="16"/>
                <w:szCs w:val="16"/>
                <w:lang w:eastAsia="en-GB"/>
              </w:rPr>
              <w:t>0.0001</w:t>
            </w:r>
          </w:p>
        </w:tc>
        <w:tc>
          <w:tcPr>
            <w:tcW w:w="1936" w:type="dxa"/>
            <w:tcBorders>
              <w:top w:val="nil"/>
              <w:left w:val="nil"/>
              <w:bottom w:val="single" w:sz="4" w:space="0" w:color="auto"/>
              <w:right w:val="single" w:sz="4" w:space="0" w:color="auto"/>
            </w:tcBorders>
            <w:shd w:val="clear" w:color="auto" w:fill="auto"/>
            <w:noWrap/>
            <w:vAlign w:val="bottom"/>
            <w:hideMark/>
          </w:tcPr>
          <w:p w14:paraId="2D0476E6" w14:textId="77777777" w:rsidR="005755DD" w:rsidRPr="005755DD" w:rsidRDefault="005755DD" w:rsidP="005755DD">
            <w:pPr>
              <w:jc w:val="center"/>
              <w:rPr>
                <w:rFonts w:ascii="Arial" w:eastAsia="Times New Roman" w:hAnsi="Arial" w:cs="Arial"/>
                <w:color w:val="000000"/>
                <w:sz w:val="16"/>
                <w:szCs w:val="16"/>
                <w:lang w:eastAsia="en-GB"/>
              </w:rPr>
            </w:pPr>
            <w:r w:rsidRPr="005755DD">
              <w:rPr>
                <w:rFonts w:ascii="Arial" w:eastAsia="Times New Roman" w:hAnsi="Arial" w:cs="Arial"/>
                <w:color w:val="000000"/>
                <w:sz w:val="16"/>
                <w:szCs w:val="16"/>
                <w:lang w:eastAsia="en-GB"/>
              </w:rPr>
              <w:t>1.78646</w:t>
            </w:r>
          </w:p>
        </w:tc>
        <w:tc>
          <w:tcPr>
            <w:tcW w:w="2745" w:type="dxa"/>
            <w:tcBorders>
              <w:top w:val="nil"/>
              <w:left w:val="nil"/>
              <w:bottom w:val="single" w:sz="4" w:space="0" w:color="auto"/>
              <w:right w:val="single" w:sz="4" w:space="0" w:color="auto"/>
            </w:tcBorders>
            <w:shd w:val="clear" w:color="auto" w:fill="auto"/>
            <w:noWrap/>
            <w:vAlign w:val="bottom"/>
            <w:hideMark/>
          </w:tcPr>
          <w:p w14:paraId="1F520E81" w14:textId="77777777" w:rsidR="005755DD" w:rsidRPr="005755DD" w:rsidRDefault="005755DD" w:rsidP="005755DD">
            <w:pPr>
              <w:jc w:val="center"/>
              <w:rPr>
                <w:rFonts w:ascii="Arial" w:eastAsia="Times New Roman" w:hAnsi="Arial" w:cs="Arial"/>
                <w:color w:val="000000"/>
                <w:sz w:val="16"/>
                <w:szCs w:val="16"/>
                <w:lang w:eastAsia="en-GB"/>
              </w:rPr>
            </w:pPr>
            <w:r w:rsidRPr="005755DD">
              <w:rPr>
                <w:rFonts w:ascii="Arial" w:eastAsia="Times New Roman" w:hAnsi="Arial" w:cs="Arial"/>
                <w:color w:val="000000"/>
                <w:sz w:val="16"/>
                <w:szCs w:val="16"/>
                <w:lang w:eastAsia="en-GB"/>
              </w:rPr>
              <w:t>154350.144</w:t>
            </w:r>
          </w:p>
        </w:tc>
      </w:tr>
      <w:tr w:rsidR="005755DD" w:rsidRPr="005755DD" w14:paraId="6FEF9264" w14:textId="77777777" w:rsidTr="005755DD">
        <w:trPr>
          <w:trHeight w:val="285"/>
        </w:trPr>
        <w:tc>
          <w:tcPr>
            <w:tcW w:w="1138" w:type="dxa"/>
            <w:tcBorders>
              <w:top w:val="nil"/>
              <w:left w:val="single" w:sz="4" w:space="0" w:color="auto"/>
              <w:bottom w:val="single" w:sz="4" w:space="0" w:color="auto"/>
              <w:right w:val="single" w:sz="4" w:space="0" w:color="auto"/>
            </w:tcBorders>
            <w:shd w:val="clear" w:color="auto" w:fill="auto"/>
            <w:noWrap/>
            <w:vAlign w:val="bottom"/>
            <w:hideMark/>
          </w:tcPr>
          <w:p w14:paraId="54F4BE2C" w14:textId="77777777" w:rsidR="005755DD" w:rsidRPr="005755DD" w:rsidRDefault="005755DD" w:rsidP="005755DD">
            <w:pPr>
              <w:jc w:val="center"/>
              <w:rPr>
                <w:rFonts w:ascii="Arial" w:eastAsia="Times New Roman" w:hAnsi="Arial" w:cs="Arial"/>
                <w:color w:val="000000"/>
                <w:sz w:val="16"/>
                <w:szCs w:val="16"/>
                <w:lang w:eastAsia="en-GB"/>
              </w:rPr>
            </w:pPr>
            <w:r w:rsidRPr="005755DD">
              <w:rPr>
                <w:rFonts w:ascii="Arial" w:eastAsia="Times New Roman" w:hAnsi="Arial" w:cs="Arial"/>
                <w:color w:val="000000"/>
                <w:sz w:val="16"/>
                <w:szCs w:val="16"/>
                <w:lang w:eastAsia="en-GB"/>
              </w:rPr>
              <w:t>0.75</w:t>
            </w:r>
          </w:p>
        </w:tc>
        <w:tc>
          <w:tcPr>
            <w:tcW w:w="1360" w:type="dxa"/>
            <w:tcBorders>
              <w:top w:val="nil"/>
              <w:left w:val="nil"/>
              <w:bottom w:val="single" w:sz="4" w:space="0" w:color="auto"/>
              <w:right w:val="single" w:sz="4" w:space="0" w:color="auto"/>
            </w:tcBorders>
            <w:shd w:val="clear" w:color="auto" w:fill="auto"/>
            <w:noWrap/>
            <w:vAlign w:val="bottom"/>
            <w:hideMark/>
          </w:tcPr>
          <w:p w14:paraId="4C30878F" w14:textId="77777777" w:rsidR="005755DD" w:rsidRPr="005755DD" w:rsidRDefault="005755DD" w:rsidP="005755DD">
            <w:pPr>
              <w:jc w:val="center"/>
              <w:rPr>
                <w:rFonts w:ascii="Arial" w:eastAsia="Times New Roman" w:hAnsi="Arial" w:cs="Arial"/>
                <w:color w:val="000000"/>
                <w:sz w:val="16"/>
                <w:szCs w:val="16"/>
                <w:lang w:eastAsia="en-GB"/>
              </w:rPr>
            </w:pPr>
            <w:r w:rsidRPr="005755DD">
              <w:rPr>
                <w:rFonts w:ascii="Arial" w:eastAsia="Times New Roman" w:hAnsi="Arial" w:cs="Arial"/>
                <w:color w:val="000000"/>
                <w:sz w:val="16"/>
                <w:szCs w:val="16"/>
                <w:lang w:eastAsia="en-GB"/>
              </w:rPr>
              <w:t>25</w:t>
            </w:r>
          </w:p>
        </w:tc>
        <w:tc>
          <w:tcPr>
            <w:tcW w:w="1341" w:type="dxa"/>
            <w:tcBorders>
              <w:top w:val="nil"/>
              <w:left w:val="nil"/>
              <w:bottom w:val="single" w:sz="4" w:space="0" w:color="auto"/>
              <w:right w:val="single" w:sz="4" w:space="0" w:color="auto"/>
            </w:tcBorders>
            <w:shd w:val="clear" w:color="auto" w:fill="auto"/>
            <w:noWrap/>
            <w:vAlign w:val="bottom"/>
            <w:hideMark/>
          </w:tcPr>
          <w:p w14:paraId="7CCD502A" w14:textId="77777777" w:rsidR="005755DD" w:rsidRPr="005755DD" w:rsidRDefault="005755DD" w:rsidP="005755DD">
            <w:pPr>
              <w:jc w:val="center"/>
              <w:rPr>
                <w:rFonts w:ascii="Arial" w:eastAsia="Times New Roman" w:hAnsi="Arial" w:cs="Arial"/>
                <w:color w:val="000000"/>
                <w:sz w:val="16"/>
                <w:szCs w:val="16"/>
                <w:lang w:eastAsia="en-GB"/>
              </w:rPr>
            </w:pPr>
            <w:r w:rsidRPr="005755DD">
              <w:rPr>
                <w:rFonts w:ascii="Arial" w:eastAsia="Times New Roman" w:hAnsi="Arial" w:cs="Arial"/>
                <w:color w:val="000000"/>
                <w:sz w:val="16"/>
                <w:szCs w:val="16"/>
                <w:lang w:eastAsia="en-GB"/>
              </w:rPr>
              <w:t>0.0001</w:t>
            </w:r>
          </w:p>
        </w:tc>
        <w:tc>
          <w:tcPr>
            <w:tcW w:w="1936" w:type="dxa"/>
            <w:tcBorders>
              <w:top w:val="nil"/>
              <w:left w:val="nil"/>
              <w:bottom w:val="single" w:sz="4" w:space="0" w:color="auto"/>
              <w:right w:val="single" w:sz="4" w:space="0" w:color="auto"/>
            </w:tcBorders>
            <w:shd w:val="clear" w:color="auto" w:fill="auto"/>
            <w:noWrap/>
            <w:vAlign w:val="bottom"/>
            <w:hideMark/>
          </w:tcPr>
          <w:p w14:paraId="6B894594" w14:textId="77777777" w:rsidR="005755DD" w:rsidRPr="005755DD" w:rsidRDefault="005755DD" w:rsidP="005755DD">
            <w:pPr>
              <w:jc w:val="center"/>
              <w:rPr>
                <w:rFonts w:ascii="Arial" w:eastAsia="Times New Roman" w:hAnsi="Arial" w:cs="Arial"/>
                <w:color w:val="000000"/>
                <w:sz w:val="16"/>
                <w:szCs w:val="16"/>
                <w:lang w:eastAsia="en-GB"/>
              </w:rPr>
            </w:pPr>
            <w:r w:rsidRPr="005755DD">
              <w:rPr>
                <w:rFonts w:ascii="Arial" w:eastAsia="Times New Roman" w:hAnsi="Arial" w:cs="Arial"/>
                <w:color w:val="000000"/>
                <w:sz w:val="16"/>
                <w:szCs w:val="16"/>
                <w:lang w:eastAsia="en-GB"/>
              </w:rPr>
              <w:t>1.55642</w:t>
            </w:r>
          </w:p>
        </w:tc>
        <w:tc>
          <w:tcPr>
            <w:tcW w:w="2745" w:type="dxa"/>
            <w:tcBorders>
              <w:top w:val="nil"/>
              <w:left w:val="nil"/>
              <w:bottom w:val="single" w:sz="4" w:space="0" w:color="auto"/>
              <w:right w:val="single" w:sz="4" w:space="0" w:color="auto"/>
            </w:tcBorders>
            <w:shd w:val="clear" w:color="auto" w:fill="auto"/>
            <w:noWrap/>
            <w:vAlign w:val="bottom"/>
            <w:hideMark/>
          </w:tcPr>
          <w:p w14:paraId="0C3F3561" w14:textId="77777777" w:rsidR="005755DD" w:rsidRPr="005755DD" w:rsidRDefault="005755DD" w:rsidP="00B429B9">
            <w:pPr>
              <w:keepNext/>
              <w:jc w:val="center"/>
              <w:rPr>
                <w:rFonts w:ascii="Arial" w:eastAsia="Times New Roman" w:hAnsi="Arial" w:cs="Arial"/>
                <w:color w:val="000000"/>
                <w:sz w:val="16"/>
                <w:szCs w:val="16"/>
                <w:lang w:eastAsia="en-GB"/>
              </w:rPr>
            </w:pPr>
            <w:r w:rsidRPr="005755DD">
              <w:rPr>
                <w:rFonts w:ascii="Arial" w:eastAsia="Times New Roman" w:hAnsi="Arial" w:cs="Arial"/>
                <w:color w:val="000000"/>
                <w:sz w:val="16"/>
                <w:szCs w:val="16"/>
                <w:lang w:eastAsia="en-GB"/>
              </w:rPr>
              <w:t>134474.688</w:t>
            </w:r>
          </w:p>
        </w:tc>
      </w:tr>
    </w:tbl>
    <w:p w14:paraId="0889D540" w14:textId="6F3E4488" w:rsidR="005755DD" w:rsidRPr="005755DD" w:rsidRDefault="005755DD" w:rsidP="005755DD"/>
    <w:p w14:paraId="4F4617C7" w14:textId="7BA41150" w:rsidR="005B2BAF" w:rsidRDefault="00B429B9" w:rsidP="00DC5CEB">
      <w:r>
        <w:rPr>
          <w:noProof/>
        </w:rPr>
        <mc:AlternateContent>
          <mc:Choice Requires="wps">
            <w:drawing>
              <wp:anchor distT="0" distB="0" distL="114300" distR="114300" simplePos="0" relativeHeight="251720704" behindDoc="1" locked="0" layoutInCell="1" allowOverlap="1" wp14:anchorId="60391249" wp14:editId="33C04657">
                <wp:simplePos x="0" y="0"/>
                <wp:positionH relativeFrom="column">
                  <wp:posOffset>349250</wp:posOffset>
                </wp:positionH>
                <wp:positionV relativeFrom="paragraph">
                  <wp:posOffset>3213735</wp:posOffset>
                </wp:positionV>
                <wp:extent cx="4572000" cy="635"/>
                <wp:effectExtent l="0" t="0" r="0" b="0"/>
                <wp:wrapTight wrapText="bothSides">
                  <wp:wrapPolygon edited="0">
                    <wp:start x="0" y="0"/>
                    <wp:lineTo x="0" y="21600"/>
                    <wp:lineTo x="21600" y="21600"/>
                    <wp:lineTo x="21600" y="0"/>
                  </wp:wrapPolygon>
                </wp:wrapTight>
                <wp:docPr id="1921972397" name="Text Box 1"/>
                <wp:cNvGraphicFramePr/>
                <a:graphic xmlns:a="http://schemas.openxmlformats.org/drawingml/2006/main">
                  <a:graphicData uri="http://schemas.microsoft.com/office/word/2010/wordprocessingShape">
                    <wps:wsp>
                      <wps:cNvSpPr txBox="1"/>
                      <wps:spPr>
                        <a:xfrm>
                          <a:off x="0" y="0"/>
                          <a:ext cx="4572000" cy="635"/>
                        </a:xfrm>
                        <a:prstGeom prst="rect">
                          <a:avLst/>
                        </a:prstGeom>
                        <a:solidFill>
                          <a:prstClr val="white"/>
                        </a:solidFill>
                        <a:ln>
                          <a:noFill/>
                        </a:ln>
                      </wps:spPr>
                      <wps:txbx>
                        <w:txbxContent>
                          <w:p w14:paraId="3F7D9834" w14:textId="37674D79" w:rsidR="00B429B9" w:rsidRPr="00794E77" w:rsidRDefault="00B429B9" w:rsidP="00B429B9">
                            <w:pPr>
                              <w:pStyle w:val="Caption"/>
                              <w:jc w:val="center"/>
                              <w:rPr>
                                <w:noProof/>
                              </w:rPr>
                            </w:pPr>
                            <w:bookmarkStart w:id="98" w:name="_Toc170418841"/>
                            <w:r>
                              <w:t xml:space="preserve">Figure </w:t>
                            </w:r>
                            <w:r>
                              <w:fldChar w:fldCharType="begin"/>
                            </w:r>
                            <w:r>
                              <w:instrText xml:space="preserve"> SEQ Figure \* ARABIC </w:instrText>
                            </w:r>
                            <w:r>
                              <w:fldChar w:fldCharType="separate"/>
                            </w:r>
                            <w:r w:rsidR="00712E42">
                              <w:rPr>
                                <w:noProof/>
                              </w:rPr>
                              <w:t>17</w:t>
                            </w:r>
                            <w:r>
                              <w:fldChar w:fldCharType="end"/>
                            </w:r>
                            <w:r>
                              <w:t xml:space="preserve"> - Influence Of Time Step</w:t>
                            </w:r>
                            <w:bookmarkEnd w:id="9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0391249" id="_x0000_s1049" type="#_x0000_t202" style="position:absolute;margin-left:27.5pt;margin-top:253.05pt;width:5in;height:.05pt;z-index:-2515957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" stroked="f">
                <v:textbox style="mso-fit-shape-to-text:t" inset="0,0,0,0">
                  <w:txbxContent>
                    <w:p w14:paraId="3F7D9834" w14:textId="37674D79" w:rsidR="00B429B9" w:rsidRPr="00794E77" w:rsidRDefault="00B429B9" w:rsidP="00B429B9">
                      <w:pPr>
                        <w:pStyle w:val="Caption"/>
                        <w:jc w:val="center"/>
                        <w:rPr>
                          <w:noProof/>
                        </w:rPr>
                      </w:pPr>
                      <w:bookmarkStart w:id="99" w:name="_Toc170418841"/>
                      <w:r>
                        <w:t xml:space="preserve">Figure </w:t>
                      </w:r>
                      <w:r>
                        <w:fldChar w:fldCharType="begin"/>
                      </w:r>
                      <w:r>
                        <w:instrText xml:space="preserve"> SEQ Figure \* ARABIC </w:instrText>
                      </w:r>
                      <w:r>
                        <w:fldChar w:fldCharType="separate"/>
                      </w:r>
                      <w:r w:rsidR="00712E42">
                        <w:rPr>
                          <w:noProof/>
                        </w:rPr>
                        <w:t>17</w:t>
                      </w:r>
                      <w:r>
                        <w:fldChar w:fldCharType="end"/>
                      </w:r>
                      <w:r>
                        <w:t xml:space="preserve"> - Influence Of Time Step</w:t>
                      </w:r>
                      <w:bookmarkEnd w:id="99"/>
                    </w:p>
                  </w:txbxContent>
                </v:textbox>
                <w10:wrap type="tight"/>
              </v:shape>
            </w:pict>
          </mc:Fallback>
        </mc:AlternateContent>
      </w:r>
      <w:r w:rsidR="005755DD">
        <w:rPr>
          <w:noProof/>
        </w:rPr>
        <w:drawing>
          <wp:anchor distT="0" distB="0" distL="114300" distR="114300" simplePos="0" relativeHeight="251698176" behindDoc="1" locked="0" layoutInCell="1" allowOverlap="1" wp14:anchorId="6DF32281" wp14:editId="7C96BF1E">
            <wp:simplePos x="0" y="0"/>
            <wp:positionH relativeFrom="margin">
              <wp:align>center</wp:align>
            </wp:positionH>
            <wp:positionV relativeFrom="paragraph">
              <wp:posOffset>8586</wp:posOffset>
            </wp:positionV>
            <wp:extent cx="4572000" cy="3148716"/>
            <wp:effectExtent l="0" t="0" r="0" b="13970"/>
            <wp:wrapTight wrapText="bothSides">
              <wp:wrapPolygon edited="0">
                <wp:start x="0" y="0"/>
                <wp:lineTo x="0" y="21565"/>
                <wp:lineTo x="21510" y="21565"/>
                <wp:lineTo x="21510" y="0"/>
                <wp:lineTo x="0" y="0"/>
              </wp:wrapPolygon>
            </wp:wrapTight>
            <wp:docPr id="957759059" name="Chart 1">
              <a:extLst xmlns:a="http://schemas.openxmlformats.org/drawingml/2006/main">
                <a:ext uri="{FF2B5EF4-FFF2-40B4-BE49-F238E27FC236}">
                  <a16:creationId xmlns:a16="http://schemas.microsoft.com/office/drawing/2014/main" id="{0B34FB0E-33EA-0BDC-A4C4-EC0A87914D7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9"/>
              </a:graphicData>
            </a:graphic>
            <wp14:sizeRelH relativeFrom="page">
              <wp14:pctWidth>0</wp14:pctWidth>
            </wp14:sizeRelH>
            <wp14:sizeRelV relativeFrom="page">
              <wp14:pctHeight>0</wp14:pctHeight>
            </wp14:sizeRelV>
          </wp:anchor>
        </w:drawing>
      </w:r>
    </w:p>
    <w:p w14:paraId="32980143" w14:textId="77777777" w:rsidR="005B2BAF" w:rsidRDefault="005B2BAF" w:rsidP="00DC5CEB"/>
    <w:p w14:paraId="7A2DE94F" w14:textId="77777777" w:rsidR="005B2BAF" w:rsidRDefault="005B2BAF" w:rsidP="00DC5CEB"/>
    <w:p w14:paraId="0925E5D9" w14:textId="77777777" w:rsidR="005755DD" w:rsidRPr="005755DD" w:rsidRDefault="005755DD" w:rsidP="005755DD"/>
    <w:p w14:paraId="2467CB5F" w14:textId="77777777" w:rsidR="005755DD" w:rsidRPr="005755DD" w:rsidRDefault="005755DD" w:rsidP="005755DD"/>
    <w:p w14:paraId="22B2A4F7" w14:textId="77777777" w:rsidR="005755DD" w:rsidRPr="005755DD" w:rsidRDefault="005755DD" w:rsidP="005755DD"/>
    <w:p w14:paraId="5FFA647F" w14:textId="77777777" w:rsidR="005755DD" w:rsidRPr="005755DD" w:rsidRDefault="005755DD" w:rsidP="005755DD"/>
    <w:p w14:paraId="0462EBF4" w14:textId="77777777" w:rsidR="005755DD" w:rsidRPr="005755DD" w:rsidRDefault="005755DD" w:rsidP="005755DD"/>
    <w:p w14:paraId="1A63A5A2" w14:textId="77777777" w:rsidR="005755DD" w:rsidRPr="005755DD" w:rsidRDefault="005755DD" w:rsidP="005755DD"/>
    <w:p w14:paraId="5ADC8E3A" w14:textId="77777777" w:rsidR="005755DD" w:rsidRPr="005755DD" w:rsidRDefault="005755DD" w:rsidP="005755DD"/>
    <w:p w14:paraId="43FBCB3F" w14:textId="77777777" w:rsidR="005755DD" w:rsidRPr="005755DD" w:rsidRDefault="005755DD" w:rsidP="005755DD"/>
    <w:p w14:paraId="7AB542EA" w14:textId="77777777" w:rsidR="005755DD" w:rsidRPr="005755DD" w:rsidRDefault="005755DD" w:rsidP="005755DD"/>
    <w:p w14:paraId="03530871" w14:textId="77777777" w:rsidR="005755DD" w:rsidRPr="005755DD" w:rsidRDefault="005755DD" w:rsidP="005755DD"/>
    <w:p w14:paraId="3AF35B43" w14:textId="77777777" w:rsidR="005755DD" w:rsidRPr="005755DD" w:rsidRDefault="005755DD" w:rsidP="005755DD"/>
    <w:p w14:paraId="30897CDE" w14:textId="77777777" w:rsidR="005755DD" w:rsidRPr="005755DD" w:rsidRDefault="005755DD" w:rsidP="005755DD"/>
    <w:p w14:paraId="71492C4F" w14:textId="77777777" w:rsidR="005755DD" w:rsidRPr="005755DD" w:rsidRDefault="005755DD" w:rsidP="005755DD"/>
    <w:p w14:paraId="6AAFEA4A" w14:textId="77777777" w:rsidR="005755DD" w:rsidRPr="005755DD" w:rsidRDefault="005755DD" w:rsidP="005755DD"/>
    <w:p w14:paraId="3D946FC3" w14:textId="77777777" w:rsidR="005755DD" w:rsidRPr="005755DD" w:rsidRDefault="005755DD" w:rsidP="005755DD"/>
    <w:p w14:paraId="67809DFE" w14:textId="77777777" w:rsidR="00B429B9" w:rsidRDefault="00B429B9" w:rsidP="00D43BCA">
      <w:pPr>
        <w:spacing w:before="100" w:beforeAutospacing="1" w:after="100" w:afterAutospacing="1"/>
        <w:rPr>
          <w:rFonts w:asciiTheme="majorHAnsi" w:eastAsia="Times New Roman" w:hAnsiTheme="majorHAnsi" w:cstheme="majorHAnsi"/>
          <w:lang w:eastAsia="en-GB"/>
        </w:rPr>
      </w:pPr>
    </w:p>
    <w:p w14:paraId="69AF2783" w14:textId="17EFD9BB" w:rsidR="00D43BCA" w:rsidRPr="00B429B9" w:rsidRDefault="00D43BCA" w:rsidP="00B429B9">
      <w:pPr>
        <w:spacing w:before="100" w:beforeAutospacing="1" w:after="100" w:afterAutospacing="1" w:line="360" w:lineRule="auto"/>
        <w:rPr>
          <w:rFonts w:ascii="Arial" w:eastAsia="Times New Roman" w:hAnsi="Arial" w:cs="Arial"/>
          <w:lang w:eastAsia="en-GB"/>
        </w:rPr>
      </w:pPr>
      <w:r w:rsidRPr="00B429B9">
        <w:rPr>
          <w:rFonts w:ascii="Arial" w:eastAsia="Times New Roman" w:hAnsi="Arial" w:cs="Arial"/>
          <w:lang w:eastAsia="en-GB"/>
        </w:rPr>
        <w:t xml:space="preserve">The code will be run with varying time steps to analyse their influence on the time taken to reach thermal equilibrium, with a fixed grid spacing of 0.75 and a tolerance of 0.0001. The time step size is directly linked to the stability of the equation </w:t>
      </w:r>
      <w:r w:rsidRPr="00B429B9">
        <w:rPr>
          <w:rFonts w:ascii="Arial" w:eastAsia="Times New Roman" w:hAnsi="Arial" w:cs="Arial"/>
          <w:vertAlign w:val="superscript"/>
          <w:lang w:eastAsia="en-GB"/>
        </w:rPr>
        <w:t>(Trefethen &amp; Bau, 1997);</w:t>
      </w:r>
      <w:r w:rsidRPr="00B429B9">
        <w:rPr>
          <w:rFonts w:ascii="Arial" w:eastAsia="Times New Roman" w:hAnsi="Arial" w:cs="Arial"/>
          <w:lang w:eastAsia="en-GB"/>
        </w:rPr>
        <w:t xml:space="preserve"> too large a time step can lead to inaccurate simulations, while too small a step can be computationally expensive. The </w:t>
      </w:r>
      <w:r w:rsidRPr="00B429B9">
        <w:rPr>
          <w:rFonts w:ascii="Arial" w:eastAsia="Times New Roman" w:hAnsi="Arial" w:cs="Arial"/>
          <w:lang w:eastAsia="en-GB"/>
        </w:rPr>
        <w:lastRenderedPageBreak/>
        <w:t>time step needs to be less than ∆t ≤ h²/(4α), where 'h' is the grid spacing and 'α' is the thermal diffusivity, to avoid instability.</w:t>
      </w:r>
    </w:p>
    <w:p w14:paraId="7F8BCEF6" w14:textId="67747559" w:rsidR="00D43BCA" w:rsidRPr="00B429B9" w:rsidRDefault="007868E6" w:rsidP="00B429B9">
      <w:pPr>
        <w:pStyle w:val="Heading3"/>
        <w:spacing w:line="360" w:lineRule="auto"/>
        <w:rPr>
          <w:rFonts w:ascii="Arial" w:hAnsi="Arial" w:cs="Arial"/>
          <w:lang w:eastAsia="en-GB"/>
        </w:rPr>
      </w:pPr>
      <w:bookmarkStart w:id="100" w:name="_Toc170418795"/>
      <w:r>
        <w:rPr>
          <w:rFonts w:ascii="Arial" w:hAnsi="Arial" w:cs="Arial"/>
          <w:lang w:eastAsia="en-GB"/>
        </w:rPr>
        <w:t xml:space="preserve">7.2.1. </w:t>
      </w:r>
      <w:r w:rsidR="00D43BCA" w:rsidRPr="00B429B9">
        <w:rPr>
          <w:rFonts w:ascii="Arial" w:hAnsi="Arial" w:cs="Arial"/>
          <w:lang w:eastAsia="en-GB"/>
        </w:rPr>
        <w:t>Influence on Result Accuracy</w:t>
      </w:r>
      <w:bookmarkEnd w:id="100"/>
    </w:p>
    <w:p w14:paraId="318FB5AB" w14:textId="017E6EF3" w:rsidR="00D43BCA" w:rsidRPr="00B429B9" w:rsidRDefault="00D43BCA" w:rsidP="00B429B9">
      <w:pPr>
        <w:spacing w:before="100" w:beforeAutospacing="1" w:after="100" w:afterAutospacing="1" w:line="360" w:lineRule="auto"/>
        <w:rPr>
          <w:rFonts w:ascii="Arial" w:eastAsia="Times New Roman" w:hAnsi="Arial" w:cs="Arial"/>
          <w:lang w:eastAsia="en-GB"/>
        </w:rPr>
      </w:pPr>
      <w:r w:rsidRPr="00B429B9">
        <w:rPr>
          <w:rFonts w:ascii="Arial" w:eastAsia="Times New Roman" w:hAnsi="Arial" w:cs="Arial"/>
          <w:lang w:eastAsia="en-GB"/>
        </w:rPr>
        <w:t xml:space="preserve">As expected, the time taken to reach thermal equilibrium decreases with increasing time step size. This trend is due to the balance between numerical stability and accuracy. Smaller time steps yield more accurate results but require more computing power, and they increase the risk of round-off errors due to the larger number of computational steps </w:t>
      </w:r>
      <w:r w:rsidRPr="00B429B9">
        <w:rPr>
          <w:rFonts w:ascii="Arial" w:eastAsia="Times New Roman" w:hAnsi="Arial" w:cs="Arial"/>
          <w:vertAlign w:val="superscript"/>
          <w:lang w:eastAsia="en-GB"/>
        </w:rPr>
        <w:t>(Mitchell &amp; Griffiths, 1980; Higham, 2002).</w:t>
      </w:r>
      <w:r w:rsidRPr="00B429B9">
        <w:rPr>
          <w:rFonts w:ascii="Arial" w:eastAsia="Times New Roman" w:hAnsi="Arial" w:cs="Arial"/>
          <w:lang w:eastAsia="en-GB"/>
        </w:rPr>
        <w:t xml:space="preserve"> The graph illustrating this relationship (Figure </w:t>
      </w:r>
      <w:r w:rsidR="00B429B9">
        <w:rPr>
          <w:rFonts w:ascii="Arial" w:eastAsia="Times New Roman" w:hAnsi="Arial" w:cs="Arial"/>
          <w:lang w:eastAsia="en-GB"/>
        </w:rPr>
        <w:t>7</w:t>
      </w:r>
      <w:r w:rsidRPr="00B429B9">
        <w:rPr>
          <w:rFonts w:ascii="Arial" w:eastAsia="Times New Roman" w:hAnsi="Arial" w:cs="Arial"/>
          <w:lang w:eastAsia="en-GB"/>
        </w:rPr>
        <w:t>) shows that smaller time steps, while increasing accuracy, significantly prolong computational time, whereas larger time steps expedite the process but risk numerical instability.</w:t>
      </w:r>
    </w:p>
    <w:p w14:paraId="71393629" w14:textId="330968B0" w:rsidR="00D43BCA" w:rsidRPr="00B429B9" w:rsidRDefault="007868E6" w:rsidP="00B429B9">
      <w:pPr>
        <w:pStyle w:val="Heading3"/>
        <w:spacing w:line="360" w:lineRule="auto"/>
        <w:rPr>
          <w:rFonts w:ascii="Arial" w:hAnsi="Arial" w:cs="Arial"/>
          <w:lang w:eastAsia="en-GB"/>
        </w:rPr>
      </w:pPr>
      <w:bookmarkStart w:id="101" w:name="_Toc170418796"/>
      <w:r>
        <w:rPr>
          <w:rFonts w:ascii="Arial" w:hAnsi="Arial" w:cs="Arial"/>
          <w:lang w:eastAsia="en-GB"/>
        </w:rPr>
        <w:t xml:space="preserve">7.2.2. </w:t>
      </w:r>
      <w:r w:rsidR="00D43BCA" w:rsidRPr="00B429B9">
        <w:rPr>
          <w:rFonts w:ascii="Arial" w:hAnsi="Arial" w:cs="Arial"/>
          <w:lang w:eastAsia="en-GB"/>
        </w:rPr>
        <w:t>Comprehensive Examination and Conclusion</w:t>
      </w:r>
      <w:bookmarkEnd w:id="101"/>
    </w:p>
    <w:p w14:paraId="507B10FF" w14:textId="0E91605F" w:rsidR="005755DD" w:rsidRPr="00B429B9" w:rsidRDefault="00D43BCA" w:rsidP="00B429B9">
      <w:pPr>
        <w:spacing w:line="360" w:lineRule="auto"/>
        <w:rPr>
          <w:rFonts w:ascii="Arial" w:hAnsi="Arial" w:cs="Arial"/>
        </w:rPr>
      </w:pPr>
      <w:r w:rsidRPr="00B429B9">
        <w:rPr>
          <w:rFonts w:ascii="Arial" w:hAnsi="Arial" w:cs="Arial"/>
        </w:rPr>
        <w:t>The thorough examination of time step effects, as illustrated by the graph, underscores the necessity of balancing accuracy and computational efficiency in numerical simulations of heat transfer. Smaller time steps yield more precise results but require significantly more computational resources and increase the risk of round-off errors due to the larger number of computational steps. Conversely, larger time steps reduce computational time but can compromise the stability and accuracy of the model. Achieving an optimal balance is essential for effective and efficient thermal simulations in practical applications.</w:t>
      </w:r>
    </w:p>
    <w:p w14:paraId="604C8BB4" w14:textId="6DDA23A0" w:rsidR="00D43BCA" w:rsidRPr="00B429B9" w:rsidRDefault="00D43BCA" w:rsidP="00B429B9">
      <w:pPr>
        <w:spacing w:before="100" w:beforeAutospacing="1" w:after="100" w:afterAutospacing="1" w:line="360" w:lineRule="auto"/>
        <w:outlineLvl w:val="3"/>
        <w:rPr>
          <w:rFonts w:ascii="Arial" w:eastAsia="Times New Roman" w:hAnsi="Arial" w:cs="Arial"/>
          <w:b/>
          <w:bCs/>
          <w:lang w:eastAsia="en-GB"/>
        </w:rPr>
      </w:pPr>
      <w:r w:rsidRPr="00B429B9">
        <w:rPr>
          <w:rFonts w:ascii="Arial" w:eastAsia="Times New Roman" w:hAnsi="Arial" w:cs="Arial"/>
          <w:b/>
          <w:bCs/>
          <w:lang w:eastAsia="en-GB"/>
        </w:rPr>
        <w:t xml:space="preserve">Accuracy: </w:t>
      </w:r>
      <w:r w:rsidRPr="00B429B9">
        <w:rPr>
          <w:rFonts w:ascii="Arial" w:eastAsia="Times New Roman" w:hAnsi="Arial" w:cs="Arial"/>
          <w:lang w:eastAsia="en-GB"/>
        </w:rPr>
        <w:t xml:space="preserve">Selecting the appropriate time step size enhances simulation accuracy by capturing the intricacies of thermal dynamics more precisely. Advanced numerical methods and stability criteria are essential to maintaining this accuracy in simulations </w:t>
      </w:r>
      <w:r w:rsidRPr="00B429B9">
        <w:rPr>
          <w:rFonts w:ascii="Arial" w:eastAsia="Times New Roman" w:hAnsi="Arial" w:cs="Arial"/>
          <w:vertAlign w:val="superscript"/>
          <w:lang w:eastAsia="en-GB"/>
        </w:rPr>
        <w:t>(Trefethen &amp; Bau, 1997; Mitchell &amp; Griffiths, 1980).</w:t>
      </w:r>
    </w:p>
    <w:p w14:paraId="4B7340D6" w14:textId="3759E3AD" w:rsidR="005755DD" w:rsidRDefault="00D43BCA" w:rsidP="00B429B9">
      <w:pPr>
        <w:spacing w:before="100" w:beforeAutospacing="1" w:after="100" w:afterAutospacing="1" w:line="360" w:lineRule="auto"/>
        <w:outlineLvl w:val="3"/>
        <w:rPr>
          <w:rFonts w:ascii="Arial" w:eastAsia="Times New Roman" w:hAnsi="Arial" w:cs="Arial"/>
          <w:vertAlign w:val="superscript"/>
          <w:lang w:eastAsia="en-GB"/>
        </w:rPr>
      </w:pPr>
      <w:r w:rsidRPr="00B429B9">
        <w:rPr>
          <w:rFonts w:ascii="Arial" w:eastAsia="Times New Roman" w:hAnsi="Arial" w:cs="Arial"/>
          <w:b/>
          <w:bCs/>
          <w:lang w:eastAsia="en-GB"/>
        </w:rPr>
        <w:t xml:space="preserve">Efficiency: </w:t>
      </w:r>
      <w:r w:rsidRPr="00B429B9">
        <w:rPr>
          <w:rFonts w:ascii="Arial" w:eastAsia="Times New Roman" w:hAnsi="Arial" w:cs="Arial"/>
          <w:lang w:eastAsia="en-GB"/>
        </w:rPr>
        <w:t xml:space="preserve">Efficiency is achieved by balancing accuracy with computational resource constraints. The optimal time step range reduces computational time while maintaining stability and accuracy, crucial for effective thermal management in various applications </w:t>
      </w:r>
      <w:r w:rsidRPr="00B429B9">
        <w:rPr>
          <w:rFonts w:ascii="Arial" w:eastAsia="Times New Roman" w:hAnsi="Arial" w:cs="Arial"/>
          <w:vertAlign w:val="superscript"/>
          <w:lang w:eastAsia="en-GB"/>
        </w:rPr>
        <w:t>(Higham, 2002; Zienkiewicz, 2005; Versteeg &amp; Malalasekera, 2007)</w:t>
      </w:r>
    </w:p>
    <w:p w14:paraId="5DC0AE27" w14:textId="77777777" w:rsidR="00B429B9" w:rsidRPr="00B429B9" w:rsidRDefault="00B429B9" w:rsidP="00B429B9">
      <w:pPr>
        <w:spacing w:before="100" w:beforeAutospacing="1" w:after="100" w:afterAutospacing="1" w:line="360" w:lineRule="auto"/>
        <w:outlineLvl w:val="3"/>
        <w:rPr>
          <w:rFonts w:ascii="Arial" w:eastAsia="Times New Roman" w:hAnsi="Arial" w:cs="Arial"/>
          <w:b/>
          <w:bCs/>
          <w:lang w:eastAsia="en-GB"/>
        </w:rPr>
      </w:pPr>
    </w:p>
    <w:p w14:paraId="3A025A11" w14:textId="2CAC6CF8" w:rsidR="005755DD" w:rsidRDefault="007868E6" w:rsidP="005755DD">
      <w:pPr>
        <w:pStyle w:val="Heading2"/>
      </w:pPr>
      <w:bookmarkStart w:id="102" w:name="_Toc170418797"/>
      <w:r>
        <w:t xml:space="preserve">7.3. </w:t>
      </w:r>
      <w:r w:rsidR="005755DD">
        <w:t>Influence of the Tolerance Condition</w:t>
      </w:r>
      <w:bookmarkEnd w:id="102"/>
      <w:r w:rsidR="005755DD">
        <w:t xml:space="preserve"> </w:t>
      </w:r>
    </w:p>
    <w:p w14:paraId="579DB179" w14:textId="77777777" w:rsidR="001A663C" w:rsidRPr="001A663C" w:rsidRDefault="001A663C" w:rsidP="001A663C"/>
    <w:p w14:paraId="3079BE38" w14:textId="77777777" w:rsidR="001A663C" w:rsidRPr="005755DD" w:rsidRDefault="001A663C" w:rsidP="001A663C">
      <w:pPr>
        <w:pStyle w:val="Caption"/>
        <w:jc w:val="center"/>
      </w:pPr>
      <w:bookmarkStart w:id="103" w:name="_Toc170418848"/>
      <w:r>
        <w:t xml:space="preserve">Table </w:t>
      </w:r>
      <w:r>
        <w:fldChar w:fldCharType="begin"/>
      </w:r>
      <w:r>
        <w:instrText xml:space="preserve"> SEQ Table \* ARABIC </w:instrText>
      </w:r>
      <w:r>
        <w:fldChar w:fldCharType="separate"/>
      </w:r>
      <w:r>
        <w:rPr>
          <w:noProof/>
        </w:rPr>
        <w:t>7</w:t>
      </w:r>
      <w:r>
        <w:fldChar w:fldCharType="end"/>
      </w:r>
      <w:r>
        <w:t xml:space="preserve"> - Influence of the Tolerance Condition</w:t>
      </w:r>
      <w:bookmarkEnd w:id="103"/>
    </w:p>
    <w:p w14:paraId="012C49DB" w14:textId="77777777" w:rsidR="005755DD" w:rsidRPr="005755DD" w:rsidRDefault="005755DD" w:rsidP="005755DD"/>
    <w:tbl>
      <w:tblPr>
        <w:tblW w:w="8520" w:type="dxa"/>
        <w:tblLook w:val="04A0" w:firstRow="1" w:lastRow="0" w:firstColumn="1" w:lastColumn="0" w:noHBand="0" w:noVBand="1"/>
      </w:tblPr>
      <w:tblGrid>
        <w:gridCol w:w="1138"/>
        <w:gridCol w:w="1360"/>
        <w:gridCol w:w="1341"/>
        <w:gridCol w:w="1936"/>
        <w:gridCol w:w="2745"/>
      </w:tblGrid>
      <w:tr w:rsidR="005755DD" w:rsidRPr="005755DD" w14:paraId="6E3CD3CA" w14:textId="77777777" w:rsidTr="005755DD">
        <w:trPr>
          <w:trHeight w:val="285"/>
        </w:trPr>
        <w:tc>
          <w:tcPr>
            <w:tcW w:w="8520" w:type="dxa"/>
            <w:gridSpan w:val="5"/>
            <w:tcBorders>
              <w:top w:val="single" w:sz="4" w:space="0" w:color="auto"/>
              <w:left w:val="single" w:sz="4" w:space="0" w:color="auto"/>
              <w:bottom w:val="single" w:sz="4" w:space="0" w:color="auto"/>
              <w:right w:val="single" w:sz="4" w:space="0" w:color="auto"/>
            </w:tcBorders>
            <w:shd w:val="clear" w:color="auto" w:fill="auto"/>
            <w:vAlign w:val="bottom"/>
            <w:hideMark/>
          </w:tcPr>
          <w:p w14:paraId="6C7561FB" w14:textId="77777777" w:rsidR="005755DD" w:rsidRPr="005755DD" w:rsidRDefault="005755DD" w:rsidP="005755DD">
            <w:pPr>
              <w:jc w:val="center"/>
              <w:rPr>
                <w:rFonts w:ascii="Arial" w:eastAsia="Times New Roman" w:hAnsi="Arial" w:cs="Arial"/>
                <w:color w:val="000000"/>
                <w:sz w:val="16"/>
                <w:szCs w:val="16"/>
                <w:lang w:eastAsia="en-GB"/>
              </w:rPr>
            </w:pPr>
            <w:r w:rsidRPr="005755DD">
              <w:rPr>
                <w:rFonts w:ascii="Arial" w:eastAsia="Times New Roman" w:hAnsi="Arial" w:cs="Arial"/>
                <w:color w:val="000000"/>
                <w:sz w:val="16"/>
                <w:szCs w:val="16"/>
                <w:lang w:eastAsia="en-GB"/>
              </w:rPr>
              <w:t xml:space="preserve">Influence of the Tolerance Condition </w:t>
            </w:r>
          </w:p>
        </w:tc>
      </w:tr>
      <w:tr w:rsidR="005755DD" w:rsidRPr="005755DD" w14:paraId="3A8BB878" w14:textId="77777777" w:rsidTr="005755DD">
        <w:trPr>
          <w:trHeight w:val="285"/>
        </w:trPr>
        <w:tc>
          <w:tcPr>
            <w:tcW w:w="1138" w:type="dxa"/>
            <w:tcBorders>
              <w:top w:val="nil"/>
              <w:left w:val="single" w:sz="4" w:space="0" w:color="auto"/>
              <w:bottom w:val="single" w:sz="4" w:space="0" w:color="auto"/>
              <w:right w:val="single" w:sz="4" w:space="0" w:color="auto"/>
            </w:tcBorders>
            <w:shd w:val="clear" w:color="auto" w:fill="auto"/>
            <w:noWrap/>
            <w:vAlign w:val="bottom"/>
            <w:hideMark/>
          </w:tcPr>
          <w:p w14:paraId="2E95E518" w14:textId="77777777" w:rsidR="005755DD" w:rsidRPr="005755DD" w:rsidRDefault="005755DD" w:rsidP="005755DD">
            <w:pPr>
              <w:jc w:val="center"/>
              <w:rPr>
                <w:rFonts w:ascii="Arial" w:eastAsia="Times New Roman" w:hAnsi="Arial" w:cs="Arial"/>
                <w:color w:val="000000"/>
                <w:sz w:val="16"/>
                <w:szCs w:val="16"/>
                <w:lang w:eastAsia="en-GB"/>
              </w:rPr>
            </w:pPr>
            <w:r w:rsidRPr="005755DD">
              <w:rPr>
                <w:rFonts w:ascii="Arial" w:eastAsia="Times New Roman" w:hAnsi="Arial" w:cs="Arial"/>
                <w:color w:val="000000"/>
                <w:sz w:val="16"/>
                <w:szCs w:val="16"/>
                <w:lang w:eastAsia="en-GB"/>
              </w:rPr>
              <w:t>Grid Spacing h</w:t>
            </w:r>
          </w:p>
        </w:tc>
        <w:tc>
          <w:tcPr>
            <w:tcW w:w="1360" w:type="dxa"/>
            <w:tcBorders>
              <w:top w:val="nil"/>
              <w:left w:val="nil"/>
              <w:bottom w:val="single" w:sz="4" w:space="0" w:color="auto"/>
              <w:right w:val="single" w:sz="4" w:space="0" w:color="auto"/>
            </w:tcBorders>
            <w:shd w:val="clear" w:color="auto" w:fill="auto"/>
            <w:noWrap/>
            <w:vAlign w:val="bottom"/>
            <w:hideMark/>
          </w:tcPr>
          <w:p w14:paraId="4782952C" w14:textId="77777777" w:rsidR="005755DD" w:rsidRPr="005755DD" w:rsidRDefault="005755DD" w:rsidP="005755DD">
            <w:pPr>
              <w:jc w:val="center"/>
              <w:rPr>
                <w:rFonts w:ascii="Arial" w:eastAsia="Times New Roman" w:hAnsi="Arial" w:cs="Arial"/>
                <w:color w:val="000000"/>
                <w:sz w:val="16"/>
                <w:szCs w:val="16"/>
                <w:lang w:eastAsia="en-GB"/>
              </w:rPr>
            </w:pPr>
            <w:r w:rsidRPr="005755DD">
              <w:rPr>
                <w:rFonts w:ascii="Arial" w:eastAsia="Times New Roman" w:hAnsi="Arial" w:cs="Arial"/>
                <w:color w:val="000000"/>
                <w:sz w:val="16"/>
                <w:szCs w:val="16"/>
                <w:lang w:eastAsia="en-GB"/>
              </w:rPr>
              <w:t>Time Step (Fixed)</w:t>
            </w:r>
          </w:p>
        </w:tc>
        <w:tc>
          <w:tcPr>
            <w:tcW w:w="1341" w:type="dxa"/>
            <w:tcBorders>
              <w:top w:val="nil"/>
              <w:left w:val="nil"/>
              <w:bottom w:val="single" w:sz="4" w:space="0" w:color="auto"/>
              <w:right w:val="single" w:sz="4" w:space="0" w:color="auto"/>
            </w:tcBorders>
            <w:shd w:val="clear" w:color="auto" w:fill="auto"/>
            <w:noWrap/>
            <w:vAlign w:val="bottom"/>
            <w:hideMark/>
          </w:tcPr>
          <w:p w14:paraId="77A18F73" w14:textId="3A96EB0F" w:rsidR="005755DD" w:rsidRPr="005755DD" w:rsidRDefault="005755DD" w:rsidP="005755DD">
            <w:pPr>
              <w:jc w:val="center"/>
              <w:rPr>
                <w:rFonts w:ascii="Arial" w:eastAsia="Times New Roman" w:hAnsi="Arial" w:cs="Arial"/>
                <w:color w:val="000000"/>
                <w:sz w:val="16"/>
                <w:szCs w:val="16"/>
                <w:lang w:eastAsia="en-GB"/>
              </w:rPr>
            </w:pPr>
            <w:r w:rsidRPr="005755DD">
              <w:rPr>
                <w:rFonts w:ascii="Arial" w:eastAsia="Times New Roman" w:hAnsi="Arial" w:cs="Arial"/>
                <w:color w:val="000000"/>
                <w:sz w:val="16"/>
                <w:szCs w:val="16"/>
                <w:lang w:eastAsia="en-GB"/>
              </w:rPr>
              <w:t>Tolerance</w:t>
            </w:r>
          </w:p>
        </w:tc>
        <w:tc>
          <w:tcPr>
            <w:tcW w:w="1936" w:type="dxa"/>
            <w:tcBorders>
              <w:top w:val="nil"/>
              <w:left w:val="nil"/>
              <w:bottom w:val="single" w:sz="4" w:space="0" w:color="auto"/>
              <w:right w:val="single" w:sz="4" w:space="0" w:color="auto"/>
            </w:tcBorders>
            <w:shd w:val="clear" w:color="auto" w:fill="auto"/>
            <w:noWrap/>
            <w:vAlign w:val="bottom"/>
            <w:hideMark/>
          </w:tcPr>
          <w:p w14:paraId="0C092026" w14:textId="2289F485" w:rsidR="005755DD" w:rsidRPr="005755DD" w:rsidRDefault="005755DD" w:rsidP="005755DD">
            <w:pPr>
              <w:jc w:val="center"/>
              <w:rPr>
                <w:rFonts w:ascii="Arial" w:eastAsia="Times New Roman" w:hAnsi="Arial" w:cs="Arial"/>
                <w:color w:val="000000"/>
                <w:sz w:val="16"/>
                <w:szCs w:val="16"/>
                <w:lang w:eastAsia="en-GB"/>
              </w:rPr>
            </w:pPr>
            <w:r w:rsidRPr="005755DD">
              <w:rPr>
                <w:rFonts w:ascii="Arial" w:eastAsia="Times New Roman" w:hAnsi="Arial" w:cs="Arial"/>
                <w:color w:val="000000"/>
                <w:sz w:val="16"/>
                <w:szCs w:val="16"/>
                <w:lang w:eastAsia="en-GB"/>
              </w:rPr>
              <w:t xml:space="preserve">Thermal Equilibrium Time </w:t>
            </w:r>
            <w:r>
              <w:rPr>
                <w:rFonts w:ascii="Arial" w:eastAsia="Times New Roman" w:hAnsi="Arial" w:cs="Arial"/>
                <w:color w:val="000000"/>
                <w:sz w:val="16"/>
                <w:szCs w:val="16"/>
                <w:lang w:eastAsia="en-GB"/>
              </w:rPr>
              <w:t>(Code Output)</w:t>
            </w:r>
          </w:p>
        </w:tc>
        <w:tc>
          <w:tcPr>
            <w:tcW w:w="2745" w:type="dxa"/>
            <w:tcBorders>
              <w:top w:val="nil"/>
              <w:left w:val="nil"/>
              <w:bottom w:val="single" w:sz="4" w:space="0" w:color="auto"/>
              <w:right w:val="single" w:sz="4" w:space="0" w:color="auto"/>
            </w:tcBorders>
            <w:shd w:val="clear" w:color="auto" w:fill="auto"/>
            <w:noWrap/>
            <w:vAlign w:val="bottom"/>
            <w:hideMark/>
          </w:tcPr>
          <w:p w14:paraId="5522FE89" w14:textId="77777777" w:rsidR="005755DD" w:rsidRPr="005755DD" w:rsidRDefault="005755DD" w:rsidP="005755DD">
            <w:pPr>
              <w:jc w:val="center"/>
              <w:rPr>
                <w:rFonts w:ascii="Arial" w:eastAsia="Times New Roman" w:hAnsi="Arial" w:cs="Arial"/>
                <w:color w:val="000000"/>
                <w:sz w:val="16"/>
                <w:szCs w:val="16"/>
                <w:lang w:eastAsia="en-GB"/>
              </w:rPr>
            </w:pPr>
            <w:r w:rsidRPr="005755DD">
              <w:rPr>
                <w:rFonts w:ascii="Arial" w:eastAsia="Times New Roman" w:hAnsi="Arial" w:cs="Arial"/>
                <w:color w:val="000000"/>
                <w:sz w:val="16"/>
                <w:szCs w:val="16"/>
                <w:lang w:eastAsia="en-GB"/>
              </w:rPr>
              <w:t>Thermal Equilibrium Time (Seconds)</w:t>
            </w:r>
          </w:p>
        </w:tc>
      </w:tr>
      <w:tr w:rsidR="005755DD" w:rsidRPr="005755DD" w14:paraId="5B3752FE" w14:textId="77777777" w:rsidTr="005755DD">
        <w:trPr>
          <w:trHeight w:val="285"/>
        </w:trPr>
        <w:tc>
          <w:tcPr>
            <w:tcW w:w="1138" w:type="dxa"/>
            <w:tcBorders>
              <w:top w:val="nil"/>
              <w:left w:val="single" w:sz="4" w:space="0" w:color="auto"/>
              <w:bottom w:val="single" w:sz="4" w:space="0" w:color="auto"/>
              <w:right w:val="single" w:sz="4" w:space="0" w:color="auto"/>
            </w:tcBorders>
            <w:shd w:val="clear" w:color="auto" w:fill="auto"/>
            <w:noWrap/>
            <w:vAlign w:val="bottom"/>
            <w:hideMark/>
          </w:tcPr>
          <w:p w14:paraId="1D30A03F" w14:textId="77777777" w:rsidR="005755DD" w:rsidRPr="005755DD" w:rsidRDefault="005755DD" w:rsidP="005755DD">
            <w:pPr>
              <w:jc w:val="center"/>
              <w:rPr>
                <w:rFonts w:ascii="Arial" w:eastAsia="Times New Roman" w:hAnsi="Arial" w:cs="Arial"/>
                <w:color w:val="000000"/>
                <w:sz w:val="16"/>
                <w:szCs w:val="16"/>
                <w:lang w:eastAsia="en-GB"/>
              </w:rPr>
            </w:pPr>
            <w:r w:rsidRPr="005755DD">
              <w:rPr>
                <w:rFonts w:ascii="Arial" w:eastAsia="Times New Roman" w:hAnsi="Arial" w:cs="Arial"/>
                <w:color w:val="000000"/>
                <w:sz w:val="16"/>
                <w:szCs w:val="16"/>
                <w:lang w:eastAsia="en-GB"/>
              </w:rPr>
              <w:t>1</w:t>
            </w:r>
          </w:p>
        </w:tc>
        <w:tc>
          <w:tcPr>
            <w:tcW w:w="1360" w:type="dxa"/>
            <w:tcBorders>
              <w:top w:val="nil"/>
              <w:left w:val="nil"/>
              <w:bottom w:val="single" w:sz="4" w:space="0" w:color="auto"/>
              <w:right w:val="single" w:sz="4" w:space="0" w:color="auto"/>
            </w:tcBorders>
            <w:shd w:val="clear" w:color="auto" w:fill="auto"/>
            <w:noWrap/>
            <w:vAlign w:val="bottom"/>
            <w:hideMark/>
          </w:tcPr>
          <w:p w14:paraId="6D8063C1" w14:textId="77777777" w:rsidR="005755DD" w:rsidRPr="005755DD" w:rsidRDefault="005755DD" w:rsidP="005755DD">
            <w:pPr>
              <w:jc w:val="center"/>
              <w:rPr>
                <w:rFonts w:ascii="Arial" w:eastAsia="Times New Roman" w:hAnsi="Arial" w:cs="Arial"/>
                <w:color w:val="000000"/>
                <w:sz w:val="16"/>
                <w:szCs w:val="16"/>
                <w:lang w:eastAsia="en-GB"/>
              </w:rPr>
            </w:pPr>
            <w:r w:rsidRPr="005755DD">
              <w:rPr>
                <w:rFonts w:ascii="Arial" w:eastAsia="Times New Roman" w:hAnsi="Arial" w:cs="Arial"/>
                <w:color w:val="000000"/>
                <w:sz w:val="16"/>
                <w:szCs w:val="16"/>
                <w:lang w:eastAsia="en-GB"/>
              </w:rPr>
              <w:t>500</w:t>
            </w:r>
          </w:p>
        </w:tc>
        <w:tc>
          <w:tcPr>
            <w:tcW w:w="1341" w:type="dxa"/>
            <w:tcBorders>
              <w:top w:val="nil"/>
              <w:left w:val="nil"/>
              <w:bottom w:val="single" w:sz="4" w:space="0" w:color="auto"/>
              <w:right w:val="single" w:sz="4" w:space="0" w:color="auto"/>
            </w:tcBorders>
            <w:shd w:val="clear" w:color="auto" w:fill="auto"/>
            <w:noWrap/>
            <w:vAlign w:val="bottom"/>
            <w:hideMark/>
          </w:tcPr>
          <w:p w14:paraId="717FDF44" w14:textId="77777777" w:rsidR="005755DD" w:rsidRPr="005755DD" w:rsidRDefault="005755DD" w:rsidP="005755DD">
            <w:pPr>
              <w:jc w:val="center"/>
              <w:rPr>
                <w:rFonts w:ascii="Arial" w:eastAsia="Times New Roman" w:hAnsi="Arial" w:cs="Arial"/>
                <w:color w:val="000000"/>
                <w:sz w:val="16"/>
                <w:szCs w:val="16"/>
                <w:lang w:eastAsia="en-GB"/>
              </w:rPr>
            </w:pPr>
            <w:r w:rsidRPr="005755DD">
              <w:rPr>
                <w:rFonts w:ascii="Arial" w:eastAsia="Times New Roman" w:hAnsi="Arial" w:cs="Arial"/>
                <w:color w:val="000000"/>
                <w:sz w:val="16"/>
                <w:szCs w:val="16"/>
                <w:lang w:eastAsia="en-GB"/>
              </w:rPr>
              <w:t>0.1</w:t>
            </w:r>
          </w:p>
        </w:tc>
        <w:tc>
          <w:tcPr>
            <w:tcW w:w="1936" w:type="dxa"/>
            <w:tcBorders>
              <w:top w:val="nil"/>
              <w:left w:val="nil"/>
              <w:bottom w:val="single" w:sz="4" w:space="0" w:color="auto"/>
              <w:right w:val="single" w:sz="4" w:space="0" w:color="auto"/>
            </w:tcBorders>
            <w:shd w:val="clear" w:color="auto" w:fill="auto"/>
            <w:noWrap/>
            <w:vAlign w:val="bottom"/>
            <w:hideMark/>
          </w:tcPr>
          <w:p w14:paraId="51A53328" w14:textId="77777777" w:rsidR="005755DD" w:rsidRPr="005755DD" w:rsidRDefault="005755DD" w:rsidP="005755DD">
            <w:pPr>
              <w:jc w:val="center"/>
              <w:rPr>
                <w:rFonts w:ascii="Arial" w:eastAsia="Times New Roman" w:hAnsi="Arial" w:cs="Arial"/>
                <w:color w:val="000000"/>
                <w:sz w:val="16"/>
                <w:szCs w:val="16"/>
                <w:lang w:eastAsia="en-GB"/>
              </w:rPr>
            </w:pPr>
            <w:r w:rsidRPr="005755DD">
              <w:rPr>
                <w:rFonts w:ascii="Arial" w:eastAsia="Times New Roman" w:hAnsi="Arial" w:cs="Arial"/>
                <w:color w:val="000000"/>
                <w:sz w:val="16"/>
                <w:szCs w:val="16"/>
                <w:lang w:eastAsia="en-GB"/>
              </w:rPr>
              <w:t>0.335648333</w:t>
            </w:r>
          </w:p>
        </w:tc>
        <w:tc>
          <w:tcPr>
            <w:tcW w:w="2745" w:type="dxa"/>
            <w:tcBorders>
              <w:top w:val="nil"/>
              <w:left w:val="nil"/>
              <w:bottom w:val="single" w:sz="4" w:space="0" w:color="auto"/>
              <w:right w:val="single" w:sz="4" w:space="0" w:color="auto"/>
            </w:tcBorders>
            <w:shd w:val="clear" w:color="auto" w:fill="auto"/>
            <w:noWrap/>
            <w:vAlign w:val="bottom"/>
            <w:hideMark/>
          </w:tcPr>
          <w:p w14:paraId="49A85E52" w14:textId="77777777" w:rsidR="005755DD" w:rsidRPr="005755DD" w:rsidRDefault="005755DD" w:rsidP="005755DD">
            <w:pPr>
              <w:jc w:val="center"/>
              <w:rPr>
                <w:rFonts w:ascii="Arial" w:eastAsia="Times New Roman" w:hAnsi="Arial" w:cs="Arial"/>
                <w:color w:val="000000"/>
                <w:sz w:val="16"/>
                <w:szCs w:val="16"/>
                <w:lang w:eastAsia="en-GB"/>
              </w:rPr>
            </w:pPr>
            <w:r w:rsidRPr="005755DD">
              <w:rPr>
                <w:rFonts w:ascii="Arial" w:eastAsia="Times New Roman" w:hAnsi="Arial" w:cs="Arial"/>
                <w:color w:val="000000"/>
                <w:sz w:val="16"/>
                <w:szCs w:val="16"/>
                <w:lang w:eastAsia="en-GB"/>
              </w:rPr>
              <w:t>29000.016</w:t>
            </w:r>
          </w:p>
        </w:tc>
      </w:tr>
      <w:tr w:rsidR="005755DD" w:rsidRPr="005755DD" w14:paraId="2C6B7CAF" w14:textId="77777777" w:rsidTr="005755DD">
        <w:trPr>
          <w:trHeight w:val="285"/>
        </w:trPr>
        <w:tc>
          <w:tcPr>
            <w:tcW w:w="1138" w:type="dxa"/>
            <w:tcBorders>
              <w:top w:val="nil"/>
              <w:left w:val="single" w:sz="4" w:space="0" w:color="auto"/>
              <w:bottom w:val="single" w:sz="4" w:space="0" w:color="auto"/>
              <w:right w:val="single" w:sz="4" w:space="0" w:color="auto"/>
            </w:tcBorders>
            <w:shd w:val="clear" w:color="auto" w:fill="auto"/>
            <w:noWrap/>
            <w:vAlign w:val="bottom"/>
            <w:hideMark/>
          </w:tcPr>
          <w:p w14:paraId="7477C6FE" w14:textId="77777777" w:rsidR="005755DD" w:rsidRPr="005755DD" w:rsidRDefault="005755DD" w:rsidP="005755DD">
            <w:pPr>
              <w:jc w:val="center"/>
              <w:rPr>
                <w:rFonts w:ascii="Arial" w:eastAsia="Times New Roman" w:hAnsi="Arial" w:cs="Arial"/>
                <w:color w:val="000000"/>
                <w:sz w:val="16"/>
                <w:szCs w:val="16"/>
                <w:lang w:eastAsia="en-GB"/>
              </w:rPr>
            </w:pPr>
            <w:r w:rsidRPr="005755DD">
              <w:rPr>
                <w:rFonts w:ascii="Arial" w:eastAsia="Times New Roman" w:hAnsi="Arial" w:cs="Arial"/>
                <w:color w:val="000000"/>
                <w:sz w:val="16"/>
                <w:szCs w:val="16"/>
                <w:lang w:eastAsia="en-GB"/>
              </w:rPr>
              <w:t>1</w:t>
            </w:r>
          </w:p>
        </w:tc>
        <w:tc>
          <w:tcPr>
            <w:tcW w:w="1360" w:type="dxa"/>
            <w:tcBorders>
              <w:top w:val="nil"/>
              <w:left w:val="nil"/>
              <w:bottom w:val="single" w:sz="4" w:space="0" w:color="auto"/>
              <w:right w:val="single" w:sz="4" w:space="0" w:color="auto"/>
            </w:tcBorders>
            <w:shd w:val="clear" w:color="auto" w:fill="auto"/>
            <w:noWrap/>
            <w:vAlign w:val="bottom"/>
            <w:hideMark/>
          </w:tcPr>
          <w:p w14:paraId="3219ED9E" w14:textId="77777777" w:rsidR="005755DD" w:rsidRPr="005755DD" w:rsidRDefault="005755DD" w:rsidP="005755DD">
            <w:pPr>
              <w:jc w:val="center"/>
              <w:rPr>
                <w:rFonts w:ascii="Arial" w:eastAsia="Times New Roman" w:hAnsi="Arial" w:cs="Arial"/>
                <w:color w:val="000000"/>
                <w:sz w:val="16"/>
                <w:szCs w:val="16"/>
                <w:lang w:eastAsia="en-GB"/>
              </w:rPr>
            </w:pPr>
            <w:r w:rsidRPr="005755DD">
              <w:rPr>
                <w:rFonts w:ascii="Arial" w:eastAsia="Times New Roman" w:hAnsi="Arial" w:cs="Arial"/>
                <w:color w:val="000000"/>
                <w:sz w:val="16"/>
                <w:szCs w:val="16"/>
                <w:lang w:eastAsia="en-GB"/>
              </w:rPr>
              <w:t>500</w:t>
            </w:r>
          </w:p>
        </w:tc>
        <w:tc>
          <w:tcPr>
            <w:tcW w:w="1341" w:type="dxa"/>
            <w:tcBorders>
              <w:top w:val="nil"/>
              <w:left w:val="nil"/>
              <w:bottom w:val="single" w:sz="4" w:space="0" w:color="auto"/>
              <w:right w:val="single" w:sz="4" w:space="0" w:color="auto"/>
            </w:tcBorders>
            <w:shd w:val="clear" w:color="auto" w:fill="auto"/>
            <w:noWrap/>
            <w:vAlign w:val="bottom"/>
            <w:hideMark/>
          </w:tcPr>
          <w:p w14:paraId="27BD9D3E" w14:textId="77777777" w:rsidR="005755DD" w:rsidRPr="005755DD" w:rsidRDefault="005755DD" w:rsidP="005755DD">
            <w:pPr>
              <w:jc w:val="center"/>
              <w:rPr>
                <w:rFonts w:ascii="Arial" w:eastAsia="Times New Roman" w:hAnsi="Arial" w:cs="Arial"/>
                <w:color w:val="000000"/>
                <w:sz w:val="16"/>
                <w:szCs w:val="16"/>
                <w:lang w:eastAsia="en-GB"/>
              </w:rPr>
            </w:pPr>
            <w:r w:rsidRPr="005755DD">
              <w:rPr>
                <w:rFonts w:ascii="Arial" w:eastAsia="Times New Roman" w:hAnsi="Arial" w:cs="Arial"/>
                <w:color w:val="000000"/>
                <w:sz w:val="16"/>
                <w:szCs w:val="16"/>
                <w:lang w:eastAsia="en-GB"/>
              </w:rPr>
              <w:t>0.01</w:t>
            </w:r>
          </w:p>
        </w:tc>
        <w:tc>
          <w:tcPr>
            <w:tcW w:w="1936" w:type="dxa"/>
            <w:tcBorders>
              <w:top w:val="nil"/>
              <w:left w:val="nil"/>
              <w:bottom w:val="single" w:sz="4" w:space="0" w:color="auto"/>
              <w:right w:val="single" w:sz="4" w:space="0" w:color="auto"/>
            </w:tcBorders>
            <w:shd w:val="clear" w:color="auto" w:fill="auto"/>
            <w:noWrap/>
            <w:vAlign w:val="bottom"/>
            <w:hideMark/>
          </w:tcPr>
          <w:p w14:paraId="30461B02" w14:textId="77777777" w:rsidR="005755DD" w:rsidRPr="005755DD" w:rsidRDefault="005755DD" w:rsidP="005755DD">
            <w:pPr>
              <w:jc w:val="center"/>
              <w:rPr>
                <w:rFonts w:ascii="Arial" w:eastAsia="Times New Roman" w:hAnsi="Arial" w:cs="Arial"/>
                <w:color w:val="000000"/>
                <w:sz w:val="16"/>
                <w:szCs w:val="16"/>
                <w:lang w:eastAsia="en-GB"/>
              </w:rPr>
            </w:pPr>
            <w:r w:rsidRPr="005755DD">
              <w:rPr>
                <w:rFonts w:ascii="Arial" w:eastAsia="Times New Roman" w:hAnsi="Arial" w:cs="Arial"/>
                <w:color w:val="000000"/>
                <w:sz w:val="16"/>
                <w:szCs w:val="16"/>
                <w:lang w:eastAsia="en-GB"/>
              </w:rPr>
              <w:t>1.03588</w:t>
            </w:r>
          </w:p>
        </w:tc>
        <w:tc>
          <w:tcPr>
            <w:tcW w:w="2745" w:type="dxa"/>
            <w:tcBorders>
              <w:top w:val="nil"/>
              <w:left w:val="nil"/>
              <w:bottom w:val="single" w:sz="4" w:space="0" w:color="auto"/>
              <w:right w:val="single" w:sz="4" w:space="0" w:color="auto"/>
            </w:tcBorders>
            <w:shd w:val="clear" w:color="auto" w:fill="auto"/>
            <w:noWrap/>
            <w:vAlign w:val="bottom"/>
            <w:hideMark/>
          </w:tcPr>
          <w:p w14:paraId="0C86DA25" w14:textId="77777777" w:rsidR="005755DD" w:rsidRPr="005755DD" w:rsidRDefault="005755DD" w:rsidP="005755DD">
            <w:pPr>
              <w:jc w:val="center"/>
              <w:rPr>
                <w:rFonts w:ascii="Arial" w:eastAsia="Times New Roman" w:hAnsi="Arial" w:cs="Arial"/>
                <w:color w:val="000000"/>
                <w:sz w:val="16"/>
                <w:szCs w:val="16"/>
                <w:lang w:eastAsia="en-GB"/>
              </w:rPr>
            </w:pPr>
            <w:r w:rsidRPr="005755DD">
              <w:rPr>
                <w:rFonts w:ascii="Arial" w:eastAsia="Times New Roman" w:hAnsi="Arial" w:cs="Arial"/>
                <w:color w:val="000000"/>
                <w:sz w:val="16"/>
                <w:szCs w:val="16"/>
                <w:lang w:eastAsia="en-GB"/>
              </w:rPr>
              <w:t>89500.032</w:t>
            </w:r>
          </w:p>
        </w:tc>
      </w:tr>
      <w:tr w:rsidR="005755DD" w:rsidRPr="005755DD" w14:paraId="39EBFFE8" w14:textId="77777777" w:rsidTr="005755DD">
        <w:trPr>
          <w:trHeight w:val="285"/>
        </w:trPr>
        <w:tc>
          <w:tcPr>
            <w:tcW w:w="1138" w:type="dxa"/>
            <w:tcBorders>
              <w:top w:val="nil"/>
              <w:left w:val="single" w:sz="4" w:space="0" w:color="auto"/>
              <w:bottom w:val="single" w:sz="4" w:space="0" w:color="auto"/>
              <w:right w:val="single" w:sz="4" w:space="0" w:color="auto"/>
            </w:tcBorders>
            <w:shd w:val="clear" w:color="auto" w:fill="auto"/>
            <w:noWrap/>
            <w:vAlign w:val="bottom"/>
            <w:hideMark/>
          </w:tcPr>
          <w:p w14:paraId="329B04BD" w14:textId="77777777" w:rsidR="005755DD" w:rsidRPr="005755DD" w:rsidRDefault="005755DD" w:rsidP="005755DD">
            <w:pPr>
              <w:jc w:val="center"/>
              <w:rPr>
                <w:rFonts w:ascii="Arial" w:eastAsia="Times New Roman" w:hAnsi="Arial" w:cs="Arial"/>
                <w:color w:val="000000"/>
                <w:sz w:val="16"/>
                <w:szCs w:val="16"/>
                <w:lang w:eastAsia="en-GB"/>
              </w:rPr>
            </w:pPr>
            <w:r w:rsidRPr="005755DD">
              <w:rPr>
                <w:rFonts w:ascii="Arial" w:eastAsia="Times New Roman" w:hAnsi="Arial" w:cs="Arial"/>
                <w:color w:val="000000"/>
                <w:sz w:val="16"/>
                <w:szCs w:val="16"/>
                <w:lang w:eastAsia="en-GB"/>
              </w:rPr>
              <w:t>1</w:t>
            </w:r>
          </w:p>
        </w:tc>
        <w:tc>
          <w:tcPr>
            <w:tcW w:w="1360" w:type="dxa"/>
            <w:tcBorders>
              <w:top w:val="nil"/>
              <w:left w:val="nil"/>
              <w:bottom w:val="single" w:sz="4" w:space="0" w:color="auto"/>
              <w:right w:val="single" w:sz="4" w:space="0" w:color="auto"/>
            </w:tcBorders>
            <w:shd w:val="clear" w:color="auto" w:fill="auto"/>
            <w:noWrap/>
            <w:vAlign w:val="bottom"/>
            <w:hideMark/>
          </w:tcPr>
          <w:p w14:paraId="0011A539" w14:textId="77777777" w:rsidR="005755DD" w:rsidRPr="005755DD" w:rsidRDefault="005755DD" w:rsidP="005755DD">
            <w:pPr>
              <w:jc w:val="center"/>
              <w:rPr>
                <w:rFonts w:ascii="Arial" w:eastAsia="Times New Roman" w:hAnsi="Arial" w:cs="Arial"/>
                <w:color w:val="000000"/>
                <w:sz w:val="16"/>
                <w:szCs w:val="16"/>
                <w:lang w:eastAsia="en-GB"/>
              </w:rPr>
            </w:pPr>
            <w:r w:rsidRPr="005755DD">
              <w:rPr>
                <w:rFonts w:ascii="Arial" w:eastAsia="Times New Roman" w:hAnsi="Arial" w:cs="Arial"/>
                <w:color w:val="000000"/>
                <w:sz w:val="16"/>
                <w:szCs w:val="16"/>
                <w:lang w:eastAsia="en-GB"/>
              </w:rPr>
              <w:t>500</w:t>
            </w:r>
          </w:p>
        </w:tc>
        <w:tc>
          <w:tcPr>
            <w:tcW w:w="1341" w:type="dxa"/>
            <w:tcBorders>
              <w:top w:val="nil"/>
              <w:left w:val="nil"/>
              <w:bottom w:val="single" w:sz="4" w:space="0" w:color="auto"/>
              <w:right w:val="single" w:sz="4" w:space="0" w:color="auto"/>
            </w:tcBorders>
            <w:shd w:val="clear" w:color="auto" w:fill="auto"/>
            <w:noWrap/>
            <w:vAlign w:val="bottom"/>
            <w:hideMark/>
          </w:tcPr>
          <w:p w14:paraId="3FFC3806" w14:textId="77777777" w:rsidR="005755DD" w:rsidRPr="005755DD" w:rsidRDefault="005755DD" w:rsidP="005755DD">
            <w:pPr>
              <w:jc w:val="center"/>
              <w:rPr>
                <w:rFonts w:ascii="Arial" w:eastAsia="Times New Roman" w:hAnsi="Arial" w:cs="Arial"/>
                <w:color w:val="000000"/>
                <w:sz w:val="16"/>
                <w:szCs w:val="16"/>
                <w:lang w:eastAsia="en-GB"/>
              </w:rPr>
            </w:pPr>
            <w:r w:rsidRPr="005755DD">
              <w:rPr>
                <w:rFonts w:ascii="Arial" w:eastAsia="Times New Roman" w:hAnsi="Arial" w:cs="Arial"/>
                <w:color w:val="000000"/>
                <w:sz w:val="16"/>
                <w:szCs w:val="16"/>
                <w:lang w:eastAsia="en-GB"/>
              </w:rPr>
              <w:t>0.001</w:t>
            </w:r>
          </w:p>
        </w:tc>
        <w:tc>
          <w:tcPr>
            <w:tcW w:w="1936" w:type="dxa"/>
            <w:tcBorders>
              <w:top w:val="nil"/>
              <w:left w:val="nil"/>
              <w:bottom w:val="single" w:sz="4" w:space="0" w:color="auto"/>
              <w:right w:val="single" w:sz="4" w:space="0" w:color="auto"/>
            </w:tcBorders>
            <w:shd w:val="clear" w:color="auto" w:fill="auto"/>
            <w:noWrap/>
            <w:vAlign w:val="bottom"/>
            <w:hideMark/>
          </w:tcPr>
          <w:p w14:paraId="49FE207D" w14:textId="77777777" w:rsidR="005755DD" w:rsidRPr="005755DD" w:rsidRDefault="005755DD" w:rsidP="005755DD">
            <w:pPr>
              <w:jc w:val="center"/>
              <w:rPr>
                <w:rFonts w:ascii="Arial" w:eastAsia="Times New Roman" w:hAnsi="Arial" w:cs="Arial"/>
                <w:color w:val="000000"/>
                <w:sz w:val="16"/>
                <w:szCs w:val="16"/>
                <w:lang w:eastAsia="en-GB"/>
              </w:rPr>
            </w:pPr>
            <w:r w:rsidRPr="005755DD">
              <w:rPr>
                <w:rFonts w:ascii="Arial" w:eastAsia="Times New Roman" w:hAnsi="Arial" w:cs="Arial"/>
                <w:color w:val="000000"/>
                <w:sz w:val="16"/>
                <w:szCs w:val="16"/>
                <w:lang w:eastAsia="en-GB"/>
              </w:rPr>
              <w:t>1.7997</w:t>
            </w:r>
          </w:p>
        </w:tc>
        <w:tc>
          <w:tcPr>
            <w:tcW w:w="2745" w:type="dxa"/>
            <w:tcBorders>
              <w:top w:val="nil"/>
              <w:left w:val="nil"/>
              <w:bottom w:val="single" w:sz="4" w:space="0" w:color="auto"/>
              <w:right w:val="single" w:sz="4" w:space="0" w:color="auto"/>
            </w:tcBorders>
            <w:shd w:val="clear" w:color="auto" w:fill="auto"/>
            <w:noWrap/>
            <w:vAlign w:val="bottom"/>
            <w:hideMark/>
          </w:tcPr>
          <w:p w14:paraId="35312883" w14:textId="77777777" w:rsidR="005755DD" w:rsidRPr="005755DD" w:rsidRDefault="005755DD" w:rsidP="005755DD">
            <w:pPr>
              <w:jc w:val="center"/>
              <w:rPr>
                <w:rFonts w:ascii="Arial" w:eastAsia="Times New Roman" w:hAnsi="Arial" w:cs="Arial"/>
                <w:color w:val="000000"/>
                <w:sz w:val="16"/>
                <w:szCs w:val="16"/>
                <w:lang w:eastAsia="en-GB"/>
              </w:rPr>
            </w:pPr>
            <w:r w:rsidRPr="005755DD">
              <w:rPr>
                <w:rFonts w:ascii="Arial" w:eastAsia="Times New Roman" w:hAnsi="Arial" w:cs="Arial"/>
                <w:color w:val="000000"/>
                <w:sz w:val="16"/>
                <w:szCs w:val="16"/>
                <w:lang w:eastAsia="en-GB"/>
              </w:rPr>
              <w:t>155494.08</w:t>
            </w:r>
          </w:p>
        </w:tc>
      </w:tr>
      <w:tr w:rsidR="005755DD" w:rsidRPr="005755DD" w14:paraId="6DFF76BA" w14:textId="77777777" w:rsidTr="005755DD">
        <w:trPr>
          <w:trHeight w:val="285"/>
        </w:trPr>
        <w:tc>
          <w:tcPr>
            <w:tcW w:w="1138" w:type="dxa"/>
            <w:tcBorders>
              <w:top w:val="nil"/>
              <w:left w:val="single" w:sz="4" w:space="0" w:color="auto"/>
              <w:bottom w:val="single" w:sz="4" w:space="0" w:color="auto"/>
              <w:right w:val="single" w:sz="4" w:space="0" w:color="auto"/>
            </w:tcBorders>
            <w:shd w:val="clear" w:color="auto" w:fill="auto"/>
            <w:noWrap/>
            <w:vAlign w:val="bottom"/>
            <w:hideMark/>
          </w:tcPr>
          <w:p w14:paraId="2DC54AB6" w14:textId="77777777" w:rsidR="005755DD" w:rsidRPr="005755DD" w:rsidRDefault="005755DD" w:rsidP="005755DD">
            <w:pPr>
              <w:jc w:val="center"/>
              <w:rPr>
                <w:rFonts w:ascii="Arial" w:eastAsia="Times New Roman" w:hAnsi="Arial" w:cs="Arial"/>
                <w:color w:val="000000"/>
                <w:sz w:val="16"/>
                <w:szCs w:val="16"/>
                <w:lang w:eastAsia="en-GB"/>
              </w:rPr>
            </w:pPr>
            <w:r w:rsidRPr="005755DD">
              <w:rPr>
                <w:rFonts w:ascii="Arial" w:eastAsia="Times New Roman" w:hAnsi="Arial" w:cs="Arial"/>
                <w:color w:val="000000"/>
                <w:sz w:val="16"/>
                <w:szCs w:val="16"/>
                <w:lang w:eastAsia="en-GB"/>
              </w:rPr>
              <w:t>1</w:t>
            </w:r>
          </w:p>
        </w:tc>
        <w:tc>
          <w:tcPr>
            <w:tcW w:w="1360" w:type="dxa"/>
            <w:tcBorders>
              <w:top w:val="nil"/>
              <w:left w:val="nil"/>
              <w:bottom w:val="single" w:sz="4" w:space="0" w:color="auto"/>
              <w:right w:val="single" w:sz="4" w:space="0" w:color="auto"/>
            </w:tcBorders>
            <w:shd w:val="clear" w:color="auto" w:fill="auto"/>
            <w:noWrap/>
            <w:vAlign w:val="bottom"/>
            <w:hideMark/>
          </w:tcPr>
          <w:p w14:paraId="04D00362" w14:textId="77777777" w:rsidR="005755DD" w:rsidRPr="005755DD" w:rsidRDefault="005755DD" w:rsidP="005755DD">
            <w:pPr>
              <w:jc w:val="center"/>
              <w:rPr>
                <w:rFonts w:ascii="Arial" w:eastAsia="Times New Roman" w:hAnsi="Arial" w:cs="Arial"/>
                <w:color w:val="000000"/>
                <w:sz w:val="16"/>
                <w:szCs w:val="16"/>
                <w:lang w:eastAsia="en-GB"/>
              </w:rPr>
            </w:pPr>
            <w:r w:rsidRPr="005755DD">
              <w:rPr>
                <w:rFonts w:ascii="Arial" w:eastAsia="Times New Roman" w:hAnsi="Arial" w:cs="Arial"/>
                <w:color w:val="000000"/>
                <w:sz w:val="16"/>
                <w:szCs w:val="16"/>
                <w:lang w:eastAsia="en-GB"/>
              </w:rPr>
              <w:t>500</w:t>
            </w:r>
          </w:p>
        </w:tc>
        <w:tc>
          <w:tcPr>
            <w:tcW w:w="1341" w:type="dxa"/>
            <w:tcBorders>
              <w:top w:val="nil"/>
              <w:left w:val="nil"/>
              <w:bottom w:val="single" w:sz="4" w:space="0" w:color="auto"/>
              <w:right w:val="single" w:sz="4" w:space="0" w:color="auto"/>
            </w:tcBorders>
            <w:shd w:val="clear" w:color="auto" w:fill="auto"/>
            <w:noWrap/>
            <w:vAlign w:val="bottom"/>
            <w:hideMark/>
          </w:tcPr>
          <w:p w14:paraId="3B1E8338" w14:textId="77777777" w:rsidR="005755DD" w:rsidRPr="005755DD" w:rsidRDefault="005755DD" w:rsidP="005755DD">
            <w:pPr>
              <w:jc w:val="center"/>
              <w:rPr>
                <w:rFonts w:ascii="Arial" w:eastAsia="Times New Roman" w:hAnsi="Arial" w:cs="Arial"/>
                <w:color w:val="000000"/>
                <w:sz w:val="16"/>
                <w:szCs w:val="16"/>
                <w:lang w:eastAsia="en-GB"/>
              </w:rPr>
            </w:pPr>
            <w:r w:rsidRPr="005755DD">
              <w:rPr>
                <w:rFonts w:ascii="Arial" w:eastAsia="Times New Roman" w:hAnsi="Arial" w:cs="Arial"/>
                <w:color w:val="000000"/>
                <w:sz w:val="16"/>
                <w:szCs w:val="16"/>
                <w:lang w:eastAsia="en-GB"/>
              </w:rPr>
              <w:t>0.0001</w:t>
            </w:r>
          </w:p>
        </w:tc>
        <w:tc>
          <w:tcPr>
            <w:tcW w:w="1936" w:type="dxa"/>
            <w:tcBorders>
              <w:top w:val="nil"/>
              <w:left w:val="nil"/>
              <w:bottom w:val="single" w:sz="4" w:space="0" w:color="auto"/>
              <w:right w:val="single" w:sz="4" w:space="0" w:color="auto"/>
            </w:tcBorders>
            <w:shd w:val="clear" w:color="auto" w:fill="auto"/>
            <w:noWrap/>
            <w:vAlign w:val="bottom"/>
            <w:hideMark/>
          </w:tcPr>
          <w:p w14:paraId="1C9CD32A" w14:textId="77777777" w:rsidR="005755DD" w:rsidRPr="005755DD" w:rsidRDefault="005755DD" w:rsidP="005755DD">
            <w:pPr>
              <w:jc w:val="center"/>
              <w:rPr>
                <w:rFonts w:ascii="Arial" w:eastAsia="Times New Roman" w:hAnsi="Arial" w:cs="Arial"/>
                <w:color w:val="000000"/>
                <w:sz w:val="16"/>
                <w:szCs w:val="16"/>
                <w:lang w:eastAsia="en-GB"/>
              </w:rPr>
            </w:pPr>
            <w:r w:rsidRPr="005755DD">
              <w:rPr>
                <w:rFonts w:ascii="Arial" w:eastAsia="Times New Roman" w:hAnsi="Arial" w:cs="Arial"/>
                <w:color w:val="000000"/>
                <w:sz w:val="16"/>
                <w:szCs w:val="16"/>
                <w:lang w:eastAsia="en-GB"/>
              </w:rPr>
              <w:t>2.56944</w:t>
            </w:r>
          </w:p>
        </w:tc>
        <w:tc>
          <w:tcPr>
            <w:tcW w:w="2745" w:type="dxa"/>
            <w:tcBorders>
              <w:top w:val="nil"/>
              <w:left w:val="nil"/>
              <w:bottom w:val="single" w:sz="4" w:space="0" w:color="auto"/>
              <w:right w:val="single" w:sz="4" w:space="0" w:color="auto"/>
            </w:tcBorders>
            <w:shd w:val="clear" w:color="auto" w:fill="auto"/>
            <w:noWrap/>
            <w:vAlign w:val="bottom"/>
            <w:hideMark/>
          </w:tcPr>
          <w:p w14:paraId="475DA13D" w14:textId="77777777" w:rsidR="005755DD" w:rsidRPr="005755DD" w:rsidRDefault="005755DD" w:rsidP="005755DD">
            <w:pPr>
              <w:jc w:val="center"/>
              <w:rPr>
                <w:rFonts w:ascii="Arial" w:eastAsia="Times New Roman" w:hAnsi="Arial" w:cs="Arial"/>
                <w:color w:val="000000"/>
                <w:sz w:val="16"/>
                <w:szCs w:val="16"/>
                <w:lang w:eastAsia="en-GB"/>
              </w:rPr>
            </w:pPr>
            <w:r w:rsidRPr="005755DD">
              <w:rPr>
                <w:rFonts w:ascii="Arial" w:eastAsia="Times New Roman" w:hAnsi="Arial" w:cs="Arial"/>
                <w:color w:val="000000"/>
                <w:sz w:val="16"/>
                <w:szCs w:val="16"/>
                <w:lang w:eastAsia="en-GB"/>
              </w:rPr>
              <w:t>221999.616</w:t>
            </w:r>
          </w:p>
        </w:tc>
      </w:tr>
      <w:tr w:rsidR="005755DD" w:rsidRPr="005755DD" w14:paraId="07046A04" w14:textId="77777777" w:rsidTr="005755DD">
        <w:trPr>
          <w:trHeight w:val="285"/>
        </w:trPr>
        <w:tc>
          <w:tcPr>
            <w:tcW w:w="1138" w:type="dxa"/>
            <w:tcBorders>
              <w:top w:val="nil"/>
              <w:left w:val="single" w:sz="4" w:space="0" w:color="auto"/>
              <w:bottom w:val="single" w:sz="4" w:space="0" w:color="auto"/>
              <w:right w:val="single" w:sz="4" w:space="0" w:color="auto"/>
            </w:tcBorders>
            <w:shd w:val="clear" w:color="auto" w:fill="auto"/>
            <w:noWrap/>
            <w:vAlign w:val="bottom"/>
            <w:hideMark/>
          </w:tcPr>
          <w:p w14:paraId="7C7AA80A" w14:textId="77777777" w:rsidR="005755DD" w:rsidRPr="005755DD" w:rsidRDefault="005755DD" w:rsidP="005755DD">
            <w:pPr>
              <w:jc w:val="center"/>
              <w:rPr>
                <w:rFonts w:ascii="Arial" w:eastAsia="Times New Roman" w:hAnsi="Arial" w:cs="Arial"/>
                <w:color w:val="000000"/>
                <w:sz w:val="16"/>
                <w:szCs w:val="16"/>
                <w:lang w:eastAsia="en-GB"/>
              </w:rPr>
            </w:pPr>
            <w:r w:rsidRPr="005755DD">
              <w:rPr>
                <w:rFonts w:ascii="Arial" w:eastAsia="Times New Roman" w:hAnsi="Arial" w:cs="Arial"/>
                <w:color w:val="000000"/>
                <w:sz w:val="16"/>
                <w:szCs w:val="16"/>
                <w:lang w:eastAsia="en-GB"/>
              </w:rPr>
              <w:t>1</w:t>
            </w:r>
          </w:p>
        </w:tc>
        <w:tc>
          <w:tcPr>
            <w:tcW w:w="1360" w:type="dxa"/>
            <w:tcBorders>
              <w:top w:val="nil"/>
              <w:left w:val="nil"/>
              <w:bottom w:val="single" w:sz="4" w:space="0" w:color="auto"/>
              <w:right w:val="single" w:sz="4" w:space="0" w:color="auto"/>
            </w:tcBorders>
            <w:shd w:val="clear" w:color="auto" w:fill="auto"/>
            <w:noWrap/>
            <w:vAlign w:val="bottom"/>
            <w:hideMark/>
          </w:tcPr>
          <w:p w14:paraId="088D8C2F" w14:textId="77777777" w:rsidR="005755DD" w:rsidRPr="005755DD" w:rsidRDefault="005755DD" w:rsidP="005755DD">
            <w:pPr>
              <w:jc w:val="center"/>
              <w:rPr>
                <w:rFonts w:ascii="Arial" w:eastAsia="Times New Roman" w:hAnsi="Arial" w:cs="Arial"/>
                <w:color w:val="000000"/>
                <w:sz w:val="16"/>
                <w:szCs w:val="16"/>
                <w:lang w:eastAsia="en-GB"/>
              </w:rPr>
            </w:pPr>
            <w:r w:rsidRPr="005755DD">
              <w:rPr>
                <w:rFonts w:ascii="Arial" w:eastAsia="Times New Roman" w:hAnsi="Arial" w:cs="Arial"/>
                <w:color w:val="000000"/>
                <w:sz w:val="16"/>
                <w:szCs w:val="16"/>
                <w:lang w:eastAsia="en-GB"/>
              </w:rPr>
              <w:t>500</w:t>
            </w:r>
          </w:p>
        </w:tc>
        <w:tc>
          <w:tcPr>
            <w:tcW w:w="1341" w:type="dxa"/>
            <w:tcBorders>
              <w:top w:val="nil"/>
              <w:left w:val="nil"/>
              <w:bottom w:val="single" w:sz="4" w:space="0" w:color="auto"/>
              <w:right w:val="single" w:sz="4" w:space="0" w:color="auto"/>
            </w:tcBorders>
            <w:shd w:val="clear" w:color="auto" w:fill="auto"/>
            <w:noWrap/>
            <w:vAlign w:val="bottom"/>
            <w:hideMark/>
          </w:tcPr>
          <w:p w14:paraId="3947A6FD" w14:textId="77777777" w:rsidR="005755DD" w:rsidRPr="005755DD" w:rsidRDefault="005755DD" w:rsidP="005755DD">
            <w:pPr>
              <w:jc w:val="center"/>
              <w:rPr>
                <w:rFonts w:ascii="Arial" w:eastAsia="Times New Roman" w:hAnsi="Arial" w:cs="Arial"/>
                <w:color w:val="000000"/>
                <w:sz w:val="16"/>
                <w:szCs w:val="16"/>
                <w:lang w:eastAsia="en-GB"/>
              </w:rPr>
            </w:pPr>
            <w:r w:rsidRPr="005755DD">
              <w:rPr>
                <w:rFonts w:ascii="Arial" w:eastAsia="Times New Roman" w:hAnsi="Arial" w:cs="Arial"/>
                <w:color w:val="000000"/>
                <w:sz w:val="16"/>
                <w:szCs w:val="16"/>
                <w:lang w:eastAsia="en-GB"/>
              </w:rPr>
              <w:t>0.00001</w:t>
            </w:r>
          </w:p>
        </w:tc>
        <w:tc>
          <w:tcPr>
            <w:tcW w:w="1936" w:type="dxa"/>
            <w:tcBorders>
              <w:top w:val="nil"/>
              <w:left w:val="nil"/>
              <w:bottom w:val="single" w:sz="4" w:space="0" w:color="auto"/>
              <w:right w:val="single" w:sz="4" w:space="0" w:color="auto"/>
            </w:tcBorders>
            <w:shd w:val="clear" w:color="auto" w:fill="auto"/>
            <w:noWrap/>
            <w:vAlign w:val="bottom"/>
            <w:hideMark/>
          </w:tcPr>
          <w:p w14:paraId="0CDE0F6E" w14:textId="77777777" w:rsidR="005755DD" w:rsidRPr="005755DD" w:rsidRDefault="005755DD" w:rsidP="005755DD">
            <w:pPr>
              <w:jc w:val="center"/>
              <w:rPr>
                <w:rFonts w:ascii="Arial" w:eastAsia="Times New Roman" w:hAnsi="Arial" w:cs="Arial"/>
                <w:color w:val="000000"/>
                <w:sz w:val="16"/>
                <w:szCs w:val="16"/>
                <w:lang w:eastAsia="en-GB"/>
              </w:rPr>
            </w:pPr>
            <w:r w:rsidRPr="005755DD">
              <w:rPr>
                <w:rFonts w:ascii="Arial" w:eastAsia="Times New Roman" w:hAnsi="Arial" w:cs="Arial"/>
                <w:color w:val="000000"/>
                <w:sz w:val="16"/>
                <w:szCs w:val="16"/>
                <w:lang w:eastAsia="en-GB"/>
              </w:rPr>
              <w:t>3.33333</w:t>
            </w:r>
          </w:p>
        </w:tc>
        <w:tc>
          <w:tcPr>
            <w:tcW w:w="2745" w:type="dxa"/>
            <w:tcBorders>
              <w:top w:val="nil"/>
              <w:left w:val="nil"/>
              <w:bottom w:val="single" w:sz="4" w:space="0" w:color="auto"/>
              <w:right w:val="single" w:sz="4" w:space="0" w:color="auto"/>
            </w:tcBorders>
            <w:shd w:val="clear" w:color="auto" w:fill="auto"/>
            <w:noWrap/>
            <w:vAlign w:val="bottom"/>
            <w:hideMark/>
          </w:tcPr>
          <w:p w14:paraId="3E02A86E" w14:textId="77777777" w:rsidR="005755DD" w:rsidRPr="005755DD" w:rsidRDefault="005755DD" w:rsidP="005755DD">
            <w:pPr>
              <w:jc w:val="center"/>
              <w:rPr>
                <w:rFonts w:ascii="Arial" w:eastAsia="Times New Roman" w:hAnsi="Arial" w:cs="Arial"/>
                <w:color w:val="000000"/>
                <w:sz w:val="16"/>
                <w:szCs w:val="16"/>
                <w:lang w:eastAsia="en-GB"/>
              </w:rPr>
            </w:pPr>
            <w:r w:rsidRPr="005755DD">
              <w:rPr>
                <w:rFonts w:ascii="Arial" w:eastAsia="Times New Roman" w:hAnsi="Arial" w:cs="Arial"/>
                <w:color w:val="000000"/>
                <w:sz w:val="16"/>
                <w:szCs w:val="16"/>
                <w:lang w:eastAsia="en-GB"/>
              </w:rPr>
              <w:t>287999.712</w:t>
            </w:r>
          </w:p>
        </w:tc>
      </w:tr>
      <w:tr w:rsidR="005755DD" w:rsidRPr="005755DD" w14:paraId="5D2E1A71" w14:textId="77777777" w:rsidTr="005755DD">
        <w:trPr>
          <w:trHeight w:val="285"/>
        </w:trPr>
        <w:tc>
          <w:tcPr>
            <w:tcW w:w="1138" w:type="dxa"/>
            <w:tcBorders>
              <w:top w:val="nil"/>
              <w:left w:val="single" w:sz="4" w:space="0" w:color="auto"/>
              <w:bottom w:val="single" w:sz="4" w:space="0" w:color="auto"/>
              <w:right w:val="single" w:sz="4" w:space="0" w:color="auto"/>
            </w:tcBorders>
            <w:shd w:val="clear" w:color="auto" w:fill="auto"/>
            <w:noWrap/>
            <w:vAlign w:val="bottom"/>
            <w:hideMark/>
          </w:tcPr>
          <w:p w14:paraId="4F63DE10" w14:textId="77777777" w:rsidR="005755DD" w:rsidRPr="005755DD" w:rsidRDefault="005755DD" w:rsidP="005755DD">
            <w:pPr>
              <w:jc w:val="center"/>
              <w:rPr>
                <w:rFonts w:ascii="Arial" w:eastAsia="Times New Roman" w:hAnsi="Arial" w:cs="Arial"/>
                <w:color w:val="000000"/>
                <w:sz w:val="16"/>
                <w:szCs w:val="16"/>
                <w:lang w:eastAsia="en-GB"/>
              </w:rPr>
            </w:pPr>
            <w:r w:rsidRPr="005755DD">
              <w:rPr>
                <w:rFonts w:ascii="Arial" w:eastAsia="Times New Roman" w:hAnsi="Arial" w:cs="Arial"/>
                <w:color w:val="000000"/>
                <w:sz w:val="16"/>
                <w:szCs w:val="16"/>
                <w:lang w:eastAsia="en-GB"/>
              </w:rPr>
              <w:t>1</w:t>
            </w:r>
          </w:p>
        </w:tc>
        <w:tc>
          <w:tcPr>
            <w:tcW w:w="1360" w:type="dxa"/>
            <w:tcBorders>
              <w:top w:val="nil"/>
              <w:left w:val="nil"/>
              <w:bottom w:val="single" w:sz="4" w:space="0" w:color="auto"/>
              <w:right w:val="single" w:sz="4" w:space="0" w:color="auto"/>
            </w:tcBorders>
            <w:shd w:val="clear" w:color="auto" w:fill="auto"/>
            <w:noWrap/>
            <w:vAlign w:val="bottom"/>
            <w:hideMark/>
          </w:tcPr>
          <w:p w14:paraId="454AF802" w14:textId="77777777" w:rsidR="005755DD" w:rsidRPr="005755DD" w:rsidRDefault="005755DD" w:rsidP="005755DD">
            <w:pPr>
              <w:jc w:val="center"/>
              <w:rPr>
                <w:rFonts w:ascii="Arial" w:eastAsia="Times New Roman" w:hAnsi="Arial" w:cs="Arial"/>
                <w:color w:val="000000"/>
                <w:sz w:val="16"/>
                <w:szCs w:val="16"/>
                <w:lang w:eastAsia="en-GB"/>
              </w:rPr>
            </w:pPr>
            <w:r w:rsidRPr="005755DD">
              <w:rPr>
                <w:rFonts w:ascii="Arial" w:eastAsia="Times New Roman" w:hAnsi="Arial" w:cs="Arial"/>
                <w:color w:val="000000"/>
                <w:sz w:val="16"/>
                <w:szCs w:val="16"/>
                <w:lang w:eastAsia="en-GB"/>
              </w:rPr>
              <w:t>500</w:t>
            </w:r>
          </w:p>
        </w:tc>
        <w:tc>
          <w:tcPr>
            <w:tcW w:w="1341" w:type="dxa"/>
            <w:tcBorders>
              <w:top w:val="nil"/>
              <w:left w:val="nil"/>
              <w:bottom w:val="single" w:sz="4" w:space="0" w:color="auto"/>
              <w:right w:val="single" w:sz="4" w:space="0" w:color="auto"/>
            </w:tcBorders>
            <w:shd w:val="clear" w:color="auto" w:fill="auto"/>
            <w:noWrap/>
            <w:vAlign w:val="bottom"/>
            <w:hideMark/>
          </w:tcPr>
          <w:p w14:paraId="681949A7" w14:textId="77777777" w:rsidR="005755DD" w:rsidRPr="005755DD" w:rsidRDefault="005755DD" w:rsidP="005755DD">
            <w:pPr>
              <w:jc w:val="center"/>
              <w:rPr>
                <w:rFonts w:ascii="Arial" w:eastAsia="Times New Roman" w:hAnsi="Arial" w:cs="Arial"/>
                <w:color w:val="000000"/>
                <w:sz w:val="16"/>
                <w:szCs w:val="16"/>
                <w:lang w:eastAsia="en-GB"/>
              </w:rPr>
            </w:pPr>
            <w:r w:rsidRPr="005755DD">
              <w:rPr>
                <w:rFonts w:ascii="Arial" w:eastAsia="Times New Roman" w:hAnsi="Arial" w:cs="Arial"/>
                <w:color w:val="000000"/>
                <w:sz w:val="16"/>
                <w:szCs w:val="16"/>
                <w:lang w:eastAsia="en-GB"/>
              </w:rPr>
              <w:t>0.000001</w:t>
            </w:r>
          </w:p>
        </w:tc>
        <w:tc>
          <w:tcPr>
            <w:tcW w:w="1936" w:type="dxa"/>
            <w:tcBorders>
              <w:top w:val="nil"/>
              <w:left w:val="nil"/>
              <w:bottom w:val="single" w:sz="4" w:space="0" w:color="auto"/>
              <w:right w:val="single" w:sz="4" w:space="0" w:color="auto"/>
            </w:tcBorders>
            <w:shd w:val="clear" w:color="auto" w:fill="auto"/>
            <w:noWrap/>
            <w:vAlign w:val="bottom"/>
            <w:hideMark/>
          </w:tcPr>
          <w:p w14:paraId="2D2B7F35" w14:textId="77777777" w:rsidR="005755DD" w:rsidRPr="005755DD" w:rsidRDefault="005755DD" w:rsidP="005755DD">
            <w:pPr>
              <w:jc w:val="center"/>
              <w:rPr>
                <w:rFonts w:ascii="Arial" w:eastAsia="Times New Roman" w:hAnsi="Arial" w:cs="Arial"/>
                <w:color w:val="000000"/>
                <w:sz w:val="16"/>
                <w:szCs w:val="16"/>
                <w:lang w:eastAsia="en-GB"/>
              </w:rPr>
            </w:pPr>
            <w:r w:rsidRPr="005755DD">
              <w:rPr>
                <w:rFonts w:ascii="Arial" w:eastAsia="Times New Roman" w:hAnsi="Arial" w:cs="Arial"/>
                <w:color w:val="000000"/>
                <w:sz w:val="16"/>
                <w:szCs w:val="16"/>
                <w:lang w:eastAsia="en-GB"/>
              </w:rPr>
              <w:t>4.10301</w:t>
            </w:r>
          </w:p>
        </w:tc>
        <w:tc>
          <w:tcPr>
            <w:tcW w:w="2745" w:type="dxa"/>
            <w:tcBorders>
              <w:top w:val="nil"/>
              <w:left w:val="nil"/>
              <w:bottom w:val="single" w:sz="4" w:space="0" w:color="auto"/>
              <w:right w:val="single" w:sz="4" w:space="0" w:color="auto"/>
            </w:tcBorders>
            <w:shd w:val="clear" w:color="auto" w:fill="auto"/>
            <w:noWrap/>
            <w:vAlign w:val="bottom"/>
            <w:hideMark/>
          </w:tcPr>
          <w:p w14:paraId="78BBF189" w14:textId="77777777" w:rsidR="005755DD" w:rsidRPr="005755DD" w:rsidRDefault="005755DD" w:rsidP="00B429B9">
            <w:pPr>
              <w:keepNext/>
              <w:jc w:val="center"/>
              <w:rPr>
                <w:rFonts w:ascii="Arial" w:eastAsia="Times New Roman" w:hAnsi="Arial" w:cs="Arial"/>
                <w:color w:val="000000"/>
                <w:sz w:val="16"/>
                <w:szCs w:val="16"/>
                <w:lang w:eastAsia="en-GB"/>
              </w:rPr>
            </w:pPr>
            <w:r w:rsidRPr="005755DD">
              <w:rPr>
                <w:rFonts w:ascii="Arial" w:eastAsia="Times New Roman" w:hAnsi="Arial" w:cs="Arial"/>
                <w:color w:val="000000"/>
                <w:sz w:val="16"/>
                <w:szCs w:val="16"/>
                <w:lang w:eastAsia="en-GB"/>
              </w:rPr>
              <w:t>354500.064</w:t>
            </w:r>
          </w:p>
        </w:tc>
      </w:tr>
    </w:tbl>
    <w:p w14:paraId="21FC7527" w14:textId="0BE1D596" w:rsidR="005755DD" w:rsidRPr="005755DD" w:rsidRDefault="005755DD" w:rsidP="005755DD"/>
    <w:p w14:paraId="100B515F" w14:textId="358D05AA" w:rsidR="005755DD" w:rsidRPr="005755DD" w:rsidRDefault="005755DD" w:rsidP="005755DD"/>
    <w:p w14:paraId="591C0570" w14:textId="2664CB36" w:rsidR="005755DD" w:rsidRPr="005755DD" w:rsidRDefault="00B429B9" w:rsidP="005755DD">
      <w:r>
        <w:rPr>
          <w:noProof/>
        </w:rPr>
        <mc:AlternateContent>
          <mc:Choice Requires="wps">
            <w:drawing>
              <wp:anchor distT="0" distB="0" distL="114300" distR="114300" simplePos="0" relativeHeight="251722752" behindDoc="1" locked="0" layoutInCell="1" allowOverlap="1" wp14:anchorId="03D4AD8A" wp14:editId="1296A1D5">
                <wp:simplePos x="0" y="0"/>
                <wp:positionH relativeFrom="column">
                  <wp:posOffset>349250</wp:posOffset>
                </wp:positionH>
                <wp:positionV relativeFrom="paragraph">
                  <wp:posOffset>3387725</wp:posOffset>
                </wp:positionV>
                <wp:extent cx="4572000" cy="635"/>
                <wp:effectExtent l="0" t="0" r="0" b="0"/>
                <wp:wrapTight wrapText="bothSides">
                  <wp:wrapPolygon edited="0">
                    <wp:start x="0" y="0"/>
                    <wp:lineTo x="0" y="21600"/>
                    <wp:lineTo x="21600" y="21600"/>
                    <wp:lineTo x="21600" y="0"/>
                  </wp:wrapPolygon>
                </wp:wrapTight>
                <wp:docPr id="1227999659" name="Text Box 1"/>
                <wp:cNvGraphicFramePr/>
                <a:graphic xmlns:a="http://schemas.openxmlformats.org/drawingml/2006/main">
                  <a:graphicData uri="http://schemas.microsoft.com/office/word/2010/wordprocessingShape">
                    <wps:wsp>
                      <wps:cNvSpPr txBox="1"/>
                      <wps:spPr>
                        <a:xfrm>
                          <a:off x="0" y="0"/>
                          <a:ext cx="4572000" cy="635"/>
                        </a:xfrm>
                        <a:prstGeom prst="rect">
                          <a:avLst/>
                        </a:prstGeom>
                        <a:solidFill>
                          <a:prstClr val="white"/>
                        </a:solidFill>
                        <a:ln>
                          <a:noFill/>
                        </a:ln>
                      </wps:spPr>
                      <wps:txbx>
                        <w:txbxContent>
                          <w:p w14:paraId="497CD839" w14:textId="3F7ECF41" w:rsidR="00B429B9" w:rsidRPr="00C208AF" w:rsidRDefault="00B429B9" w:rsidP="00B429B9">
                            <w:pPr>
                              <w:pStyle w:val="Caption"/>
                              <w:jc w:val="center"/>
                              <w:rPr>
                                <w:noProof/>
                              </w:rPr>
                            </w:pPr>
                            <w:bookmarkStart w:id="104" w:name="_Toc170418842"/>
                            <w:r>
                              <w:t xml:space="preserve">Figure </w:t>
                            </w:r>
                            <w:r>
                              <w:fldChar w:fldCharType="begin"/>
                            </w:r>
                            <w:r>
                              <w:instrText xml:space="preserve"> SEQ Figure \* ARABIC </w:instrText>
                            </w:r>
                            <w:r>
                              <w:fldChar w:fldCharType="separate"/>
                            </w:r>
                            <w:r w:rsidR="00712E42">
                              <w:rPr>
                                <w:noProof/>
                              </w:rPr>
                              <w:t>18</w:t>
                            </w:r>
                            <w:r>
                              <w:fldChar w:fldCharType="end"/>
                            </w:r>
                            <w:r>
                              <w:t xml:space="preserve"> - Influence of the tolerance condition</w:t>
                            </w:r>
                            <w:bookmarkEnd w:id="10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3D4AD8A" id="_x0000_s1050" type="#_x0000_t202" style="position:absolute;margin-left:27.5pt;margin-top:266.75pt;width:5in;height:.05pt;z-index:-2515937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" stroked="f">
                <v:textbox style="mso-fit-shape-to-text:t" inset="0,0,0,0">
                  <w:txbxContent>
                    <w:p w14:paraId="497CD839" w14:textId="3F7ECF41" w:rsidR="00B429B9" w:rsidRPr="00C208AF" w:rsidRDefault="00B429B9" w:rsidP="00B429B9">
                      <w:pPr>
                        <w:pStyle w:val="Caption"/>
                        <w:jc w:val="center"/>
                        <w:rPr>
                          <w:noProof/>
                        </w:rPr>
                      </w:pPr>
                      <w:bookmarkStart w:id="105" w:name="_Toc170418842"/>
                      <w:r>
                        <w:t xml:space="preserve">Figure </w:t>
                      </w:r>
                      <w:r>
                        <w:fldChar w:fldCharType="begin"/>
                      </w:r>
                      <w:r>
                        <w:instrText xml:space="preserve"> SEQ Figure \* ARABIC </w:instrText>
                      </w:r>
                      <w:r>
                        <w:fldChar w:fldCharType="separate"/>
                      </w:r>
                      <w:r w:rsidR="00712E42">
                        <w:rPr>
                          <w:noProof/>
                        </w:rPr>
                        <w:t>18</w:t>
                      </w:r>
                      <w:r>
                        <w:fldChar w:fldCharType="end"/>
                      </w:r>
                      <w:r>
                        <w:t xml:space="preserve"> - Influence of the tolerance condition</w:t>
                      </w:r>
                      <w:bookmarkEnd w:id="105"/>
                    </w:p>
                  </w:txbxContent>
                </v:textbox>
                <w10:wrap type="tight"/>
              </v:shape>
            </w:pict>
          </mc:Fallback>
        </mc:AlternateContent>
      </w:r>
      <w:r w:rsidR="005755DD">
        <w:rPr>
          <w:noProof/>
        </w:rPr>
        <w:drawing>
          <wp:anchor distT="0" distB="0" distL="114300" distR="114300" simplePos="0" relativeHeight="251699200" behindDoc="1" locked="0" layoutInCell="1" allowOverlap="1" wp14:anchorId="6276CDD8" wp14:editId="01EA6F10">
            <wp:simplePos x="0" y="0"/>
            <wp:positionH relativeFrom="margin">
              <wp:align>center</wp:align>
            </wp:positionH>
            <wp:positionV relativeFrom="paragraph">
              <wp:posOffset>6737</wp:posOffset>
            </wp:positionV>
            <wp:extent cx="4572000" cy="3324225"/>
            <wp:effectExtent l="0" t="0" r="0" b="9525"/>
            <wp:wrapTight wrapText="bothSides">
              <wp:wrapPolygon edited="0">
                <wp:start x="0" y="0"/>
                <wp:lineTo x="0" y="21538"/>
                <wp:lineTo x="21510" y="21538"/>
                <wp:lineTo x="21510" y="0"/>
                <wp:lineTo x="0" y="0"/>
              </wp:wrapPolygon>
            </wp:wrapTight>
            <wp:docPr id="2026605767" name="Chart 1">
              <a:extLst xmlns:a="http://schemas.openxmlformats.org/drawingml/2006/main">
                <a:ext uri="{FF2B5EF4-FFF2-40B4-BE49-F238E27FC236}">
                  <a16:creationId xmlns:a16="http://schemas.microsoft.com/office/drawing/2014/main" id="{4E45FAD7-66F7-1E16-20D3-231B8D0FA4A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0"/>
              </a:graphicData>
            </a:graphic>
            <wp14:sizeRelH relativeFrom="page">
              <wp14:pctWidth>0</wp14:pctWidth>
            </wp14:sizeRelH>
            <wp14:sizeRelV relativeFrom="page">
              <wp14:pctHeight>0</wp14:pctHeight>
            </wp14:sizeRelV>
          </wp:anchor>
        </w:drawing>
      </w:r>
    </w:p>
    <w:p w14:paraId="403F6A12" w14:textId="77777777" w:rsidR="005755DD" w:rsidRPr="005755DD" w:rsidRDefault="005755DD" w:rsidP="005755DD"/>
    <w:p w14:paraId="19DFD688" w14:textId="11BF507A" w:rsidR="005755DD" w:rsidRPr="005755DD" w:rsidRDefault="005755DD" w:rsidP="005755DD"/>
    <w:p w14:paraId="1B5534DD" w14:textId="77777777" w:rsidR="005755DD" w:rsidRPr="005755DD" w:rsidRDefault="005755DD" w:rsidP="005755DD"/>
    <w:p w14:paraId="7094D1B7" w14:textId="7569AD11" w:rsidR="005755DD" w:rsidRPr="005755DD" w:rsidRDefault="005755DD" w:rsidP="005755DD"/>
    <w:p w14:paraId="2BD816C1" w14:textId="77777777" w:rsidR="005755DD" w:rsidRDefault="005755DD" w:rsidP="005755DD"/>
    <w:p w14:paraId="07084CEB" w14:textId="0C5D01B3" w:rsidR="005755DD" w:rsidRDefault="005755DD" w:rsidP="005755DD">
      <w:pPr>
        <w:ind w:firstLine="720"/>
      </w:pPr>
    </w:p>
    <w:p w14:paraId="4ED609F9" w14:textId="3573498A" w:rsidR="005B2BAF" w:rsidRDefault="005B2BAF" w:rsidP="00DC5CEB"/>
    <w:p w14:paraId="0553016D" w14:textId="451346DD" w:rsidR="005B2BAF" w:rsidRPr="00B429B9" w:rsidRDefault="00F41EF6" w:rsidP="00B429B9">
      <w:pPr>
        <w:spacing w:line="360" w:lineRule="auto"/>
        <w:rPr>
          <w:rFonts w:ascii="Arial" w:hAnsi="Arial" w:cs="Arial"/>
        </w:rPr>
      </w:pPr>
      <w:r w:rsidRPr="00B429B9">
        <w:rPr>
          <w:rFonts w:ascii="Arial" w:hAnsi="Arial" w:cs="Arial"/>
        </w:rPr>
        <w:t>Analysing the influence of tolerance conditions on the time taken to reach thermal equilibrium is crucial for understanding how numerical precision affects the performance and results of simulations. By examining various tolerance values, we can assess their impact on both the accuracy and computational efficiency of the simulation process.</w:t>
      </w:r>
    </w:p>
    <w:p w14:paraId="7F59004D" w14:textId="77777777" w:rsidR="00F41EF6" w:rsidRPr="00B429B9" w:rsidRDefault="00F41EF6" w:rsidP="00B429B9">
      <w:pPr>
        <w:spacing w:line="360" w:lineRule="auto"/>
        <w:rPr>
          <w:rFonts w:ascii="Arial" w:hAnsi="Arial" w:cs="Arial"/>
        </w:rPr>
      </w:pPr>
    </w:p>
    <w:p w14:paraId="1BEDD553" w14:textId="764333AC" w:rsidR="00F41EF6" w:rsidRPr="00B429B9" w:rsidRDefault="007868E6" w:rsidP="00B429B9">
      <w:pPr>
        <w:pStyle w:val="Heading3"/>
        <w:spacing w:line="360" w:lineRule="auto"/>
        <w:rPr>
          <w:rFonts w:ascii="Arial" w:hAnsi="Arial" w:cs="Arial"/>
          <w:lang w:eastAsia="en-GB"/>
        </w:rPr>
      </w:pPr>
      <w:bookmarkStart w:id="106" w:name="_Toc170418798"/>
      <w:r>
        <w:rPr>
          <w:rFonts w:ascii="Arial" w:hAnsi="Arial" w:cs="Arial"/>
          <w:lang w:eastAsia="en-GB"/>
        </w:rPr>
        <w:lastRenderedPageBreak/>
        <w:t xml:space="preserve">7.3.1. </w:t>
      </w:r>
      <w:r w:rsidR="00F41EF6" w:rsidRPr="00B429B9">
        <w:rPr>
          <w:rFonts w:ascii="Arial" w:hAnsi="Arial" w:cs="Arial"/>
          <w:lang w:eastAsia="en-GB"/>
        </w:rPr>
        <w:t>Influence on Result Accuracy</w:t>
      </w:r>
      <w:bookmarkEnd w:id="106"/>
    </w:p>
    <w:p w14:paraId="0E1D8634" w14:textId="77777777" w:rsidR="00F41EF6" w:rsidRPr="00B429B9" w:rsidRDefault="00F41EF6" w:rsidP="00B429B9">
      <w:pPr>
        <w:spacing w:before="100" w:beforeAutospacing="1" w:after="100" w:afterAutospacing="1" w:line="360" w:lineRule="auto"/>
        <w:rPr>
          <w:rFonts w:ascii="Arial" w:eastAsia="Times New Roman" w:hAnsi="Arial" w:cs="Arial"/>
          <w:lang w:eastAsia="en-GB"/>
        </w:rPr>
      </w:pPr>
      <w:r w:rsidRPr="00B429B9">
        <w:rPr>
          <w:rFonts w:ascii="Arial" w:eastAsia="Times New Roman" w:hAnsi="Arial" w:cs="Arial"/>
          <w:lang w:eastAsia="en-GB"/>
        </w:rPr>
        <w:t xml:space="preserve">Lower tolerance values result in a more stringent criterion for equilibrium, requiring the temperature maps to be nearly identical before the simulation stops. This enhances the accuracy of the simulation by ensuring that the system has truly reached equilibrium. The graph shows that at very low tolerance values (near 0), the time taken to reach equilibrium is significantly higher, as the simulation requires more iterations to meet the strict criterion. This increased accuracy is important in applications where precise thermal behavior predictions are necessary </w:t>
      </w:r>
      <w:r w:rsidRPr="004B0C70">
        <w:rPr>
          <w:rFonts w:ascii="Arial" w:eastAsia="Times New Roman" w:hAnsi="Arial" w:cs="Arial"/>
          <w:vertAlign w:val="superscript"/>
          <w:lang w:eastAsia="en-GB"/>
        </w:rPr>
        <w:t>(Trefethen &amp; Bau, 1997).</w:t>
      </w:r>
    </w:p>
    <w:p w14:paraId="4888DB9C" w14:textId="77777777" w:rsidR="00F41EF6" w:rsidRPr="00B429B9" w:rsidRDefault="00F41EF6" w:rsidP="00B429B9">
      <w:pPr>
        <w:spacing w:line="360" w:lineRule="auto"/>
        <w:rPr>
          <w:rFonts w:ascii="Arial" w:hAnsi="Arial" w:cs="Arial"/>
        </w:rPr>
      </w:pPr>
    </w:p>
    <w:p w14:paraId="73599FA5" w14:textId="06AB757F" w:rsidR="00563D9D" w:rsidRPr="00B429B9" w:rsidRDefault="007868E6" w:rsidP="00B429B9">
      <w:pPr>
        <w:pStyle w:val="Heading3"/>
        <w:spacing w:line="360" w:lineRule="auto"/>
        <w:rPr>
          <w:rFonts w:ascii="Arial" w:hAnsi="Arial" w:cs="Arial"/>
        </w:rPr>
      </w:pPr>
      <w:bookmarkStart w:id="107" w:name="_Toc170418799"/>
      <w:r>
        <w:rPr>
          <w:rFonts w:ascii="Arial" w:hAnsi="Arial" w:cs="Arial"/>
        </w:rPr>
        <w:t xml:space="preserve">7.3.2. </w:t>
      </w:r>
      <w:r w:rsidR="00F41EF6" w:rsidRPr="00B429B9">
        <w:rPr>
          <w:rFonts w:ascii="Arial" w:hAnsi="Arial" w:cs="Arial"/>
        </w:rPr>
        <w:t>Comprehensive Examination and Conclusion</w:t>
      </w:r>
      <w:bookmarkEnd w:id="107"/>
    </w:p>
    <w:p w14:paraId="0F79B519" w14:textId="77777777" w:rsidR="00F41EF6" w:rsidRPr="00B429B9" w:rsidRDefault="00F41EF6" w:rsidP="00B429B9">
      <w:pPr>
        <w:pStyle w:val="NormalWeb"/>
        <w:spacing w:line="360" w:lineRule="auto"/>
        <w:rPr>
          <w:rFonts w:ascii="Arial" w:hAnsi="Arial" w:cs="Arial"/>
        </w:rPr>
      </w:pPr>
      <w:r w:rsidRPr="00B429B9">
        <w:rPr>
          <w:rFonts w:ascii="Arial" w:hAnsi="Arial" w:cs="Arial"/>
        </w:rPr>
        <w:t>The graph illustrating the influence of tolerance condition on thermal equilibrium time reveals that tolerance significantly affects the time required to reach equilibrium. The tolerance condition defines the minimum acceptable difference between two successive temperature maps, determining when thermal equilibrium is considered achieved.</w:t>
      </w:r>
    </w:p>
    <w:p w14:paraId="4B254338" w14:textId="7A8F0354" w:rsidR="00F41EF6" w:rsidRPr="00B429B9" w:rsidRDefault="00F41EF6" w:rsidP="00B429B9">
      <w:pPr>
        <w:pStyle w:val="NormalWeb"/>
        <w:spacing w:line="360" w:lineRule="auto"/>
        <w:rPr>
          <w:rFonts w:ascii="Arial" w:hAnsi="Arial" w:cs="Arial"/>
        </w:rPr>
      </w:pPr>
      <w:r w:rsidRPr="00B429B9">
        <w:rPr>
          <w:rStyle w:val="Strong"/>
          <w:rFonts w:ascii="Arial" w:hAnsi="Arial" w:cs="Arial"/>
        </w:rPr>
        <w:t>Accuracy</w:t>
      </w:r>
      <w:r w:rsidRPr="00B429B9">
        <w:rPr>
          <w:rFonts w:ascii="Arial" w:hAnsi="Arial" w:cs="Arial"/>
        </w:rPr>
        <w:t>: Lower tolerance values enhance the accuracy of the simulation by imposing stricter convergence criteria, requiring more iterations to satisfy the equilibrium condition. This ensures that the simulation captures the true thermal behavior of the system. As shown in the graph, the time taken to reach equilibrium increases significantly at lower tolerance values, indicating more computational steps are required</w:t>
      </w:r>
      <w:r w:rsidR="004B0C70">
        <w:rPr>
          <w:rFonts w:ascii="Arial" w:hAnsi="Arial" w:cs="Arial"/>
        </w:rPr>
        <w:t xml:space="preserve"> </w:t>
      </w:r>
      <w:r w:rsidR="004B0C70" w:rsidRPr="004B0C70">
        <w:rPr>
          <w:rFonts w:ascii="Arial" w:hAnsi="Arial" w:cs="Arial"/>
          <w:vertAlign w:val="superscript"/>
        </w:rPr>
        <w:t>(Mitchell &amp; Griffiths, 1980)</w:t>
      </w:r>
      <w:r w:rsidRPr="004B0C70">
        <w:rPr>
          <w:rFonts w:ascii="Arial" w:hAnsi="Arial" w:cs="Arial"/>
          <w:vertAlign w:val="superscript"/>
        </w:rPr>
        <w:t>.</w:t>
      </w:r>
    </w:p>
    <w:p w14:paraId="6F908B97" w14:textId="77777777" w:rsidR="00F41EF6" w:rsidRPr="00B429B9" w:rsidRDefault="00F41EF6" w:rsidP="00B429B9">
      <w:pPr>
        <w:pStyle w:val="NormalWeb"/>
        <w:spacing w:line="360" w:lineRule="auto"/>
        <w:rPr>
          <w:rFonts w:ascii="Arial" w:hAnsi="Arial" w:cs="Arial"/>
        </w:rPr>
      </w:pPr>
      <w:r w:rsidRPr="00B429B9">
        <w:rPr>
          <w:rStyle w:val="Strong"/>
          <w:rFonts w:ascii="Arial" w:hAnsi="Arial" w:cs="Arial"/>
        </w:rPr>
        <w:t>Efficiency</w:t>
      </w:r>
      <w:r w:rsidRPr="00B429B9">
        <w:rPr>
          <w:rFonts w:ascii="Arial" w:hAnsi="Arial" w:cs="Arial"/>
        </w:rPr>
        <w:t>: Higher tolerance values improve computational efficiency by reducing the number of iterations needed to declare equilibrium. This decreases the computational time, making simulations more feasible for larger systems or longer timescales. The graph indicates a sharp decline in equilibrium time with increasing tolerance from very low values to about 0.02, after which the reduction in time continues at a slower rate. This suggests that most computational savings are realized with initial increases in tolerance, beyond which further increases offer diminishing returns.</w:t>
      </w:r>
    </w:p>
    <w:p w14:paraId="58616961" w14:textId="0506052C" w:rsidR="005B2BAF" w:rsidRPr="00B429B9" w:rsidRDefault="00F41EF6" w:rsidP="00B429B9">
      <w:pPr>
        <w:pStyle w:val="NormalWeb"/>
        <w:spacing w:line="360" w:lineRule="auto"/>
        <w:rPr>
          <w:rFonts w:ascii="Arial" w:hAnsi="Arial" w:cs="Arial"/>
        </w:rPr>
      </w:pPr>
      <w:r w:rsidRPr="00B429B9">
        <w:rPr>
          <w:rFonts w:ascii="Arial" w:hAnsi="Arial" w:cs="Arial"/>
        </w:rPr>
        <w:lastRenderedPageBreak/>
        <w:t xml:space="preserve">This behaviour underscores the importance of selecting an optimal tolerance value that balances accuracy and computational efficiency. The steep decline in computational time with increasing tolerance highlights the potential for significant efficiency gains, especially in the early stages of increasing tolerance </w:t>
      </w:r>
      <w:r w:rsidRPr="004B0C70">
        <w:rPr>
          <w:rFonts w:ascii="Arial" w:hAnsi="Arial" w:cs="Arial"/>
          <w:vertAlign w:val="superscript"/>
        </w:rPr>
        <w:t>(Zienkiewicz, 2005).</w:t>
      </w:r>
    </w:p>
    <w:p w14:paraId="3C0250C1" w14:textId="77777777" w:rsidR="00A13220" w:rsidRPr="00F41EF6" w:rsidRDefault="00A13220" w:rsidP="00A13220"/>
    <w:p w14:paraId="2C356914" w14:textId="77777777" w:rsidR="00A13220" w:rsidRPr="00F41EF6" w:rsidRDefault="00A13220" w:rsidP="00A13220"/>
    <w:p w14:paraId="41C88E28" w14:textId="77777777" w:rsidR="00A13220" w:rsidRPr="00F41EF6" w:rsidRDefault="00A13220" w:rsidP="00A13220"/>
    <w:p w14:paraId="2052AD2B" w14:textId="77777777" w:rsidR="00A13220" w:rsidRPr="00F41EF6" w:rsidRDefault="00A13220" w:rsidP="00A13220"/>
    <w:p w14:paraId="02FC2182" w14:textId="77777777" w:rsidR="002F5C17" w:rsidRDefault="002F5C17" w:rsidP="00A13220"/>
    <w:p w14:paraId="19FC6A54" w14:textId="77777777" w:rsidR="00F41EF6" w:rsidRDefault="00F41EF6" w:rsidP="00A13220"/>
    <w:p w14:paraId="0F4FD6EB" w14:textId="77777777" w:rsidR="00F41EF6" w:rsidRDefault="00F41EF6" w:rsidP="00A13220"/>
    <w:p w14:paraId="396E7976" w14:textId="77777777" w:rsidR="00F41EF6" w:rsidRDefault="00F41EF6" w:rsidP="00A13220"/>
    <w:p w14:paraId="6A5947BE" w14:textId="77777777" w:rsidR="00F41EF6" w:rsidRDefault="00F41EF6" w:rsidP="00A13220"/>
    <w:p w14:paraId="03EDD341" w14:textId="77777777" w:rsidR="00F41EF6" w:rsidRDefault="00F41EF6" w:rsidP="00A13220"/>
    <w:p w14:paraId="5F033614" w14:textId="77777777" w:rsidR="00F41EF6" w:rsidRPr="00F41EF6" w:rsidRDefault="00F41EF6" w:rsidP="00A13220"/>
    <w:p w14:paraId="59D9B4BA" w14:textId="77777777" w:rsidR="002F5C17" w:rsidRDefault="002F5C17" w:rsidP="00A13220"/>
    <w:p w14:paraId="74EA0E64" w14:textId="77777777" w:rsidR="004B0C70" w:rsidRDefault="004B0C70" w:rsidP="00A13220"/>
    <w:p w14:paraId="24DD4805" w14:textId="77777777" w:rsidR="004B0C70" w:rsidRDefault="004B0C70" w:rsidP="00A13220"/>
    <w:p w14:paraId="58818D75" w14:textId="77777777" w:rsidR="004B0C70" w:rsidRDefault="004B0C70" w:rsidP="00A13220"/>
    <w:p w14:paraId="47B7C35D" w14:textId="77777777" w:rsidR="004B0C70" w:rsidRDefault="004B0C70" w:rsidP="00A13220"/>
    <w:p w14:paraId="4CB8F1D5" w14:textId="77777777" w:rsidR="004B0C70" w:rsidRDefault="004B0C70" w:rsidP="00A13220"/>
    <w:p w14:paraId="60644C5D" w14:textId="77777777" w:rsidR="004B0C70" w:rsidRDefault="004B0C70" w:rsidP="00A13220"/>
    <w:p w14:paraId="134D77DD" w14:textId="77777777" w:rsidR="004B0C70" w:rsidRDefault="004B0C70" w:rsidP="00A13220"/>
    <w:p w14:paraId="251F9E74" w14:textId="77777777" w:rsidR="004B0C70" w:rsidRDefault="004B0C70" w:rsidP="00A13220"/>
    <w:p w14:paraId="18560702" w14:textId="77777777" w:rsidR="004B0C70" w:rsidRDefault="004B0C70" w:rsidP="00A13220"/>
    <w:p w14:paraId="54FB95F5" w14:textId="77777777" w:rsidR="004B0C70" w:rsidRDefault="004B0C70" w:rsidP="00A13220"/>
    <w:p w14:paraId="2D1C823A" w14:textId="77777777" w:rsidR="004B0C70" w:rsidRDefault="004B0C70" w:rsidP="00A13220"/>
    <w:p w14:paraId="6FD4E859" w14:textId="77777777" w:rsidR="004B0C70" w:rsidRDefault="004B0C70" w:rsidP="00A13220"/>
    <w:p w14:paraId="2EE3C84C" w14:textId="77777777" w:rsidR="004B0C70" w:rsidRDefault="004B0C70" w:rsidP="00A13220"/>
    <w:p w14:paraId="30D48148" w14:textId="77777777" w:rsidR="004B0C70" w:rsidRDefault="004B0C70" w:rsidP="00A13220"/>
    <w:p w14:paraId="28E453CF" w14:textId="77777777" w:rsidR="004B0C70" w:rsidRDefault="004B0C70" w:rsidP="00A13220"/>
    <w:p w14:paraId="78A87DF4" w14:textId="77777777" w:rsidR="004B0C70" w:rsidRDefault="004B0C70" w:rsidP="00A13220"/>
    <w:p w14:paraId="71902FAC" w14:textId="77777777" w:rsidR="004B0C70" w:rsidRDefault="004B0C70" w:rsidP="00A13220"/>
    <w:p w14:paraId="6F068D88" w14:textId="77777777" w:rsidR="004B0C70" w:rsidRDefault="004B0C70" w:rsidP="00A13220"/>
    <w:p w14:paraId="0AFCD16E" w14:textId="77777777" w:rsidR="004B0C70" w:rsidRDefault="004B0C70" w:rsidP="00A13220"/>
    <w:p w14:paraId="4960CEB6" w14:textId="77777777" w:rsidR="004B0C70" w:rsidRDefault="004B0C70" w:rsidP="00A13220"/>
    <w:p w14:paraId="7F8E5E70" w14:textId="77777777" w:rsidR="004B0C70" w:rsidRDefault="004B0C70" w:rsidP="00A13220"/>
    <w:p w14:paraId="0849C610" w14:textId="77777777" w:rsidR="004B0C70" w:rsidRDefault="004B0C70" w:rsidP="00A13220"/>
    <w:p w14:paraId="34F169D3" w14:textId="77777777" w:rsidR="004B0C70" w:rsidRDefault="004B0C70" w:rsidP="00A13220"/>
    <w:p w14:paraId="199A2AA2" w14:textId="77777777" w:rsidR="004B0C70" w:rsidRDefault="004B0C70" w:rsidP="00A13220"/>
    <w:p w14:paraId="704BBC7E" w14:textId="77777777" w:rsidR="004B0C70" w:rsidRPr="00F41EF6" w:rsidRDefault="004B0C70" w:rsidP="00A13220"/>
    <w:p w14:paraId="4CF0BED7" w14:textId="3AC84D13" w:rsidR="00563D9D" w:rsidRPr="004B0C70" w:rsidRDefault="00A13220" w:rsidP="004B0C70">
      <w:pPr>
        <w:pStyle w:val="Heading1"/>
        <w:spacing w:line="360" w:lineRule="auto"/>
        <w:rPr>
          <w:rFonts w:ascii="Arial" w:hAnsi="Arial" w:cs="Arial"/>
        </w:rPr>
      </w:pPr>
      <w:bookmarkStart w:id="108" w:name="_Toc170418800"/>
      <w:r w:rsidRPr="004B0C70">
        <w:rPr>
          <w:rFonts w:ascii="Arial" w:hAnsi="Arial" w:cs="Arial"/>
        </w:rPr>
        <w:lastRenderedPageBreak/>
        <w:t xml:space="preserve">Main </w:t>
      </w:r>
      <w:r w:rsidR="00563D9D" w:rsidRPr="004B0C70">
        <w:rPr>
          <w:rFonts w:ascii="Arial" w:hAnsi="Arial" w:cs="Arial"/>
        </w:rPr>
        <w:t>Models limitations</w:t>
      </w:r>
      <w:bookmarkEnd w:id="108"/>
    </w:p>
    <w:p w14:paraId="2B875305" w14:textId="2D1CEED6" w:rsidR="006F0A0E" w:rsidRPr="004B0C70" w:rsidRDefault="007868E6" w:rsidP="004B0C70">
      <w:pPr>
        <w:pStyle w:val="Heading2"/>
        <w:spacing w:line="360" w:lineRule="auto"/>
        <w:rPr>
          <w:rFonts w:ascii="Arial" w:hAnsi="Arial" w:cs="Arial"/>
        </w:rPr>
      </w:pPr>
      <w:bookmarkStart w:id="109" w:name="_Toc170418801"/>
      <w:r>
        <w:rPr>
          <w:rFonts w:ascii="Arial" w:hAnsi="Arial" w:cs="Arial"/>
        </w:rPr>
        <w:t xml:space="preserve">8.1. </w:t>
      </w:r>
      <w:r w:rsidR="006F0A0E" w:rsidRPr="004B0C70">
        <w:rPr>
          <w:rFonts w:ascii="Arial" w:hAnsi="Arial" w:cs="Arial"/>
        </w:rPr>
        <w:t>Numerical Method Limitations</w:t>
      </w:r>
      <w:bookmarkEnd w:id="109"/>
      <w:r w:rsidR="006F0A0E" w:rsidRPr="004B0C70">
        <w:rPr>
          <w:rFonts w:ascii="Arial" w:hAnsi="Arial" w:cs="Arial"/>
        </w:rPr>
        <w:t xml:space="preserve"> </w:t>
      </w:r>
    </w:p>
    <w:p w14:paraId="25A3661E" w14:textId="333198EC" w:rsidR="005B2BAF" w:rsidRPr="004B0C70" w:rsidRDefault="005B2BAF" w:rsidP="004B0C70">
      <w:pPr>
        <w:spacing w:line="360" w:lineRule="auto"/>
        <w:rPr>
          <w:rFonts w:ascii="Arial" w:hAnsi="Arial" w:cs="Arial"/>
          <w:lang w:eastAsia="en-GB"/>
        </w:rPr>
      </w:pPr>
      <w:r w:rsidRPr="004B0C70">
        <w:rPr>
          <w:rFonts w:ascii="Arial" w:hAnsi="Arial" w:cs="Arial"/>
          <w:lang w:eastAsia="en-GB"/>
        </w:rPr>
        <w:t xml:space="preserve">The numerical method for solving differential equations, such as the one used to analyse thermal diffusion in a material, comes with several limitations. Understanding these limitations is crucial for interpreting the results correctly and for improving the numerical model. </w:t>
      </w:r>
      <w:r w:rsidR="00A13220" w:rsidRPr="004B0C70">
        <w:rPr>
          <w:rFonts w:ascii="Arial" w:hAnsi="Arial" w:cs="Arial"/>
          <w:lang w:eastAsia="en-GB"/>
        </w:rPr>
        <w:t>The key limitations for this method are listed below.</w:t>
      </w:r>
    </w:p>
    <w:p w14:paraId="76BF9743" w14:textId="77777777" w:rsidR="00A13220" w:rsidRPr="004B0C70" w:rsidRDefault="00A13220" w:rsidP="004B0C70">
      <w:pPr>
        <w:spacing w:line="360" w:lineRule="auto"/>
        <w:rPr>
          <w:rFonts w:ascii="Arial" w:hAnsi="Arial" w:cs="Arial"/>
          <w:lang w:eastAsia="en-GB"/>
        </w:rPr>
      </w:pPr>
    </w:p>
    <w:p w14:paraId="58EC9F34" w14:textId="160C9199" w:rsidR="00B4477A" w:rsidRPr="004B0C70" w:rsidRDefault="007868E6" w:rsidP="004B0C70">
      <w:pPr>
        <w:pStyle w:val="Heading3"/>
        <w:spacing w:line="360" w:lineRule="auto"/>
        <w:rPr>
          <w:rFonts w:ascii="Arial" w:hAnsi="Arial" w:cs="Arial"/>
          <w:lang w:eastAsia="en-GB"/>
        </w:rPr>
      </w:pPr>
      <w:bookmarkStart w:id="110" w:name="_Toc170418802"/>
      <w:r>
        <w:rPr>
          <w:rFonts w:ascii="Arial" w:hAnsi="Arial" w:cs="Arial"/>
          <w:lang w:eastAsia="en-GB"/>
        </w:rPr>
        <w:t xml:space="preserve">8.1.1. </w:t>
      </w:r>
      <w:r w:rsidR="00B4477A" w:rsidRPr="004B0C70">
        <w:rPr>
          <w:rFonts w:ascii="Arial" w:hAnsi="Arial" w:cs="Arial"/>
          <w:lang w:eastAsia="en-GB"/>
        </w:rPr>
        <w:t>Round-off Error</w:t>
      </w:r>
      <w:bookmarkEnd w:id="110"/>
    </w:p>
    <w:p w14:paraId="08A48422" w14:textId="77777777" w:rsidR="00B4477A" w:rsidRPr="004B0C70" w:rsidRDefault="00B4477A" w:rsidP="004B0C70">
      <w:pPr>
        <w:spacing w:line="360" w:lineRule="auto"/>
        <w:rPr>
          <w:rFonts w:ascii="Arial" w:hAnsi="Arial" w:cs="Arial"/>
          <w:lang w:eastAsia="en-GB"/>
        </w:rPr>
      </w:pPr>
      <w:r w:rsidRPr="004B0C70">
        <w:rPr>
          <w:rFonts w:ascii="Arial" w:hAnsi="Arial" w:cs="Arial"/>
          <w:lang w:eastAsia="en-GB"/>
        </w:rPr>
        <w:t>Round-off errors stem from the finite precision of computer arithmetic, impacting numerical simulations where continuous variables are represented by finite-precision floating-point numbers.</w:t>
      </w:r>
    </w:p>
    <w:p w14:paraId="661B15C4" w14:textId="77777777" w:rsidR="00B4477A" w:rsidRPr="004B0C70" w:rsidRDefault="00B4477A" w:rsidP="004B0C70">
      <w:pPr>
        <w:spacing w:line="360" w:lineRule="auto"/>
        <w:rPr>
          <w:rFonts w:ascii="Arial" w:hAnsi="Arial" w:cs="Arial"/>
          <w:lang w:eastAsia="en-GB"/>
        </w:rPr>
      </w:pPr>
    </w:p>
    <w:p w14:paraId="2A6DB198" w14:textId="77777777" w:rsidR="00B4477A" w:rsidRPr="004B0C70" w:rsidRDefault="00B4477A" w:rsidP="004B0C70">
      <w:pPr>
        <w:spacing w:line="360" w:lineRule="auto"/>
        <w:rPr>
          <w:rFonts w:ascii="Arial" w:hAnsi="Arial" w:cs="Arial"/>
          <w:lang w:eastAsia="en-GB"/>
        </w:rPr>
      </w:pPr>
      <w:r w:rsidRPr="004B0C70">
        <w:rPr>
          <w:rFonts w:ascii="Arial" w:hAnsi="Arial" w:cs="Arial"/>
          <w:lang w:eastAsia="en-GB"/>
        </w:rPr>
        <w:t xml:space="preserve">Accumulation: Over successive computations, round-off errors accumulate due to discrepancies between exact mathematical values and their floating-point approximations </w:t>
      </w:r>
      <w:r w:rsidRPr="004B0C70">
        <w:rPr>
          <w:rFonts w:ascii="Arial" w:hAnsi="Arial" w:cs="Arial"/>
          <w:vertAlign w:val="superscript"/>
          <w:lang w:eastAsia="en-GB"/>
        </w:rPr>
        <w:t>(Kahan, 1965).</w:t>
      </w:r>
    </w:p>
    <w:p w14:paraId="142C57D3" w14:textId="77777777" w:rsidR="00B4477A" w:rsidRPr="004B0C70" w:rsidRDefault="00B4477A" w:rsidP="004B0C70">
      <w:pPr>
        <w:spacing w:line="360" w:lineRule="auto"/>
        <w:rPr>
          <w:rFonts w:ascii="Arial" w:hAnsi="Arial" w:cs="Arial"/>
          <w:lang w:eastAsia="en-GB"/>
        </w:rPr>
      </w:pPr>
    </w:p>
    <w:p w14:paraId="4D42D242" w14:textId="77777777" w:rsidR="00B4477A" w:rsidRPr="004B0C70" w:rsidRDefault="00B4477A" w:rsidP="004B0C70">
      <w:pPr>
        <w:spacing w:line="360" w:lineRule="auto"/>
        <w:rPr>
          <w:rFonts w:ascii="Arial" w:hAnsi="Arial" w:cs="Arial"/>
          <w:lang w:eastAsia="en-GB"/>
        </w:rPr>
      </w:pPr>
      <w:r w:rsidRPr="004B0C70">
        <w:rPr>
          <w:rFonts w:ascii="Arial" w:hAnsi="Arial" w:cs="Arial"/>
          <w:lang w:eastAsia="en-GB"/>
        </w:rPr>
        <w:t xml:space="preserve">Mitigation: Techniques such as error analysis, use of higher precision data types (e.g., double precision), and careful algorithm design help mitigate the impact of round-off errors </w:t>
      </w:r>
      <w:r w:rsidRPr="004B0C70">
        <w:rPr>
          <w:rFonts w:ascii="Arial" w:hAnsi="Arial" w:cs="Arial"/>
          <w:vertAlign w:val="superscript"/>
          <w:lang w:eastAsia="en-GB"/>
        </w:rPr>
        <w:t>(Higham, 2002).</w:t>
      </w:r>
    </w:p>
    <w:p w14:paraId="0B5451CD" w14:textId="77777777" w:rsidR="00B4477A" w:rsidRPr="004B0C70" w:rsidRDefault="00B4477A" w:rsidP="004B0C70">
      <w:pPr>
        <w:spacing w:line="360" w:lineRule="auto"/>
        <w:rPr>
          <w:rFonts w:ascii="Arial" w:hAnsi="Arial" w:cs="Arial"/>
          <w:lang w:eastAsia="en-GB"/>
        </w:rPr>
      </w:pPr>
    </w:p>
    <w:p w14:paraId="3808940C" w14:textId="7B6C7FA6" w:rsidR="00B4477A" w:rsidRPr="004B0C70" w:rsidRDefault="007868E6" w:rsidP="004B0C70">
      <w:pPr>
        <w:pStyle w:val="Heading3"/>
        <w:spacing w:line="360" w:lineRule="auto"/>
        <w:rPr>
          <w:rFonts w:ascii="Arial" w:hAnsi="Arial" w:cs="Arial"/>
          <w:lang w:eastAsia="en-GB"/>
        </w:rPr>
      </w:pPr>
      <w:bookmarkStart w:id="111" w:name="_Toc170418803"/>
      <w:r>
        <w:rPr>
          <w:rFonts w:ascii="Arial" w:hAnsi="Arial" w:cs="Arial"/>
          <w:lang w:eastAsia="en-GB"/>
        </w:rPr>
        <w:t xml:space="preserve">8.1.2. </w:t>
      </w:r>
      <w:r w:rsidR="00B4477A" w:rsidRPr="004B0C70">
        <w:rPr>
          <w:rFonts w:ascii="Arial" w:hAnsi="Arial" w:cs="Arial"/>
          <w:lang w:eastAsia="en-GB"/>
        </w:rPr>
        <w:t>Truncation Error</w:t>
      </w:r>
      <w:bookmarkEnd w:id="111"/>
    </w:p>
    <w:p w14:paraId="3C247211" w14:textId="77777777" w:rsidR="00B4477A" w:rsidRPr="004B0C70" w:rsidRDefault="00B4477A" w:rsidP="004B0C70">
      <w:pPr>
        <w:spacing w:line="360" w:lineRule="auto"/>
        <w:rPr>
          <w:rFonts w:ascii="Arial" w:hAnsi="Arial" w:cs="Arial"/>
          <w:lang w:eastAsia="en-GB"/>
        </w:rPr>
      </w:pPr>
      <w:r w:rsidRPr="004B0C70">
        <w:rPr>
          <w:rFonts w:ascii="Arial" w:hAnsi="Arial" w:cs="Arial"/>
          <w:lang w:eastAsia="en-GB"/>
        </w:rPr>
        <w:t>Truncation errors arise from approximating infinite series or continuous functions by finite sums or difference approximations in numerical methods.</w:t>
      </w:r>
    </w:p>
    <w:p w14:paraId="2EA706E6" w14:textId="77777777" w:rsidR="00B4477A" w:rsidRPr="004B0C70" w:rsidRDefault="00B4477A" w:rsidP="004B0C70">
      <w:pPr>
        <w:spacing w:line="360" w:lineRule="auto"/>
        <w:rPr>
          <w:rFonts w:ascii="Arial" w:hAnsi="Arial" w:cs="Arial"/>
          <w:lang w:eastAsia="en-GB"/>
        </w:rPr>
      </w:pPr>
    </w:p>
    <w:p w14:paraId="5D38CA9E" w14:textId="2D23DCD0" w:rsidR="00B4477A" w:rsidRPr="004B0C70" w:rsidRDefault="00B4477A" w:rsidP="004B0C70">
      <w:pPr>
        <w:spacing w:line="360" w:lineRule="auto"/>
        <w:rPr>
          <w:rFonts w:ascii="Arial" w:hAnsi="Arial" w:cs="Arial"/>
          <w:lang w:eastAsia="en-GB"/>
        </w:rPr>
      </w:pPr>
      <w:r w:rsidRPr="004B0C70">
        <w:rPr>
          <w:rFonts w:ascii="Arial" w:hAnsi="Arial" w:cs="Arial"/>
          <w:lang w:eastAsia="en-GB"/>
        </w:rPr>
        <w:t xml:space="preserve">Effect of Step Sizes: Truncation errors decrease as step sizes (grid spacing </w:t>
      </w:r>
      <m:oMath>
        <m:r>
          <w:rPr>
            <w:rFonts w:ascii="Cambria Math" w:hAnsi="Cambria Math" w:cs="Arial"/>
            <w:lang w:eastAsia="en-GB"/>
          </w:rPr>
          <m:t>Δx,Δy</m:t>
        </m:r>
      </m:oMath>
      <w:r w:rsidRPr="004B0C70">
        <w:rPr>
          <w:rFonts w:ascii="Arial" w:hAnsi="Arial" w:cs="Arial"/>
          <w:lang w:eastAsia="en-GB"/>
        </w:rPr>
        <w:t xml:space="preserve"> and time step </w:t>
      </w:r>
      <m:oMath>
        <m:r>
          <w:rPr>
            <w:rFonts w:ascii="Cambria Math" w:hAnsi="Cambria Math" w:cs="Arial"/>
            <w:lang w:eastAsia="en-GB"/>
          </w:rPr>
          <m:t>Δt</m:t>
        </m:r>
      </m:oMath>
      <w:r w:rsidRPr="004B0C70">
        <w:rPr>
          <w:rFonts w:ascii="Arial" w:hAnsi="Arial" w:cs="Arial"/>
          <w:lang w:eastAsia="en-GB"/>
        </w:rPr>
        <w:t xml:space="preserve"> ) decrease. Larger step sizes lead to larger truncation errors, affecting the accuracy of numerical solutions </w:t>
      </w:r>
      <w:r w:rsidRPr="004B0C70">
        <w:rPr>
          <w:rFonts w:ascii="Arial" w:hAnsi="Arial" w:cs="Arial"/>
          <w:vertAlign w:val="superscript"/>
          <w:lang w:eastAsia="en-GB"/>
        </w:rPr>
        <w:t>(LeVeque, 2007).</w:t>
      </w:r>
    </w:p>
    <w:p w14:paraId="1182CD0F" w14:textId="77777777" w:rsidR="00B4477A" w:rsidRPr="004B0C70" w:rsidRDefault="00B4477A" w:rsidP="004B0C70">
      <w:pPr>
        <w:spacing w:line="360" w:lineRule="auto"/>
        <w:rPr>
          <w:rFonts w:ascii="Arial" w:hAnsi="Arial" w:cs="Arial"/>
          <w:lang w:eastAsia="en-GB"/>
        </w:rPr>
      </w:pPr>
    </w:p>
    <w:p w14:paraId="66C2046F" w14:textId="77777777" w:rsidR="00B4477A" w:rsidRPr="004B0C70" w:rsidRDefault="00B4477A" w:rsidP="004B0C70">
      <w:pPr>
        <w:spacing w:line="360" w:lineRule="auto"/>
        <w:rPr>
          <w:rFonts w:ascii="Arial" w:hAnsi="Arial" w:cs="Arial"/>
          <w:lang w:eastAsia="en-GB"/>
        </w:rPr>
      </w:pPr>
      <w:r w:rsidRPr="004B0C70">
        <w:rPr>
          <w:rFonts w:ascii="Arial" w:hAnsi="Arial" w:cs="Arial"/>
          <w:lang w:eastAsia="en-GB"/>
        </w:rPr>
        <w:t xml:space="preserve">Trade-off: Balancing truncation errors with computational efficiency is critical in numerical simulations </w:t>
      </w:r>
      <w:r w:rsidRPr="004B0C70">
        <w:rPr>
          <w:rFonts w:ascii="Arial" w:hAnsi="Arial" w:cs="Arial"/>
          <w:vertAlign w:val="superscript"/>
          <w:lang w:eastAsia="en-GB"/>
        </w:rPr>
        <w:t>(Chapra &amp; Canale, 2015).</w:t>
      </w:r>
    </w:p>
    <w:p w14:paraId="46892CB0" w14:textId="77777777" w:rsidR="00B4477A" w:rsidRPr="004B0C70" w:rsidRDefault="00B4477A" w:rsidP="004B0C70">
      <w:pPr>
        <w:spacing w:line="360" w:lineRule="auto"/>
        <w:rPr>
          <w:rFonts w:ascii="Arial" w:hAnsi="Arial" w:cs="Arial"/>
          <w:lang w:eastAsia="en-GB"/>
        </w:rPr>
      </w:pPr>
    </w:p>
    <w:p w14:paraId="6DACA771" w14:textId="2CA2C45D" w:rsidR="00B4477A" w:rsidRPr="004B0C70" w:rsidRDefault="007868E6" w:rsidP="004B0C70">
      <w:pPr>
        <w:pStyle w:val="Heading3"/>
        <w:spacing w:line="360" w:lineRule="auto"/>
        <w:rPr>
          <w:rFonts w:ascii="Arial" w:hAnsi="Arial" w:cs="Arial"/>
          <w:lang w:eastAsia="en-GB"/>
        </w:rPr>
      </w:pPr>
      <w:bookmarkStart w:id="112" w:name="_Toc170418804"/>
      <w:r>
        <w:rPr>
          <w:rFonts w:ascii="Arial" w:hAnsi="Arial" w:cs="Arial"/>
          <w:lang w:eastAsia="en-GB"/>
        </w:rPr>
        <w:lastRenderedPageBreak/>
        <w:t xml:space="preserve">8.1.3. </w:t>
      </w:r>
      <w:r w:rsidR="00B4477A" w:rsidRPr="004B0C70">
        <w:rPr>
          <w:rFonts w:ascii="Arial" w:hAnsi="Arial" w:cs="Arial"/>
          <w:lang w:eastAsia="en-GB"/>
        </w:rPr>
        <w:t>Stability in Numerical Methods</w:t>
      </w:r>
      <w:bookmarkEnd w:id="112"/>
    </w:p>
    <w:p w14:paraId="13A08D85" w14:textId="77777777" w:rsidR="00B4477A" w:rsidRPr="004B0C70" w:rsidRDefault="00B4477A" w:rsidP="004B0C70">
      <w:pPr>
        <w:spacing w:line="360" w:lineRule="auto"/>
        <w:rPr>
          <w:rFonts w:ascii="Arial" w:hAnsi="Arial" w:cs="Arial"/>
          <w:lang w:eastAsia="en-GB"/>
        </w:rPr>
      </w:pPr>
      <w:r w:rsidRPr="004B0C70">
        <w:rPr>
          <w:rFonts w:ascii="Arial" w:hAnsi="Arial" w:cs="Arial"/>
          <w:lang w:eastAsia="en-GB"/>
        </w:rPr>
        <w:t>Stability concerns the ability of numerical methods to produce accurate results without excessive oscillations or divergence.</w:t>
      </w:r>
    </w:p>
    <w:p w14:paraId="53E962E3" w14:textId="77777777" w:rsidR="00B4477A" w:rsidRPr="004B0C70" w:rsidRDefault="00B4477A" w:rsidP="004B0C70">
      <w:pPr>
        <w:spacing w:line="360" w:lineRule="auto"/>
        <w:rPr>
          <w:rFonts w:ascii="Arial" w:hAnsi="Arial" w:cs="Arial"/>
          <w:lang w:eastAsia="en-GB"/>
        </w:rPr>
      </w:pPr>
    </w:p>
    <w:p w14:paraId="1161D759" w14:textId="77777777" w:rsidR="00B4477A" w:rsidRPr="004B0C70" w:rsidRDefault="00B4477A" w:rsidP="004B0C70">
      <w:pPr>
        <w:spacing w:line="360" w:lineRule="auto"/>
        <w:rPr>
          <w:rFonts w:ascii="Arial" w:hAnsi="Arial" w:cs="Arial"/>
          <w:lang w:eastAsia="en-GB"/>
        </w:rPr>
      </w:pPr>
      <w:r w:rsidRPr="004B0C70">
        <w:rPr>
          <w:rFonts w:ascii="Arial" w:hAnsi="Arial" w:cs="Arial"/>
          <w:lang w:eastAsia="en-GB"/>
        </w:rPr>
        <w:t xml:space="preserve">CFL Condition: Stability of methods like explicit finite difference schemes depends on satisfying the CFL condition </w:t>
      </w:r>
      <w:r w:rsidRPr="004B0C70">
        <w:rPr>
          <w:rFonts w:ascii="Arial" w:hAnsi="Arial" w:cs="Arial"/>
          <w:vertAlign w:val="superscript"/>
          <w:lang w:eastAsia="en-GB"/>
        </w:rPr>
        <w:t>(Courant et al., 1967).</w:t>
      </w:r>
      <w:r w:rsidRPr="004B0C70">
        <w:rPr>
          <w:rFonts w:ascii="Arial" w:hAnsi="Arial" w:cs="Arial"/>
          <w:lang w:eastAsia="en-GB"/>
        </w:rPr>
        <w:t xml:space="preserve"> Violating this condition can lead to numerical instability.</w:t>
      </w:r>
    </w:p>
    <w:p w14:paraId="3D074161" w14:textId="77777777" w:rsidR="00B4477A" w:rsidRPr="004B0C70" w:rsidRDefault="00B4477A" w:rsidP="004B0C70">
      <w:pPr>
        <w:spacing w:line="360" w:lineRule="auto"/>
        <w:rPr>
          <w:rFonts w:ascii="Arial" w:hAnsi="Arial" w:cs="Arial"/>
          <w:lang w:eastAsia="en-GB"/>
        </w:rPr>
      </w:pPr>
    </w:p>
    <w:p w14:paraId="718F355D" w14:textId="77777777" w:rsidR="00B4477A" w:rsidRPr="004B0C70" w:rsidRDefault="00B4477A" w:rsidP="004B0C70">
      <w:pPr>
        <w:spacing w:line="360" w:lineRule="auto"/>
        <w:rPr>
          <w:rFonts w:ascii="Arial" w:hAnsi="Arial" w:cs="Arial"/>
          <w:lang w:eastAsia="en-GB"/>
        </w:rPr>
      </w:pPr>
      <w:r w:rsidRPr="004B0C70">
        <w:rPr>
          <w:rFonts w:ascii="Arial" w:hAnsi="Arial" w:cs="Arial"/>
          <w:lang w:eastAsia="en-GB"/>
        </w:rPr>
        <w:t xml:space="preserve">Complex Geometries: Irregular boundaries and variations in material properties challenge the stability of numerical methods. Adaptive mesh refinement and higher-order schemes are used to enhance stability and accuracy in complex geometries </w:t>
      </w:r>
      <w:r w:rsidRPr="004B0C70">
        <w:rPr>
          <w:rFonts w:ascii="Arial" w:hAnsi="Arial" w:cs="Arial"/>
          <w:vertAlign w:val="superscript"/>
          <w:lang w:eastAsia="en-GB"/>
        </w:rPr>
        <w:t>(Tannehill et al., 1997).</w:t>
      </w:r>
    </w:p>
    <w:p w14:paraId="76AAB78C" w14:textId="77777777" w:rsidR="00B4477A" w:rsidRPr="004B0C70" w:rsidRDefault="00B4477A" w:rsidP="004B0C70">
      <w:pPr>
        <w:spacing w:line="360" w:lineRule="auto"/>
        <w:rPr>
          <w:rFonts w:ascii="Arial" w:hAnsi="Arial" w:cs="Arial"/>
          <w:lang w:eastAsia="en-GB"/>
        </w:rPr>
      </w:pPr>
    </w:p>
    <w:p w14:paraId="7E80FB21" w14:textId="56F633D8" w:rsidR="00B4477A" w:rsidRPr="004B0C70" w:rsidRDefault="007868E6" w:rsidP="004B0C70">
      <w:pPr>
        <w:pStyle w:val="Heading3"/>
        <w:spacing w:line="360" w:lineRule="auto"/>
        <w:rPr>
          <w:rFonts w:ascii="Arial" w:hAnsi="Arial" w:cs="Arial"/>
          <w:lang w:eastAsia="en-GB"/>
        </w:rPr>
      </w:pPr>
      <w:bookmarkStart w:id="113" w:name="_Toc170418805"/>
      <w:r>
        <w:rPr>
          <w:rFonts w:ascii="Arial" w:hAnsi="Arial" w:cs="Arial"/>
          <w:lang w:eastAsia="en-GB"/>
        </w:rPr>
        <w:t xml:space="preserve">8.1.4. </w:t>
      </w:r>
      <w:r w:rsidR="00B4477A" w:rsidRPr="004B0C70">
        <w:rPr>
          <w:rFonts w:ascii="Arial" w:hAnsi="Arial" w:cs="Arial"/>
          <w:lang w:eastAsia="en-GB"/>
        </w:rPr>
        <w:t>Complex Geometries</w:t>
      </w:r>
      <w:bookmarkEnd w:id="113"/>
    </w:p>
    <w:p w14:paraId="352F1F2B" w14:textId="77777777" w:rsidR="00B4477A" w:rsidRPr="004B0C70" w:rsidRDefault="00B4477A" w:rsidP="004B0C70">
      <w:pPr>
        <w:spacing w:line="360" w:lineRule="auto"/>
        <w:rPr>
          <w:rFonts w:ascii="Arial" w:hAnsi="Arial" w:cs="Arial"/>
          <w:lang w:eastAsia="en-GB"/>
        </w:rPr>
      </w:pPr>
      <w:r w:rsidRPr="004B0C70">
        <w:rPr>
          <w:rFonts w:ascii="Arial" w:hAnsi="Arial" w:cs="Arial"/>
          <w:lang w:eastAsia="en-GB"/>
        </w:rPr>
        <w:t>In simulations involving complex geometries, challenges arise due to non-uniform grid spacing, irregular boundaries, and abrupt changes in physical properties.</w:t>
      </w:r>
    </w:p>
    <w:p w14:paraId="6BCB89F6" w14:textId="77777777" w:rsidR="00B4477A" w:rsidRPr="004B0C70" w:rsidRDefault="00B4477A" w:rsidP="004B0C70">
      <w:pPr>
        <w:spacing w:line="360" w:lineRule="auto"/>
        <w:rPr>
          <w:rFonts w:ascii="Arial" w:hAnsi="Arial" w:cs="Arial"/>
          <w:lang w:eastAsia="en-GB"/>
        </w:rPr>
      </w:pPr>
      <w:r w:rsidRPr="004B0C70">
        <w:rPr>
          <w:rFonts w:ascii="Arial" w:hAnsi="Arial" w:cs="Arial"/>
          <w:lang w:eastAsia="en-GB"/>
        </w:rPr>
        <w:t xml:space="preserve">Mesh Generation: Proper mesh generation strategies are crucial to accurately capture temperature gradients and heat transfer phenomena </w:t>
      </w:r>
      <w:r w:rsidRPr="004B0C70">
        <w:rPr>
          <w:rFonts w:ascii="Arial" w:hAnsi="Arial" w:cs="Arial"/>
          <w:vertAlign w:val="superscript"/>
          <w:lang w:eastAsia="en-GB"/>
        </w:rPr>
        <w:t>(Thompson et al., 1999).</w:t>
      </w:r>
    </w:p>
    <w:p w14:paraId="6AD7BF4D" w14:textId="77777777" w:rsidR="00B4477A" w:rsidRPr="004B0C70" w:rsidRDefault="00B4477A" w:rsidP="004B0C70">
      <w:pPr>
        <w:spacing w:line="360" w:lineRule="auto"/>
        <w:rPr>
          <w:rFonts w:ascii="Arial" w:hAnsi="Arial" w:cs="Arial"/>
          <w:lang w:eastAsia="en-GB"/>
        </w:rPr>
      </w:pPr>
    </w:p>
    <w:p w14:paraId="7A789E4C" w14:textId="77777777" w:rsidR="00B4477A" w:rsidRPr="004B0C70" w:rsidRDefault="00B4477A" w:rsidP="004B0C70">
      <w:pPr>
        <w:spacing w:line="360" w:lineRule="auto"/>
        <w:rPr>
          <w:rFonts w:ascii="Arial" w:hAnsi="Arial" w:cs="Arial"/>
          <w:lang w:eastAsia="en-GB"/>
        </w:rPr>
      </w:pPr>
      <w:r w:rsidRPr="004B0C70">
        <w:rPr>
          <w:rFonts w:ascii="Arial" w:hAnsi="Arial" w:cs="Arial"/>
          <w:lang w:eastAsia="en-GB"/>
        </w:rPr>
        <w:t xml:space="preserve">Numerical Accuracy: Truncation errors near geometric features can significantly impact the accuracy of simulations </w:t>
      </w:r>
      <w:r w:rsidRPr="004B0C70">
        <w:rPr>
          <w:rFonts w:ascii="Arial" w:hAnsi="Arial" w:cs="Arial"/>
          <w:vertAlign w:val="superscript"/>
          <w:lang w:eastAsia="en-GB"/>
        </w:rPr>
        <w:t>(Patankar, 1980).</w:t>
      </w:r>
    </w:p>
    <w:p w14:paraId="3FF6764E" w14:textId="77777777" w:rsidR="00B4477A" w:rsidRPr="004B0C70" w:rsidRDefault="00B4477A" w:rsidP="004B0C70">
      <w:pPr>
        <w:spacing w:line="360" w:lineRule="auto"/>
        <w:rPr>
          <w:rFonts w:ascii="Arial" w:hAnsi="Arial" w:cs="Arial"/>
          <w:lang w:eastAsia="en-GB"/>
        </w:rPr>
      </w:pPr>
    </w:p>
    <w:p w14:paraId="005DB43D" w14:textId="77777777" w:rsidR="00B4477A" w:rsidRPr="004B0C70" w:rsidRDefault="00B4477A" w:rsidP="004B0C70">
      <w:pPr>
        <w:spacing w:line="360" w:lineRule="auto"/>
        <w:rPr>
          <w:rFonts w:ascii="Arial" w:hAnsi="Arial" w:cs="Arial"/>
          <w:lang w:eastAsia="en-GB"/>
        </w:rPr>
      </w:pPr>
      <w:r w:rsidRPr="004B0C70">
        <w:rPr>
          <w:rFonts w:ascii="Arial" w:hAnsi="Arial" w:cs="Arial"/>
          <w:lang w:eastAsia="en-GB"/>
        </w:rPr>
        <w:t xml:space="preserve">Stability Challenges: Methods like adaptive mesh refinement and hybrid grids are employed to maintain stability and accuracy in simulations of complex geometries </w:t>
      </w:r>
      <w:r w:rsidRPr="004B0C70">
        <w:rPr>
          <w:rFonts w:ascii="Arial" w:hAnsi="Arial" w:cs="Arial"/>
          <w:vertAlign w:val="superscript"/>
          <w:lang w:eastAsia="en-GB"/>
        </w:rPr>
        <w:t>(Ferziger &amp; Perić, 2002).</w:t>
      </w:r>
    </w:p>
    <w:p w14:paraId="5966BE2E" w14:textId="77777777" w:rsidR="00A13220" w:rsidRPr="004B0C70" w:rsidRDefault="00A13220" w:rsidP="004B0C70">
      <w:pPr>
        <w:spacing w:line="360" w:lineRule="auto"/>
        <w:rPr>
          <w:rFonts w:ascii="Arial" w:hAnsi="Arial" w:cs="Arial"/>
          <w:lang w:eastAsia="en-GB"/>
        </w:rPr>
      </w:pPr>
    </w:p>
    <w:p w14:paraId="2837CD4B" w14:textId="12BC383A" w:rsidR="006F0A0E" w:rsidRPr="004B0C70" w:rsidRDefault="007868E6" w:rsidP="004B0C70">
      <w:pPr>
        <w:pStyle w:val="Heading2"/>
        <w:spacing w:line="360" w:lineRule="auto"/>
        <w:rPr>
          <w:rFonts w:ascii="Arial" w:hAnsi="Arial" w:cs="Arial"/>
          <w:lang w:eastAsia="en-GB"/>
        </w:rPr>
      </w:pPr>
      <w:bookmarkStart w:id="114" w:name="_Toc170418806"/>
      <w:r>
        <w:rPr>
          <w:rFonts w:ascii="Arial" w:hAnsi="Arial" w:cs="Arial"/>
          <w:lang w:eastAsia="en-GB"/>
        </w:rPr>
        <w:t xml:space="preserve">8.2. </w:t>
      </w:r>
      <w:r w:rsidR="00A13220" w:rsidRPr="004B0C70">
        <w:rPr>
          <w:rFonts w:ascii="Arial" w:hAnsi="Arial" w:cs="Arial"/>
          <w:lang w:eastAsia="en-GB"/>
        </w:rPr>
        <w:t>Coding Limitations</w:t>
      </w:r>
      <w:bookmarkEnd w:id="114"/>
    </w:p>
    <w:p w14:paraId="206ABF13" w14:textId="2B53A925" w:rsidR="00563D9D" w:rsidRPr="004B0C70" w:rsidRDefault="00FD2B7B" w:rsidP="004B0C70">
      <w:pPr>
        <w:spacing w:line="360" w:lineRule="auto"/>
        <w:rPr>
          <w:rFonts w:ascii="Arial" w:hAnsi="Arial" w:cs="Arial"/>
        </w:rPr>
      </w:pPr>
      <w:r w:rsidRPr="004B0C70">
        <w:rPr>
          <w:rFonts w:ascii="Arial" w:hAnsi="Arial" w:cs="Arial"/>
        </w:rPr>
        <w:t xml:space="preserve">The challenges in accurately depicting complex heat transfer dynamics in numerical simulations highlight the limitations of current coding approaches for modelling thermal equilibrium. Overcoming these challenges involves using more sophisticated numerical algorithms, realistic criteria for defining equilibrium, and validating simulations against real-world experimental data. </w:t>
      </w:r>
      <w:r w:rsidRPr="004B0C70">
        <w:rPr>
          <w:rFonts w:ascii="Arial" w:hAnsi="Arial" w:cs="Arial"/>
        </w:rPr>
        <w:lastRenderedPageBreak/>
        <w:t>Improving computational methods and refining modelling techniques are crucial steps toward making simulations more reliable and predictive in studying heat transfer and related phenomena. Ongoing research aims to enhance the accuracy of these models to better reflect the complexities of thermal equilibrium across various practical applications.</w:t>
      </w:r>
    </w:p>
    <w:p w14:paraId="08701DE8" w14:textId="77777777" w:rsidR="00FD2B7B" w:rsidRPr="004B0C70" w:rsidRDefault="00FD2B7B" w:rsidP="004B0C70">
      <w:pPr>
        <w:spacing w:line="360" w:lineRule="auto"/>
        <w:rPr>
          <w:rFonts w:ascii="Arial" w:hAnsi="Arial" w:cs="Arial"/>
        </w:rPr>
      </w:pPr>
    </w:p>
    <w:p w14:paraId="25108175" w14:textId="08147BB5" w:rsidR="00B901A7" w:rsidRPr="004B0C70" w:rsidRDefault="00FD2B7B" w:rsidP="004B0C70">
      <w:pPr>
        <w:spacing w:line="360" w:lineRule="auto"/>
        <w:rPr>
          <w:rFonts w:ascii="Arial" w:hAnsi="Arial" w:cs="Arial"/>
        </w:rPr>
      </w:pPr>
      <w:r w:rsidRPr="004B0C70">
        <w:rPr>
          <w:rFonts w:ascii="Arial" w:hAnsi="Arial" w:cs="Arial"/>
        </w:rPr>
        <w:t>Defining Thermal Equilibrium through a minimum difference value between two successive temperature maps is not necessarily a good representation of physics, below we will detail why this is the case:</w:t>
      </w:r>
    </w:p>
    <w:p w14:paraId="48633410" w14:textId="77777777" w:rsidR="00FD2B7B" w:rsidRPr="004B0C70" w:rsidRDefault="00FD2B7B" w:rsidP="004B0C70">
      <w:pPr>
        <w:spacing w:line="360" w:lineRule="auto"/>
        <w:rPr>
          <w:rFonts w:ascii="Arial" w:hAnsi="Arial" w:cs="Arial"/>
        </w:rPr>
      </w:pPr>
    </w:p>
    <w:p w14:paraId="5AB1E2E6" w14:textId="018456FE" w:rsidR="00FD2B7B" w:rsidRPr="004B0C70" w:rsidRDefault="007868E6" w:rsidP="004B0C70">
      <w:pPr>
        <w:pStyle w:val="Heading3"/>
        <w:spacing w:line="360" w:lineRule="auto"/>
        <w:rPr>
          <w:rFonts w:ascii="Arial" w:hAnsi="Arial" w:cs="Arial"/>
          <w:lang w:eastAsia="en-GB"/>
        </w:rPr>
      </w:pPr>
      <w:bookmarkStart w:id="115" w:name="_Toc170418807"/>
      <w:r>
        <w:rPr>
          <w:rFonts w:ascii="Arial" w:hAnsi="Arial" w:cs="Arial"/>
          <w:lang w:eastAsia="en-GB"/>
        </w:rPr>
        <w:t xml:space="preserve">8.2.1. </w:t>
      </w:r>
      <w:r w:rsidR="00FD2B7B" w:rsidRPr="004B0C70">
        <w:rPr>
          <w:rFonts w:ascii="Arial" w:hAnsi="Arial" w:cs="Arial"/>
          <w:lang w:eastAsia="en-GB"/>
        </w:rPr>
        <w:t>Simplistic Representation of Equilibrium:</w:t>
      </w:r>
      <w:bookmarkEnd w:id="115"/>
    </w:p>
    <w:p w14:paraId="755A8AF0" w14:textId="514CC2D9" w:rsidR="00FD2B7B" w:rsidRPr="004B0C70" w:rsidRDefault="00FD2B7B" w:rsidP="004B0C70">
      <w:pPr>
        <w:spacing w:before="100" w:beforeAutospacing="1" w:after="100" w:afterAutospacing="1" w:line="360" w:lineRule="auto"/>
        <w:rPr>
          <w:rFonts w:ascii="Arial" w:eastAsia="Times New Roman" w:hAnsi="Arial" w:cs="Arial"/>
          <w:lang w:eastAsia="en-GB"/>
        </w:rPr>
      </w:pPr>
      <w:r w:rsidRPr="004B0C70">
        <w:rPr>
          <w:rFonts w:ascii="Arial" w:eastAsia="Times New Roman" w:hAnsi="Arial" w:cs="Arial"/>
          <w:lang w:eastAsia="en-GB"/>
        </w:rPr>
        <w:t xml:space="preserve">Defining thermal equilibrium based on a minimum difference between successive temperature maps oversimplifies the complex dynamics of heat transfer. Real-world systems often exhibit persistent small-scale variations due to environmental fluctuations, dynamic boundary conditions, or intrinsic system variability </w:t>
      </w:r>
      <w:r w:rsidRPr="004B0C70">
        <w:rPr>
          <w:rFonts w:ascii="Arial" w:eastAsia="Times New Roman" w:hAnsi="Arial" w:cs="Arial"/>
          <w:vertAlign w:val="superscript"/>
          <w:lang w:eastAsia="en-GB"/>
        </w:rPr>
        <w:t>(Patankar, 1980).</w:t>
      </w:r>
      <w:r w:rsidRPr="004B0C70">
        <w:rPr>
          <w:rFonts w:ascii="Arial" w:eastAsia="Times New Roman" w:hAnsi="Arial" w:cs="Arial"/>
          <w:lang w:eastAsia="en-GB"/>
        </w:rPr>
        <w:t xml:space="preserve"> </w:t>
      </w:r>
      <w:r w:rsidRPr="004B0C70">
        <w:rPr>
          <w:rFonts w:ascii="Arial" w:hAnsi="Arial" w:cs="Arial"/>
        </w:rPr>
        <w:t>In fluid dynamics and heat transfer, equilibrium is often described as a dynamic balance rather than a static condition. Batchelor (2000) discusses how small-scale fluctuations persist even in equilibrium states, highlighting the limitations of simplistic equilibrium criteria based on numerical differences.</w:t>
      </w:r>
    </w:p>
    <w:p w14:paraId="156488D6" w14:textId="18DC9422" w:rsidR="00FD2B7B" w:rsidRPr="004B0C70" w:rsidRDefault="007868E6" w:rsidP="004B0C70">
      <w:pPr>
        <w:pStyle w:val="Heading3"/>
        <w:spacing w:line="360" w:lineRule="auto"/>
        <w:rPr>
          <w:rFonts w:ascii="Arial" w:hAnsi="Arial" w:cs="Arial"/>
          <w:lang w:eastAsia="en-GB"/>
        </w:rPr>
      </w:pPr>
      <w:bookmarkStart w:id="116" w:name="_Toc170418808"/>
      <w:r>
        <w:rPr>
          <w:rFonts w:ascii="Arial" w:hAnsi="Arial" w:cs="Arial"/>
          <w:lang w:eastAsia="en-GB"/>
        </w:rPr>
        <w:t xml:space="preserve">8.2.2. </w:t>
      </w:r>
      <w:r w:rsidR="00FD2B7B" w:rsidRPr="004B0C70">
        <w:rPr>
          <w:rFonts w:ascii="Arial" w:hAnsi="Arial" w:cs="Arial"/>
          <w:lang w:eastAsia="en-GB"/>
        </w:rPr>
        <w:t>Physics Considerations:</w:t>
      </w:r>
      <w:bookmarkEnd w:id="116"/>
    </w:p>
    <w:p w14:paraId="22C9A072" w14:textId="77777777" w:rsidR="00FD2B7B" w:rsidRPr="004B0C70" w:rsidRDefault="00FD2B7B" w:rsidP="004B0C70">
      <w:pPr>
        <w:spacing w:line="360" w:lineRule="auto"/>
        <w:rPr>
          <w:rFonts w:ascii="Arial" w:hAnsi="Arial" w:cs="Arial"/>
          <w:lang w:eastAsia="en-GB"/>
        </w:rPr>
      </w:pPr>
    </w:p>
    <w:p w14:paraId="4CE2366F" w14:textId="77777777" w:rsidR="00FD2B7B" w:rsidRPr="004B0C70" w:rsidRDefault="00FD2B7B" w:rsidP="004B0C70">
      <w:pPr>
        <w:spacing w:line="360" w:lineRule="auto"/>
        <w:rPr>
          <w:rFonts w:ascii="Arial" w:hAnsi="Arial" w:cs="Arial"/>
          <w:lang w:eastAsia="en-GB"/>
        </w:rPr>
      </w:pPr>
      <w:r w:rsidRPr="004B0C70">
        <w:rPr>
          <w:rFonts w:ascii="Arial" w:hAnsi="Arial" w:cs="Arial"/>
          <w:lang w:eastAsia="en-GB"/>
        </w:rPr>
        <w:t xml:space="preserve">Thermal equilibrium involves a state where heat input equals heat loss over time, leading to stable temperature distributions. However, small variations around this equilibrium can persist due to factors like thermal inertia, transient heat sources, or natural convection currents that are not captured by a static minimum difference criterion </w:t>
      </w:r>
      <w:r w:rsidRPr="004B0C70">
        <w:rPr>
          <w:rFonts w:ascii="Arial" w:hAnsi="Arial" w:cs="Arial"/>
          <w:vertAlign w:val="superscript"/>
          <w:lang w:eastAsia="en-GB"/>
        </w:rPr>
        <w:t>(Incropera &amp; DeWitt, 2007).</w:t>
      </w:r>
    </w:p>
    <w:p w14:paraId="380B2E27" w14:textId="77777777" w:rsidR="00FD2B7B" w:rsidRPr="004B0C70" w:rsidRDefault="00FD2B7B" w:rsidP="004B0C70">
      <w:pPr>
        <w:spacing w:line="360" w:lineRule="auto"/>
        <w:rPr>
          <w:rFonts w:ascii="Arial" w:hAnsi="Arial" w:cs="Arial"/>
          <w:lang w:eastAsia="en-GB"/>
        </w:rPr>
      </w:pPr>
    </w:p>
    <w:p w14:paraId="44B12E0F" w14:textId="77777777" w:rsidR="00FD2B7B" w:rsidRPr="004B0C70" w:rsidRDefault="00FD2B7B" w:rsidP="004B0C70">
      <w:pPr>
        <w:pStyle w:val="Heading3"/>
        <w:spacing w:line="360" w:lineRule="auto"/>
        <w:rPr>
          <w:rFonts w:ascii="Arial" w:hAnsi="Arial" w:cs="Arial"/>
          <w:lang w:eastAsia="en-GB"/>
        </w:rPr>
      </w:pPr>
      <w:bookmarkStart w:id="117" w:name="_Toc170418809"/>
      <w:r w:rsidRPr="004B0C70">
        <w:rPr>
          <w:rFonts w:ascii="Arial" w:hAnsi="Arial" w:cs="Arial"/>
          <w:lang w:eastAsia="en-GB"/>
        </w:rPr>
        <w:t>Numerical Convergence Challenges:</w:t>
      </w:r>
      <w:bookmarkEnd w:id="117"/>
    </w:p>
    <w:p w14:paraId="5C40C240" w14:textId="577426EE" w:rsidR="00FD2B7B" w:rsidRPr="004B0C70" w:rsidRDefault="00FD2B7B" w:rsidP="004B0C70">
      <w:pPr>
        <w:spacing w:line="360" w:lineRule="auto"/>
        <w:rPr>
          <w:rFonts w:ascii="Arial" w:hAnsi="Arial" w:cs="Arial"/>
          <w:lang w:eastAsia="en-GB"/>
        </w:rPr>
      </w:pPr>
      <w:r w:rsidRPr="004B0C70">
        <w:rPr>
          <w:rFonts w:ascii="Arial" w:hAnsi="Arial" w:cs="Arial"/>
          <w:lang w:eastAsia="en-GB"/>
        </w:rPr>
        <w:t xml:space="preserve">Using a stringent minimum difference criterion can lead to premature termination of simulations or unnecessary computational iterations. This approach may fail to account for gradual convergence towards a stable </w:t>
      </w:r>
      <w:r w:rsidRPr="004B0C70">
        <w:rPr>
          <w:rFonts w:ascii="Arial" w:hAnsi="Arial" w:cs="Arial"/>
          <w:lang w:eastAsia="en-GB"/>
        </w:rPr>
        <w:lastRenderedPageBreak/>
        <w:t xml:space="preserve">temperature profile, especially in systems with complex geometries or non-uniform material properties </w:t>
      </w:r>
      <w:r w:rsidRPr="004B0C70">
        <w:rPr>
          <w:rFonts w:ascii="Arial" w:hAnsi="Arial" w:cs="Arial"/>
          <w:vertAlign w:val="superscript"/>
          <w:lang w:eastAsia="en-GB"/>
        </w:rPr>
        <w:t>(LeVeque, 2007).</w:t>
      </w:r>
      <w:r w:rsidRPr="004B0C70">
        <w:rPr>
          <w:rFonts w:ascii="Arial" w:hAnsi="Arial" w:cs="Arial"/>
          <w:lang w:eastAsia="en-GB"/>
        </w:rPr>
        <w:t xml:space="preserve"> </w:t>
      </w:r>
      <w:r w:rsidRPr="004B0C70">
        <w:rPr>
          <w:rFonts w:ascii="Arial" w:hAnsi="Arial" w:cs="Arial"/>
        </w:rPr>
        <w:t>Patankar (1980) emphasizes the importance of numerical methods that accurately capture transient heat transfer phenomena without prematurely terminating simulations based on overly strict equilibrium criteria. This ensures robustness and reliability in computational fluid dynamics simulations.</w:t>
      </w:r>
    </w:p>
    <w:p w14:paraId="5CE6388D" w14:textId="77777777" w:rsidR="00FD2B7B" w:rsidRPr="00FD2B7B" w:rsidRDefault="00FD2B7B" w:rsidP="00FD2B7B">
      <w:pPr>
        <w:spacing w:before="100" w:beforeAutospacing="1" w:after="100" w:afterAutospacing="1"/>
        <w:rPr>
          <w:rFonts w:asciiTheme="majorHAnsi" w:eastAsia="Times New Roman" w:hAnsiTheme="majorHAnsi" w:cstheme="majorHAnsi"/>
          <w:lang w:eastAsia="en-GB"/>
        </w:rPr>
      </w:pPr>
    </w:p>
    <w:p w14:paraId="7851BCEB" w14:textId="77777777" w:rsidR="00FD2B7B" w:rsidRDefault="00FD2B7B" w:rsidP="00563D9D">
      <w:pPr>
        <w:rPr>
          <w:noProof/>
        </w:rPr>
      </w:pPr>
    </w:p>
    <w:p w14:paraId="4C47E33B" w14:textId="77777777" w:rsidR="00B901A7" w:rsidRDefault="00B901A7" w:rsidP="00563D9D">
      <w:pPr>
        <w:rPr>
          <w:noProof/>
        </w:rPr>
      </w:pPr>
    </w:p>
    <w:p w14:paraId="4FD43230" w14:textId="77777777" w:rsidR="00B901A7" w:rsidRDefault="00B901A7" w:rsidP="00563D9D">
      <w:pPr>
        <w:rPr>
          <w:noProof/>
        </w:rPr>
      </w:pPr>
    </w:p>
    <w:p w14:paraId="44B4AB32" w14:textId="77777777" w:rsidR="00B901A7" w:rsidRDefault="00B901A7" w:rsidP="00563D9D">
      <w:pPr>
        <w:rPr>
          <w:noProof/>
        </w:rPr>
      </w:pPr>
    </w:p>
    <w:p w14:paraId="179672DE" w14:textId="77777777" w:rsidR="00C16214" w:rsidRDefault="00C16214" w:rsidP="00563D9D">
      <w:pPr>
        <w:rPr>
          <w:noProof/>
        </w:rPr>
      </w:pPr>
    </w:p>
    <w:p w14:paraId="7203C11F" w14:textId="77777777" w:rsidR="00C16214" w:rsidRDefault="00C16214" w:rsidP="00563D9D">
      <w:pPr>
        <w:rPr>
          <w:noProof/>
        </w:rPr>
      </w:pPr>
    </w:p>
    <w:p w14:paraId="59556DD1" w14:textId="77777777" w:rsidR="00C16214" w:rsidRDefault="00C16214" w:rsidP="00563D9D">
      <w:pPr>
        <w:rPr>
          <w:noProof/>
        </w:rPr>
      </w:pPr>
    </w:p>
    <w:p w14:paraId="13486C2D" w14:textId="77777777" w:rsidR="00C16214" w:rsidRDefault="00C16214" w:rsidP="00563D9D">
      <w:pPr>
        <w:rPr>
          <w:noProof/>
        </w:rPr>
      </w:pPr>
    </w:p>
    <w:p w14:paraId="06500A29" w14:textId="77777777" w:rsidR="00C16214" w:rsidRDefault="00C16214" w:rsidP="00563D9D">
      <w:pPr>
        <w:rPr>
          <w:noProof/>
        </w:rPr>
      </w:pPr>
    </w:p>
    <w:p w14:paraId="3FCFF997" w14:textId="77777777" w:rsidR="00C16214" w:rsidRDefault="00C16214" w:rsidP="00563D9D">
      <w:pPr>
        <w:rPr>
          <w:noProof/>
        </w:rPr>
      </w:pPr>
    </w:p>
    <w:p w14:paraId="2474D1CC" w14:textId="77777777" w:rsidR="00C16214" w:rsidRDefault="00C16214" w:rsidP="00563D9D">
      <w:pPr>
        <w:rPr>
          <w:noProof/>
        </w:rPr>
      </w:pPr>
    </w:p>
    <w:p w14:paraId="3896572F" w14:textId="77777777" w:rsidR="00C16214" w:rsidRDefault="00C16214" w:rsidP="00563D9D">
      <w:pPr>
        <w:rPr>
          <w:noProof/>
        </w:rPr>
      </w:pPr>
    </w:p>
    <w:p w14:paraId="38A6FB47" w14:textId="77777777" w:rsidR="00C16214" w:rsidRDefault="00C16214" w:rsidP="00563D9D">
      <w:pPr>
        <w:rPr>
          <w:noProof/>
        </w:rPr>
      </w:pPr>
    </w:p>
    <w:p w14:paraId="763E192D" w14:textId="77777777" w:rsidR="00C16214" w:rsidRDefault="00C16214" w:rsidP="00563D9D">
      <w:pPr>
        <w:rPr>
          <w:noProof/>
        </w:rPr>
      </w:pPr>
    </w:p>
    <w:p w14:paraId="34E9A348" w14:textId="77777777" w:rsidR="00C16214" w:rsidRDefault="00C16214" w:rsidP="00563D9D">
      <w:pPr>
        <w:rPr>
          <w:noProof/>
        </w:rPr>
      </w:pPr>
    </w:p>
    <w:p w14:paraId="1A3660A6" w14:textId="77777777" w:rsidR="00C16214" w:rsidRDefault="00C16214" w:rsidP="00563D9D">
      <w:pPr>
        <w:rPr>
          <w:noProof/>
        </w:rPr>
      </w:pPr>
    </w:p>
    <w:p w14:paraId="66A777A5" w14:textId="77777777" w:rsidR="00C16214" w:rsidRDefault="00C16214" w:rsidP="00563D9D">
      <w:pPr>
        <w:rPr>
          <w:noProof/>
        </w:rPr>
      </w:pPr>
    </w:p>
    <w:p w14:paraId="161F251A" w14:textId="77777777" w:rsidR="00C16214" w:rsidRDefault="00C16214" w:rsidP="00563D9D">
      <w:pPr>
        <w:rPr>
          <w:noProof/>
        </w:rPr>
      </w:pPr>
    </w:p>
    <w:p w14:paraId="5D56025F" w14:textId="77777777" w:rsidR="00C16214" w:rsidRDefault="00C16214" w:rsidP="00563D9D">
      <w:pPr>
        <w:rPr>
          <w:noProof/>
        </w:rPr>
      </w:pPr>
    </w:p>
    <w:p w14:paraId="429AF750" w14:textId="77777777" w:rsidR="00C16214" w:rsidRDefault="00C16214" w:rsidP="00563D9D">
      <w:pPr>
        <w:rPr>
          <w:noProof/>
        </w:rPr>
      </w:pPr>
    </w:p>
    <w:p w14:paraId="1D653A99" w14:textId="77777777" w:rsidR="00C16214" w:rsidRDefault="00C16214" w:rsidP="00563D9D">
      <w:pPr>
        <w:rPr>
          <w:noProof/>
        </w:rPr>
      </w:pPr>
    </w:p>
    <w:p w14:paraId="56AEDE12" w14:textId="77777777" w:rsidR="00C16214" w:rsidRDefault="00C16214" w:rsidP="00563D9D">
      <w:pPr>
        <w:rPr>
          <w:noProof/>
        </w:rPr>
      </w:pPr>
    </w:p>
    <w:p w14:paraId="6D9C507C" w14:textId="77777777" w:rsidR="00A83775" w:rsidRDefault="00A83775" w:rsidP="00563D9D">
      <w:pPr>
        <w:rPr>
          <w:noProof/>
        </w:rPr>
      </w:pPr>
    </w:p>
    <w:p w14:paraId="162C11C1" w14:textId="77777777" w:rsidR="00A83775" w:rsidRDefault="00A83775" w:rsidP="00563D9D">
      <w:pPr>
        <w:rPr>
          <w:noProof/>
        </w:rPr>
      </w:pPr>
    </w:p>
    <w:p w14:paraId="4B46DD62" w14:textId="77777777" w:rsidR="00A83775" w:rsidRDefault="00A83775" w:rsidP="00563D9D">
      <w:pPr>
        <w:rPr>
          <w:noProof/>
        </w:rPr>
      </w:pPr>
    </w:p>
    <w:p w14:paraId="5A383F99" w14:textId="77777777" w:rsidR="00A83775" w:rsidRDefault="00A83775" w:rsidP="00563D9D">
      <w:pPr>
        <w:rPr>
          <w:noProof/>
        </w:rPr>
      </w:pPr>
    </w:p>
    <w:p w14:paraId="28A2913F" w14:textId="77777777" w:rsidR="00A83775" w:rsidRDefault="00A83775" w:rsidP="00563D9D">
      <w:pPr>
        <w:rPr>
          <w:noProof/>
        </w:rPr>
      </w:pPr>
    </w:p>
    <w:p w14:paraId="5B6D3D92" w14:textId="77777777" w:rsidR="00A83775" w:rsidRDefault="00A83775" w:rsidP="00563D9D">
      <w:pPr>
        <w:rPr>
          <w:noProof/>
        </w:rPr>
      </w:pPr>
    </w:p>
    <w:p w14:paraId="12696711" w14:textId="77777777" w:rsidR="00A83775" w:rsidRDefault="00A83775" w:rsidP="00563D9D">
      <w:pPr>
        <w:rPr>
          <w:noProof/>
        </w:rPr>
      </w:pPr>
    </w:p>
    <w:p w14:paraId="5174DEBC" w14:textId="77777777" w:rsidR="00A83775" w:rsidRDefault="00A83775" w:rsidP="00563D9D">
      <w:pPr>
        <w:rPr>
          <w:noProof/>
        </w:rPr>
      </w:pPr>
    </w:p>
    <w:p w14:paraId="1D20B2DE" w14:textId="77777777" w:rsidR="00A83775" w:rsidRDefault="00A83775" w:rsidP="00563D9D">
      <w:pPr>
        <w:rPr>
          <w:noProof/>
        </w:rPr>
      </w:pPr>
    </w:p>
    <w:p w14:paraId="09540992" w14:textId="77777777" w:rsidR="00C16214" w:rsidRDefault="00C16214" w:rsidP="00563D9D">
      <w:pPr>
        <w:rPr>
          <w:noProof/>
        </w:rPr>
      </w:pPr>
    </w:p>
    <w:p w14:paraId="4FB81EA6" w14:textId="77777777" w:rsidR="00B901A7" w:rsidRDefault="00B901A7" w:rsidP="00563D9D"/>
    <w:p w14:paraId="2DCC287D" w14:textId="77777777" w:rsidR="004B0C70" w:rsidRPr="00563D9D" w:rsidRDefault="004B0C70" w:rsidP="00563D9D"/>
    <w:p w14:paraId="2C7445D9" w14:textId="77777777" w:rsidR="00563D9D" w:rsidRPr="004B0C70" w:rsidRDefault="00563D9D" w:rsidP="004B0C70">
      <w:pPr>
        <w:pStyle w:val="Heading1"/>
        <w:spacing w:line="360" w:lineRule="auto"/>
        <w:rPr>
          <w:rFonts w:ascii="Arial" w:hAnsi="Arial" w:cs="Arial"/>
        </w:rPr>
      </w:pPr>
      <w:bookmarkStart w:id="118" w:name="_Toc170418810"/>
      <w:r w:rsidRPr="004B0C70">
        <w:rPr>
          <w:rFonts w:ascii="Arial" w:hAnsi="Arial" w:cs="Arial"/>
        </w:rPr>
        <w:lastRenderedPageBreak/>
        <w:t>Suggested improvement and future developments</w:t>
      </w:r>
      <w:bookmarkEnd w:id="118"/>
    </w:p>
    <w:p w14:paraId="13EAD9F6" w14:textId="044C9A24" w:rsidR="00563D9D" w:rsidRPr="004B0C70" w:rsidRDefault="00CB7F5C" w:rsidP="004B0C70">
      <w:pPr>
        <w:spacing w:line="360" w:lineRule="auto"/>
        <w:rPr>
          <w:rFonts w:ascii="Arial" w:hAnsi="Arial" w:cs="Arial"/>
        </w:rPr>
      </w:pPr>
      <w:r w:rsidRPr="004B0C70">
        <w:rPr>
          <w:rFonts w:ascii="Arial" w:hAnsi="Arial" w:cs="Arial"/>
        </w:rPr>
        <w:t>Enhancing numerical simulations in heat transfer involves incorporating advanced numerical methods, exploring alternatives like FEM, FVM, and BEM, and adopting robust thermal equilibrium modelling techniques. These improvements will significantly benefit and manifest in various ways when modelling complex heat transfer phenomena.</w:t>
      </w:r>
    </w:p>
    <w:p w14:paraId="738641FB" w14:textId="77777777" w:rsidR="00CB7F5C" w:rsidRPr="004B0C70" w:rsidRDefault="00CB7F5C" w:rsidP="004B0C70">
      <w:pPr>
        <w:spacing w:line="360" w:lineRule="auto"/>
        <w:rPr>
          <w:rFonts w:ascii="Arial" w:hAnsi="Arial" w:cs="Arial"/>
        </w:rPr>
      </w:pPr>
    </w:p>
    <w:p w14:paraId="2022A30B" w14:textId="1F1ED1EF" w:rsidR="00CB7F5C" w:rsidRPr="004B0C70" w:rsidRDefault="007868E6" w:rsidP="004B0C70">
      <w:pPr>
        <w:pStyle w:val="Heading2"/>
        <w:spacing w:line="360" w:lineRule="auto"/>
        <w:rPr>
          <w:rFonts w:ascii="Arial" w:hAnsi="Arial" w:cs="Arial"/>
          <w:lang w:eastAsia="en-GB"/>
        </w:rPr>
      </w:pPr>
      <w:bookmarkStart w:id="119" w:name="_Toc170418811"/>
      <w:r>
        <w:rPr>
          <w:rFonts w:ascii="Arial" w:hAnsi="Arial" w:cs="Arial"/>
          <w:lang w:eastAsia="en-GB"/>
        </w:rPr>
        <w:t xml:space="preserve">9.1. </w:t>
      </w:r>
      <w:r w:rsidR="00CB7F5C" w:rsidRPr="004B0C70">
        <w:rPr>
          <w:rFonts w:ascii="Arial" w:hAnsi="Arial" w:cs="Arial"/>
          <w:lang w:eastAsia="en-GB"/>
        </w:rPr>
        <w:t>Advanced Numerical Methods to Overcome Stability Issues and Increase Accuracy</w:t>
      </w:r>
      <w:bookmarkEnd w:id="119"/>
    </w:p>
    <w:p w14:paraId="6BD59B7C" w14:textId="368D2247" w:rsidR="00CB7F5C" w:rsidRPr="004B0C70" w:rsidRDefault="007868E6" w:rsidP="004B0C70">
      <w:pPr>
        <w:pStyle w:val="Heading3"/>
        <w:spacing w:line="360" w:lineRule="auto"/>
        <w:rPr>
          <w:rFonts w:ascii="Arial" w:hAnsi="Arial" w:cs="Arial"/>
          <w:lang w:eastAsia="en-GB"/>
        </w:rPr>
      </w:pPr>
      <w:bookmarkStart w:id="120" w:name="_Toc170418812"/>
      <w:r>
        <w:rPr>
          <w:rFonts w:ascii="Arial" w:hAnsi="Arial" w:cs="Arial"/>
          <w:lang w:eastAsia="en-GB"/>
        </w:rPr>
        <w:t xml:space="preserve">9.1.1. </w:t>
      </w:r>
      <w:r w:rsidR="00CB7F5C" w:rsidRPr="004B0C70">
        <w:rPr>
          <w:rFonts w:ascii="Arial" w:hAnsi="Arial" w:cs="Arial"/>
          <w:lang w:eastAsia="en-GB"/>
        </w:rPr>
        <w:t>Alternating Direction Implicit (ADI) Method:</w:t>
      </w:r>
      <w:bookmarkEnd w:id="120"/>
    </w:p>
    <w:p w14:paraId="2A1EE8D2" w14:textId="634CB874" w:rsidR="00CB7F5C" w:rsidRPr="004B0C70" w:rsidRDefault="001039FB" w:rsidP="004B0C70">
      <w:pPr>
        <w:spacing w:line="360" w:lineRule="auto"/>
        <w:rPr>
          <w:rFonts w:ascii="Arial" w:hAnsi="Arial" w:cs="Arial"/>
        </w:rPr>
      </w:pPr>
      <w:r w:rsidRPr="004B0C70">
        <w:rPr>
          <w:rFonts w:ascii="Arial" w:hAnsi="Arial" w:cs="Arial"/>
        </w:rPr>
        <w:t xml:space="preserve">The ADI method is a powerful technique for solving multi-dimensional heat equations. It enhances stability by breaking down multi-dimensional problems into a series of one-dimensional problems, which are solved implicitly. This method significantly improves the stability and accuracy of numerical simulations, especially for large time steps </w:t>
      </w:r>
      <w:r w:rsidRPr="004B0C70">
        <w:rPr>
          <w:rFonts w:ascii="Arial" w:hAnsi="Arial" w:cs="Arial"/>
          <w:vertAlign w:val="superscript"/>
        </w:rPr>
        <w:t xml:space="preserve">(Peaceman &amp; Rachford, 1955). </w:t>
      </w:r>
      <w:r w:rsidRPr="004B0C70">
        <w:rPr>
          <w:rFonts w:ascii="Arial" w:hAnsi="Arial" w:cs="Arial"/>
        </w:rPr>
        <w:t xml:space="preserve">This allows for the use of larger time steps without compromising accuracy, leading to faster simulations with less computational cost. In practical modelling scenarios, the ADI method will enable more stable and efficient simulations of heat transfer in large systems, such as heat exchangers or geothermal reservoirs, where multidimensional analysis is crucial </w:t>
      </w:r>
      <w:r w:rsidRPr="004B0C70">
        <w:rPr>
          <w:rFonts w:ascii="Arial" w:hAnsi="Arial" w:cs="Arial"/>
          <w:vertAlign w:val="superscript"/>
        </w:rPr>
        <w:t>(Peaceman &amp; Rachford, 1955).</w:t>
      </w:r>
    </w:p>
    <w:p w14:paraId="5A795700" w14:textId="77777777" w:rsidR="001039FB" w:rsidRPr="004B0C70" w:rsidRDefault="001039FB" w:rsidP="004B0C70">
      <w:pPr>
        <w:spacing w:line="360" w:lineRule="auto"/>
        <w:rPr>
          <w:rFonts w:ascii="Arial" w:hAnsi="Arial" w:cs="Arial"/>
        </w:rPr>
      </w:pPr>
    </w:p>
    <w:p w14:paraId="630BFA0C" w14:textId="2AB77CD2" w:rsidR="001039FB" w:rsidRPr="004B0C70" w:rsidRDefault="00596190" w:rsidP="004B0C70">
      <w:pPr>
        <w:pStyle w:val="Heading3"/>
        <w:spacing w:line="360" w:lineRule="auto"/>
        <w:rPr>
          <w:rFonts w:ascii="Arial" w:hAnsi="Arial" w:cs="Arial"/>
        </w:rPr>
      </w:pPr>
      <w:bookmarkStart w:id="121" w:name="_Toc170418813"/>
      <w:r>
        <w:rPr>
          <w:rFonts w:ascii="Arial" w:hAnsi="Arial" w:cs="Arial"/>
        </w:rPr>
        <w:t xml:space="preserve">9.1.2. </w:t>
      </w:r>
      <w:r w:rsidR="001039FB" w:rsidRPr="004B0C70">
        <w:rPr>
          <w:rFonts w:ascii="Arial" w:hAnsi="Arial" w:cs="Arial"/>
        </w:rPr>
        <w:t>Implicit Finite Difference Method (FDM):</w:t>
      </w:r>
      <w:bookmarkEnd w:id="121"/>
    </w:p>
    <w:p w14:paraId="3ACDE2CC" w14:textId="0BD3B8FF" w:rsidR="001039FB" w:rsidRPr="004B0C70" w:rsidRDefault="001039FB" w:rsidP="004B0C70">
      <w:pPr>
        <w:spacing w:line="360" w:lineRule="auto"/>
        <w:rPr>
          <w:rFonts w:ascii="Arial" w:hAnsi="Arial" w:cs="Arial"/>
        </w:rPr>
      </w:pPr>
      <w:r w:rsidRPr="004B0C70">
        <w:rPr>
          <w:rFonts w:ascii="Arial" w:hAnsi="Arial" w:cs="Arial"/>
        </w:rPr>
        <w:t xml:space="preserve">Unlike the explicit FDM, the implicit FDM solves equations in a way that inherently increases stability, allowing for larger time steps without the risk of numerical instability. This approach can handle stiff problems where rapid changes in temperature occur </w:t>
      </w:r>
      <w:r w:rsidRPr="004B0C70">
        <w:rPr>
          <w:rFonts w:ascii="Arial" w:hAnsi="Arial" w:cs="Arial"/>
          <w:vertAlign w:val="superscript"/>
        </w:rPr>
        <w:t xml:space="preserve">(Mitchell &amp; Griffiths, 1980). </w:t>
      </w:r>
      <w:r w:rsidRPr="004B0C70">
        <w:rPr>
          <w:rFonts w:ascii="Arial" w:hAnsi="Arial" w:cs="Arial"/>
        </w:rPr>
        <w:t xml:space="preserve">By implicitly solving the equation, this method allowing a large time step and reduces the likelihood of numerical oscillations and divergence. This method is particularly beneficial for stiff problems where rapid temperature changes occur. When applied to modelling thermal processes in materials with high thermal conductivity, such </w:t>
      </w:r>
      <w:r w:rsidRPr="004B0C70">
        <w:rPr>
          <w:rFonts w:ascii="Arial" w:hAnsi="Arial" w:cs="Arial"/>
        </w:rPr>
        <w:lastRenderedPageBreak/>
        <w:t xml:space="preserve">as metals during welding, the implicit FDM ensures accurate temperature predictions over long simulation times </w:t>
      </w:r>
      <w:r w:rsidRPr="004B0C70">
        <w:rPr>
          <w:rFonts w:ascii="Arial" w:hAnsi="Arial" w:cs="Arial"/>
          <w:vertAlign w:val="superscript"/>
        </w:rPr>
        <w:t>(Mitchell &amp; Griffiths, 1980).</w:t>
      </w:r>
    </w:p>
    <w:p w14:paraId="7089705C" w14:textId="77777777" w:rsidR="00F90E5A" w:rsidRPr="004B0C70" w:rsidRDefault="00F90E5A" w:rsidP="004B0C70">
      <w:pPr>
        <w:spacing w:line="360" w:lineRule="auto"/>
        <w:rPr>
          <w:rFonts w:ascii="Arial" w:hAnsi="Arial" w:cs="Arial"/>
        </w:rPr>
      </w:pPr>
    </w:p>
    <w:p w14:paraId="4F51F7D6" w14:textId="0B3849C1" w:rsidR="00F90E5A" w:rsidRPr="004B0C70" w:rsidRDefault="00596190" w:rsidP="004B0C70">
      <w:pPr>
        <w:pStyle w:val="Heading2"/>
        <w:spacing w:line="360" w:lineRule="auto"/>
        <w:rPr>
          <w:rFonts w:ascii="Arial" w:hAnsi="Arial" w:cs="Arial"/>
        </w:rPr>
      </w:pPr>
      <w:bookmarkStart w:id="122" w:name="_Toc170418814"/>
      <w:r>
        <w:rPr>
          <w:rFonts w:ascii="Arial" w:hAnsi="Arial" w:cs="Arial"/>
        </w:rPr>
        <w:t xml:space="preserve">9.2. </w:t>
      </w:r>
      <w:r w:rsidR="00F90E5A" w:rsidRPr="004B0C70">
        <w:rPr>
          <w:rFonts w:ascii="Arial" w:hAnsi="Arial" w:cs="Arial"/>
        </w:rPr>
        <w:t>Numerical Alternatives to FDM for Handling Complex Geometries</w:t>
      </w:r>
      <w:bookmarkEnd w:id="122"/>
    </w:p>
    <w:p w14:paraId="37568A2B" w14:textId="77777777" w:rsidR="00F90E5A" w:rsidRPr="004B0C70" w:rsidRDefault="00F90E5A" w:rsidP="004B0C70">
      <w:pPr>
        <w:spacing w:line="360" w:lineRule="auto"/>
        <w:rPr>
          <w:rFonts w:ascii="Arial" w:hAnsi="Arial" w:cs="Arial"/>
        </w:rPr>
      </w:pPr>
    </w:p>
    <w:p w14:paraId="75737ACD" w14:textId="437226A0" w:rsidR="00F90E5A" w:rsidRPr="004B0C70" w:rsidRDefault="00596190" w:rsidP="004B0C70">
      <w:pPr>
        <w:pStyle w:val="Heading3"/>
        <w:spacing w:line="360" w:lineRule="auto"/>
        <w:rPr>
          <w:rFonts w:ascii="Arial" w:hAnsi="Arial" w:cs="Arial"/>
        </w:rPr>
      </w:pPr>
      <w:bookmarkStart w:id="123" w:name="_Toc170418815"/>
      <w:r>
        <w:rPr>
          <w:rFonts w:ascii="Arial" w:hAnsi="Arial" w:cs="Arial"/>
        </w:rPr>
        <w:t xml:space="preserve">9.2.1. </w:t>
      </w:r>
      <w:r w:rsidR="00F90E5A" w:rsidRPr="004B0C70">
        <w:rPr>
          <w:rFonts w:ascii="Arial" w:hAnsi="Arial" w:cs="Arial"/>
        </w:rPr>
        <w:t>Finite Element Method (FEM):</w:t>
      </w:r>
      <w:bookmarkEnd w:id="123"/>
    </w:p>
    <w:p w14:paraId="6818400F" w14:textId="5513D3C7" w:rsidR="00F90E5A" w:rsidRPr="004B0C70" w:rsidRDefault="00F90E5A" w:rsidP="004B0C70">
      <w:pPr>
        <w:spacing w:line="360" w:lineRule="auto"/>
        <w:rPr>
          <w:rFonts w:ascii="Arial" w:hAnsi="Arial" w:cs="Arial"/>
        </w:rPr>
      </w:pPr>
      <w:r w:rsidRPr="004B0C70">
        <w:rPr>
          <w:rFonts w:ascii="Arial" w:hAnsi="Arial" w:cs="Arial"/>
        </w:rPr>
        <w:t xml:space="preserve">FEM is particularly effective for solving heat transfer problems in complex geometries. It divides the domain into smaller, simpler parts (finite elements) and formulates the problem as a set of algebraic equations, which can be solved with high accuracy </w:t>
      </w:r>
      <w:r w:rsidRPr="004B0C70">
        <w:rPr>
          <w:rFonts w:ascii="Arial" w:hAnsi="Arial" w:cs="Arial"/>
          <w:vertAlign w:val="superscript"/>
        </w:rPr>
        <w:t xml:space="preserve">(Zienkiewicz &amp; Taylor, 2000). </w:t>
      </w:r>
      <w:r w:rsidRPr="004B0C70">
        <w:rPr>
          <w:rFonts w:ascii="Arial" w:hAnsi="Arial" w:cs="Arial"/>
        </w:rPr>
        <w:t xml:space="preserve">FEM's ability to handle complex geometries and boundary conditions by dividing the domain into smaller elements leads to highly accurate solutions. It is particularly adept at modelling irregular shapes and varying material properties. In modelling the heat distribution in complex structures like aircraft components or biomedical implants, FEM provides detailed insights into temperature variations, stress distributions, and potential points of failure </w:t>
      </w:r>
      <w:r w:rsidRPr="004B0C70">
        <w:rPr>
          <w:rFonts w:ascii="Arial" w:hAnsi="Arial" w:cs="Arial"/>
          <w:vertAlign w:val="superscript"/>
        </w:rPr>
        <w:t>(Zienkiewicz &amp; Taylor, 2000).</w:t>
      </w:r>
    </w:p>
    <w:p w14:paraId="2CBF8206" w14:textId="6B16A464" w:rsidR="00F90E5A" w:rsidRPr="004B0C70" w:rsidRDefault="00596190" w:rsidP="004B0C70">
      <w:pPr>
        <w:pStyle w:val="Heading3"/>
        <w:spacing w:line="360" w:lineRule="auto"/>
        <w:rPr>
          <w:rFonts w:ascii="Arial" w:hAnsi="Arial" w:cs="Arial"/>
        </w:rPr>
      </w:pPr>
      <w:bookmarkStart w:id="124" w:name="_Toc170418816"/>
      <w:r>
        <w:rPr>
          <w:rFonts w:ascii="Arial" w:hAnsi="Arial" w:cs="Arial"/>
        </w:rPr>
        <w:t xml:space="preserve">9.2.2. </w:t>
      </w:r>
      <w:r w:rsidR="00F90E5A" w:rsidRPr="004B0C70">
        <w:rPr>
          <w:rFonts w:ascii="Arial" w:hAnsi="Arial" w:cs="Arial"/>
        </w:rPr>
        <w:t>Finite Volume Method (FVM):</w:t>
      </w:r>
      <w:bookmarkEnd w:id="124"/>
    </w:p>
    <w:p w14:paraId="105ACD2C" w14:textId="34B106BB" w:rsidR="00F90E5A" w:rsidRPr="004B0C70" w:rsidRDefault="00F90E5A" w:rsidP="004B0C70">
      <w:pPr>
        <w:spacing w:line="360" w:lineRule="auto"/>
        <w:rPr>
          <w:rFonts w:ascii="Arial" w:hAnsi="Arial" w:cs="Arial"/>
        </w:rPr>
      </w:pPr>
      <w:r w:rsidRPr="004B0C70">
        <w:rPr>
          <w:rFonts w:ascii="Arial" w:hAnsi="Arial" w:cs="Arial"/>
        </w:rPr>
        <w:t xml:space="preserve">FVM conserves quantities like heat flux by integrating over control volumes. This method is widely used in computational fluid dynamics and is well-suited for irregular geometries and complex boundary conditions </w:t>
      </w:r>
      <w:r w:rsidRPr="004B0C70">
        <w:rPr>
          <w:rFonts w:ascii="Arial" w:hAnsi="Arial" w:cs="Arial"/>
          <w:vertAlign w:val="superscript"/>
        </w:rPr>
        <w:t xml:space="preserve">(Versteeg &amp; Malalasekera, 2007). </w:t>
      </w:r>
      <w:r w:rsidRPr="004B0C70">
        <w:rPr>
          <w:rFonts w:ascii="Arial" w:hAnsi="Arial" w:cs="Arial"/>
        </w:rPr>
        <w:t xml:space="preserve">It handles irregular geometries well and ensures the conservation of mass, momentum, and energy. FVM is ideal for simulating heat transfer in systems like cooling channels in electronics or fluid flow in environmental applications, providing accurate predictions of thermal behaviour and fluid dynamics </w:t>
      </w:r>
      <w:r w:rsidRPr="004B0C70">
        <w:rPr>
          <w:rFonts w:ascii="Arial" w:hAnsi="Arial" w:cs="Arial"/>
          <w:vertAlign w:val="superscript"/>
        </w:rPr>
        <w:t>(Versteeg &amp; Malalasekera, 2007).</w:t>
      </w:r>
    </w:p>
    <w:p w14:paraId="145858CE" w14:textId="77777777" w:rsidR="00F90E5A" w:rsidRPr="004B0C70" w:rsidRDefault="00F90E5A" w:rsidP="004B0C70">
      <w:pPr>
        <w:spacing w:line="360" w:lineRule="auto"/>
        <w:rPr>
          <w:rFonts w:ascii="Arial" w:hAnsi="Arial" w:cs="Arial"/>
        </w:rPr>
      </w:pPr>
    </w:p>
    <w:p w14:paraId="4ADCDD05" w14:textId="3745A3DB" w:rsidR="00F90E5A" w:rsidRPr="004B0C70" w:rsidRDefault="00596190" w:rsidP="004B0C70">
      <w:pPr>
        <w:pStyle w:val="Heading3"/>
        <w:spacing w:line="360" w:lineRule="auto"/>
        <w:rPr>
          <w:rFonts w:ascii="Arial" w:hAnsi="Arial" w:cs="Arial"/>
        </w:rPr>
      </w:pPr>
      <w:bookmarkStart w:id="125" w:name="_Toc170418817"/>
      <w:r>
        <w:rPr>
          <w:rFonts w:ascii="Arial" w:hAnsi="Arial" w:cs="Arial"/>
        </w:rPr>
        <w:t xml:space="preserve">9.2.3. </w:t>
      </w:r>
      <w:r w:rsidR="00351E2E" w:rsidRPr="004B0C70">
        <w:rPr>
          <w:rFonts w:ascii="Arial" w:hAnsi="Arial" w:cs="Arial"/>
        </w:rPr>
        <w:t>Boundary Element Method (BEM):</w:t>
      </w:r>
      <w:bookmarkEnd w:id="125"/>
    </w:p>
    <w:p w14:paraId="109FF58A" w14:textId="6A0E12F2" w:rsidR="00351E2E" w:rsidRPr="004B0C70" w:rsidRDefault="00351E2E" w:rsidP="004B0C70">
      <w:pPr>
        <w:spacing w:line="360" w:lineRule="auto"/>
        <w:rPr>
          <w:rFonts w:ascii="Arial" w:hAnsi="Arial" w:cs="Arial"/>
        </w:rPr>
      </w:pPr>
      <w:r w:rsidRPr="004B0C70">
        <w:rPr>
          <w:rFonts w:ascii="Arial" w:hAnsi="Arial" w:cs="Arial"/>
        </w:rPr>
        <w:t xml:space="preserve">BEM reduces the dimensionality of the problem by focusing on boundaries rather than the entire domain, making it highly efficient for problems with complex boundaries. It is particularly useful in cases where the domain extends to infinity or involves complex interactions at the boundaries </w:t>
      </w:r>
      <w:r w:rsidRPr="004B0C70">
        <w:rPr>
          <w:rFonts w:ascii="Arial" w:hAnsi="Arial" w:cs="Arial"/>
          <w:vertAlign w:val="superscript"/>
        </w:rPr>
        <w:t>(Brebbia, 1978).</w:t>
      </w:r>
      <w:r w:rsidRPr="004B0C70">
        <w:rPr>
          <w:rFonts w:ascii="Arial" w:hAnsi="Arial" w:cs="Arial"/>
        </w:rPr>
        <w:t xml:space="preserve"> BEM is particularly useful in modelling heat transfer in systems with </w:t>
      </w:r>
      <w:r w:rsidRPr="004B0C70">
        <w:rPr>
          <w:rFonts w:ascii="Arial" w:hAnsi="Arial" w:cs="Arial"/>
        </w:rPr>
        <w:lastRenderedPageBreak/>
        <w:t xml:space="preserve">intricate boundaries, such as heat dissipation in microelectronic devices or thermal interactions in porous media </w:t>
      </w:r>
      <w:r w:rsidRPr="004B0C70">
        <w:rPr>
          <w:rFonts w:ascii="Arial" w:hAnsi="Arial" w:cs="Arial"/>
          <w:vertAlign w:val="superscript"/>
        </w:rPr>
        <w:t>(Brebbia, 1978).</w:t>
      </w:r>
    </w:p>
    <w:p w14:paraId="27DAAF05" w14:textId="77777777" w:rsidR="00D46913" w:rsidRPr="004B0C70" w:rsidRDefault="00D46913" w:rsidP="004B0C70">
      <w:pPr>
        <w:spacing w:line="360" w:lineRule="auto"/>
        <w:rPr>
          <w:rFonts w:ascii="Arial" w:hAnsi="Arial" w:cs="Arial"/>
        </w:rPr>
      </w:pPr>
    </w:p>
    <w:p w14:paraId="3F65E0BA" w14:textId="7CBD9F24" w:rsidR="00D46913" w:rsidRPr="004B0C70" w:rsidRDefault="00596190" w:rsidP="004B0C70">
      <w:pPr>
        <w:pStyle w:val="Heading2"/>
        <w:spacing w:line="360" w:lineRule="auto"/>
        <w:rPr>
          <w:rFonts w:ascii="Arial" w:hAnsi="Arial" w:cs="Arial"/>
        </w:rPr>
      </w:pPr>
      <w:bookmarkStart w:id="126" w:name="_Toc170418818"/>
      <w:r>
        <w:rPr>
          <w:rFonts w:ascii="Arial" w:hAnsi="Arial" w:cs="Arial"/>
        </w:rPr>
        <w:t xml:space="preserve">9.3. </w:t>
      </w:r>
      <w:r w:rsidR="00D46913" w:rsidRPr="004B0C70">
        <w:rPr>
          <w:rFonts w:ascii="Arial" w:hAnsi="Arial" w:cs="Arial"/>
        </w:rPr>
        <w:t>Investigating More Robust Ways Of Modelling Thermal Equilibrium</w:t>
      </w:r>
      <w:bookmarkEnd w:id="126"/>
    </w:p>
    <w:p w14:paraId="58D0013B" w14:textId="069C533D" w:rsidR="00D46913" w:rsidRPr="004B0C70" w:rsidRDefault="00596190" w:rsidP="004B0C70">
      <w:pPr>
        <w:pStyle w:val="Heading3"/>
        <w:spacing w:line="360" w:lineRule="auto"/>
        <w:rPr>
          <w:rFonts w:ascii="Arial" w:hAnsi="Arial" w:cs="Arial"/>
          <w:lang w:eastAsia="en-GB"/>
        </w:rPr>
      </w:pPr>
      <w:bookmarkStart w:id="127" w:name="_Toc170418819"/>
      <w:r>
        <w:rPr>
          <w:rFonts w:ascii="Arial" w:hAnsi="Arial" w:cs="Arial"/>
          <w:lang w:eastAsia="en-GB"/>
        </w:rPr>
        <w:t xml:space="preserve">9.3.1. </w:t>
      </w:r>
      <w:r w:rsidR="00D46913" w:rsidRPr="004B0C70">
        <w:rPr>
          <w:rFonts w:ascii="Arial" w:hAnsi="Arial" w:cs="Arial"/>
          <w:lang w:eastAsia="en-GB"/>
        </w:rPr>
        <w:t>Dynamic Equilibrium Modelling:</w:t>
      </w:r>
      <w:bookmarkEnd w:id="127"/>
    </w:p>
    <w:p w14:paraId="3ECC0F52" w14:textId="778F6551" w:rsidR="00D46913" w:rsidRPr="004B0C70" w:rsidRDefault="00D46913" w:rsidP="004B0C70">
      <w:pPr>
        <w:spacing w:before="100" w:beforeAutospacing="1" w:after="100" w:afterAutospacing="1" w:line="360" w:lineRule="auto"/>
        <w:rPr>
          <w:rFonts w:ascii="Arial" w:eastAsia="Times New Roman" w:hAnsi="Arial" w:cs="Arial"/>
          <w:lang w:eastAsia="en-GB"/>
        </w:rPr>
      </w:pPr>
      <w:r w:rsidRPr="004B0C70">
        <w:rPr>
          <w:rFonts w:ascii="Arial" w:eastAsia="Times New Roman" w:hAnsi="Arial" w:cs="Arial"/>
          <w:lang w:eastAsia="en-GB"/>
        </w:rPr>
        <w:t xml:space="preserve">Moving beyond static minimum difference criteria, dynamic models consider the statistical nature of thermal equilibrium. This approach accounts for persistent small-scale fluctuations and transient effects, providing a more accurate representation of real-world thermal behaviour </w:t>
      </w:r>
      <w:r w:rsidRPr="004B0C70">
        <w:rPr>
          <w:rFonts w:ascii="Arial" w:eastAsia="Times New Roman" w:hAnsi="Arial" w:cs="Arial"/>
          <w:vertAlign w:val="superscript"/>
          <w:lang w:eastAsia="en-GB"/>
        </w:rPr>
        <w:t>(Batchelor, 2000).</w:t>
      </w:r>
    </w:p>
    <w:p w14:paraId="3574A34B" w14:textId="615DC52C" w:rsidR="00D46913" w:rsidRPr="004B0C70" w:rsidRDefault="00596190" w:rsidP="004B0C70">
      <w:pPr>
        <w:pStyle w:val="Heading3"/>
        <w:spacing w:line="360" w:lineRule="auto"/>
        <w:rPr>
          <w:rFonts w:ascii="Arial" w:hAnsi="Arial" w:cs="Arial"/>
          <w:lang w:eastAsia="en-GB"/>
        </w:rPr>
      </w:pPr>
      <w:bookmarkStart w:id="128" w:name="_Toc170418820"/>
      <w:r>
        <w:rPr>
          <w:rFonts w:ascii="Arial" w:hAnsi="Arial" w:cs="Arial"/>
          <w:lang w:eastAsia="en-GB"/>
        </w:rPr>
        <w:t xml:space="preserve">9.3.2. </w:t>
      </w:r>
      <w:r w:rsidR="00D46913" w:rsidRPr="004B0C70">
        <w:rPr>
          <w:rFonts w:ascii="Arial" w:hAnsi="Arial" w:cs="Arial"/>
          <w:lang w:eastAsia="en-GB"/>
        </w:rPr>
        <w:t>Machine Learning and Data-Driven Models:</w:t>
      </w:r>
      <w:bookmarkEnd w:id="128"/>
    </w:p>
    <w:p w14:paraId="56A93A4E" w14:textId="0C0F9C5B" w:rsidR="00D46913" w:rsidRPr="004B0C70" w:rsidRDefault="00D46913" w:rsidP="004B0C70">
      <w:pPr>
        <w:spacing w:before="100" w:beforeAutospacing="1" w:after="100" w:afterAutospacing="1" w:line="360" w:lineRule="auto"/>
        <w:rPr>
          <w:rFonts w:ascii="Arial" w:eastAsia="Times New Roman" w:hAnsi="Arial" w:cs="Arial"/>
          <w:lang w:eastAsia="en-GB"/>
        </w:rPr>
      </w:pPr>
      <w:r w:rsidRPr="004B0C70">
        <w:rPr>
          <w:rFonts w:ascii="Arial" w:eastAsia="Times New Roman" w:hAnsi="Arial" w:cs="Arial"/>
          <w:lang w:eastAsia="en-GB"/>
        </w:rPr>
        <w:t xml:space="preserve">Leveraging machine learning algorithms to predict thermal equilibrium based on large datasets can offer new insights. These models can learn complex patterns and behaviours from experimental data, enhancing the accuracy of thermal equilibrium predictions </w:t>
      </w:r>
      <w:r w:rsidRPr="004B0C70">
        <w:rPr>
          <w:rFonts w:ascii="Arial" w:eastAsia="Times New Roman" w:hAnsi="Arial" w:cs="Arial"/>
          <w:vertAlign w:val="superscript"/>
          <w:lang w:eastAsia="en-GB"/>
        </w:rPr>
        <w:t>(Brunton et al., 2020).</w:t>
      </w:r>
    </w:p>
    <w:p w14:paraId="352E95CF" w14:textId="5FD21A80" w:rsidR="00D46913" w:rsidRPr="004B0C70" w:rsidRDefault="00596190" w:rsidP="004B0C70">
      <w:pPr>
        <w:pStyle w:val="Heading3"/>
        <w:spacing w:line="360" w:lineRule="auto"/>
        <w:rPr>
          <w:rFonts w:ascii="Arial" w:hAnsi="Arial" w:cs="Arial"/>
          <w:lang w:eastAsia="en-GB"/>
        </w:rPr>
      </w:pPr>
      <w:bookmarkStart w:id="129" w:name="_Toc170418821"/>
      <w:r>
        <w:rPr>
          <w:rFonts w:ascii="Arial" w:hAnsi="Arial" w:cs="Arial"/>
          <w:lang w:eastAsia="en-GB"/>
        </w:rPr>
        <w:t xml:space="preserve">9.3.3. </w:t>
      </w:r>
      <w:r w:rsidR="00D46913" w:rsidRPr="004B0C70">
        <w:rPr>
          <w:rFonts w:ascii="Arial" w:hAnsi="Arial" w:cs="Arial"/>
          <w:lang w:eastAsia="en-GB"/>
        </w:rPr>
        <w:t>Improved Convergence Criteria:</w:t>
      </w:r>
      <w:bookmarkEnd w:id="129"/>
    </w:p>
    <w:p w14:paraId="5735E703" w14:textId="4F571B67" w:rsidR="00D46913" w:rsidRPr="004B0C70" w:rsidRDefault="00D46913" w:rsidP="004B0C70">
      <w:pPr>
        <w:spacing w:before="100" w:beforeAutospacing="1" w:after="100" w:afterAutospacing="1" w:line="360" w:lineRule="auto"/>
        <w:rPr>
          <w:rFonts w:ascii="Arial" w:eastAsia="Times New Roman" w:hAnsi="Arial" w:cs="Arial"/>
          <w:lang w:eastAsia="en-GB"/>
        </w:rPr>
      </w:pPr>
      <w:r w:rsidRPr="004B0C70">
        <w:rPr>
          <w:rFonts w:ascii="Arial" w:eastAsia="Times New Roman" w:hAnsi="Arial" w:cs="Arial"/>
          <w:lang w:eastAsia="en-GB"/>
        </w:rPr>
        <w:t xml:space="preserve">Developing convergence criteria that consider the physical properties of the system, such as energy conservation and entropy, can lead to more accurate and realistic modelling of thermal equilibrium. These criteria should reflect the true dynamic nature of thermal processes rather than relying solely on numerical differences </w:t>
      </w:r>
      <w:r w:rsidRPr="004B0C70">
        <w:rPr>
          <w:rFonts w:ascii="Arial" w:eastAsia="Times New Roman" w:hAnsi="Arial" w:cs="Arial"/>
          <w:vertAlign w:val="superscript"/>
          <w:lang w:eastAsia="en-GB"/>
        </w:rPr>
        <w:t>(Higham, 2002).</w:t>
      </w:r>
    </w:p>
    <w:p w14:paraId="61F09B55" w14:textId="77777777" w:rsidR="00D46913" w:rsidRDefault="00D46913" w:rsidP="00D46913"/>
    <w:p w14:paraId="2D305FAD" w14:textId="77777777" w:rsidR="00282886" w:rsidRDefault="00282886" w:rsidP="00D46913"/>
    <w:p w14:paraId="4A6D009C" w14:textId="77777777" w:rsidR="00282886" w:rsidRDefault="00282886" w:rsidP="00D46913"/>
    <w:p w14:paraId="74683E67" w14:textId="77777777" w:rsidR="004B0C70" w:rsidRDefault="004B0C70" w:rsidP="00D46913"/>
    <w:p w14:paraId="49163794" w14:textId="77777777" w:rsidR="004B0C70" w:rsidRDefault="004B0C70" w:rsidP="00D46913"/>
    <w:p w14:paraId="1591AD21" w14:textId="77777777" w:rsidR="004B0C70" w:rsidRDefault="004B0C70" w:rsidP="00D46913"/>
    <w:p w14:paraId="1F324B72" w14:textId="77777777" w:rsidR="004B0C70" w:rsidRDefault="004B0C70" w:rsidP="00D46913"/>
    <w:p w14:paraId="0651D5DA" w14:textId="77777777" w:rsidR="004B0C70" w:rsidRDefault="004B0C70" w:rsidP="00D46913"/>
    <w:p w14:paraId="1F273BAF" w14:textId="77777777" w:rsidR="004B0C70" w:rsidRPr="00D46913" w:rsidRDefault="004B0C70" w:rsidP="00D46913"/>
    <w:p w14:paraId="3D568075" w14:textId="49FBB3A5" w:rsidR="00422CFD" w:rsidRPr="004B0C70" w:rsidRDefault="00563D9D" w:rsidP="004B0C70">
      <w:pPr>
        <w:pStyle w:val="Heading1"/>
        <w:spacing w:line="360" w:lineRule="auto"/>
        <w:rPr>
          <w:rFonts w:ascii="Arial" w:hAnsi="Arial" w:cs="Arial"/>
        </w:rPr>
      </w:pPr>
      <w:bookmarkStart w:id="130" w:name="_Toc170418822"/>
      <w:r w:rsidRPr="004B0C70">
        <w:rPr>
          <w:rFonts w:ascii="Arial" w:hAnsi="Arial" w:cs="Arial"/>
        </w:rPr>
        <w:lastRenderedPageBreak/>
        <w:t>Conclusion</w:t>
      </w:r>
      <w:bookmarkEnd w:id="130"/>
      <w:r w:rsidRPr="004B0C70">
        <w:rPr>
          <w:rFonts w:ascii="Arial" w:hAnsi="Arial" w:cs="Arial"/>
        </w:rPr>
        <w:t xml:space="preserve"> </w:t>
      </w:r>
    </w:p>
    <w:p w14:paraId="346150FE" w14:textId="7365CA74" w:rsidR="00807DED" w:rsidRPr="004B0C70" w:rsidRDefault="00807DED" w:rsidP="004B0C70">
      <w:pPr>
        <w:spacing w:line="360" w:lineRule="auto"/>
        <w:rPr>
          <w:rFonts w:ascii="Arial" w:hAnsi="Arial" w:cs="Arial"/>
          <w:lang w:eastAsia="en-GB"/>
        </w:rPr>
      </w:pPr>
      <w:r w:rsidRPr="004B0C70">
        <w:rPr>
          <w:rFonts w:ascii="Arial" w:hAnsi="Arial" w:cs="Arial"/>
          <w:lang w:eastAsia="en-GB"/>
        </w:rPr>
        <w:t>This report has examined the strengths and limitations of the current numerical simulation model for studying thermal equilibrium. The key findings are summari</w:t>
      </w:r>
      <w:r w:rsidR="00B16FAA">
        <w:rPr>
          <w:rFonts w:ascii="Arial" w:hAnsi="Arial" w:cs="Arial"/>
          <w:lang w:eastAsia="en-GB"/>
        </w:rPr>
        <w:t>s</w:t>
      </w:r>
      <w:r w:rsidRPr="004B0C70">
        <w:rPr>
          <w:rFonts w:ascii="Arial" w:hAnsi="Arial" w:cs="Arial"/>
          <w:lang w:eastAsia="en-GB"/>
        </w:rPr>
        <w:t>ed as follows:</w:t>
      </w:r>
    </w:p>
    <w:p w14:paraId="0DA10729" w14:textId="77777777" w:rsidR="00807DED" w:rsidRPr="004B0C70" w:rsidRDefault="00807DED" w:rsidP="004B0C70">
      <w:pPr>
        <w:spacing w:line="360" w:lineRule="auto"/>
        <w:rPr>
          <w:rFonts w:ascii="Arial" w:hAnsi="Arial" w:cs="Arial"/>
          <w:lang w:eastAsia="en-GB"/>
        </w:rPr>
      </w:pPr>
    </w:p>
    <w:p w14:paraId="146CDD7E" w14:textId="77777777" w:rsidR="00807DED" w:rsidRPr="004B0C70" w:rsidRDefault="00807DED" w:rsidP="004B0C70">
      <w:pPr>
        <w:spacing w:line="360" w:lineRule="auto"/>
        <w:rPr>
          <w:rFonts w:ascii="Arial" w:hAnsi="Arial" w:cs="Arial"/>
          <w:lang w:eastAsia="en-GB"/>
        </w:rPr>
      </w:pPr>
      <w:r w:rsidRPr="004B0C70">
        <w:rPr>
          <w:rFonts w:ascii="Arial" w:hAnsi="Arial" w:cs="Arial"/>
          <w:b/>
          <w:bCs/>
          <w:lang w:eastAsia="en-GB"/>
        </w:rPr>
        <w:t>Validation Against Analytical Solutions</w:t>
      </w:r>
      <w:r w:rsidRPr="004B0C70">
        <w:rPr>
          <w:rFonts w:ascii="Arial" w:hAnsi="Arial" w:cs="Arial"/>
          <w:lang w:eastAsia="en-GB"/>
        </w:rPr>
        <w:t>: The explicit finite difference method (FDM) was validated against analytical solutions for simple heat conduction problems, demonstrating good agreement under specific conditions. The accuracy depends on careful selection of grid spacing and time step.</w:t>
      </w:r>
    </w:p>
    <w:p w14:paraId="0D9F8E0A" w14:textId="77777777" w:rsidR="00807DED" w:rsidRPr="004B0C70" w:rsidRDefault="00807DED" w:rsidP="004B0C70">
      <w:pPr>
        <w:spacing w:line="360" w:lineRule="auto"/>
        <w:rPr>
          <w:rFonts w:ascii="Arial" w:hAnsi="Arial" w:cs="Arial"/>
          <w:lang w:eastAsia="en-GB"/>
        </w:rPr>
      </w:pPr>
    </w:p>
    <w:p w14:paraId="2F79ED9C" w14:textId="77777777" w:rsidR="00807DED" w:rsidRPr="004B0C70" w:rsidRDefault="00807DED" w:rsidP="004B0C70">
      <w:pPr>
        <w:spacing w:line="360" w:lineRule="auto"/>
        <w:rPr>
          <w:rFonts w:ascii="Arial" w:hAnsi="Arial" w:cs="Arial"/>
          <w:lang w:eastAsia="en-GB"/>
        </w:rPr>
      </w:pPr>
      <w:r w:rsidRPr="004B0C70">
        <w:rPr>
          <w:rFonts w:ascii="Arial" w:hAnsi="Arial" w:cs="Arial"/>
          <w:b/>
          <w:bCs/>
          <w:lang w:eastAsia="en-GB"/>
        </w:rPr>
        <w:t>Sensitivity Analysis</w:t>
      </w:r>
      <w:r w:rsidRPr="004B0C70">
        <w:rPr>
          <w:rFonts w:ascii="Arial" w:hAnsi="Arial" w:cs="Arial"/>
          <w:lang w:eastAsia="en-GB"/>
        </w:rPr>
        <w:t>: Smaller grid spacing and time steps improve accuracy but increase computational cost, highlighting a necessary trade-off.</w:t>
      </w:r>
    </w:p>
    <w:p w14:paraId="7989589E" w14:textId="77777777" w:rsidR="00807DED" w:rsidRPr="004B0C70" w:rsidRDefault="00807DED" w:rsidP="004B0C70">
      <w:pPr>
        <w:spacing w:line="360" w:lineRule="auto"/>
        <w:rPr>
          <w:rFonts w:ascii="Arial" w:hAnsi="Arial" w:cs="Arial"/>
          <w:lang w:eastAsia="en-GB"/>
        </w:rPr>
      </w:pPr>
    </w:p>
    <w:p w14:paraId="739D5468" w14:textId="77777777" w:rsidR="00807DED" w:rsidRPr="004B0C70" w:rsidRDefault="00807DED" w:rsidP="004B0C70">
      <w:pPr>
        <w:spacing w:line="360" w:lineRule="auto"/>
        <w:rPr>
          <w:rFonts w:ascii="Arial" w:hAnsi="Arial" w:cs="Arial"/>
          <w:lang w:eastAsia="en-GB"/>
        </w:rPr>
      </w:pPr>
      <w:r w:rsidRPr="004B0C70">
        <w:rPr>
          <w:rFonts w:ascii="Arial" w:hAnsi="Arial" w:cs="Arial"/>
          <w:b/>
          <w:bCs/>
          <w:lang w:eastAsia="en-GB"/>
        </w:rPr>
        <w:t>Stability Considerations</w:t>
      </w:r>
      <w:r w:rsidRPr="004B0C70">
        <w:rPr>
          <w:rFonts w:ascii="Arial" w:hAnsi="Arial" w:cs="Arial"/>
          <w:lang w:eastAsia="en-GB"/>
        </w:rPr>
        <w:t>: Stability issues, significant limitations of the explicit FDM, underscore the importance of adhering to stability constraints such as the Courant-Friedrichs-Lewy (CFL) condition. Advanced numerical methods like Alternating Direction Implicit (ADI) or Implicit FDM are recommended to address these concerns.</w:t>
      </w:r>
    </w:p>
    <w:p w14:paraId="647CD07C" w14:textId="77777777" w:rsidR="00807DED" w:rsidRPr="004B0C70" w:rsidRDefault="00807DED" w:rsidP="004B0C70">
      <w:pPr>
        <w:spacing w:line="360" w:lineRule="auto"/>
        <w:rPr>
          <w:rFonts w:ascii="Arial" w:hAnsi="Arial" w:cs="Arial"/>
          <w:lang w:eastAsia="en-GB"/>
        </w:rPr>
      </w:pPr>
    </w:p>
    <w:p w14:paraId="75BC18B5" w14:textId="77777777" w:rsidR="00807DED" w:rsidRPr="004B0C70" w:rsidRDefault="00807DED" w:rsidP="004B0C70">
      <w:pPr>
        <w:spacing w:line="360" w:lineRule="auto"/>
        <w:rPr>
          <w:rFonts w:ascii="Arial" w:hAnsi="Arial" w:cs="Arial"/>
          <w:lang w:eastAsia="en-GB"/>
        </w:rPr>
      </w:pPr>
      <w:r w:rsidRPr="004B0C70">
        <w:rPr>
          <w:rFonts w:ascii="Arial" w:hAnsi="Arial" w:cs="Arial"/>
          <w:b/>
          <w:bCs/>
          <w:lang w:eastAsia="en-GB"/>
        </w:rPr>
        <w:t>Model Limitations and Improvements</w:t>
      </w:r>
      <w:r w:rsidRPr="004B0C70">
        <w:rPr>
          <w:rFonts w:ascii="Arial" w:hAnsi="Arial" w:cs="Arial"/>
          <w:lang w:eastAsia="en-GB"/>
        </w:rPr>
        <w:t>: The current model's limitations in handling complex geometries and boundary conditions were discussed. Alternative methods such as Finite Element Method (FEM), Finite Volume Method (FVM), and Boundary Element Method (BEM) were suggested to enhance versatility and accuracy.</w:t>
      </w:r>
    </w:p>
    <w:p w14:paraId="5B913B3B" w14:textId="77777777" w:rsidR="00807DED" w:rsidRPr="004B0C70" w:rsidRDefault="00807DED" w:rsidP="004B0C70">
      <w:pPr>
        <w:spacing w:line="360" w:lineRule="auto"/>
        <w:rPr>
          <w:rFonts w:ascii="Arial" w:hAnsi="Arial" w:cs="Arial"/>
          <w:lang w:eastAsia="en-GB"/>
        </w:rPr>
      </w:pPr>
    </w:p>
    <w:p w14:paraId="4C0CCC91" w14:textId="77777777" w:rsidR="00807DED" w:rsidRPr="004B0C70" w:rsidRDefault="00807DED" w:rsidP="004B0C70">
      <w:pPr>
        <w:spacing w:line="360" w:lineRule="auto"/>
        <w:rPr>
          <w:rFonts w:ascii="Arial" w:hAnsi="Arial" w:cs="Arial"/>
          <w:lang w:eastAsia="en-GB"/>
        </w:rPr>
      </w:pPr>
      <w:r w:rsidRPr="004B0C70">
        <w:rPr>
          <w:rFonts w:ascii="Arial" w:hAnsi="Arial" w:cs="Arial"/>
          <w:b/>
          <w:bCs/>
          <w:lang w:eastAsia="en-GB"/>
        </w:rPr>
        <w:t>Recommendations for Future Research</w:t>
      </w:r>
      <w:r w:rsidRPr="004B0C70">
        <w:rPr>
          <w:rFonts w:ascii="Arial" w:hAnsi="Arial" w:cs="Arial"/>
          <w:lang w:eastAsia="en-GB"/>
        </w:rPr>
        <w:t>: Future research should focus on refining the model by integrating robust numerical methods and conducting comparative studies. Exploring adaptive grid techniques and multi-scale modeling approaches will further improve accuracy and efficiency.</w:t>
      </w:r>
    </w:p>
    <w:p w14:paraId="4E30BF74" w14:textId="77777777" w:rsidR="00807DED" w:rsidRPr="004B0C70" w:rsidRDefault="00807DED" w:rsidP="004B0C70">
      <w:pPr>
        <w:spacing w:line="360" w:lineRule="auto"/>
        <w:rPr>
          <w:rFonts w:ascii="Arial" w:hAnsi="Arial" w:cs="Arial"/>
          <w:lang w:eastAsia="en-GB"/>
        </w:rPr>
      </w:pPr>
    </w:p>
    <w:p w14:paraId="2210B769" w14:textId="77777777" w:rsidR="00807DED" w:rsidRPr="004B0C70" w:rsidRDefault="00807DED" w:rsidP="004B0C70">
      <w:pPr>
        <w:spacing w:line="360" w:lineRule="auto"/>
        <w:rPr>
          <w:rFonts w:ascii="Arial" w:hAnsi="Arial" w:cs="Arial"/>
          <w:lang w:eastAsia="en-GB"/>
        </w:rPr>
      </w:pPr>
      <w:r w:rsidRPr="004B0C70">
        <w:rPr>
          <w:rFonts w:ascii="Arial" w:hAnsi="Arial" w:cs="Arial"/>
          <w:b/>
          <w:bCs/>
          <w:lang w:eastAsia="en-GB"/>
        </w:rPr>
        <w:lastRenderedPageBreak/>
        <w:t>Continuous Improvement in Heat Transfer Simulations</w:t>
      </w:r>
      <w:r w:rsidRPr="004B0C70">
        <w:rPr>
          <w:rFonts w:ascii="Arial" w:hAnsi="Arial" w:cs="Arial"/>
          <w:lang w:eastAsia="en-GB"/>
        </w:rPr>
        <w:t>: Emphasis was placed on the need for continuous improvement through iterative refinement and validation against experimental data.</w:t>
      </w:r>
    </w:p>
    <w:p w14:paraId="542D555F" w14:textId="77777777" w:rsidR="00807DED" w:rsidRPr="004B0C70" w:rsidRDefault="00807DED" w:rsidP="004B0C70">
      <w:pPr>
        <w:spacing w:line="360" w:lineRule="auto"/>
        <w:rPr>
          <w:rFonts w:ascii="Arial" w:hAnsi="Arial" w:cs="Arial"/>
          <w:lang w:eastAsia="en-GB"/>
        </w:rPr>
      </w:pPr>
    </w:p>
    <w:p w14:paraId="7658FDB9" w14:textId="77777777" w:rsidR="00807DED" w:rsidRPr="004B0C70" w:rsidRDefault="00807DED" w:rsidP="004B0C70">
      <w:pPr>
        <w:spacing w:line="360" w:lineRule="auto"/>
        <w:rPr>
          <w:rFonts w:ascii="Arial" w:hAnsi="Arial" w:cs="Arial"/>
          <w:b/>
          <w:bCs/>
          <w:sz w:val="27"/>
          <w:szCs w:val="27"/>
          <w:lang w:eastAsia="en-GB"/>
        </w:rPr>
      </w:pPr>
      <w:r w:rsidRPr="004B0C70">
        <w:rPr>
          <w:rFonts w:ascii="Arial" w:hAnsi="Arial" w:cs="Arial"/>
          <w:b/>
          <w:bCs/>
          <w:sz w:val="27"/>
          <w:szCs w:val="27"/>
          <w:lang w:eastAsia="en-GB"/>
        </w:rPr>
        <w:t>Summary of Objectives and Contributions</w:t>
      </w:r>
    </w:p>
    <w:p w14:paraId="7EB52925" w14:textId="0C39FEE8" w:rsidR="00422CFD" w:rsidRPr="004B0C70" w:rsidRDefault="00807DED" w:rsidP="004B0C70">
      <w:pPr>
        <w:spacing w:line="360" w:lineRule="auto"/>
        <w:rPr>
          <w:rFonts w:ascii="Arial" w:hAnsi="Arial" w:cs="Arial"/>
          <w:lang w:eastAsia="en-GB"/>
        </w:rPr>
      </w:pPr>
      <w:r w:rsidRPr="004B0C70">
        <w:rPr>
          <w:rFonts w:ascii="Arial" w:hAnsi="Arial" w:cs="Arial"/>
          <w:lang w:eastAsia="en-GB"/>
        </w:rPr>
        <w:t>The objectives were to evaluate the explicit FDM for thermal equilibrium simulations, identify its limitations, and suggest improvements. The contributions include a detailed analysis of numerical stability, validation against analytical solutions, and recommendations for adopting advanced numerical methods to enhance the model’s versatility, accuracy, and adaptability.</w:t>
      </w:r>
    </w:p>
    <w:p w14:paraId="7A97C43A" w14:textId="77777777" w:rsidR="00422CFD" w:rsidRDefault="00422CFD" w:rsidP="00422CFD"/>
    <w:p w14:paraId="75F52DB0" w14:textId="77777777" w:rsidR="00807DED" w:rsidRDefault="00807DED" w:rsidP="00422CFD"/>
    <w:p w14:paraId="03596BD4" w14:textId="77777777" w:rsidR="00807DED" w:rsidRDefault="00807DED" w:rsidP="00422CFD"/>
    <w:p w14:paraId="14E25D3B" w14:textId="77777777" w:rsidR="004B0C70" w:rsidRDefault="004B0C70" w:rsidP="00422CFD"/>
    <w:p w14:paraId="0C41CCB5" w14:textId="77777777" w:rsidR="004B0C70" w:rsidRDefault="004B0C70" w:rsidP="00422CFD"/>
    <w:p w14:paraId="20EE3AF5" w14:textId="77777777" w:rsidR="004B0C70" w:rsidRDefault="004B0C70" w:rsidP="00422CFD"/>
    <w:p w14:paraId="0D2CFEA4" w14:textId="77777777" w:rsidR="004B0C70" w:rsidRDefault="004B0C70" w:rsidP="00422CFD"/>
    <w:p w14:paraId="5F99DC8D" w14:textId="77777777" w:rsidR="004B0C70" w:rsidRDefault="004B0C70" w:rsidP="00422CFD"/>
    <w:p w14:paraId="66973226" w14:textId="77777777" w:rsidR="004B0C70" w:rsidRDefault="004B0C70" w:rsidP="00422CFD"/>
    <w:p w14:paraId="18E2CE08" w14:textId="77777777" w:rsidR="004B0C70" w:rsidRDefault="004B0C70" w:rsidP="00422CFD"/>
    <w:p w14:paraId="4057BE8A" w14:textId="77777777" w:rsidR="004B0C70" w:rsidRDefault="004B0C70" w:rsidP="00422CFD"/>
    <w:p w14:paraId="765E52A9" w14:textId="77777777" w:rsidR="004B0C70" w:rsidRDefault="004B0C70" w:rsidP="00422CFD"/>
    <w:p w14:paraId="0CB9366C" w14:textId="77777777" w:rsidR="004B0C70" w:rsidRDefault="004B0C70" w:rsidP="00422CFD"/>
    <w:p w14:paraId="41A302E3" w14:textId="77777777" w:rsidR="004B0C70" w:rsidRDefault="004B0C70" w:rsidP="00422CFD"/>
    <w:p w14:paraId="41FB9B31" w14:textId="77777777" w:rsidR="004B0C70" w:rsidRDefault="004B0C70" w:rsidP="00422CFD"/>
    <w:p w14:paraId="2D83D6F2" w14:textId="77777777" w:rsidR="004B0C70" w:rsidRDefault="004B0C70" w:rsidP="00422CFD"/>
    <w:p w14:paraId="7083FBF2" w14:textId="77777777" w:rsidR="004B0C70" w:rsidRDefault="004B0C70" w:rsidP="00422CFD"/>
    <w:p w14:paraId="32DC243E" w14:textId="77777777" w:rsidR="004B0C70" w:rsidRDefault="004B0C70" w:rsidP="00422CFD"/>
    <w:p w14:paraId="1D4C11A5" w14:textId="77777777" w:rsidR="004B0C70" w:rsidRDefault="004B0C70" w:rsidP="00422CFD"/>
    <w:p w14:paraId="3A3EB259" w14:textId="77777777" w:rsidR="004B0C70" w:rsidRDefault="004B0C70" w:rsidP="00422CFD"/>
    <w:p w14:paraId="43C43112" w14:textId="77777777" w:rsidR="004B0C70" w:rsidRDefault="004B0C70" w:rsidP="00422CFD"/>
    <w:p w14:paraId="0D00EBEF" w14:textId="77777777" w:rsidR="004B0C70" w:rsidRDefault="004B0C70" w:rsidP="00422CFD"/>
    <w:p w14:paraId="7834BC0C" w14:textId="77777777" w:rsidR="004B0C70" w:rsidRDefault="004B0C70" w:rsidP="00422CFD"/>
    <w:p w14:paraId="2B3EF972" w14:textId="77777777" w:rsidR="004B0C70" w:rsidRDefault="004B0C70" w:rsidP="00422CFD"/>
    <w:p w14:paraId="7EF1F586" w14:textId="77777777" w:rsidR="004B0C70" w:rsidRDefault="004B0C70" w:rsidP="00422CFD"/>
    <w:p w14:paraId="524F9AD5" w14:textId="77777777" w:rsidR="004B0C70" w:rsidRDefault="004B0C70" w:rsidP="00422CFD"/>
    <w:p w14:paraId="0B0EA3C3" w14:textId="77777777" w:rsidR="004B0C70" w:rsidRDefault="004B0C70" w:rsidP="00422CFD"/>
    <w:p w14:paraId="091C3877" w14:textId="77777777" w:rsidR="004B0C70" w:rsidRDefault="004B0C70" w:rsidP="00422CFD"/>
    <w:p w14:paraId="10E0C6D2" w14:textId="77777777" w:rsidR="004B0C70" w:rsidRDefault="004B0C70" w:rsidP="00422CFD"/>
    <w:p w14:paraId="0A44141C" w14:textId="77777777" w:rsidR="004B0C70" w:rsidRPr="00422CFD" w:rsidRDefault="004B0C70" w:rsidP="00422CFD"/>
    <w:p w14:paraId="4F0973BF" w14:textId="78248E87" w:rsidR="00563D9D" w:rsidRDefault="00563D9D" w:rsidP="00B73FA2">
      <w:pPr>
        <w:pStyle w:val="Heading1"/>
        <w:numPr>
          <w:ilvl w:val="0"/>
          <w:numId w:val="0"/>
        </w:numPr>
      </w:pPr>
      <w:bookmarkStart w:id="131" w:name="_Toc170418823"/>
      <w:r>
        <w:lastRenderedPageBreak/>
        <w:t>References</w:t>
      </w:r>
      <w:bookmarkEnd w:id="131"/>
      <w:r>
        <w:t xml:space="preserve"> </w:t>
      </w:r>
    </w:p>
    <w:p w14:paraId="57165D35" w14:textId="694503C6" w:rsidR="00B73FA2" w:rsidRPr="00B73FA2" w:rsidRDefault="00B73FA2" w:rsidP="00B73FA2">
      <w:pPr>
        <w:spacing w:line="360" w:lineRule="auto"/>
        <w:rPr>
          <w:rFonts w:ascii="Arial" w:hAnsi="Arial" w:cs="Arial"/>
        </w:rPr>
      </w:pPr>
      <w:r w:rsidRPr="00B73FA2">
        <w:rPr>
          <w:rFonts w:ascii="Arial" w:hAnsi="Arial" w:cs="Arial"/>
        </w:rPr>
        <w:t xml:space="preserve">Batchelor, G.K. (2000). </w:t>
      </w:r>
      <w:r w:rsidRPr="00B73FA2">
        <w:rPr>
          <w:rStyle w:val="Emphasis"/>
          <w:rFonts w:ascii="Arial" w:hAnsi="Arial" w:cs="Arial"/>
        </w:rPr>
        <w:t>An Introduction to Fluid Dynamics</w:t>
      </w:r>
      <w:r w:rsidRPr="00B73FA2">
        <w:rPr>
          <w:rFonts w:ascii="Arial" w:hAnsi="Arial" w:cs="Arial"/>
        </w:rPr>
        <w:t>. Cambridge: Cambridge University Press.</w:t>
      </w:r>
    </w:p>
    <w:p w14:paraId="10028E1A" w14:textId="355A838C" w:rsidR="00B73FA2" w:rsidRPr="00B73FA2" w:rsidRDefault="00B73FA2" w:rsidP="00B73FA2">
      <w:pPr>
        <w:spacing w:line="360" w:lineRule="auto"/>
        <w:rPr>
          <w:rFonts w:ascii="Arial" w:hAnsi="Arial" w:cs="Arial"/>
        </w:rPr>
      </w:pPr>
      <w:r w:rsidRPr="00B73FA2">
        <w:rPr>
          <w:rFonts w:ascii="Arial" w:hAnsi="Arial" w:cs="Arial"/>
        </w:rPr>
        <w:t xml:space="preserve">Brebbia, C.A. (1978). </w:t>
      </w:r>
      <w:r w:rsidRPr="00B73FA2">
        <w:rPr>
          <w:rStyle w:val="Emphasis"/>
          <w:rFonts w:ascii="Arial" w:hAnsi="Arial" w:cs="Arial"/>
        </w:rPr>
        <w:t>Boundary Element Techniques: Theory and Applications in Engineering</w:t>
      </w:r>
      <w:r w:rsidRPr="00B73FA2">
        <w:rPr>
          <w:rFonts w:ascii="Arial" w:hAnsi="Arial" w:cs="Arial"/>
        </w:rPr>
        <w:t>. Berlin: Springer.</w:t>
      </w:r>
    </w:p>
    <w:p w14:paraId="4D1238BC" w14:textId="2C712DF4" w:rsidR="00B73FA2" w:rsidRPr="00B73FA2" w:rsidRDefault="00B73FA2" w:rsidP="00B73FA2">
      <w:pPr>
        <w:spacing w:line="360" w:lineRule="auto"/>
        <w:rPr>
          <w:rFonts w:ascii="Arial" w:hAnsi="Arial" w:cs="Arial"/>
        </w:rPr>
      </w:pPr>
      <w:r w:rsidRPr="00B73FA2">
        <w:rPr>
          <w:rFonts w:ascii="Arial" w:hAnsi="Arial" w:cs="Arial"/>
        </w:rPr>
        <w:t xml:space="preserve">Brunton, S.L., Proctor, J.L., &amp; Kutz, J.N. (2020). Discovering governing equations from data by sparse identification of nonlinear dynamical systems. </w:t>
      </w:r>
      <w:r w:rsidRPr="00B73FA2">
        <w:rPr>
          <w:rStyle w:val="Emphasis"/>
          <w:rFonts w:ascii="Arial" w:hAnsi="Arial" w:cs="Arial"/>
        </w:rPr>
        <w:t>Proceedings of the National Academy of Sciences</w:t>
      </w:r>
      <w:r w:rsidRPr="00B73FA2">
        <w:rPr>
          <w:rFonts w:ascii="Arial" w:hAnsi="Arial" w:cs="Arial"/>
        </w:rPr>
        <w:t>, 117(52), 33257-33266.</w:t>
      </w:r>
    </w:p>
    <w:p w14:paraId="4F177477" w14:textId="7AB9CA77" w:rsidR="00B73FA2" w:rsidRPr="00B73FA2" w:rsidRDefault="00B73FA2" w:rsidP="00B73FA2">
      <w:pPr>
        <w:spacing w:line="360" w:lineRule="auto"/>
        <w:rPr>
          <w:rFonts w:ascii="Arial" w:hAnsi="Arial" w:cs="Arial"/>
        </w:rPr>
      </w:pPr>
      <w:r w:rsidRPr="000D3E98">
        <w:rPr>
          <w:rFonts w:ascii="Arial" w:hAnsi="Arial" w:cs="Arial"/>
        </w:rPr>
        <w:t xml:space="preserve">Chapra, S.C. &amp; Canale, R.P. (2015). </w:t>
      </w:r>
      <w:r w:rsidRPr="00B73FA2">
        <w:rPr>
          <w:rStyle w:val="Emphasis"/>
          <w:rFonts w:ascii="Arial" w:hAnsi="Arial" w:cs="Arial"/>
        </w:rPr>
        <w:t>Numerical Methods for Engineers</w:t>
      </w:r>
      <w:r w:rsidRPr="00B73FA2">
        <w:rPr>
          <w:rFonts w:ascii="Arial" w:hAnsi="Arial" w:cs="Arial"/>
        </w:rPr>
        <w:t>. 7th ed. New York: McGraw-Hill Education.</w:t>
      </w:r>
    </w:p>
    <w:p w14:paraId="51DBCFD9" w14:textId="029F6C1A" w:rsidR="00B73FA2" w:rsidRPr="00B73FA2" w:rsidRDefault="00B73FA2" w:rsidP="00B73FA2">
      <w:pPr>
        <w:spacing w:line="360" w:lineRule="auto"/>
        <w:rPr>
          <w:rFonts w:ascii="Arial" w:hAnsi="Arial" w:cs="Arial"/>
        </w:rPr>
      </w:pPr>
      <w:r w:rsidRPr="00B73FA2">
        <w:rPr>
          <w:rFonts w:ascii="Arial" w:hAnsi="Arial" w:cs="Arial"/>
        </w:rPr>
        <w:t xml:space="preserve">Corliss, G.F. (1982). Which Expansion? Taylor or Pade?. </w:t>
      </w:r>
      <w:r w:rsidRPr="00B73FA2">
        <w:rPr>
          <w:rStyle w:val="Emphasis"/>
          <w:rFonts w:ascii="Arial" w:hAnsi="Arial" w:cs="Arial"/>
        </w:rPr>
        <w:t>ACM Transactions on Mathematical Software</w:t>
      </w:r>
      <w:r w:rsidRPr="00B73FA2">
        <w:rPr>
          <w:rFonts w:ascii="Arial" w:hAnsi="Arial" w:cs="Arial"/>
        </w:rPr>
        <w:t>, 8(2), pp. 226-237.</w:t>
      </w:r>
    </w:p>
    <w:p w14:paraId="78C190C5" w14:textId="2B29C983" w:rsidR="00B73FA2" w:rsidRPr="00B73FA2" w:rsidRDefault="00B73FA2" w:rsidP="00B73FA2">
      <w:pPr>
        <w:spacing w:line="360" w:lineRule="auto"/>
        <w:rPr>
          <w:rFonts w:ascii="Arial" w:hAnsi="Arial" w:cs="Arial"/>
        </w:rPr>
      </w:pPr>
      <w:r w:rsidRPr="00B73FA2">
        <w:rPr>
          <w:rFonts w:ascii="Arial" w:hAnsi="Arial" w:cs="Arial"/>
        </w:rPr>
        <w:t xml:space="preserve">Courant, R., Friedrichs, K., &amp; Lewy, H. (1967). On the partial difference equations of mathematical physics. </w:t>
      </w:r>
      <w:r w:rsidRPr="00B73FA2">
        <w:rPr>
          <w:rStyle w:val="Emphasis"/>
          <w:rFonts w:ascii="Arial" w:hAnsi="Arial" w:cs="Arial"/>
        </w:rPr>
        <w:t>IBM Journal of Research and Development</w:t>
      </w:r>
      <w:r w:rsidRPr="00B73FA2">
        <w:rPr>
          <w:rFonts w:ascii="Arial" w:hAnsi="Arial" w:cs="Arial"/>
        </w:rPr>
        <w:t>, 11(2), 215-234.</w:t>
      </w:r>
    </w:p>
    <w:p w14:paraId="34DBC6B6" w14:textId="6A1EDA86" w:rsidR="00B73FA2" w:rsidRPr="00B73FA2" w:rsidRDefault="00B73FA2" w:rsidP="00B73FA2">
      <w:pPr>
        <w:spacing w:line="360" w:lineRule="auto"/>
        <w:rPr>
          <w:rFonts w:ascii="Arial" w:hAnsi="Arial" w:cs="Arial"/>
        </w:rPr>
      </w:pPr>
      <w:r w:rsidRPr="000D3E98">
        <w:rPr>
          <w:rFonts w:ascii="Arial" w:hAnsi="Arial" w:cs="Arial"/>
        </w:rPr>
        <w:t xml:space="preserve">Ferziger, J.H. &amp; Perić, M. (2002). </w:t>
      </w:r>
      <w:r w:rsidRPr="00B73FA2">
        <w:rPr>
          <w:rStyle w:val="Emphasis"/>
          <w:rFonts w:ascii="Arial" w:hAnsi="Arial" w:cs="Arial"/>
        </w:rPr>
        <w:t>Computational Methods for Fluid Dynamics</w:t>
      </w:r>
      <w:r w:rsidRPr="00B73FA2">
        <w:rPr>
          <w:rFonts w:ascii="Arial" w:hAnsi="Arial" w:cs="Arial"/>
        </w:rPr>
        <w:t>. 3rd ed. Berlin: Springer.</w:t>
      </w:r>
    </w:p>
    <w:p w14:paraId="6E62F261" w14:textId="6268380C" w:rsidR="00B73FA2" w:rsidRPr="00B73FA2" w:rsidRDefault="00B73FA2" w:rsidP="00B73FA2">
      <w:pPr>
        <w:spacing w:line="360" w:lineRule="auto"/>
        <w:rPr>
          <w:rFonts w:ascii="Arial" w:hAnsi="Arial" w:cs="Arial"/>
        </w:rPr>
      </w:pPr>
      <w:r w:rsidRPr="00B73FA2">
        <w:rPr>
          <w:rFonts w:ascii="Arial" w:hAnsi="Arial" w:cs="Arial"/>
        </w:rPr>
        <w:t xml:space="preserve">Higham, N.J. (2002). </w:t>
      </w:r>
      <w:r w:rsidRPr="00B73FA2">
        <w:rPr>
          <w:rStyle w:val="Emphasis"/>
          <w:rFonts w:ascii="Arial" w:hAnsi="Arial" w:cs="Arial"/>
        </w:rPr>
        <w:t>Accuracy and Stability of Numerical Algorithms</w:t>
      </w:r>
      <w:r w:rsidRPr="00B73FA2">
        <w:rPr>
          <w:rFonts w:ascii="Arial" w:hAnsi="Arial" w:cs="Arial"/>
        </w:rPr>
        <w:t>. 2nd ed. Philadelphia: Society for Industrial and Applied Mathematics (SIAM).</w:t>
      </w:r>
    </w:p>
    <w:p w14:paraId="64F97144" w14:textId="051F0EE2" w:rsidR="00B73FA2" w:rsidRPr="00B73FA2" w:rsidRDefault="00B73FA2" w:rsidP="00B73FA2">
      <w:pPr>
        <w:spacing w:line="360" w:lineRule="auto"/>
        <w:rPr>
          <w:rFonts w:ascii="Arial" w:hAnsi="Arial" w:cs="Arial"/>
        </w:rPr>
      </w:pPr>
      <w:r w:rsidRPr="00B73FA2">
        <w:rPr>
          <w:rFonts w:ascii="Arial" w:hAnsi="Arial" w:cs="Arial"/>
          <w:lang w:val="de-DE"/>
        </w:rPr>
        <w:t xml:space="preserve">Hoffman, J.D. &amp; Frankel, S. (2001). </w:t>
      </w:r>
      <w:r w:rsidRPr="00B73FA2">
        <w:rPr>
          <w:rStyle w:val="Emphasis"/>
          <w:rFonts w:ascii="Arial" w:hAnsi="Arial" w:cs="Arial"/>
        </w:rPr>
        <w:t>Numerical Methods for Engineers and Scientists</w:t>
      </w:r>
      <w:r w:rsidRPr="00B73FA2">
        <w:rPr>
          <w:rFonts w:ascii="Arial" w:hAnsi="Arial" w:cs="Arial"/>
        </w:rPr>
        <w:t>. 2nd ed. New York: Marcel Dekker.</w:t>
      </w:r>
    </w:p>
    <w:p w14:paraId="507B2B9F" w14:textId="723897B1" w:rsidR="00B73FA2" w:rsidRPr="00B73FA2" w:rsidRDefault="00B73FA2" w:rsidP="00B73FA2">
      <w:pPr>
        <w:spacing w:line="360" w:lineRule="auto"/>
        <w:rPr>
          <w:rFonts w:ascii="Arial" w:hAnsi="Arial" w:cs="Arial"/>
        </w:rPr>
      </w:pPr>
      <w:r w:rsidRPr="00B73FA2">
        <w:rPr>
          <w:rFonts w:ascii="Arial" w:hAnsi="Arial" w:cs="Arial"/>
        </w:rPr>
        <w:t xml:space="preserve">Incropera, F.P. &amp; DeWitt, D.P. (2007). </w:t>
      </w:r>
      <w:r w:rsidRPr="00B73FA2">
        <w:rPr>
          <w:rStyle w:val="Emphasis"/>
          <w:rFonts w:ascii="Arial" w:hAnsi="Arial" w:cs="Arial"/>
        </w:rPr>
        <w:t>Fundamentals of Heat and Mass Transfer</w:t>
      </w:r>
      <w:r w:rsidRPr="00B73FA2">
        <w:rPr>
          <w:rFonts w:ascii="Arial" w:hAnsi="Arial" w:cs="Arial"/>
        </w:rPr>
        <w:t>. 6th ed. Hoboken: John Wiley &amp; Sons.</w:t>
      </w:r>
    </w:p>
    <w:p w14:paraId="20455E83" w14:textId="173989B9" w:rsidR="00B73FA2" w:rsidRPr="00B73FA2" w:rsidRDefault="00B73FA2" w:rsidP="00B73FA2">
      <w:pPr>
        <w:spacing w:line="360" w:lineRule="auto"/>
        <w:rPr>
          <w:rFonts w:ascii="Arial" w:hAnsi="Arial" w:cs="Arial"/>
        </w:rPr>
      </w:pPr>
      <w:r w:rsidRPr="00B73FA2">
        <w:rPr>
          <w:rFonts w:ascii="Arial" w:hAnsi="Arial" w:cs="Arial"/>
        </w:rPr>
        <w:t xml:space="preserve">Kreyszig, E. (2011). </w:t>
      </w:r>
      <w:r w:rsidRPr="00B73FA2">
        <w:rPr>
          <w:rStyle w:val="Emphasis"/>
          <w:rFonts w:ascii="Arial" w:hAnsi="Arial" w:cs="Arial"/>
        </w:rPr>
        <w:t>Advanced Engineering Mathematics</w:t>
      </w:r>
      <w:r w:rsidRPr="00B73FA2">
        <w:rPr>
          <w:rFonts w:ascii="Arial" w:hAnsi="Arial" w:cs="Arial"/>
        </w:rPr>
        <w:t>. 10th ed. Hoboken: John Wiley &amp; Sons.</w:t>
      </w:r>
    </w:p>
    <w:p w14:paraId="204782B6" w14:textId="3B940AB6" w:rsidR="00B73FA2" w:rsidRPr="00B73FA2" w:rsidRDefault="00B73FA2" w:rsidP="00B73FA2">
      <w:pPr>
        <w:spacing w:line="360" w:lineRule="auto"/>
        <w:rPr>
          <w:rFonts w:ascii="Arial" w:hAnsi="Arial" w:cs="Arial"/>
        </w:rPr>
      </w:pPr>
      <w:r w:rsidRPr="00B73FA2">
        <w:rPr>
          <w:rFonts w:ascii="Arial" w:hAnsi="Arial" w:cs="Arial"/>
        </w:rPr>
        <w:t xml:space="preserve">LeVeque, R.J. (2007). </w:t>
      </w:r>
      <w:r w:rsidRPr="00B73FA2">
        <w:rPr>
          <w:rStyle w:val="Emphasis"/>
          <w:rFonts w:ascii="Arial" w:hAnsi="Arial" w:cs="Arial"/>
        </w:rPr>
        <w:t>Finite Difference Methods for Ordinary and Partial Differential Equations: Steady-State and Time-Dependent Problems</w:t>
      </w:r>
      <w:r w:rsidRPr="00B73FA2">
        <w:rPr>
          <w:rFonts w:ascii="Arial" w:hAnsi="Arial" w:cs="Arial"/>
        </w:rPr>
        <w:t>. Philadelphia: Society for Industrial and Applied Mathematics (SIAM).</w:t>
      </w:r>
    </w:p>
    <w:p w14:paraId="726E3FA7" w14:textId="144CF3B6" w:rsidR="00B73FA2" w:rsidRPr="00B73FA2" w:rsidRDefault="00B73FA2" w:rsidP="00B73FA2">
      <w:pPr>
        <w:spacing w:line="360" w:lineRule="auto"/>
        <w:rPr>
          <w:rFonts w:ascii="Arial" w:hAnsi="Arial" w:cs="Arial"/>
        </w:rPr>
      </w:pPr>
      <w:r w:rsidRPr="00B73FA2">
        <w:rPr>
          <w:rFonts w:ascii="Arial" w:hAnsi="Arial" w:cs="Arial"/>
        </w:rPr>
        <w:t xml:space="preserve">Mitchell, A.R. &amp; Griffiths, D.F. (1980). </w:t>
      </w:r>
      <w:r w:rsidRPr="00B73FA2">
        <w:rPr>
          <w:rStyle w:val="Emphasis"/>
          <w:rFonts w:ascii="Arial" w:hAnsi="Arial" w:cs="Arial"/>
        </w:rPr>
        <w:t>The Finite Difference Method in Partial Differential Equations</w:t>
      </w:r>
      <w:r w:rsidRPr="00B73FA2">
        <w:rPr>
          <w:rFonts w:ascii="Arial" w:hAnsi="Arial" w:cs="Arial"/>
        </w:rPr>
        <w:t>. Chichester: John Wiley &amp; Sons.</w:t>
      </w:r>
    </w:p>
    <w:p w14:paraId="0A8CEB13" w14:textId="493A3179" w:rsidR="00B73FA2" w:rsidRPr="00B73FA2" w:rsidRDefault="00B73FA2" w:rsidP="00B73FA2">
      <w:pPr>
        <w:spacing w:line="360" w:lineRule="auto"/>
        <w:rPr>
          <w:rFonts w:ascii="Arial" w:hAnsi="Arial" w:cs="Arial"/>
        </w:rPr>
      </w:pPr>
      <w:r w:rsidRPr="00B73FA2">
        <w:rPr>
          <w:rFonts w:ascii="Arial" w:hAnsi="Arial" w:cs="Arial"/>
        </w:rPr>
        <w:t xml:space="preserve">Morton, K.W. &amp; Mayers, D.F. (2005). </w:t>
      </w:r>
      <w:r w:rsidRPr="00B73FA2">
        <w:rPr>
          <w:rStyle w:val="Emphasis"/>
          <w:rFonts w:ascii="Arial" w:hAnsi="Arial" w:cs="Arial"/>
        </w:rPr>
        <w:t>Numerical Solution of Partial Differential Equations: An Introduction</w:t>
      </w:r>
      <w:r w:rsidRPr="00B73FA2">
        <w:rPr>
          <w:rFonts w:ascii="Arial" w:hAnsi="Arial" w:cs="Arial"/>
        </w:rPr>
        <w:t>. 2nd ed. Cambridge: Cambridge University Press.</w:t>
      </w:r>
    </w:p>
    <w:p w14:paraId="5B22DFB0" w14:textId="7CCE42F4" w:rsidR="00B73FA2" w:rsidRPr="00B73FA2" w:rsidRDefault="00B73FA2" w:rsidP="00B73FA2">
      <w:pPr>
        <w:spacing w:line="360" w:lineRule="auto"/>
        <w:rPr>
          <w:rFonts w:ascii="Arial" w:hAnsi="Arial" w:cs="Arial"/>
        </w:rPr>
      </w:pPr>
      <w:r w:rsidRPr="00B73FA2">
        <w:rPr>
          <w:rFonts w:ascii="Arial" w:hAnsi="Arial" w:cs="Arial"/>
        </w:rPr>
        <w:t xml:space="preserve">O’Connor, J.J., &amp; Robertson, E.F. (2000). Brook Taylor. </w:t>
      </w:r>
      <w:r w:rsidRPr="00B73FA2">
        <w:rPr>
          <w:rStyle w:val="Emphasis"/>
          <w:rFonts w:ascii="Arial" w:hAnsi="Arial" w:cs="Arial"/>
        </w:rPr>
        <w:t>MacTutor History of Mathematics Archive</w:t>
      </w:r>
      <w:r w:rsidRPr="00B73FA2">
        <w:rPr>
          <w:rFonts w:ascii="Arial" w:hAnsi="Arial" w:cs="Arial"/>
        </w:rPr>
        <w:t>. Available at: MacTutor History.</w:t>
      </w:r>
    </w:p>
    <w:p w14:paraId="63EC4E15" w14:textId="4D4771F6" w:rsidR="00B73FA2" w:rsidRPr="00B73FA2" w:rsidRDefault="00B73FA2" w:rsidP="00B73FA2">
      <w:pPr>
        <w:spacing w:line="360" w:lineRule="auto"/>
        <w:rPr>
          <w:rFonts w:ascii="Arial" w:hAnsi="Arial" w:cs="Arial"/>
        </w:rPr>
      </w:pPr>
      <w:r w:rsidRPr="00B73FA2">
        <w:rPr>
          <w:rFonts w:ascii="Arial" w:hAnsi="Arial" w:cs="Arial"/>
        </w:rPr>
        <w:lastRenderedPageBreak/>
        <w:t xml:space="preserve">Patankar, S.V. (1980). </w:t>
      </w:r>
      <w:r w:rsidRPr="00B73FA2">
        <w:rPr>
          <w:rStyle w:val="Emphasis"/>
          <w:rFonts w:ascii="Arial" w:hAnsi="Arial" w:cs="Arial"/>
        </w:rPr>
        <w:t>Numerical Heat Transfer and Fluid Flow</w:t>
      </w:r>
      <w:r w:rsidRPr="00B73FA2">
        <w:rPr>
          <w:rFonts w:ascii="Arial" w:hAnsi="Arial" w:cs="Arial"/>
        </w:rPr>
        <w:t>. Washington, DC: Taylor &amp; Francis.</w:t>
      </w:r>
    </w:p>
    <w:p w14:paraId="7B7C7216" w14:textId="5F866AD0" w:rsidR="00B73FA2" w:rsidRPr="00B73FA2" w:rsidRDefault="00B73FA2" w:rsidP="00B73FA2">
      <w:pPr>
        <w:spacing w:line="360" w:lineRule="auto"/>
        <w:rPr>
          <w:rFonts w:ascii="Arial" w:hAnsi="Arial" w:cs="Arial"/>
        </w:rPr>
      </w:pPr>
      <w:r w:rsidRPr="00B73FA2">
        <w:rPr>
          <w:rFonts w:ascii="Arial" w:hAnsi="Arial" w:cs="Arial"/>
        </w:rPr>
        <w:t xml:space="preserve">Peaceman, D.W. &amp; Rachford Jr., H.H. (1955). "The Numerical Solution of Parabolic and Elliptic Differential Equations". </w:t>
      </w:r>
      <w:r w:rsidRPr="00B73FA2">
        <w:rPr>
          <w:rStyle w:val="Emphasis"/>
          <w:rFonts w:ascii="Arial" w:hAnsi="Arial" w:cs="Arial"/>
        </w:rPr>
        <w:t>Journal of the Society for Industrial and Applied Mathematics</w:t>
      </w:r>
      <w:r w:rsidRPr="00B73FA2">
        <w:rPr>
          <w:rFonts w:ascii="Arial" w:hAnsi="Arial" w:cs="Arial"/>
        </w:rPr>
        <w:t>, 3(1), 28-41.</w:t>
      </w:r>
    </w:p>
    <w:p w14:paraId="7031BCDC" w14:textId="652EF4CD" w:rsidR="00B73FA2" w:rsidRPr="00B73FA2" w:rsidRDefault="00B73FA2" w:rsidP="00B73FA2">
      <w:pPr>
        <w:spacing w:line="360" w:lineRule="auto"/>
        <w:rPr>
          <w:rFonts w:ascii="Arial" w:hAnsi="Arial" w:cs="Arial"/>
        </w:rPr>
      </w:pPr>
      <w:r w:rsidRPr="00B73FA2">
        <w:rPr>
          <w:rFonts w:ascii="Arial" w:hAnsi="Arial" w:cs="Arial"/>
        </w:rPr>
        <w:t xml:space="preserve">Press, W.H., Teukolsky, S.A., Vetterling, W.T. &amp; Flannery, B.P. (2007). </w:t>
      </w:r>
      <w:r w:rsidRPr="00B73FA2">
        <w:rPr>
          <w:rStyle w:val="Emphasis"/>
          <w:rFonts w:ascii="Arial" w:hAnsi="Arial" w:cs="Arial"/>
        </w:rPr>
        <w:t>Numerical Recipes: The Art of Scientific Computing</w:t>
      </w:r>
      <w:r w:rsidRPr="00B73FA2">
        <w:rPr>
          <w:rFonts w:ascii="Arial" w:hAnsi="Arial" w:cs="Arial"/>
        </w:rPr>
        <w:t>. 3rd ed. Cambridge: Cambridge University Press.</w:t>
      </w:r>
    </w:p>
    <w:p w14:paraId="3F274254" w14:textId="7980EC9B" w:rsidR="00B73FA2" w:rsidRPr="00B73FA2" w:rsidRDefault="00B73FA2" w:rsidP="00B73FA2">
      <w:pPr>
        <w:spacing w:line="360" w:lineRule="auto"/>
        <w:rPr>
          <w:rFonts w:ascii="Arial" w:hAnsi="Arial" w:cs="Arial"/>
        </w:rPr>
      </w:pPr>
      <w:r w:rsidRPr="00B73FA2">
        <w:rPr>
          <w:rFonts w:ascii="Arial" w:hAnsi="Arial" w:cs="Arial"/>
        </w:rPr>
        <w:t xml:space="preserve">Reddy, J.N. (2006). </w:t>
      </w:r>
      <w:r w:rsidRPr="00B73FA2">
        <w:rPr>
          <w:rStyle w:val="Emphasis"/>
          <w:rFonts w:ascii="Arial" w:hAnsi="Arial" w:cs="Arial"/>
        </w:rPr>
        <w:t>An Introduction to the Finite Element Method</w:t>
      </w:r>
      <w:r w:rsidRPr="00B73FA2">
        <w:rPr>
          <w:rFonts w:ascii="Arial" w:hAnsi="Arial" w:cs="Arial"/>
        </w:rPr>
        <w:t>. 3rd ed. New York: McGraw-Hill Education.</w:t>
      </w:r>
    </w:p>
    <w:p w14:paraId="60285479" w14:textId="5E8AA51B" w:rsidR="00B73FA2" w:rsidRPr="00B73FA2" w:rsidRDefault="00B73FA2" w:rsidP="00B73FA2">
      <w:pPr>
        <w:spacing w:line="360" w:lineRule="auto"/>
        <w:rPr>
          <w:rFonts w:ascii="Arial" w:hAnsi="Arial" w:cs="Arial"/>
        </w:rPr>
      </w:pPr>
      <w:r w:rsidRPr="00B73FA2">
        <w:rPr>
          <w:rFonts w:ascii="Arial" w:hAnsi="Arial" w:cs="Arial"/>
        </w:rPr>
        <w:t xml:space="preserve">Smith, G.D. (1985). </w:t>
      </w:r>
      <w:r w:rsidRPr="00B73FA2">
        <w:rPr>
          <w:rStyle w:val="Emphasis"/>
          <w:rFonts w:ascii="Arial" w:hAnsi="Arial" w:cs="Arial"/>
        </w:rPr>
        <w:t>Numerical Solution of Partial Differential Equations: Finite Difference Methods</w:t>
      </w:r>
      <w:r w:rsidRPr="00B73FA2">
        <w:rPr>
          <w:rFonts w:ascii="Arial" w:hAnsi="Arial" w:cs="Arial"/>
        </w:rPr>
        <w:t>. 3rd ed. Oxford: Oxford University Press.</w:t>
      </w:r>
    </w:p>
    <w:p w14:paraId="063D9C7F" w14:textId="18B4D70C" w:rsidR="00B73FA2" w:rsidRPr="00B73FA2" w:rsidRDefault="00B73FA2" w:rsidP="00B73FA2">
      <w:pPr>
        <w:spacing w:line="360" w:lineRule="auto"/>
        <w:rPr>
          <w:rFonts w:ascii="Arial" w:hAnsi="Arial" w:cs="Arial"/>
        </w:rPr>
      </w:pPr>
      <w:r w:rsidRPr="00B73FA2">
        <w:rPr>
          <w:rFonts w:ascii="Arial" w:hAnsi="Arial" w:cs="Arial"/>
        </w:rPr>
        <w:t xml:space="preserve">Tannehill, J.C., Anderson, D.A. &amp; Pletcher, R.H. (1997). </w:t>
      </w:r>
      <w:r w:rsidRPr="00B73FA2">
        <w:rPr>
          <w:rStyle w:val="Emphasis"/>
          <w:rFonts w:ascii="Arial" w:hAnsi="Arial" w:cs="Arial"/>
        </w:rPr>
        <w:t>Computational Fluid Mechanics and Heat Transfer</w:t>
      </w:r>
      <w:r w:rsidRPr="00B73FA2">
        <w:rPr>
          <w:rFonts w:ascii="Arial" w:hAnsi="Arial" w:cs="Arial"/>
        </w:rPr>
        <w:t>. 2nd ed. Boca Raton: CRC Press.</w:t>
      </w:r>
    </w:p>
    <w:p w14:paraId="04A97541" w14:textId="74A39604" w:rsidR="00B73FA2" w:rsidRPr="00B73FA2" w:rsidRDefault="00B73FA2" w:rsidP="00B73FA2">
      <w:pPr>
        <w:spacing w:line="360" w:lineRule="auto"/>
        <w:rPr>
          <w:rFonts w:ascii="Arial" w:hAnsi="Arial" w:cs="Arial"/>
        </w:rPr>
      </w:pPr>
      <w:r w:rsidRPr="00B73FA2">
        <w:rPr>
          <w:rFonts w:ascii="Arial" w:hAnsi="Arial" w:cs="Arial"/>
        </w:rPr>
        <w:t xml:space="preserve">Thompson, J.F., Warsi, Z.U.A., &amp; Mastin, C.W. (1999). </w:t>
      </w:r>
      <w:r w:rsidRPr="00B73FA2">
        <w:rPr>
          <w:rStyle w:val="Emphasis"/>
          <w:rFonts w:ascii="Arial" w:hAnsi="Arial" w:cs="Arial"/>
        </w:rPr>
        <w:t>Numerical Grid Generation: Foundations and Applications</w:t>
      </w:r>
      <w:r w:rsidRPr="00B73FA2">
        <w:rPr>
          <w:rFonts w:ascii="Arial" w:hAnsi="Arial" w:cs="Arial"/>
        </w:rPr>
        <w:t>. Amsterdam: Elsevier.</w:t>
      </w:r>
    </w:p>
    <w:p w14:paraId="7403EC2B" w14:textId="6DDF7B54" w:rsidR="00B73FA2" w:rsidRPr="00B73FA2" w:rsidRDefault="00B73FA2" w:rsidP="00B73FA2">
      <w:pPr>
        <w:spacing w:line="360" w:lineRule="auto"/>
        <w:rPr>
          <w:rFonts w:ascii="Arial" w:hAnsi="Arial" w:cs="Arial"/>
        </w:rPr>
      </w:pPr>
      <w:r w:rsidRPr="00B73FA2">
        <w:rPr>
          <w:rFonts w:ascii="Arial" w:hAnsi="Arial" w:cs="Arial"/>
        </w:rPr>
        <w:t xml:space="preserve">Toppr. (2024). Heat Equation. Available at: </w:t>
      </w:r>
      <w:hyperlink r:id="rId61" w:tgtFrame="_new" w:history="1">
        <w:r w:rsidRPr="00B73FA2">
          <w:rPr>
            <w:rStyle w:val="Hyperlink"/>
            <w:rFonts w:ascii="Arial" w:hAnsi="Arial" w:cs="Arial"/>
          </w:rPr>
          <w:t>https://www.toppr.com/guides/physics/heat-transfer/heat-equation/</w:t>
        </w:r>
      </w:hyperlink>
      <w:r w:rsidRPr="00B73FA2">
        <w:rPr>
          <w:rFonts w:ascii="Arial" w:hAnsi="Arial" w:cs="Arial"/>
        </w:rPr>
        <w:t xml:space="preserve"> (Accessed: 24 June 2024).</w:t>
      </w:r>
    </w:p>
    <w:p w14:paraId="5588183E" w14:textId="40EFEA50" w:rsidR="00B73FA2" w:rsidRPr="00B73FA2" w:rsidRDefault="00B73FA2" w:rsidP="00B73FA2">
      <w:pPr>
        <w:spacing w:line="360" w:lineRule="auto"/>
        <w:rPr>
          <w:rFonts w:ascii="Arial" w:hAnsi="Arial" w:cs="Arial"/>
        </w:rPr>
      </w:pPr>
      <w:r w:rsidRPr="00B73FA2">
        <w:rPr>
          <w:rFonts w:ascii="Arial" w:hAnsi="Arial" w:cs="Arial"/>
          <w:lang w:val="nl-NL"/>
        </w:rPr>
        <w:t xml:space="preserve">Versteeg, H.K. &amp; Malalasekera, W. (2007). </w:t>
      </w:r>
      <w:r w:rsidRPr="00B73FA2">
        <w:rPr>
          <w:rStyle w:val="Emphasis"/>
          <w:rFonts w:ascii="Arial" w:hAnsi="Arial" w:cs="Arial"/>
        </w:rPr>
        <w:t>An Introduction to Computational Fluid Dynamics: The Finite Volume Method</w:t>
      </w:r>
      <w:r w:rsidRPr="00B73FA2">
        <w:rPr>
          <w:rFonts w:ascii="Arial" w:hAnsi="Arial" w:cs="Arial"/>
        </w:rPr>
        <w:t>. 2nd ed. Harlow: Pearson Education.</w:t>
      </w:r>
    </w:p>
    <w:p w14:paraId="641B4D5C" w14:textId="3909588D" w:rsidR="00E911DE" w:rsidRPr="00B73FA2" w:rsidRDefault="00B73FA2" w:rsidP="00B73FA2">
      <w:pPr>
        <w:spacing w:line="360" w:lineRule="auto"/>
        <w:rPr>
          <w:rFonts w:ascii="Arial" w:hAnsi="Arial" w:cs="Arial"/>
        </w:rPr>
      </w:pPr>
      <w:r w:rsidRPr="00B73FA2">
        <w:rPr>
          <w:rFonts w:ascii="Arial" w:hAnsi="Arial" w:cs="Arial"/>
        </w:rPr>
        <w:t xml:space="preserve">Zienkiewicz, O.C. &amp; Taylor, R.L. (2000). </w:t>
      </w:r>
      <w:r w:rsidRPr="00B73FA2">
        <w:rPr>
          <w:rStyle w:val="Emphasis"/>
          <w:rFonts w:ascii="Arial" w:hAnsi="Arial" w:cs="Arial"/>
        </w:rPr>
        <w:t>The Finite Element Method: Its Basis and Fundamentals</w:t>
      </w:r>
      <w:r w:rsidRPr="00B73FA2">
        <w:rPr>
          <w:rFonts w:ascii="Arial" w:hAnsi="Arial" w:cs="Arial"/>
        </w:rPr>
        <w:t>. 6th ed. Oxford: Butterworth-Heinemann.</w:t>
      </w:r>
    </w:p>
    <w:p w14:paraId="1D721A2D" w14:textId="77777777" w:rsidR="00E911DE" w:rsidRDefault="00E911DE" w:rsidP="00EB27FC"/>
    <w:p w14:paraId="408F0B51" w14:textId="77777777" w:rsidR="00E911DE" w:rsidRDefault="00E911DE" w:rsidP="00EB27FC"/>
    <w:p w14:paraId="7236EEFB" w14:textId="77777777" w:rsidR="00E911DE" w:rsidRDefault="00E911DE" w:rsidP="00EB27FC"/>
    <w:p w14:paraId="1B6D456F" w14:textId="77777777" w:rsidR="00E911DE" w:rsidRDefault="00E911DE" w:rsidP="00EB27FC"/>
    <w:p w14:paraId="013775D1" w14:textId="77777777" w:rsidR="00E911DE" w:rsidRDefault="00E911DE" w:rsidP="00EB27FC"/>
    <w:p w14:paraId="16AEFF25" w14:textId="77777777" w:rsidR="00E911DE" w:rsidRDefault="00E911DE" w:rsidP="00EB27FC"/>
    <w:p w14:paraId="2D130489" w14:textId="77777777" w:rsidR="00E911DE" w:rsidRDefault="00E911DE" w:rsidP="00EB27FC"/>
    <w:p w14:paraId="5CC5AEE7" w14:textId="77777777" w:rsidR="00E911DE" w:rsidRDefault="00E911DE" w:rsidP="00EB27FC"/>
    <w:p w14:paraId="0949CB78" w14:textId="77777777" w:rsidR="00E911DE" w:rsidRDefault="00E911DE" w:rsidP="00EB27FC"/>
    <w:p w14:paraId="133F8149" w14:textId="77777777" w:rsidR="00E911DE" w:rsidRDefault="00E911DE" w:rsidP="00EB27FC"/>
    <w:p w14:paraId="75C9137C" w14:textId="77777777" w:rsidR="00E911DE" w:rsidRDefault="00E911DE" w:rsidP="00EB27FC"/>
    <w:p w14:paraId="726ED1C5" w14:textId="77777777" w:rsidR="00B73FA2" w:rsidRDefault="00B73FA2" w:rsidP="00EB27FC"/>
    <w:p w14:paraId="52AB1AAB" w14:textId="77777777" w:rsidR="00B73FA2" w:rsidRPr="00EB27FC" w:rsidRDefault="00B73FA2" w:rsidP="00EB27FC"/>
    <w:p w14:paraId="5D3F3C90" w14:textId="77777777" w:rsidR="00E911DE" w:rsidRDefault="00563D9D" w:rsidP="00B73FA2">
      <w:pPr>
        <w:pStyle w:val="Heading1"/>
        <w:numPr>
          <w:ilvl w:val="0"/>
          <w:numId w:val="0"/>
        </w:numPr>
      </w:pPr>
      <w:bookmarkStart w:id="132" w:name="_Toc170418824"/>
      <w:r>
        <w:lastRenderedPageBreak/>
        <w:t>Appendix (Script)</w:t>
      </w:r>
      <w:bookmarkEnd w:id="132"/>
      <w:r>
        <w:t xml:space="preserve"> </w:t>
      </w:r>
    </w:p>
    <w:p w14:paraId="4CC80125" w14:textId="77777777" w:rsidR="00E911DE" w:rsidRPr="00E911DE" w:rsidRDefault="00440D5D" w:rsidP="00E911DE">
      <w:pPr>
        <w:rPr>
          <w:rFonts w:ascii="Consolas" w:eastAsia="Times New Roman" w:hAnsi="Consolas" w:cs="Times New Roman"/>
          <w:sz w:val="20"/>
          <w:szCs w:val="20"/>
          <w:lang w:eastAsia="en-GB"/>
        </w:rPr>
      </w:pPr>
      <w:r>
        <w:t xml:space="preserve"> </w:t>
      </w:r>
      <w:r w:rsidR="00E911DE" w:rsidRPr="00E911DE">
        <w:rPr>
          <w:rFonts w:ascii="Consolas" w:eastAsia="Times New Roman" w:hAnsi="Consolas" w:cs="Times New Roman"/>
          <w:sz w:val="20"/>
          <w:szCs w:val="20"/>
          <w:lang w:eastAsia="en-GB"/>
        </w:rPr>
        <w:t>clc</w:t>
      </w:r>
    </w:p>
    <w:p w14:paraId="2FE0D71D" w14:textId="77777777" w:rsidR="00E911DE" w:rsidRPr="00E911DE" w:rsidRDefault="00E911DE" w:rsidP="00E911DE">
      <w:pPr>
        <w:rPr>
          <w:rFonts w:ascii="Consolas" w:eastAsia="Times New Roman" w:hAnsi="Consolas" w:cs="Times New Roman"/>
          <w:sz w:val="20"/>
          <w:szCs w:val="20"/>
          <w:lang w:eastAsia="en-GB"/>
        </w:rPr>
      </w:pPr>
      <w:r w:rsidRPr="00E911DE">
        <w:rPr>
          <w:rFonts w:ascii="Consolas" w:eastAsia="Times New Roman" w:hAnsi="Consolas" w:cs="Times New Roman"/>
          <w:sz w:val="20"/>
          <w:szCs w:val="20"/>
          <w:lang w:eastAsia="en-GB"/>
        </w:rPr>
        <w:t>clear</w:t>
      </w:r>
    </w:p>
    <w:p w14:paraId="5FA931E0" w14:textId="77777777" w:rsidR="00E911DE" w:rsidRPr="00E911DE" w:rsidRDefault="00E911DE" w:rsidP="00E911DE">
      <w:pPr>
        <w:rPr>
          <w:rFonts w:ascii="Consolas" w:eastAsia="Times New Roman" w:hAnsi="Consolas" w:cs="Times New Roman"/>
          <w:sz w:val="20"/>
          <w:szCs w:val="20"/>
          <w:lang w:eastAsia="en-GB"/>
        </w:rPr>
      </w:pPr>
      <w:r w:rsidRPr="00E911DE">
        <w:rPr>
          <w:rFonts w:ascii="Consolas" w:eastAsia="Times New Roman" w:hAnsi="Consolas" w:cs="Times New Roman"/>
          <w:sz w:val="20"/>
          <w:szCs w:val="20"/>
          <w:lang w:eastAsia="en-GB"/>
        </w:rPr>
        <w:t xml:space="preserve">close </w:t>
      </w:r>
      <w:r w:rsidRPr="00E911DE">
        <w:rPr>
          <w:rFonts w:ascii="Consolas" w:eastAsia="Times New Roman" w:hAnsi="Consolas" w:cs="Times New Roman"/>
          <w:color w:val="A709F5"/>
          <w:sz w:val="20"/>
          <w:szCs w:val="20"/>
          <w:lang w:eastAsia="en-GB"/>
        </w:rPr>
        <w:t>all</w:t>
      </w:r>
    </w:p>
    <w:p w14:paraId="78EB3D02" w14:textId="77777777" w:rsidR="00E911DE" w:rsidRPr="00E911DE" w:rsidRDefault="00E911DE" w:rsidP="00E911DE">
      <w:pPr>
        <w:rPr>
          <w:rFonts w:ascii="Consolas" w:eastAsia="Times New Roman" w:hAnsi="Consolas" w:cs="Times New Roman"/>
          <w:sz w:val="20"/>
          <w:szCs w:val="20"/>
          <w:lang w:eastAsia="en-GB"/>
        </w:rPr>
      </w:pPr>
    </w:p>
    <w:p w14:paraId="73905F5F" w14:textId="77777777" w:rsidR="00E911DE" w:rsidRPr="00E911DE" w:rsidRDefault="00E911DE" w:rsidP="00E911DE">
      <w:pPr>
        <w:rPr>
          <w:rFonts w:ascii="Consolas" w:eastAsia="Times New Roman" w:hAnsi="Consolas" w:cs="Times New Roman"/>
          <w:sz w:val="20"/>
          <w:szCs w:val="20"/>
          <w:lang w:eastAsia="en-GB"/>
        </w:rPr>
      </w:pPr>
      <w:r w:rsidRPr="00E911DE">
        <w:rPr>
          <w:rFonts w:ascii="Consolas" w:eastAsia="Times New Roman" w:hAnsi="Consolas" w:cs="Times New Roman"/>
          <w:color w:val="008013"/>
          <w:sz w:val="20"/>
          <w:szCs w:val="20"/>
          <w:lang w:eastAsia="en-GB"/>
        </w:rPr>
        <w:t>% Material Properties</w:t>
      </w:r>
    </w:p>
    <w:p w14:paraId="04A7C437" w14:textId="77777777" w:rsidR="00E911DE" w:rsidRPr="00E911DE" w:rsidRDefault="00E911DE" w:rsidP="00E911DE">
      <w:pPr>
        <w:rPr>
          <w:rFonts w:ascii="Consolas" w:eastAsia="Times New Roman" w:hAnsi="Consolas" w:cs="Times New Roman"/>
          <w:sz w:val="20"/>
          <w:szCs w:val="20"/>
          <w:lang w:eastAsia="en-GB"/>
        </w:rPr>
      </w:pPr>
      <w:r w:rsidRPr="00E911DE">
        <w:rPr>
          <w:rFonts w:ascii="Consolas" w:eastAsia="Times New Roman" w:hAnsi="Consolas" w:cs="Times New Roman"/>
          <w:sz w:val="20"/>
          <w:szCs w:val="20"/>
          <w:lang w:eastAsia="en-GB"/>
        </w:rPr>
        <w:t xml:space="preserve">k = 143; </w:t>
      </w:r>
      <w:r w:rsidRPr="00E911DE">
        <w:rPr>
          <w:rFonts w:ascii="Consolas" w:eastAsia="Times New Roman" w:hAnsi="Consolas" w:cs="Times New Roman"/>
          <w:color w:val="008013"/>
          <w:sz w:val="20"/>
          <w:szCs w:val="20"/>
          <w:lang w:eastAsia="en-GB"/>
        </w:rPr>
        <w:t>% Thermal Conductivity ( W / m.C )</w:t>
      </w:r>
    </w:p>
    <w:p w14:paraId="331F1978" w14:textId="77777777" w:rsidR="00E911DE" w:rsidRPr="00E911DE" w:rsidRDefault="00E911DE" w:rsidP="00E911DE">
      <w:pPr>
        <w:rPr>
          <w:rFonts w:ascii="Consolas" w:eastAsia="Times New Roman" w:hAnsi="Consolas" w:cs="Times New Roman"/>
          <w:sz w:val="20"/>
          <w:szCs w:val="20"/>
          <w:lang w:eastAsia="en-GB"/>
        </w:rPr>
      </w:pPr>
      <w:r w:rsidRPr="00E911DE">
        <w:rPr>
          <w:rFonts w:ascii="Consolas" w:eastAsia="Times New Roman" w:hAnsi="Consolas" w:cs="Times New Roman"/>
          <w:sz w:val="20"/>
          <w:szCs w:val="20"/>
          <w:lang w:eastAsia="en-GB"/>
        </w:rPr>
        <w:t xml:space="preserve">p = 2.8 * 10^3; </w:t>
      </w:r>
      <w:r w:rsidRPr="00E911DE">
        <w:rPr>
          <w:rFonts w:ascii="Consolas" w:eastAsia="Times New Roman" w:hAnsi="Consolas" w:cs="Times New Roman"/>
          <w:color w:val="008013"/>
          <w:sz w:val="20"/>
          <w:szCs w:val="20"/>
          <w:lang w:eastAsia="en-GB"/>
        </w:rPr>
        <w:t>% Density ( Kg / m^3 )</w:t>
      </w:r>
    </w:p>
    <w:p w14:paraId="4B20DFDE" w14:textId="77777777" w:rsidR="00E911DE" w:rsidRPr="00E911DE" w:rsidRDefault="00E911DE" w:rsidP="00E911DE">
      <w:pPr>
        <w:rPr>
          <w:rFonts w:ascii="Consolas" w:eastAsia="Times New Roman" w:hAnsi="Consolas" w:cs="Times New Roman"/>
          <w:sz w:val="20"/>
          <w:szCs w:val="20"/>
          <w:lang w:eastAsia="en-GB"/>
        </w:rPr>
      </w:pPr>
      <w:r w:rsidRPr="00E911DE">
        <w:rPr>
          <w:rFonts w:ascii="Consolas" w:eastAsia="Times New Roman" w:hAnsi="Consolas" w:cs="Times New Roman"/>
          <w:sz w:val="20"/>
          <w:szCs w:val="20"/>
          <w:lang w:eastAsia="en-GB"/>
        </w:rPr>
        <w:t xml:space="preserve">c = 795; </w:t>
      </w:r>
      <w:r w:rsidRPr="00E911DE">
        <w:rPr>
          <w:rFonts w:ascii="Consolas" w:eastAsia="Times New Roman" w:hAnsi="Consolas" w:cs="Times New Roman"/>
          <w:color w:val="008013"/>
          <w:sz w:val="20"/>
          <w:szCs w:val="20"/>
          <w:lang w:eastAsia="en-GB"/>
        </w:rPr>
        <w:t>% Specific Heat ( J / kg.C )</w:t>
      </w:r>
    </w:p>
    <w:p w14:paraId="4739283B" w14:textId="77777777" w:rsidR="00E911DE" w:rsidRPr="00E911DE" w:rsidRDefault="00E911DE" w:rsidP="00E911DE">
      <w:pPr>
        <w:rPr>
          <w:rFonts w:ascii="Consolas" w:eastAsia="Times New Roman" w:hAnsi="Consolas" w:cs="Times New Roman"/>
          <w:sz w:val="20"/>
          <w:szCs w:val="20"/>
          <w:lang w:eastAsia="en-GB"/>
        </w:rPr>
      </w:pPr>
    </w:p>
    <w:p w14:paraId="76C93E71" w14:textId="77777777" w:rsidR="00E911DE" w:rsidRPr="00E911DE" w:rsidRDefault="00E911DE" w:rsidP="00E911DE">
      <w:pPr>
        <w:rPr>
          <w:rFonts w:ascii="Consolas" w:eastAsia="Times New Roman" w:hAnsi="Consolas" w:cs="Times New Roman"/>
          <w:sz w:val="20"/>
          <w:szCs w:val="20"/>
          <w:lang w:eastAsia="en-GB"/>
        </w:rPr>
      </w:pPr>
      <w:r w:rsidRPr="00E911DE">
        <w:rPr>
          <w:rFonts w:ascii="Consolas" w:eastAsia="Times New Roman" w:hAnsi="Consolas" w:cs="Times New Roman"/>
          <w:color w:val="008013"/>
          <w:sz w:val="20"/>
          <w:szCs w:val="20"/>
          <w:lang w:eastAsia="en-GB"/>
        </w:rPr>
        <w:t>% Thermal Diffusivity</w:t>
      </w:r>
    </w:p>
    <w:p w14:paraId="216D5B2E" w14:textId="77777777" w:rsidR="00E911DE" w:rsidRPr="00E911DE" w:rsidRDefault="00E911DE" w:rsidP="00E911DE">
      <w:pPr>
        <w:rPr>
          <w:rFonts w:ascii="Consolas" w:eastAsia="Times New Roman" w:hAnsi="Consolas" w:cs="Times New Roman"/>
          <w:sz w:val="20"/>
          <w:szCs w:val="20"/>
          <w:lang w:eastAsia="en-GB"/>
        </w:rPr>
      </w:pPr>
      <w:r w:rsidRPr="00E911DE">
        <w:rPr>
          <w:rFonts w:ascii="Consolas" w:eastAsia="Times New Roman" w:hAnsi="Consolas" w:cs="Times New Roman"/>
          <w:sz w:val="20"/>
          <w:szCs w:val="20"/>
          <w:lang w:eastAsia="en-GB"/>
        </w:rPr>
        <w:t xml:space="preserve">a = k / (p * c); </w:t>
      </w:r>
      <w:r w:rsidRPr="00E911DE">
        <w:rPr>
          <w:rFonts w:ascii="Consolas" w:eastAsia="Times New Roman" w:hAnsi="Consolas" w:cs="Times New Roman"/>
          <w:color w:val="008013"/>
          <w:sz w:val="20"/>
          <w:szCs w:val="20"/>
          <w:lang w:eastAsia="en-GB"/>
        </w:rPr>
        <w:t>% ( m^2 / s )</w:t>
      </w:r>
    </w:p>
    <w:p w14:paraId="7B4FBD5D" w14:textId="77777777" w:rsidR="00E911DE" w:rsidRPr="00E911DE" w:rsidRDefault="00E911DE" w:rsidP="00E911DE">
      <w:pPr>
        <w:rPr>
          <w:rFonts w:ascii="Consolas" w:eastAsia="Times New Roman" w:hAnsi="Consolas" w:cs="Times New Roman"/>
          <w:sz w:val="20"/>
          <w:szCs w:val="20"/>
          <w:lang w:eastAsia="en-GB"/>
        </w:rPr>
      </w:pPr>
    </w:p>
    <w:p w14:paraId="3D2087D4" w14:textId="77777777" w:rsidR="00E911DE" w:rsidRPr="00E911DE" w:rsidRDefault="00E911DE" w:rsidP="00E911DE">
      <w:pPr>
        <w:rPr>
          <w:rFonts w:ascii="Consolas" w:eastAsia="Times New Roman" w:hAnsi="Consolas" w:cs="Times New Roman"/>
          <w:sz w:val="20"/>
          <w:szCs w:val="20"/>
          <w:lang w:eastAsia="en-GB"/>
        </w:rPr>
      </w:pPr>
      <w:r w:rsidRPr="00E911DE">
        <w:rPr>
          <w:rFonts w:ascii="Consolas" w:eastAsia="Times New Roman" w:hAnsi="Consolas" w:cs="Times New Roman"/>
          <w:color w:val="008013"/>
          <w:sz w:val="20"/>
          <w:szCs w:val="20"/>
          <w:lang w:eastAsia="en-GB"/>
        </w:rPr>
        <w:t>% Plate Dimensions</w:t>
      </w:r>
    </w:p>
    <w:p w14:paraId="2407B159" w14:textId="77777777" w:rsidR="00E911DE" w:rsidRPr="00E911DE" w:rsidRDefault="00E911DE" w:rsidP="00E911DE">
      <w:pPr>
        <w:rPr>
          <w:rFonts w:ascii="Consolas" w:eastAsia="Times New Roman" w:hAnsi="Consolas" w:cs="Times New Roman"/>
          <w:sz w:val="20"/>
          <w:szCs w:val="20"/>
          <w:lang w:eastAsia="en-GB"/>
        </w:rPr>
      </w:pPr>
      <w:r w:rsidRPr="00E911DE">
        <w:rPr>
          <w:rFonts w:ascii="Consolas" w:eastAsia="Times New Roman" w:hAnsi="Consolas" w:cs="Times New Roman"/>
          <w:sz w:val="20"/>
          <w:szCs w:val="20"/>
          <w:lang w:eastAsia="en-GB"/>
        </w:rPr>
        <w:t xml:space="preserve">x = 6; </w:t>
      </w:r>
      <w:r w:rsidRPr="00E911DE">
        <w:rPr>
          <w:rFonts w:ascii="Consolas" w:eastAsia="Times New Roman" w:hAnsi="Consolas" w:cs="Times New Roman"/>
          <w:color w:val="008013"/>
          <w:sz w:val="20"/>
          <w:szCs w:val="20"/>
          <w:lang w:eastAsia="en-GB"/>
        </w:rPr>
        <w:t>% Dimension along the X axis</w:t>
      </w:r>
    </w:p>
    <w:p w14:paraId="562B7B4C" w14:textId="77777777" w:rsidR="00E911DE" w:rsidRPr="00E911DE" w:rsidRDefault="00E911DE" w:rsidP="00E911DE">
      <w:pPr>
        <w:rPr>
          <w:rFonts w:ascii="Consolas" w:eastAsia="Times New Roman" w:hAnsi="Consolas" w:cs="Times New Roman"/>
          <w:sz w:val="20"/>
          <w:szCs w:val="20"/>
          <w:lang w:eastAsia="en-GB"/>
        </w:rPr>
      </w:pPr>
      <w:r w:rsidRPr="00E911DE">
        <w:rPr>
          <w:rFonts w:ascii="Consolas" w:eastAsia="Times New Roman" w:hAnsi="Consolas" w:cs="Times New Roman"/>
          <w:sz w:val="20"/>
          <w:szCs w:val="20"/>
          <w:lang w:eastAsia="en-GB"/>
        </w:rPr>
        <w:t xml:space="preserve">y = 6; </w:t>
      </w:r>
      <w:r w:rsidRPr="00E911DE">
        <w:rPr>
          <w:rFonts w:ascii="Consolas" w:eastAsia="Times New Roman" w:hAnsi="Consolas" w:cs="Times New Roman"/>
          <w:color w:val="008013"/>
          <w:sz w:val="20"/>
          <w:szCs w:val="20"/>
          <w:lang w:eastAsia="en-GB"/>
        </w:rPr>
        <w:t>% Dimension along the Y axis</w:t>
      </w:r>
    </w:p>
    <w:p w14:paraId="5D25F5E3" w14:textId="77777777" w:rsidR="00E911DE" w:rsidRPr="00E911DE" w:rsidRDefault="00E911DE" w:rsidP="00E911DE">
      <w:pPr>
        <w:rPr>
          <w:rFonts w:ascii="Consolas" w:eastAsia="Times New Roman" w:hAnsi="Consolas" w:cs="Times New Roman"/>
          <w:sz w:val="20"/>
          <w:szCs w:val="20"/>
          <w:lang w:eastAsia="en-GB"/>
        </w:rPr>
      </w:pPr>
    </w:p>
    <w:p w14:paraId="1456F928" w14:textId="77777777" w:rsidR="00E911DE" w:rsidRPr="00E911DE" w:rsidRDefault="00E911DE" w:rsidP="00E911DE">
      <w:pPr>
        <w:rPr>
          <w:rFonts w:ascii="Consolas" w:eastAsia="Times New Roman" w:hAnsi="Consolas" w:cs="Times New Roman"/>
          <w:sz w:val="20"/>
          <w:szCs w:val="20"/>
          <w:lang w:eastAsia="en-GB"/>
        </w:rPr>
      </w:pPr>
      <w:r w:rsidRPr="00E911DE">
        <w:rPr>
          <w:rFonts w:ascii="Consolas" w:eastAsia="Times New Roman" w:hAnsi="Consolas" w:cs="Times New Roman"/>
          <w:color w:val="008013"/>
          <w:sz w:val="20"/>
          <w:szCs w:val="20"/>
          <w:lang w:eastAsia="en-GB"/>
        </w:rPr>
        <w:t>% User Input - Grid Spacing</w:t>
      </w:r>
    </w:p>
    <w:p w14:paraId="67A13863" w14:textId="77777777" w:rsidR="00E911DE" w:rsidRPr="00E911DE" w:rsidRDefault="00E911DE" w:rsidP="00E911DE">
      <w:pPr>
        <w:rPr>
          <w:rFonts w:ascii="Consolas" w:eastAsia="Times New Roman" w:hAnsi="Consolas" w:cs="Times New Roman"/>
          <w:sz w:val="20"/>
          <w:szCs w:val="20"/>
          <w:lang w:eastAsia="en-GB"/>
        </w:rPr>
      </w:pPr>
      <w:r w:rsidRPr="00E911DE">
        <w:rPr>
          <w:rFonts w:ascii="Consolas" w:eastAsia="Times New Roman" w:hAnsi="Consolas" w:cs="Times New Roman"/>
          <w:sz w:val="20"/>
          <w:szCs w:val="20"/>
          <w:lang w:eastAsia="en-GB"/>
        </w:rPr>
        <w:t xml:space="preserve">msg = </w:t>
      </w:r>
      <w:r w:rsidRPr="00E911DE">
        <w:rPr>
          <w:rFonts w:ascii="Consolas" w:eastAsia="Times New Roman" w:hAnsi="Consolas" w:cs="Times New Roman"/>
          <w:color w:val="A709F5"/>
          <w:sz w:val="20"/>
          <w:szCs w:val="20"/>
          <w:lang w:eastAsia="en-GB"/>
        </w:rPr>
        <w:t>"Grid spacing is not valid. Enter a value that is a factor of 6: "</w:t>
      </w:r>
      <w:r w:rsidRPr="00E911DE">
        <w:rPr>
          <w:rFonts w:ascii="Consolas" w:eastAsia="Times New Roman" w:hAnsi="Consolas" w:cs="Times New Roman"/>
          <w:sz w:val="20"/>
          <w:szCs w:val="20"/>
          <w:lang w:eastAsia="en-GB"/>
        </w:rPr>
        <w:t>;</w:t>
      </w:r>
    </w:p>
    <w:p w14:paraId="2EFD2B65" w14:textId="77777777" w:rsidR="00E911DE" w:rsidRPr="00E911DE" w:rsidRDefault="00E911DE" w:rsidP="00E911DE">
      <w:pPr>
        <w:rPr>
          <w:rFonts w:ascii="Consolas" w:eastAsia="Times New Roman" w:hAnsi="Consolas" w:cs="Times New Roman"/>
          <w:sz w:val="20"/>
          <w:szCs w:val="20"/>
          <w:lang w:eastAsia="en-GB"/>
        </w:rPr>
      </w:pPr>
      <w:r w:rsidRPr="00E911DE">
        <w:rPr>
          <w:rFonts w:ascii="Consolas" w:eastAsia="Times New Roman" w:hAnsi="Consolas" w:cs="Times New Roman"/>
          <w:sz w:val="20"/>
          <w:szCs w:val="20"/>
          <w:lang w:eastAsia="en-GB"/>
        </w:rPr>
        <w:t>h = input(</w:t>
      </w:r>
      <w:r w:rsidRPr="00E911DE">
        <w:rPr>
          <w:rFonts w:ascii="Consolas" w:eastAsia="Times New Roman" w:hAnsi="Consolas" w:cs="Times New Roman"/>
          <w:color w:val="A709F5"/>
          <w:sz w:val="20"/>
          <w:szCs w:val="20"/>
          <w:lang w:eastAsia="en-GB"/>
        </w:rPr>
        <w:t>'Choose the grid spacing: '</w:t>
      </w:r>
      <w:r w:rsidRPr="00E911DE">
        <w:rPr>
          <w:rFonts w:ascii="Consolas" w:eastAsia="Times New Roman" w:hAnsi="Consolas" w:cs="Times New Roman"/>
          <w:sz w:val="20"/>
          <w:szCs w:val="20"/>
          <w:lang w:eastAsia="en-GB"/>
        </w:rPr>
        <w:t>);</w:t>
      </w:r>
    </w:p>
    <w:p w14:paraId="41769E14" w14:textId="77777777" w:rsidR="00E911DE" w:rsidRPr="00E911DE" w:rsidRDefault="00E911DE" w:rsidP="00E911DE">
      <w:pPr>
        <w:rPr>
          <w:rFonts w:ascii="Consolas" w:eastAsia="Times New Roman" w:hAnsi="Consolas" w:cs="Times New Roman"/>
          <w:sz w:val="20"/>
          <w:szCs w:val="20"/>
          <w:lang w:eastAsia="en-GB"/>
        </w:rPr>
      </w:pPr>
    </w:p>
    <w:p w14:paraId="7E9B3DAD" w14:textId="77777777" w:rsidR="00E911DE" w:rsidRPr="00E911DE" w:rsidRDefault="00E911DE" w:rsidP="00E911DE">
      <w:pPr>
        <w:rPr>
          <w:rFonts w:ascii="Consolas" w:eastAsia="Times New Roman" w:hAnsi="Consolas" w:cs="Times New Roman"/>
          <w:sz w:val="20"/>
          <w:szCs w:val="20"/>
          <w:lang w:val="pt-PT" w:eastAsia="en-GB"/>
        </w:rPr>
      </w:pPr>
      <w:r w:rsidRPr="00E911DE">
        <w:rPr>
          <w:rFonts w:ascii="Consolas" w:eastAsia="Times New Roman" w:hAnsi="Consolas" w:cs="Times New Roman"/>
          <w:color w:val="0E00FF"/>
          <w:sz w:val="20"/>
          <w:szCs w:val="20"/>
          <w:lang w:val="pt-PT" w:eastAsia="en-GB"/>
        </w:rPr>
        <w:t xml:space="preserve">while </w:t>
      </w:r>
      <w:r w:rsidRPr="00E911DE">
        <w:rPr>
          <w:rFonts w:ascii="Consolas" w:eastAsia="Times New Roman" w:hAnsi="Consolas" w:cs="Times New Roman"/>
          <w:sz w:val="20"/>
          <w:szCs w:val="20"/>
          <w:lang w:val="pt-PT" w:eastAsia="en-GB"/>
        </w:rPr>
        <w:t>(h &gt;= x || h &gt;= y || rem(x, h) ~= 0 || rem(y, h) ~= 0 || h &lt;= 0)</w:t>
      </w:r>
    </w:p>
    <w:p w14:paraId="249A22F1" w14:textId="77777777" w:rsidR="00E911DE" w:rsidRPr="00E911DE" w:rsidRDefault="00E911DE" w:rsidP="00E911DE">
      <w:pPr>
        <w:rPr>
          <w:rFonts w:ascii="Consolas" w:eastAsia="Times New Roman" w:hAnsi="Consolas" w:cs="Times New Roman"/>
          <w:sz w:val="20"/>
          <w:szCs w:val="20"/>
          <w:lang w:eastAsia="en-GB"/>
        </w:rPr>
      </w:pPr>
      <w:r w:rsidRPr="00E911DE">
        <w:rPr>
          <w:rFonts w:ascii="Consolas" w:eastAsia="Times New Roman" w:hAnsi="Consolas" w:cs="Times New Roman"/>
          <w:sz w:val="20"/>
          <w:szCs w:val="20"/>
          <w:lang w:val="pt-PT" w:eastAsia="en-GB"/>
        </w:rPr>
        <w:t xml:space="preserve">    </w:t>
      </w:r>
      <w:r w:rsidRPr="00E911DE">
        <w:rPr>
          <w:rFonts w:ascii="Consolas" w:eastAsia="Times New Roman" w:hAnsi="Consolas" w:cs="Times New Roman"/>
          <w:sz w:val="20"/>
          <w:szCs w:val="20"/>
          <w:lang w:eastAsia="en-GB"/>
        </w:rPr>
        <w:t>h = input(msg);</w:t>
      </w:r>
    </w:p>
    <w:p w14:paraId="483B2C3A" w14:textId="77777777" w:rsidR="00E911DE" w:rsidRPr="00E911DE" w:rsidRDefault="00E911DE" w:rsidP="00E911DE">
      <w:pPr>
        <w:rPr>
          <w:rFonts w:ascii="Consolas" w:eastAsia="Times New Roman" w:hAnsi="Consolas" w:cs="Times New Roman"/>
          <w:sz w:val="20"/>
          <w:szCs w:val="20"/>
          <w:lang w:eastAsia="en-GB"/>
        </w:rPr>
      </w:pPr>
      <w:r w:rsidRPr="00E911DE">
        <w:rPr>
          <w:rFonts w:ascii="Consolas" w:eastAsia="Times New Roman" w:hAnsi="Consolas" w:cs="Times New Roman"/>
          <w:color w:val="0E00FF"/>
          <w:sz w:val="20"/>
          <w:szCs w:val="20"/>
          <w:lang w:eastAsia="en-GB"/>
        </w:rPr>
        <w:t>end</w:t>
      </w:r>
    </w:p>
    <w:p w14:paraId="211C7B26" w14:textId="77777777" w:rsidR="00E911DE" w:rsidRPr="00E911DE" w:rsidRDefault="00E911DE" w:rsidP="00E911DE">
      <w:pPr>
        <w:rPr>
          <w:rFonts w:ascii="Consolas" w:eastAsia="Times New Roman" w:hAnsi="Consolas" w:cs="Times New Roman"/>
          <w:sz w:val="20"/>
          <w:szCs w:val="20"/>
          <w:lang w:eastAsia="en-GB"/>
        </w:rPr>
      </w:pPr>
    </w:p>
    <w:p w14:paraId="5CAD1E9E" w14:textId="77777777" w:rsidR="00E911DE" w:rsidRPr="00E911DE" w:rsidRDefault="00E911DE" w:rsidP="00E911DE">
      <w:pPr>
        <w:rPr>
          <w:rFonts w:ascii="Consolas" w:eastAsia="Times New Roman" w:hAnsi="Consolas" w:cs="Times New Roman"/>
          <w:sz w:val="20"/>
          <w:szCs w:val="20"/>
          <w:lang w:eastAsia="en-GB"/>
        </w:rPr>
      </w:pPr>
      <w:r w:rsidRPr="00E911DE">
        <w:rPr>
          <w:rFonts w:ascii="Consolas" w:eastAsia="Times New Roman" w:hAnsi="Consolas" w:cs="Times New Roman"/>
          <w:sz w:val="20"/>
          <w:szCs w:val="20"/>
          <w:lang w:eastAsia="en-GB"/>
        </w:rPr>
        <w:t xml:space="preserve">NR = (y / h) + 1; </w:t>
      </w:r>
      <w:r w:rsidRPr="00E911DE">
        <w:rPr>
          <w:rFonts w:ascii="Consolas" w:eastAsia="Times New Roman" w:hAnsi="Consolas" w:cs="Times New Roman"/>
          <w:color w:val="008013"/>
          <w:sz w:val="20"/>
          <w:szCs w:val="20"/>
          <w:lang w:eastAsia="en-GB"/>
        </w:rPr>
        <w:t>% Number of rows</w:t>
      </w:r>
    </w:p>
    <w:p w14:paraId="787C8DFA" w14:textId="77777777" w:rsidR="00E911DE" w:rsidRPr="00E911DE" w:rsidRDefault="00E911DE" w:rsidP="00E911DE">
      <w:pPr>
        <w:rPr>
          <w:rFonts w:ascii="Consolas" w:eastAsia="Times New Roman" w:hAnsi="Consolas" w:cs="Times New Roman"/>
          <w:sz w:val="20"/>
          <w:szCs w:val="20"/>
          <w:lang w:eastAsia="en-GB"/>
        </w:rPr>
      </w:pPr>
      <w:r w:rsidRPr="00E911DE">
        <w:rPr>
          <w:rFonts w:ascii="Consolas" w:eastAsia="Times New Roman" w:hAnsi="Consolas" w:cs="Times New Roman"/>
          <w:sz w:val="20"/>
          <w:szCs w:val="20"/>
          <w:lang w:eastAsia="en-GB"/>
        </w:rPr>
        <w:t xml:space="preserve">NC = (x / h) + 1; </w:t>
      </w:r>
      <w:r w:rsidRPr="00E911DE">
        <w:rPr>
          <w:rFonts w:ascii="Consolas" w:eastAsia="Times New Roman" w:hAnsi="Consolas" w:cs="Times New Roman"/>
          <w:color w:val="008013"/>
          <w:sz w:val="20"/>
          <w:szCs w:val="20"/>
          <w:lang w:eastAsia="en-GB"/>
        </w:rPr>
        <w:t>% Number of columns</w:t>
      </w:r>
    </w:p>
    <w:p w14:paraId="5D5FB651" w14:textId="77777777" w:rsidR="00E911DE" w:rsidRPr="00E911DE" w:rsidRDefault="00E911DE" w:rsidP="00E911DE">
      <w:pPr>
        <w:rPr>
          <w:rFonts w:ascii="Consolas" w:eastAsia="Times New Roman" w:hAnsi="Consolas" w:cs="Times New Roman"/>
          <w:sz w:val="20"/>
          <w:szCs w:val="20"/>
          <w:lang w:eastAsia="en-GB"/>
        </w:rPr>
      </w:pPr>
    </w:p>
    <w:p w14:paraId="3BE21D10" w14:textId="77777777" w:rsidR="00E911DE" w:rsidRPr="00E911DE" w:rsidRDefault="00E911DE" w:rsidP="00E911DE">
      <w:pPr>
        <w:rPr>
          <w:rFonts w:ascii="Consolas" w:eastAsia="Times New Roman" w:hAnsi="Consolas" w:cs="Times New Roman"/>
          <w:sz w:val="20"/>
          <w:szCs w:val="20"/>
          <w:lang w:eastAsia="en-GB"/>
        </w:rPr>
      </w:pPr>
      <w:r w:rsidRPr="00E911DE">
        <w:rPr>
          <w:rFonts w:ascii="Consolas" w:eastAsia="Times New Roman" w:hAnsi="Consolas" w:cs="Times New Roman"/>
          <w:color w:val="008013"/>
          <w:sz w:val="20"/>
          <w:szCs w:val="20"/>
          <w:lang w:eastAsia="en-GB"/>
        </w:rPr>
        <w:t>% User Input - Time Step</w:t>
      </w:r>
    </w:p>
    <w:p w14:paraId="6C81CE45" w14:textId="77777777" w:rsidR="00E911DE" w:rsidRPr="00E911DE" w:rsidRDefault="00E911DE" w:rsidP="00E911DE">
      <w:pPr>
        <w:rPr>
          <w:rFonts w:ascii="Consolas" w:eastAsia="Times New Roman" w:hAnsi="Consolas" w:cs="Times New Roman"/>
          <w:sz w:val="20"/>
          <w:szCs w:val="20"/>
          <w:lang w:eastAsia="en-GB"/>
        </w:rPr>
      </w:pPr>
      <w:r w:rsidRPr="00E911DE">
        <w:rPr>
          <w:rFonts w:ascii="Consolas" w:eastAsia="Times New Roman" w:hAnsi="Consolas" w:cs="Times New Roman"/>
          <w:sz w:val="20"/>
          <w:szCs w:val="20"/>
          <w:lang w:eastAsia="en-GB"/>
        </w:rPr>
        <w:t>dt = input(</w:t>
      </w:r>
      <w:r w:rsidRPr="00E911DE">
        <w:rPr>
          <w:rFonts w:ascii="Consolas" w:eastAsia="Times New Roman" w:hAnsi="Consolas" w:cs="Times New Roman"/>
          <w:color w:val="A709F5"/>
          <w:sz w:val="20"/>
          <w:szCs w:val="20"/>
          <w:lang w:eastAsia="en-GB"/>
        </w:rPr>
        <w:t>"Input time step (seconds): "</w:t>
      </w:r>
      <w:r w:rsidRPr="00E911DE">
        <w:rPr>
          <w:rFonts w:ascii="Consolas" w:eastAsia="Times New Roman" w:hAnsi="Consolas" w:cs="Times New Roman"/>
          <w:sz w:val="20"/>
          <w:szCs w:val="20"/>
          <w:lang w:eastAsia="en-GB"/>
        </w:rPr>
        <w:t>);</w:t>
      </w:r>
    </w:p>
    <w:p w14:paraId="4AD316A4" w14:textId="77777777" w:rsidR="00E911DE" w:rsidRPr="00E911DE" w:rsidRDefault="00E911DE" w:rsidP="00E911DE">
      <w:pPr>
        <w:rPr>
          <w:rFonts w:ascii="Consolas" w:eastAsia="Times New Roman" w:hAnsi="Consolas" w:cs="Times New Roman"/>
          <w:sz w:val="20"/>
          <w:szCs w:val="20"/>
          <w:lang w:eastAsia="en-GB"/>
        </w:rPr>
      </w:pPr>
    </w:p>
    <w:p w14:paraId="1F1868DF" w14:textId="77777777" w:rsidR="00E911DE" w:rsidRPr="00E911DE" w:rsidRDefault="00E911DE" w:rsidP="00E911DE">
      <w:pPr>
        <w:rPr>
          <w:rFonts w:ascii="Consolas" w:eastAsia="Times New Roman" w:hAnsi="Consolas" w:cs="Times New Roman"/>
          <w:sz w:val="20"/>
          <w:szCs w:val="20"/>
          <w:lang w:eastAsia="en-GB"/>
        </w:rPr>
      </w:pPr>
      <w:r w:rsidRPr="00E911DE">
        <w:rPr>
          <w:rFonts w:ascii="Consolas" w:eastAsia="Times New Roman" w:hAnsi="Consolas" w:cs="Times New Roman"/>
          <w:color w:val="0E00FF"/>
          <w:sz w:val="20"/>
          <w:szCs w:val="20"/>
          <w:lang w:eastAsia="en-GB"/>
        </w:rPr>
        <w:t xml:space="preserve">while </w:t>
      </w:r>
      <w:r w:rsidRPr="00E911DE">
        <w:rPr>
          <w:rFonts w:ascii="Consolas" w:eastAsia="Times New Roman" w:hAnsi="Consolas" w:cs="Times New Roman"/>
          <w:sz w:val="20"/>
          <w:szCs w:val="20"/>
          <w:lang w:eastAsia="en-GB"/>
        </w:rPr>
        <w:t>dt &lt;= 0 || dt &gt;= h^2 / (4 * a)</w:t>
      </w:r>
    </w:p>
    <w:p w14:paraId="067BFDF2" w14:textId="77777777" w:rsidR="00E911DE" w:rsidRPr="00E911DE" w:rsidRDefault="00E911DE" w:rsidP="00E911DE">
      <w:pPr>
        <w:rPr>
          <w:rFonts w:ascii="Consolas" w:eastAsia="Times New Roman" w:hAnsi="Consolas" w:cs="Times New Roman"/>
          <w:sz w:val="20"/>
          <w:szCs w:val="20"/>
          <w:lang w:eastAsia="en-GB"/>
        </w:rPr>
      </w:pPr>
      <w:r w:rsidRPr="00E911DE">
        <w:rPr>
          <w:rFonts w:ascii="Consolas" w:eastAsia="Times New Roman" w:hAnsi="Consolas" w:cs="Times New Roman"/>
          <w:sz w:val="20"/>
          <w:szCs w:val="20"/>
          <w:lang w:eastAsia="en-GB"/>
        </w:rPr>
        <w:t xml:space="preserve">    </w:t>
      </w:r>
      <w:r w:rsidRPr="00E911DE">
        <w:rPr>
          <w:rFonts w:ascii="Consolas" w:eastAsia="Times New Roman" w:hAnsi="Consolas" w:cs="Times New Roman"/>
          <w:color w:val="0E00FF"/>
          <w:sz w:val="20"/>
          <w:szCs w:val="20"/>
          <w:lang w:eastAsia="en-GB"/>
        </w:rPr>
        <w:t xml:space="preserve">if </w:t>
      </w:r>
      <w:r w:rsidRPr="00E911DE">
        <w:rPr>
          <w:rFonts w:ascii="Consolas" w:eastAsia="Times New Roman" w:hAnsi="Consolas" w:cs="Times New Roman"/>
          <w:sz w:val="20"/>
          <w:szCs w:val="20"/>
          <w:lang w:eastAsia="en-GB"/>
        </w:rPr>
        <w:t>dt &lt;= 0</w:t>
      </w:r>
    </w:p>
    <w:p w14:paraId="5DC9D29A" w14:textId="77777777" w:rsidR="00E911DE" w:rsidRPr="00E911DE" w:rsidRDefault="00E911DE" w:rsidP="00E911DE">
      <w:pPr>
        <w:rPr>
          <w:rFonts w:ascii="Consolas" w:eastAsia="Times New Roman" w:hAnsi="Consolas" w:cs="Times New Roman"/>
          <w:sz w:val="20"/>
          <w:szCs w:val="20"/>
          <w:lang w:eastAsia="en-GB"/>
        </w:rPr>
      </w:pPr>
      <w:r w:rsidRPr="00E911DE">
        <w:rPr>
          <w:rFonts w:ascii="Consolas" w:eastAsia="Times New Roman" w:hAnsi="Consolas" w:cs="Times New Roman"/>
          <w:sz w:val="20"/>
          <w:szCs w:val="20"/>
          <w:lang w:eastAsia="en-GB"/>
        </w:rPr>
        <w:t xml:space="preserve">        fprintf(</w:t>
      </w:r>
      <w:r w:rsidRPr="00E911DE">
        <w:rPr>
          <w:rFonts w:ascii="Consolas" w:eastAsia="Times New Roman" w:hAnsi="Consolas" w:cs="Times New Roman"/>
          <w:color w:val="A709F5"/>
          <w:sz w:val="20"/>
          <w:szCs w:val="20"/>
          <w:lang w:eastAsia="en-GB"/>
        </w:rPr>
        <w:t>'Time step must be greater than zero.\n'</w:t>
      </w:r>
      <w:r w:rsidRPr="00E911DE">
        <w:rPr>
          <w:rFonts w:ascii="Consolas" w:eastAsia="Times New Roman" w:hAnsi="Consolas" w:cs="Times New Roman"/>
          <w:sz w:val="20"/>
          <w:szCs w:val="20"/>
          <w:lang w:eastAsia="en-GB"/>
        </w:rPr>
        <w:t>);</w:t>
      </w:r>
    </w:p>
    <w:p w14:paraId="22A145CC" w14:textId="77777777" w:rsidR="00E911DE" w:rsidRPr="00E911DE" w:rsidRDefault="00E911DE" w:rsidP="00E911DE">
      <w:pPr>
        <w:rPr>
          <w:rFonts w:ascii="Consolas" w:eastAsia="Times New Roman" w:hAnsi="Consolas" w:cs="Times New Roman"/>
          <w:sz w:val="20"/>
          <w:szCs w:val="20"/>
          <w:lang w:eastAsia="en-GB"/>
        </w:rPr>
      </w:pPr>
      <w:r w:rsidRPr="00E911DE">
        <w:rPr>
          <w:rFonts w:ascii="Consolas" w:eastAsia="Times New Roman" w:hAnsi="Consolas" w:cs="Times New Roman"/>
          <w:sz w:val="20"/>
          <w:szCs w:val="20"/>
          <w:lang w:eastAsia="en-GB"/>
        </w:rPr>
        <w:t xml:space="preserve">    </w:t>
      </w:r>
      <w:r w:rsidRPr="00E911DE">
        <w:rPr>
          <w:rFonts w:ascii="Consolas" w:eastAsia="Times New Roman" w:hAnsi="Consolas" w:cs="Times New Roman"/>
          <w:color w:val="0E00FF"/>
          <w:sz w:val="20"/>
          <w:szCs w:val="20"/>
          <w:lang w:eastAsia="en-GB"/>
        </w:rPr>
        <w:t>else</w:t>
      </w:r>
    </w:p>
    <w:p w14:paraId="1FFF7382" w14:textId="77777777" w:rsidR="00E911DE" w:rsidRPr="00E911DE" w:rsidRDefault="00E911DE" w:rsidP="00E911DE">
      <w:pPr>
        <w:rPr>
          <w:rFonts w:ascii="Consolas" w:eastAsia="Times New Roman" w:hAnsi="Consolas" w:cs="Times New Roman"/>
          <w:sz w:val="20"/>
          <w:szCs w:val="20"/>
          <w:lang w:eastAsia="en-GB"/>
        </w:rPr>
      </w:pPr>
      <w:r w:rsidRPr="00E911DE">
        <w:rPr>
          <w:rFonts w:ascii="Consolas" w:eastAsia="Times New Roman" w:hAnsi="Consolas" w:cs="Times New Roman"/>
          <w:sz w:val="20"/>
          <w:szCs w:val="20"/>
          <w:lang w:eastAsia="en-GB"/>
        </w:rPr>
        <w:t xml:space="preserve">        fprintf(</w:t>
      </w:r>
      <w:r w:rsidRPr="00E911DE">
        <w:rPr>
          <w:rFonts w:ascii="Consolas" w:eastAsia="Times New Roman" w:hAnsi="Consolas" w:cs="Times New Roman"/>
          <w:color w:val="A709F5"/>
          <w:sz w:val="20"/>
          <w:szCs w:val="20"/>
          <w:lang w:eastAsia="en-GB"/>
        </w:rPr>
        <w:t>'The solution is unstable. Please choose a time step less than: %g\n'</w:t>
      </w:r>
      <w:r w:rsidRPr="00E911DE">
        <w:rPr>
          <w:rFonts w:ascii="Consolas" w:eastAsia="Times New Roman" w:hAnsi="Consolas" w:cs="Times New Roman"/>
          <w:sz w:val="20"/>
          <w:szCs w:val="20"/>
          <w:lang w:eastAsia="en-GB"/>
        </w:rPr>
        <w:t>, h^2 / (4 * a));</w:t>
      </w:r>
    </w:p>
    <w:p w14:paraId="25FF183F" w14:textId="77777777" w:rsidR="00E911DE" w:rsidRPr="00E911DE" w:rsidRDefault="00E911DE" w:rsidP="00E911DE">
      <w:pPr>
        <w:rPr>
          <w:rFonts w:ascii="Consolas" w:eastAsia="Times New Roman" w:hAnsi="Consolas" w:cs="Times New Roman"/>
          <w:sz w:val="20"/>
          <w:szCs w:val="20"/>
          <w:lang w:eastAsia="en-GB"/>
        </w:rPr>
      </w:pPr>
      <w:r w:rsidRPr="00E911DE">
        <w:rPr>
          <w:rFonts w:ascii="Consolas" w:eastAsia="Times New Roman" w:hAnsi="Consolas" w:cs="Times New Roman"/>
          <w:sz w:val="20"/>
          <w:szCs w:val="20"/>
          <w:lang w:eastAsia="en-GB"/>
        </w:rPr>
        <w:t xml:space="preserve">    </w:t>
      </w:r>
      <w:r w:rsidRPr="00E911DE">
        <w:rPr>
          <w:rFonts w:ascii="Consolas" w:eastAsia="Times New Roman" w:hAnsi="Consolas" w:cs="Times New Roman"/>
          <w:color w:val="0E00FF"/>
          <w:sz w:val="20"/>
          <w:szCs w:val="20"/>
          <w:lang w:eastAsia="en-GB"/>
        </w:rPr>
        <w:t>end</w:t>
      </w:r>
    </w:p>
    <w:p w14:paraId="4651F071" w14:textId="77777777" w:rsidR="00E911DE" w:rsidRPr="00E911DE" w:rsidRDefault="00E911DE" w:rsidP="00E911DE">
      <w:pPr>
        <w:rPr>
          <w:rFonts w:ascii="Consolas" w:eastAsia="Times New Roman" w:hAnsi="Consolas" w:cs="Times New Roman"/>
          <w:sz w:val="20"/>
          <w:szCs w:val="20"/>
          <w:lang w:eastAsia="en-GB"/>
        </w:rPr>
      </w:pPr>
      <w:r w:rsidRPr="00E911DE">
        <w:rPr>
          <w:rFonts w:ascii="Consolas" w:eastAsia="Times New Roman" w:hAnsi="Consolas" w:cs="Times New Roman"/>
          <w:sz w:val="20"/>
          <w:szCs w:val="20"/>
          <w:lang w:eastAsia="en-GB"/>
        </w:rPr>
        <w:t xml:space="preserve">    dt = input(</w:t>
      </w:r>
      <w:r w:rsidRPr="00E911DE">
        <w:rPr>
          <w:rFonts w:ascii="Consolas" w:eastAsia="Times New Roman" w:hAnsi="Consolas" w:cs="Times New Roman"/>
          <w:color w:val="A709F5"/>
          <w:sz w:val="20"/>
          <w:szCs w:val="20"/>
          <w:lang w:eastAsia="en-GB"/>
        </w:rPr>
        <w:t>'Enter the desired time step: '</w:t>
      </w:r>
      <w:r w:rsidRPr="00E911DE">
        <w:rPr>
          <w:rFonts w:ascii="Consolas" w:eastAsia="Times New Roman" w:hAnsi="Consolas" w:cs="Times New Roman"/>
          <w:sz w:val="20"/>
          <w:szCs w:val="20"/>
          <w:lang w:eastAsia="en-GB"/>
        </w:rPr>
        <w:t>);</w:t>
      </w:r>
    </w:p>
    <w:p w14:paraId="50820ACC" w14:textId="77777777" w:rsidR="00E911DE" w:rsidRPr="00E911DE" w:rsidRDefault="00E911DE" w:rsidP="00E911DE">
      <w:pPr>
        <w:rPr>
          <w:rFonts w:ascii="Consolas" w:eastAsia="Times New Roman" w:hAnsi="Consolas" w:cs="Times New Roman"/>
          <w:sz w:val="20"/>
          <w:szCs w:val="20"/>
          <w:lang w:eastAsia="en-GB"/>
        </w:rPr>
      </w:pPr>
      <w:r w:rsidRPr="00E911DE">
        <w:rPr>
          <w:rFonts w:ascii="Consolas" w:eastAsia="Times New Roman" w:hAnsi="Consolas" w:cs="Times New Roman"/>
          <w:color w:val="0E00FF"/>
          <w:sz w:val="20"/>
          <w:szCs w:val="20"/>
          <w:lang w:eastAsia="en-GB"/>
        </w:rPr>
        <w:t>end</w:t>
      </w:r>
    </w:p>
    <w:p w14:paraId="27E51598" w14:textId="77777777" w:rsidR="00E911DE" w:rsidRPr="00E911DE" w:rsidRDefault="00E911DE" w:rsidP="00E911DE">
      <w:pPr>
        <w:rPr>
          <w:rFonts w:ascii="Consolas" w:eastAsia="Times New Roman" w:hAnsi="Consolas" w:cs="Times New Roman"/>
          <w:sz w:val="20"/>
          <w:szCs w:val="20"/>
          <w:lang w:eastAsia="en-GB"/>
        </w:rPr>
      </w:pPr>
    </w:p>
    <w:p w14:paraId="1A7A27C3" w14:textId="77777777" w:rsidR="00E911DE" w:rsidRPr="00E911DE" w:rsidRDefault="00E911DE" w:rsidP="00E911DE">
      <w:pPr>
        <w:rPr>
          <w:rFonts w:ascii="Consolas" w:eastAsia="Times New Roman" w:hAnsi="Consolas" w:cs="Times New Roman"/>
          <w:sz w:val="20"/>
          <w:szCs w:val="20"/>
          <w:lang w:eastAsia="en-GB"/>
        </w:rPr>
      </w:pPr>
      <w:r w:rsidRPr="00E911DE">
        <w:rPr>
          <w:rFonts w:ascii="Consolas" w:eastAsia="Times New Roman" w:hAnsi="Consolas" w:cs="Times New Roman"/>
          <w:color w:val="008013"/>
          <w:sz w:val="20"/>
          <w:szCs w:val="20"/>
          <w:lang w:eastAsia="en-GB"/>
        </w:rPr>
        <w:t>% Fourier Number</w:t>
      </w:r>
    </w:p>
    <w:p w14:paraId="5B541883" w14:textId="77777777" w:rsidR="00E911DE" w:rsidRPr="00E911DE" w:rsidRDefault="00E911DE" w:rsidP="00E911DE">
      <w:pPr>
        <w:rPr>
          <w:rFonts w:ascii="Consolas" w:eastAsia="Times New Roman" w:hAnsi="Consolas" w:cs="Times New Roman"/>
          <w:sz w:val="20"/>
          <w:szCs w:val="20"/>
          <w:lang w:eastAsia="en-GB"/>
        </w:rPr>
      </w:pPr>
      <w:r w:rsidRPr="00E911DE">
        <w:rPr>
          <w:rFonts w:ascii="Consolas" w:eastAsia="Times New Roman" w:hAnsi="Consolas" w:cs="Times New Roman"/>
          <w:sz w:val="20"/>
          <w:szCs w:val="20"/>
          <w:lang w:eastAsia="en-GB"/>
        </w:rPr>
        <w:t>F0 = a * dt / h^2;</w:t>
      </w:r>
    </w:p>
    <w:p w14:paraId="443D4E07" w14:textId="77777777" w:rsidR="00E911DE" w:rsidRPr="00E911DE" w:rsidRDefault="00E911DE" w:rsidP="00E911DE">
      <w:pPr>
        <w:rPr>
          <w:rFonts w:ascii="Consolas" w:eastAsia="Times New Roman" w:hAnsi="Consolas" w:cs="Times New Roman"/>
          <w:sz w:val="20"/>
          <w:szCs w:val="20"/>
          <w:lang w:eastAsia="en-GB"/>
        </w:rPr>
      </w:pPr>
    </w:p>
    <w:p w14:paraId="7EE746B8" w14:textId="77777777" w:rsidR="00E911DE" w:rsidRPr="00E911DE" w:rsidRDefault="00E911DE" w:rsidP="00E911DE">
      <w:pPr>
        <w:rPr>
          <w:rFonts w:ascii="Consolas" w:eastAsia="Times New Roman" w:hAnsi="Consolas" w:cs="Times New Roman"/>
          <w:sz w:val="20"/>
          <w:szCs w:val="20"/>
          <w:lang w:val="fr-FR" w:eastAsia="en-GB"/>
        </w:rPr>
      </w:pPr>
      <w:r w:rsidRPr="00E911DE">
        <w:rPr>
          <w:rFonts w:ascii="Consolas" w:eastAsia="Times New Roman" w:hAnsi="Consolas" w:cs="Times New Roman"/>
          <w:color w:val="008013"/>
          <w:sz w:val="20"/>
          <w:szCs w:val="20"/>
          <w:lang w:val="fr-FR" w:eastAsia="en-GB"/>
        </w:rPr>
        <w:t>% Initial Temperature Matrix T1</w:t>
      </w:r>
    </w:p>
    <w:p w14:paraId="0990FB6E" w14:textId="77777777" w:rsidR="00E911DE" w:rsidRPr="00E911DE" w:rsidRDefault="00E911DE" w:rsidP="00E911DE">
      <w:pPr>
        <w:rPr>
          <w:rFonts w:ascii="Consolas" w:eastAsia="Times New Roman" w:hAnsi="Consolas" w:cs="Times New Roman"/>
          <w:sz w:val="20"/>
          <w:szCs w:val="20"/>
          <w:lang w:val="fr-FR" w:eastAsia="en-GB"/>
        </w:rPr>
      </w:pPr>
      <w:r w:rsidRPr="00E911DE">
        <w:rPr>
          <w:rFonts w:ascii="Consolas" w:eastAsia="Times New Roman" w:hAnsi="Consolas" w:cs="Times New Roman"/>
          <w:sz w:val="20"/>
          <w:szCs w:val="20"/>
          <w:lang w:val="fr-FR" w:eastAsia="en-GB"/>
        </w:rPr>
        <w:t>T1 = zeros(NR, NC);</w:t>
      </w:r>
    </w:p>
    <w:p w14:paraId="1A0A64BC" w14:textId="77777777" w:rsidR="00E911DE" w:rsidRPr="00E911DE" w:rsidRDefault="00E911DE" w:rsidP="00E911DE">
      <w:pPr>
        <w:rPr>
          <w:rFonts w:ascii="Consolas" w:eastAsia="Times New Roman" w:hAnsi="Consolas" w:cs="Times New Roman"/>
          <w:sz w:val="20"/>
          <w:szCs w:val="20"/>
          <w:lang w:eastAsia="en-GB"/>
        </w:rPr>
      </w:pPr>
      <w:r w:rsidRPr="00E911DE">
        <w:rPr>
          <w:rFonts w:ascii="Consolas" w:eastAsia="Times New Roman" w:hAnsi="Consolas" w:cs="Times New Roman"/>
          <w:color w:val="0E00FF"/>
          <w:sz w:val="20"/>
          <w:szCs w:val="20"/>
          <w:lang w:eastAsia="en-GB"/>
        </w:rPr>
        <w:t xml:space="preserve">for </w:t>
      </w:r>
      <w:r w:rsidRPr="00E911DE">
        <w:rPr>
          <w:rFonts w:ascii="Consolas" w:eastAsia="Times New Roman" w:hAnsi="Consolas" w:cs="Times New Roman"/>
          <w:sz w:val="20"/>
          <w:szCs w:val="20"/>
          <w:lang w:eastAsia="en-GB"/>
        </w:rPr>
        <w:t>c = 1:NC</w:t>
      </w:r>
    </w:p>
    <w:p w14:paraId="1BC73580" w14:textId="77777777" w:rsidR="00E911DE" w:rsidRPr="00E911DE" w:rsidRDefault="00E911DE" w:rsidP="00E911DE">
      <w:pPr>
        <w:rPr>
          <w:rFonts w:ascii="Consolas" w:eastAsia="Times New Roman" w:hAnsi="Consolas" w:cs="Times New Roman"/>
          <w:sz w:val="20"/>
          <w:szCs w:val="20"/>
          <w:lang w:eastAsia="en-GB"/>
        </w:rPr>
      </w:pPr>
      <w:r w:rsidRPr="00E911DE">
        <w:rPr>
          <w:rFonts w:ascii="Consolas" w:eastAsia="Times New Roman" w:hAnsi="Consolas" w:cs="Times New Roman"/>
          <w:sz w:val="20"/>
          <w:szCs w:val="20"/>
          <w:lang w:eastAsia="en-GB"/>
        </w:rPr>
        <w:t xml:space="preserve">    </w:t>
      </w:r>
      <w:r w:rsidRPr="00E911DE">
        <w:rPr>
          <w:rFonts w:ascii="Consolas" w:eastAsia="Times New Roman" w:hAnsi="Consolas" w:cs="Times New Roman"/>
          <w:color w:val="0E00FF"/>
          <w:sz w:val="20"/>
          <w:szCs w:val="20"/>
          <w:lang w:eastAsia="en-GB"/>
        </w:rPr>
        <w:t xml:space="preserve">if </w:t>
      </w:r>
      <w:r w:rsidRPr="00E911DE">
        <w:rPr>
          <w:rFonts w:ascii="Consolas" w:eastAsia="Times New Roman" w:hAnsi="Consolas" w:cs="Times New Roman"/>
          <w:sz w:val="20"/>
          <w:szCs w:val="20"/>
          <w:lang w:eastAsia="en-GB"/>
        </w:rPr>
        <w:t>c &lt; 4 / h + 1</w:t>
      </w:r>
    </w:p>
    <w:p w14:paraId="445C21A1" w14:textId="77777777" w:rsidR="00E911DE" w:rsidRPr="00E911DE" w:rsidRDefault="00E911DE" w:rsidP="00E911DE">
      <w:pPr>
        <w:rPr>
          <w:rFonts w:ascii="Consolas" w:eastAsia="Times New Roman" w:hAnsi="Consolas" w:cs="Times New Roman"/>
          <w:sz w:val="20"/>
          <w:szCs w:val="20"/>
          <w:lang w:val="da-DK" w:eastAsia="en-GB"/>
        </w:rPr>
      </w:pPr>
      <w:r w:rsidRPr="00E911DE">
        <w:rPr>
          <w:rFonts w:ascii="Consolas" w:eastAsia="Times New Roman" w:hAnsi="Consolas" w:cs="Times New Roman"/>
          <w:sz w:val="20"/>
          <w:szCs w:val="20"/>
          <w:lang w:eastAsia="en-GB"/>
        </w:rPr>
        <w:t xml:space="preserve">        </w:t>
      </w:r>
      <w:r w:rsidRPr="00E911DE">
        <w:rPr>
          <w:rFonts w:ascii="Consolas" w:eastAsia="Times New Roman" w:hAnsi="Consolas" w:cs="Times New Roman"/>
          <w:sz w:val="20"/>
          <w:szCs w:val="20"/>
          <w:lang w:val="da-DK" w:eastAsia="en-GB"/>
        </w:rPr>
        <w:t>T1(1, c) = 12.5 * (c - 1) * h;</w:t>
      </w:r>
    </w:p>
    <w:p w14:paraId="1D82E4D3" w14:textId="77777777" w:rsidR="00E911DE" w:rsidRPr="00E911DE" w:rsidRDefault="00E911DE" w:rsidP="00E911DE">
      <w:pPr>
        <w:rPr>
          <w:rFonts w:ascii="Consolas" w:eastAsia="Times New Roman" w:hAnsi="Consolas" w:cs="Times New Roman"/>
          <w:sz w:val="20"/>
          <w:szCs w:val="20"/>
          <w:lang w:val="da-DK" w:eastAsia="en-GB"/>
        </w:rPr>
      </w:pPr>
      <w:r w:rsidRPr="00E911DE">
        <w:rPr>
          <w:rFonts w:ascii="Consolas" w:eastAsia="Times New Roman" w:hAnsi="Consolas" w:cs="Times New Roman"/>
          <w:sz w:val="20"/>
          <w:szCs w:val="20"/>
          <w:lang w:val="da-DK" w:eastAsia="en-GB"/>
        </w:rPr>
        <w:t xml:space="preserve">    </w:t>
      </w:r>
      <w:r w:rsidRPr="00E911DE">
        <w:rPr>
          <w:rFonts w:ascii="Consolas" w:eastAsia="Times New Roman" w:hAnsi="Consolas" w:cs="Times New Roman"/>
          <w:color w:val="0E00FF"/>
          <w:sz w:val="20"/>
          <w:szCs w:val="20"/>
          <w:lang w:val="da-DK" w:eastAsia="en-GB"/>
        </w:rPr>
        <w:t>else</w:t>
      </w:r>
    </w:p>
    <w:p w14:paraId="41912322" w14:textId="77777777" w:rsidR="00E911DE" w:rsidRPr="00E911DE" w:rsidRDefault="00E911DE" w:rsidP="00E911DE">
      <w:pPr>
        <w:rPr>
          <w:rFonts w:ascii="Consolas" w:eastAsia="Times New Roman" w:hAnsi="Consolas" w:cs="Times New Roman"/>
          <w:sz w:val="20"/>
          <w:szCs w:val="20"/>
          <w:lang w:val="da-DK" w:eastAsia="en-GB"/>
        </w:rPr>
      </w:pPr>
      <w:r w:rsidRPr="00E911DE">
        <w:rPr>
          <w:rFonts w:ascii="Consolas" w:eastAsia="Times New Roman" w:hAnsi="Consolas" w:cs="Times New Roman"/>
          <w:sz w:val="20"/>
          <w:szCs w:val="20"/>
          <w:lang w:val="da-DK" w:eastAsia="en-GB"/>
        </w:rPr>
        <w:t xml:space="preserve">        T1(1, c) = -25 * (c - 1) * h + 150;</w:t>
      </w:r>
    </w:p>
    <w:p w14:paraId="77FD96D4" w14:textId="77777777" w:rsidR="00E911DE" w:rsidRPr="00E911DE" w:rsidRDefault="00E911DE" w:rsidP="00E911DE">
      <w:pPr>
        <w:rPr>
          <w:rFonts w:ascii="Consolas" w:eastAsia="Times New Roman" w:hAnsi="Consolas" w:cs="Times New Roman"/>
          <w:sz w:val="20"/>
          <w:szCs w:val="20"/>
          <w:lang w:val="da-DK" w:eastAsia="en-GB"/>
        </w:rPr>
      </w:pPr>
      <w:r w:rsidRPr="00E911DE">
        <w:rPr>
          <w:rFonts w:ascii="Consolas" w:eastAsia="Times New Roman" w:hAnsi="Consolas" w:cs="Times New Roman"/>
          <w:sz w:val="20"/>
          <w:szCs w:val="20"/>
          <w:lang w:val="da-DK" w:eastAsia="en-GB"/>
        </w:rPr>
        <w:t xml:space="preserve">    </w:t>
      </w:r>
      <w:r w:rsidRPr="00E911DE">
        <w:rPr>
          <w:rFonts w:ascii="Consolas" w:eastAsia="Times New Roman" w:hAnsi="Consolas" w:cs="Times New Roman"/>
          <w:color w:val="0E00FF"/>
          <w:sz w:val="20"/>
          <w:szCs w:val="20"/>
          <w:lang w:val="da-DK" w:eastAsia="en-GB"/>
        </w:rPr>
        <w:t>end</w:t>
      </w:r>
    </w:p>
    <w:p w14:paraId="56904E28" w14:textId="77777777" w:rsidR="00E911DE" w:rsidRPr="00E911DE" w:rsidRDefault="00E911DE" w:rsidP="00E911DE">
      <w:pPr>
        <w:rPr>
          <w:rFonts w:ascii="Consolas" w:eastAsia="Times New Roman" w:hAnsi="Consolas" w:cs="Times New Roman"/>
          <w:sz w:val="20"/>
          <w:szCs w:val="20"/>
          <w:lang w:val="da-DK" w:eastAsia="en-GB"/>
        </w:rPr>
      </w:pPr>
      <w:r w:rsidRPr="00E911DE">
        <w:rPr>
          <w:rFonts w:ascii="Consolas" w:eastAsia="Times New Roman" w:hAnsi="Consolas" w:cs="Times New Roman"/>
          <w:color w:val="0E00FF"/>
          <w:sz w:val="20"/>
          <w:szCs w:val="20"/>
          <w:lang w:val="da-DK" w:eastAsia="en-GB"/>
        </w:rPr>
        <w:t>end</w:t>
      </w:r>
    </w:p>
    <w:p w14:paraId="79133A35" w14:textId="77777777" w:rsidR="00E911DE" w:rsidRPr="00E911DE" w:rsidRDefault="00E911DE" w:rsidP="00E911DE">
      <w:pPr>
        <w:rPr>
          <w:rFonts w:ascii="Consolas" w:eastAsia="Times New Roman" w:hAnsi="Consolas" w:cs="Times New Roman"/>
          <w:sz w:val="20"/>
          <w:szCs w:val="20"/>
          <w:lang w:eastAsia="en-GB"/>
        </w:rPr>
      </w:pPr>
      <w:r w:rsidRPr="00E911DE">
        <w:rPr>
          <w:rFonts w:ascii="Consolas" w:eastAsia="Times New Roman" w:hAnsi="Consolas" w:cs="Times New Roman"/>
          <w:sz w:val="20"/>
          <w:szCs w:val="20"/>
          <w:lang w:eastAsia="en-GB"/>
        </w:rPr>
        <w:t>T2 = T1;</w:t>
      </w:r>
    </w:p>
    <w:p w14:paraId="71ACEFBF" w14:textId="77777777" w:rsidR="00E911DE" w:rsidRPr="00E911DE" w:rsidRDefault="00E911DE" w:rsidP="00E911DE">
      <w:pPr>
        <w:rPr>
          <w:rFonts w:ascii="Consolas" w:eastAsia="Times New Roman" w:hAnsi="Consolas" w:cs="Times New Roman"/>
          <w:sz w:val="20"/>
          <w:szCs w:val="20"/>
          <w:lang w:eastAsia="en-GB"/>
        </w:rPr>
      </w:pPr>
    </w:p>
    <w:p w14:paraId="12767331" w14:textId="77777777" w:rsidR="00E911DE" w:rsidRPr="00E911DE" w:rsidRDefault="00E911DE" w:rsidP="00E911DE">
      <w:pPr>
        <w:rPr>
          <w:rFonts w:ascii="Consolas" w:eastAsia="Times New Roman" w:hAnsi="Consolas" w:cs="Times New Roman"/>
          <w:sz w:val="20"/>
          <w:szCs w:val="20"/>
          <w:lang w:eastAsia="en-GB"/>
        </w:rPr>
      </w:pPr>
      <w:r w:rsidRPr="00E911DE">
        <w:rPr>
          <w:rFonts w:ascii="Consolas" w:eastAsia="Times New Roman" w:hAnsi="Consolas" w:cs="Times New Roman"/>
          <w:color w:val="008013"/>
          <w:sz w:val="20"/>
          <w:szCs w:val="20"/>
          <w:lang w:eastAsia="en-GB"/>
        </w:rPr>
        <w:t>% Start Count</w:t>
      </w:r>
    </w:p>
    <w:p w14:paraId="652DDB91" w14:textId="77777777" w:rsidR="00E911DE" w:rsidRPr="00E911DE" w:rsidRDefault="00E911DE" w:rsidP="00E911DE">
      <w:pPr>
        <w:rPr>
          <w:rFonts w:ascii="Consolas" w:eastAsia="Times New Roman" w:hAnsi="Consolas" w:cs="Times New Roman"/>
          <w:sz w:val="20"/>
          <w:szCs w:val="20"/>
          <w:lang w:eastAsia="en-GB"/>
        </w:rPr>
      </w:pPr>
      <w:r w:rsidRPr="00E911DE">
        <w:rPr>
          <w:rFonts w:ascii="Consolas" w:eastAsia="Times New Roman" w:hAnsi="Consolas" w:cs="Times New Roman"/>
          <w:sz w:val="20"/>
          <w:szCs w:val="20"/>
          <w:lang w:eastAsia="en-GB"/>
        </w:rPr>
        <w:t>Count = 0;</w:t>
      </w:r>
    </w:p>
    <w:p w14:paraId="2B4D2F6E" w14:textId="77777777" w:rsidR="00E911DE" w:rsidRPr="00E911DE" w:rsidRDefault="00E911DE" w:rsidP="00E911DE">
      <w:pPr>
        <w:rPr>
          <w:rFonts w:ascii="Consolas" w:eastAsia="Times New Roman" w:hAnsi="Consolas" w:cs="Times New Roman"/>
          <w:sz w:val="20"/>
          <w:szCs w:val="20"/>
          <w:lang w:eastAsia="en-GB"/>
        </w:rPr>
      </w:pPr>
    </w:p>
    <w:p w14:paraId="4B215C10" w14:textId="77777777" w:rsidR="00E911DE" w:rsidRPr="00E911DE" w:rsidRDefault="00E911DE" w:rsidP="00E911DE">
      <w:pPr>
        <w:rPr>
          <w:rFonts w:ascii="Consolas" w:eastAsia="Times New Roman" w:hAnsi="Consolas" w:cs="Times New Roman"/>
          <w:sz w:val="20"/>
          <w:szCs w:val="20"/>
          <w:lang w:eastAsia="en-GB"/>
        </w:rPr>
      </w:pPr>
      <w:r w:rsidRPr="00E911DE">
        <w:rPr>
          <w:rFonts w:ascii="Consolas" w:eastAsia="Times New Roman" w:hAnsi="Consolas" w:cs="Times New Roman"/>
          <w:color w:val="008013"/>
          <w:sz w:val="20"/>
          <w:szCs w:val="20"/>
          <w:lang w:eastAsia="en-GB"/>
        </w:rPr>
        <w:lastRenderedPageBreak/>
        <w:t>% While Loop for Calculation Between T1 and T2</w:t>
      </w:r>
    </w:p>
    <w:p w14:paraId="59D5A821" w14:textId="77777777" w:rsidR="00E911DE" w:rsidRPr="00E911DE" w:rsidRDefault="00E911DE" w:rsidP="00E911DE">
      <w:pPr>
        <w:rPr>
          <w:rFonts w:ascii="Consolas" w:eastAsia="Times New Roman" w:hAnsi="Consolas" w:cs="Times New Roman"/>
          <w:sz w:val="20"/>
          <w:szCs w:val="20"/>
          <w:lang w:eastAsia="en-GB"/>
        </w:rPr>
      </w:pPr>
      <w:r w:rsidRPr="00E911DE">
        <w:rPr>
          <w:rFonts w:ascii="Consolas" w:eastAsia="Times New Roman" w:hAnsi="Consolas" w:cs="Times New Roman"/>
          <w:color w:val="0E00FF"/>
          <w:sz w:val="20"/>
          <w:szCs w:val="20"/>
          <w:lang w:eastAsia="en-GB"/>
        </w:rPr>
        <w:t xml:space="preserve">while </w:t>
      </w:r>
      <w:r w:rsidRPr="00E911DE">
        <w:rPr>
          <w:rFonts w:ascii="Consolas" w:eastAsia="Times New Roman" w:hAnsi="Consolas" w:cs="Times New Roman"/>
          <w:sz w:val="20"/>
          <w:szCs w:val="20"/>
          <w:lang w:eastAsia="en-GB"/>
        </w:rPr>
        <w:t>true</w:t>
      </w:r>
    </w:p>
    <w:p w14:paraId="749FDD6A" w14:textId="77777777" w:rsidR="00E911DE" w:rsidRPr="00E911DE" w:rsidRDefault="00E911DE" w:rsidP="00E911DE">
      <w:pPr>
        <w:rPr>
          <w:rFonts w:ascii="Consolas" w:eastAsia="Times New Roman" w:hAnsi="Consolas" w:cs="Times New Roman"/>
          <w:sz w:val="20"/>
          <w:szCs w:val="20"/>
          <w:lang w:eastAsia="en-GB"/>
        </w:rPr>
      </w:pPr>
      <w:r w:rsidRPr="00E911DE">
        <w:rPr>
          <w:rFonts w:ascii="Consolas" w:eastAsia="Times New Roman" w:hAnsi="Consolas" w:cs="Times New Roman"/>
          <w:sz w:val="20"/>
          <w:szCs w:val="20"/>
          <w:lang w:eastAsia="en-GB"/>
        </w:rPr>
        <w:t xml:space="preserve">    Count = Count + 1;</w:t>
      </w:r>
    </w:p>
    <w:p w14:paraId="33FE2D23" w14:textId="77777777" w:rsidR="00E911DE" w:rsidRPr="00E911DE" w:rsidRDefault="00E911DE" w:rsidP="00E911DE">
      <w:pPr>
        <w:rPr>
          <w:rFonts w:ascii="Consolas" w:eastAsia="Times New Roman" w:hAnsi="Consolas" w:cs="Times New Roman"/>
          <w:sz w:val="20"/>
          <w:szCs w:val="20"/>
          <w:lang w:eastAsia="en-GB"/>
        </w:rPr>
      </w:pPr>
      <w:r w:rsidRPr="00E911DE">
        <w:rPr>
          <w:rFonts w:ascii="Consolas" w:eastAsia="Times New Roman" w:hAnsi="Consolas" w:cs="Times New Roman"/>
          <w:sz w:val="20"/>
          <w:szCs w:val="20"/>
          <w:lang w:eastAsia="en-GB"/>
        </w:rPr>
        <w:t xml:space="preserve">    T1 = T2;</w:t>
      </w:r>
    </w:p>
    <w:p w14:paraId="3916547C" w14:textId="77777777" w:rsidR="00E911DE" w:rsidRPr="00E911DE" w:rsidRDefault="00E911DE" w:rsidP="00E911DE">
      <w:pPr>
        <w:rPr>
          <w:rFonts w:ascii="Consolas" w:eastAsia="Times New Roman" w:hAnsi="Consolas" w:cs="Times New Roman"/>
          <w:sz w:val="20"/>
          <w:szCs w:val="20"/>
          <w:lang w:eastAsia="en-GB"/>
        </w:rPr>
      </w:pPr>
      <w:r w:rsidRPr="00E911DE">
        <w:rPr>
          <w:rFonts w:ascii="Consolas" w:eastAsia="Times New Roman" w:hAnsi="Consolas" w:cs="Times New Roman"/>
          <w:sz w:val="20"/>
          <w:szCs w:val="20"/>
          <w:lang w:eastAsia="en-GB"/>
        </w:rPr>
        <w:t xml:space="preserve">    </w:t>
      </w:r>
      <w:r w:rsidRPr="00E911DE">
        <w:rPr>
          <w:rFonts w:ascii="Consolas" w:eastAsia="Times New Roman" w:hAnsi="Consolas" w:cs="Times New Roman"/>
          <w:color w:val="0E00FF"/>
          <w:sz w:val="20"/>
          <w:szCs w:val="20"/>
          <w:lang w:eastAsia="en-GB"/>
        </w:rPr>
        <w:t xml:space="preserve">for </w:t>
      </w:r>
      <w:r w:rsidRPr="00E911DE">
        <w:rPr>
          <w:rFonts w:ascii="Consolas" w:eastAsia="Times New Roman" w:hAnsi="Consolas" w:cs="Times New Roman"/>
          <w:sz w:val="20"/>
          <w:szCs w:val="20"/>
          <w:lang w:eastAsia="en-GB"/>
        </w:rPr>
        <w:t>r = 2:NR-1</w:t>
      </w:r>
    </w:p>
    <w:p w14:paraId="28B3D870" w14:textId="77777777" w:rsidR="00E911DE" w:rsidRPr="00E911DE" w:rsidRDefault="00E911DE" w:rsidP="00E911DE">
      <w:pPr>
        <w:rPr>
          <w:rFonts w:ascii="Consolas" w:eastAsia="Times New Roman" w:hAnsi="Consolas" w:cs="Times New Roman"/>
          <w:sz w:val="20"/>
          <w:szCs w:val="20"/>
          <w:lang w:eastAsia="en-GB"/>
        </w:rPr>
      </w:pPr>
      <w:r w:rsidRPr="00E911DE">
        <w:rPr>
          <w:rFonts w:ascii="Consolas" w:eastAsia="Times New Roman" w:hAnsi="Consolas" w:cs="Times New Roman"/>
          <w:sz w:val="20"/>
          <w:szCs w:val="20"/>
          <w:lang w:eastAsia="en-GB"/>
        </w:rPr>
        <w:t xml:space="preserve">        </w:t>
      </w:r>
      <w:r w:rsidRPr="00E911DE">
        <w:rPr>
          <w:rFonts w:ascii="Consolas" w:eastAsia="Times New Roman" w:hAnsi="Consolas" w:cs="Times New Roman"/>
          <w:color w:val="0E00FF"/>
          <w:sz w:val="20"/>
          <w:szCs w:val="20"/>
          <w:lang w:eastAsia="en-GB"/>
        </w:rPr>
        <w:t xml:space="preserve">for </w:t>
      </w:r>
      <w:r w:rsidRPr="00E911DE">
        <w:rPr>
          <w:rFonts w:ascii="Consolas" w:eastAsia="Times New Roman" w:hAnsi="Consolas" w:cs="Times New Roman"/>
          <w:sz w:val="20"/>
          <w:szCs w:val="20"/>
          <w:lang w:eastAsia="en-GB"/>
        </w:rPr>
        <w:t>c = 2:NC-1</w:t>
      </w:r>
    </w:p>
    <w:p w14:paraId="16830DCB" w14:textId="77777777" w:rsidR="00E911DE" w:rsidRPr="00E911DE" w:rsidRDefault="00E911DE" w:rsidP="00E911DE">
      <w:pPr>
        <w:rPr>
          <w:rFonts w:ascii="Consolas" w:eastAsia="Times New Roman" w:hAnsi="Consolas" w:cs="Times New Roman"/>
          <w:sz w:val="20"/>
          <w:szCs w:val="20"/>
          <w:lang w:eastAsia="en-GB"/>
        </w:rPr>
      </w:pPr>
      <w:r w:rsidRPr="00E911DE">
        <w:rPr>
          <w:rFonts w:ascii="Consolas" w:eastAsia="Times New Roman" w:hAnsi="Consolas" w:cs="Times New Roman"/>
          <w:sz w:val="20"/>
          <w:szCs w:val="20"/>
          <w:lang w:eastAsia="en-GB"/>
        </w:rPr>
        <w:t xml:space="preserve">            </w:t>
      </w:r>
      <w:r w:rsidRPr="00E911DE">
        <w:rPr>
          <w:rFonts w:ascii="Consolas" w:eastAsia="Times New Roman" w:hAnsi="Consolas" w:cs="Times New Roman"/>
          <w:color w:val="008013"/>
          <w:sz w:val="20"/>
          <w:szCs w:val="20"/>
          <w:lang w:eastAsia="en-GB"/>
        </w:rPr>
        <w:t>% Temperature Equation</w:t>
      </w:r>
    </w:p>
    <w:p w14:paraId="3CB4D4B3" w14:textId="77777777" w:rsidR="00E911DE" w:rsidRPr="00E911DE" w:rsidRDefault="00E911DE" w:rsidP="00E911DE">
      <w:pPr>
        <w:rPr>
          <w:rFonts w:ascii="Consolas" w:eastAsia="Times New Roman" w:hAnsi="Consolas" w:cs="Times New Roman"/>
          <w:sz w:val="20"/>
          <w:szCs w:val="20"/>
          <w:lang w:eastAsia="en-GB"/>
        </w:rPr>
      </w:pPr>
      <w:r w:rsidRPr="00E911DE">
        <w:rPr>
          <w:rFonts w:ascii="Consolas" w:eastAsia="Times New Roman" w:hAnsi="Consolas" w:cs="Times New Roman"/>
          <w:sz w:val="20"/>
          <w:szCs w:val="20"/>
          <w:lang w:eastAsia="en-GB"/>
        </w:rPr>
        <w:t xml:space="preserve">            T2(r, c) = F0 * (T1(r, c+1) + T1(r, c-1) + T1(r-1, c) + T1(r+1, c) - (4 - 1 / F0) * T1(r, c));</w:t>
      </w:r>
    </w:p>
    <w:p w14:paraId="0050BA76" w14:textId="77777777" w:rsidR="00E911DE" w:rsidRPr="00E911DE" w:rsidRDefault="00E911DE" w:rsidP="00E911DE">
      <w:pPr>
        <w:rPr>
          <w:rFonts w:ascii="Consolas" w:eastAsia="Times New Roman" w:hAnsi="Consolas" w:cs="Times New Roman"/>
          <w:sz w:val="20"/>
          <w:szCs w:val="20"/>
          <w:lang w:eastAsia="en-GB"/>
        </w:rPr>
      </w:pPr>
      <w:r w:rsidRPr="00E911DE">
        <w:rPr>
          <w:rFonts w:ascii="Consolas" w:eastAsia="Times New Roman" w:hAnsi="Consolas" w:cs="Times New Roman"/>
          <w:sz w:val="20"/>
          <w:szCs w:val="20"/>
          <w:lang w:eastAsia="en-GB"/>
        </w:rPr>
        <w:t xml:space="preserve">        </w:t>
      </w:r>
      <w:r w:rsidRPr="00E911DE">
        <w:rPr>
          <w:rFonts w:ascii="Consolas" w:eastAsia="Times New Roman" w:hAnsi="Consolas" w:cs="Times New Roman"/>
          <w:color w:val="0E00FF"/>
          <w:sz w:val="20"/>
          <w:szCs w:val="20"/>
          <w:lang w:eastAsia="en-GB"/>
        </w:rPr>
        <w:t>end</w:t>
      </w:r>
    </w:p>
    <w:p w14:paraId="340DF5C5" w14:textId="77777777" w:rsidR="00E911DE" w:rsidRPr="00E911DE" w:rsidRDefault="00E911DE" w:rsidP="00E911DE">
      <w:pPr>
        <w:rPr>
          <w:rFonts w:ascii="Consolas" w:eastAsia="Times New Roman" w:hAnsi="Consolas" w:cs="Times New Roman"/>
          <w:sz w:val="20"/>
          <w:szCs w:val="20"/>
          <w:lang w:eastAsia="en-GB"/>
        </w:rPr>
      </w:pPr>
      <w:r w:rsidRPr="00E911DE">
        <w:rPr>
          <w:rFonts w:ascii="Consolas" w:eastAsia="Times New Roman" w:hAnsi="Consolas" w:cs="Times New Roman"/>
          <w:sz w:val="20"/>
          <w:szCs w:val="20"/>
          <w:lang w:eastAsia="en-GB"/>
        </w:rPr>
        <w:t xml:space="preserve">    </w:t>
      </w:r>
      <w:r w:rsidRPr="00E911DE">
        <w:rPr>
          <w:rFonts w:ascii="Consolas" w:eastAsia="Times New Roman" w:hAnsi="Consolas" w:cs="Times New Roman"/>
          <w:color w:val="0E00FF"/>
          <w:sz w:val="20"/>
          <w:szCs w:val="20"/>
          <w:lang w:eastAsia="en-GB"/>
        </w:rPr>
        <w:t>end</w:t>
      </w:r>
    </w:p>
    <w:p w14:paraId="169A4330" w14:textId="77777777" w:rsidR="00E911DE" w:rsidRPr="00E911DE" w:rsidRDefault="00E911DE" w:rsidP="00E911DE">
      <w:pPr>
        <w:rPr>
          <w:rFonts w:ascii="Consolas" w:eastAsia="Times New Roman" w:hAnsi="Consolas" w:cs="Times New Roman"/>
          <w:sz w:val="20"/>
          <w:szCs w:val="20"/>
          <w:lang w:eastAsia="en-GB"/>
        </w:rPr>
      </w:pPr>
    </w:p>
    <w:p w14:paraId="37104847" w14:textId="77777777" w:rsidR="00E911DE" w:rsidRPr="00E911DE" w:rsidRDefault="00E911DE" w:rsidP="00E911DE">
      <w:pPr>
        <w:rPr>
          <w:rFonts w:ascii="Consolas" w:eastAsia="Times New Roman" w:hAnsi="Consolas" w:cs="Times New Roman"/>
          <w:sz w:val="20"/>
          <w:szCs w:val="20"/>
          <w:lang w:eastAsia="en-GB"/>
        </w:rPr>
      </w:pPr>
      <w:r w:rsidRPr="00E911DE">
        <w:rPr>
          <w:rFonts w:ascii="Consolas" w:eastAsia="Times New Roman" w:hAnsi="Consolas" w:cs="Times New Roman"/>
          <w:sz w:val="20"/>
          <w:szCs w:val="20"/>
          <w:lang w:eastAsia="en-GB"/>
        </w:rPr>
        <w:t xml:space="preserve">    </w:t>
      </w:r>
      <w:r w:rsidRPr="00E911DE">
        <w:rPr>
          <w:rFonts w:ascii="Consolas" w:eastAsia="Times New Roman" w:hAnsi="Consolas" w:cs="Times New Roman"/>
          <w:color w:val="008013"/>
          <w:sz w:val="20"/>
          <w:szCs w:val="20"/>
          <w:lang w:eastAsia="en-GB"/>
        </w:rPr>
        <w:t>% Thermal Equilibrium</w:t>
      </w:r>
    </w:p>
    <w:p w14:paraId="06B19C58" w14:textId="77777777" w:rsidR="00E911DE" w:rsidRPr="00E911DE" w:rsidRDefault="00E911DE" w:rsidP="00E911DE">
      <w:pPr>
        <w:rPr>
          <w:rFonts w:ascii="Consolas" w:eastAsia="Times New Roman" w:hAnsi="Consolas" w:cs="Times New Roman"/>
          <w:sz w:val="20"/>
          <w:szCs w:val="20"/>
          <w:lang w:eastAsia="en-GB"/>
        </w:rPr>
      </w:pPr>
      <w:r w:rsidRPr="00E911DE">
        <w:rPr>
          <w:rFonts w:ascii="Consolas" w:eastAsia="Times New Roman" w:hAnsi="Consolas" w:cs="Times New Roman"/>
          <w:sz w:val="20"/>
          <w:szCs w:val="20"/>
          <w:lang w:eastAsia="en-GB"/>
        </w:rPr>
        <w:t xml:space="preserve">    </w:t>
      </w:r>
      <w:r w:rsidRPr="00E911DE">
        <w:rPr>
          <w:rFonts w:ascii="Consolas" w:eastAsia="Times New Roman" w:hAnsi="Consolas" w:cs="Times New Roman"/>
          <w:color w:val="0E00FF"/>
          <w:sz w:val="20"/>
          <w:szCs w:val="20"/>
          <w:lang w:eastAsia="en-GB"/>
        </w:rPr>
        <w:t xml:space="preserve">if </w:t>
      </w:r>
      <w:r w:rsidRPr="00E911DE">
        <w:rPr>
          <w:rFonts w:ascii="Consolas" w:eastAsia="Times New Roman" w:hAnsi="Consolas" w:cs="Times New Roman"/>
          <w:sz w:val="20"/>
          <w:szCs w:val="20"/>
          <w:lang w:eastAsia="en-GB"/>
        </w:rPr>
        <w:t xml:space="preserve">max(max(abs(T2 - T1))) &lt;= 0.001 </w:t>
      </w:r>
      <w:r w:rsidRPr="00E911DE">
        <w:rPr>
          <w:rFonts w:ascii="Consolas" w:eastAsia="Times New Roman" w:hAnsi="Consolas" w:cs="Times New Roman"/>
          <w:color w:val="008013"/>
          <w:sz w:val="20"/>
          <w:szCs w:val="20"/>
          <w:lang w:eastAsia="en-GB"/>
        </w:rPr>
        <w:t>% Thermal equilibrium is reached when T2 - T1 is &lt; 0.001</w:t>
      </w:r>
    </w:p>
    <w:p w14:paraId="66C7998F" w14:textId="77777777" w:rsidR="00E911DE" w:rsidRPr="00E911DE" w:rsidRDefault="00E911DE" w:rsidP="00E911DE">
      <w:pPr>
        <w:rPr>
          <w:rFonts w:ascii="Consolas" w:eastAsia="Times New Roman" w:hAnsi="Consolas" w:cs="Times New Roman"/>
          <w:sz w:val="20"/>
          <w:szCs w:val="20"/>
          <w:lang w:eastAsia="en-GB"/>
        </w:rPr>
      </w:pPr>
      <w:r w:rsidRPr="00E911DE">
        <w:rPr>
          <w:rFonts w:ascii="Consolas" w:eastAsia="Times New Roman" w:hAnsi="Consolas" w:cs="Times New Roman"/>
          <w:sz w:val="20"/>
          <w:szCs w:val="20"/>
          <w:lang w:eastAsia="en-GB"/>
        </w:rPr>
        <w:t xml:space="preserve">        </w:t>
      </w:r>
      <w:r w:rsidRPr="00E911DE">
        <w:rPr>
          <w:rFonts w:ascii="Consolas" w:eastAsia="Times New Roman" w:hAnsi="Consolas" w:cs="Times New Roman"/>
          <w:color w:val="0E00FF"/>
          <w:sz w:val="20"/>
          <w:szCs w:val="20"/>
          <w:lang w:eastAsia="en-GB"/>
        </w:rPr>
        <w:t>break</w:t>
      </w:r>
      <w:r w:rsidRPr="00E911DE">
        <w:rPr>
          <w:rFonts w:ascii="Consolas" w:eastAsia="Times New Roman" w:hAnsi="Consolas" w:cs="Times New Roman"/>
          <w:sz w:val="20"/>
          <w:szCs w:val="20"/>
          <w:lang w:eastAsia="en-GB"/>
        </w:rPr>
        <w:t>;</w:t>
      </w:r>
    </w:p>
    <w:p w14:paraId="125AE8A1" w14:textId="77777777" w:rsidR="00E911DE" w:rsidRPr="00E911DE" w:rsidRDefault="00E911DE" w:rsidP="00E911DE">
      <w:pPr>
        <w:rPr>
          <w:rFonts w:ascii="Consolas" w:eastAsia="Times New Roman" w:hAnsi="Consolas" w:cs="Times New Roman"/>
          <w:sz w:val="20"/>
          <w:szCs w:val="20"/>
          <w:lang w:eastAsia="en-GB"/>
        </w:rPr>
      </w:pPr>
      <w:r w:rsidRPr="00E911DE">
        <w:rPr>
          <w:rFonts w:ascii="Consolas" w:eastAsia="Times New Roman" w:hAnsi="Consolas" w:cs="Times New Roman"/>
          <w:sz w:val="20"/>
          <w:szCs w:val="20"/>
          <w:lang w:eastAsia="en-GB"/>
        </w:rPr>
        <w:t xml:space="preserve">    </w:t>
      </w:r>
      <w:r w:rsidRPr="00E911DE">
        <w:rPr>
          <w:rFonts w:ascii="Consolas" w:eastAsia="Times New Roman" w:hAnsi="Consolas" w:cs="Times New Roman"/>
          <w:color w:val="0E00FF"/>
          <w:sz w:val="20"/>
          <w:szCs w:val="20"/>
          <w:lang w:eastAsia="en-GB"/>
        </w:rPr>
        <w:t>end</w:t>
      </w:r>
    </w:p>
    <w:p w14:paraId="449B2E9F" w14:textId="77777777" w:rsidR="00E911DE" w:rsidRPr="00E911DE" w:rsidRDefault="00E911DE" w:rsidP="00E911DE">
      <w:pPr>
        <w:rPr>
          <w:rFonts w:ascii="Consolas" w:eastAsia="Times New Roman" w:hAnsi="Consolas" w:cs="Times New Roman"/>
          <w:sz w:val="20"/>
          <w:szCs w:val="20"/>
          <w:lang w:eastAsia="en-GB"/>
        </w:rPr>
      </w:pPr>
    </w:p>
    <w:p w14:paraId="10586434" w14:textId="77777777" w:rsidR="00E911DE" w:rsidRPr="00E911DE" w:rsidRDefault="00E911DE" w:rsidP="00E911DE">
      <w:pPr>
        <w:rPr>
          <w:rFonts w:ascii="Consolas" w:eastAsia="Times New Roman" w:hAnsi="Consolas" w:cs="Times New Roman"/>
          <w:sz w:val="20"/>
          <w:szCs w:val="20"/>
          <w:lang w:eastAsia="en-GB"/>
        </w:rPr>
      </w:pPr>
      <w:r w:rsidRPr="00E911DE">
        <w:rPr>
          <w:rFonts w:ascii="Consolas" w:eastAsia="Times New Roman" w:hAnsi="Consolas" w:cs="Times New Roman"/>
          <w:sz w:val="20"/>
          <w:szCs w:val="20"/>
          <w:lang w:eastAsia="en-GB"/>
        </w:rPr>
        <w:t xml:space="preserve">    </w:t>
      </w:r>
      <w:r w:rsidRPr="00E911DE">
        <w:rPr>
          <w:rFonts w:ascii="Consolas" w:eastAsia="Times New Roman" w:hAnsi="Consolas" w:cs="Times New Roman"/>
          <w:color w:val="008013"/>
          <w:sz w:val="20"/>
          <w:szCs w:val="20"/>
          <w:lang w:eastAsia="en-GB"/>
        </w:rPr>
        <w:t>% Define Graph</w:t>
      </w:r>
    </w:p>
    <w:p w14:paraId="2A08DB96" w14:textId="77777777" w:rsidR="00E911DE" w:rsidRPr="00E911DE" w:rsidRDefault="00E911DE" w:rsidP="00E911DE">
      <w:pPr>
        <w:rPr>
          <w:rFonts w:ascii="Consolas" w:eastAsia="Times New Roman" w:hAnsi="Consolas" w:cs="Times New Roman"/>
          <w:sz w:val="20"/>
          <w:szCs w:val="20"/>
          <w:lang w:eastAsia="en-GB"/>
        </w:rPr>
      </w:pPr>
      <w:r w:rsidRPr="00E911DE">
        <w:rPr>
          <w:rFonts w:ascii="Consolas" w:eastAsia="Times New Roman" w:hAnsi="Consolas" w:cs="Times New Roman"/>
          <w:sz w:val="20"/>
          <w:szCs w:val="20"/>
          <w:lang w:eastAsia="en-GB"/>
        </w:rPr>
        <w:t xml:space="preserve">    figure(1)</w:t>
      </w:r>
    </w:p>
    <w:p w14:paraId="30DCC1EA" w14:textId="77777777" w:rsidR="00E911DE" w:rsidRPr="00E911DE" w:rsidRDefault="00E911DE" w:rsidP="00E911DE">
      <w:pPr>
        <w:rPr>
          <w:rFonts w:ascii="Consolas" w:eastAsia="Times New Roman" w:hAnsi="Consolas" w:cs="Times New Roman"/>
          <w:sz w:val="20"/>
          <w:szCs w:val="20"/>
          <w:lang w:eastAsia="en-GB"/>
        </w:rPr>
      </w:pPr>
      <w:r w:rsidRPr="00E911DE">
        <w:rPr>
          <w:rFonts w:ascii="Consolas" w:eastAsia="Times New Roman" w:hAnsi="Consolas" w:cs="Times New Roman"/>
          <w:sz w:val="20"/>
          <w:szCs w:val="20"/>
          <w:lang w:eastAsia="en-GB"/>
        </w:rPr>
        <w:t xml:space="preserve">    contourf(flip(T2), 20)</w:t>
      </w:r>
    </w:p>
    <w:p w14:paraId="2007FF3B" w14:textId="77777777" w:rsidR="00E911DE" w:rsidRPr="00E911DE" w:rsidRDefault="00E911DE" w:rsidP="00E911DE">
      <w:pPr>
        <w:rPr>
          <w:rFonts w:ascii="Consolas" w:eastAsia="Times New Roman" w:hAnsi="Consolas" w:cs="Times New Roman"/>
          <w:sz w:val="20"/>
          <w:szCs w:val="20"/>
          <w:lang w:eastAsia="en-GB"/>
        </w:rPr>
      </w:pPr>
      <w:r w:rsidRPr="00E911DE">
        <w:rPr>
          <w:rFonts w:ascii="Consolas" w:eastAsia="Times New Roman" w:hAnsi="Consolas" w:cs="Times New Roman"/>
          <w:sz w:val="20"/>
          <w:szCs w:val="20"/>
          <w:lang w:eastAsia="en-GB"/>
        </w:rPr>
        <w:t xml:space="preserve">    clim([0 50]) </w:t>
      </w:r>
      <w:r w:rsidRPr="00E911DE">
        <w:rPr>
          <w:rFonts w:ascii="Consolas" w:eastAsia="Times New Roman" w:hAnsi="Consolas" w:cs="Times New Roman"/>
          <w:color w:val="008013"/>
          <w:sz w:val="20"/>
          <w:szCs w:val="20"/>
          <w:lang w:eastAsia="en-GB"/>
        </w:rPr>
        <w:t>% Set color bar limits</w:t>
      </w:r>
    </w:p>
    <w:p w14:paraId="6DD75060" w14:textId="77777777" w:rsidR="00E911DE" w:rsidRPr="00E911DE" w:rsidRDefault="00E911DE" w:rsidP="00E911DE">
      <w:pPr>
        <w:rPr>
          <w:rFonts w:ascii="Consolas" w:eastAsia="Times New Roman" w:hAnsi="Consolas" w:cs="Times New Roman"/>
          <w:sz w:val="20"/>
          <w:szCs w:val="20"/>
          <w:lang w:eastAsia="en-GB"/>
        </w:rPr>
      </w:pPr>
      <w:r w:rsidRPr="00E911DE">
        <w:rPr>
          <w:rFonts w:ascii="Consolas" w:eastAsia="Times New Roman" w:hAnsi="Consolas" w:cs="Times New Roman"/>
          <w:sz w:val="20"/>
          <w:szCs w:val="20"/>
          <w:lang w:eastAsia="en-GB"/>
        </w:rPr>
        <w:t xml:space="preserve">    grid </w:t>
      </w:r>
      <w:r w:rsidRPr="00E911DE">
        <w:rPr>
          <w:rFonts w:ascii="Consolas" w:eastAsia="Times New Roman" w:hAnsi="Consolas" w:cs="Times New Roman"/>
          <w:color w:val="A709F5"/>
          <w:sz w:val="20"/>
          <w:szCs w:val="20"/>
          <w:lang w:eastAsia="en-GB"/>
        </w:rPr>
        <w:t>on</w:t>
      </w:r>
    </w:p>
    <w:p w14:paraId="783359D3" w14:textId="77777777" w:rsidR="00E911DE" w:rsidRPr="00E911DE" w:rsidRDefault="00E911DE" w:rsidP="00E911DE">
      <w:pPr>
        <w:rPr>
          <w:rFonts w:ascii="Consolas" w:eastAsia="Times New Roman" w:hAnsi="Consolas" w:cs="Times New Roman"/>
          <w:sz w:val="20"/>
          <w:szCs w:val="20"/>
          <w:lang w:eastAsia="en-GB"/>
        </w:rPr>
      </w:pPr>
    </w:p>
    <w:p w14:paraId="6509E3AB" w14:textId="77777777" w:rsidR="00E911DE" w:rsidRPr="00E911DE" w:rsidRDefault="00E911DE" w:rsidP="00E911DE">
      <w:pPr>
        <w:rPr>
          <w:rFonts w:ascii="Consolas" w:eastAsia="Times New Roman" w:hAnsi="Consolas" w:cs="Times New Roman"/>
          <w:sz w:val="20"/>
          <w:szCs w:val="20"/>
          <w:lang w:eastAsia="en-GB"/>
        </w:rPr>
      </w:pPr>
      <w:r w:rsidRPr="00E911DE">
        <w:rPr>
          <w:rFonts w:ascii="Consolas" w:eastAsia="Times New Roman" w:hAnsi="Consolas" w:cs="Times New Roman"/>
          <w:sz w:val="20"/>
          <w:szCs w:val="20"/>
          <w:lang w:eastAsia="en-GB"/>
        </w:rPr>
        <w:t xml:space="preserve">    </w:t>
      </w:r>
      <w:r w:rsidRPr="00E911DE">
        <w:rPr>
          <w:rFonts w:ascii="Consolas" w:eastAsia="Times New Roman" w:hAnsi="Consolas" w:cs="Times New Roman"/>
          <w:color w:val="008013"/>
          <w:sz w:val="20"/>
          <w:szCs w:val="20"/>
          <w:lang w:eastAsia="en-GB"/>
        </w:rPr>
        <w:t>% Add labels and adjust font size</w:t>
      </w:r>
    </w:p>
    <w:p w14:paraId="4770063D" w14:textId="77777777" w:rsidR="00E911DE" w:rsidRPr="00E911DE" w:rsidRDefault="00E911DE" w:rsidP="00E911DE">
      <w:pPr>
        <w:rPr>
          <w:rFonts w:ascii="Consolas" w:eastAsia="Times New Roman" w:hAnsi="Consolas" w:cs="Times New Roman"/>
          <w:sz w:val="20"/>
          <w:szCs w:val="20"/>
          <w:lang w:eastAsia="en-GB"/>
        </w:rPr>
      </w:pPr>
      <w:r w:rsidRPr="00E911DE">
        <w:rPr>
          <w:rFonts w:ascii="Consolas" w:eastAsia="Times New Roman" w:hAnsi="Consolas" w:cs="Times New Roman"/>
          <w:sz w:val="20"/>
          <w:szCs w:val="20"/>
          <w:lang w:eastAsia="en-GB"/>
        </w:rPr>
        <w:t xml:space="preserve">    xlabel(</w:t>
      </w:r>
      <w:r w:rsidRPr="00E911DE">
        <w:rPr>
          <w:rFonts w:ascii="Consolas" w:eastAsia="Times New Roman" w:hAnsi="Consolas" w:cs="Times New Roman"/>
          <w:color w:val="A709F5"/>
          <w:sz w:val="20"/>
          <w:szCs w:val="20"/>
          <w:lang w:eastAsia="en-GB"/>
        </w:rPr>
        <w:t>'Number of Columns'</w:t>
      </w:r>
      <w:r w:rsidRPr="00E911DE">
        <w:rPr>
          <w:rFonts w:ascii="Consolas" w:eastAsia="Times New Roman" w:hAnsi="Consolas" w:cs="Times New Roman"/>
          <w:sz w:val="20"/>
          <w:szCs w:val="20"/>
          <w:lang w:eastAsia="en-GB"/>
        </w:rPr>
        <w:t>)</w:t>
      </w:r>
    </w:p>
    <w:p w14:paraId="2FAC3A50" w14:textId="77777777" w:rsidR="00E911DE" w:rsidRPr="00E911DE" w:rsidRDefault="00E911DE" w:rsidP="00E911DE">
      <w:pPr>
        <w:rPr>
          <w:rFonts w:ascii="Consolas" w:eastAsia="Times New Roman" w:hAnsi="Consolas" w:cs="Times New Roman"/>
          <w:sz w:val="20"/>
          <w:szCs w:val="20"/>
          <w:lang w:eastAsia="en-GB"/>
        </w:rPr>
      </w:pPr>
      <w:r w:rsidRPr="00E911DE">
        <w:rPr>
          <w:rFonts w:ascii="Consolas" w:eastAsia="Times New Roman" w:hAnsi="Consolas" w:cs="Times New Roman"/>
          <w:sz w:val="20"/>
          <w:szCs w:val="20"/>
          <w:lang w:eastAsia="en-GB"/>
        </w:rPr>
        <w:t xml:space="preserve">    ylabel(</w:t>
      </w:r>
      <w:r w:rsidRPr="00E911DE">
        <w:rPr>
          <w:rFonts w:ascii="Consolas" w:eastAsia="Times New Roman" w:hAnsi="Consolas" w:cs="Times New Roman"/>
          <w:color w:val="A709F5"/>
          <w:sz w:val="20"/>
          <w:szCs w:val="20"/>
          <w:lang w:eastAsia="en-GB"/>
        </w:rPr>
        <w:t>'Number of Rows'</w:t>
      </w:r>
      <w:r w:rsidRPr="00E911DE">
        <w:rPr>
          <w:rFonts w:ascii="Consolas" w:eastAsia="Times New Roman" w:hAnsi="Consolas" w:cs="Times New Roman"/>
          <w:sz w:val="20"/>
          <w:szCs w:val="20"/>
          <w:lang w:eastAsia="en-GB"/>
        </w:rPr>
        <w:t>)</w:t>
      </w:r>
    </w:p>
    <w:p w14:paraId="7D45D4F8" w14:textId="77777777" w:rsidR="00E911DE" w:rsidRPr="00E911DE" w:rsidRDefault="00E911DE" w:rsidP="00E911DE">
      <w:pPr>
        <w:rPr>
          <w:rFonts w:ascii="Consolas" w:eastAsia="Times New Roman" w:hAnsi="Consolas" w:cs="Times New Roman"/>
          <w:sz w:val="20"/>
          <w:szCs w:val="20"/>
          <w:lang w:eastAsia="en-GB"/>
        </w:rPr>
      </w:pPr>
      <w:r w:rsidRPr="00E911DE">
        <w:rPr>
          <w:rFonts w:ascii="Consolas" w:eastAsia="Times New Roman" w:hAnsi="Consolas" w:cs="Times New Roman"/>
          <w:sz w:val="20"/>
          <w:szCs w:val="20"/>
          <w:lang w:eastAsia="en-GB"/>
        </w:rPr>
        <w:t xml:space="preserve">    title(</w:t>
      </w:r>
      <w:r w:rsidRPr="00E911DE">
        <w:rPr>
          <w:rFonts w:ascii="Consolas" w:eastAsia="Times New Roman" w:hAnsi="Consolas" w:cs="Times New Roman"/>
          <w:color w:val="A709F5"/>
          <w:sz w:val="20"/>
          <w:szCs w:val="20"/>
          <w:lang w:eastAsia="en-GB"/>
        </w:rPr>
        <w:t>'Aluminium Plate Temperature Distribution - °C'</w:t>
      </w:r>
      <w:r w:rsidRPr="00E911DE">
        <w:rPr>
          <w:rFonts w:ascii="Consolas" w:eastAsia="Times New Roman" w:hAnsi="Consolas" w:cs="Times New Roman"/>
          <w:sz w:val="20"/>
          <w:szCs w:val="20"/>
          <w:lang w:eastAsia="en-GB"/>
        </w:rPr>
        <w:t xml:space="preserve">, </w:t>
      </w:r>
      <w:r w:rsidRPr="00E911DE">
        <w:rPr>
          <w:rFonts w:ascii="Consolas" w:eastAsia="Times New Roman" w:hAnsi="Consolas" w:cs="Times New Roman"/>
          <w:color w:val="A709F5"/>
          <w:sz w:val="20"/>
          <w:szCs w:val="20"/>
          <w:lang w:eastAsia="en-GB"/>
        </w:rPr>
        <w:t>'FontSize'</w:t>
      </w:r>
      <w:r w:rsidRPr="00E911DE">
        <w:rPr>
          <w:rFonts w:ascii="Consolas" w:eastAsia="Times New Roman" w:hAnsi="Consolas" w:cs="Times New Roman"/>
          <w:sz w:val="20"/>
          <w:szCs w:val="20"/>
          <w:lang w:eastAsia="en-GB"/>
        </w:rPr>
        <w:t>, 14)</w:t>
      </w:r>
    </w:p>
    <w:p w14:paraId="7B0819FD" w14:textId="77777777" w:rsidR="00E911DE" w:rsidRPr="00E911DE" w:rsidRDefault="00E911DE" w:rsidP="00E911DE">
      <w:pPr>
        <w:rPr>
          <w:rFonts w:ascii="Consolas" w:eastAsia="Times New Roman" w:hAnsi="Consolas" w:cs="Times New Roman"/>
          <w:sz w:val="20"/>
          <w:szCs w:val="20"/>
          <w:lang w:eastAsia="en-GB"/>
        </w:rPr>
      </w:pPr>
      <w:r w:rsidRPr="00E911DE">
        <w:rPr>
          <w:rFonts w:ascii="Consolas" w:eastAsia="Times New Roman" w:hAnsi="Consolas" w:cs="Times New Roman"/>
          <w:sz w:val="20"/>
          <w:szCs w:val="20"/>
          <w:lang w:eastAsia="en-GB"/>
        </w:rPr>
        <w:t xml:space="preserve">    colormap(</w:t>
      </w:r>
      <w:r w:rsidRPr="00E911DE">
        <w:rPr>
          <w:rFonts w:ascii="Consolas" w:eastAsia="Times New Roman" w:hAnsi="Consolas" w:cs="Times New Roman"/>
          <w:color w:val="A709F5"/>
          <w:sz w:val="20"/>
          <w:szCs w:val="20"/>
          <w:lang w:eastAsia="en-GB"/>
        </w:rPr>
        <w:t>'Jet'</w:t>
      </w:r>
      <w:r w:rsidRPr="00E911DE">
        <w:rPr>
          <w:rFonts w:ascii="Consolas" w:eastAsia="Times New Roman" w:hAnsi="Consolas" w:cs="Times New Roman"/>
          <w:sz w:val="20"/>
          <w:szCs w:val="20"/>
          <w:lang w:eastAsia="en-GB"/>
        </w:rPr>
        <w:t>)</w:t>
      </w:r>
    </w:p>
    <w:p w14:paraId="00D9EE55" w14:textId="77777777" w:rsidR="00E911DE" w:rsidRPr="00E911DE" w:rsidRDefault="00E911DE" w:rsidP="00E911DE">
      <w:pPr>
        <w:rPr>
          <w:rFonts w:ascii="Consolas" w:eastAsia="Times New Roman" w:hAnsi="Consolas" w:cs="Times New Roman"/>
          <w:sz w:val="20"/>
          <w:szCs w:val="20"/>
          <w:lang w:eastAsia="en-GB"/>
        </w:rPr>
      </w:pPr>
      <w:r w:rsidRPr="00E911DE">
        <w:rPr>
          <w:rFonts w:ascii="Consolas" w:eastAsia="Times New Roman" w:hAnsi="Consolas" w:cs="Times New Roman"/>
          <w:sz w:val="20"/>
          <w:szCs w:val="20"/>
          <w:lang w:eastAsia="en-GB"/>
        </w:rPr>
        <w:t xml:space="preserve">    c = colorbar;</w:t>
      </w:r>
    </w:p>
    <w:p w14:paraId="4398EA40" w14:textId="77777777" w:rsidR="00E911DE" w:rsidRPr="00E911DE" w:rsidRDefault="00E911DE" w:rsidP="00E911DE">
      <w:pPr>
        <w:rPr>
          <w:rFonts w:ascii="Consolas" w:eastAsia="Times New Roman" w:hAnsi="Consolas" w:cs="Times New Roman"/>
          <w:sz w:val="20"/>
          <w:szCs w:val="20"/>
          <w:lang w:eastAsia="en-GB"/>
        </w:rPr>
      </w:pPr>
      <w:r w:rsidRPr="00E911DE">
        <w:rPr>
          <w:rFonts w:ascii="Consolas" w:eastAsia="Times New Roman" w:hAnsi="Consolas" w:cs="Times New Roman"/>
          <w:sz w:val="20"/>
          <w:szCs w:val="20"/>
          <w:lang w:eastAsia="en-GB"/>
        </w:rPr>
        <w:t xml:space="preserve">    c.Label.String = </w:t>
      </w:r>
      <w:r w:rsidRPr="00E911DE">
        <w:rPr>
          <w:rFonts w:ascii="Consolas" w:eastAsia="Times New Roman" w:hAnsi="Consolas" w:cs="Times New Roman"/>
          <w:color w:val="A709F5"/>
          <w:sz w:val="20"/>
          <w:szCs w:val="20"/>
          <w:lang w:eastAsia="en-GB"/>
        </w:rPr>
        <w:t>'Temperature (°C)'</w:t>
      </w:r>
      <w:r w:rsidRPr="00E911DE">
        <w:rPr>
          <w:rFonts w:ascii="Consolas" w:eastAsia="Times New Roman" w:hAnsi="Consolas" w:cs="Times New Roman"/>
          <w:sz w:val="20"/>
          <w:szCs w:val="20"/>
          <w:lang w:eastAsia="en-GB"/>
        </w:rPr>
        <w:t>;</w:t>
      </w:r>
    </w:p>
    <w:p w14:paraId="5C5F7C01" w14:textId="77777777" w:rsidR="00E911DE" w:rsidRPr="00E911DE" w:rsidRDefault="00E911DE" w:rsidP="00E911DE">
      <w:pPr>
        <w:rPr>
          <w:rFonts w:ascii="Consolas" w:eastAsia="Times New Roman" w:hAnsi="Consolas" w:cs="Times New Roman"/>
          <w:sz w:val="20"/>
          <w:szCs w:val="20"/>
          <w:lang w:eastAsia="en-GB"/>
        </w:rPr>
      </w:pPr>
      <w:r w:rsidRPr="00E911DE">
        <w:rPr>
          <w:rFonts w:ascii="Consolas" w:eastAsia="Times New Roman" w:hAnsi="Consolas" w:cs="Times New Roman"/>
          <w:sz w:val="20"/>
          <w:szCs w:val="20"/>
          <w:lang w:eastAsia="en-GB"/>
        </w:rPr>
        <w:t xml:space="preserve">    c.Label.FontSize = 12;</w:t>
      </w:r>
    </w:p>
    <w:p w14:paraId="5625271A" w14:textId="77777777" w:rsidR="00E911DE" w:rsidRPr="00E911DE" w:rsidRDefault="00E911DE" w:rsidP="00E911DE">
      <w:pPr>
        <w:rPr>
          <w:rFonts w:ascii="Consolas" w:eastAsia="Times New Roman" w:hAnsi="Consolas" w:cs="Times New Roman"/>
          <w:sz w:val="20"/>
          <w:szCs w:val="20"/>
          <w:lang w:eastAsia="en-GB"/>
        </w:rPr>
      </w:pPr>
      <w:r w:rsidRPr="00E911DE">
        <w:rPr>
          <w:rFonts w:ascii="Consolas" w:eastAsia="Times New Roman" w:hAnsi="Consolas" w:cs="Times New Roman"/>
          <w:color w:val="0E00FF"/>
          <w:sz w:val="20"/>
          <w:szCs w:val="20"/>
          <w:lang w:eastAsia="en-GB"/>
        </w:rPr>
        <w:t>end</w:t>
      </w:r>
    </w:p>
    <w:p w14:paraId="6A59EA22" w14:textId="77777777" w:rsidR="00E911DE" w:rsidRPr="00E911DE" w:rsidRDefault="00E911DE" w:rsidP="00E911DE">
      <w:pPr>
        <w:rPr>
          <w:rFonts w:ascii="Consolas" w:eastAsia="Times New Roman" w:hAnsi="Consolas" w:cs="Times New Roman"/>
          <w:sz w:val="20"/>
          <w:szCs w:val="20"/>
          <w:lang w:eastAsia="en-GB"/>
        </w:rPr>
      </w:pPr>
    </w:p>
    <w:p w14:paraId="16780474" w14:textId="77777777" w:rsidR="00E911DE" w:rsidRPr="00E911DE" w:rsidRDefault="00E911DE" w:rsidP="00E911DE">
      <w:pPr>
        <w:rPr>
          <w:rFonts w:ascii="Consolas" w:eastAsia="Times New Roman" w:hAnsi="Consolas" w:cs="Times New Roman"/>
          <w:sz w:val="20"/>
          <w:szCs w:val="20"/>
          <w:lang w:eastAsia="en-GB"/>
        </w:rPr>
      </w:pPr>
      <w:r w:rsidRPr="00E911DE">
        <w:rPr>
          <w:rFonts w:ascii="Consolas" w:eastAsia="Times New Roman" w:hAnsi="Consolas" w:cs="Times New Roman"/>
          <w:color w:val="008013"/>
          <w:sz w:val="20"/>
          <w:szCs w:val="20"/>
          <w:lang w:eastAsia="en-GB"/>
        </w:rPr>
        <w:t>% Time Taken to Reach Thermal Equilibrium</w:t>
      </w:r>
    </w:p>
    <w:p w14:paraId="154F9169" w14:textId="77777777" w:rsidR="00E911DE" w:rsidRPr="00E911DE" w:rsidRDefault="00E911DE" w:rsidP="00E911DE">
      <w:pPr>
        <w:rPr>
          <w:rFonts w:ascii="Consolas" w:eastAsia="Times New Roman" w:hAnsi="Consolas" w:cs="Times New Roman"/>
          <w:sz w:val="20"/>
          <w:szCs w:val="20"/>
          <w:lang w:eastAsia="en-GB"/>
        </w:rPr>
      </w:pPr>
      <w:r w:rsidRPr="00E911DE">
        <w:rPr>
          <w:rFonts w:ascii="Consolas" w:eastAsia="Times New Roman" w:hAnsi="Consolas" w:cs="Times New Roman"/>
          <w:sz w:val="20"/>
          <w:szCs w:val="20"/>
          <w:lang w:eastAsia="en-GB"/>
        </w:rPr>
        <w:t>eq = Count * dt;</w:t>
      </w:r>
    </w:p>
    <w:p w14:paraId="288A369F" w14:textId="77777777" w:rsidR="00E911DE" w:rsidRPr="00E911DE" w:rsidRDefault="00E911DE" w:rsidP="00E911DE">
      <w:pPr>
        <w:rPr>
          <w:rFonts w:ascii="Consolas" w:eastAsia="Times New Roman" w:hAnsi="Consolas" w:cs="Times New Roman"/>
          <w:sz w:val="20"/>
          <w:szCs w:val="20"/>
          <w:lang w:eastAsia="en-GB"/>
        </w:rPr>
      </w:pPr>
      <w:r w:rsidRPr="00E911DE">
        <w:rPr>
          <w:rFonts w:ascii="Consolas" w:eastAsia="Times New Roman" w:hAnsi="Consolas" w:cs="Times New Roman"/>
          <w:color w:val="0E00FF"/>
          <w:sz w:val="20"/>
          <w:szCs w:val="20"/>
          <w:lang w:eastAsia="en-GB"/>
        </w:rPr>
        <w:t xml:space="preserve">if </w:t>
      </w:r>
      <w:r w:rsidRPr="00E911DE">
        <w:rPr>
          <w:rFonts w:ascii="Consolas" w:eastAsia="Times New Roman" w:hAnsi="Consolas" w:cs="Times New Roman"/>
          <w:sz w:val="20"/>
          <w:szCs w:val="20"/>
          <w:lang w:eastAsia="en-GB"/>
        </w:rPr>
        <w:t>eq &lt; 60</w:t>
      </w:r>
    </w:p>
    <w:p w14:paraId="595E448E" w14:textId="77777777" w:rsidR="00E911DE" w:rsidRPr="00E911DE" w:rsidRDefault="00E911DE" w:rsidP="00E911DE">
      <w:pPr>
        <w:rPr>
          <w:rFonts w:ascii="Consolas" w:eastAsia="Times New Roman" w:hAnsi="Consolas" w:cs="Times New Roman"/>
          <w:sz w:val="20"/>
          <w:szCs w:val="20"/>
          <w:lang w:eastAsia="en-GB"/>
        </w:rPr>
      </w:pPr>
      <w:r w:rsidRPr="00E911DE">
        <w:rPr>
          <w:rFonts w:ascii="Consolas" w:eastAsia="Times New Roman" w:hAnsi="Consolas" w:cs="Times New Roman"/>
          <w:sz w:val="20"/>
          <w:szCs w:val="20"/>
          <w:lang w:eastAsia="en-GB"/>
        </w:rPr>
        <w:t xml:space="preserve">    fprintf(</w:t>
      </w:r>
      <w:r w:rsidRPr="00E911DE">
        <w:rPr>
          <w:rFonts w:ascii="Consolas" w:eastAsia="Times New Roman" w:hAnsi="Consolas" w:cs="Times New Roman"/>
          <w:color w:val="A709F5"/>
          <w:sz w:val="20"/>
          <w:szCs w:val="20"/>
          <w:lang w:eastAsia="en-GB"/>
        </w:rPr>
        <w:t>'The time taken to reach Thermal Equilibrium is %g seconds\n'</w:t>
      </w:r>
      <w:r w:rsidRPr="00E911DE">
        <w:rPr>
          <w:rFonts w:ascii="Consolas" w:eastAsia="Times New Roman" w:hAnsi="Consolas" w:cs="Times New Roman"/>
          <w:sz w:val="20"/>
          <w:szCs w:val="20"/>
          <w:lang w:eastAsia="en-GB"/>
        </w:rPr>
        <w:t>, eq)</w:t>
      </w:r>
    </w:p>
    <w:p w14:paraId="1078F0C7" w14:textId="77777777" w:rsidR="00E911DE" w:rsidRPr="00E911DE" w:rsidRDefault="00E911DE" w:rsidP="00E911DE">
      <w:pPr>
        <w:rPr>
          <w:rFonts w:ascii="Consolas" w:eastAsia="Times New Roman" w:hAnsi="Consolas" w:cs="Times New Roman"/>
          <w:sz w:val="20"/>
          <w:szCs w:val="20"/>
          <w:lang w:eastAsia="en-GB"/>
        </w:rPr>
      </w:pPr>
      <w:r w:rsidRPr="00E911DE">
        <w:rPr>
          <w:rFonts w:ascii="Consolas" w:eastAsia="Times New Roman" w:hAnsi="Consolas" w:cs="Times New Roman"/>
          <w:color w:val="0E00FF"/>
          <w:sz w:val="20"/>
          <w:szCs w:val="20"/>
          <w:lang w:eastAsia="en-GB"/>
        </w:rPr>
        <w:t xml:space="preserve">elseif </w:t>
      </w:r>
      <w:r w:rsidRPr="00E911DE">
        <w:rPr>
          <w:rFonts w:ascii="Consolas" w:eastAsia="Times New Roman" w:hAnsi="Consolas" w:cs="Times New Roman"/>
          <w:sz w:val="20"/>
          <w:szCs w:val="20"/>
          <w:lang w:eastAsia="en-GB"/>
        </w:rPr>
        <w:t>eq &gt;= 60 &amp;&amp; eq &lt; 60^2</w:t>
      </w:r>
    </w:p>
    <w:p w14:paraId="0AB9B912" w14:textId="77777777" w:rsidR="00E911DE" w:rsidRPr="00E911DE" w:rsidRDefault="00E911DE" w:rsidP="00E911DE">
      <w:pPr>
        <w:rPr>
          <w:rFonts w:ascii="Consolas" w:eastAsia="Times New Roman" w:hAnsi="Consolas" w:cs="Times New Roman"/>
          <w:sz w:val="20"/>
          <w:szCs w:val="20"/>
          <w:lang w:eastAsia="en-GB"/>
        </w:rPr>
      </w:pPr>
      <w:r w:rsidRPr="00E911DE">
        <w:rPr>
          <w:rFonts w:ascii="Consolas" w:eastAsia="Times New Roman" w:hAnsi="Consolas" w:cs="Times New Roman"/>
          <w:sz w:val="20"/>
          <w:szCs w:val="20"/>
          <w:lang w:eastAsia="en-GB"/>
        </w:rPr>
        <w:t xml:space="preserve">    fprintf(</w:t>
      </w:r>
      <w:r w:rsidRPr="00E911DE">
        <w:rPr>
          <w:rFonts w:ascii="Consolas" w:eastAsia="Times New Roman" w:hAnsi="Consolas" w:cs="Times New Roman"/>
          <w:color w:val="A709F5"/>
          <w:sz w:val="20"/>
          <w:szCs w:val="20"/>
          <w:lang w:eastAsia="en-GB"/>
        </w:rPr>
        <w:t>'The time taken to reach Thermal Equilibrium is %g minutes\n'</w:t>
      </w:r>
      <w:r w:rsidRPr="00E911DE">
        <w:rPr>
          <w:rFonts w:ascii="Consolas" w:eastAsia="Times New Roman" w:hAnsi="Consolas" w:cs="Times New Roman"/>
          <w:sz w:val="20"/>
          <w:szCs w:val="20"/>
          <w:lang w:eastAsia="en-GB"/>
        </w:rPr>
        <w:t>, eq / 60)</w:t>
      </w:r>
    </w:p>
    <w:p w14:paraId="11FD928D" w14:textId="77777777" w:rsidR="00E911DE" w:rsidRPr="00E911DE" w:rsidRDefault="00E911DE" w:rsidP="00E911DE">
      <w:pPr>
        <w:rPr>
          <w:rFonts w:ascii="Consolas" w:eastAsia="Times New Roman" w:hAnsi="Consolas" w:cs="Times New Roman"/>
          <w:sz w:val="20"/>
          <w:szCs w:val="20"/>
          <w:lang w:eastAsia="en-GB"/>
        </w:rPr>
      </w:pPr>
      <w:r w:rsidRPr="00E911DE">
        <w:rPr>
          <w:rFonts w:ascii="Consolas" w:eastAsia="Times New Roman" w:hAnsi="Consolas" w:cs="Times New Roman"/>
          <w:color w:val="0E00FF"/>
          <w:sz w:val="20"/>
          <w:szCs w:val="20"/>
          <w:lang w:eastAsia="en-GB"/>
        </w:rPr>
        <w:t xml:space="preserve">elseif </w:t>
      </w:r>
      <w:r w:rsidRPr="00E911DE">
        <w:rPr>
          <w:rFonts w:ascii="Consolas" w:eastAsia="Times New Roman" w:hAnsi="Consolas" w:cs="Times New Roman"/>
          <w:sz w:val="20"/>
          <w:szCs w:val="20"/>
          <w:lang w:eastAsia="en-GB"/>
        </w:rPr>
        <w:t>eq &gt;= 60^2 &amp;&amp; eq &lt; 24 * 60^2</w:t>
      </w:r>
    </w:p>
    <w:p w14:paraId="47EBE8BD" w14:textId="77777777" w:rsidR="00E911DE" w:rsidRPr="00E911DE" w:rsidRDefault="00E911DE" w:rsidP="00E911DE">
      <w:pPr>
        <w:rPr>
          <w:rFonts w:ascii="Consolas" w:eastAsia="Times New Roman" w:hAnsi="Consolas" w:cs="Times New Roman"/>
          <w:sz w:val="20"/>
          <w:szCs w:val="20"/>
          <w:lang w:eastAsia="en-GB"/>
        </w:rPr>
      </w:pPr>
      <w:r w:rsidRPr="00E911DE">
        <w:rPr>
          <w:rFonts w:ascii="Consolas" w:eastAsia="Times New Roman" w:hAnsi="Consolas" w:cs="Times New Roman"/>
          <w:sz w:val="20"/>
          <w:szCs w:val="20"/>
          <w:lang w:eastAsia="en-GB"/>
        </w:rPr>
        <w:t xml:space="preserve">    fprintf(</w:t>
      </w:r>
      <w:r w:rsidRPr="00E911DE">
        <w:rPr>
          <w:rFonts w:ascii="Consolas" w:eastAsia="Times New Roman" w:hAnsi="Consolas" w:cs="Times New Roman"/>
          <w:color w:val="A709F5"/>
          <w:sz w:val="20"/>
          <w:szCs w:val="20"/>
          <w:lang w:eastAsia="en-GB"/>
        </w:rPr>
        <w:t>'The time taken to reach Thermal Equilibrium is %g hours\n'</w:t>
      </w:r>
      <w:r w:rsidRPr="00E911DE">
        <w:rPr>
          <w:rFonts w:ascii="Consolas" w:eastAsia="Times New Roman" w:hAnsi="Consolas" w:cs="Times New Roman"/>
          <w:sz w:val="20"/>
          <w:szCs w:val="20"/>
          <w:lang w:eastAsia="en-GB"/>
        </w:rPr>
        <w:t>, eq / 3600)</w:t>
      </w:r>
    </w:p>
    <w:p w14:paraId="404C795F" w14:textId="77777777" w:rsidR="00E911DE" w:rsidRPr="00E911DE" w:rsidRDefault="00E911DE" w:rsidP="00E911DE">
      <w:pPr>
        <w:rPr>
          <w:rFonts w:ascii="Consolas" w:eastAsia="Times New Roman" w:hAnsi="Consolas" w:cs="Times New Roman"/>
          <w:sz w:val="20"/>
          <w:szCs w:val="20"/>
          <w:lang w:eastAsia="en-GB"/>
        </w:rPr>
      </w:pPr>
      <w:r w:rsidRPr="00E911DE">
        <w:rPr>
          <w:rFonts w:ascii="Consolas" w:eastAsia="Times New Roman" w:hAnsi="Consolas" w:cs="Times New Roman"/>
          <w:color w:val="0E00FF"/>
          <w:sz w:val="20"/>
          <w:szCs w:val="20"/>
          <w:lang w:eastAsia="en-GB"/>
        </w:rPr>
        <w:t>else</w:t>
      </w:r>
    </w:p>
    <w:p w14:paraId="50D8FBC4" w14:textId="77777777" w:rsidR="00E911DE" w:rsidRPr="00E911DE" w:rsidRDefault="00E911DE" w:rsidP="00E911DE">
      <w:pPr>
        <w:rPr>
          <w:rFonts w:ascii="Consolas" w:eastAsia="Times New Roman" w:hAnsi="Consolas" w:cs="Times New Roman"/>
          <w:sz w:val="20"/>
          <w:szCs w:val="20"/>
          <w:lang w:eastAsia="en-GB"/>
        </w:rPr>
      </w:pPr>
      <w:r w:rsidRPr="00E911DE">
        <w:rPr>
          <w:rFonts w:ascii="Consolas" w:eastAsia="Times New Roman" w:hAnsi="Consolas" w:cs="Times New Roman"/>
          <w:sz w:val="20"/>
          <w:szCs w:val="20"/>
          <w:lang w:eastAsia="en-GB"/>
        </w:rPr>
        <w:t xml:space="preserve">    fprintf(</w:t>
      </w:r>
      <w:r w:rsidRPr="00E911DE">
        <w:rPr>
          <w:rFonts w:ascii="Consolas" w:eastAsia="Times New Roman" w:hAnsi="Consolas" w:cs="Times New Roman"/>
          <w:color w:val="A709F5"/>
          <w:sz w:val="20"/>
          <w:szCs w:val="20"/>
          <w:lang w:eastAsia="en-GB"/>
        </w:rPr>
        <w:t>'The time taken to reach Thermal Equilibrium is %g days\n'</w:t>
      </w:r>
      <w:r w:rsidRPr="00E911DE">
        <w:rPr>
          <w:rFonts w:ascii="Consolas" w:eastAsia="Times New Roman" w:hAnsi="Consolas" w:cs="Times New Roman"/>
          <w:sz w:val="20"/>
          <w:szCs w:val="20"/>
          <w:lang w:eastAsia="en-GB"/>
        </w:rPr>
        <w:t>, eq / (24 * 3600))</w:t>
      </w:r>
    </w:p>
    <w:p w14:paraId="2F3F6845" w14:textId="77777777" w:rsidR="00E911DE" w:rsidRPr="00E911DE" w:rsidRDefault="00E911DE" w:rsidP="00E911DE">
      <w:pPr>
        <w:rPr>
          <w:rFonts w:ascii="Consolas" w:eastAsia="Times New Roman" w:hAnsi="Consolas" w:cs="Times New Roman"/>
          <w:sz w:val="20"/>
          <w:szCs w:val="20"/>
          <w:lang w:eastAsia="en-GB"/>
        </w:rPr>
      </w:pPr>
      <w:r w:rsidRPr="00E911DE">
        <w:rPr>
          <w:rFonts w:ascii="Consolas" w:eastAsia="Times New Roman" w:hAnsi="Consolas" w:cs="Times New Roman"/>
          <w:color w:val="0E00FF"/>
          <w:sz w:val="20"/>
          <w:szCs w:val="20"/>
          <w:lang w:eastAsia="en-GB"/>
        </w:rPr>
        <w:t>end</w:t>
      </w:r>
    </w:p>
    <w:p w14:paraId="2E8FDF48" w14:textId="77777777" w:rsidR="00E911DE" w:rsidRPr="00E911DE" w:rsidRDefault="00E911DE" w:rsidP="00E911DE">
      <w:pPr>
        <w:rPr>
          <w:rFonts w:ascii="Consolas" w:eastAsia="Times New Roman" w:hAnsi="Consolas" w:cs="Times New Roman"/>
          <w:sz w:val="20"/>
          <w:szCs w:val="20"/>
          <w:lang w:eastAsia="en-GB"/>
        </w:rPr>
      </w:pPr>
    </w:p>
    <w:p w14:paraId="60759A2E" w14:textId="77777777" w:rsidR="00E911DE" w:rsidRPr="00E911DE" w:rsidRDefault="00E911DE" w:rsidP="00E911DE">
      <w:pPr>
        <w:rPr>
          <w:rFonts w:ascii="Consolas" w:eastAsia="Times New Roman" w:hAnsi="Consolas" w:cs="Times New Roman"/>
          <w:sz w:val="20"/>
          <w:szCs w:val="20"/>
          <w:lang w:eastAsia="en-GB"/>
        </w:rPr>
      </w:pPr>
      <w:r w:rsidRPr="00E911DE">
        <w:rPr>
          <w:rFonts w:ascii="Consolas" w:eastAsia="Times New Roman" w:hAnsi="Consolas" w:cs="Times New Roman"/>
          <w:color w:val="008013"/>
          <w:sz w:val="20"/>
          <w:szCs w:val="20"/>
          <w:lang w:eastAsia="en-GB"/>
        </w:rPr>
        <w:t>% Analytical Solution Calculation</w:t>
      </w:r>
    </w:p>
    <w:p w14:paraId="1AA8CC6D" w14:textId="77777777" w:rsidR="00E911DE" w:rsidRPr="00E911DE" w:rsidRDefault="00E911DE" w:rsidP="00E911DE">
      <w:pPr>
        <w:rPr>
          <w:rFonts w:ascii="Consolas" w:eastAsia="Times New Roman" w:hAnsi="Consolas" w:cs="Times New Roman"/>
          <w:sz w:val="20"/>
          <w:szCs w:val="20"/>
          <w:lang w:eastAsia="en-GB"/>
        </w:rPr>
      </w:pPr>
      <w:r w:rsidRPr="00E911DE">
        <w:rPr>
          <w:rFonts w:ascii="Consolas" w:eastAsia="Times New Roman" w:hAnsi="Consolas" w:cs="Times New Roman"/>
          <w:sz w:val="20"/>
          <w:szCs w:val="20"/>
          <w:lang w:eastAsia="en-GB"/>
        </w:rPr>
        <w:t xml:space="preserve">num_terms = 200; </w:t>
      </w:r>
      <w:r w:rsidRPr="00E911DE">
        <w:rPr>
          <w:rFonts w:ascii="Consolas" w:eastAsia="Times New Roman" w:hAnsi="Consolas" w:cs="Times New Roman"/>
          <w:color w:val="008013"/>
          <w:sz w:val="20"/>
          <w:szCs w:val="20"/>
          <w:lang w:eastAsia="en-GB"/>
        </w:rPr>
        <w:t>% Number of terms in the series to include</w:t>
      </w:r>
    </w:p>
    <w:p w14:paraId="58B732C9" w14:textId="77777777" w:rsidR="00E911DE" w:rsidRPr="00E911DE" w:rsidRDefault="00E911DE" w:rsidP="00E911DE">
      <w:pPr>
        <w:rPr>
          <w:rFonts w:ascii="Consolas" w:eastAsia="Times New Roman" w:hAnsi="Consolas" w:cs="Times New Roman"/>
          <w:sz w:val="20"/>
          <w:szCs w:val="20"/>
          <w:lang w:val="pt-PT" w:eastAsia="en-GB"/>
        </w:rPr>
      </w:pPr>
      <w:r w:rsidRPr="00E911DE">
        <w:rPr>
          <w:rFonts w:ascii="Consolas" w:eastAsia="Times New Roman" w:hAnsi="Consolas" w:cs="Times New Roman"/>
          <w:sz w:val="20"/>
          <w:szCs w:val="20"/>
          <w:lang w:val="pt-PT" w:eastAsia="en-GB"/>
        </w:rPr>
        <w:t>T3 = zeros(NR, NC);</w:t>
      </w:r>
    </w:p>
    <w:p w14:paraId="072423E9" w14:textId="77777777" w:rsidR="00E911DE" w:rsidRPr="00E911DE" w:rsidRDefault="00E911DE" w:rsidP="00E911DE">
      <w:pPr>
        <w:rPr>
          <w:rFonts w:ascii="Consolas" w:eastAsia="Times New Roman" w:hAnsi="Consolas" w:cs="Times New Roman"/>
          <w:sz w:val="20"/>
          <w:szCs w:val="20"/>
          <w:lang w:val="pt-PT" w:eastAsia="en-GB"/>
        </w:rPr>
      </w:pPr>
      <w:r w:rsidRPr="00E911DE">
        <w:rPr>
          <w:rFonts w:ascii="Consolas" w:eastAsia="Times New Roman" w:hAnsi="Consolas" w:cs="Times New Roman"/>
          <w:color w:val="0E00FF"/>
          <w:sz w:val="20"/>
          <w:szCs w:val="20"/>
          <w:lang w:val="pt-PT" w:eastAsia="en-GB"/>
        </w:rPr>
        <w:t xml:space="preserve">for </w:t>
      </w:r>
      <w:r w:rsidRPr="00E911DE">
        <w:rPr>
          <w:rFonts w:ascii="Consolas" w:eastAsia="Times New Roman" w:hAnsi="Consolas" w:cs="Times New Roman"/>
          <w:sz w:val="20"/>
          <w:szCs w:val="20"/>
          <w:lang w:val="pt-PT" w:eastAsia="en-GB"/>
        </w:rPr>
        <w:t>i = 1:NR</w:t>
      </w:r>
    </w:p>
    <w:p w14:paraId="108261C9" w14:textId="77777777" w:rsidR="00E911DE" w:rsidRPr="00E911DE" w:rsidRDefault="00E911DE" w:rsidP="00E911DE">
      <w:pPr>
        <w:rPr>
          <w:rFonts w:ascii="Consolas" w:eastAsia="Times New Roman" w:hAnsi="Consolas" w:cs="Times New Roman"/>
          <w:sz w:val="20"/>
          <w:szCs w:val="20"/>
          <w:lang w:val="pt-PT" w:eastAsia="en-GB"/>
        </w:rPr>
      </w:pPr>
      <w:r w:rsidRPr="00E911DE">
        <w:rPr>
          <w:rFonts w:ascii="Consolas" w:eastAsia="Times New Roman" w:hAnsi="Consolas" w:cs="Times New Roman"/>
          <w:sz w:val="20"/>
          <w:szCs w:val="20"/>
          <w:lang w:val="pt-PT" w:eastAsia="en-GB"/>
        </w:rPr>
        <w:t xml:space="preserve">    </w:t>
      </w:r>
      <w:r w:rsidRPr="00E911DE">
        <w:rPr>
          <w:rFonts w:ascii="Consolas" w:eastAsia="Times New Roman" w:hAnsi="Consolas" w:cs="Times New Roman"/>
          <w:color w:val="0E00FF"/>
          <w:sz w:val="20"/>
          <w:szCs w:val="20"/>
          <w:lang w:val="pt-PT" w:eastAsia="en-GB"/>
        </w:rPr>
        <w:t xml:space="preserve">for </w:t>
      </w:r>
      <w:r w:rsidRPr="00E911DE">
        <w:rPr>
          <w:rFonts w:ascii="Consolas" w:eastAsia="Times New Roman" w:hAnsi="Consolas" w:cs="Times New Roman"/>
          <w:sz w:val="20"/>
          <w:szCs w:val="20"/>
          <w:lang w:val="pt-PT" w:eastAsia="en-GB"/>
        </w:rPr>
        <w:t>j = 1:NC</w:t>
      </w:r>
    </w:p>
    <w:p w14:paraId="74EE2213" w14:textId="77777777" w:rsidR="00E911DE" w:rsidRPr="00E911DE" w:rsidRDefault="00E911DE" w:rsidP="00E911DE">
      <w:pPr>
        <w:rPr>
          <w:rFonts w:ascii="Consolas" w:eastAsia="Times New Roman" w:hAnsi="Consolas" w:cs="Times New Roman"/>
          <w:sz w:val="20"/>
          <w:szCs w:val="20"/>
          <w:lang w:val="pt-PT" w:eastAsia="en-GB"/>
        </w:rPr>
      </w:pPr>
      <w:r w:rsidRPr="00E911DE">
        <w:rPr>
          <w:rFonts w:ascii="Consolas" w:eastAsia="Times New Roman" w:hAnsi="Consolas" w:cs="Times New Roman"/>
          <w:sz w:val="20"/>
          <w:szCs w:val="20"/>
          <w:lang w:val="pt-PT" w:eastAsia="en-GB"/>
        </w:rPr>
        <w:t xml:space="preserve">        x_coord = (i - 1) * h;</w:t>
      </w:r>
    </w:p>
    <w:p w14:paraId="6E9E2CBC" w14:textId="77777777" w:rsidR="00E911DE" w:rsidRPr="00E911DE" w:rsidRDefault="00E911DE" w:rsidP="00E911DE">
      <w:pPr>
        <w:rPr>
          <w:rFonts w:ascii="Consolas" w:eastAsia="Times New Roman" w:hAnsi="Consolas" w:cs="Times New Roman"/>
          <w:sz w:val="20"/>
          <w:szCs w:val="20"/>
          <w:lang w:val="pt-PT" w:eastAsia="en-GB"/>
        </w:rPr>
      </w:pPr>
      <w:r w:rsidRPr="00E911DE">
        <w:rPr>
          <w:rFonts w:ascii="Consolas" w:eastAsia="Times New Roman" w:hAnsi="Consolas" w:cs="Times New Roman"/>
          <w:sz w:val="20"/>
          <w:szCs w:val="20"/>
          <w:lang w:val="pt-PT" w:eastAsia="en-GB"/>
        </w:rPr>
        <w:t xml:space="preserve">        y_coord = (j - 1) * h;</w:t>
      </w:r>
    </w:p>
    <w:p w14:paraId="45270F9F" w14:textId="77777777" w:rsidR="00E911DE" w:rsidRPr="00E911DE" w:rsidRDefault="00E911DE" w:rsidP="00E911DE">
      <w:pPr>
        <w:rPr>
          <w:rFonts w:ascii="Consolas" w:eastAsia="Times New Roman" w:hAnsi="Consolas" w:cs="Times New Roman"/>
          <w:sz w:val="20"/>
          <w:szCs w:val="20"/>
          <w:lang w:eastAsia="en-GB"/>
        </w:rPr>
      </w:pPr>
      <w:r w:rsidRPr="00E911DE">
        <w:rPr>
          <w:rFonts w:ascii="Consolas" w:eastAsia="Times New Roman" w:hAnsi="Consolas" w:cs="Times New Roman"/>
          <w:sz w:val="20"/>
          <w:szCs w:val="20"/>
          <w:lang w:val="pt-PT" w:eastAsia="en-GB"/>
        </w:rPr>
        <w:t xml:space="preserve">        </w:t>
      </w:r>
      <w:r w:rsidRPr="00E911DE">
        <w:rPr>
          <w:rFonts w:ascii="Consolas" w:eastAsia="Times New Roman" w:hAnsi="Consolas" w:cs="Times New Roman"/>
          <w:sz w:val="20"/>
          <w:szCs w:val="20"/>
          <w:lang w:eastAsia="en-GB"/>
        </w:rPr>
        <w:t>T3(i, j) = analytical_solution(x_coord, y_coord, num_terms);</w:t>
      </w:r>
    </w:p>
    <w:p w14:paraId="068F3330" w14:textId="77777777" w:rsidR="00E911DE" w:rsidRPr="00E911DE" w:rsidRDefault="00E911DE" w:rsidP="00E911DE">
      <w:pPr>
        <w:rPr>
          <w:rFonts w:ascii="Consolas" w:eastAsia="Times New Roman" w:hAnsi="Consolas" w:cs="Times New Roman"/>
          <w:sz w:val="20"/>
          <w:szCs w:val="20"/>
          <w:lang w:eastAsia="en-GB"/>
        </w:rPr>
      </w:pPr>
      <w:r w:rsidRPr="00E911DE">
        <w:rPr>
          <w:rFonts w:ascii="Consolas" w:eastAsia="Times New Roman" w:hAnsi="Consolas" w:cs="Times New Roman"/>
          <w:sz w:val="20"/>
          <w:szCs w:val="20"/>
          <w:lang w:eastAsia="en-GB"/>
        </w:rPr>
        <w:t xml:space="preserve">    </w:t>
      </w:r>
      <w:r w:rsidRPr="00E911DE">
        <w:rPr>
          <w:rFonts w:ascii="Consolas" w:eastAsia="Times New Roman" w:hAnsi="Consolas" w:cs="Times New Roman"/>
          <w:color w:val="0E00FF"/>
          <w:sz w:val="20"/>
          <w:szCs w:val="20"/>
          <w:lang w:eastAsia="en-GB"/>
        </w:rPr>
        <w:t>end</w:t>
      </w:r>
    </w:p>
    <w:p w14:paraId="3EAB658B" w14:textId="77777777" w:rsidR="00E911DE" w:rsidRPr="00E911DE" w:rsidRDefault="00E911DE" w:rsidP="00E911DE">
      <w:pPr>
        <w:rPr>
          <w:rFonts w:ascii="Consolas" w:eastAsia="Times New Roman" w:hAnsi="Consolas" w:cs="Times New Roman"/>
          <w:sz w:val="20"/>
          <w:szCs w:val="20"/>
          <w:lang w:eastAsia="en-GB"/>
        </w:rPr>
      </w:pPr>
      <w:r w:rsidRPr="00E911DE">
        <w:rPr>
          <w:rFonts w:ascii="Consolas" w:eastAsia="Times New Roman" w:hAnsi="Consolas" w:cs="Times New Roman"/>
          <w:color w:val="0E00FF"/>
          <w:sz w:val="20"/>
          <w:szCs w:val="20"/>
          <w:lang w:eastAsia="en-GB"/>
        </w:rPr>
        <w:lastRenderedPageBreak/>
        <w:t>end</w:t>
      </w:r>
    </w:p>
    <w:p w14:paraId="50636CAC" w14:textId="77777777" w:rsidR="00E911DE" w:rsidRPr="00E911DE" w:rsidRDefault="00E911DE" w:rsidP="00E911DE">
      <w:pPr>
        <w:rPr>
          <w:rFonts w:ascii="Consolas" w:eastAsia="Times New Roman" w:hAnsi="Consolas" w:cs="Times New Roman"/>
          <w:sz w:val="20"/>
          <w:szCs w:val="20"/>
          <w:lang w:eastAsia="en-GB"/>
        </w:rPr>
      </w:pPr>
      <w:r w:rsidRPr="00E911DE">
        <w:rPr>
          <w:rFonts w:ascii="Consolas" w:eastAsia="Times New Roman" w:hAnsi="Consolas" w:cs="Times New Roman"/>
          <w:sz w:val="20"/>
          <w:szCs w:val="20"/>
          <w:lang w:eastAsia="en-GB"/>
        </w:rPr>
        <w:t xml:space="preserve">T3 = rot90(T3); </w:t>
      </w:r>
      <w:r w:rsidRPr="00E911DE">
        <w:rPr>
          <w:rFonts w:ascii="Consolas" w:eastAsia="Times New Roman" w:hAnsi="Consolas" w:cs="Times New Roman"/>
          <w:color w:val="008013"/>
          <w:sz w:val="20"/>
          <w:szCs w:val="20"/>
          <w:lang w:eastAsia="en-GB"/>
        </w:rPr>
        <w:t>% Rotate matrix</w:t>
      </w:r>
    </w:p>
    <w:p w14:paraId="114CE0E6" w14:textId="77777777" w:rsidR="00E911DE" w:rsidRPr="00E911DE" w:rsidRDefault="00E911DE" w:rsidP="00E911DE">
      <w:pPr>
        <w:rPr>
          <w:rFonts w:ascii="Consolas" w:eastAsia="Times New Roman" w:hAnsi="Consolas" w:cs="Times New Roman"/>
          <w:sz w:val="20"/>
          <w:szCs w:val="20"/>
          <w:lang w:eastAsia="en-GB"/>
        </w:rPr>
      </w:pPr>
    </w:p>
    <w:p w14:paraId="4D5C85EF" w14:textId="77777777" w:rsidR="00E911DE" w:rsidRPr="00E911DE" w:rsidRDefault="00E911DE" w:rsidP="00E911DE">
      <w:pPr>
        <w:rPr>
          <w:rFonts w:ascii="Consolas" w:eastAsia="Times New Roman" w:hAnsi="Consolas" w:cs="Times New Roman"/>
          <w:sz w:val="20"/>
          <w:szCs w:val="20"/>
          <w:lang w:eastAsia="en-GB"/>
        </w:rPr>
      </w:pPr>
      <w:r w:rsidRPr="00E911DE">
        <w:rPr>
          <w:rFonts w:ascii="Consolas" w:eastAsia="Times New Roman" w:hAnsi="Consolas" w:cs="Times New Roman"/>
          <w:color w:val="008013"/>
          <w:sz w:val="20"/>
          <w:szCs w:val="20"/>
          <w:lang w:eastAsia="en-GB"/>
        </w:rPr>
        <w:t>% Visualization of the Analytical Solution (Figure 2)</w:t>
      </w:r>
    </w:p>
    <w:p w14:paraId="718B0C5F" w14:textId="77777777" w:rsidR="00E911DE" w:rsidRPr="00E911DE" w:rsidRDefault="00E911DE" w:rsidP="00E911DE">
      <w:pPr>
        <w:rPr>
          <w:rFonts w:ascii="Consolas" w:eastAsia="Times New Roman" w:hAnsi="Consolas" w:cs="Times New Roman"/>
          <w:sz w:val="20"/>
          <w:szCs w:val="20"/>
          <w:lang w:eastAsia="en-GB"/>
        </w:rPr>
      </w:pPr>
      <w:r w:rsidRPr="00E911DE">
        <w:rPr>
          <w:rFonts w:ascii="Consolas" w:eastAsia="Times New Roman" w:hAnsi="Consolas" w:cs="Times New Roman"/>
          <w:sz w:val="20"/>
          <w:szCs w:val="20"/>
          <w:lang w:eastAsia="en-GB"/>
        </w:rPr>
        <w:t>figure(2)</w:t>
      </w:r>
    </w:p>
    <w:p w14:paraId="7E667D96" w14:textId="77777777" w:rsidR="00E911DE" w:rsidRPr="00E911DE" w:rsidRDefault="00E911DE" w:rsidP="00E911DE">
      <w:pPr>
        <w:rPr>
          <w:rFonts w:ascii="Consolas" w:eastAsia="Times New Roman" w:hAnsi="Consolas" w:cs="Times New Roman"/>
          <w:sz w:val="20"/>
          <w:szCs w:val="20"/>
          <w:lang w:eastAsia="en-GB"/>
        </w:rPr>
      </w:pPr>
      <w:r w:rsidRPr="00E911DE">
        <w:rPr>
          <w:rFonts w:ascii="Consolas" w:eastAsia="Times New Roman" w:hAnsi="Consolas" w:cs="Times New Roman"/>
          <w:sz w:val="20"/>
          <w:szCs w:val="20"/>
          <w:lang w:eastAsia="en-GB"/>
        </w:rPr>
        <w:t>contourf(flip(T3), 20)</w:t>
      </w:r>
    </w:p>
    <w:p w14:paraId="3CECE50B" w14:textId="77777777" w:rsidR="00E911DE" w:rsidRPr="00E911DE" w:rsidRDefault="00E911DE" w:rsidP="00E911DE">
      <w:pPr>
        <w:rPr>
          <w:rFonts w:ascii="Consolas" w:eastAsia="Times New Roman" w:hAnsi="Consolas" w:cs="Times New Roman"/>
          <w:sz w:val="20"/>
          <w:szCs w:val="20"/>
          <w:lang w:eastAsia="en-GB"/>
        </w:rPr>
      </w:pPr>
      <w:r w:rsidRPr="00E911DE">
        <w:rPr>
          <w:rFonts w:ascii="Consolas" w:eastAsia="Times New Roman" w:hAnsi="Consolas" w:cs="Times New Roman"/>
          <w:sz w:val="20"/>
          <w:szCs w:val="20"/>
          <w:lang w:eastAsia="en-GB"/>
        </w:rPr>
        <w:t xml:space="preserve">clim([0 50]) </w:t>
      </w:r>
      <w:r w:rsidRPr="00E911DE">
        <w:rPr>
          <w:rFonts w:ascii="Consolas" w:eastAsia="Times New Roman" w:hAnsi="Consolas" w:cs="Times New Roman"/>
          <w:color w:val="008013"/>
          <w:sz w:val="20"/>
          <w:szCs w:val="20"/>
          <w:lang w:eastAsia="en-GB"/>
        </w:rPr>
        <w:t>% Set color bar limits</w:t>
      </w:r>
    </w:p>
    <w:p w14:paraId="671BB315" w14:textId="77777777" w:rsidR="00E911DE" w:rsidRPr="00E911DE" w:rsidRDefault="00E911DE" w:rsidP="00E911DE">
      <w:pPr>
        <w:rPr>
          <w:rFonts w:ascii="Consolas" w:eastAsia="Times New Roman" w:hAnsi="Consolas" w:cs="Times New Roman"/>
          <w:sz w:val="20"/>
          <w:szCs w:val="20"/>
          <w:lang w:eastAsia="en-GB"/>
        </w:rPr>
      </w:pPr>
      <w:r w:rsidRPr="00E911DE">
        <w:rPr>
          <w:rFonts w:ascii="Consolas" w:eastAsia="Times New Roman" w:hAnsi="Consolas" w:cs="Times New Roman"/>
          <w:sz w:val="20"/>
          <w:szCs w:val="20"/>
          <w:lang w:eastAsia="en-GB"/>
        </w:rPr>
        <w:t xml:space="preserve">grid </w:t>
      </w:r>
      <w:r w:rsidRPr="00E911DE">
        <w:rPr>
          <w:rFonts w:ascii="Consolas" w:eastAsia="Times New Roman" w:hAnsi="Consolas" w:cs="Times New Roman"/>
          <w:color w:val="A709F5"/>
          <w:sz w:val="20"/>
          <w:szCs w:val="20"/>
          <w:lang w:eastAsia="en-GB"/>
        </w:rPr>
        <w:t>on</w:t>
      </w:r>
    </w:p>
    <w:p w14:paraId="2CB20F89" w14:textId="77777777" w:rsidR="00E911DE" w:rsidRPr="00E911DE" w:rsidRDefault="00E911DE" w:rsidP="00E911DE">
      <w:pPr>
        <w:rPr>
          <w:rFonts w:ascii="Consolas" w:eastAsia="Times New Roman" w:hAnsi="Consolas" w:cs="Times New Roman"/>
          <w:sz w:val="20"/>
          <w:szCs w:val="20"/>
          <w:lang w:eastAsia="en-GB"/>
        </w:rPr>
      </w:pPr>
    </w:p>
    <w:p w14:paraId="460ACB9E" w14:textId="77777777" w:rsidR="00E911DE" w:rsidRPr="00E911DE" w:rsidRDefault="00E911DE" w:rsidP="00E911DE">
      <w:pPr>
        <w:rPr>
          <w:rFonts w:ascii="Consolas" w:eastAsia="Times New Roman" w:hAnsi="Consolas" w:cs="Times New Roman"/>
          <w:sz w:val="20"/>
          <w:szCs w:val="20"/>
          <w:lang w:eastAsia="en-GB"/>
        </w:rPr>
      </w:pPr>
      <w:r w:rsidRPr="00E911DE">
        <w:rPr>
          <w:rFonts w:ascii="Consolas" w:eastAsia="Times New Roman" w:hAnsi="Consolas" w:cs="Times New Roman"/>
          <w:color w:val="008013"/>
          <w:sz w:val="20"/>
          <w:szCs w:val="20"/>
          <w:lang w:eastAsia="en-GB"/>
        </w:rPr>
        <w:t>% Add labels and adjust font size</w:t>
      </w:r>
    </w:p>
    <w:p w14:paraId="273245DD" w14:textId="77777777" w:rsidR="00E911DE" w:rsidRPr="00E911DE" w:rsidRDefault="00E911DE" w:rsidP="00E911DE">
      <w:pPr>
        <w:rPr>
          <w:rFonts w:ascii="Consolas" w:eastAsia="Times New Roman" w:hAnsi="Consolas" w:cs="Times New Roman"/>
          <w:sz w:val="20"/>
          <w:szCs w:val="20"/>
          <w:lang w:eastAsia="en-GB"/>
        </w:rPr>
      </w:pPr>
      <w:r w:rsidRPr="00E911DE">
        <w:rPr>
          <w:rFonts w:ascii="Consolas" w:eastAsia="Times New Roman" w:hAnsi="Consolas" w:cs="Times New Roman"/>
          <w:sz w:val="20"/>
          <w:szCs w:val="20"/>
          <w:lang w:eastAsia="en-GB"/>
        </w:rPr>
        <w:t>xlabel(</w:t>
      </w:r>
      <w:r w:rsidRPr="00E911DE">
        <w:rPr>
          <w:rFonts w:ascii="Consolas" w:eastAsia="Times New Roman" w:hAnsi="Consolas" w:cs="Times New Roman"/>
          <w:color w:val="A709F5"/>
          <w:sz w:val="20"/>
          <w:szCs w:val="20"/>
          <w:lang w:eastAsia="en-GB"/>
        </w:rPr>
        <w:t>'Number of Columns'</w:t>
      </w:r>
      <w:r w:rsidRPr="00E911DE">
        <w:rPr>
          <w:rFonts w:ascii="Consolas" w:eastAsia="Times New Roman" w:hAnsi="Consolas" w:cs="Times New Roman"/>
          <w:sz w:val="20"/>
          <w:szCs w:val="20"/>
          <w:lang w:eastAsia="en-GB"/>
        </w:rPr>
        <w:t>)</w:t>
      </w:r>
    </w:p>
    <w:p w14:paraId="4EAF047A" w14:textId="77777777" w:rsidR="00E911DE" w:rsidRPr="00E911DE" w:rsidRDefault="00E911DE" w:rsidP="00E911DE">
      <w:pPr>
        <w:rPr>
          <w:rFonts w:ascii="Consolas" w:eastAsia="Times New Roman" w:hAnsi="Consolas" w:cs="Times New Roman"/>
          <w:sz w:val="20"/>
          <w:szCs w:val="20"/>
          <w:lang w:eastAsia="en-GB"/>
        </w:rPr>
      </w:pPr>
      <w:r w:rsidRPr="00E911DE">
        <w:rPr>
          <w:rFonts w:ascii="Consolas" w:eastAsia="Times New Roman" w:hAnsi="Consolas" w:cs="Times New Roman"/>
          <w:sz w:val="20"/>
          <w:szCs w:val="20"/>
          <w:lang w:eastAsia="en-GB"/>
        </w:rPr>
        <w:t>ylabel(</w:t>
      </w:r>
      <w:r w:rsidRPr="00E911DE">
        <w:rPr>
          <w:rFonts w:ascii="Consolas" w:eastAsia="Times New Roman" w:hAnsi="Consolas" w:cs="Times New Roman"/>
          <w:color w:val="A709F5"/>
          <w:sz w:val="20"/>
          <w:szCs w:val="20"/>
          <w:lang w:eastAsia="en-GB"/>
        </w:rPr>
        <w:t>'Number of Rows'</w:t>
      </w:r>
      <w:r w:rsidRPr="00E911DE">
        <w:rPr>
          <w:rFonts w:ascii="Consolas" w:eastAsia="Times New Roman" w:hAnsi="Consolas" w:cs="Times New Roman"/>
          <w:sz w:val="20"/>
          <w:szCs w:val="20"/>
          <w:lang w:eastAsia="en-GB"/>
        </w:rPr>
        <w:t>)</w:t>
      </w:r>
    </w:p>
    <w:p w14:paraId="2B4BAA51" w14:textId="77777777" w:rsidR="00E911DE" w:rsidRPr="00E911DE" w:rsidRDefault="00E911DE" w:rsidP="00E911DE">
      <w:pPr>
        <w:rPr>
          <w:rFonts w:ascii="Consolas" w:eastAsia="Times New Roman" w:hAnsi="Consolas" w:cs="Times New Roman"/>
          <w:sz w:val="20"/>
          <w:szCs w:val="20"/>
          <w:lang w:eastAsia="en-GB"/>
        </w:rPr>
      </w:pPr>
      <w:r w:rsidRPr="00E911DE">
        <w:rPr>
          <w:rFonts w:ascii="Consolas" w:eastAsia="Times New Roman" w:hAnsi="Consolas" w:cs="Times New Roman"/>
          <w:sz w:val="20"/>
          <w:szCs w:val="20"/>
          <w:lang w:eastAsia="en-GB"/>
        </w:rPr>
        <w:t>title(</w:t>
      </w:r>
      <w:r w:rsidRPr="00E911DE">
        <w:rPr>
          <w:rFonts w:ascii="Consolas" w:eastAsia="Times New Roman" w:hAnsi="Consolas" w:cs="Times New Roman"/>
          <w:color w:val="A709F5"/>
          <w:sz w:val="20"/>
          <w:szCs w:val="20"/>
          <w:lang w:eastAsia="en-GB"/>
        </w:rPr>
        <w:t>'Analytical Temperature Distribution - °C'</w:t>
      </w:r>
      <w:r w:rsidRPr="00E911DE">
        <w:rPr>
          <w:rFonts w:ascii="Consolas" w:eastAsia="Times New Roman" w:hAnsi="Consolas" w:cs="Times New Roman"/>
          <w:sz w:val="20"/>
          <w:szCs w:val="20"/>
          <w:lang w:eastAsia="en-GB"/>
        </w:rPr>
        <w:t xml:space="preserve">, </w:t>
      </w:r>
      <w:r w:rsidRPr="00E911DE">
        <w:rPr>
          <w:rFonts w:ascii="Consolas" w:eastAsia="Times New Roman" w:hAnsi="Consolas" w:cs="Times New Roman"/>
          <w:color w:val="A709F5"/>
          <w:sz w:val="20"/>
          <w:szCs w:val="20"/>
          <w:lang w:eastAsia="en-GB"/>
        </w:rPr>
        <w:t>'FontSize'</w:t>
      </w:r>
      <w:r w:rsidRPr="00E911DE">
        <w:rPr>
          <w:rFonts w:ascii="Consolas" w:eastAsia="Times New Roman" w:hAnsi="Consolas" w:cs="Times New Roman"/>
          <w:sz w:val="20"/>
          <w:szCs w:val="20"/>
          <w:lang w:eastAsia="en-GB"/>
        </w:rPr>
        <w:t>, 14)</w:t>
      </w:r>
    </w:p>
    <w:p w14:paraId="10D1B1C8" w14:textId="77777777" w:rsidR="00E911DE" w:rsidRPr="00E911DE" w:rsidRDefault="00E911DE" w:rsidP="00E911DE">
      <w:pPr>
        <w:rPr>
          <w:rFonts w:ascii="Consolas" w:eastAsia="Times New Roman" w:hAnsi="Consolas" w:cs="Times New Roman"/>
          <w:sz w:val="20"/>
          <w:szCs w:val="20"/>
          <w:lang w:eastAsia="en-GB"/>
        </w:rPr>
      </w:pPr>
      <w:r w:rsidRPr="00E911DE">
        <w:rPr>
          <w:rFonts w:ascii="Consolas" w:eastAsia="Times New Roman" w:hAnsi="Consolas" w:cs="Times New Roman"/>
          <w:sz w:val="20"/>
          <w:szCs w:val="20"/>
          <w:lang w:eastAsia="en-GB"/>
        </w:rPr>
        <w:t>colormap(</w:t>
      </w:r>
      <w:r w:rsidRPr="00E911DE">
        <w:rPr>
          <w:rFonts w:ascii="Consolas" w:eastAsia="Times New Roman" w:hAnsi="Consolas" w:cs="Times New Roman"/>
          <w:color w:val="A709F5"/>
          <w:sz w:val="20"/>
          <w:szCs w:val="20"/>
          <w:lang w:eastAsia="en-GB"/>
        </w:rPr>
        <w:t>'Jet'</w:t>
      </w:r>
      <w:r w:rsidRPr="00E911DE">
        <w:rPr>
          <w:rFonts w:ascii="Consolas" w:eastAsia="Times New Roman" w:hAnsi="Consolas" w:cs="Times New Roman"/>
          <w:sz w:val="20"/>
          <w:szCs w:val="20"/>
          <w:lang w:eastAsia="en-GB"/>
        </w:rPr>
        <w:t>)</w:t>
      </w:r>
    </w:p>
    <w:p w14:paraId="579DFCA7" w14:textId="77777777" w:rsidR="00E911DE" w:rsidRPr="00E911DE" w:rsidRDefault="00E911DE" w:rsidP="00E911DE">
      <w:pPr>
        <w:rPr>
          <w:rFonts w:ascii="Consolas" w:eastAsia="Times New Roman" w:hAnsi="Consolas" w:cs="Times New Roman"/>
          <w:sz w:val="20"/>
          <w:szCs w:val="20"/>
          <w:lang w:eastAsia="en-GB"/>
        </w:rPr>
      </w:pPr>
      <w:r w:rsidRPr="00E911DE">
        <w:rPr>
          <w:rFonts w:ascii="Consolas" w:eastAsia="Times New Roman" w:hAnsi="Consolas" w:cs="Times New Roman"/>
          <w:sz w:val="20"/>
          <w:szCs w:val="20"/>
          <w:lang w:eastAsia="en-GB"/>
        </w:rPr>
        <w:t>c = colorbar;</w:t>
      </w:r>
    </w:p>
    <w:p w14:paraId="62F278F1" w14:textId="77777777" w:rsidR="00E911DE" w:rsidRPr="00E911DE" w:rsidRDefault="00E911DE" w:rsidP="00E911DE">
      <w:pPr>
        <w:rPr>
          <w:rFonts w:ascii="Consolas" w:eastAsia="Times New Roman" w:hAnsi="Consolas" w:cs="Times New Roman"/>
          <w:sz w:val="20"/>
          <w:szCs w:val="20"/>
          <w:lang w:eastAsia="en-GB"/>
        </w:rPr>
      </w:pPr>
      <w:r w:rsidRPr="00E911DE">
        <w:rPr>
          <w:rFonts w:ascii="Consolas" w:eastAsia="Times New Roman" w:hAnsi="Consolas" w:cs="Times New Roman"/>
          <w:sz w:val="20"/>
          <w:szCs w:val="20"/>
          <w:lang w:eastAsia="en-GB"/>
        </w:rPr>
        <w:t xml:space="preserve">c.Label.String = </w:t>
      </w:r>
      <w:r w:rsidRPr="00E911DE">
        <w:rPr>
          <w:rFonts w:ascii="Consolas" w:eastAsia="Times New Roman" w:hAnsi="Consolas" w:cs="Times New Roman"/>
          <w:color w:val="A709F5"/>
          <w:sz w:val="20"/>
          <w:szCs w:val="20"/>
          <w:lang w:eastAsia="en-GB"/>
        </w:rPr>
        <w:t>'Temperature (°C)'</w:t>
      </w:r>
      <w:r w:rsidRPr="00E911DE">
        <w:rPr>
          <w:rFonts w:ascii="Consolas" w:eastAsia="Times New Roman" w:hAnsi="Consolas" w:cs="Times New Roman"/>
          <w:sz w:val="20"/>
          <w:szCs w:val="20"/>
          <w:lang w:eastAsia="en-GB"/>
        </w:rPr>
        <w:t>;</w:t>
      </w:r>
    </w:p>
    <w:p w14:paraId="0B16B36F" w14:textId="77777777" w:rsidR="00E911DE" w:rsidRPr="00E911DE" w:rsidRDefault="00E911DE" w:rsidP="00E911DE">
      <w:pPr>
        <w:rPr>
          <w:rFonts w:ascii="Consolas" w:eastAsia="Times New Roman" w:hAnsi="Consolas" w:cs="Times New Roman"/>
          <w:sz w:val="20"/>
          <w:szCs w:val="20"/>
          <w:lang w:eastAsia="en-GB"/>
        </w:rPr>
      </w:pPr>
      <w:r w:rsidRPr="00E911DE">
        <w:rPr>
          <w:rFonts w:ascii="Consolas" w:eastAsia="Times New Roman" w:hAnsi="Consolas" w:cs="Times New Roman"/>
          <w:sz w:val="20"/>
          <w:szCs w:val="20"/>
          <w:lang w:eastAsia="en-GB"/>
        </w:rPr>
        <w:t>c.Label.FontSize = 12;</w:t>
      </w:r>
    </w:p>
    <w:p w14:paraId="00EE62CC" w14:textId="77777777" w:rsidR="00E911DE" w:rsidRPr="00E911DE" w:rsidRDefault="00E911DE" w:rsidP="00E911DE">
      <w:pPr>
        <w:rPr>
          <w:rFonts w:ascii="Consolas" w:eastAsia="Times New Roman" w:hAnsi="Consolas" w:cs="Times New Roman"/>
          <w:sz w:val="20"/>
          <w:szCs w:val="20"/>
          <w:lang w:eastAsia="en-GB"/>
        </w:rPr>
      </w:pPr>
    </w:p>
    <w:p w14:paraId="5450EBCC" w14:textId="77777777" w:rsidR="00E911DE" w:rsidRPr="00E911DE" w:rsidRDefault="00E911DE" w:rsidP="00E911DE">
      <w:pPr>
        <w:rPr>
          <w:rFonts w:ascii="Consolas" w:eastAsia="Times New Roman" w:hAnsi="Consolas" w:cs="Times New Roman"/>
          <w:sz w:val="20"/>
          <w:szCs w:val="20"/>
          <w:lang w:eastAsia="en-GB"/>
        </w:rPr>
      </w:pPr>
    </w:p>
    <w:p w14:paraId="3F72DA16" w14:textId="77777777" w:rsidR="00E911DE" w:rsidRPr="00E911DE" w:rsidRDefault="00E911DE" w:rsidP="00E911DE">
      <w:pPr>
        <w:rPr>
          <w:rFonts w:ascii="Consolas" w:eastAsia="Times New Roman" w:hAnsi="Consolas" w:cs="Times New Roman"/>
          <w:sz w:val="20"/>
          <w:szCs w:val="20"/>
          <w:lang w:eastAsia="en-GB"/>
        </w:rPr>
      </w:pPr>
      <w:r w:rsidRPr="00E911DE">
        <w:rPr>
          <w:rFonts w:ascii="Consolas" w:eastAsia="Times New Roman" w:hAnsi="Consolas" w:cs="Times New Roman"/>
          <w:color w:val="008013"/>
          <w:sz w:val="20"/>
          <w:szCs w:val="20"/>
          <w:lang w:eastAsia="en-GB"/>
        </w:rPr>
        <w:t>% Difference Between Numerical and Analytical Solutions</w:t>
      </w:r>
    </w:p>
    <w:p w14:paraId="34254F4A" w14:textId="77777777" w:rsidR="00E911DE" w:rsidRPr="00E911DE" w:rsidRDefault="00E911DE" w:rsidP="00E911DE">
      <w:pPr>
        <w:rPr>
          <w:rFonts w:ascii="Consolas" w:eastAsia="Times New Roman" w:hAnsi="Consolas" w:cs="Times New Roman"/>
          <w:sz w:val="20"/>
          <w:szCs w:val="20"/>
          <w:lang w:val="fr-FR" w:eastAsia="en-GB"/>
        </w:rPr>
      </w:pPr>
      <w:r w:rsidRPr="00E911DE">
        <w:rPr>
          <w:rFonts w:ascii="Consolas" w:eastAsia="Times New Roman" w:hAnsi="Consolas" w:cs="Times New Roman"/>
          <w:sz w:val="20"/>
          <w:szCs w:val="20"/>
          <w:lang w:val="fr-FR" w:eastAsia="en-GB"/>
        </w:rPr>
        <w:t>D = abs(T3 - T2);</w:t>
      </w:r>
    </w:p>
    <w:p w14:paraId="165FA6CC" w14:textId="77777777" w:rsidR="00E911DE" w:rsidRPr="00E911DE" w:rsidRDefault="00E911DE" w:rsidP="00E911DE">
      <w:pPr>
        <w:rPr>
          <w:rFonts w:ascii="Consolas" w:eastAsia="Times New Roman" w:hAnsi="Consolas" w:cs="Times New Roman"/>
          <w:sz w:val="20"/>
          <w:szCs w:val="20"/>
          <w:lang w:val="fr-FR" w:eastAsia="en-GB"/>
        </w:rPr>
      </w:pPr>
    </w:p>
    <w:p w14:paraId="6E8E9C93" w14:textId="77777777" w:rsidR="00E911DE" w:rsidRPr="00E911DE" w:rsidRDefault="00E911DE" w:rsidP="00E911DE">
      <w:pPr>
        <w:rPr>
          <w:rFonts w:ascii="Consolas" w:eastAsia="Times New Roman" w:hAnsi="Consolas" w:cs="Times New Roman"/>
          <w:sz w:val="20"/>
          <w:szCs w:val="20"/>
          <w:lang w:val="fr-FR" w:eastAsia="en-GB"/>
        </w:rPr>
      </w:pPr>
      <w:r w:rsidRPr="00E911DE">
        <w:rPr>
          <w:rFonts w:ascii="Consolas" w:eastAsia="Times New Roman" w:hAnsi="Consolas" w:cs="Times New Roman"/>
          <w:color w:val="008013"/>
          <w:sz w:val="20"/>
          <w:szCs w:val="20"/>
          <w:lang w:val="fr-FR" w:eastAsia="en-GB"/>
        </w:rPr>
        <w:t>% Display Code Validation Results (Figure 3)</w:t>
      </w:r>
    </w:p>
    <w:p w14:paraId="7019A3A4" w14:textId="77777777" w:rsidR="00E911DE" w:rsidRPr="00E911DE" w:rsidRDefault="00E911DE" w:rsidP="00E911DE">
      <w:pPr>
        <w:rPr>
          <w:rFonts w:ascii="Consolas" w:eastAsia="Times New Roman" w:hAnsi="Consolas" w:cs="Times New Roman"/>
          <w:sz w:val="20"/>
          <w:szCs w:val="20"/>
          <w:lang w:eastAsia="en-GB"/>
        </w:rPr>
      </w:pPr>
      <w:r w:rsidRPr="00E911DE">
        <w:rPr>
          <w:rFonts w:ascii="Consolas" w:eastAsia="Times New Roman" w:hAnsi="Consolas" w:cs="Times New Roman"/>
          <w:sz w:val="20"/>
          <w:szCs w:val="20"/>
          <w:lang w:eastAsia="en-GB"/>
        </w:rPr>
        <w:t>figure(3)</w:t>
      </w:r>
    </w:p>
    <w:p w14:paraId="22A7CEAE" w14:textId="77777777" w:rsidR="00E911DE" w:rsidRPr="00E911DE" w:rsidRDefault="00E911DE" w:rsidP="00E911DE">
      <w:pPr>
        <w:rPr>
          <w:rFonts w:ascii="Consolas" w:eastAsia="Times New Roman" w:hAnsi="Consolas" w:cs="Times New Roman"/>
          <w:sz w:val="20"/>
          <w:szCs w:val="20"/>
          <w:lang w:eastAsia="en-GB"/>
        </w:rPr>
      </w:pPr>
      <w:r w:rsidRPr="00E911DE">
        <w:rPr>
          <w:rFonts w:ascii="Consolas" w:eastAsia="Times New Roman" w:hAnsi="Consolas" w:cs="Times New Roman"/>
          <w:sz w:val="20"/>
          <w:szCs w:val="20"/>
          <w:lang w:eastAsia="en-GB"/>
        </w:rPr>
        <w:t>contourf(flip(D), 20)</w:t>
      </w:r>
    </w:p>
    <w:p w14:paraId="1AB0A5AE" w14:textId="77777777" w:rsidR="00E911DE" w:rsidRPr="00E911DE" w:rsidRDefault="00E911DE" w:rsidP="00E911DE">
      <w:pPr>
        <w:rPr>
          <w:rFonts w:ascii="Consolas" w:eastAsia="Times New Roman" w:hAnsi="Consolas" w:cs="Times New Roman"/>
          <w:sz w:val="20"/>
          <w:szCs w:val="20"/>
          <w:lang w:eastAsia="en-GB"/>
        </w:rPr>
      </w:pPr>
      <w:r w:rsidRPr="00E911DE">
        <w:rPr>
          <w:rFonts w:ascii="Consolas" w:eastAsia="Times New Roman" w:hAnsi="Consolas" w:cs="Times New Roman"/>
          <w:sz w:val="20"/>
          <w:szCs w:val="20"/>
          <w:lang w:eastAsia="en-GB"/>
        </w:rPr>
        <w:t xml:space="preserve">clim([0 2]) </w:t>
      </w:r>
      <w:r w:rsidRPr="00E911DE">
        <w:rPr>
          <w:rFonts w:ascii="Consolas" w:eastAsia="Times New Roman" w:hAnsi="Consolas" w:cs="Times New Roman"/>
          <w:color w:val="008013"/>
          <w:sz w:val="20"/>
          <w:szCs w:val="20"/>
          <w:lang w:eastAsia="en-GB"/>
        </w:rPr>
        <w:t>% Set color bar limits</w:t>
      </w:r>
    </w:p>
    <w:p w14:paraId="05D0CE18" w14:textId="77777777" w:rsidR="00E911DE" w:rsidRPr="00E911DE" w:rsidRDefault="00E911DE" w:rsidP="00E911DE">
      <w:pPr>
        <w:rPr>
          <w:rFonts w:ascii="Consolas" w:eastAsia="Times New Roman" w:hAnsi="Consolas" w:cs="Times New Roman"/>
          <w:sz w:val="20"/>
          <w:szCs w:val="20"/>
          <w:lang w:eastAsia="en-GB"/>
        </w:rPr>
      </w:pPr>
      <w:r w:rsidRPr="00E911DE">
        <w:rPr>
          <w:rFonts w:ascii="Consolas" w:eastAsia="Times New Roman" w:hAnsi="Consolas" w:cs="Times New Roman"/>
          <w:sz w:val="20"/>
          <w:szCs w:val="20"/>
          <w:lang w:eastAsia="en-GB"/>
        </w:rPr>
        <w:t xml:space="preserve">grid </w:t>
      </w:r>
      <w:r w:rsidRPr="00E911DE">
        <w:rPr>
          <w:rFonts w:ascii="Consolas" w:eastAsia="Times New Roman" w:hAnsi="Consolas" w:cs="Times New Roman"/>
          <w:color w:val="A709F5"/>
          <w:sz w:val="20"/>
          <w:szCs w:val="20"/>
          <w:lang w:eastAsia="en-GB"/>
        </w:rPr>
        <w:t>on</w:t>
      </w:r>
    </w:p>
    <w:p w14:paraId="367F25F1" w14:textId="77777777" w:rsidR="00E911DE" w:rsidRPr="00E911DE" w:rsidRDefault="00E911DE" w:rsidP="00E911DE">
      <w:pPr>
        <w:rPr>
          <w:rFonts w:ascii="Consolas" w:eastAsia="Times New Roman" w:hAnsi="Consolas" w:cs="Times New Roman"/>
          <w:sz w:val="20"/>
          <w:szCs w:val="20"/>
          <w:lang w:eastAsia="en-GB"/>
        </w:rPr>
      </w:pPr>
    </w:p>
    <w:p w14:paraId="46DF635F" w14:textId="77777777" w:rsidR="00E911DE" w:rsidRPr="00E911DE" w:rsidRDefault="00E911DE" w:rsidP="00E911DE">
      <w:pPr>
        <w:rPr>
          <w:rFonts w:ascii="Consolas" w:eastAsia="Times New Roman" w:hAnsi="Consolas" w:cs="Times New Roman"/>
          <w:sz w:val="20"/>
          <w:szCs w:val="20"/>
          <w:lang w:eastAsia="en-GB"/>
        </w:rPr>
      </w:pPr>
      <w:r w:rsidRPr="00E911DE">
        <w:rPr>
          <w:rFonts w:ascii="Consolas" w:eastAsia="Times New Roman" w:hAnsi="Consolas" w:cs="Times New Roman"/>
          <w:color w:val="008013"/>
          <w:sz w:val="20"/>
          <w:szCs w:val="20"/>
          <w:lang w:eastAsia="en-GB"/>
        </w:rPr>
        <w:t>% Add labels and adjust font size</w:t>
      </w:r>
    </w:p>
    <w:p w14:paraId="02F3FEAB" w14:textId="77777777" w:rsidR="00E911DE" w:rsidRPr="00E911DE" w:rsidRDefault="00E911DE" w:rsidP="00E911DE">
      <w:pPr>
        <w:rPr>
          <w:rFonts w:ascii="Consolas" w:eastAsia="Times New Roman" w:hAnsi="Consolas" w:cs="Times New Roman"/>
          <w:sz w:val="20"/>
          <w:szCs w:val="20"/>
          <w:lang w:eastAsia="en-GB"/>
        </w:rPr>
      </w:pPr>
      <w:r w:rsidRPr="00E911DE">
        <w:rPr>
          <w:rFonts w:ascii="Consolas" w:eastAsia="Times New Roman" w:hAnsi="Consolas" w:cs="Times New Roman"/>
          <w:sz w:val="20"/>
          <w:szCs w:val="20"/>
          <w:lang w:eastAsia="en-GB"/>
        </w:rPr>
        <w:t>xlabel(</w:t>
      </w:r>
      <w:r w:rsidRPr="00E911DE">
        <w:rPr>
          <w:rFonts w:ascii="Consolas" w:eastAsia="Times New Roman" w:hAnsi="Consolas" w:cs="Times New Roman"/>
          <w:color w:val="A709F5"/>
          <w:sz w:val="20"/>
          <w:szCs w:val="20"/>
          <w:lang w:eastAsia="en-GB"/>
        </w:rPr>
        <w:t>'Number of Columns'</w:t>
      </w:r>
      <w:r w:rsidRPr="00E911DE">
        <w:rPr>
          <w:rFonts w:ascii="Consolas" w:eastAsia="Times New Roman" w:hAnsi="Consolas" w:cs="Times New Roman"/>
          <w:sz w:val="20"/>
          <w:szCs w:val="20"/>
          <w:lang w:eastAsia="en-GB"/>
        </w:rPr>
        <w:t>)</w:t>
      </w:r>
    </w:p>
    <w:p w14:paraId="657DA0B7" w14:textId="77777777" w:rsidR="00E911DE" w:rsidRPr="00E911DE" w:rsidRDefault="00E911DE" w:rsidP="00E911DE">
      <w:pPr>
        <w:rPr>
          <w:rFonts w:ascii="Consolas" w:eastAsia="Times New Roman" w:hAnsi="Consolas" w:cs="Times New Roman"/>
          <w:sz w:val="20"/>
          <w:szCs w:val="20"/>
          <w:lang w:eastAsia="en-GB"/>
        </w:rPr>
      </w:pPr>
      <w:r w:rsidRPr="00E911DE">
        <w:rPr>
          <w:rFonts w:ascii="Consolas" w:eastAsia="Times New Roman" w:hAnsi="Consolas" w:cs="Times New Roman"/>
          <w:sz w:val="20"/>
          <w:szCs w:val="20"/>
          <w:lang w:eastAsia="en-GB"/>
        </w:rPr>
        <w:t>ylabel(</w:t>
      </w:r>
      <w:r w:rsidRPr="00E911DE">
        <w:rPr>
          <w:rFonts w:ascii="Consolas" w:eastAsia="Times New Roman" w:hAnsi="Consolas" w:cs="Times New Roman"/>
          <w:color w:val="A709F5"/>
          <w:sz w:val="20"/>
          <w:szCs w:val="20"/>
          <w:lang w:eastAsia="en-GB"/>
        </w:rPr>
        <w:t>'Number of Rows'</w:t>
      </w:r>
      <w:r w:rsidRPr="00E911DE">
        <w:rPr>
          <w:rFonts w:ascii="Consolas" w:eastAsia="Times New Roman" w:hAnsi="Consolas" w:cs="Times New Roman"/>
          <w:sz w:val="20"/>
          <w:szCs w:val="20"/>
          <w:lang w:eastAsia="en-GB"/>
        </w:rPr>
        <w:t>)</w:t>
      </w:r>
    </w:p>
    <w:p w14:paraId="1F8B67F9" w14:textId="77777777" w:rsidR="00E911DE" w:rsidRPr="00E911DE" w:rsidRDefault="00E911DE" w:rsidP="00E911DE">
      <w:pPr>
        <w:rPr>
          <w:rFonts w:ascii="Consolas" w:eastAsia="Times New Roman" w:hAnsi="Consolas" w:cs="Times New Roman"/>
          <w:sz w:val="20"/>
          <w:szCs w:val="20"/>
          <w:lang w:eastAsia="en-GB"/>
        </w:rPr>
      </w:pPr>
      <w:r w:rsidRPr="00E911DE">
        <w:rPr>
          <w:rFonts w:ascii="Consolas" w:eastAsia="Times New Roman" w:hAnsi="Consolas" w:cs="Times New Roman"/>
          <w:sz w:val="20"/>
          <w:szCs w:val="20"/>
          <w:lang w:eastAsia="en-GB"/>
        </w:rPr>
        <w:t>title(</w:t>
      </w:r>
      <w:r w:rsidRPr="00E911DE">
        <w:rPr>
          <w:rFonts w:ascii="Consolas" w:eastAsia="Times New Roman" w:hAnsi="Consolas" w:cs="Times New Roman"/>
          <w:color w:val="A709F5"/>
          <w:sz w:val="20"/>
          <w:szCs w:val="20"/>
          <w:lang w:eastAsia="en-GB"/>
        </w:rPr>
        <w:t>'Validation Results - Difference Between Numerical and Analytical Solutions'</w:t>
      </w:r>
      <w:r w:rsidRPr="00E911DE">
        <w:rPr>
          <w:rFonts w:ascii="Consolas" w:eastAsia="Times New Roman" w:hAnsi="Consolas" w:cs="Times New Roman"/>
          <w:sz w:val="20"/>
          <w:szCs w:val="20"/>
          <w:lang w:eastAsia="en-GB"/>
        </w:rPr>
        <w:t xml:space="preserve">, </w:t>
      </w:r>
      <w:r w:rsidRPr="00E911DE">
        <w:rPr>
          <w:rFonts w:ascii="Consolas" w:eastAsia="Times New Roman" w:hAnsi="Consolas" w:cs="Times New Roman"/>
          <w:color w:val="A709F5"/>
          <w:sz w:val="20"/>
          <w:szCs w:val="20"/>
          <w:lang w:eastAsia="en-GB"/>
        </w:rPr>
        <w:t>'FontSize'</w:t>
      </w:r>
      <w:r w:rsidRPr="00E911DE">
        <w:rPr>
          <w:rFonts w:ascii="Consolas" w:eastAsia="Times New Roman" w:hAnsi="Consolas" w:cs="Times New Roman"/>
          <w:sz w:val="20"/>
          <w:szCs w:val="20"/>
          <w:lang w:eastAsia="en-GB"/>
        </w:rPr>
        <w:t>, 14)</w:t>
      </w:r>
    </w:p>
    <w:p w14:paraId="42207D9E" w14:textId="77777777" w:rsidR="00E911DE" w:rsidRPr="00E911DE" w:rsidRDefault="00E911DE" w:rsidP="00E911DE">
      <w:pPr>
        <w:rPr>
          <w:rFonts w:ascii="Consolas" w:eastAsia="Times New Roman" w:hAnsi="Consolas" w:cs="Times New Roman"/>
          <w:sz w:val="20"/>
          <w:szCs w:val="20"/>
          <w:lang w:eastAsia="en-GB"/>
        </w:rPr>
      </w:pPr>
      <w:r w:rsidRPr="00E911DE">
        <w:rPr>
          <w:rFonts w:ascii="Consolas" w:eastAsia="Times New Roman" w:hAnsi="Consolas" w:cs="Times New Roman"/>
          <w:sz w:val="20"/>
          <w:szCs w:val="20"/>
          <w:lang w:eastAsia="en-GB"/>
        </w:rPr>
        <w:t>colormap(</w:t>
      </w:r>
      <w:r w:rsidRPr="00E911DE">
        <w:rPr>
          <w:rFonts w:ascii="Consolas" w:eastAsia="Times New Roman" w:hAnsi="Consolas" w:cs="Times New Roman"/>
          <w:color w:val="A709F5"/>
          <w:sz w:val="20"/>
          <w:szCs w:val="20"/>
          <w:lang w:eastAsia="en-GB"/>
        </w:rPr>
        <w:t>'Jet'</w:t>
      </w:r>
      <w:r w:rsidRPr="00E911DE">
        <w:rPr>
          <w:rFonts w:ascii="Consolas" w:eastAsia="Times New Roman" w:hAnsi="Consolas" w:cs="Times New Roman"/>
          <w:sz w:val="20"/>
          <w:szCs w:val="20"/>
          <w:lang w:eastAsia="en-GB"/>
        </w:rPr>
        <w:t>)</w:t>
      </w:r>
    </w:p>
    <w:p w14:paraId="737FFF25" w14:textId="77777777" w:rsidR="00E911DE" w:rsidRPr="00E911DE" w:rsidRDefault="00E911DE" w:rsidP="00E911DE">
      <w:pPr>
        <w:rPr>
          <w:rFonts w:ascii="Consolas" w:eastAsia="Times New Roman" w:hAnsi="Consolas" w:cs="Times New Roman"/>
          <w:sz w:val="20"/>
          <w:szCs w:val="20"/>
          <w:lang w:eastAsia="en-GB"/>
        </w:rPr>
      </w:pPr>
      <w:r w:rsidRPr="00E911DE">
        <w:rPr>
          <w:rFonts w:ascii="Consolas" w:eastAsia="Times New Roman" w:hAnsi="Consolas" w:cs="Times New Roman"/>
          <w:sz w:val="20"/>
          <w:szCs w:val="20"/>
          <w:lang w:eastAsia="en-GB"/>
        </w:rPr>
        <w:t>c = colorbar;</w:t>
      </w:r>
    </w:p>
    <w:p w14:paraId="106C2C19" w14:textId="77777777" w:rsidR="00E911DE" w:rsidRPr="00E911DE" w:rsidRDefault="00E911DE" w:rsidP="00E911DE">
      <w:pPr>
        <w:rPr>
          <w:rFonts w:ascii="Consolas" w:eastAsia="Times New Roman" w:hAnsi="Consolas" w:cs="Times New Roman"/>
          <w:sz w:val="20"/>
          <w:szCs w:val="20"/>
          <w:lang w:eastAsia="en-GB"/>
        </w:rPr>
      </w:pPr>
      <w:r w:rsidRPr="00E911DE">
        <w:rPr>
          <w:rFonts w:ascii="Consolas" w:eastAsia="Times New Roman" w:hAnsi="Consolas" w:cs="Times New Roman"/>
          <w:sz w:val="20"/>
          <w:szCs w:val="20"/>
          <w:lang w:eastAsia="en-GB"/>
        </w:rPr>
        <w:t xml:space="preserve">c.Label.String = </w:t>
      </w:r>
      <w:r w:rsidRPr="00E911DE">
        <w:rPr>
          <w:rFonts w:ascii="Consolas" w:eastAsia="Times New Roman" w:hAnsi="Consolas" w:cs="Times New Roman"/>
          <w:color w:val="A709F5"/>
          <w:sz w:val="20"/>
          <w:szCs w:val="20"/>
          <w:lang w:eastAsia="en-GB"/>
        </w:rPr>
        <w:t>'Temperature Difference (°C)'</w:t>
      </w:r>
      <w:r w:rsidRPr="00E911DE">
        <w:rPr>
          <w:rFonts w:ascii="Consolas" w:eastAsia="Times New Roman" w:hAnsi="Consolas" w:cs="Times New Roman"/>
          <w:sz w:val="20"/>
          <w:szCs w:val="20"/>
          <w:lang w:eastAsia="en-GB"/>
        </w:rPr>
        <w:t>;</w:t>
      </w:r>
    </w:p>
    <w:p w14:paraId="20E48616" w14:textId="77777777" w:rsidR="00E911DE" w:rsidRPr="00E911DE" w:rsidRDefault="00E911DE" w:rsidP="00E911DE">
      <w:pPr>
        <w:rPr>
          <w:rFonts w:ascii="Consolas" w:eastAsia="Times New Roman" w:hAnsi="Consolas" w:cs="Times New Roman"/>
          <w:sz w:val="20"/>
          <w:szCs w:val="20"/>
          <w:lang w:eastAsia="en-GB"/>
        </w:rPr>
      </w:pPr>
      <w:r w:rsidRPr="00E911DE">
        <w:rPr>
          <w:rFonts w:ascii="Consolas" w:eastAsia="Times New Roman" w:hAnsi="Consolas" w:cs="Times New Roman"/>
          <w:sz w:val="20"/>
          <w:szCs w:val="20"/>
          <w:lang w:eastAsia="en-GB"/>
        </w:rPr>
        <w:t>c.Label.FontSize = 12;</w:t>
      </w:r>
    </w:p>
    <w:p w14:paraId="79F8CD02" w14:textId="77777777" w:rsidR="00E911DE" w:rsidRPr="00E911DE" w:rsidRDefault="00E911DE" w:rsidP="00E911DE">
      <w:pPr>
        <w:rPr>
          <w:rFonts w:ascii="Consolas" w:eastAsia="Times New Roman" w:hAnsi="Consolas" w:cs="Times New Roman"/>
          <w:sz w:val="20"/>
          <w:szCs w:val="20"/>
          <w:lang w:eastAsia="en-GB"/>
        </w:rPr>
      </w:pPr>
    </w:p>
    <w:p w14:paraId="58DDCFD1" w14:textId="77777777" w:rsidR="00E911DE" w:rsidRPr="00E911DE" w:rsidRDefault="00E911DE" w:rsidP="00E911DE">
      <w:pPr>
        <w:rPr>
          <w:rFonts w:ascii="Consolas" w:eastAsia="Times New Roman" w:hAnsi="Consolas" w:cs="Times New Roman"/>
          <w:sz w:val="20"/>
          <w:szCs w:val="20"/>
          <w:lang w:eastAsia="en-GB"/>
        </w:rPr>
      </w:pPr>
      <w:r w:rsidRPr="00E911DE">
        <w:rPr>
          <w:rFonts w:ascii="Consolas" w:eastAsia="Times New Roman" w:hAnsi="Consolas" w:cs="Times New Roman"/>
          <w:color w:val="008013"/>
          <w:sz w:val="20"/>
          <w:szCs w:val="20"/>
          <w:lang w:eastAsia="en-GB"/>
        </w:rPr>
        <w:t>% Display Code</w:t>
      </w:r>
    </w:p>
    <w:p w14:paraId="507A7C23" w14:textId="77777777" w:rsidR="00E911DE" w:rsidRPr="00E911DE" w:rsidRDefault="00E911DE" w:rsidP="00E911DE">
      <w:pPr>
        <w:rPr>
          <w:rFonts w:ascii="Consolas" w:eastAsia="Times New Roman" w:hAnsi="Consolas" w:cs="Times New Roman"/>
          <w:sz w:val="20"/>
          <w:szCs w:val="20"/>
          <w:lang w:val="fr-FR" w:eastAsia="en-GB"/>
        </w:rPr>
      </w:pPr>
      <w:r w:rsidRPr="00E911DE">
        <w:rPr>
          <w:rFonts w:ascii="Consolas" w:eastAsia="Times New Roman" w:hAnsi="Consolas" w:cs="Times New Roman"/>
          <w:sz w:val="20"/>
          <w:szCs w:val="20"/>
          <w:lang w:val="fr-FR" w:eastAsia="en-GB"/>
        </w:rPr>
        <w:t>disp(</w:t>
      </w:r>
      <w:r w:rsidRPr="00E911DE">
        <w:rPr>
          <w:rFonts w:ascii="Consolas" w:eastAsia="Times New Roman" w:hAnsi="Consolas" w:cs="Times New Roman"/>
          <w:color w:val="A709F5"/>
          <w:sz w:val="20"/>
          <w:szCs w:val="20"/>
          <w:lang w:val="fr-FR" w:eastAsia="en-GB"/>
        </w:rPr>
        <w:t>'T2 Matrix At Thermal Equilibrium:'</w:t>
      </w:r>
      <w:r w:rsidRPr="00E911DE">
        <w:rPr>
          <w:rFonts w:ascii="Consolas" w:eastAsia="Times New Roman" w:hAnsi="Consolas" w:cs="Times New Roman"/>
          <w:sz w:val="20"/>
          <w:szCs w:val="20"/>
          <w:lang w:val="fr-FR" w:eastAsia="en-GB"/>
        </w:rPr>
        <w:t>);</w:t>
      </w:r>
    </w:p>
    <w:p w14:paraId="05F9242F" w14:textId="77777777" w:rsidR="00E911DE" w:rsidRPr="00E911DE" w:rsidRDefault="00E911DE" w:rsidP="00E911DE">
      <w:pPr>
        <w:rPr>
          <w:rFonts w:ascii="Consolas" w:eastAsia="Times New Roman" w:hAnsi="Consolas" w:cs="Times New Roman"/>
          <w:sz w:val="20"/>
          <w:szCs w:val="20"/>
          <w:lang w:val="fr-FR" w:eastAsia="en-GB"/>
        </w:rPr>
      </w:pPr>
      <w:r w:rsidRPr="00E911DE">
        <w:rPr>
          <w:rFonts w:ascii="Consolas" w:eastAsia="Times New Roman" w:hAnsi="Consolas" w:cs="Times New Roman"/>
          <w:sz w:val="20"/>
          <w:szCs w:val="20"/>
          <w:lang w:val="fr-FR" w:eastAsia="en-GB"/>
        </w:rPr>
        <w:t>disp(T2);</w:t>
      </w:r>
    </w:p>
    <w:p w14:paraId="41EDCDE8" w14:textId="77777777" w:rsidR="00E911DE" w:rsidRPr="00E911DE" w:rsidRDefault="00E911DE" w:rsidP="00E911DE">
      <w:pPr>
        <w:rPr>
          <w:rFonts w:ascii="Consolas" w:eastAsia="Times New Roman" w:hAnsi="Consolas" w:cs="Times New Roman"/>
          <w:sz w:val="20"/>
          <w:szCs w:val="20"/>
          <w:lang w:eastAsia="en-GB"/>
        </w:rPr>
      </w:pPr>
      <w:r w:rsidRPr="00E911DE">
        <w:rPr>
          <w:rFonts w:ascii="Consolas" w:eastAsia="Times New Roman" w:hAnsi="Consolas" w:cs="Times New Roman"/>
          <w:sz w:val="20"/>
          <w:szCs w:val="20"/>
          <w:lang w:eastAsia="en-GB"/>
        </w:rPr>
        <w:t>disp(</w:t>
      </w:r>
      <w:r w:rsidRPr="00E911DE">
        <w:rPr>
          <w:rFonts w:ascii="Consolas" w:eastAsia="Times New Roman" w:hAnsi="Consolas" w:cs="Times New Roman"/>
          <w:color w:val="A709F5"/>
          <w:sz w:val="20"/>
          <w:szCs w:val="20"/>
          <w:lang w:eastAsia="en-GB"/>
        </w:rPr>
        <w:t>'Analytical Temperature Distribution at Thermal Equilibrium:'</w:t>
      </w:r>
      <w:r w:rsidRPr="00E911DE">
        <w:rPr>
          <w:rFonts w:ascii="Consolas" w:eastAsia="Times New Roman" w:hAnsi="Consolas" w:cs="Times New Roman"/>
          <w:sz w:val="20"/>
          <w:szCs w:val="20"/>
          <w:lang w:eastAsia="en-GB"/>
        </w:rPr>
        <w:t>);</w:t>
      </w:r>
    </w:p>
    <w:p w14:paraId="5B0104E9" w14:textId="77777777" w:rsidR="00E911DE" w:rsidRPr="00E911DE" w:rsidRDefault="00E911DE" w:rsidP="00E911DE">
      <w:pPr>
        <w:rPr>
          <w:rFonts w:ascii="Consolas" w:eastAsia="Times New Roman" w:hAnsi="Consolas" w:cs="Times New Roman"/>
          <w:sz w:val="20"/>
          <w:szCs w:val="20"/>
          <w:lang w:eastAsia="en-GB"/>
        </w:rPr>
      </w:pPr>
      <w:r w:rsidRPr="00E911DE">
        <w:rPr>
          <w:rFonts w:ascii="Consolas" w:eastAsia="Times New Roman" w:hAnsi="Consolas" w:cs="Times New Roman"/>
          <w:sz w:val="20"/>
          <w:szCs w:val="20"/>
          <w:lang w:eastAsia="en-GB"/>
        </w:rPr>
        <w:t>disp(T3);</w:t>
      </w:r>
    </w:p>
    <w:p w14:paraId="5126515C" w14:textId="77777777" w:rsidR="00E911DE" w:rsidRPr="00E911DE" w:rsidRDefault="00E911DE" w:rsidP="00E911DE">
      <w:pPr>
        <w:rPr>
          <w:rFonts w:ascii="Consolas" w:eastAsia="Times New Roman" w:hAnsi="Consolas" w:cs="Times New Roman"/>
          <w:sz w:val="20"/>
          <w:szCs w:val="20"/>
          <w:lang w:eastAsia="en-GB"/>
        </w:rPr>
      </w:pPr>
      <w:r w:rsidRPr="00E911DE">
        <w:rPr>
          <w:rFonts w:ascii="Consolas" w:eastAsia="Times New Roman" w:hAnsi="Consolas" w:cs="Times New Roman"/>
          <w:sz w:val="20"/>
          <w:szCs w:val="20"/>
          <w:lang w:eastAsia="en-GB"/>
        </w:rPr>
        <w:t>disp(</w:t>
      </w:r>
      <w:r w:rsidRPr="00E911DE">
        <w:rPr>
          <w:rFonts w:ascii="Consolas" w:eastAsia="Times New Roman" w:hAnsi="Consolas" w:cs="Times New Roman"/>
          <w:color w:val="A709F5"/>
          <w:sz w:val="20"/>
          <w:szCs w:val="20"/>
          <w:lang w:eastAsia="en-GB"/>
        </w:rPr>
        <w:t>'Code Validation:'</w:t>
      </w:r>
      <w:r w:rsidRPr="00E911DE">
        <w:rPr>
          <w:rFonts w:ascii="Consolas" w:eastAsia="Times New Roman" w:hAnsi="Consolas" w:cs="Times New Roman"/>
          <w:sz w:val="20"/>
          <w:szCs w:val="20"/>
          <w:lang w:eastAsia="en-GB"/>
        </w:rPr>
        <w:t>);</w:t>
      </w:r>
    </w:p>
    <w:p w14:paraId="460C13C8" w14:textId="77777777" w:rsidR="00E911DE" w:rsidRPr="00E911DE" w:rsidRDefault="00E911DE" w:rsidP="00E911DE">
      <w:pPr>
        <w:rPr>
          <w:rFonts w:ascii="Consolas" w:eastAsia="Times New Roman" w:hAnsi="Consolas" w:cs="Times New Roman"/>
          <w:sz w:val="20"/>
          <w:szCs w:val="20"/>
          <w:lang w:eastAsia="en-GB"/>
        </w:rPr>
      </w:pPr>
      <w:r w:rsidRPr="00E911DE">
        <w:rPr>
          <w:rFonts w:ascii="Consolas" w:eastAsia="Times New Roman" w:hAnsi="Consolas" w:cs="Times New Roman"/>
          <w:sz w:val="20"/>
          <w:szCs w:val="20"/>
          <w:lang w:eastAsia="en-GB"/>
        </w:rPr>
        <w:t>disp(D);</w:t>
      </w:r>
    </w:p>
    <w:p w14:paraId="585FC5EF" w14:textId="77777777" w:rsidR="00E911DE" w:rsidRPr="00E911DE" w:rsidRDefault="00E911DE" w:rsidP="00E911DE">
      <w:pPr>
        <w:rPr>
          <w:rFonts w:ascii="Consolas" w:eastAsia="Times New Roman" w:hAnsi="Consolas" w:cs="Times New Roman"/>
          <w:sz w:val="20"/>
          <w:szCs w:val="20"/>
          <w:lang w:eastAsia="en-GB"/>
        </w:rPr>
      </w:pPr>
    </w:p>
    <w:p w14:paraId="6D393957" w14:textId="77777777" w:rsidR="00E911DE" w:rsidRPr="00E911DE" w:rsidRDefault="00E911DE" w:rsidP="00E911DE">
      <w:pPr>
        <w:rPr>
          <w:rFonts w:ascii="Consolas" w:eastAsia="Times New Roman" w:hAnsi="Consolas" w:cs="Times New Roman"/>
          <w:sz w:val="20"/>
          <w:szCs w:val="20"/>
          <w:lang w:eastAsia="en-GB"/>
        </w:rPr>
      </w:pPr>
      <w:r w:rsidRPr="00E911DE">
        <w:rPr>
          <w:rFonts w:ascii="Consolas" w:eastAsia="Times New Roman" w:hAnsi="Consolas" w:cs="Times New Roman"/>
          <w:color w:val="008013"/>
          <w:sz w:val="20"/>
          <w:szCs w:val="20"/>
          <w:lang w:eastAsia="en-GB"/>
        </w:rPr>
        <w:t>% Function to Calculate the Analytical Temperature Distribution</w:t>
      </w:r>
    </w:p>
    <w:p w14:paraId="47599E70" w14:textId="77777777" w:rsidR="00E911DE" w:rsidRPr="00E911DE" w:rsidRDefault="00E911DE" w:rsidP="00E911DE">
      <w:pPr>
        <w:rPr>
          <w:rFonts w:ascii="Consolas" w:eastAsia="Times New Roman" w:hAnsi="Consolas" w:cs="Times New Roman"/>
          <w:sz w:val="20"/>
          <w:szCs w:val="20"/>
          <w:lang w:eastAsia="en-GB"/>
        </w:rPr>
      </w:pPr>
      <w:r w:rsidRPr="00E911DE">
        <w:rPr>
          <w:rFonts w:ascii="Consolas" w:eastAsia="Times New Roman" w:hAnsi="Consolas" w:cs="Times New Roman"/>
          <w:color w:val="0E00FF"/>
          <w:sz w:val="20"/>
          <w:szCs w:val="20"/>
          <w:lang w:eastAsia="en-GB"/>
        </w:rPr>
        <w:t xml:space="preserve">function </w:t>
      </w:r>
      <w:r w:rsidRPr="00E911DE">
        <w:rPr>
          <w:rFonts w:ascii="Consolas" w:eastAsia="Times New Roman" w:hAnsi="Consolas" w:cs="Times New Roman"/>
          <w:sz w:val="20"/>
          <w:szCs w:val="20"/>
          <w:lang w:eastAsia="en-GB"/>
        </w:rPr>
        <w:t>T3 = analytical_solution(x, y, num_terms)</w:t>
      </w:r>
    </w:p>
    <w:p w14:paraId="542014D0" w14:textId="77777777" w:rsidR="00E911DE" w:rsidRPr="00E911DE" w:rsidRDefault="00E911DE" w:rsidP="00E911DE">
      <w:pPr>
        <w:rPr>
          <w:rFonts w:ascii="Consolas" w:eastAsia="Times New Roman" w:hAnsi="Consolas" w:cs="Times New Roman"/>
          <w:sz w:val="20"/>
          <w:szCs w:val="20"/>
          <w:lang w:eastAsia="en-GB"/>
        </w:rPr>
      </w:pPr>
      <w:r w:rsidRPr="00E911DE">
        <w:rPr>
          <w:rFonts w:ascii="Consolas" w:eastAsia="Times New Roman" w:hAnsi="Consolas" w:cs="Times New Roman"/>
          <w:sz w:val="20"/>
          <w:szCs w:val="20"/>
          <w:lang w:eastAsia="en-GB"/>
        </w:rPr>
        <w:t xml:space="preserve">    T3 = 0;</w:t>
      </w:r>
    </w:p>
    <w:p w14:paraId="6DCB5F81" w14:textId="77777777" w:rsidR="00E911DE" w:rsidRPr="00E911DE" w:rsidRDefault="00E911DE" w:rsidP="00E911DE">
      <w:pPr>
        <w:rPr>
          <w:rFonts w:ascii="Consolas" w:eastAsia="Times New Roman" w:hAnsi="Consolas" w:cs="Times New Roman"/>
          <w:sz w:val="20"/>
          <w:szCs w:val="20"/>
          <w:lang w:eastAsia="en-GB"/>
        </w:rPr>
      </w:pPr>
      <w:r w:rsidRPr="00E911DE">
        <w:rPr>
          <w:rFonts w:ascii="Consolas" w:eastAsia="Times New Roman" w:hAnsi="Consolas" w:cs="Times New Roman"/>
          <w:sz w:val="20"/>
          <w:szCs w:val="20"/>
          <w:lang w:eastAsia="en-GB"/>
        </w:rPr>
        <w:t xml:space="preserve">    </w:t>
      </w:r>
      <w:r w:rsidRPr="00E911DE">
        <w:rPr>
          <w:rFonts w:ascii="Consolas" w:eastAsia="Times New Roman" w:hAnsi="Consolas" w:cs="Times New Roman"/>
          <w:color w:val="0E00FF"/>
          <w:sz w:val="20"/>
          <w:szCs w:val="20"/>
          <w:lang w:eastAsia="en-GB"/>
        </w:rPr>
        <w:t xml:space="preserve">for </w:t>
      </w:r>
      <w:r w:rsidRPr="00E911DE">
        <w:rPr>
          <w:rFonts w:ascii="Consolas" w:eastAsia="Times New Roman" w:hAnsi="Consolas" w:cs="Times New Roman"/>
          <w:sz w:val="20"/>
          <w:szCs w:val="20"/>
          <w:lang w:eastAsia="en-GB"/>
        </w:rPr>
        <w:t>n = 1:num_terms</w:t>
      </w:r>
    </w:p>
    <w:p w14:paraId="2E1BBFF1" w14:textId="77777777" w:rsidR="00E911DE" w:rsidRPr="00E911DE" w:rsidRDefault="00E911DE" w:rsidP="00E911DE">
      <w:pPr>
        <w:rPr>
          <w:rFonts w:ascii="Consolas" w:eastAsia="Times New Roman" w:hAnsi="Consolas" w:cs="Times New Roman"/>
          <w:sz w:val="20"/>
          <w:szCs w:val="20"/>
          <w:lang w:val="pt-PT" w:eastAsia="en-GB"/>
        </w:rPr>
      </w:pPr>
      <w:r w:rsidRPr="00E911DE">
        <w:rPr>
          <w:rFonts w:ascii="Consolas" w:eastAsia="Times New Roman" w:hAnsi="Consolas" w:cs="Times New Roman"/>
          <w:sz w:val="20"/>
          <w:szCs w:val="20"/>
          <w:lang w:eastAsia="en-GB"/>
        </w:rPr>
        <w:t xml:space="preserve">        </w:t>
      </w:r>
      <w:r w:rsidRPr="00E911DE">
        <w:rPr>
          <w:rFonts w:ascii="Consolas" w:eastAsia="Times New Roman" w:hAnsi="Consolas" w:cs="Times New Roman"/>
          <w:sz w:val="20"/>
          <w:szCs w:val="20"/>
          <w:lang w:val="pt-PT" w:eastAsia="en-GB"/>
        </w:rPr>
        <w:t>term = (sin(2 * n * pi / 3) / (n^2 * sinh(n * pi))) * sin(n * pi * x / 6) * sinh(n * pi * y / 6);</w:t>
      </w:r>
    </w:p>
    <w:p w14:paraId="799F3F90" w14:textId="77777777" w:rsidR="00E911DE" w:rsidRPr="00E911DE" w:rsidRDefault="00E911DE" w:rsidP="00E911DE">
      <w:pPr>
        <w:rPr>
          <w:rFonts w:ascii="Consolas" w:eastAsia="Times New Roman" w:hAnsi="Consolas" w:cs="Times New Roman"/>
          <w:sz w:val="20"/>
          <w:szCs w:val="20"/>
          <w:lang w:eastAsia="en-GB"/>
        </w:rPr>
      </w:pPr>
      <w:r w:rsidRPr="00E911DE">
        <w:rPr>
          <w:rFonts w:ascii="Consolas" w:eastAsia="Times New Roman" w:hAnsi="Consolas" w:cs="Times New Roman"/>
          <w:sz w:val="20"/>
          <w:szCs w:val="20"/>
          <w:lang w:val="pt-PT" w:eastAsia="en-GB"/>
        </w:rPr>
        <w:t xml:space="preserve">        </w:t>
      </w:r>
      <w:r w:rsidRPr="00E911DE">
        <w:rPr>
          <w:rFonts w:ascii="Consolas" w:eastAsia="Times New Roman" w:hAnsi="Consolas" w:cs="Times New Roman"/>
          <w:sz w:val="20"/>
          <w:szCs w:val="20"/>
          <w:lang w:eastAsia="en-GB"/>
        </w:rPr>
        <w:t>T3 = T3 + term;</w:t>
      </w:r>
    </w:p>
    <w:p w14:paraId="6D566E4C" w14:textId="77777777" w:rsidR="00E911DE" w:rsidRPr="00E911DE" w:rsidRDefault="00E911DE" w:rsidP="00E911DE">
      <w:pPr>
        <w:rPr>
          <w:rFonts w:ascii="Consolas" w:eastAsia="Times New Roman" w:hAnsi="Consolas" w:cs="Times New Roman"/>
          <w:sz w:val="20"/>
          <w:szCs w:val="20"/>
          <w:lang w:eastAsia="en-GB"/>
        </w:rPr>
      </w:pPr>
      <w:r w:rsidRPr="00E911DE">
        <w:rPr>
          <w:rFonts w:ascii="Consolas" w:eastAsia="Times New Roman" w:hAnsi="Consolas" w:cs="Times New Roman"/>
          <w:sz w:val="20"/>
          <w:szCs w:val="20"/>
          <w:lang w:eastAsia="en-GB"/>
        </w:rPr>
        <w:t xml:space="preserve">    </w:t>
      </w:r>
      <w:r w:rsidRPr="00E911DE">
        <w:rPr>
          <w:rFonts w:ascii="Consolas" w:eastAsia="Times New Roman" w:hAnsi="Consolas" w:cs="Times New Roman"/>
          <w:color w:val="0E00FF"/>
          <w:sz w:val="20"/>
          <w:szCs w:val="20"/>
          <w:lang w:eastAsia="en-GB"/>
        </w:rPr>
        <w:t>end</w:t>
      </w:r>
    </w:p>
    <w:p w14:paraId="27D24489" w14:textId="77777777" w:rsidR="00E911DE" w:rsidRPr="00E911DE" w:rsidRDefault="00E911DE" w:rsidP="00E911DE">
      <w:pPr>
        <w:rPr>
          <w:rFonts w:ascii="Consolas" w:eastAsia="Times New Roman" w:hAnsi="Consolas" w:cs="Times New Roman"/>
          <w:sz w:val="20"/>
          <w:szCs w:val="20"/>
          <w:lang w:eastAsia="en-GB"/>
        </w:rPr>
      </w:pPr>
      <w:r w:rsidRPr="00E911DE">
        <w:rPr>
          <w:rFonts w:ascii="Consolas" w:eastAsia="Times New Roman" w:hAnsi="Consolas" w:cs="Times New Roman"/>
          <w:sz w:val="20"/>
          <w:szCs w:val="20"/>
          <w:lang w:eastAsia="en-GB"/>
        </w:rPr>
        <w:t xml:space="preserve">    T3 = (450 / pi^2) * T3;</w:t>
      </w:r>
    </w:p>
    <w:p w14:paraId="489BF70A" w14:textId="77777777" w:rsidR="00E911DE" w:rsidRPr="00E911DE" w:rsidRDefault="00E911DE" w:rsidP="00E911DE">
      <w:pPr>
        <w:rPr>
          <w:rFonts w:ascii="Consolas" w:eastAsia="Times New Roman" w:hAnsi="Consolas" w:cs="Times New Roman"/>
          <w:sz w:val="20"/>
          <w:szCs w:val="20"/>
          <w:lang w:eastAsia="en-GB"/>
        </w:rPr>
      </w:pPr>
      <w:r w:rsidRPr="00E911DE">
        <w:rPr>
          <w:rFonts w:ascii="Consolas" w:eastAsia="Times New Roman" w:hAnsi="Consolas" w:cs="Times New Roman"/>
          <w:color w:val="0E00FF"/>
          <w:sz w:val="20"/>
          <w:szCs w:val="20"/>
          <w:lang w:eastAsia="en-GB"/>
        </w:rPr>
        <w:t>end</w:t>
      </w:r>
    </w:p>
    <w:p w14:paraId="63620CB0" w14:textId="2261081C" w:rsidR="00440D5D" w:rsidRPr="00440D5D" w:rsidRDefault="00440D5D" w:rsidP="001A663C">
      <w:pPr>
        <w:pStyle w:val="Heading1"/>
        <w:numPr>
          <w:ilvl w:val="0"/>
          <w:numId w:val="0"/>
        </w:numPr>
      </w:pPr>
    </w:p>
    <w:sectPr w:rsidR="00440D5D" w:rsidRPr="00440D5D" w:rsidSect="0095086A">
      <w:footerReference w:type="default" r:id="rId62"/>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224F195" w14:textId="77777777" w:rsidR="00D27223" w:rsidRDefault="00D27223" w:rsidP="00D27223">
      <w:r>
        <w:separator/>
      </w:r>
    </w:p>
  </w:endnote>
  <w:endnote w:type="continuationSeparator" w:id="0">
    <w:p w14:paraId="2CFF3389" w14:textId="77777777" w:rsidR="00D27223" w:rsidRDefault="00D27223" w:rsidP="00D2722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Lucida Grande">
    <w:charset w:val="00"/>
    <w:family w:val="auto"/>
    <w:pitch w:val="variable"/>
    <w:sig w:usb0="E1000AEF" w:usb1="5000A1FF" w:usb2="00000000" w:usb3="00000000" w:csb0="000001B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Italic">
    <w:panose1 w:val="00000400000000000000"/>
    <w:charset w:val="00"/>
    <w:family w:val="auto"/>
    <w:pitch w:val="variable"/>
    <w:sig w:usb0="20002A87" w:usb1="00000000" w:usb2="00000000"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126686564"/>
      <w:docPartObj>
        <w:docPartGallery w:val="Page Numbers (Bottom of Page)"/>
        <w:docPartUnique/>
      </w:docPartObj>
    </w:sdtPr>
    <w:sdtEndPr>
      <w:rPr>
        <w:noProof/>
      </w:rPr>
    </w:sdtEndPr>
    <w:sdtContent>
      <w:p w14:paraId="0116C711" w14:textId="58A5F107" w:rsidR="00D27223" w:rsidRDefault="00D2722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EE55E82" w14:textId="77777777" w:rsidR="00D27223" w:rsidRDefault="00D272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181C9FC" w14:textId="77777777" w:rsidR="00D27223" w:rsidRDefault="00D27223" w:rsidP="00D27223">
      <w:r>
        <w:separator/>
      </w:r>
    </w:p>
  </w:footnote>
  <w:footnote w:type="continuationSeparator" w:id="0">
    <w:p w14:paraId="6D1EF67F" w14:textId="77777777" w:rsidR="00D27223" w:rsidRDefault="00D27223" w:rsidP="00D2722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D83697E"/>
    <w:multiLevelType w:val="multilevel"/>
    <w:tmpl w:val="7C52E5A0"/>
    <w:lvl w:ilvl="0">
      <w:start w:val="1"/>
      <w:numFmt w:val="decimal"/>
      <w:lvlText w:val="%1."/>
      <w:lvlJc w:val="left"/>
      <w:pPr>
        <w:tabs>
          <w:tab w:val="num" w:pos="720"/>
        </w:tabs>
        <w:ind w:left="720" w:hanging="360"/>
      </w:pPr>
    </w:lvl>
    <w:lvl w:ilvl="1">
      <w:start w:val="1"/>
      <w:numFmt w:val="decimal"/>
      <w:lvlText w:val="%2."/>
      <w:lvlJc w:val="left"/>
      <w:pPr>
        <w:ind w:left="72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6DD7DE8"/>
    <w:multiLevelType w:val="multilevel"/>
    <w:tmpl w:val="FEFA84F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DA319B6"/>
    <w:multiLevelType w:val="multilevel"/>
    <w:tmpl w:val="08090029"/>
    <w:lvl w:ilvl="0">
      <w:start w:val="1"/>
      <w:numFmt w:val="decimal"/>
      <w:pStyle w:val="Heading1"/>
      <w:suff w:val="space"/>
      <w:lvlText w:val="Chapter %1"/>
      <w:lvlJc w:val="left"/>
      <w:pPr>
        <w:ind w:left="0" w:firstLine="0"/>
      </w:pPr>
    </w:lvl>
    <w:lvl w:ilvl="1">
      <w:start w:val="1"/>
      <w:numFmt w:val="none"/>
      <w:pStyle w:val="Heading2"/>
      <w:suff w:val="nothing"/>
      <w:lvlText w:val=""/>
      <w:lvlJc w:val="left"/>
      <w:pPr>
        <w:ind w:left="0" w:firstLine="0"/>
      </w:pPr>
    </w:lvl>
    <w:lvl w:ilvl="2">
      <w:start w:val="1"/>
      <w:numFmt w:val="none"/>
      <w:pStyle w:val="Heading3"/>
      <w:suff w:val="nothing"/>
      <w:lvlText w:val=""/>
      <w:lvlJc w:val="left"/>
      <w:pPr>
        <w:ind w:left="0" w:firstLine="0"/>
      </w:pPr>
    </w:lvl>
    <w:lvl w:ilvl="3">
      <w:start w:val="1"/>
      <w:numFmt w:val="none"/>
      <w:pStyle w:val="Heading4"/>
      <w:suff w:val="nothing"/>
      <w:lvlText w:val=""/>
      <w:lvlJc w:val="left"/>
      <w:pPr>
        <w:ind w:left="0" w:firstLine="0"/>
      </w:pPr>
    </w:lvl>
    <w:lvl w:ilvl="4">
      <w:start w:val="1"/>
      <w:numFmt w:val="none"/>
      <w:pStyle w:val="Heading5"/>
      <w:suff w:val="nothing"/>
      <w:lvlText w:val=""/>
      <w:lvlJc w:val="left"/>
      <w:pPr>
        <w:ind w:left="0" w:firstLine="0"/>
      </w:pPr>
    </w:lvl>
    <w:lvl w:ilvl="5">
      <w:start w:val="1"/>
      <w:numFmt w:val="none"/>
      <w:pStyle w:val="Heading6"/>
      <w:suff w:val="nothing"/>
      <w:lvlText w:val=""/>
      <w:lvlJc w:val="left"/>
      <w:pPr>
        <w:ind w:left="0" w:firstLine="0"/>
      </w:pPr>
    </w:lvl>
    <w:lvl w:ilvl="6">
      <w:start w:val="1"/>
      <w:numFmt w:val="none"/>
      <w:pStyle w:val="Heading7"/>
      <w:suff w:val="nothing"/>
      <w:lvlText w:val=""/>
      <w:lvlJc w:val="left"/>
      <w:pPr>
        <w:ind w:left="0" w:firstLine="0"/>
      </w:pPr>
    </w:lvl>
    <w:lvl w:ilvl="7">
      <w:start w:val="1"/>
      <w:numFmt w:val="none"/>
      <w:pStyle w:val="Heading8"/>
      <w:suff w:val="nothing"/>
      <w:lvlText w:val=""/>
      <w:lvlJc w:val="left"/>
      <w:pPr>
        <w:ind w:left="0" w:firstLine="0"/>
      </w:pPr>
    </w:lvl>
    <w:lvl w:ilvl="8">
      <w:start w:val="1"/>
      <w:numFmt w:val="none"/>
      <w:pStyle w:val="Heading9"/>
      <w:suff w:val="nothing"/>
      <w:lvlText w:val=""/>
      <w:lvlJc w:val="left"/>
      <w:pPr>
        <w:ind w:left="0" w:firstLine="0"/>
      </w:pPr>
    </w:lvl>
  </w:abstractNum>
  <w:abstractNum w:abstractNumId="3" w15:restartNumberingAfterBreak="0">
    <w:nsid w:val="5BCC6CAF"/>
    <w:multiLevelType w:val="hybridMultilevel"/>
    <w:tmpl w:val="8EBE78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D1C3694"/>
    <w:multiLevelType w:val="multilevel"/>
    <w:tmpl w:val="7C52E5A0"/>
    <w:lvl w:ilvl="0">
      <w:start w:val="1"/>
      <w:numFmt w:val="decimal"/>
      <w:lvlText w:val="%1."/>
      <w:lvlJc w:val="left"/>
      <w:pPr>
        <w:tabs>
          <w:tab w:val="num" w:pos="720"/>
        </w:tabs>
        <w:ind w:left="720" w:hanging="360"/>
      </w:pPr>
    </w:lvl>
    <w:lvl w:ilvl="1">
      <w:start w:val="1"/>
      <w:numFmt w:val="decimal"/>
      <w:lvlText w:val="%2."/>
      <w:lvlJc w:val="left"/>
      <w:pPr>
        <w:ind w:left="72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18530527">
    <w:abstractNumId w:val="3"/>
  </w:num>
  <w:num w:numId="2" w16cid:durableId="1662345221">
    <w:abstractNumId w:val="1"/>
  </w:num>
  <w:num w:numId="3" w16cid:durableId="702680442">
    <w:abstractNumId w:val="4"/>
  </w:num>
  <w:num w:numId="4" w16cid:durableId="652493678">
    <w:abstractNumId w:val="0"/>
  </w:num>
  <w:num w:numId="5" w16cid:durableId="1240751035">
    <w:abstractNumId w:val="2"/>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1979"/>
    <w:rsid w:val="0002163F"/>
    <w:rsid w:val="00033FE8"/>
    <w:rsid w:val="00035990"/>
    <w:rsid w:val="00062A4F"/>
    <w:rsid w:val="00062E6F"/>
    <w:rsid w:val="00070AC7"/>
    <w:rsid w:val="000813CD"/>
    <w:rsid w:val="0009379F"/>
    <w:rsid w:val="000B173B"/>
    <w:rsid w:val="000C1F4B"/>
    <w:rsid w:val="000C5B44"/>
    <w:rsid w:val="000D0FE2"/>
    <w:rsid w:val="000D2B2D"/>
    <w:rsid w:val="000D3E98"/>
    <w:rsid w:val="000F2305"/>
    <w:rsid w:val="000F4B12"/>
    <w:rsid w:val="00103546"/>
    <w:rsid w:val="001039FB"/>
    <w:rsid w:val="00103D7B"/>
    <w:rsid w:val="001666DF"/>
    <w:rsid w:val="0019550C"/>
    <w:rsid w:val="001A663C"/>
    <w:rsid w:val="001C4DAB"/>
    <w:rsid w:val="001D393E"/>
    <w:rsid w:val="001E7A16"/>
    <w:rsid w:val="001F223D"/>
    <w:rsid w:val="001F70F2"/>
    <w:rsid w:val="00202FF4"/>
    <w:rsid w:val="002040CD"/>
    <w:rsid w:val="002058B5"/>
    <w:rsid w:val="00215F67"/>
    <w:rsid w:val="002228D4"/>
    <w:rsid w:val="002301D2"/>
    <w:rsid w:val="002326CA"/>
    <w:rsid w:val="00246512"/>
    <w:rsid w:val="002541D1"/>
    <w:rsid w:val="00256450"/>
    <w:rsid w:val="00257AD5"/>
    <w:rsid w:val="00282886"/>
    <w:rsid w:val="00287A15"/>
    <w:rsid w:val="00297C98"/>
    <w:rsid w:val="002A12D7"/>
    <w:rsid w:val="002B2D8A"/>
    <w:rsid w:val="002B4E2F"/>
    <w:rsid w:val="002C0E76"/>
    <w:rsid w:val="002C63B0"/>
    <w:rsid w:val="002F5C17"/>
    <w:rsid w:val="0033655D"/>
    <w:rsid w:val="00351E2E"/>
    <w:rsid w:val="00363537"/>
    <w:rsid w:val="00363A1E"/>
    <w:rsid w:val="00392A4D"/>
    <w:rsid w:val="003A5E97"/>
    <w:rsid w:val="003C41E1"/>
    <w:rsid w:val="003D2FAD"/>
    <w:rsid w:val="00400479"/>
    <w:rsid w:val="00422CFD"/>
    <w:rsid w:val="004278EE"/>
    <w:rsid w:val="0043255C"/>
    <w:rsid w:val="00440D5D"/>
    <w:rsid w:val="00450AEB"/>
    <w:rsid w:val="00464152"/>
    <w:rsid w:val="00484328"/>
    <w:rsid w:val="00484D68"/>
    <w:rsid w:val="004A579C"/>
    <w:rsid w:val="004B0C70"/>
    <w:rsid w:val="004B10AF"/>
    <w:rsid w:val="004B3028"/>
    <w:rsid w:val="004C7C74"/>
    <w:rsid w:val="004D23C7"/>
    <w:rsid w:val="004D5AB1"/>
    <w:rsid w:val="004E5771"/>
    <w:rsid w:val="0050406D"/>
    <w:rsid w:val="0051027B"/>
    <w:rsid w:val="00516E70"/>
    <w:rsid w:val="0053554B"/>
    <w:rsid w:val="00545A85"/>
    <w:rsid w:val="005464C7"/>
    <w:rsid w:val="00553EDC"/>
    <w:rsid w:val="00563D9D"/>
    <w:rsid w:val="005650AA"/>
    <w:rsid w:val="005707E3"/>
    <w:rsid w:val="005755DD"/>
    <w:rsid w:val="005877A4"/>
    <w:rsid w:val="00596190"/>
    <w:rsid w:val="00596DE2"/>
    <w:rsid w:val="005971AB"/>
    <w:rsid w:val="005974D9"/>
    <w:rsid w:val="005A0D7B"/>
    <w:rsid w:val="005B0963"/>
    <w:rsid w:val="005B2BAF"/>
    <w:rsid w:val="005B68D5"/>
    <w:rsid w:val="005D2787"/>
    <w:rsid w:val="005E348D"/>
    <w:rsid w:val="00616FA5"/>
    <w:rsid w:val="006314B7"/>
    <w:rsid w:val="006506A8"/>
    <w:rsid w:val="006822F3"/>
    <w:rsid w:val="006B3012"/>
    <w:rsid w:val="006D67E4"/>
    <w:rsid w:val="006E1F05"/>
    <w:rsid w:val="006E2649"/>
    <w:rsid w:val="006E441C"/>
    <w:rsid w:val="006F0A0E"/>
    <w:rsid w:val="00706A47"/>
    <w:rsid w:val="00712E42"/>
    <w:rsid w:val="00725A6D"/>
    <w:rsid w:val="007264A2"/>
    <w:rsid w:val="00744CE3"/>
    <w:rsid w:val="0075354C"/>
    <w:rsid w:val="00760C70"/>
    <w:rsid w:val="007619DE"/>
    <w:rsid w:val="00766416"/>
    <w:rsid w:val="0077213A"/>
    <w:rsid w:val="00777B05"/>
    <w:rsid w:val="00785343"/>
    <w:rsid w:val="007868E6"/>
    <w:rsid w:val="007924B9"/>
    <w:rsid w:val="007A2503"/>
    <w:rsid w:val="007E3447"/>
    <w:rsid w:val="007E34E7"/>
    <w:rsid w:val="007E6597"/>
    <w:rsid w:val="00801BC4"/>
    <w:rsid w:val="00807DED"/>
    <w:rsid w:val="0081536F"/>
    <w:rsid w:val="00831DC0"/>
    <w:rsid w:val="00833218"/>
    <w:rsid w:val="00855806"/>
    <w:rsid w:val="00864047"/>
    <w:rsid w:val="008736C2"/>
    <w:rsid w:val="00882263"/>
    <w:rsid w:val="008B5E76"/>
    <w:rsid w:val="008C39C6"/>
    <w:rsid w:val="008D59F2"/>
    <w:rsid w:val="008F28EC"/>
    <w:rsid w:val="00903200"/>
    <w:rsid w:val="00911AA5"/>
    <w:rsid w:val="00944A9F"/>
    <w:rsid w:val="00950146"/>
    <w:rsid w:val="0095086A"/>
    <w:rsid w:val="0095373B"/>
    <w:rsid w:val="0096543B"/>
    <w:rsid w:val="0097473E"/>
    <w:rsid w:val="00974988"/>
    <w:rsid w:val="009935E5"/>
    <w:rsid w:val="009E6971"/>
    <w:rsid w:val="009F3F38"/>
    <w:rsid w:val="00A01562"/>
    <w:rsid w:val="00A131FF"/>
    <w:rsid w:val="00A13220"/>
    <w:rsid w:val="00A16A57"/>
    <w:rsid w:val="00A356B7"/>
    <w:rsid w:val="00A41DA6"/>
    <w:rsid w:val="00A45A47"/>
    <w:rsid w:val="00A45C88"/>
    <w:rsid w:val="00A46302"/>
    <w:rsid w:val="00A565AA"/>
    <w:rsid w:val="00A7171C"/>
    <w:rsid w:val="00A83775"/>
    <w:rsid w:val="00A84045"/>
    <w:rsid w:val="00A86915"/>
    <w:rsid w:val="00A904C5"/>
    <w:rsid w:val="00AA47F6"/>
    <w:rsid w:val="00AB1321"/>
    <w:rsid w:val="00AB1979"/>
    <w:rsid w:val="00AC1EB9"/>
    <w:rsid w:val="00AD7138"/>
    <w:rsid w:val="00AF1C96"/>
    <w:rsid w:val="00AF6FBA"/>
    <w:rsid w:val="00B16FAA"/>
    <w:rsid w:val="00B21DB6"/>
    <w:rsid w:val="00B2450C"/>
    <w:rsid w:val="00B429B9"/>
    <w:rsid w:val="00B4477A"/>
    <w:rsid w:val="00B45CB3"/>
    <w:rsid w:val="00B73FA2"/>
    <w:rsid w:val="00B80A0C"/>
    <w:rsid w:val="00B864C8"/>
    <w:rsid w:val="00B901A7"/>
    <w:rsid w:val="00B9613A"/>
    <w:rsid w:val="00BA2310"/>
    <w:rsid w:val="00BE151B"/>
    <w:rsid w:val="00BE77A2"/>
    <w:rsid w:val="00BF090F"/>
    <w:rsid w:val="00C11474"/>
    <w:rsid w:val="00C16214"/>
    <w:rsid w:val="00C67FE6"/>
    <w:rsid w:val="00C92D42"/>
    <w:rsid w:val="00CA1C08"/>
    <w:rsid w:val="00CB7F5C"/>
    <w:rsid w:val="00CC58B4"/>
    <w:rsid w:val="00CD55E0"/>
    <w:rsid w:val="00CF6C84"/>
    <w:rsid w:val="00CF70C2"/>
    <w:rsid w:val="00D019A6"/>
    <w:rsid w:val="00D213CF"/>
    <w:rsid w:val="00D24CA2"/>
    <w:rsid w:val="00D27223"/>
    <w:rsid w:val="00D3177F"/>
    <w:rsid w:val="00D43BCA"/>
    <w:rsid w:val="00D46913"/>
    <w:rsid w:val="00D504DE"/>
    <w:rsid w:val="00D525AE"/>
    <w:rsid w:val="00D72A39"/>
    <w:rsid w:val="00D75DB5"/>
    <w:rsid w:val="00D80F0C"/>
    <w:rsid w:val="00D84626"/>
    <w:rsid w:val="00D84CBC"/>
    <w:rsid w:val="00D95BA9"/>
    <w:rsid w:val="00DA1381"/>
    <w:rsid w:val="00DA1A47"/>
    <w:rsid w:val="00DA698E"/>
    <w:rsid w:val="00DC2D69"/>
    <w:rsid w:val="00DC5CEB"/>
    <w:rsid w:val="00DD3FC9"/>
    <w:rsid w:val="00DE54EB"/>
    <w:rsid w:val="00DE767F"/>
    <w:rsid w:val="00E17CC9"/>
    <w:rsid w:val="00E225CC"/>
    <w:rsid w:val="00E44DD5"/>
    <w:rsid w:val="00E6419C"/>
    <w:rsid w:val="00E8104E"/>
    <w:rsid w:val="00E911DE"/>
    <w:rsid w:val="00EA7390"/>
    <w:rsid w:val="00EB16FB"/>
    <w:rsid w:val="00EB27FC"/>
    <w:rsid w:val="00EC75EA"/>
    <w:rsid w:val="00ED39CD"/>
    <w:rsid w:val="00ED6BDF"/>
    <w:rsid w:val="00EE44B4"/>
    <w:rsid w:val="00EF1280"/>
    <w:rsid w:val="00F1577E"/>
    <w:rsid w:val="00F1585B"/>
    <w:rsid w:val="00F164E7"/>
    <w:rsid w:val="00F328E6"/>
    <w:rsid w:val="00F4109A"/>
    <w:rsid w:val="00F41EF6"/>
    <w:rsid w:val="00F57743"/>
    <w:rsid w:val="00F6337C"/>
    <w:rsid w:val="00F80B17"/>
    <w:rsid w:val="00F90E5A"/>
    <w:rsid w:val="00F92A2D"/>
    <w:rsid w:val="00FA355C"/>
    <w:rsid w:val="00FC19EE"/>
    <w:rsid w:val="00FD0A03"/>
    <w:rsid w:val="00FD2B7B"/>
    <w:rsid w:val="00FD71E4"/>
    <w:rsid w:val="00FE7783"/>
    <w:rsid w:val="00FF5C03"/>
    <w:rsid w:val="00FF78A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92B91A2"/>
  <w14:defaultImageDpi w14:val="300"/>
  <w15:docId w15:val="{A7C04822-1405-4D30-A574-D4C017918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1F05"/>
    <w:pPr>
      <w:keepNext/>
      <w:keepLines/>
      <w:numPr>
        <w:numId w:val="5"/>
      </w:numPr>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6E1F05"/>
    <w:pPr>
      <w:keepNext/>
      <w:keepLines/>
      <w:numPr>
        <w:ilvl w:val="1"/>
        <w:numId w:val="5"/>
      </w:numPr>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6E1F05"/>
    <w:pPr>
      <w:keepNext/>
      <w:keepLines/>
      <w:numPr>
        <w:ilvl w:val="2"/>
        <w:numId w:val="5"/>
      </w:numPr>
      <w:spacing w:before="40"/>
      <w:outlineLvl w:val="2"/>
    </w:pPr>
    <w:rPr>
      <w:rFonts w:asciiTheme="majorHAnsi" w:eastAsiaTheme="majorEastAsia" w:hAnsiTheme="majorHAnsi" w:cstheme="majorBidi"/>
      <w:color w:val="243F60" w:themeColor="accent1" w:themeShade="7F"/>
    </w:rPr>
  </w:style>
  <w:style w:type="paragraph" w:styleId="Heading4">
    <w:name w:val="heading 4"/>
    <w:basedOn w:val="Normal"/>
    <w:next w:val="Normal"/>
    <w:link w:val="Heading4Char"/>
    <w:uiPriority w:val="9"/>
    <w:unhideWhenUsed/>
    <w:qFormat/>
    <w:rsid w:val="00B864C8"/>
    <w:pPr>
      <w:keepNext/>
      <w:keepLines/>
      <w:numPr>
        <w:ilvl w:val="3"/>
        <w:numId w:val="5"/>
      </w:numPr>
      <w:spacing w:before="4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5707E3"/>
    <w:pPr>
      <w:keepNext/>
      <w:keepLines/>
      <w:numPr>
        <w:ilvl w:val="4"/>
        <w:numId w:val="5"/>
      </w:numPr>
      <w:spacing w:before="4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A45C88"/>
    <w:pPr>
      <w:keepNext/>
      <w:keepLines/>
      <w:numPr>
        <w:ilvl w:val="5"/>
        <w:numId w:val="5"/>
      </w:numPr>
      <w:spacing w:before="4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A45C88"/>
    <w:pPr>
      <w:keepNext/>
      <w:keepLines/>
      <w:numPr>
        <w:ilvl w:val="6"/>
        <w:numId w:val="5"/>
      </w:numPr>
      <w:spacing w:before="4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semiHidden/>
    <w:unhideWhenUsed/>
    <w:qFormat/>
    <w:rsid w:val="00A45C88"/>
    <w:pPr>
      <w:keepNext/>
      <w:keepLines/>
      <w:numPr>
        <w:ilvl w:val="7"/>
        <w:numId w:val="5"/>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A45C88"/>
    <w:pPr>
      <w:keepNext/>
      <w:keepLines/>
      <w:numPr>
        <w:ilvl w:val="8"/>
        <w:numId w:val="5"/>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B1979"/>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AB1979"/>
    <w:rPr>
      <w:rFonts w:ascii="Lucida Grande" w:hAnsi="Lucida Grande" w:cs="Lucida Grande"/>
      <w:sz w:val="18"/>
      <w:szCs w:val="18"/>
    </w:rPr>
  </w:style>
  <w:style w:type="paragraph" w:styleId="ListParagraph">
    <w:name w:val="List Paragraph"/>
    <w:basedOn w:val="Normal"/>
    <w:uiPriority w:val="34"/>
    <w:qFormat/>
    <w:rsid w:val="00BF090F"/>
    <w:pPr>
      <w:ind w:left="720"/>
      <w:contextualSpacing/>
    </w:pPr>
  </w:style>
  <w:style w:type="character" w:styleId="PlaceholderText">
    <w:name w:val="Placeholder Text"/>
    <w:basedOn w:val="DefaultParagraphFont"/>
    <w:uiPriority w:val="99"/>
    <w:semiHidden/>
    <w:rsid w:val="00ED6BDF"/>
    <w:rPr>
      <w:color w:val="808080"/>
    </w:rPr>
  </w:style>
  <w:style w:type="table" w:styleId="TableGrid">
    <w:name w:val="Table Grid"/>
    <w:basedOn w:val="TableNormal"/>
    <w:uiPriority w:val="59"/>
    <w:rsid w:val="00287A1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27223"/>
    <w:pPr>
      <w:tabs>
        <w:tab w:val="center" w:pos="4513"/>
        <w:tab w:val="right" w:pos="9026"/>
      </w:tabs>
    </w:pPr>
  </w:style>
  <w:style w:type="character" w:customStyle="1" w:styleId="HeaderChar">
    <w:name w:val="Header Char"/>
    <w:basedOn w:val="DefaultParagraphFont"/>
    <w:link w:val="Header"/>
    <w:uiPriority w:val="99"/>
    <w:rsid w:val="00D27223"/>
  </w:style>
  <w:style w:type="paragraph" w:styleId="Footer">
    <w:name w:val="footer"/>
    <w:basedOn w:val="Normal"/>
    <w:link w:val="FooterChar"/>
    <w:uiPriority w:val="99"/>
    <w:unhideWhenUsed/>
    <w:rsid w:val="00D27223"/>
    <w:pPr>
      <w:tabs>
        <w:tab w:val="center" w:pos="4513"/>
        <w:tab w:val="right" w:pos="9026"/>
      </w:tabs>
    </w:pPr>
  </w:style>
  <w:style w:type="character" w:customStyle="1" w:styleId="FooterChar">
    <w:name w:val="Footer Char"/>
    <w:basedOn w:val="DefaultParagraphFont"/>
    <w:link w:val="Footer"/>
    <w:uiPriority w:val="99"/>
    <w:rsid w:val="00D27223"/>
  </w:style>
  <w:style w:type="character" w:styleId="Hyperlink">
    <w:name w:val="Hyperlink"/>
    <w:basedOn w:val="DefaultParagraphFont"/>
    <w:uiPriority w:val="99"/>
    <w:unhideWhenUsed/>
    <w:rsid w:val="00363A1E"/>
    <w:rPr>
      <w:color w:val="0000FF" w:themeColor="hyperlink"/>
      <w:u w:val="single"/>
    </w:rPr>
  </w:style>
  <w:style w:type="character" w:styleId="UnresolvedMention">
    <w:name w:val="Unresolved Mention"/>
    <w:basedOn w:val="DefaultParagraphFont"/>
    <w:uiPriority w:val="99"/>
    <w:semiHidden/>
    <w:unhideWhenUsed/>
    <w:rsid w:val="00363A1E"/>
    <w:rPr>
      <w:color w:val="605E5C"/>
      <w:shd w:val="clear" w:color="auto" w:fill="E1DFDD"/>
    </w:rPr>
  </w:style>
  <w:style w:type="character" w:customStyle="1" w:styleId="Heading1Char">
    <w:name w:val="Heading 1 Char"/>
    <w:basedOn w:val="DefaultParagraphFont"/>
    <w:link w:val="Heading1"/>
    <w:uiPriority w:val="9"/>
    <w:rsid w:val="006E1F05"/>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6E1F05"/>
    <w:pPr>
      <w:spacing w:before="400" w:after="40"/>
      <w:outlineLvl w:val="9"/>
    </w:pPr>
    <w:rPr>
      <w:color w:val="244061" w:themeColor="accent1" w:themeShade="80"/>
      <w:sz w:val="36"/>
      <w:szCs w:val="36"/>
    </w:rPr>
  </w:style>
  <w:style w:type="paragraph" w:styleId="TOC1">
    <w:name w:val="toc 1"/>
    <w:basedOn w:val="Normal"/>
    <w:next w:val="Normal"/>
    <w:autoRedefine/>
    <w:uiPriority w:val="39"/>
    <w:unhideWhenUsed/>
    <w:rsid w:val="00A45C88"/>
    <w:pPr>
      <w:tabs>
        <w:tab w:val="right" w:leader="dot" w:pos="8290"/>
      </w:tabs>
      <w:spacing w:after="100" w:line="259" w:lineRule="auto"/>
    </w:pPr>
    <w:rPr>
      <w:sz w:val="22"/>
      <w:szCs w:val="22"/>
    </w:rPr>
  </w:style>
  <w:style w:type="paragraph" w:styleId="TOC2">
    <w:name w:val="toc 2"/>
    <w:basedOn w:val="Normal"/>
    <w:next w:val="Normal"/>
    <w:autoRedefine/>
    <w:uiPriority w:val="39"/>
    <w:unhideWhenUsed/>
    <w:rsid w:val="006E1F05"/>
    <w:pPr>
      <w:spacing w:after="100" w:line="259" w:lineRule="auto"/>
      <w:ind w:left="220"/>
    </w:pPr>
    <w:rPr>
      <w:sz w:val="22"/>
      <w:szCs w:val="22"/>
    </w:rPr>
  </w:style>
  <w:style w:type="paragraph" w:styleId="TOC3">
    <w:name w:val="toc 3"/>
    <w:basedOn w:val="Normal"/>
    <w:next w:val="Normal"/>
    <w:autoRedefine/>
    <w:uiPriority w:val="39"/>
    <w:unhideWhenUsed/>
    <w:rsid w:val="006E1F05"/>
    <w:pPr>
      <w:spacing w:after="100" w:line="259" w:lineRule="auto"/>
      <w:ind w:left="440"/>
    </w:pPr>
    <w:rPr>
      <w:sz w:val="22"/>
      <w:szCs w:val="22"/>
    </w:rPr>
  </w:style>
  <w:style w:type="character" w:customStyle="1" w:styleId="Heading2Char">
    <w:name w:val="Heading 2 Char"/>
    <w:basedOn w:val="DefaultParagraphFont"/>
    <w:link w:val="Heading2"/>
    <w:uiPriority w:val="9"/>
    <w:rsid w:val="006E1F05"/>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rsid w:val="006E1F05"/>
    <w:rPr>
      <w:rFonts w:asciiTheme="majorHAnsi" w:eastAsiaTheme="majorEastAsia" w:hAnsiTheme="majorHAnsi" w:cstheme="majorBidi"/>
      <w:color w:val="243F60" w:themeColor="accent1" w:themeShade="7F"/>
    </w:rPr>
  </w:style>
  <w:style w:type="character" w:customStyle="1" w:styleId="mord">
    <w:name w:val="mord"/>
    <w:basedOn w:val="DefaultParagraphFont"/>
    <w:rsid w:val="00725A6D"/>
  </w:style>
  <w:style w:type="character" w:customStyle="1" w:styleId="vlist-s">
    <w:name w:val="vlist-s"/>
    <w:basedOn w:val="DefaultParagraphFont"/>
    <w:rsid w:val="00725A6D"/>
  </w:style>
  <w:style w:type="character" w:customStyle="1" w:styleId="mrel">
    <w:name w:val="mrel"/>
    <w:basedOn w:val="DefaultParagraphFont"/>
    <w:rsid w:val="00725A6D"/>
  </w:style>
  <w:style w:type="paragraph" w:styleId="NormalWeb">
    <w:name w:val="Normal (Web)"/>
    <w:basedOn w:val="Normal"/>
    <w:uiPriority w:val="99"/>
    <w:unhideWhenUsed/>
    <w:rsid w:val="000C1F4B"/>
    <w:pPr>
      <w:spacing w:before="100" w:beforeAutospacing="1" w:after="100" w:afterAutospacing="1"/>
    </w:pPr>
    <w:rPr>
      <w:rFonts w:ascii="Times New Roman" w:eastAsia="Times New Roman" w:hAnsi="Times New Roman" w:cs="Times New Roman"/>
      <w:lang w:eastAsia="en-GB"/>
    </w:rPr>
  </w:style>
  <w:style w:type="character" w:customStyle="1" w:styleId="katex-mathml">
    <w:name w:val="katex-mathml"/>
    <w:basedOn w:val="DefaultParagraphFont"/>
    <w:rsid w:val="000C1F4B"/>
  </w:style>
  <w:style w:type="character" w:customStyle="1" w:styleId="mopen">
    <w:name w:val="mopen"/>
    <w:basedOn w:val="DefaultParagraphFont"/>
    <w:rsid w:val="00A356B7"/>
  </w:style>
  <w:style w:type="character" w:customStyle="1" w:styleId="mpunct">
    <w:name w:val="mpunct"/>
    <w:basedOn w:val="DefaultParagraphFont"/>
    <w:rsid w:val="00A356B7"/>
  </w:style>
  <w:style w:type="character" w:customStyle="1" w:styleId="mclose">
    <w:name w:val="mclose"/>
    <w:basedOn w:val="DefaultParagraphFont"/>
    <w:rsid w:val="00A356B7"/>
  </w:style>
  <w:style w:type="character" w:customStyle="1" w:styleId="Heading4Char">
    <w:name w:val="Heading 4 Char"/>
    <w:basedOn w:val="DefaultParagraphFont"/>
    <w:link w:val="Heading4"/>
    <w:uiPriority w:val="9"/>
    <w:rsid w:val="00B864C8"/>
    <w:rPr>
      <w:rFonts w:asciiTheme="majorHAnsi" w:eastAsiaTheme="majorEastAsia" w:hAnsiTheme="majorHAnsi" w:cstheme="majorBidi"/>
      <w:i/>
      <w:iCs/>
      <w:color w:val="365F91" w:themeColor="accent1" w:themeShade="BF"/>
    </w:rPr>
  </w:style>
  <w:style w:type="character" w:styleId="Emphasis">
    <w:name w:val="Emphasis"/>
    <w:basedOn w:val="DefaultParagraphFont"/>
    <w:uiPriority w:val="20"/>
    <w:qFormat/>
    <w:rsid w:val="00EB27FC"/>
    <w:rPr>
      <w:i/>
      <w:iCs/>
    </w:rPr>
  </w:style>
  <w:style w:type="character" w:customStyle="1" w:styleId="delimsizing">
    <w:name w:val="delimsizing"/>
    <w:basedOn w:val="DefaultParagraphFont"/>
    <w:rsid w:val="004B10AF"/>
  </w:style>
  <w:style w:type="character" w:customStyle="1" w:styleId="mbin">
    <w:name w:val="mbin"/>
    <w:basedOn w:val="DefaultParagraphFont"/>
    <w:rsid w:val="004B10AF"/>
  </w:style>
  <w:style w:type="paragraph" w:styleId="Caption">
    <w:name w:val="caption"/>
    <w:basedOn w:val="Normal"/>
    <w:next w:val="Normal"/>
    <w:uiPriority w:val="35"/>
    <w:unhideWhenUsed/>
    <w:qFormat/>
    <w:rsid w:val="00464152"/>
    <w:pPr>
      <w:spacing w:after="200"/>
    </w:pPr>
    <w:rPr>
      <w:rFonts w:eastAsiaTheme="minorHAnsi"/>
      <w:i/>
      <w:iCs/>
      <w:color w:val="1F497D" w:themeColor="text2"/>
      <w:sz w:val="18"/>
      <w:szCs w:val="18"/>
    </w:rPr>
  </w:style>
  <w:style w:type="character" w:styleId="HTMLCode">
    <w:name w:val="HTML Code"/>
    <w:basedOn w:val="DefaultParagraphFont"/>
    <w:uiPriority w:val="99"/>
    <w:semiHidden/>
    <w:unhideWhenUsed/>
    <w:rsid w:val="00A41DA6"/>
    <w:rPr>
      <w:rFonts w:ascii="Courier New" w:eastAsia="Times New Roman" w:hAnsi="Courier New" w:cs="Courier New"/>
      <w:sz w:val="20"/>
      <w:szCs w:val="20"/>
    </w:rPr>
  </w:style>
  <w:style w:type="paragraph" w:styleId="NoSpacing">
    <w:name w:val="No Spacing"/>
    <w:uiPriority w:val="1"/>
    <w:qFormat/>
    <w:rsid w:val="003D2FAD"/>
  </w:style>
  <w:style w:type="character" w:styleId="Strong">
    <w:name w:val="Strong"/>
    <w:basedOn w:val="DefaultParagraphFont"/>
    <w:uiPriority w:val="22"/>
    <w:qFormat/>
    <w:rsid w:val="002326CA"/>
    <w:rPr>
      <w:b/>
      <w:bCs/>
    </w:rPr>
  </w:style>
  <w:style w:type="character" w:customStyle="1" w:styleId="Heading5Char">
    <w:name w:val="Heading 5 Char"/>
    <w:basedOn w:val="DefaultParagraphFont"/>
    <w:link w:val="Heading5"/>
    <w:uiPriority w:val="9"/>
    <w:semiHidden/>
    <w:rsid w:val="005707E3"/>
    <w:rPr>
      <w:rFonts w:asciiTheme="majorHAnsi" w:eastAsiaTheme="majorEastAsia" w:hAnsiTheme="majorHAnsi" w:cstheme="majorBidi"/>
      <w:color w:val="365F91" w:themeColor="accent1" w:themeShade="BF"/>
    </w:rPr>
  </w:style>
  <w:style w:type="character" w:customStyle="1" w:styleId="Heading6Char">
    <w:name w:val="Heading 6 Char"/>
    <w:basedOn w:val="DefaultParagraphFont"/>
    <w:link w:val="Heading6"/>
    <w:uiPriority w:val="9"/>
    <w:semiHidden/>
    <w:rsid w:val="00A45C88"/>
    <w:rPr>
      <w:rFonts w:asciiTheme="majorHAnsi" w:eastAsiaTheme="majorEastAsia" w:hAnsiTheme="majorHAnsi" w:cstheme="majorBidi"/>
      <w:color w:val="243F60" w:themeColor="accent1" w:themeShade="7F"/>
    </w:rPr>
  </w:style>
  <w:style w:type="character" w:customStyle="1" w:styleId="Heading7Char">
    <w:name w:val="Heading 7 Char"/>
    <w:basedOn w:val="DefaultParagraphFont"/>
    <w:link w:val="Heading7"/>
    <w:uiPriority w:val="9"/>
    <w:semiHidden/>
    <w:rsid w:val="00A45C88"/>
    <w:rPr>
      <w:rFonts w:asciiTheme="majorHAnsi" w:eastAsiaTheme="majorEastAsia" w:hAnsiTheme="majorHAnsi" w:cstheme="majorBidi"/>
      <w:i/>
      <w:iCs/>
      <w:color w:val="243F60" w:themeColor="accent1" w:themeShade="7F"/>
    </w:rPr>
  </w:style>
  <w:style w:type="character" w:customStyle="1" w:styleId="Heading8Char">
    <w:name w:val="Heading 8 Char"/>
    <w:basedOn w:val="DefaultParagraphFont"/>
    <w:link w:val="Heading8"/>
    <w:uiPriority w:val="9"/>
    <w:semiHidden/>
    <w:rsid w:val="00A45C88"/>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A45C88"/>
    <w:rPr>
      <w:rFonts w:asciiTheme="majorHAnsi" w:eastAsiaTheme="majorEastAsia" w:hAnsiTheme="majorHAnsi" w:cstheme="majorBidi"/>
      <w:i/>
      <w:iCs/>
      <w:color w:val="272727" w:themeColor="text1" w:themeTint="D8"/>
      <w:sz w:val="21"/>
      <w:szCs w:val="21"/>
    </w:rPr>
  </w:style>
  <w:style w:type="paragraph" w:styleId="TableofFigures">
    <w:name w:val="table of figures"/>
    <w:basedOn w:val="Normal"/>
    <w:next w:val="Normal"/>
    <w:uiPriority w:val="99"/>
    <w:unhideWhenUsed/>
    <w:rsid w:val="003635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86041">
      <w:bodyDiv w:val="1"/>
      <w:marLeft w:val="0"/>
      <w:marRight w:val="0"/>
      <w:marTop w:val="0"/>
      <w:marBottom w:val="0"/>
      <w:divBdr>
        <w:top w:val="none" w:sz="0" w:space="0" w:color="auto"/>
        <w:left w:val="none" w:sz="0" w:space="0" w:color="auto"/>
        <w:bottom w:val="none" w:sz="0" w:space="0" w:color="auto"/>
        <w:right w:val="none" w:sz="0" w:space="0" w:color="auto"/>
      </w:divBdr>
    </w:div>
    <w:div w:id="133914171">
      <w:bodyDiv w:val="1"/>
      <w:marLeft w:val="0"/>
      <w:marRight w:val="0"/>
      <w:marTop w:val="0"/>
      <w:marBottom w:val="0"/>
      <w:divBdr>
        <w:top w:val="none" w:sz="0" w:space="0" w:color="auto"/>
        <w:left w:val="none" w:sz="0" w:space="0" w:color="auto"/>
        <w:bottom w:val="none" w:sz="0" w:space="0" w:color="auto"/>
        <w:right w:val="none" w:sz="0" w:space="0" w:color="auto"/>
      </w:divBdr>
    </w:div>
    <w:div w:id="273366469">
      <w:bodyDiv w:val="1"/>
      <w:marLeft w:val="0"/>
      <w:marRight w:val="0"/>
      <w:marTop w:val="0"/>
      <w:marBottom w:val="0"/>
      <w:divBdr>
        <w:top w:val="none" w:sz="0" w:space="0" w:color="auto"/>
        <w:left w:val="none" w:sz="0" w:space="0" w:color="auto"/>
        <w:bottom w:val="none" w:sz="0" w:space="0" w:color="auto"/>
        <w:right w:val="none" w:sz="0" w:space="0" w:color="auto"/>
      </w:divBdr>
    </w:div>
    <w:div w:id="297298742">
      <w:bodyDiv w:val="1"/>
      <w:marLeft w:val="0"/>
      <w:marRight w:val="0"/>
      <w:marTop w:val="0"/>
      <w:marBottom w:val="0"/>
      <w:divBdr>
        <w:top w:val="none" w:sz="0" w:space="0" w:color="auto"/>
        <w:left w:val="none" w:sz="0" w:space="0" w:color="auto"/>
        <w:bottom w:val="none" w:sz="0" w:space="0" w:color="auto"/>
        <w:right w:val="none" w:sz="0" w:space="0" w:color="auto"/>
      </w:divBdr>
    </w:div>
    <w:div w:id="389380076">
      <w:bodyDiv w:val="1"/>
      <w:marLeft w:val="0"/>
      <w:marRight w:val="0"/>
      <w:marTop w:val="0"/>
      <w:marBottom w:val="0"/>
      <w:divBdr>
        <w:top w:val="none" w:sz="0" w:space="0" w:color="auto"/>
        <w:left w:val="none" w:sz="0" w:space="0" w:color="auto"/>
        <w:bottom w:val="none" w:sz="0" w:space="0" w:color="auto"/>
        <w:right w:val="none" w:sz="0" w:space="0" w:color="auto"/>
      </w:divBdr>
    </w:div>
    <w:div w:id="450591090">
      <w:bodyDiv w:val="1"/>
      <w:marLeft w:val="0"/>
      <w:marRight w:val="0"/>
      <w:marTop w:val="0"/>
      <w:marBottom w:val="0"/>
      <w:divBdr>
        <w:top w:val="none" w:sz="0" w:space="0" w:color="auto"/>
        <w:left w:val="none" w:sz="0" w:space="0" w:color="auto"/>
        <w:bottom w:val="none" w:sz="0" w:space="0" w:color="auto"/>
        <w:right w:val="none" w:sz="0" w:space="0" w:color="auto"/>
      </w:divBdr>
    </w:div>
    <w:div w:id="480923522">
      <w:bodyDiv w:val="1"/>
      <w:marLeft w:val="0"/>
      <w:marRight w:val="0"/>
      <w:marTop w:val="0"/>
      <w:marBottom w:val="0"/>
      <w:divBdr>
        <w:top w:val="none" w:sz="0" w:space="0" w:color="auto"/>
        <w:left w:val="none" w:sz="0" w:space="0" w:color="auto"/>
        <w:bottom w:val="none" w:sz="0" w:space="0" w:color="auto"/>
        <w:right w:val="none" w:sz="0" w:space="0" w:color="auto"/>
      </w:divBdr>
    </w:div>
    <w:div w:id="483858386">
      <w:bodyDiv w:val="1"/>
      <w:marLeft w:val="0"/>
      <w:marRight w:val="0"/>
      <w:marTop w:val="0"/>
      <w:marBottom w:val="0"/>
      <w:divBdr>
        <w:top w:val="none" w:sz="0" w:space="0" w:color="auto"/>
        <w:left w:val="none" w:sz="0" w:space="0" w:color="auto"/>
        <w:bottom w:val="none" w:sz="0" w:space="0" w:color="auto"/>
        <w:right w:val="none" w:sz="0" w:space="0" w:color="auto"/>
      </w:divBdr>
    </w:div>
    <w:div w:id="487867744">
      <w:bodyDiv w:val="1"/>
      <w:marLeft w:val="0"/>
      <w:marRight w:val="0"/>
      <w:marTop w:val="0"/>
      <w:marBottom w:val="0"/>
      <w:divBdr>
        <w:top w:val="none" w:sz="0" w:space="0" w:color="auto"/>
        <w:left w:val="none" w:sz="0" w:space="0" w:color="auto"/>
        <w:bottom w:val="none" w:sz="0" w:space="0" w:color="auto"/>
        <w:right w:val="none" w:sz="0" w:space="0" w:color="auto"/>
      </w:divBdr>
    </w:div>
    <w:div w:id="495805489">
      <w:bodyDiv w:val="1"/>
      <w:marLeft w:val="0"/>
      <w:marRight w:val="0"/>
      <w:marTop w:val="0"/>
      <w:marBottom w:val="0"/>
      <w:divBdr>
        <w:top w:val="none" w:sz="0" w:space="0" w:color="auto"/>
        <w:left w:val="none" w:sz="0" w:space="0" w:color="auto"/>
        <w:bottom w:val="none" w:sz="0" w:space="0" w:color="auto"/>
        <w:right w:val="none" w:sz="0" w:space="0" w:color="auto"/>
      </w:divBdr>
    </w:div>
    <w:div w:id="650788089">
      <w:bodyDiv w:val="1"/>
      <w:marLeft w:val="0"/>
      <w:marRight w:val="0"/>
      <w:marTop w:val="0"/>
      <w:marBottom w:val="0"/>
      <w:divBdr>
        <w:top w:val="none" w:sz="0" w:space="0" w:color="auto"/>
        <w:left w:val="none" w:sz="0" w:space="0" w:color="auto"/>
        <w:bottom w:val="none" w:sz="0" w:space="0" w:color="auto"/>
        <w:right w:val="none" w:sz="0" w:space="0" w:color="auto"/>
      </w:divBdr>
    </w:div>
    <w:div w:id="672298289">
      <w:bodyDiv w:val="1"/>
      <w:marLeft w:val="0"/>
      <w:marRight w:val="0"/>
      <w:marTop w:val="0"/>
      <w:marBottom w:val="0"/>
      <w:divBdr>
        <w:top w:val="none" w:sz="0" w:space="0" w:color="auto"/>
        <w:left w:val="none" w:sz="0" w:space="0" w:color="auto"/>
        <w:bottom w:val="none" w:sz="0" w:space="0" w:color="auto"/>
        <w:right w:val="none" w:sz="0" w:space="0" w:color="auto"/>
      </w:divBdr>
    </w:div>
    <w:div w:id="716584425">
      <w:bodyDiv w:val="1"/>
      <w:marLeft w:val="0"/>
      <w:marRight w:val="0"/>
      <w:marTop w:val="0"/>
      <w:marBottom w:val="0"/>
      <w:divBdr>
        <w:top w:val="none" w:sz="0" w:space="0" w:color="auto"/>
        <w:left w:val="none" w:sz="0" w:space="0" w:color="auto"/>
        <w:bottom w:val="none" w:sz="0" w:space="0" w:color="auto"/>
        <w:right w:val="none" w:sz="0" w:space="0" w:color="auto"/>
      </w:divBdr>
    </w:div>
    <w:div w:id="770274269">
      <w:bodyDiv w:val="1"/>
      <w:marLeft w:val="0"/>
      <w:marRight w:val="0"/>
      <w:marTop w:val="0"/>
      <w:marBottom w:val="0"/>
      <w:divBdr>
        <w:top w:val="none" w:sz="0" w:space="0" w:color="auto"/>
        <w:left w:val="none" w:sz="0" w:space="0" w:color="auto"/>
        <w:bottom w:val="none" w:sz="0" w:space="0" w:color="auto"/>
        <w:right w:val="none" w:sz="0" w:space="0" w:color="auto"/>
      </w:divBdr>
    </w:div>
    <w:div w:id="815414330">
      <w:bodyDiv w:val="1"/>
      <w:marLeft w:val="0"/>
      <w:marRight w:val="0"/>
      <w:marTop w:val="0"/>
      <w:marBottom w:val="0"/>
      <w:divBdr>
        <w:top w:val="none" w:sz="0" w:space="0" w:color="auto"/>
        <w:left w:val="none" w:sz="0" w:space="0" w:color="auto"/>
        <w:bottom w:val="none" w:sz="0" w:space="0" w:color="auto"/>
        <w:right w:val="none" w:sz="0" w:space="0" w:color="auto"/>
      </w:divBdr>
    </w:div>
    <w:div w:id="839585056">
      <w:bodyDiv w:val="1"/>
      <w:marLeft w:val="0"/>
      <w:marRight w:val="0"/>
      <w:marTop w:val="0"/>
      <w:marBottom w:val="0"/>
      <w:divBdr>
        <w:top w:val="none" w:sz="0" w:space="0" w:color="auto"/>
        <w:left w:val="none" w:sz="0" w:space="0" w:color="auto"/>
        <w:bottom w:val="none" w:sz="0" w:space="0" w:color="auto"/>
        <w:right w:val="none" w:sz="0" w:space="0" w:color="auto"/>
      </w:divBdr>
    </w:div>
    <w:div w:id="865338315">
      <w:bodyDiv w:val="1"/>
      <w:marLeft w:val="0"/>
      <w:marRight w:val="0"/>
      <w:marTop w:val="0"/>
      <w:marBottom w:val="0"/>
      <w:divBdr>
        <w:top w:val="none" w:sz="0" w:space="0" w:color="auto"/>
        <w:left w:val="none" w:sz="0" w:space="0" w:color="auto"/>
        <w:bottom w:val="none" w:sz="0" w:space="0" w:color="auto"/>
        <w:right w:val="none" w:sz="0" w:space="0" w:color="auto"/>
      </w:divBdr>
    </w:div>
    <w:div w:id="954484870">
      <w:bodyDiv w:val="1"/>
      <w:marLeft w:val="0"/>
      <w:marRight w:val="0"/>
      <w:marTop w:val="0"/>
      <w:marBottom w:val="0"/>
      <w:divBdr>
        <w:top w:val="none" w:sz="0" w:space="0" w:color="auto"/>
        <w:left w:val="none" w:sz="0" w:space="0" w:color="auto"/>
        <w:bottom w:val="none" w:sz="0" w:space="0" w:color="auto"/>
        <w:right w:val="none" w:sz="0" w:space="0" w:color="auto"/>
      </w:divBdr>
    </w:div>
    <w:div w:id="970480817">
      <w:bodyDiv w:val="1"/>
      <w:marLeft w:val="0"/>
      <w:marRight w:val="0"/>
      <w:marTop w:val="0"/>
      <w:marBottom w:val="0"/>
      <w:divBdr>
        <w:top w:val="none" w:sz="0" w:space="0" w:color="auto"/>
        <w:left w:val="none" w:sz="0" w:space="0" w:color="auto"/>
        <w:bottom w:val="none" w:sz="0" w:space="0" w:color="auto"/>
        <w:right w:val="none" w:sz="0" w:space="0" w:color="auto"/>
      </w:divBdr>
    </w:div>
    <w:div w:id="971328472">
      <w:bodyDiv w:val="1"/>
      <w:marLeft w:val="0"/>
      <w:marRight w:val="0"/>
      <w:marTop w:val="0"/>
      <w:marBottom w:val="0"/>
      <w:divBdr>
        <w:top w:val="none" w:sz="0" w:space="0" w:color="auto"/>
        <w:left w:val="none" w:sz="0" w:space="0" w:color="auto"/>
        <w:bottom w:val="none" w:sz="0" w:space="0" w:color="auto"/>
        <w:right w:val="none" w:sz="0" w:space="0" w:color="auto"/>
      </w:divBdr>
    </w:div>
    <w:div w:id="1063524045">
      <w:bodyDiv w:val="1"/>
      <w:marLeft w:val="0"/>
      <w:marRight w:val="0"/>
      <w:marTop w:val="0"/>
      <w:marBottom w:val="0"/>
      <w:divBdr>
        <w:top w:val="none" w:sz="0" w:space="0" w:color="auto"/>
        <w:left w:val="none" w:sz="0" w:space="0" w:color="auto"/>
        <w:bottom w:val="none" w:sz="0" w:space="0" w:color="auto"/>
        <w:right w:val="none" w:sz="0" w:space="0" w:color="auto"/>
      </w:divBdr>
    </w:div>
    <w:div w:id="1093822411">
      <w:bodyDiv w:val="1"/>
      <w:marLeft w:val="0"/>
      <w:marRight w:val="0"/>
      <w:marTop w:val="0"/>
      <w:marBottom w:val="0"/>
      <w:divBdr>
        <w:top w:val="none" w:sz="0" w:space="0" w:color="auto"/>
        <w:left w:val="none" w:sz="0" w:space="0" w:color="auto"/>
        <w:bottom w:val="none" w:sz="0" w:space="0" w:color="auto"/>
        <w:right w:val="none" w:sz="0" w:space="0" w:color="auto"/>
      </w:divBdr>
    </w:div>
    <w:div w:id="1152451786">
      <w:bodyDiv w:val="1"/>
      <w:marLeft w:val="0"/>
      <w:marRight w:val="0"/>
      <w:marTop w:val="0"/>
      <w:marBottom w:val="0"/>
      <w:divBdr>
        <w:top w:val="none" w:sz="0" w:space="0" w:color="auto"/>
        <w:left w:val="none" w:sz="0" w:space="0" w:color="auto"/>
        <w:bottom w:val="none" w:sz="0" w:space="0" w:color="auto"/>
        <w:right w:val="none" w:sz="0" w:space="0" w:color="auto"/>
      </w:divBdr>
    </w:div>
    <w:div w:id="1243753771">
      <w:bodyDiv w:val="1"/>
      <w:marLeft w:val="0"/>
      <w:marRight w:val="0"/>
      <w:marTop w:val="0"/>
      <w:marBottom w:val="0"/>
      <w:divBdr>
        <w:top w:val="none" w:sz="0" w:space="0" w:color="auto"/>
        <w:left w:val="none" w:sz="0" w:space="0" w:color="auto"/>
        <w:bottom w:val="none" w:sz="0" w:space="0" w:color="auto"/>
        <w:right w:val="none" w:sz="0" w:space="0" w:color="auto"/>
      </w:divBdr>
    </w:div>
    <w:div w:id="1297107419">
      <w:bodyDiv w:val="1"/>
      <w:marLeft w:val="0"/>
      <w:marRight w:val="0"/>
      <w:marTop w:val="0"/>
      <w:marBottom w:val="0"/>
      <w:divBdr>
        <w:top w:val="none" w:sz="0" w:space="0" w:color="auto"/>
        <w:left w:val="none" w:sz="0" w:space="0" w:color="auto"/>
        <w:bottom w:val="none" w:sz="0" w:space="0" w:color="auto"/>
        <w:right w:val="none" w:sz="0" w:space="0" w:color="auto"/>
      </w:divBdr>
    </w:div>
    <w:div w:id="1329364017">
      <w:bodyDiv w:val="1"/>
      <w:marLeft w:val="0"/>
      <w:marRight w:val="0"/>
      <w:marTop w:val="0"/>
      <w:marBottom w:val="0"/>
      <w:divBdr>
        <w:top w:val="none" w:sz="0" w:space="0" w:color="auto"/>
        <w:left w:val="none" w:sz="0" w:space="0" w:color="auto"/>
        <w:bottom w:val="none" w:sz="0" w:space="0" w:color="auto"/>
        <w:right w:val="none" w:sz="0" w:space="0" w:color="auto"/>
      </w:divBdr>
    </w:div>
    <w:div w:id="1409496505">
      <w:bodyDiv w:val="1"/>
      <w:marLeft w:val="0"/>
      <w:marRight w:val="0"/>
      <w:marTop w:val="0"/>
      <w:marBottom w:val="0"/>
      <w:divBdr>
        <w:top w:val="none" w:sz="0" w:space="0" w:color="auto"/>
        <w:left w:val="none" w:sz="0" w:space="0" w:color="auto"/>
        <w:bottom w:val="none" w:sz="0" w:space="0" w:color="auto"/>
        <w:right w:val="none" w:sz="0" w:space="0" w:color="auto"/>
      </w:divBdr>
    </w:div>
    <w:div w:id="1420561499">
      <w:bodyDiv w:val="1"/>
      <w:marLeft w:val="0"/>
      <w:marRight w:val="0"/>
      <w:marTop w:val="0"/>
      <w:marBottom w:val="0"/>
      <w:divBdr>
        <w:top w:val="none" w:sz="0" w:space="0" w:color="auto"/>
        <w:left w:val="none" w:sz="0" w:space="0" w:color="auto"/>
        <w:bottom w:val="none" w:sz="0" w:space="0" w:color="auto"/>
        <w:right w:val="none" w:sz="0" w:space="0" w:color="auto"/>
      </w:divBdr>
    </w:div>
    <w:div w:id="1457794316">
      <w:bodyDiv w:val="1"/>
      <w:marLeft w:val="0"/>
      <w:marRight w:val="0"/>
      <w:marTop w:val="0"/>
      <w:marBottom w:val="0"/>
      <w:divBdr>
        <w:top w:val="none" w:sz="0" w:space="0" w:color="auto"/>
        <w:left w:val="none" w:sz="0" w:space="0" w:color="auto"/>
        <w:bottom w:val="none" w:sz="0" w:space="0" w:color="auto"/>
        <w:right w:val="none" w:sz="0" w:space="0" w:color="auto"/>
      </w:divBdr>
    </w:div>
    <w:div w:id="1458991022">
      <w:bodyDiv w:val="1"/>
      <w:marLeft w:val="0"/>
      <w:marRight w:val="0"/>
      <w:marTop w:val="0"/>
      <w:marBottom w:val="0"/>
      <w:divBdr>
        <w:top w:val="none" w:sz="0" w:space="0" w:color="auto"/>
        <w:left w:val="none" w:sz="0" w:space="0" w:color="auto"/>
        <w:bottom w:val="none" w:sz="0" w:space="0" w:color="auto"/>
        <w:right w:val="none" w:sz="0" w:space="0" w:color="auto"/>
      </w:divBdr>
    </w:div>
    <w:div w:id="1532376290">
      <w:bodyDiv w:val="1"/>
      <w:marLeft w:val="0"/>
      <w:marRight w:val="0"/>
      <w:marTop w:val="0"/>
      <w:marBottom w:val="0"/>
      <w:divBdr>
        <w:top w:val="none" w:sz="0" w:space="0" w:color="auto"/>
        <w:left w:val="none" w:sz="0" w:space="0" w:color="auto"/>
        <w:bottom w:val="none" w:sz="0" w:space="0" w:color="auto"/>
        <w:right w:val="none" w:sz="0" w:space="0" w:color="auto"/>
      </w:divBdr>
    </w:div>
    <w:div w:id="1579093741">
      <w:bodyDiv w:val="1"/>
      <w:marLeft w:val="0"/>
      <w:marRight w:val="0"/>
      <w:marTop w:val="0"/>
      <w:marBottom w:val="0"/>
      <w:divBdr>
        <w:top w:val="none" w:sz="0" w:space="0" w:color="auto"/>
        <w:left w:val="none" w:sz="0" w:space="0" w:color="auto"/>
        <w:bottom w:val="none" w:sz="0" w:space="0" w:color="auto"/>
        <w:right w:val="none" w:sz="0" w:space="0" w:color="auto"/>
      </w:divBdr>
    </w:div>
    <w:div w:id="1640456968">
      <w:bodyDiv w:val="1"/>
      <w:marLeft w:val="0"/>
      <w:marRight w:val="0"/>
      <w:marTop w:val="0"/>
      <w:marBottom w:val="0"/>
      <w:divBdr>
        <w:top w:val="none" w:sz="0" w:space="0" w:color="auto"/>
        <w:left w:val="none" w:sz="0" w:space="0" w:color="auto"/>
        <w:bottom w:val="none" w:sz="0" w:space="0" w:color="auto"/>
        <w:right w:val="none" w:sz="0" w:space="0" w:color="auto"/>
      </w:divBdr>
    </w:div>
    <w:div w:id="1668091113">
      <w:bodyDiv w:val="1"/>
      <w:marLeft w:val="0"/>
      <w:marRight w:val="0"/>
      <w:marTop w:val="0"/>
      <w:marBottom w:val="0"/>
      <w:divBdr>
        <w:top w:val="none" w:sz="0" w:space="0" w:color="auto"/>
        <w:left w:val="none" w:sz="0" w:space="0" w:color="auto"/>
        <w:bottom w:val="none" w:sz="0" w:space="0" w:color="auto"/>
        <w:right w:val="none" w:sz="0" w:space="0" w:color="auto"/>
      </w:divBdr>
    </w:div>
    <w:div w:id="1727028376">
      <w:bodyDiv w:val="1"/>
      <w:marLeft w:val="0"/>
      <w:marRight w:val="0"/>
      <w:marTop w:val="0"/>
      <w:marBottom w:val="0"/>
      <w:divBdr>
        <w:top w:val="none" w:sz="0" w:space="0" w:color="auto"/>
        <w:left w:val="none" w:sz="0" w:space="0" w:color="auto"/>
        <w:bottom w:val="none" w:sz="0" w:space="0" w:color="auto"/>
        <w:right w:val="none" w:sz="0" w:space="0" w:color="auto"/>
      </w:divBdr>
    </w:div>
    <w:div w:id="1771195165">
      <w:bodyDiv w:val="1"/>
      <w:marLeft w:val="0"/>
      <w:marRight w:val="0"/>
      <w:marTop w:val="0"/>
      <w:marBottom w:val="0"/>
      <w:divBdr>
        <w:top w:val="none" w:sz="0" w:space="0" w:color="auto"/>
        <w:left w:val="none" w:sz="0" w:space="0" w:color="auto"/>
        <w:bottom w:val="none" w:sz="0" w:space="0" w:color="auto"/>
        <w:right w:val="none" w:sz="0" w:space="0" w:color="auto"/>
      </w:divBdr>
    </w:div>
    <w:div w:id="1847669742">
      <w:bodyDiv w:val="1"/>
      <w:marLeft w:val="0"/>
      <w:marRight w:val="0"/>
      <w:marTop w:val="0"/>
      <w:marBottom w:val="0"/>
      <w:divBdr>
        <w:top w:val="none" w:sz="0" w:space="0" w:color="auto"/>
        <w:left w:val="none" w:sz="0" w:space="0" w:color="auto"/>
        <w:bottom w:val="none" w:sz="0" w:space="0" w:color="auto"/>
        <w:right w:val="none" w:sz="0" w:space="0" w:color="auto"/>
      </w:divBdr>
      <w:divsChild>
        <w:div w:id="1504129267">
          <w:marLeft w:val="0"/>
          <w:marRight w:val="0"/>
          <w:marTop w:val="0"/>
          <w:marBottom w:val="0"/>
          <w:divBdr>
            <w:top w:val="none" w:sz="0" w:space="0" w:color="auto"/>
            <w:left w:val="none" w:sz="0" w:space="0" w:color="auto"/>
            <w:bottom w:val="none" w:sz="0" w:space="0" w:color="auto"/>
            <w:right w:val="none" w:sz="0" w:space="0" w:color="auto"/>
          </w:divBdr>
          <w:divsChild>
            <w:div w:id="377121900">
              <w:marLeft w:val="0"/>
              <w:marRight w:val="0"/>
              <w:marTop w:val="0"/>
              <w:marBottom w:val="0"/>
              <w:divBdr>
                <w:top w:val="none" w:sz="0" w:space="0" w:color="auto"/>
                <w:left w:val="none" w:sz="0" w:space="0" w:color="auto"/>
                <w:bottom w:val="none" w:sz="0" w:space="0" w:color="auto"/>
                <w:right w:val="none" w:sz="0" w:space="0" w:color="auto"/>
              </w:divBdr>
            </w:div>
            <w:div w:id="601651117">
              <w:marLeft w:val="0"/>
              <w:marRight w:val="0"/>
              <w:marTop w:val="0"/>
              <w:marBottom w:val="0"/>
              <w:divBdr>
                <w:top w:val="none" w:sz="0" w:space="0" w:color="auto"/>
                <w:left w:val="none" w:sz="0" w:space="0" w:color="auto"/>
                <w:bottom w:val="none" w:sz="0" w:space="0" w:color="auto"/>
                <w:right w:val="none" w:sz="0" w:space="0" w:color="auto"/>
              </w:divBdr>
            </w:div>
            <w:div w:id="1393311236">
              <w:marLeft w:val="0"/>
              <w:marRight w:val="0"/>
              <w:marTop w:val="0"/>
              <w:marBottom w:val="0"/>
              <w:divBdr>
                <w:top w:val="none" w:sz="0" w:space="0" w:color="auto"/>
                <w:left w:val="none" w:sz="0" w:space="0" w:color="auto"/>
                <w:bottom w:val="none" w:sz="0" w:space="0" w:color="auto"/>
                <w:right w:val="none" w:sz="0" w:space="0" w:color="auto"/>
              </w:divBdr>
            </w:div>
            <w:div w:id="1195120400">
              <w:marLeft w:val="0"/>
              <w:marRight w:val="0"/>
              <w:marTop w:val="0"/>
              <w:marBottom w:val="0"/>
              <w:divBdr>
                <w:top w:val="none" w:sz="0" w:space="0" w:color="auto"/>
                <w:left w:val="none" w:sz="0" w:space="0" w:color="auto"/>
                <w:bottom w:val="none" w:sz="0" w:space="0" w:color="auto"/>
                <w:right w:val="none" w:sz="0" w:space="0" w:color="auto"/>
              </w:divBdr>
            </w:div>
            <w:div w:id="1486431852">
              <w:marLeft w:val="0"/>
              <w:marRight w:val="0"/>
              <w:marTop w:val="0"/>
              <w:marBottom w:val="0"/>
              <w:divBdr>
                <w:top w:val="none" w:sz="0" w:space="0" w:color="auto"/>
                <w:left w:val="none" w:sz="0" w:space="0" w:color="auto"/>
                <w:bottom w:val="none" w:sz="0" w:space="0" w:color="auto"/>
                <w:right w:val="none" w:sz="0" w:space="0" w:color="auto"/>
              </w:divBdr>
            </w:div>
            <w:div w:id="548878587">
              <w:marLeft w:val="0"/>
              <w:marRight w:val="0"/>
              <w:marTop w:val="0"/>
              <w:marBottom w:val="0"/>
              <w:divBdr>
                <w:top w:val="none" w:sz="0" w:space="0" w:color="auto"/>
                <w:left w:val="none" w:sz="0" w:space="0" w:color="auto"/>
                <w:bottom w:val="none" w:sz="0" w:space="0" w:color="auto"/>
                <w:right w:val="none" w:sz="0" w:space="0" w:color="auto"/>
              </w:divBdr>
            </w:div>
            <w:div w:id="436408207">
              <w:marLeft w:val="0"/>
              <w:marRight w:val="0"/>
              <w:marTop w:val="0"/>
              <w:marBottom w:val="0"/>
              <w:divBdr>
                <w:top w:val="none" w:sz="0" w:space="0" w:color="auto"/>
                <w:left w:val="none" w:sz="0" w:space="0" w:color="auto"/>
                <w:bottom w:val="none" w:sz="0" w:space="0" w:color="auto"/>
                <w:right w:val="none" w:sz="0" w:space="0" w:color="auto"/>
              </w:divBdr>
            </w:div>
            <w:div w:id="1840853107">
              <w:marLeft w:val="0"/>
              <w:marRight w:val="0"/>
              <w:marTop w:val="0"/>
              <w:marBottom w:val="0"/>
              <w:divBdr>
                <w:top w:val="none" w:sz="0" w:space="0" w:color="auto"/>
                <w:left w:val="none" w:sz="0" w:space="0" w:color="auto"/>
                <w:bottom w:val="none" w:sz="0" w:space="0" w:color="auto"/>
                <w:right w:val="none" w:sz="0" w:space="0" w:color="auto"/>
              </w:divBdr>
            </w:div>
            <w:div w:id="1013070985">
              <w:marLeft w:val="0"/>
              <w:marRight w:val="0"/>
              <w:marTop w:val="0"/>
              <w:marBottom w:val="0"/>
              <w:divBdr>
                <w:top w:val="none" w:sz="0" w:space="0" w:color="auto"/>
                <w:left w:val="none" w:sz="0" w:space="0" w:color="auto"/>
                <w:bottom w:val="none" w:sz="0" w:space="0" w:color="auto"/>
                <w:right w:val="none" w:sz="0" w:space="0" w:color="auto"/>
              </w:divBdr>
            </w:div>
            <w:div w:id="14163685">
              <w:marLeft w:val="0"/>
              <w:marRight w:val="0"/>
              <w:marTop w:val="0"/>
              <w:marBottom w:val="0"/>
              <w:divBdr>
                <w:top w:val="none" w:sz="0" w:space="0" w:color="auto"/>
                <w:left w:val="none" w:sz="0" w:space="0" w:color="auto"/>
                <w:bottom w:val="none" w:sz="0" w:space="0" w:color="auto"/>
                <w:right w:val="none" w:sz="0" w:space="0" w:color="auto"/>
              </w:divBdr>
            </w:div>
            <w:div w:id="1501315595">
              <w:marLeft w:val="0"/>
              <w:marRight w:val="0"/>
              <w:marTop w:val="0"/>
              <w:marBottom w:val="0"/>
              <w:divBdr>
                <w:top w:val="none" w:sz="0" w:space="0" w:color="auto"/>
                <w:left w:val="none" w:sz="0" w:space="0" w:color="auto"/>
                <w:bottom w:val="none" w:sz="0" w:space="0" w:color="auto"/>
                <w:right w:val="none" w:sz="0" w:space="0" w:color="auto"/>
              </w:divBdr>
            </w:div>
            <w:div w:id="778569977">
              <w:marLeft w:val="0"/>
              <w:marRight w:val="0"/>
              <w:marTop w:val="0"/>
              <w:marBottom w:val="0"/>
              <w:divBdr>
                <w:top w:val="none" w:sz="0" w:space="0" w:color="auto"/>
                <w:left w:val="none" w:sz="0" w:space="0" w:color="auto"/>
                <w:bottom w:val="none" w:sz="0" w:space="0" w:color="auto"/>
                <w:right w:val="none" w:sz="0" w:space="0" w:color="auto"/>
              </w:divBdr>
            </w:div>
            <w:div w:id="1093824327">
              <w:marLeft w:val="0"/>
              <w:marRight w:val="0"/>
              <w:marTop w:val="0"/>
              <w:marBottom w:val="0"/>
              <w:divBdr>
                <w:top w:val="none" w:sz="0" w:space="0" w:color="auto"/>
                <w:left w:val="none" w:sz="0" w:space="0" w:color="auto"/>
                <w:bottom w:val="none" w:sz="0" w:space="0" w:color="auto"/>
                <w:right w:val="none" w:sz="0" w:space="0" w:color="auto"/>
              </w:divBdr>
            </w:div>
            <w:div w:id="548149450">
              <w:marLeft w:val="0"/>
              <w:marRight w:val="0"/>
              <w:marTop w:val="0"/>
              <w:marBottom w:val="0"/>
              <w:divBdr>
                <w:top w:val="none" w:sz="0" w:space="0" w:color="auto"/>
                <w:left w:val="none" w:sz="0" w:space="0" w:color="auto"/>
                <w:bottom w:val="none" w:sz="0" w:space="0" w:color="auto"/>
                <w:right w:val="none" w:sz="0" w:space="0" w:color="auto"/>
              </w:divBdr>
            </w:div>
            <w:div w:id="2115901298">
              <w:marLeft w:val="0"/>
              <w:marRight w:val="0"/>
              <w:marTop w:val="0"/>
              <w:marBottom w:val="0"/>
              <w:divBdr>
                <w:top w:val="none" w:sz="0" w:space="0" w:color="auto"/>
                <w:left w:val="none" w:sz="0" w:space="0" w:color="auto"/>
                <w:bottom w:val="none" w:sz="0" w:space="0" w:color="auto"/>
                <w:right w:val="none" w:sz="0" w:space="0" w:color="auto"/>
              </w:divBdr>
            </w:div>
            <w:div w:id="1871019796">
              <w:marLeft w:val="0"/>
              <w:marRight w:val="0"/>
              <w:marTop w:val="0"/>
              <w:marBottom w:val="0"/>
              <w:divBdr>
                <w:top w:val="none" w:sz="0" w:space="0" w:color="auto"/>
                <w:left w:val="none" w:sz="0" w:space="0" w:color="auto"/>
                <w:bottom w:val="none" w:sz="0" w:space="0" w:color="auto"/>
                <w:right w:val="none" w:sz="0" w:space="0" w:color="auto"/>
              </w:divBdr>
            </w:div>
            <w:div w:id="1396583304">
              <w:marLeft w:val="0"/>
              <w:marRight w:val="0"/>
              <w:marTop w:val="0"/>
              <w:marBottom w:val="0"/>
              <w:divBdr>
                <w:top w:val="none" w:sz="0" w:space="0" w:color="auto"/>
                <w:left w:val="none" w:sz="0" w:space="0" w:color="auto"/>
                <w:bottom w:val="none" w:sz="0" w:space="0" w:color="auto"/>
                <w:right w:val="none" w:sz="0" w:space="0" w:color="auto"/>
              </w:divBdr>
            </w:div>
            <w:div w:id="273173588">
              <w:marLeft w:val="0"/>
              <w:marRight w:val="0"/>
              <w:marTop w:val="0"/>
              <w:marBottom w:val="0"/>
              <w:divBdr>
                <w:top w:val="none" w:sz="0" w:space="0" w:color="auto"/>
                <w:left w:val="none" w:sz="0" w:space="0" w:color="auto"/>
                <w:bottom w:val="none" w:sz="0" w:space="0" w:color="auto"/>
                <w:right w:val="none" w:sz="0" w:space="0" w:color="auto"/>
              </w:divBdr>
            </w:div>
            <w:div w:id="1475247238">
              <w:marLeft w:val="0"/>
              <w:marRight w:val="0"/>
              <w:marTop w:val="0"/>
              <w:marBottom w:val="0"/>
              <w:divBdr>
                <w:top w:val="none" w:sz="0" w:space="0" w:color="auto"/>
                <w:left w:val="none" w:sz="0" w:space="0" w:color="auto"/>
                <w:bottom w:val="none" w:sz="0" w:space="0" w:color="auto"/>
                <w:right w:val="none" w:sz="0" w:space="0" w:color="auto"/>
              </w:divBdr>
            </w:div>
            <w:div w:id="1428111930">
              <w:marLeft w:val="0"/>
              <w:marRight w:val="0"/>
              <w:marTop w:val="0"/>
              <w:marBottom w:val="0"/>
              <w:divBdr>
                <w:top w:val="none" w:sz="0" w:space="0" w:color="auto"/>
                <w:left w:val="none" w:sz="0" w:space="0" w:color="auto"/>
                <w:bottom w:val="none" w:sz="0" w:space="0" w:color="auto"/>
                <w:right w:val="none" w:sz="0" w:space="0" w:color="auto"/>
              </w:divBdr>
            </w:div>
            <w:div w:id="1361779559">
              <w:marLeft w:val="0"/>
              <w:marRight w:val="0"/>
              <w:marTop w:val="0"/>
              <w:marBottom w:val="0"/>
              <w:divBdr>
                <w:top w:val="none" w:sz="0" w:space="0" w:color="auto"/>
                <w:left w:val="none" w:sz="0" w:space="0" w:color="auto"/>
                <w:bottom w:val="none" w:sz="0" w:space="0" w:color="auto"/>
                <w:right w:val="none" w:sz="0" w:space="0" w:color="auto"/>
              </w:divBdr>
            </w:div>
            <w:div w:id="1247152511">
              <w:marLeft w:val="0"/>
              <w:marRight w:val="0"/>
              <w:marTop w:val="0"/>
              <w:marBottom w:val="0"/>
              <w:divBdr>
                <w:top w:val="none" w:sz="0" w:space="0" w:color="auto"/>
                <w:left w:val="none" w:sz="0" w:space="0" w:color="auto"/>
                <w:bottom w:val="none" w:sz="0" w:space="0" w:color="auto"/>
                <w:right w:val="none" w:sz="0" w:space="0" w:color="auto"/>
              </w:divBdr>
            </w:div>
            <w:div w:id="1516262353">
              <w:marLeft w:val="0"/>
              <w:marRight w:val="0"/>
              <w:marTop w:val="0"/>
              <w:marBottom w:val="0"/>
              <w:divBdr>
                <w:top w:val="none" w:sz="0" w:space="0" w:color="auto"/>
                <w:left w:val="none" w:sz="0" w:space="0" w:color="auto"/>
                <w:bottom w:val="none" w:sz="0" w:space="0" w:color="auto"/>
                <w:right w:val="none" w:sz="0" w:space="0" w:color="auto"/>
              </w:divBdr>
            </w:div>
            <w:div w:id="491220526">
              <w:marLeft w:val="0"/>
              <w:marRight w:val="0"/>
              <w:marTop w:val="0"/>
              <w:marBottom w:val="0"/>
              <w:divBdr>
                <w:top w:val="none" w:sz="0" w:space="0" w:color="auto"/>
                <w:left w:val="none" w:sz="0" w:space="0" w:color="auto"/>
                <w:bottom w:val="none" w:sz="0" w:space="0" w:color="auto"/>
                <w:right w:val="none" w:sz="0" w:space="0" w:color="auto"/>
              </w:divBdr>
            </w:div>
            <w:div w:id="2083943564">
              <w:marLeft w:val="0"/>
              <w:marRight w:val="0"/>
              <w:marTop w:val="0"/>
              <w:marBottom w:val="0"/>
              <w:divBdr>
                <w:top w:val="none" w:sz="0" w:space="0" w:color="auto"/>
                <w:left w:val="none" w:sz="0" w:space="0" w:color="auto"/>
                <w:bottom w:val="none" w:sz="0" w:space="0" w:color="auto"/>
                <w:right w:val="none" w:sz="0" w:space="0" w:color="auto"/>
              </w:divBdr>
            </w:div>
            <w:div w:id="1097752327">
              <w:marLeft w:val="0"/>
              <w:marRight w:val="0"/>
              <w:marTop w:val="0"/>
              <w:marBottom w:val="0"/>
              <w:divBdr>
                <w:top w:val="none" w:sz="0" w:space="0" w:color="auto"/>
                <w:left w:val="none" w:sz="0" w:space="0" w:color="auto"/>
                <w:bottom w:val="none" w:sz="0" w:space="0" w:color="auto"/>
                <w:right w:val="none" w:sz="0" w:space="0" w:color="auto"/>
              </w:divBdr>
            </w:div>
            <w:div w:id="802624721">
              <w:marLeft w:val="0"/>
              <w:marRight w:val="0"/>
              <w:marTop w:val="0"/>
              <w:marBottom w:val="0"/>
              <w:divBdr>
                <w:top w:val="none" w:sz="0" w:space="0" w:color="auto"/>
                <w:left w:val="none" w:sz="0" w:space="0" w:color="auto"/>
                <w:bottom w:val="none" w:sz="0" w:space="0" w:color="auto"/>
                <w:right w:val="none" w:sz="0" w:space="0" w:color="auto"/>
              </w:divBdr>
            </w:div>
            <w:div w:id="581566902">
              <w:marLeft w:val="0"/>
              <w:marRight w:val="0"/>
              <w:marTop w:val="0"/>
              <w:marBottom w:val="0"/>
              <w:divBdr>
                <w:top w:val="none" w:sz="0" w:space="0" w:color="auto"/>
                <w:left w:val="none" w:sz="0" w:space="0" w:color="auto"/>
                <w:bottom w:val="none" w:sz="0" w:space="0" w:color="auto"/>
                <w:right w:val="none" w:sz="0" w:space="0" w:color="auto"/>
              </w:divBdr>
            </w:div>
            <w:div w:id="839780108">
              <w:marLeft w:val="0"/>
              <w:marRight w:val="0"/>
              <w:marTop w:val="0"/>
              <w:marBottom w:val="0"/>
              <w:divBdr>
                <w:top w:val="none" w:sz="0" w:space="0" w:color="auto"/>
                <w:left w:val="none" w:sz="0" w:space="0" w:color="auto"/>
                <w:bottom w:val="none" w:sz="0" w:space="0" w:color="auto"/>
                <w:right w:val="none" w:sz="0" w:space="0" w:color="auto"/>
              </w:divBdr>
            </w:div>
            <w:div w:id="1732002169">
              <w:marLeft w:val="0"/>
              <w:marRight w:val="0"/>
              <w:marTop w:val="0"/>
              <w:marBottom w:val="0"/>
              <w:divBdr>
                <w:top w:val="none" w:sz="0" w:space="0" w:color="auto"/>
                <w:left w:val="none" w:sz="0" w:space="0" w:color="auto"/>
                <w:bottom w:val="none" w:sz="0" w:space="0" w:color="auto"/>
                <w:right w:val="none" w:sz="0" w:space="0" w:color="auto"/>
              </w:divBdr>
            </w:div>
            <w:div w:id="1454013560">
              <w:marLeft w:val="0"/>
              <w:marRight w:val="0"/>
              <w:marTop w:val="0"/>
              <w:marBottom w:val="0"/>
              <w:divBdr>
                <w:top w:val="none" w:sz="0" w:space="0" w:color="auto"/>
                <w:left w:val="none" w:sz="0" w:space="0" w:color="auto"/>
                <w:bottom w:val="none" w:sz="0" w:space="0" w:color="auto"/>
                <w:right w:val="none" w:sz="0" w:space="0" w:color="auto"/>
              </w:divBdr>
            </w:div>
            <w:div w:id="1186477021">
              <w:marLeft w:val="0"/>
              <w:marRight w:val="0"/>
              <w:marTop w:val="0"/>
              <w:marBottom w:val="0"/>
              <w:divBdr>
                <w:top w:val="none" w:sz="0" w:space="0" w:color="auto"/>
                <w:left w:val="none" w:sz="0" w:space="0" w:color="auto"/>
                <w:bottom w:val="none" w:sz="0" w:space="0" w:color="auto"/>
                <w:right w:val="none" w:sz="0" w:space="0" w:color="auto"/>
              </w:divBdr>
            </w:div>
            <w:div w:id="737018908">
              <w:marLeft w:val="0"/>
              <w:marRight w:val="0"/>
              <w:marTop w:val="0"/>
              <w:marBottom w:val="0"/>
              <w:divBdr>
                <w:top w:val="none" w:sz="0" w:space="0" w:color="auto"/>
                <w:left w:val="none" w:sz="0" w:space="0" w:color="auto"/>
                <w:bottom w:val="none" w:sz="0" w:space="0" w:color="auto"/>
                <w:right w:val="none" w:sz="0" w:space="0" w:color="auto"/>
              </w:divBdr>
            </w:div>
            <w:div w:id="718284572">
              <w:marLeft w:val="0"/>
              <w:marRight w:val="0"/>
              <w:marTop w:val="0"/>
              <w:marBottom w:val="0"/>
              <w:divBdr>
                <w:top w:val="none" w:sz="0" w:space="0" w:color="auto"/>
                <w:left w:val="none" w:sz="0" w:space="0" w:color="auto"/>
                <w:bottom w:val="none" w:sz="0" w:space="0" w:color="auto"/>
                <w:right w:val="none" w:sz="0" w:space="0" w:color="auto"/>
              </w:divBdr>
            </w:div>
            <w:div w:id="1792354764">
              <w:marLeft w:val="0"/>
              <w:marRight w:val="0"/>
              <w:marTop w:val="0"/>
              <w:marBottom w:val="0"/>
              <w:divBdr>
                <w:top w:val="none" w:sz="0" w:space="0" w:color="auto"/>
                <w:left w:val="none" w:sz="0" w:space="0" w:color="auto"/>
                <w:bottom w:val="none" w:sz="0" w:space="0" w:color="auto"/>
                <w:right w:val="none" w:sz="0" w:space="0" w:color="auto"/>
              </w:divBdr>
            </w:div>
            <w:div w:id="271593386">
              <w:marLeft w:val="0"/>
              <w:marRight w:val="0"/>
              <w:marTop w:val="0"/>
              <w:marBottom w:val="0"/>
              <w:divBdr>
                <w:top w:val="none" w:sz="0" w:space="0" w:color="auto"/>
                <w:left w:val="none" w:sz="0" w:space="0" w:color="auto"/>
                <w:bottom w:val="none" w:sz="0" w:space="0" w:color="auto"/>
                <w:right w:val="none" w:sz="0" w:space="0" w:color="auto"/>
              </w:divBdr>
            </w:div>
            <w:div w:id="750081960">
              <w:marLeft w:val="0"/>
              <w:marRight w:val="0"/>
              <w:marTop w:val="0"/>
              <w:marBottom w:val="0"/>
              <w:divBdr>
                <w:top w:val="none" w:sz="0" w:space="0" w:color="auto"/>
                <w:left w:val="none" w:sz="0" w:space="0" w:color="auto"/>
                <w:bottom w:val="none" w:sz="0" w:space="0" w:color="auto"/>
                <w:right w:val="none" w:sz="0" w:space="0" w:color="auto"/>
              </w:divBdr>
            </w:div>
            <w:div w:id="1814566691">
              <w:marLeft w:val="0"/>
              <w:marRight w:val="0"/>
              <w:marTop w:val="0"/>
              <w:marBottom w:val="0"/>
              <w:divBdr>
                <w:top w:val="none" w:sz="0" w:space="0" w:color="auto"/>
                <w:left w:val="none" w:sz="0" w:space="0" w:color="auto"/>
                <w:bottom w:val="none" w:sz="0" w:space="0" w:color="auto"/>
                <w:right w:val="none" w:sz="0" w:space="0" w:color="auto"/>
              </w:divBdr>
            </w:div>
            <w:div w:id="516118916">
              <w:marLeft w:val="0"/>
              <w:marRight w:val="0"/>
              <w:marTop w:val="0"/>
              <w:marBottom w:val="0"/>
              <w:divBdr>
                <w:top w:val="none" w:sz="0" w:space="0" w:color="auto"/>
                <w:left w:val="none" w:sz="0" w:space="0" w:color="auto"/>
                <w:bottom w:val="none" w:sz="0" w:space="0" w:color="auto"/>
                <w:right w:val="none" w:sz="0" w:space="0" w:color="auto"/>
              </w:divBdr>
            </w:div>
            <w:div w:id="760417504">
              <w:marLeft w:val="0"/>
              <w:marRight w:val="0"/>
              <w:marTop w:val="0"/>
              <w:marBottom w:val="0"/>
              <w:divBdr>
                <w:top w:val="none" w:sz="0" w:space="0" w:color="auto"/>
                <w:left w:val="none" w:sz="0" w:space="0" w:color="auto"/>
                <w:bottom w:val="none" w:sz="0" w:space="0" w:color="auto"/>
                <w:right w:val="none" w:sz="0" w:space="0" w:color="auto"/>
              </w:divBdr>
            </w:div>
            <w:div w:id="1905405348">
              <w:marLeft w:val="0"/>
              <w:marRight w:val="0"/>
              <w:marTop w:val="0"/>
              <w:marBottom w:val="0"/>
              <w:divBdr>
                <w:top w:val="none" w:sz="0" w:space="0" w:color="auto"/>
                <w:left w:val="none" w:sz="0" w:space="0" w:color="auto"/>
                <w:bottom w:val="none" w:sz="0" w:space="0" w:color="auto"/>
                <w:right w:val="none" w:sz="0" w:space="0" w:color="auto"/>
              </w:divBdr>
            </w:div>
            <w:div w:id="299776106">
              <w:marLeft w:val="0"/>
              <w:marRight w:val="0"/>
              <w:marTop w:val="0"/>
              <w:marBottom w:val="0"/>
              <w:divBdr>
                <w:top w:val="none" w:sz="0" w:space="0" w:color="auto"/>
                <w:left w:val="none" w:sz="0" w:space="0" w:color="auto"/>
                <w:bottom w:val="none" w:sz="0" w:space="0" w:color="auto"/>
                <w:right w:val="none" w:sz="0" w:space="0" w:color="auto"/>
              </w:divBdr>
            </w:div>
            <w:div w:id="1314676439">
              <w:marLeft w:val="0"/>
              <w:marRight w:val="0"/>
              <w:marTop w:val="0"/>
              <w:marBottom w:val="0"/>
              <w:divBdr>
                <w:top w:val="none" w:sz="0" w:space="0" w:color="auto"/>
                <w:left w:val="none" w:sz="0" w:space="0" w:color="auto"/>
                <w:bottom w:val="none" w:sz="0" w:space="0" w:color="auto"/>
                <w:right w:val="none" w:sz="0" w:space="0" w:color="auto"/>
              </w:divBdr>
            </w:div>
            <w:div w:id="358821099">
              <w:marLeft w:val="0"/>
              <w:marRight w:val="0"/>
              <w:marTop w:val="0"/>
              <w:marBottom w:val="0"/>
              <w:divBdr>
                <w:top w:val="none" w:sz="0" w:space="0" w:color="auto"/>
                <w:left w:val="none" w:sz="0" w:space="0" w:color="auto"/>
                <w:bottom w:val="none" w:sz="0" w:space="0" w:color="auto"/>
                <w:right w:val="none" w:sz="0" w:space="0" w:color="auto"/>
              </w:divBdr>
            </w:div>
            <w:div w:id="1402101647">
              <w:marLeft w:val="0"/>
              <w:marRight w:val="0"/>
              <w:marTop w:val="0"/>
              <w:marBottom w:val="0"/>
              <w:divBdr>
                <w:top w:val="none" w:sz="0" w:space="0" w:color="auto"/>
                <w:left w:val="none" w:sz="0" w:space="0" w:color="auto"/>
                <w:bottom w:val="none" w:sz="0" w:space="0" w:color="auto"/>
                <w:right w:val="none" w:sz="0" w:space="0" w:color="auto"/>
              </w:divBdr>
            </w:div>
            <w:div w:id="381829735">
              <w:marLeft w:val="0"/>
              <w:marRight w:val="0"/>
              <w:marTop w:val="0"/>
              <w:marBottom w:val="0"/>
              <w:divBdr>
                <w:top w:val="none" w:sz="0" w:space="0" w:color="auto"/>
                <w:left w:val="none" w:sz="0" w:space="0" w:color="auto"/>
                <w:bottom w:val="none" w:sz="0" w:space="0" w:color="auto"/>
                <w:right w:val="none" w:sz="0" w:space="0" w:color="auto"/>
              </w:divBdr>
            </w:div>
            <w:div w:id="198933991">
              <w:marLeft w:val="0"/>
              <w:marRight w:val="0"/>
              <w:marTop w:val="0"/>
              <w:marBottom w:val="0"/>
              <w:divBdr>
                <w:top w:val="none" w:sz="0" w:space="0" w:color="auto"/>
                <w:left w:val="none" w:sz="0" w:space="0" w:color="auto"/>
                <w:bottom w:val="none" w:sz="0" w:space="0" w:color="auto"/>
                <w:right w:val="none" w:sz="0" w:space="0" w:color="auto"/>
              </w:divBdr>
            </w:div>
            <w:div w:id="1009214610">
              <w:marLeft w:val="0"/>
              <w:marRight w:val="0"/>
              <w:marTop w:val="0"/>
              <w:marBottom w:val="0"/>
              <w:divBdr>
                <w:top w:val="none" w:sz="0" w:space="0" w:color="auto"/>
                <w:left w:val="none" w:sz="0" w:space="0" w:color="auto"/>
                <w:bottom w:val="none" w:sz="0" w:space="0" w:color="auto"/>
                <w:right w:val="none" w:sz="0" w:space="0" w:color="auto"/>
              </w:divBdr>
            </w:div>
            <w:div w:id="1399017843">
              <w:marLeft w:val="0"/>
              <w:marRight w:val="0"/>
              <w:marTop w:val="0"/>
              <w:marBottom w:val="0"/>
              <w:divBdr>
                <w:top w:val="none" w:sz="0" w:space="0" w:color="auto"/>
                <w:left w:val="none" w:sz="0" w:space="0" w:color="auto"/>
                <w:bottom w:val="none" w:sz="0" w:space="0" w:color="auto"/>
                <w:right w:val="none" w:sz="0" w:space="0" w:color="auto"/>
              </w:divBdr>
            </w:div>
            <w:div w:id="1082488702">
              <w:marLeft w:val="0"/>
              <w:marRight w:val="0"/>
              <w:marTop w:val="0"/>
              <w:marBottom w:val="0"/>
              <w:divBdr>
                <w:top w:val="none" w:sz="0" w:space="0" w:color="auto"/>
                <w:left w:val="none" w:sz="0" w:space="0" w:color="auto"/>
                <w:bottom w:val="none" w:sz="0" w:space="0" w:color="auto"/>
                <w:right w:val="none" w:sz="0" w:space="0" w:color="auto"/>
              </w:divBdr>
            </w:div>
            <w:div w:id="1471093465">
              <w:marLeft w:val="0"/>
              <w:marRight w:val="0"/>
              <w:marTop w:val="0"/>
              <w:marBottom w:val="0"/>
              <w:divBdr>
                <w:top w:val="none" w:sz="0" w:space="0" w:color="auto"/>
                <w:left w:val="none" w:sz="0" w:space="0" w:color="auto"/>
                <w:bottom w:val="none" w:sz="0" w:space="0" w:color="auto"/>
                <w:right w:val="none" w:sz="0" w:space="0" w:color="auto"/>
              </w:divBdr>
            </w:div>
            <w:div w:id="27218874">
              <w:marLeft w:val="0"/>
              <w:marRight w:val="0"/>
              <w:marTop w:val="0"/>
              <w:marBottom w:val="0"/>
              <w:divBdr>
                <w:top w:val="none" w:sz="0" w:space="0" w:color="auto"/>
                <w:left w:val="none" w:sz="0" w:space="0" w:color="auto"/>
                <w:bottom w:val="none" w:sz="0" w:space="0" w:color="auto"/>
                <w:right w:val="none" w:sz="0" w:space="0" w:color="auto"/>
              </w:divBdr>
            </w:div>
            <w:div w:id="692925995">
              <w:marLeft w:val="0"/>
              <w:marRight w:val="0"/>
              <w:marTop w:val="0"/>
              <w:marBottom w:val="0"/>
              <w:divBdr>
                <w:top w:val="none" w:sz="0" w:space="0" w:color="auto"/>
                <w:left w:val="none" w:sz="0" w:space="0" w:color="auto"/>
                <w:bottom w:val="none" w:sz="0" w:space="0" w:color="auto"/>
                <w:right w:val="none" w:sz="0" w:space="0" w:color="auto"/>
              </w:divBdr>
            </w:div>
            <w:div w:id="548421623">
              <w:marLeft w:val="0"/>
              <w:marRight w:val="0"/>
              <w:marTop w:val="0"/>
              <w:marBottom w:val="0"/>
              <w:divBdr>
                <w:top w:val="none" w:sz="0" w:space="0" w:color="auto"/>
                <w:left w:val="none" w:sz="0" w:space="0" w:color="auto"/>
                <w:bottom w:val="none" w:sz="0" w:space="0" w:color="auto"/>
                <w:right w:val="none" w:sz="0" w:space="0" w:color="auto"/>
              </w:divBdr>
            </w:div>
            <w:div w:id="89932078">
              <w:marLeft w:val="0"/>
              <w:marRight w:val="0"/>
              <w:marTop w:val="0"/>
              <w:marBottom w:val="0"/>
              <w:divBdr>
                <w:top w:val="none" w:sz="0" w:space="0" w:color="auto"/>
                <w:left w:val="none" w:sz="0" w:space="0" w:color="auto"/>
                <w:bottom w:val="none" w:sz="0" w:space="0" w:color="auto"/>
                <w:right w:val="none" w:sz="0" w:space="0" w:color="auto"/>
              </w:divBdr>
            </w:div>
            <w:div w:id="691303912">
              <w:marLeft w:val="0"/>
              <w:marRight w:val="0"/>
              <w:marTop w:val="0"/>
              <w:marBottom w:val="0"/>
              <w:divBdr>
                <w:top w:val="none" w:sz="0" w:space="0" w:color="auto"/>
                <w:left w:val="none" w:sz="0" w:space="0" w:color="auto"/>
                <w:bottom w:val="none" w:sz="0" w:space="0" w:color="auto"/>
                <w:right w:val="none" w:sz="0" w:space="0" w:color="auto"/>
              </w:divBdr>
            </w:div>
            <w:div w:id="1863740899">
              <w:marLeft w:val="0"/>
              <w:marRight w:val="0"/>
              <w:marTop w:val="0"/>
              <w:marBottom w:val="0"/>
              <w:divBdr>
                <w:top w:val="none" w:sz="0" w:space="0" w:color="auto"/>
                <w:left w:val="none" w:sz="0" w:space="0" w:color="auto"/>
                <w:bottom w:val="none" w:sz="0" w:space="0" w:color="auto"/>
                <w:right w:val="none" w:sz="0" w:space="0" w:color="auto"/>
              </w:divBdr>
            </w:div>
            <w:div w:id="913659519">
              <w:marLeft w:val="0"/>
              <w:marRight w:val="0"/>
              <w:marTop w:val="0"/>
              <w:marBottom w:val="0"/>
              <w:divBdr>
                <w:top w:val="none" w:sz="0" w:space="0" w:color="auto"/>
                <w:left w:val="none" w:sz="0" w:space="0" w:color="auto"/>
                <w:bottom w:val="none" w:sz="0" w:space="0" w:color="auto"/>
                <w:right w:val="none" w:sz="0" w:space="0" w:color="auto"/>
              </w:divBdr>
            </w:div>
            <w:div w:id="1643726314">
              <w:marLeft w:val="0"/>
              <w:marRight w:val="0"/>
              <w:marTop w:val="0"/>
              <w:marBottom w:val="0"/>
              <w:divBdr>
                <w:top w:val="none" w:sz="0" w:space="0" w:color="auto"/>
                <w:left w:val="none" w:sz="0" w:space="0" w:color="auto"/>
                <w:bottom w:val="none" w:sz="0" w:space="0" w:color="auto"/>
                <w:right w:val="none" w:sz="0" w:space="0" w:color="auto"/>
              </w:divBdr>
            </w:div>
            <w:div w:id="1178691950">
              <w:marLeft w:val="0"/>
              <w:marRight w:val="0"/>
              <w:marTop w:val="0"/>
              <w:marBottom w:val="0"/>
              <w:divBdr>
                <w:top w:val="none" w:sz="0" w:space="0" w:color="auto"/>
                <w:left w:val="none" w:sz="0" w:space="0" w:color="auto"/>
                <w:bottom w:val="none" w:sz="0" w:space="0" w:color="auto"/>
                <w:right w:val="none" w:sz="0" w:space="0" w:color="auto"/>
              </w:divBdr>
            </w:div>
            <w:div w:id="1444879909">
              <w:marLeft w:val="0"/>
              <w:marRight w:val="0"/>
              <w:marTop w:val="0"/>
              <w:marBottom w:val="0"/>
              <w:divBdr>
                <w:top w:val="none" w:sz="0" w:space="0" w:color="auto"/>
                <w:left w:val="none" w:sz="0" w:space="0" w:color="auto"/>
                <w:bottom w:val="none" w:sz="0" w:space="0" w:color="auto"/>
                <w:right w:val="none" w:sz="0" w:space="0" w:color="auto"/>
              </w:divBdr>
            </w:div>
            <w:div w:id="211506852">
              <w:marLeft w:val="0"/>
              <w:marRight w:val="0"/>
              <w:marTop w:val="0"/>
              <w:marBottom w:val="0"/>
              <w:divBdr>
                <w:top w:val="none" w:sz="0" w:space="0" w:color="auto"/>
                <w:left w:val="none" w:sz="0" w:space="0" w:color="auto"/>
                <w:bottom w:val="none" w:sz="0" w:space="0" w:color="auto"/>
                <w:right w:val="none" w:sz="0" w:space="0" w:color="auto"/>
              </w:divBdr>
            </w:div>
            <w:div w:id="1826773420">
              <w:marLeft w:val="0"/>
              <w:marRight w:val="0"/>
              <w:marTop w:val="0"/>
              <w:marBottom w:val="0"/>
              <w:divBdr>
                <w:top w:val="none" w:sz="0" w:space="0" w:color="auto"/>
                <w:left w:val="none" w:sz="0" w:space="0" w:color="auto"/>
                <w:bottom w:val="none" w:sz="0" w:space="0" w:color="auto"/>
                <w:right w:val="none" w:sz="0" w:space="0" w:color="auto"/>
              </w:divBdr>
            </w:div>
            <w:div w:id="1336495527">
              <w:marLeft w:val="0"/>
              <w:marRight w:val="0"/>
              <w:marTop w:val="0"/>
              <w:marBottom w:val="0"/>
              <w:divBdr>
                <w:top w:val="none" w:sz="0" w:space="0" w:color="auto"/>
                <w:left w:val="none" w:sz="0" w:space="0" w:color="auto"/>
                <w:bottom w:val="none" w:sz="0" w:space="0" w:color="auto"/>
                <w:right w:val="none" w:sz="0" w:space="0" w:color="auto"/>
              </w:divBdr>
            </w:div>
            <w:div w:id="784230084">
              <w:marLeft w:val="0"/>
              <w:marRight w:val="0"/>
              <w:marTop w:val="0"/>
              <w:marBottom w:val="0"/>
              <w:divBdr>
                <w:top w:val="none" w:sz="0" w:space="0" w:color="auto"/>
                <w:left w:val="none" w:sz="0" w:space="0" w:color="auto"/>
                <w:bottom w:val="none" w:sz="0" w:space="0" w:color="auto"/>
                <w:right w:val="none" w:sz="0" w:space="0" w:color="auto"/>
              </w:divBdr>
            </w:div>
            <w:div w:id="215705864">
              <w:marLeft w:val="0"/>
              <w:marRight w:val="0"/>
              <w:marTop w:val="0"/>
              <w:marBottom w:val="0"/>
              <w:divBdr>
                <w:top w:val="none" w:sz="0" w:space="0" w:color="auto"/>
                <w:left w:val="none" w:sz="0" w:space="0" w:color="auto"/>
                <w:bottom w:val="none" w:sz="0" w:space="0" w:color="auto"/>
                <w:right w:val="none" w:sz="0" w:space="0" w:color="auto"/>
              </w:divBdr>
            </w:div>
            <w:div w:id="1884636442">
              <w:marLeft w:val="0"/>
              <w:marRight w:val="0"/>
              <w:marTop w:val="0"/>
              <w:marBottom w:val="0"/>
              <w:divBdr>
                <w:top w:val="none" w:sz="0" w:space="0" w:color="auto"/>
                <w:left w:val="none" w:sz="0" w:space="0" w:color="auto"/>
                <w:bottom w:val="none" w:sz="0" w:space="0" w:color="auto"/>
                <w:right w:val="none" w:sz="0" w:space="0" w:color="auto"/>
              </w:divBdr>
            </w:div>
            <w:div w:id="602111924">
              <w:marLeft w:val="0"/>
              <w:marRight w:val="0"/>
              <w:marTop w:val="0"/>
              <w:marBottom w:val="0"/>
              <w:divBdr>
                <w:top w:val="none" w:sz="0" w:space="0" w:color="auto"/>
                <w:left w:val="none" w:sz="0" w:space="0" w:color="auto"/>
                <w:bottom w:val="none" w:sz="0" w:space="0" w:color="auto"/>
                <w:right w:val="none" w:sz="0" w:space="0" w:color="auto"/>
              </w:divBdr>
            </w:div>
            <w:div w:id="1106315823">
              <w:marLeft w:val="0"/>
              <w:marRight w:val="0"/>
              <w:marTop w:val="0"/>
              <w:marBottom w:val="0"/>
              <w:divBdr>
                <w:top w:val="none" w:sz="0" w:space="0" w:color="auto"/>
                <w:left w:val="none" w:sz="0" w:space="0" w:color="auto"/>
                <w:bottom w:val="none" w:sz="0" w:space="0" w:color="auto"/>
                <w:right w:val="none" w:sz="0" w:space="0" w:color="auto"/>
              </w:divBdr>
            </w:div>
            <w:div w:id="1224214546">
              <w:marLeft w:val="0"/>
              <w:marRight w:val="0"/>
              <w:marTop w:val="0"/>
              <w:marBottom w:val="0"/>
              <w:divBdr>
                <w:top w:val="none" w:sz="0" w:space="0" w:color="auto"/>
                <w:left w:val="none" w:sz="0" w:space="0" w:color="auto"/>
                <w:bottom w:val="none" w:sz="0" w:space="0" w:color="auto"/>
                <w:right w:val="none" w:sz="0" w:space="0" w:color="auto"/>
              </w:divBdr>
            </w:div>
            <w:div w:id="874271617">
              <w:marLeft w:val="0"/>
              <w:marRight w:val="0"/>
              <w:marTop w:val="0"/>
              <w:marBottom w:val="0"/>
              <w:divBdr>
                <w:top w:val="none" w:sz="0" w:space="0" w:color="auto"/>
                <w:left w:val="none" w:sz="0" w:space="0" w:color="auto"/>
                <w:bottom w:val="none" w:sz="0" w:space="0" w:color="auto"/>
                <w:right w:val="none" w:sz="0" w:space="0" w:color="auto"/>
              </w:divBdr>
            </w:div>
            <w:div w:id="608201189">
              <w:marLeft w:val="0"/>
              <w:marRight w:val="0"/>
              <w:marTop w:val="0"/>
              <w:marBottom w:val="0"/>
              <w:divBdr>
                <w:top w:val="none" w:sz="0" w:space="0" w:color="auto"/>
                <w:left w:val="none" w:sz="0" w:space="0" w:color="auto"/>
                <w:bottom w:val="none" w:sz="0" w:space="0" w:color="auto"/>
                <w:right w:val="none" w:sz="0" w:space="0" w:color="auto"/>
              </w:divBdr>
            </w:div>
            <w:div w:id="507062501">
              <w:marLeft w:val="0"/>
              <w:marRight w:val="0"/>
              <w:marTop w:val="0"/>
              <w:marBottom w:val="0"/>
              <w:divBdr>
                <w:top w:val="none" w:sz="0" w:space="0" w:color="auto"/>
                <w:left w:val="none" w:sz="0" w:space="0" w:color="auto"/>
                <w:bottom w:val="none" w:sz="0" w:space="0" w:color="auto"/>
                <w:right w:val="none" w:sz="0" w:space="0" w:color="auto"/>
              </w:divBdr>
            </w:div>
            <w:div w:id="1592737006">
              <w:marLeft w:val="0"/>
              <w:marRight w:val="0"/>
              <w:marTop w:val="0"/>
              <w:marBottom w:val="0"/>
              <w:divBdr>
                <w:top w:val="none" w:sz="0" w:space="0" w:color="auto"/>
                <w:left w:val="none" w:sz="0" w:space="0" w:color="auto"/>
                <w:bottom w:val="none" w:sz="0" w:space="0" w:color="auto"/>
                <w:right w:val="none" w:sz="0" w:space="0" w:color="auto"/>
              </w:divBdr>
            </w:div>
            <w:div w:id="522400511">
              <w:marLeft w:val="0"/>
              <w:marRight w:val="0"/>
              <w:marTop w:val="0"/>
              <w:marBottom w:val="0"/>
              <w:divBdr>
                <w:top w:val="none" w:sz="0" w:space="0" w:color="auto"/>
                <w:left w:val="none" w:sz="0" w:space="0" w:color="auto"/>
                <w:bottom w:val="none" w:sz="0" w:space="0" w:color="auto"/>
                <w:right w:val="none" w:sz="0" w:space="0" w:color="auto"/>
              </w:divBdr>
            </w:div>
            <w:div w:id="1731493085">
              <w:marLeft w:val="0"/>
              <w:marRight w:val="0"/>
              <w:marTop w:val="0"/>
              <w:marBottom w:val="0"/>
              <w:divBdr>
                <w:top w:val="none" w:sz="0" w:space="0" w:color="auto"/>
                <w:left w:val="none" w:sz="0" w:space="0" w:color="auto"/>
                <w:bottom w:val="none" w:sz="0" w:space="0" w:color="auto"/>
                <w:right w:val="none" w:sz="0" w:space="0" w:color="auto"/>
              </w:divBdr>
            </w:div>
            <w:div w:id="1569419133">
              <w:marLeft w:val="0"/>
              <w:marRight w:val="0"/>
              <w:marTop w:val="0"/>
              <w:marBottom w:val="0"/>
              <w:divBdr>
                <w:top w:val="none" w:sz="0" w:space="0" w:color="auto"/>
                <w:left w:val="none" w:sz="0" w:space="0" w:color="auto"/>
                <w:bottom w:val="none" w:sz="0" w:space="0" w:color="auto"/>
                <w:right w:val="none" w:sz="0" w:space="0" w:color="auto"/>
              </w:divBdr>
            </w:div>
            <w:div w:id="1193416571">
              <w:marLeft w:val="0"/>
              <w:marRight w:val="0"/>
              <w:marTop w:val="0"/>
              <w:marBottom w:val="0"/>
              <w:divBdr>
                <w:top w:val="none" w:sz="0" w:space="0" w:color="auto"/>
                <w:left w:val="none" w:sz="0" w:space="0" w:color="auto"/>
                <w:bottom w:val="none" w:sz="0" w:space="0" w:color="auto"/>
                <w:right w:val="none" w:sz="0" w:space="0" w:color="auto"/>
              </w:divBdr>
            </w:div>
            <w:div w:id="1657680627">
              <w:marLeft w:val="0"/>
              <w:marRight w:val="0"/>
              <w:marTop w:val="0"/>
              <w:marBottom w:val="0"/>
              <w:divBdr>
                <w:top w:val="none" w:sz="0" w:space="0" w:color="auto"/>
                <w:left w:val="none" w:sz="0" w:space="0" w:color="auto"/>
                <w:bottom w:val="none" w:sz="0" w:space="0" w:color="auto"/>
                <w:right w:val="none" w:sz="0" w:space="0" w:color="auto"/>
              </w:divBdr>
            </w:div>
            <w:div w:id="460660317">
              <w:marLeft w:val="0"/>
              <w:marRight w:val="0"/>
              <w:marTop w:val="0"/>
              <w:marBottom w:val="0"/>
              <w:divBdr>
                <w:top w:val="none" w:sz="0" w:space="0" w:color="auto"/>
                <w:left w:val="none" w:sz="0" w:space="0" w:color="auto"/>
                <w:bottom w:val="none" w:sz="0" w:space="0" w:color="auto"/>
                <w:right w:val="none" w:sz="0" w:space="0" w:color="auto"/>
              </w:divBdr>
            </w:div>
            <w:div w:id="1992757427">
              <w:marLeft w:val="0"/>
              <w:marRight w:val="0"/>
              <w:marTop w:val="0"/>
              <w:marBottom w:val="0"/>
              <w:divBdr>
                <w:top w:val="none" w:sz="0" w:space="0" w:color="auto"/>
                <w:left w:val="none" w:sz="0" w:space="0" w:color="auto"/>
                <w:bottom w:val="none" w:sz="0" w:space="0" w:color="auto"/>
                <w:right w:val="none" w:sz="0" w:space="0" w:color="auto"/>
              </w:divBdr>
            </w:div>
            <w:div w:id="641619370">
              <w:marLeft w:val="0"/>
              <w:marRight w:val="0"/>
              <w:marTop w:val="0"/>
              <w:marBottom w:val="0"/>
              <w:divBdr>
                <w:top w:val="none" w:sz="0" w:space="0" w:color="auto"/>
                <w:left w:val="none" w:sz="0" w:space="0" w:color="auto"/>
                <w:bottom w:val="none" w:sz="0" w:space="0" w:color="auto"/>
                <w:right w:val="none" w:sz="0" w:space="0" w:color="auto"/>
              </w:divBdr>
            </w:div>
            <w:div w:id="1881552302">
              <w:marLeft w:val="0"/>
              <w:marRight w:val="0"/>
              <w:marTop w:val="0"/>
              <w:marBottom w:val="0"/>
              <w:divBdr>
                <w:top w:val="none" w:sz="0" w:space="0" w:color="auto"/>
                <w:left w:val="none" w:sz="0" w:space="0" w:color="auto"/>
                <w:bottom w:val="none" w:sz="0" w:space="0" w:color="auto"/>
                <w:right w:val="none" w:sz="0" w:space="0" w:color="auto"/>
              </w:divBdr>
            </w:div>
            <w:div w:id="1559977482">
              <w:marLeft w:val="0"/>
              <w:marRight w:val="0"/>
              <w:marTop w:val="0"/>
              <w:marBottom w:val="0"/>
              <w:divBdr>
                <w:top w:val="none" w:sz="0" w:space="0" w:color="auto"/>
                <w:left w:val="none" w:sz="0" w:space="0" w:color="auto"/>
                <w:bottom w:val="none" w:sz="0" w:space="0" w:color="auto"/>
                <w:right w:val="none" w:sz="0" w:space="0" w:color="auto"/>
              </w:divBdr>
            </w:div>
            <w:div w:id="1516529706">
              <w:marLeft w:val="0"/>
              <w:marRight w:val="0"/>
              <w:marTop w:val="0"/>
              <w:marBottom w:val="0"/>
              <w:divBdr>
                <w:top w:val="none" w:sz="0" w:space="0" w:color="auto"/>
                <w:left w:val="none" w:sz="0" w:space="0" w:color="auto"/>
                <w:bottom w:val="none" w:sz="0" w:space="0" w:color="auto"/>
                <w:right w:val="none" w:sz="0" w:space="0" w:color="auto"/>
              </w:divBdr>
            </w:div>
            <w:div w:id="907305300">
              <w:marLeft w:val="0"/>
              <w:marRight w:val="0"/>
              <w:marTop w:val="0"/>
              <w:marBottom w:val="0"/>
              <w:divBdr>
                <w:top w:val="none" w:sz="0" w:space="0" w:color="auto"/>
                <w:left w:val="none" w:sz="0" w:space="0" w:color="auto"/>
                <w:bottom w:val="none" w:sz="0" w:space="0" w:color="auto"/>
                <w:right w:val="none" w:sz="0" w:space="0" w:color="auto"/>
              </w:divBdr>
            </w:div>
            <w:div w:id="2024235609">
              <w:marLeft w:val="0"/>
              <w:marRight w:val="0"/>
              <w:marTop w:val="0"/>
              <w:marBottom w:val="0"/>
              <w:divBdr>
                <w:top w:val="none" w:sz="0" w:space="0" w:color="auto"/>
                <w:left w:val="none" w:sz="0" w:space="0" w:color="auto"/>
                <w:bottom w:val="none" w:sz="0" w:space="0" w:color="auto"/>
                <w:right w:val="none" w:sz="0" w:space="0" w:color="auto"/>
              </w:divBdr>
            </w:div>
            <w:div w:id="522399944">
              <w:marLeft w:val="0"/>
              <w:marRight w:val="0"/>
              <w:marTop w:val="0"/>
              <w:marBottom w:val="0"/>
              <w:divBdr>
                <w:top w:val="none" w:sz="0" w:space="0" w:color="auto"/>
                <w:left w:val="none" w:sz="0" w:space="0" w:color="auto"/>
                <w:bottom w:val="none" w:sz="0" w:space="0" w:color="auto"/>
                <w:right w:val="none" w:sz="0" w:space="0" w:color="auto"/>
              </w:divBdr>
            </w:div>
            <w:div w:id="290017439">
              <w:marLeft w:val="0"/>
              <w:marRight w:val="0"/>
              <w:marTop w:val="0"/>
              <w:marBottom w:val="0"/>
              <w:divBdr>
                <w:top w:val="none" w:sz="0" w:space="0" w:color="auto"/>
                <w:left w:val="none" w:sz="0" w:space="0" w:color="auto"/>
                <w:bottom w:val="none" w:sz="0" w:space="0" w:color="auto"/>
                <w:right w:val="none" w:sz="0" w:space="0" w:color="auto"/>
              </w:divBdr>
            </w:div>
            <w:div w:id="1948003170">
              <w:marLeft w:val="0"/>
              <w:marRight w:val="0"/>
              <w:marTop w:val="0"/>
              <w:marBottom w:val="0"/>
              <w:divBdr>
                <w:top w:val="none" w:sz="0" w:space="0" w:color="auto"/>
                <w:left w:val="none" w:sz="0" w:space="0" w:color="auto"/>
                <w:bottom w:val="none" w:sz="0" w:space="0" w:color="auto"/>
                <w:right w:val="none" w:sz="0" w:space="0" w:color="auto"/>
              </w:divBdr>
            </w:div>
            <w:div w:id="1594507039">
              <w:marLeft w:val="0"/>
              <w:marRight w:val="0"/>
              <w:marTop w:val="0"/>
              <w:marBottom w:val="0"/>
              <w:divBdr>
                <w:top w:val="none" w:sz="0" w:space="0" w:color="auto"/>
                <w:left w:val="none" w:sz="0" w:space="0" w:color="auto"/>
                <w:bottom w:val="none" w:sz="0" w:space="0" w:color="auto"/>
                <w:right w:val="none" w:sz="0" w:space="0" w:color="auto"/>
              </w:divBdr>
            </w:div>
            <w:div w:id="359354901">
              <w:marLeft w:val="0"/>
              <w:marRight w:val="0"/>
              <w:marTop w:val="0"/>
              <w:marBottom w:val="0"/>
              <w:divBdr>
                <w:top w:val="none" w:sz="0" w:space="0" w:color="auto"/>
                <w:left w:val="none" w:sz="0" w:space="0" w:color="auto"/>
                <w:bottom w:val="none" w:sz="0" w:space="0" w:color="auto"/>
                <w:right w:val="none" w:sz="0" w:space="0" w:color="auto"/>
              </w:divBdr>
            </w:div>
            <w:div w:id="266741546">
              <w:marLeft w:val="0"/>
              <w:marRight w:val="0"/>
              <w:marTop w:val="0"/>
              <w:marBottom w:val="0"/>
              <w:divBdr>
                <w:top w:val="none" w:sz="0" w:space="0" w:color="auto"/>
                <w:left w:val="none" w:sz="0" w:space="0" w:color="auto"/>
                <w:bottom w:val="none" w:sz="0" w:space="0" w:color="auto"/>
                <w:right w:val="none" w:sz="0" w:space="0" w:color="auto"/>
              </w:divBdr>
            </w:div>
            <w:div w:id="80178157">
              <w:marLeft w:val="0"/>
              <w:marRight w:val="0"/>
              <w:marTop w:val="0"/>
              <w:marBottom w:val="0"/>
              <w:divBdr>
                <w:top w:val="none" w:sz="0" w:space="0" w:color="auto"/>
                <w:left w:val="none" w:sz="0" w:space="0" w:color="auto"/>
                <w:bottom w:val="none" w:sz="0" w:space="0" w:color="auto"/>
                <w:right w:val="none" w:sz="0" w:space="0" w:color="auto"/>
              </w:divBdr>
            </w:div>
            <w:div w:id="213346252">
              <w:marLeft w:val="0"/>
              <w:marRight w:val="0"/>
              <w:marTop w:val="0"/>
              <w:marBottom w:val="0"/>
              <w:divBdr>
                <w:top w:val="none" w:sz="0" w:space="0" w:color="auto"/>
                <w:left w:val="none" w:sz="0" w:space="0" w:color="auto"/>
                <w:bottom w:val="none" w:sz="0" w:space="0" w:color="auto"/>
                <w:right w:val="none" w:sz="0" w:space="0" w:color="auto"/>
              </w:divBdr>
            </w:div>
            <w:div w:id="524177207">
              <w:marLeft w:val="0"/>
              <w:marRight w:val="0"/>
              <w:marTop w:val="0"/>
              <w:marBottom w:val="0"/>
              <w:divBdr>
                <w:top w:val="none" w:sz="0" w:space="0" w:color="auto"/>
                <w:left w:val="none" w:sz="0" w:space="0" w:color="auto"/>
                <w:bottom w:val="none" w:sz="0" w:space="0" w:color="auto"/>
                <w:right w:val="none" w:sz="0" w:space="0" w:color="auto"/>
              </w:divBdr>
            </w:div>
            <w:div w:id="53745752">
              <w:marLeft w:val="0"/>
              <w:marRight w:val="0"/>
              <w:marTop w:val="0"/>
              <w:marBottom w:val="0"/>
              <w:divBdr>
                <w:top w:val="none" w:sz="0" w:space="0" w:color="auto"/>
                <w:left w:val="none" w:sz="0" w:space="0" w:color="auto"/>
                <w:bottom w:val="none" w:sz="0" w:space="0" w:color="auto"/>
                <w:right w:val="none" w:sz="0" w:space="0" w:color="auto"/>
              </w:divBdr>
            </w:div>
            <w:div w:id="53477424">
              <w:marLeft w:val="0"/>
              <w:marRight w:val="0"/>
              <w:marTop w:val="0"/>
              <w:marBottom w:val="0"/>
              <w:divBdr>
                <w:top w:val="none" w:sz="0" w:space="0" w:color="auto"/>
                <w:left w:val="none" w:sz="0" w:space="0" w:color="auto"/>
                <w:bottom w:val="none" w:sz="0" w:space="0" w:color="auto"/>
                <w:right w:val="none" w:sz="0" w:space="0" w:color="auto"/>
              </w:divBdr>
            </w:div>
            <w:div w:id="1166558123">
              <w:marLeft w:val="0"/>
              <w:marRight w:val="0"/>
              <w:marTop w:val="0"/>
              <w:marBottom w:val="0"/>
              <w:divBdr>
                <w:top w:val="none" w:sz="0" w:space="0" w:color="auto"/>
                <w:left w:val="none" w:sz="0" w:space="0" w:color="auto"/>
                <w:bottom w:val="none" w:sz="0" w:space="0" w:color="auto"/>
                <w:right w:val="none" w:sz="0" w:space="0" w:color="auto"/>
              </w:divBdr>
            </w:div>
            <w:div w:id="151332729">
              <w:marLeft w:val="0"/>
              <w:marRight w:val="0"/>
              <w:marTop w:val="0"/>
              <w:marBottom w:val="0"/>
              <w:divBdr>
                <w:top w:val="none" w:sz="0" w:space="0" w:color="auto"/>
                <w:left w:val="none" w:sz="0" w:space="0" w:color="auto"/>
                <w:bottom w:val="none" w:sz="0" w:space="0" w:color="auto"/>
                <w:right w:val="none" w:sz="0" w:space="0" w:color="auto"/>
              </w:divBdr>
            </w:div>
            <w:div w:id="1601840149">
              <w:marLeft w:val="0"/>
              <w:marRight w:val="0"/>
              <w:marTop w:val="0"/>
              <w:marBottom w:val="0"/>
              <w:divBdr>
                <w:top w:val="none" w:sz="0" w:space="0" w:color="auto"/>
                <w:left w:val="none" w:sz="0" w:space="0" w:color="auto"/>
                <w:bottom w:val="none" w:sz="0" w:space="0" w:color="auto"/>
                <w:right w:val="none" w:sz="0" w:space="0" w:color="auto"/>
              </w:divBdr>
            </w:div>
            <w:div w:id="1202011825">
              <w:marLeft w:val="0"/>
              <w:marRight w:val="0"/>
              <w:marTop w:val="0"/>
              <w:marBottom w:val="0"/>
              <w:divBdr>
                <w:top w:val="none" w:sz="0" w:space="0" w:color="auto"/>
                <w:left w:val="none" w:sz="0" w:space="0" w:color="auto"/>
                <w:bottom w:val="none" w:sz="0" w:space="0" w:color="auto"/>
                <w:right w:val="none" w:sz="0" w:space="0" w:color="auto"/>
              </w:divBdr>
            </w:div>
            <w:div w:id="581721135">
              <w:marLeft w:val="0"/>
              <w:marRight w:val="0"/>
              <w:marTop w:val="0"/>
              <w:marBottom w:val="0"/>
              <w:divBdr>
                <w:top w:val="none" w:sz="0" w:space="0" w:color="auto"/>
                <w:left w:val="none" w:sz="0" w:space="0" w:color="auto"/>
                <w:bottom w:val="none" w:sz="0" w:space="0" w:color="auto"/>
                <w:right w:val="none" w:sz="0" w:space="0" w:color="auto"/>
              </w:divBdr>
            </w:div>
            <w:div w:id="713581982">
              <w:marLeft w:val="0"/>
              <w:marRight w:val="0"/>
              <w:marTop w:val="0"/>
              <w:marBottom w:val="0"/>
              <w:divBdr>
                <w:top w:val="none" w:sz="0" w:space="0" w:color="auto"/>
                <w:left w:val="none" w:sz="0" w:space="0" w:color="auto"/>
                <w:bottom w:val="none" w:sz="0" w:space="0" w:color="auto"/>
                <w:right w:val="none" w:sz="0" w:space="0" w:color="auto"/>
              </w:divBdr>
            </w:div>
            <w:div w:id="103958930">
              <w:marLeft w:val="0"/>
              <w:marRight w:val="0"/>
              <w:marTop w:val="0"/>
              <w:marBottom w:val="0"/>
              <w:divBdr>
                <w:top w:val="none" w:sz="0" w:space="0" w:color="auto"/>
                <w:left w:val="none" w:sz="0" w:space="0" w:color="auto"/>
                <w:bottom w:val="none" w:sz="0" w:space="0" w:color="auto"/>
                <w:right w:val="none" w:sz="0" w:space="0" w:color="auto"/>
              </w:divBdr>
            </w:div>
            <w:div w:id="2059039472">
              <w:marLeft w:val="0"/>
              <w:marRight w:val="0"/>
              <w:marTop w:val="0"/>
              <w:marBottom w:val="0"/>
              <w:divBdr>
                <w:top w:val="none" w:sz="0" w:space="0" w:color="auto"/>
                <w:left w:val="none" w:sz="0" w:space="0" w:color="auto"/>
                <w:bottom w:val="none" w:sz="0" w:space="0" w:color="auto"/>
                <w:right w:val="none" w:sz="0" w:space="0" w:color="auto"/>
              </w:divBdr>
            </w:div>
            <w:div w:id="281352192">
              <w:marLeft w:val="0"/>
              <w:marRight w:val="0"/>
              <w:marTop w:val="0"/>
              <w:marBottom w:val="0"/>
              <w:divBdr>
                <w:top w:val="none" w:sz="0" w:space="0" w:color="auto"/>
                <w:left w:val="none" w:sz="0" w:space="0" w:color="auto"/>
                <w:bottom w:val="none" w:sz="0" w:space="0" w:color="auto"/>
                <w:right w:val="none" w:sz="0" w:space="0" w:color="auto"/>
              </w:divBdr>
            </w:div>
            <w:div w:id="1077942185">
              <w:marLeft w:val="0"/>
              <w:marRight w:val="0"/>
              <w:marTop w:val="0"/>
              <w:marBottom w:val="0"/>
              <w:divBdr>
                <w:top w:val="none" w:sz="0" w:space="0" w:color="auto"/>
                <w:left w:val="none" w:sz="0" w:space="0" w:color="auto"/>
                <w:bottom w:val="none" w:sz="0" w:space="0" w:color="auto"/>
                <w:right w:val="none" w:sz="0" w:space="0" w:color="auto"/>
              </w:divBdr>
            </w:div>
            <w:div w:id="1085766347">
              <w:marLeft w:val="0"/>
              <w:marRight w:val="0"/>
              <w:marTop w:val="0"/>
              <w:marBottom w:val="0"/>
              <w:divBdr>
                <w:top w:val="none" w:sz="0" w:space="0" w:color="auto"/>
                <w:left w:val="none" w:sz="0" w:space="0" w:color="auto"/>
                <w:bottom w:val="none" w:sz="0" w:space="0" w:color="auto"/>
                <w:right w:val="none" w:sz="0" w:space="0" w:color="auto"/>
              </w:divBdr>
            </w:div>
            <w:div w:id="1670598355">
              <w:marLeft w:val="0"/>
              <w:marRight w:val="0"/>
              <w:marTop w:val="0"/>
              <w:marBottom w:val="0"/>
              <w:divBdr>
                <w:top w:val="none" w:sz="0" w:space="0" w:color="auto"/>
                <w:left w:val="none" w:sz="0" w:space="0" w:color="auto"/>
                <w:bottom w:val="none" w:sz="0" w:space="0" w:color="auto"/>
                <w:right w:val="none" w:sz="0" w:space="0" w:color="auto"/>
              </w:divBdr>
            </w:div>
            <w:div w:id="466898303">
              <w:marLeft w:val="0"/>
              <w:marRight w:val="0"/>
              <w:marTop w:val="0"/>
              <w:marBottom w:val="0"/>
              <w:divBdr>
                <w:top w:val="none" w:sz="0" w:space="0" w:color="auto"/>
                <w:left w:val="none" w:sz="0" w:space="0" w:color="auto"/>
                <w:bottom w:val="none" w:sz="0" w:space="0" w:color="auto"/>
                <w:right w:val="none" w:sz="0" w:space="0" w:color="auto"/>
              </w:divBdr>
            </w:div>
            <w:div w:id="716978064">
              <w:marLeft w:val="0"/>
              <w:marRight w:val="0"/>
              <w:marTop w:val="0"/>
              <w:marBottom w:val="0"/>
              <w:divBdr>
                <w:top w:val="none" w:sz="0" w:space="0" w:color="auto"/>
                <w:left w:val="none" w:sz="0" w:space="0" w:color="auto"/>
                <w:bottom w:val="none" w:sz="0" w:space="0" w:color="auto"/>
                <w:right w:val="none" w:sz="0" w:space="0" w:color="auto"/>
              </w:divBdr>
            </w:div>
            <w:div w:id="905073513">
              <w:marLeft w:val="0"/>
              <w:marRight w:val="0"/>
              <w:marTop w:val="0"/>
              <w:marBottom w:val="0"/>
              <w:divBdr>
                <w:top w:val="none" w:sz="0" w:space="0" w:color="auto"/>
                <w:left w:val="none" w:sz="0" w:space="0" w:color="auto"/>
                <w:bottom w:val="none" w:sz="0" w:space="0" w:color="auto"/>
                <w:right w:val="none" w:sz="0" w:space="0" w:color="auto"/>
              </w:divBdr>
            </w:div>
            <w:div w:id="2018774375">
              <w:marLeft w:val="0"/>
              <w:marRight w:val="0"/>
              <w:marTop w:val="0"/>
              <w:marBottom w:val="0"/>
              <w:divBdr>
                <w:top w:val="none" w:sz="0" w:space="0" w:color="auto"/>
                <w:left w:val="none" w:sz="0" w:space="0" w:color="auto"/>
                <w:bottom w:val="none" w:sz="0" w:space="0" w:color="auto"/>
                <w:right w:val="none" w:sz="0" w:space="0" w:color="auto"/>
              </w:divBdr>
            </w:div>
            <w:div w:id="1055203243">
              <w:marLeft w:val="0"/>
              <w:marRight w:val="0"/>
              <w:marTop w:val="0"/>
              <w:marBottom w:val="0"/>
              <w:divBdr>
                <w:top w:val="none" w:sz="0" w:space="0" w:color="auto"/>
                <w:left w:val="none" w:sz="0" w:space="0" w:color="auto"/>
                <w:bottom w:val="none" w:sz="0" w:space="0" w:color="auto"/>
                <w:right w:val="none" w:sz="0" w:space="0" w:color="auto"/>
              </w:divBdr>
            </w:div>
            <w:div w:id="104234613">
              <w:marLeft w:val="0"/>
              <w:marRight w:val="0"/>
              <w:marTop w:val="0"/>
              <w:marBottom w:val="0"/>
              <w:divBdr>
                <w:top w:val="none" w:sz="0" w:space="0" w:color="auto"/>
                <w:left w:val="none" w:sz="0" w:space="0" w:color="auto"/>
                <w:bottom w:val="none" w:sz="0" w:space="0" w:color="auto"/>
                <w:right w:val="none" w:sz="0" w:space="0" w:color="auto"/>
              </w:divBdr>
            </w:div>
            <w:div w:id="2043896106">
              <w:marLeft w:val="0"/>
              <w:marRight w:val="0"/>
              <w:marTop w:val="0"/>
              <w:marBottom w:val="0"/>
              <w:divBdr>
                <w:top w:val="none" w:sz="0" w:space="0" w:color="auto"/>
                <w:left w:val="none" w:sz="0" w:space="0" w:color="auto"/>
                <w:bottom w:val="none" w:sz="0" w:space="0" w:color="auto"/>
                <w:right w:val="none" w:sz="0" w:space="0" w:color="auto"/>
              </w:divBdr>
            </w:div>
            <w:div w:id="960722414">
              <w:marLeft w:val="0"/>
              <w:marRight w:val="0"/>
              <w:marTop w:val="0"/>
              <w:marBottom w:val="0"/>
              <w:divBdr>
                <w:top w:val="none" w:sz="0" w:space="0" w:color="auto"/>
                <w:left w:val="none" w:sz="0" w:space="0" w:color="auto"/>
                <w:bottom w:val="none" w:sz="0" w:space="0" w:color="auto"/>
                <w:right w:val="none" w:sz="0" w:space="0" w:color="auto"/>
              </w:divBdr>
            </w:div>
            <w:div w:id="1363246777">
              <w:marLeft w:val="0"/>
              <w:marRight w:val="0"/>
              <w:marTop w:val="0"/>
              <w:marBottom w:val="0"/>
              <w:divBdr>
                <w:top w:val="none" w:sz="0" w:space="0" w:color="auto"/>
                <w:left w:val="none" w:sz="0" w:space="0" w:color="auto"/>
                <w:bottom w:val="none" w:sz="0" w:space="0" w:color="auto"/>
                <w:right w:val="none" w:sz="0" w:space="0" w:color="auto"/>
              </w:divBdr>
            </w:div>
            <w:div w:id="639307862">
              <w:marLeft w:val="0"/>
              <w:marRight w:val="0"/>
              <w:marTop w:val="0"/>
              <w:marBottom w:val="0"/>
              <w:divBdr>
                <w:top w:val="none" w:sz="0" w:space="0" w:color="auto"/>
                <w:left w:val="none" w:sz="0" w:space="0" w:color="auto"/>
                <w:bottom w:val="none" w:sz="0" w:space="0" w:color="auto"/>
                <w:right w:val="none" w:sz="0" w:space="0" w:color="auto"/>
              </w:divBdr>
            </w:div>
            <w:div w:id="868108142">
              <w:marLeft w:val="0"/>
              <w:marRight w:val="0"/>
              <w:marTop w:val="0"/>
              <w:marBottom w:val="0"/>
              <w:divBdr>
                <w:top w:val="none" w:sz="0" w:space="0" w:color="auto"/>
                <w:left w:val="none" w:sz="0" w:space="0" w:color="auto"/>
                <w:bottom w:val="none" w:sz="0" w:space="0" w:color="auto"/>
                <w:right w:val="none" w:sz="0" w:space="0" w:color="auto"/>
              </w:divBdr>
            </w:div>
            <w:div w:id="1536500632">
              <w:marLeft w:val="0"/>
              <w:marRight w:val="0"/>
              <w:marTop w:val="0"/>
              <w:marBottom w:val="0"/>
              <w:divBdr>
                <w:top w:val="none" w:sz="0" w:space="0" w:color="auto"/>
                <w:left w:val="none" w:sz="0" w:space="0" w:color="auto"/>
                <w:bottom w:val="none" w:sz="0" w:space="0" w:color="auto"/>
                <w:right w:val="none" w:sz="0" w:space="0" w:color="auto"/>
              </w:divBdr>
            </w:div>
            <w:div w:id="2116290884">
              <w:marLeft w:val="0"/>
              <w:marRight w:val="0"/>
              <w:marTop w:val="0"/>
              <w:marBottom w:val="0"/>
              <w:divBdr>
                <w:top w:val="none" w:sz="0" w:space="0" w:color="auto"/>
                <w:left w:val="none" w:sz="0" w:space="0" w:color="auto"/>
                <w:bottom w:val="none" w:sz="0" w:space="0" w:color="auto"/>
                <w:right w:val="none" w:sz="0" w:space="0" w:color="auto"/>
              </w:divBdr>
            </w:div>
            <w:div w:id="123278230">
              <w:marLeft w:val="0"/>
              <w:marRight w:val="0"/>
              <w:marTop w:val="0"/>
              <w:marBottom w:val="0"/>
              <w:divBdr>
                <w:top w:val="none" w:sz="0" w:space="0" w:color="auto"/>
                <w:left w:val="none" w:sz="0" w:space="0" w:color="auto"/>
                <w:bottom w:val="none" w:sz="0" w:space="0" w:color="auto"/>
                <w:right w:val="none" w:sz="0" w:space="0" w:color="auto"/>
              </w:divBdr>
            </w:div>
            <w:div w:id="1777750929">
              <w:marLeft w:val="0"/>
              <w:marRight w:val="0"/>
              <w:marTop w:val="0"/>
              <w:marBottom w:val="0"/>
              <w:divBdr>
                <w:top w:val="none" w:sz="0" w:space="0" w:color="auto"/>
                <w:left w:val="none" w:sz="0" w:space="0" w:color="auto"/>
                <w:bottom w:val="none" w:sz="0" w:space="0" w:color="auto"/>
                <w:right w:val="none" w:sz="0" w:space="0" w:color="auto"/>
              </w:divBdr>
            </w:div>
            <w:div w:id="97218087">
              <w:marLeft w:val="0"/>
              <w:marRight w:val="0"/>
              <w:marTop w:val="0"/>
              <w:marBottom w:val="0"/>
              <w:divBdr>
                <w:top w:val="none" w:sz="0" w:space="0" w:color="auto"/>
                <w:left w:val="none" w:sz="0" w:space="0" w:color="auto"/>
                <w:bottom w:val="none" w:sz="0" w:space="0" w:color="auto"/>
                <w:right w:val="none" w:sz="0" w:space="0" w:color="auto"/>
              </w:divBdr>
            </w:div>
            <w:div w:id="146745867">
              <w:marLeft w:val="0"/>
              <w:marRight w:val="0"/>
              <w:marTop w:val="0"/>
              <w:marBottom w:val="0"/>
              <w:divBdr>
                <w:top w:val="none" w:sz="0" w:space="0" w:color="auto"/>
                <w:left w:val="none" w:sz="0" w:space="0" w:color="auto"/>
                <w:bottom w:val="none" w:sz="0" w:space="0" w:color="auto"/>
                <w:right w:val="none" w:sz="0" w:space="0" w:color="auto"/>
              </w:divBdr>
            </w:div>
            <w:div w:id="2045934255">
              <w:marLeft w:val="0"/>
              <w:marRight w:val="0"/>
              <w:marTop w:val="0"/>
              <w:marBottom w:val="0"/>
              <w:divBdr>
                <w:top w:val="none" w:sz="0" w:space="0" w:color="auto"/>
                <w:left w:val="none" w:sz="0" w:space="0" w:color="auto"/>
                <w:bottom w:val="none" w:sz="0" w:space="0" w:color="auto"/>
                <w:right w:val="none" w:sz="0" w:space="0" w:color="auto"/>
              </w:divBdr>
            </w:div>
            <w:div w:id="1011565531">
              <w:marLeft w:val="0"/>
              <w:marRight w:val="0"/>
              <w:marTop w:val="0"/>
              <w:marBottom w:val="0"/>
              <w:divBdr>
                <w:top w:val="none" w:sz="0" w:space="0" w:color="auto"/>
                <w:left w:val="none" w:sz="0" w:space="0" w:color="auto"/>
                <w:bottom w:val="none" w:sz="0" w:space="0" w:color="auto"/>
                <w:right w:val="none" w:sz="0" w:space="0" w:color="auto"/>
              </w:divBdr>
            </w:div>
            <w:div w:id="1036003554">
              <w:marLeft w:val="0"/>
              <w:marRight w:val="0"/>
              <w:marTop w:val="0"/>
              <w:marBottom w:val="0"/>
              <w:divBdr>
                <w:top w:val="none" w:sz="0" w:space="0" w:color="auto"/>
                <w:left w:val="none" w:sz="0" w:space="0" w:color="auto"/>
                <w:bottom w:val="none" w:sz="0" w:space="0" w:color="auto"/>
                <w:right w:val="none" w:sz="0" w:space="0" w:color="auto"/>
              </w:divBdr>
            </w:div>
            <w:div w:id="72361974">
              <w:marLeft w:val="0"/>
              <w:marRight w:val="0"/>
              <w:marTop w:val="0"/>
              <w:marBottom w:val="0"/>
              <w:divBdr>
                <w:top w:val="none" w:sz="0" w:space="0" w:color="auto"/>
                <w:left w:val="none" w:sz="0" w:space="0" w:color="auto"/>
                <w:bottom w:val="none" w:sz="0" w:space="0" w:color="auto"/>
                <w:right w:val="none" w:sz="0" w:space="0" w:color="auto"/>
              </w:divBdr>
            </w:div>
            <w:div w:id="372073565">
              <w:marLeft w:val="0"/>
              <w:marRight w:val="0"/>
              <w:marTop w:val="0"/>
              <w:marBottom w:val="0"/>
              <w:divBdr>
                <w:top w:val="none" w:sz="0" w:space="0" w:color="auto"/>
                <w:left w:val="none" w:sz="0" w:space="0" w:color="auto"/>
                <w:bottom w:val="none" w:sz="0" w:space="0" w:color="auto"/>
                <w:right w:val="none" w:sz="0" w:space="0" w:color="auto"/>
              </w:divBdr>
            </w:div>
            <w:div w:id="1931235955">
              <w:marLeft w:val="0"/>
              <w:marRight w:val="0"/>
              <w:marTop w:val="0"/>
              <w:marBottom w:val="0"/>
              <w:divBdr>
                <w:top w:val="none" w:sz="0" w:space="0" w:color="auto"/>
                <w:left w:val="none" w:sz="0" w:space="0" w:color="auto"/>
                <w:bottom w:val="none" w:sz="0" w:space="0" w:color="auto"/>
                <w:right w:val="none" w:sz="0" w:space="0" w:color="auto"/>
              </w:divBdr>
            </w:div>
            <w:div w:id="565262830">
              <w:marLeft w:val="0"/>
              <w:marRight w:val="0"/>
              <w:marTop w:val="0"/>
              <w:marBottom w:val="0"/>
              <w:divBdr>
                <w:top w:val="none" w:sz="0" w:space="0" w:color="auto"/>
                <w:left w:val="none" w:sz="0" w:space="0" w:color="auto"/>
                <w:bottom w:val="none" w:sz="0" w:space="0" w:color="auto"/>
                <w:right w:val="none" w:sz="0" w:space="0" w:color="auto"/>
              </w:divBdr>
            </w:div>
            <w:div w:id="1847591868">
              <w:marLeft w:val="0"/>
              <w:marRight w:val="0"/>
              <w:marTop w:val="0"/>
              <w:marBottom w:val="0"/>
              <w:divBdr>
                <w:top w:val="none" w:sz="0" w:space="0" w:color="auto"/>
                <w:left w:val="none" w:sz="0" w:space="0" w:color="auto"/>
                <w:bottom w:val="none" w:sz="0" w:space="0" w:color="auto"/>
                <w:right w:val="none" w:sz="0" w:space="0" w:color="auto"/>
              </w:divBdr>
            </w:div>
            <w:div w:id="1252548525">
              <w:marLeft w:val="0"/>
              <w:marRight w:val="0"/>
              <w:marTop w:val="0"/>
              <w:marBottom w:val="0"/>
              <w:divBdr>
                <w:top w:val="none" w:sz="0" w:space="0" w:color="auto"/>
                <w:left w:val="none" w:sz="0" w:space="0" w:color="auto"/>
                <w:bottom w:val="none" w:sz="0" w:space="0" w:color="auto"/>
                <w:right w:val="none" w:sz="0" w:space="0" w:color="auto"/>
              </w:divBdr>
            </w:div>
            <w:div w:id="146825942">
              <w:marLeft w:val="0"/>
              <w:marRight w:val="0"/>
              <w:marTop w:val="0"/>
              <w:marBottom w:val="0"/>
              <w:divBdr>
                <w:top w:val="none" w:sz="0" w:space="0" w:color="auto"/>
                <w:left w:val="none" w:sz="0" w:space="0" w:color="auto"/>
                <w:bottom w:val="none" w:sz="0" w:space="0" w:color="auto"/>
                <w:right w:val="none" w:sz="0" w:space="0" w:color="auto"/>
              </w:divBdr>
            </w:div>
            <w:div w:id="1502312880">
              <w:marLeft w:val="0"/>
              <w:marRight w:val="0"/>
              <w:marTop w:val="0"/>
              <w:marBottom w:val="0"/>
              <w:divBdr>
                <w:top w:val="none" w:sz="0" w:space="0" w:color="auto"/>
                <w:left w:val="none" w:sz="0" w:space="0" w:color="auto"/>
                <w:bottom w:val="none" w:sz="0" w:space="0" w:color="auto"/>
                <w:right w:val="none" w:sz="0" w:space="0" w:color="auto"/>
              </w:divBdr>
            </w:div>
            <w:div w:id="339162789">
              <w:marLeft w:val="0"/>
              <w:marRight w:val="0"/>
              <w:marTop w:val="0"/>
              <w:marBottom w:val="0"/>
              <w:divBdr>
                <w:top w:val="none" w:sz="0" w:space="0" w:color="auto"/>
                <w:left w:val="none" w:sz="0" w:space="0" w:color="auto"/>
                <w:bottom w:val="none" w:sz="0" w:space="0" w:color="auto"/>
                <w:right w:val="none" w:sz="0" w:space="0" w:color="auto"/>
              </w:divBdr>
            </w:div>
            <w:div w:id="1819955563">
              <w:marLeft w:val="0"/>
              <w:marRight w:val="0"/>
              <w:marTop w:val="0"/>
              <w:marBottom w:val="0"/>
              <w:divBdr>
                <w:top w:val="none" w:sz="0" w:space="0" w:color="auto"/>
                <w:left w:val="none" w:sz="0" w:space="0" w:color="auto"/>
                <w:bottom w:val="none" w:sz="0" w:space="0" w:color="auto"/>
                <w:right w:val="none" w:sz="0" w:space="0" w:color="auto"/>
              </w:divBdr>
            </w:div>
            <w:div w:id="88545010">
              <w:marLeft w:val="0"/>
              <w:marRight w:val="0"/>
              <w:marTop w:val="0"/>
              <w:marBottom w:val="0"/>
              <w:divBdr>
                <w:top w:val="none" w:sz="0" w:space="0" w:color="auto"/>
                <w:left w:val="none" w:sz="0" w:space="0" w:color="auto"/>
                <w:bottom w:val="none" w:sz="0" w:space="0" w:color="auto"/>
                <w:right w:val="none" w:sz="0" w:space="0" w:color="auto"/>
              </w:divBdr>
            </w:div>
            <w:div w:id="1228495703">
              <w:marLeft w:val="0"/>
              <w:marRight w:val="0"/>
              <w:marTop w:val="0"/>
              <w:marBottom w:val="0"/>
              <w:divBdr>
                <w:top w:val="none" w:sz="0" w:space="0" w:color="auto"/>
                <w:left w:val="none" w:sz="0" w:space="0" w:color="auto"/>
                <w:bottom w:val="none" w:sz="0" w:space="0" w:color="auto"/>
                <w:right w:val="none" w:sz="0" w:space="0" w:color="auto"/>
              </w:divBdr>
            </w:div>
            <w:div w:id="1096635549">
              <w:marLeft w:val="0"/>
              <w:marRight w:val="0"/>
              <w:marTop w:val="0"/>
              <w:marBottom w:val="0"/>
              <w:divBdr>
                <w:top w:val="none" w:sz="0" w:space="0" w:color="auto"/>
                <w:left w:val="none" w:sz="0" w:space="0" w:color="auto"/>
                <w:bottom w:val="none" w:sz="0" w:space="0" w:color="auto"/>
                <w:right w:val="none" w:sz="0" w:space="0" w:color="auto"/>
              </w:divBdr>
            </w:div>
            <w:div w:id="1012681078">
              <w:marLeft w:val="0"/>
              <w:marRight w:val="0"/>
              <w:marTop w:val="0"/>
              <w:marBottom w:val="0"/>
              <w:divBdr>
                <w:top w:val="none" w:sz="0" w:space="0" w:color="auto"/>
                <w:left w:val="none" w:sz="0" w:space="0" w:color="auto"/>
                <w:bottom w:val="none" w:sz="0" w:space="0" w:color="auto"/>
                <w:right w:val="none" w:sz="0" w:space="0" w:color="auto"/>
              </w:divBdr>
            </w:div>
            <w:div w:id="1396930201">
              <w:marLeft w:val="0"/>
              <w:marRight w:val="0"/>
              <w:marTop w:val="0"/>
              <w:marBottom w:val="0"/>
              <w:divBdr>
                <w:top w:val="none" w:sz="0" w:space="0" w:color="auto"/>
                <w:left w:val="none" w:sz="0" w:space="0" w:color="auto"/>
                <w:bottom w:val="none" w:sz="0" w:space="0" w:color="auto"/>
                <w:right w:val="none" w:sz="0" w:space="0" w:color="auto"/>
              </w:divBdr>
            </w:div>
            <w:div w:id="1983845960">
              <w:marLeft w:val="0"/>
              <w:marRight w:val="0"/>
              <w:marTop w:val="0"/>
              <w:marBottom w:val="0"/>
              <w:divBdr>
                <w:top w:val="none" w:sz="0" w:space="0" w:color="auto"/>
                <w:left w:val="none" w:sz="0" w:space="0" w:color="auto"/>
                <w:bottom w:val="none" w:sz="0" w:space="0" w:color="auto"/>
                <w:right w:val="none" w:sz="0" w:space="0" w:color="auto"/>
              </w:divBdr>
            </w:div>
            <w:div w:id="1384329581">
              <w:marLeft w:val="0"/>
              <w:marRight w:val="0"/>
              <w:marTop w:val="0"/>
              <w:marBottom w:val="0"/>
              <w:divBdr>
                <w:top w:val="none" w:sz="0" w:space="0" w:color="auto"/>
                <w:left w:val="none" w:sz="0" w:space="0" w:color="auto"/>
                <w:bottom w:val="none" w:sz="0" w:space="0" w:color="auto"/>
                <w:right w:val="none" w:sz="0" w:space="0" w:color="auto"/>
              </w:divBdr>
            </w:div>
            <w:div w:id="1254247373">
              <w:marLeft w:val="0"/>
              <w:marRight w:val="0"/>
              <w:marTop w:val="0"/>
              <w:marBottom w:val="0"/>
              <w:divBdr>
                <w:top w:val="none" w:sz="0" w:space="0" w:color="auto"/>
                <w:left w:val="none" w:sz="0" w:space="0" w:color="auto"/>
                <w:bottom w:val="none" w:sz="0" w:space="0" w:color="auto"/>
                <w:right w:val="none" w:sz="0" w:space="0" w:color="auto"/>
              </w:divBdr>
            </w:div>
            <w:div w:id="285549218">
              <w:marLeft w:val="0"/>
              <w:marRight w:val="0"/>
              <w:marTop w:val="0"/>
              <w:marBottom w:val="0"/>
              <w:divBdr>
                <w:top w:val="none" w:sz="0" w:space="0" w:color="auto"/>
                <w:left w:val="none" w:sz="0" w:space="0" w:color="auto"/>
                <w:bottom w:val="none" w:sz="0" w:space="0" w:color="auto"/>
                <w:right w:val="none" w:sz="0" w:space="0" w:color="auto"/>
              </w:divBdr>
            </w:div>
            <w:div w:id="1112357148">
              <w:marLeft w:val="0"/>
              <w:marRight w:val="0"/>
              <w:marTop w:val="0"/>
              <w:marBottom w:val="0"/>
              <w:divBdr>
                <w:top w:val="none" w:sz="0" w:space="0" w:color="auto"/>
                <w:left w:val="none" w:sz="0" w:space="0" w:color="auto"/>
                <w:bottom w:val="none" w:sz="0" w:space="0" w:color="auto"/>
                <w:right w:val="none" w:sz="0" w:space="0" w:color="auto"/>
              </w:divBdr>
            </w:div>
            <w:div w:id="203908613">
              <w:marLeft w:val="0"/>
              <w:marRight w:val="0"/>
              <w:marTop w:val="0"/>
              <w:marBottom w:val="0"/>
              <w:divBdr>
                <w:top w:val="none" w:sz="0" w:space="0" w:color="auto"/>
                <w:left w:val="none" w:sz="0" w:space="0" w:color="auto"/>
                <w:bottom w:val="none" w:sz="0" w:space="0" w:color="auto"/>
                <w:right w:val="none" w:sz="0" w:space="0" w:color="auto"/>
              </w:divBdr>
            </w:div>
            <w:div w:id="1667248719">
              <w:marLeft w:val="0"/>
              <w:marRight w:val="0"/>
              <w:marTop w:val="0"/>
              <w:marBottom w:val="0"/>
              <w:divBdr>
                <w:top w:val="none" w:sz="0" w:space="0" w:color="auto"/>
                <w:left w:val="none" w:sz="0" w:space="0" w:color="auto"/>
                <w:bottom w:val="none" w:sz="0" w:space="0" w:color="auto"/>
                <w:right w:val="none" w:sz="0" w:space="0" w:color="auto"/>
              </w:divBdr>
            </w:div>
            <w:div w:id="530336058">
              <w:marLeft w:val="0"/>
              <w:marRight w:val="0"/>
              <w:marTop w:val="0"/>
              <w:marBottom w:val="0"/>
              <w:divBdr>
                <w:top w:val="none" w:sz="0" w:space="0" w:color="auto"/>
                <w:left w:val="none" w:sz="0" w:space="0" w:color="auto"/>
                <w:bottom w:val="none" w:sz="0" w:space="0" w:color="auto"/>
                <w:right w:val="none" w:sz="0" w:space="0" w:color="auto"/>
              </w:divBdr>
            </w:div>
            <w:div w:id="1429736108">
              <w:marLeft w:val="0"/>
              <w:marRight w:val="0"/>
              <w:marTop w:val="0"/>
              <w:marBottom w:val="0"/>
              <w:divBdr>
                <w:top w:val="none" w:sz="0" w:space="0" w:color="auto"/>
                <w:left w:val="none" w:sz="0" w:space="0" w:color="auto"/>
                <w:bottom w:val="none" w:sz="0" w:space="0" w:color="auto"/>
                <w:right w:val="none" w:sz="0" w:space="0" w:color="auto"/>
              </w:divBdr>
            </w:div>
            <w:div w:id="1654408835">
              <w:marLeft w:val="0"/>
              <w:marRight w:val="0"/>
              <w:marTop w:val="0"/>
              <w:marBottom w:val="0"/>
              <w:divBdr>
                <w:top w:val="none" w:sz="0" w:space="0" w:color="auto"/>
                <w:left w:val="none" w:sz="0" w:space="0" w:color="auto"/>
                <w:bottom w:val="none" w:sz="0" w:space="0" w:color="auto"/>
                <w:right w:val="none" w:sz="0" w:space="0" w:color="auto"/>
              </w:divBdr>
            </w:div>
            <w:div w:id="446587354">
              <w:marLeft w:val="0"/>
              <w:marRight w:val="0"/>
              <w:marTop w:val="0"/>
              <w:marBottom w:val="0"/>
              <w:divBdr>
                <w:top w:val="none" w:sz="0" w:space="0" w:color="auto"/>
                <w:left w:val="none" w:sz="0" w:space="0" w:color="auto"/>
                <w:bottom w:val="none" w:sz="0" w:space="0" w:color="auto"/>
                <w:right w:val="none" w:sz="0" w:space="0" w:color="auto"/>
              </w:divBdr>
            </w:div>
            <w:div w:id="294414461">
              <w:marLeft w:val="0"/>
              <w:marRight w:val="0"/>
              <w:marTop w:val="0"/>
              <w:marBottom w:val="0"/>
              <w:divBdr>
                <w:top w:val="none" w:sz="0" w:space="0" w:color="auto"/>
                <w:left w:val="none" w:sz="0" w:space="0" w:color="auto"/>
                <w:bottom w:val="none" w:sz="0" w:space="0" w:color="auto"/>
                <w:right w:val="none" w:sz="0" w:space="0" w:color="auto"/>
              </w:divBdr>
            </w:div>
            <w:div w:id="706222052">
              <w:marLeft w:val="0"/>
              <w:marRight w:val="0"/>
              <w:marTop w:val="0"/>
              <w:marBottom w:val="0"/>
              <w:divBdr>
                <w:top w:val="none" w:sz="0" w:space="0" w:color="auto"/>
                <w:left w:val="none" w:sz="0" w:space="0" w:color="auto"/>
                <w:bottom w:val="none" w:sz="0" w:space="0" w:color="auto"/>
                <w:right w:val="none" w:sz="0" w:space="0" w:color="auto"/>
              </w:divBdr>
            </w:div>
            <w:div w:id="592589128">
              <w:marLeft w:val="0"/>
              <w:marRight w:val="0"/>
              <w:marTop w:val="0"/>
              <w:marBottom w:val="0"/>
              <w:divBdr>
                <w:top w:val="none" w:sz="0" w:space="0" w:color="auto"/>
                <w:left w:val="none" w:sz="0" w:space="0" w:color="auto"/>
                <w:bottom w:val="none" w:sz="0" w:space="0" w:color="auto"/>
                <w:right w:val="none" w:sz="0" w:space="0" w:color="auto"/>
              </w:divBdr>
            </w:div>
            <w:div w:id="617833672">
              <w:marLeft w:val="0"/>
              <w:marRight w:val="0"/>
              <w:marTop w:val="0"/>
              <w:marBottom w:val="0"/>
              <w:divBdr>
                <w:top w:val="none" w:sz="0" w:space="0" w:color="auto"/>
                <w:left w:val="none" w:sz="0" w:space="0" w:color="auto"/>
                <w:bottom w:val="none" w:sz="0" w:space="0" w:color="auto"/>
                <w:right w:val="none" w:sz="0" w:space="0" w:color="auto"/>
              </w:divBdr>
            </w:div>
            <w:div w:id="1955163245">
              <w:marLeft w:val="0"/>
              <w:marRight w:val="0"/>
              <w:marTop w:val="0"/>
              <w:marBottom w:val="0"/>
              <w:divBdr>
                <w:top w:val="none" w:sz="0" w:space="0" w:color="auto"/>
                <w:left w:val="none" w:sz="0" w:space="0" w:color="auto"/>
                <w:bottom w:val="none" w:sz="0" w:space="0" w:color="auto"/>
                <w:right w:val="none" w:sz="0" w:space="0" w:color="auto"/>
              </w:divBdr>
            </w:div>
            <w:div w:id="750548544">
              <w:marLeft w:val="0"/>
              <w:marRight w:val="0"/>
              <w:marTop w:val="0"/>
              <w:marBottom w:val="0"/>
              <w:divBdr>
                <w:top w:val="none" w:sz="0" w:space="0" w:color="auto"/>
                <w:left w:val="none" w:sz="0" w:space="0" w:color="auto"/>
                <w:bottom w:val="none" w:sz="0" w:space="0" w:color="auto"/>
                <w:right w:val="none" w:sz="0" w:space="0" w:color="auto"/>
              </w:divBdr>
            </w:div>
            <w:div w:id="499395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2062869">
      <w:bodyDiv w:val="1"/>
      <w:marLeft w:val="0"/>
      <w:marRight w:val="0"/>
      <w:marTop w:val="0"/>
      <w:marBottom w:val="0"/>
      <w:divBdr>
        <w:top w:val="none" w:sz="0" w:space="0" w:color="auto"/>
        <w:left w:val="none" w:sz="0" w:space="0" w:color="auto"/>
        <w:bottom w:val="none" w:sz="0" w:space="0" w:color="auto"/>
        <w:right w:val="none" w:sz="0" w:space="0" w:color="auto"/>
      </w:divBdr>
    </w:div>
    <w:div w:id="1879972877">
      <w:bodyDiv w:val="1"/>
      <w:marLeft w:val="0"/>
      <w:marRight w:val="0"/>
      <w:marTop w:val="0"/>
      <w:marBottom w:val="0"/>
      <w:divBdr>
        <w:top w:val="none" w:sz="0" w:space="0" w:color="auto"/>
        <w:left w:val="none" w:sz="0" w:space="0" w:color="auto"/>
        <w:bottom w:val="none" w:sz="0" w:space="0" w:color="auto"/>
        <w:right w:val="none" w:sz="0" w:space="0" w:color="auto"/>
      </w:divBdr>
    </w:div>
    <w:div w:id="1895580047">
      <w:bodyDiv w:val="1"/>
      <w:marLeft w:val="0"/>
      <w:marRight w:val="0"/>
      <w:marTop w:val="0"/>
      <w:marBottom w:val="0"/>
      <w:divBdr>
        <w:top w:val="none" w:sz="0" w:space="0" w:color="auto"/>
        <w:left w:val="none" w:sz="0" w:space="0" w:color="auto"/>
        <w:bottom w:val="none" w:sz="0" w:space="0" w:color="auto"/>
        <w:right w:val="none" w:sz="0" w:space="0" w:color="auto"/>
      </w:divBdr>
    </w:div>
    <w:div w:id="1952517242">
      <w:bodyDiv w:val="1"/>
      <w:marLeft w:val="0"/>
      <w:marRight w:val="0"/>
      <w:marTop w:val="0"/>
      <w:marBottom w:val="0"/>
      <w:divBdr>
        <w:top w:val="none" w:sz="0" w:space="0" w:color="auto"/>
        <w:left w:val="none" w:sz="0" w:space="0" w:color="auto"/>
        <w:bottom w:val="none" w:sz="0" w:space="0" w:color="auto"/>
        <w:right w:val="none" w:sz="0" w:space="0" w:color="auto"/>
      </w:divBdr>
    </w:div>
    <w:div w:id="1965841324">
      <w:bodyDiv w:val="1"/>
      <w:marLeft w:val="0"/>
      <w:marRight w:val="0"/>
      <w:marTop w:val="0"/>
      <w:marBottom w:val="0"/>
      <w:divBdr>
        <w:top w:val="none" w:sz="0" w:space="0" w:color="auto"/>
        <w:left w:val="none" w:sz="0" w:space="0" w:color="auto"/>
        <w:bottom w:val="none" w:sz="0" w:space="0" w:color="auto"/>
        <w:right w:val="none" w:sz="0" w:space="0" w:color="auto"/>
      </w:divBdr>
    </w:div>
    <w:div w:id="2011255162">
      <w:bodyDiv w:val="1"/>
      <w:marLeft w:val="0"/>
      <w:marRight w:val="0"/>
      <w:marTop w:val="0"/>
      <w:marBottom w:val="0"/>
      <w:divBdr>
        <w:top w:val="none" w:sz="0" w:space="0" w:color="auto"/>
        <w:left w:val="none" w:sz="0" w:space="0" w:color="auto"/>
        <w:bottom w:val="none" w:sz="0" w:space="0" w:color="auto"/>
        <w:right w:val="none" w:sz="0" w:space="0" w:color="auto"/>
      </w:divBdr>
    </w:div>
    <w:div w:id="2018653209">
      <w:bodyDiv w:val="1"/>
      <w:marLeft w:val="0"/>
      <w:marRight w:val="0"/>
      <w:marTop w:val="0"/>
      <w:marBottom w:val="0"/>
      <w:divBdr>
        <w:top w:val="none" w:sz="0" w:space="0" w:color="auto"/>
        <w:left w:val="none" w:sz="0" w:space="0" w:color="auto"/>
        <w:bottom w:val="none" w:sz="0" w:space="0" w:color="auto"/>
        <w:right w:val="none" w:sz="0" w:space="0" w:color="auto"/>
      </w:divBdr>
    </w:div>
    <w:div w:id="2046714690">
      <w:bodyDiv w:val="1"/>
      <w:marLeft w:val="0"/>
      <w:marRight w:val="0"/>
      <w:marTop w:val="0"/>
      <w:marBottom w:val="0"/>
      <w:divBdr>
        <w:top w:val="none" w:sz="0" w:space="0" w:color="auto"/>
        <w:left w:val="none" w:sz="0" w:space="0" w:color="auto"/>
        <w:bottom w:val="none" w:sz="0" w:space="0" w:color="auto"/>
        <w:right w:val="none" w:sz="0" w:space="0" w:color="auto"/>
      </w:divBdr>
    </w:div>
    <w:div w:id="2109079606">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emf"/><Relationship Id="rId18" Type="http://schemas.openxmlformats.org/officeDocument/2006/relationships/image" Target="media/image11.emf"/><Relationship Id="rId26" Type="http://schemas.openxmlformats.org/officeDocument/2006/relationships/image" Target="media/image19.emf"/><Relationship Id="rId39" Type="http://schemas.openxmlformats.org/officeDocument/2006/relationships/image" Target="media/image32.png"/><Relationship Id="rId21" Type="http://schemas.openxmlformats.org/officeDocument/2006/relationships/image" Target="media/image14.emf"/><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image" Target="media/image43.png"/><Relationship Id="rId55" Type="http://schemas.openxmlformats.org/officeDocument/2006/relationships/image" Target="media/image48.png"/><Relationship Id="rId63"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emf"/><Relationship Id="rId29" Type="http://schemas.openxmlformats.org/officeDocument/2006/relationships/image" Target="media/image22.emf"/><Relationship Id="rId11" Type="http://schemas.openxmlformats.org/officeDocument/2006/relationships/image" Target="media/image4.emf"/><Relationship Id="rId24" Type="http://schemas.openxmlformats.org/officeDocument/2006/relationships/image" Target="media/image17.emf"/><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6.png"/><Relationship Id="rId58" Type="http://schemas.openxmlformats.org/officeDocument/2006/relationships/chart" Target="charts/chart1.xml"/><Relationship Id="rId5" Type="http://schemas.openxmlformats.org/officeDocument/2006/relationships/webSettings" Target="webSettings.xml"/><Relationship Id="rId61" Type="http://schemas.openxmlformats.org/officeDocument/2006/relationships/hyperlink" Target="https://www.toppr.com/guides/physics/heat-transfer/heat-equation/" TargetMode="External"/><Relationship Id="rId19" Type="http://schemas.openxmlformats.org/officeDocument/2006/relationships/image" Target="media/image12.emf"/><Relationship Id="rId14" Type="http://schemas.openxmlformats.org/officeDocument/2006/relationships/image" Target="media/image7.emf"/><Relationship Id="rId22" Type="http://schemas.openxmlformats.org/officeDocument/2006/relationships/image" Target="media/image15.emf"/><Relationship Id="rId27" Type="http://schemas.openxmlformats.org/officeDocument/2006/relationships/image" Target="media/image20.emf"/><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image" Target="media/image49.png"/><Relationship Id="rId64" Type="http://schemas.openxmlformats.org/officeDocument/2006/relationships/theme" Target="theme/theme1.xml"/><Relationship Id="rId8" Type="http://schemas.openxmlformats.org/officeDocument/2006/relationships/image" Target="media/image1.jpeg"/><Relationship Id="rId51" Type="http://schemas.openxmlformats.org/officeDocument/2006/relationships/image" Target="media/image44.png"/><Relationship Id="rId3" Type="http://schemas.openxmlformats.org/officeDocument/2006/relationships/styles" Target="styles.xml"/><Relationship Id="rId12" Type="http://schemas.openxmlformats.org/officeDocument/2006/relationships/image" Target="media/image5.emf"/><Relationship Id="rId17" Type="http://schemas.openxmlformats.org/officeDocument/2006/relationships/image" Target="media/image10.emf"/><Relationship Id="rId25" Type="http://schemas.openxmlformats.org/officeDocument/2006/relationships/image" Target="media/image18.emf"/><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chart" Target="charts/chart2.xml"/><Relationship Id="rId20" Type="http://schemas.openxmlformats.org/officeDocument/2006/relationships/image" Target="media/image13.emf"/><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emf"/><Relationship Id="rId23" Type="http://schemas.openxmlformats.org/officeDocument/2006/relationships/image" Target="media/image16.emf"/><Relationship Id="rId28" Type="http://schemas.openxmlformats.org/officeDocument/2006/relationships/image" Target="media/image21.emf"/><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png"/><Relationship Id="rId10" Type="http://schemas.openxmlformats.org/officeDocument/2006/relationships/image" Target="media/image3.emf"/><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image" Target="media/image2.emf"/></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aseline="0"/>
              <a:t>Influence of the Grid Spacing</a:t>
            </a:r>
            <a:r>
              <a:rPr lang="en-US"/>
              <a:t> (Seconds)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Sheet1!$E$2</c:f>
              <c:strCache>
                <c:ptCount val="1"/>
                <c:pt idx="0">
                  <c:v>Thermal Equilibrium Time (Seconds)</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Sheet1!$A$3:$A$11</c:f>
              <c:numCache>
                <c:formatCode>General</c:formatCode>
                <c:ptCount val="9"/>
                <c:pt idx="0">
                  <c:v>3</c:v>
                </c:pt>
                <c:pt idx="1">
                  <c:v>2</c:v>
                </c:pt>
                <c:pt idx="2">
                  <c:v>1.5</c:v>
                </c:pt>
                <c:pt idx="3">
                  <c:v>1.2</c:v>
                </c:pt>
                <c:pt idx="4">
                  <c:v>1</c:v>
                </c:pt>
                <c:pt idx="5">
                  <c:v>0.75</c:v>
                </c:pt>
                <c:pt idx="6">
                  <c:v>0.5</c:v>
                </c:pt>
                <c:pt idx="7">
                  <c:v>0.25</c:v>
                </c:pt>
                <c:pt idx="8">
                  <c:v>0.2</c:v>
                </c:pt>
              </c:numCache>
            </c:numRef>
          </c:xVal>
          <c:yVal>
            <c:numRef>
              <c:f>Sheet1!$E$3:$E$11</c:f>
              <c:numCache>
                <c:formatCode>General</c:formatCode>
                <c:ptCount val="9"/>
                <c:pt idx="0">
                  <c:v>129300.192</c:v>
                </c:pt>
                <c:pt idx="1">
                  <c:v>119399.61599999999</c:v>
                </c:pt>
                <c:pt idx="2">
                  <c:v>121500</c:v>
                </c:pt>
                <c:pt idx="3">
                  <c:v>118050.048</c:v>
                </c:pt>
                <c:pt idx="4">
                  <c:v>121049.856</c:v>
                </c:pt>
                <c:pt idx="5">
                  <c:v>119700.28800000002</c:v>
                </c:pt>
                <c:pt idx="6">
                  <c:v>119549.952</c:v>
                </c:pt>
                <c:pt idx="7">
                  <c:v>119099.808</c:v>
                </c:pt>
                <c:pt idx="8">
                  <c:v>119099.808</c:v>
                </c:pt>
              </c:numCache>
            </c:numRef>
          </c:yVal>
          <c:smooth val="0"/>
          <c:extLst>
            <c:ext xmlns:c16="http://schemas.microsoft.com/office/drawing/2014/chart" uri="{C3380CC4-5D6E-409C-BE32-E72D297353CC}">
              <c16:uniqueId val="{00000000-6DD5-409D-987A-35220D1CBBBB}"/>
            </c:ext>
          </c:extLst>
        </c:ser>
        <c:dLbls>
          <c:showLegendKey val="0"/>
          <c:showVal val="0"/>
          <c:showCatName val="0"/>
          <c:showSerName val="0"/>
          <c:showPercent val="0"/>
          <c:showBubbleSize val="0"/>
        </c:dLbls>
        <c:axId val="942613232"/>
        <c:axId val="942612752"/>
      </c:scatterChart>
      <c:valAx>
        <c:axId val="94261323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Grid Spacing (h)</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42612752"/>
        <c:crosses val="autoZero"/>
        <c:crossBetween val="midCat"/>
      </c:valAx>
      <c:valAx>
        <c:axId val="94261275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tasken to reach Thermal Equilibrium (S)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42613232"/>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Influence of Time Step(Seconds)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Sheet1!$E$15</c:f>
              <c:strCache>
                <c:ptCount val="1"/>
                <c:pt idx="0">
                  <c:v>Thermal Equilibrium Time (Seconds)</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Sheet1!$B$16:$B$25</c:f>
              <c:numCache>
                <c:formatCode>General</c:formatCode>
                <c:ptCount val="10"/>
                <c:pt idx="0">
                  <c:v>2000</c:v>
                </c:pt>
                <c:pt idx="1">
                  <c:v>1500</c:v>
                </c:pt>
                <c:pt idx="2">
                  <c:v>1000</c:v>
                </c:pt>
                <c:pt idx="3">
                  <c:v>800</c:v>
                </c:pt>
                <c:pt idx="4">
                  <c:v>600</c:v>
                </c:pt>
                <c:pt idx="5">
                  <c:v>400</c:v>
                </c:pt>
                <c:pt idx="6">
                  <c:v>200</c:v>
                </c:pt>
                <c:pt idx="7">
                  <c:v>100</c:v>
                </c:pt>
                <c:pt idx="8">
                  <c:v>50</c:v>
                </c:pt>
                <c:pt idx="9">
                  <c:v>25</c:v>
                </c:pt>
              </c:numCache>
            </c:numRef>
          </c:xVal>
          <c:yVal>
            <c:numRef>
              <c:f>Sheet1!$E$16:$E$25</c:f>
              <c:numCache>
                <c:formatCode>General</c:formatCode>
                <c:ptCount val="10"/>
                <c:pt idx="0">
                  <c:v>253999.584</c:v>
                </c:pt>
                <c:pt idx="1">
                  <c:v>247499.712</c:v>
                </c:pt>
                <c:pt idx="2">
                  <c:v>238000.03200000001</c:v>
                </c:pt>
                <c:pt idx="3">
                  <c:v>232000.416</c:v>
                </c:pt>
                <c:pt idx="4">
                  <c:v>224399.80800000002</c:v>
                </c:pt>
                <c:pt idx="5">
                  <c:v>213199.77599999998</c:v>
                </c:pt>
                <c:pt idx="6">
                  <c:v>193999.96799999999</c:v>
                </c:pt>
                <c:pt idx="7">
                  <c:v>174199.67999999999</c:v>
                </c:pt>
                <c:pt idx="8">
                  <c:v>154350.144</c:v>
                </c:pt>
                <c:pt idx="9">
                  <c:v>134474.68799999999</c:v>
                </c:pt>
              </c:numCache>
            </c:numRef>
          </c:yVal>
          <c:smooth val="0"/>
          <c:extLst>
            <c:ext xmlns:c16="http://schemas.microsoft.com/office/drawing/2014/chart" uri="{C3380CC4-5D6E-409C-BE32-E72D297353CC}">
              <c16:uniqueId val="{00000000-2BFB-450A-94C7-031B06CC1B59}"/>
            </c:ext>
          </c:extLst>
        </c:ser>
        <c:dLbls>
          <c:showLegendKey val="0"/>
          <c:showVal val="0"/>
          <c:showCatName val="0"/>
          <c:showSerName val="0"/>
          <c:showPercent val="0"/>
          <c:showBubbleSize val="0"/>
        </c:dLbls>
        <c:axId val="942613712"/>
        <c:axId val="942604592"/>
      </c:scatterChart>
      <c:valAx>
        <c:axId val="94261371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Step</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42604592"/>
        <c:crosses val="autoZero"/>
        <c:crossBetween val="midCat"/>
      </c:valAx>
      <c:valAx>
        <c:axId val="94260459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taken to reach Thermal Equilibrium (S)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42613712"/>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Influence</a:t>
            </a:r>
            <a:r>
              <a:rPr lang="en-GB" baseline="0"/>
              <a:t> of the Tolerance Condition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Sheet1!$E$29</c:f>
              <c:strCache>
                <c:ptCount val="1"/>
                <c:pt idx="0">
                  <c:v>Thermal Equilibrium Time (Seconds)</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Sheet1!$C$30:$C$35</c:f>
              <c:numCache>
                <c:formatCode>General</c:formatCode>
                <c:ptCount val="6"/>
                <c:pt idx="0">
                  <c:v>0.1</c:v>
                </c:pt>
                <c:pt idx="1">
                  <c:v>0.01</c:v>
                </c:pt>
                <c:pt idx="2">
                  <c:v>1E-3</c:v>
                </c:pt>
                <c:pt idx="3">
                  <c:v>1E-4</c:v>
                </c:pt>
                <c:pt idx="4">
                  <c:v>1.0000000000000001E-5</c:v>
                </c:pt>
                <c:pt idx="5">
                  <c:v>9.9999999999999995E-7</c:v>
                </c:pt>
              </c:numCache>
            </c:numRef>
          </c:xVal>
          <c:yVal>
            <c:numRef>
              <c:f>Sheet1!$E$30:$E$35</c:f>
              <c:numCache>
                <c:formatCode>General</c:formatCode>
                <c:ptCount val="6"/>
                <c:pt idx="0">
                  <c:v>29000.016</c:v>
                </c:pt>
                <c:pt idx="1">
                  <c:v>89500.031999999992</c:v>
                </c:pt>
                <c:pt idx="2">
                  <c:v>155494.08000000002</c:v>
                </c:pt>
                <c:pt idx="3">
                  <c:v>221999.61600000001</c:v>
                </c:pt>
                <c:pt idx="4">
                  <c:v>287999.712</c:v>
                </c:pt>
                <c:pt idx="5">
                  <c:v>354500.06400000001</c:v>
                </c:pt>
              </c:numCache>
            </c:numRef>
          </c:yVal>
          <c:smooth val="0"/>
          <c:extLst>
            <c:ext xmlns:c16="http://schemas.microsoft.com/office/drawing/2014/chart" uri="{C3380CC4-5D6E-409C-BE32-E72D297353CC}">
              <c16:uniqueId val="{00000000-67C8-47A8-BA20-EB207184A4FC}"/>
            </c:ext>
          </c:extLst>
        </c:ser>
        <c:dLbls>
          <c:showLegendKey val="0"/>
          <c:showVal val="0"/>
          <c:showCatName val="0"/>
          <c:showSerName val="0"/>
          <c:showPercent val="0"/>
          <c:showBubbleSize val="0"/>
        </c:dLbls>
        <c:axId val="875801088"/>
        <c:axId val="875791008"/>
      </c:scatterChart>
      <c:valAx>
        <c:axId val="87580108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Tolerance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75791008"/>
        <c:crosses val="autoZero"/>
        <c:crossBetween val="midCat"/>
      </c:valAx>
      <c:valAx>
        <c:axId val="8757910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taken to reach Thermal Equilibrium (S)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75801088"/>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C09113-A81D-4093-9742-DAEB5BD0B5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56</Pages>
  <Words>10170</Words>
  <Characters>57970</Characters>
  <Application>Microsoft Office Word</Application>
  <DocSecurity>0</DocSecurity>
  <Lines>483</Lines>
  <Paragraphs>136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  Davies</dc:creator>
  <cp:keywords/>
  <dc:description/>
  <cp:lastModifiedBy>William Davies</cp:lastModifiedBy>
  <cp:revision>55</cp:revision>
  <dcterms:created xsi:type="dcterms:W3CDTF">2024-03-19T22:01:00Z</dcterms:created>
  <dcterms:modified xsi:type="dcterms:W3CDTF">2024-06-27T22:03:00Z</dcterms:modified>
</cp:coreProperties>
</file>