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FD55CD6" w:rsidR="005E6C44" w:rsidRPr="004C3A0B" w:rsidRDefault="00342A82" w:rsidP="00A91894">
            <w:pPr>
              <w:rPr>
                <w:rFonts w:ascii="Arial" w:hAnsi="Arial" w:cs="Arial"/>
                <w:sz w:val="22"/>
                <w:szCs w:val="22"/>
              </w:rPr>
            </w:pPr>
            <w:r>
              <w:rPr>
                <w:rFonts w:ascii="Arial" w:hAnsi="Arial" w:cs="Arial"/>
                <w:sz w:val="22"/>
                <w:szCs w:val="22"/>
              </w:rPr>
              <w:t>Fa</w:t>
            </w:r>
            <w:r w:rsidR="00F9039D">
              <w:rPr>
                <w:rFonts w:ascii="Arial" w:hAnsi="Arial" w:cs="Arial"/>
                <w:sz w:val="22"/>
                <w:szCs w:val="22"/>
              </w:rPr>
              <w:t>rzana Akhter Choudhury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eastAsia="MS Gothic"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82A99FA" w:rsidR="005E6C44" w:rsidRPr="00847D7F" w:rsidRDefault="00847D7F" w:rsidP="00847D7F">
                <w:pPr>
                  <w:pStyle w:val="ListParagraph"/>
                  <w:numPr>
                    <w:ilvl w:val="0"/>
                    <w:numId w:val="32"/>
                  </w:numPr>
                  <w:jc w:val="center"/>
                  <w:rPr>
                    <w:rFonts w:ascii="Arial" w:hAnsi="Arial" w:cs="Arial"/>
                  </w:rPr>
                </w:pPr>
                <w:r w:rsidRPr="00847D7F">
                  <w:rPr>
                    <w:rFonts w:ascii="Arial" w:eastAsia="MS Gothic" w:hAnsi="Arial" w:cs="Arial" w:hint="eastAsia"/>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eastAsia="MS Gothic" w:hAnsi="Arial" w:cs="Arial"/>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980BF5E" w:rsidR="005E6C44" w:rsidRPr="00847D7F" w:rsidRDefault="00342A82" w:rsidP="00847D7F">
                <w:pPr>
                  <w:ind w:left="360"/>
                  <w:jc w:val="center"/>
                  <w:rPr>
                    <w:rFonts w:ascii="Arial" w:hAnsi="Arial" w:cs="Arial"/>
                  </w:rPr>
                </w:pPr>
                <w:r w:rsidRPr="00847D7F">
                  <w:rPr>
                    <w:rFonts w:ascii="Arial" w:eastAsia="MS Gothic" w:hAnsi="Arial" w:cs="Arial" w:hint="eastAsia"/>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5CC3E8A3" w:rsidR="005E6C44" w:rsidRPr="004C3A0B" w:rsidRDefault="00546DE3" w:rsidP="00A91894">
            <w:pPr>
              <w:rPr>
                <w:rFonts w:ascii="Arial" w:hAnsi="Arial" w:cs="Arial"/>
                <w:sz w:val="22"/>
                <w:szCs w:val="22"/>
              </w:rPr>
            </w:pPr>
            <w:r>
              <w:rPr>
                <w:rFonts w:ascii="Arial" w:hAnsi="Arial" w:cs="Arial"/>
                <w:sz w:val="22"/>
                <w:szCs w:val="22"/>
              </w:rPr>
              <w:t>IICL</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69B4CFD" w:rsidR="005E6C44" w:rsidRDefault="00BE38FA" w:rsidP="00A91894">
            <w:pPr>
              <w:rPr>
                <w:rFonts w:ascii="Arial" w:hAnsi="Arial" w:cs="Arial"/>
                <w:sz w:val="22"/>
                <w:szCs w:val="22"/>
              </w:rPr>
            </w:pPr>
            <w:r>
              <w:rPr>
                <w:rFonts w:ascii="Arial" w:hAnsi="Arial" w:cs="Arial"/>
                <w:sz w:val="22"/>
                <w:szCs w:val="22"/>
              </w:rPr>
              <w:t>London</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58EB02DC" w:rsidR="005E6C44" w:rsidRPr="004C3A0B" w:rsidRDefault="00A75D4E" w:rsidP="00A91894">
            <w:pPr>
              <w:rPr>
                <w:rFonts w:ascii="Arial" w:hAnsi="Arial" w:cs="Arial"/>
                <w:sz w:val="22"/>
                <w:szCs w:val="22"/>
              </w:rPr>
            </w:pPr>
            <w:r>
              <w:rPr>
                <w:rFonts w:ascii="Arial" w:hAnsi="Arial" w:cs="Arial"/>
                <w:sz w:val="22"/>
                <w:szCs w:val="22"/>
              </w:rPr>
              <w:t>242</w:t>
            </w:r>
            <w:r w:rsidR="00F9039D">
              <w:rPr>
                <w:rFonts w:ascii="Arial" w:hAnsi="Arial" w:cs="Arial"/>
                <w:sz w:val="22"/>
                <w:szCs w:val="22"/>
              </w:rPr>
              <w:t>1690</w:t>
            </w:r>
            <w:r>
              <w:rPr>
                <w:rFonts w:ascii="Arial" w:hAnsi="Arial" w:cs="Arial"/>
                <w:sz w:val="22"/>
                <w:szCs w:val="22"/>
              </w:rPr>
              <w:t>@student.uwtsd.ac.uk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59892358" w:rsidR="005E6C44" w:rsidRPr="004C3A0B" w:rsidRDefault="002F4267" w:rsidP="00A91894">
            <w:pPr>
              <w:rPr>
                <w:rFonts w:ascii="Arial" w:hAnsi="Arial" w:cs="Arial"/>
                <w:sz w:val="22"/>
                <w:szCs w:val="22"/>
              </w:rPr>
            </w:pPr>
            <w:r>
              <w:rPr>
                <w:rFonts w:ascii="Arial" w:hAnsi="Arial" w:cs="Arial"/>
                <w:sz w:val="22"/>
                <w:szCs w:val="22"/>
              </w:rPr>
              <w:t>0</w:t>
            </w:r>
            <w:r w:rsidR="00F9039D">
              <w:rPr>
                <w:rFonts w:ascii="Arial" w:hAnsi="Arial" w:cs="Arial"/>
                <w:sz w:val="22"/>
                <w:szCs w:val="22"/>
              </w:rPr>
              <w:t>7307322875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4F572E6" w:rsidR="005E6C44" w:rsidRPr="004C3A0B" w:rsidRDefault="004F5ED0" w:rsidP="00A91894">
            <w:pPr>
              <w:rPr>
                <w:rFonts w:ascii="Arial" w:hAnsi="Arial" w:cs="Arial"/>
                <w:sz w:val="22"/>
                <w:szCs w:val="22"/>
              </w:rPr>
            </w:pPr>
            <w:r>
              <w:rPr>
                <w:rFonts w:ascii="Arial" w:hAnsi="Arial" w:cs="Arial"/>
                <w:sz w:val="22"/>
                <w:szCs w:val="22"/>
              </w:rPr>
              <w:t>242</w:t>
            </w:r>
            <w:r w:rsidR="00F9039D">
              <w:rPr>
                <w:rFonts w:ascii="Arial" w:hAnsi="Arial" w:cs="Arial"/>
                <w:sz w:val="22"/>
                <w:szCs w:val="22"/>
              </w:rPr>
              <w:t>1690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9873BC7" w:rsidR="005E6C44" w:rsidRPr="004C3A0B" w:rsidRDefault="004F5ED0" w:rsidP="00A91894">
            <w:pPr>
              <w:rPr>
                <w:rFonts w:ascii="Arial" w:hAnsi="Arial" w:cs="Arial"/>
                <w:sz w:val="22"/>
                <w:szCs w:val="22"/>
              </w:rPr>
            </w:pPr>
            <w:r>
              <w:rPr>
                <w:rFonts w:ascii="Arial" w:hAnsi="Arial" w:cs="Arial"/>
                <w:sz w:val="22"/>
                <w:szCs w:val="22"/>
              </w:rPr>
              <w:t>M</w:t>
            </w:r>
            <w:r w:rsidR="00847D7F">
              <w:rPr>
                <w:rFonts w:ascii="Arial" w:hAnsi="Arial" w:cs="Arial"/>
                <w:sz w:val="22"/>
                <w:szCs w:val="22"/>
              </w:rPr>
              <w:t>BA</w:t>
            </w:r>
            <w:r>
              <w:rPr>
                <w:rFonts w:ascii="Arial" w:hAnsi="Arial" w:cs="Arial"/>
                <w:sz w:val="22"/>
                <w:szCs w:val="22"/>
              </w:rPr>
              <w:t>-International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3E518B1" w:rsidR="005E6C44" w:rsidRPr="004C3A0B" w:rsidRDefault="00455FAF" w:rsidP="00A91894">
            <w:pPr>
              <w:rPr>
                <w:rFonts w:ascii="Arial" w:hAnsi="Arial" w:cs="Arial"/>
                <w:sz w:val="22"/>
                <w:szCs w:val="22"/>
              </w:rPr>
            </w:pPr>
            <w:r>
              <w:rPr>
                <w:rFonts w:ascii="Arial" w:hAnsi="Arial" w:cs="Arial"/>
                <w:sz w:val="22"/>
                <w:szCs w:val="22"/>
              </w:rPr>
              <w:t xml:space="preserve">Dr. </w:t>
            </w:r>
            <w:proofErr w:type="spellStart"/>
            <w:r w:rsidR="00F9039D">
              <w:rPr>
                <w:rFonts w:ascii="Arial" w:hAnsi="Arial" w:cs="Arial"/>
                <w:sz w:val="22"/>
                <w:szCs w:val="22"/>
              </w:rPr>
              <w:t>Ebad</w:t>
            </w:r>
            <w:proofErr w:type="spellEnd"/>
            <w:r w:rsidR="00F9039D">
              <w:rPr>
                <w:rFonts w:ascii="Arial" w:hAnsi="Arial" w:cs="Arial"/>
                <w:sz w:val="22"/>
                <w:szCs w:val="22"/>
              </w:rPr>
              <w:t xml:space="preserve"> </w:t>
            </w:r>
            <w:proofErr w:type="spellStart"/>
            <w:r w:rsidR="00F9039D">
              <w:rPr>
                <w:rFonts w:ascii="Arial" w:hAnsi="Arial" w:cs="Arial"/>
                <w:sz w:val="22"/>
                <w:szCs w:val="22"/>
              </w:rPr>
              <w:t>Banissi</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eastAsia="MS Gothic" w:hAnsi="Arial" w:cs="Arial"/>
              <w:b/>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5949BFF" w:rsidR="005E6C44" w:rsidRPr="00847D7F" w:rsidRDefault="00847D7F" w:rsidP="00847D7F">
                <w:pPr>
                  <w:pStyle w:val="ListParagraph"/>
                  <w:numPr>
                    <w:ilvl w:val="0"/>
                    <w:numId w:val="32"/>
                  </w:numPr>
                  <w:autoSpaceDE w:val="0"/>
                  <w:autoSpaceDN w:val="0"/>
                  <w:adjustRightInd w:val="0"/>
                  <w:jc w:val="center"/>
                  <w:rPr>
                    <w:rFonts w:ascii="Arial" w:hAnsi="Arial" w:cs="Arial"/>
                    <w:b/>
                  </w:rPr>
                </w:pPr>
                <w:r w:rsidRPr="00847D7F">
                  <w:rPr>
                    <w:rFonts w:ascii="Arial" w:eastAsia="MS Gothic" w:hAnsi="Arial" w:cs="Arial" w:hint="eastAsia"/>
                    <w:b/>
                    <w:bCs/>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1"/>
        <w:gridCol w:w="8763"/>
        <w:gridCol w:w="1156"/>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eastAsia="MS Gothic"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29F516F" w:rsidR="005E6C44" w:rsidRPr="00847D7F" w:rsidRDefault="00847D7F" w:rsidP="00847D7F">
                <w:pPr>
                  <w:pStyle w:val="ListParagraph"/>
                  <w:numPr>
                    <w:ilvl w:val="0"/>
                    <w:numId w:val="32"/>
                  </w:numPr>
                  <w:autoSpaceDE w:val="0"/>
                  <w:autoSpaceDN w:val="0"/>
                  <w:adjustRightInd w:val="0"/>
                  <w:jc w:val="center"/>
                  <w:rPr>
                    <w:rFonts w:ascii="Arial" w:hAnsi="Arial" w:cs="Arial"/>
                  </w:rPr>
                </w:pPr>
                <w:r w:rsidRPr="00847D7F">
                  <w:rPr>
                    <w:rFonts w:ascii="Arial" w:eastAsia="MS Gothic" w:hAnsi="Arial" w:cs="Arial" w:hint="eastAsia"/>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eastAsia="MS Gothic" w:hAnsi="Arial" w:cs="Arial"/>
                <w:i/>
              </w:rPr>
              <w:id w:val="-2040961117"/>
              <w14:checkbox>
                <w14:checked w14:val="0"/>
                <w14:checkedState w14:val="2612" w14:font="MS Gothic"/>
                <w14:uncheckedState w14:val="2610" w14:font="MS Gothic"/>
              </w14:checkbox>
            </w:sdtPr>
            <w:sdtEndPr/>
            <w:sdtContent>
              <w:p w14:paraId="1F73DACC" w14:textId="52F3DC09" w:rsidR="005E6C44" w:rsidRPr="00847D7F" w:rsidRDefault="00847D7F" w:rsidP="00847D7F">
                <w:pPr>
                  <w:autoSpaceDE w:val="0"/>
                  <w:autoSpaceDN w:val="0"/>
                  <w:adjustRightInd w:val="0"/>
                  <w:jc w:val="center"/>
                  <w:rPr>
                    <w:rFonts w:ascii="Arial" w:hAnsi="Arial" w:cs="Arial"/>
                    <w:i/>
                  </w:rPr>
                </w:pPr>
                <w:r w:rsidRPr="00847D7F">
                  <w:rPr>
                    <w:rFonts w:ascii="Arial" w:eastAsia="MS Gothic" w:hAnsi="Arial" w:cs="Arial" w:hint="eastAsia"/>
                    <w:i/>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8C430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748419000"/>
              <w14:checkbox>
                <w14:checked w14:val="1"/>
                <w14:checkedState w14:val="2612" w14:font="MS Gothic"/>
                <w14:uncheckedState w14:val="2610" w14:font="MS Gothic"/>
              </w14:checkbox>
            </w:sdtPr>
            <w:sdtEndPr/>
            <w:sdtContent>
              <w:p w14:paraId="0DE514DC" w14:textId="4FC98BAA"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8C430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1876681663"/>
              <w14:checkbox>
                <w14:checked w14:val="1"/>
                <w14:checkedState w14:val="2612" w14:font="MS Gothic"/>
                <w14:uncheckedState w14:val="2610" w14:font="MS Gothic"/>
              </w14:checkbox>
            </w:sdtPr>
            <w:sdtEndPr/>
            <w:sdtContent>
              <w:p w14:paraId="256FF2B2" w14:textId="1D67B43E"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824587797"/>
              <w14:checkbox>
                <w14:checked w14:val="1"/>
                <w14:checkedState w14:val="2612" w14:font="MS Gothic"/>
                <w14:uncheckedState w14:val="2610" w14:font="MS Gothic"/>
              </w14:checkbox>
            </w:sdtPr>
            <w:sdtEndPr/>
            <w:sdtContent>
              <w:p w14:paraId="1592E45C" w14:textId="518BE626"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007364088"/>
              <w14:checkbox>
                <w14:checked w14:val="1"/>
                <w14:checkedState w14:val="2612" w14:font="MS Gothic"/>
                <w14:uncheckedState w14:val="2610" w14:font="MS Gothic"/>
              </w14:checkbox>
            </w:sdtPr>
            <w:sdtEndPr/>
            <w:sdtContent>
              <w:p w14:paraId="0C7F7B18" w14:textId="0DF287AB"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8C430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1039408862"/>
              <w14:checkbox>
                <w14:checked w14:val="1"/>
                <w14:checkedState w14:val="2612" w14:font="MS Gothic"/>
                <w14:uncheckedState w14:val="2610" w14:font="MS Gothic"/>
              </w14:checkbox>
            </w:sdtPr>
            <w:sdtEndPr/>
            <w:sdtContent>
              <w:p w14:paraId="5A09BC2D" w14:textId="6DD422E3"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8C430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912467415"/>
              <w14:checkbox>
                <w14:checked w14:val="1"/>
                <w14:checkedState w14:val="2612" w14:font="MS Gothic"/>
                <w14:uncheckedState w14:val="2610" w14:font="MS Gothic"/>
              </w14:checkbox>
            </w:sdtPr>
            <w:sdtEndPr/>
            <w:sdtContent>
              <w:p w14:paraId="3027A5F6" w14:textId="30DE3AF3"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2"/>
        <w:gridCol w:w="5997"/>
        <w:gridCol w:w="976"/>
        <w:gridCol w:w="872"/>
        <w:gridCol w:w="927"/>
        <w:gridCol w:w="1156"/>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eastAsia="MS Gothic" w:hAnsi="Arial" w:cs="Arial"/>
                <w:bCs/>
              </w:rPr>
              <w:id w:val="-711570112"/>
              <w14:checkbox>
                <w14:checked w14:val="1"/>
                <w14:checkedState w14:val="2612" w14:font="MS Gothic"/>
                <w14:uncheckedState w14:val="2610" w14:font="MS Gothic"/>
              </w14:checkbox>
            </w:sdtPr>
            <w:sdtEndPr/>
            <w:sdtContent>
              <w:p w14:paraId="5B96F550" w14:textId="493E6332" w:rsidR="004C3D85"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41049CC" w14:textId="77777777" w:rsidR="00F9039D" w:rsidRPr="00F9039D" w:rsidRDefault="00F9039D" w:rsidP="00F9039D">
            <w:pPr>
              <w:tabs>
                <w:tab w:val="left" w:pos="1277"/>
              </w:tabs>
              <w:jc w:val="both"/>
              <w:rPr>
                <w:sz w:val="24"/>
                <w:szCs w:val="24"/>
              </w:rPr>
            </w:pPr>
            <w:r w:rsidRPr="00F9039D">
              <w:rPr>
                <w:rFonts w:asciiTheme="minorHAnsi" w:eastAsiaTheme="minorEastAsia" w:hAnsiTheme="minorHAnsi" w:cstheme="minorBidi"/>
                <w:sz w:val="24"/>
                <w:szCs w:val="24"/>
              </w:rPr>
              <w:t>Business and Management in the Indian Footwear Industry: A Comparative Study of Offline and Online Channels</w:t>
            </w:r>
            <w:r w:rsidRPr="00F9039D">
              <w:rPr>
                <w:sz w:val="24"/>
                <w:szCs w:val="24"/>
              </w:rPr>
              <w:t xml:space="preserve">. </w:t>
            </w:r>
          </w:p>
          <w:p w14:paraId="44A8F7CA" w14:textId="3C75F3A1" w:rsidR="004C3D85" w:rsidRPr="009C757F" w:rsidRDefault="004C3D85" w:rsidP="00A91894">
            <w:pPr>
              <w:rPr>
                <w:rFonts w:ascii="Arial" w:hAnsi="Arial" w:cs="Arial"/>
                <w:sz w:val="24"/>
                <w:szCs w:val="24"/>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18C8A29" w:rsidR="004C3D85" w:rsidRPr="00D839CD" w:rsidRDefault="004B16C6" w:rsidP="00A91894">
            <w:pPr>
              <w:rPr>
                <w:rFonts w:ascii="Arial" w:hAnsi="Arial" w:cs="Arial"/>
                <w:sz w:val="22"/>
                <w:szCs w:val="22"/>
              </w:rPr>
            </w:pPr>
            <w:r>
              <w:rPr>
                <w:rFonts w:ascii="Arial" w:hAnsi="Arial" w:cs="Arial"/>
                <w:sz w:val="22"/>
                <w:szCs w:val="22"/>
              </w:rPr>
              <w:t>20</w:t>
            </w:r>
            <w:r w:rsidRPr="000041EF">
              <w:rPr>
                <w:rFonts w:ascii="Arial" w:hAnsi="Arial" w:cs="Arial"/>
                <w:sz w:val="22"/>
                <w:szCs w:val="22"/>
                <w:vertAlign w:val="superscript"/>
              </w:rPr>
              <w:t>th</w:t>
            </w:r>
            <w:r>
              <w:rPr>
                <w:rFonts w:ascii="Arial" w:hAnsi="Arial" w:cs="Arial"/>
                <w:sz w:val="22"/>
                <w:szCs w:val="22"/>
              </w:rPr>
              <w:t xml:space="preserve">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042CC17" w:rsidR="004C3D85" w:rsidRPr="004C3A0B" w:rsidRDefault="00F9039D" w:rsidP="00A91894">
            <w:pPr>
              <w:rPr>
                <w:rFonts w:ascii="Arial" w:hAnsi="Arial" w:cs="Arial"/>
                <w:sz w:val="22"/>
                <w:szCs w:val="22"/>
              </w:rPr>
            </w:pPr>
            <w:r>
              <w:rPr>
                <w:rFonts w:ascii="Arial" w:hAnsi="Arial" w:cs="Arial"/>
                <w:sz w:val="22"/>
                <w:szCs w:val="22"/>
              </w:rPr>
              <w:t>13</w:t>
            </w:r>
            <w:r w:rsidRPr="00F9039D">
              <w:rPr>
                <w:rFonts w:ascii="Arial" w:hAnsi="Arial" w:cs="Arial"/>
                <w:sz w:val="22"/>
                <w:szCs w:val="22"/>
                <w:vertAlign w:val="superscript"/>
              </w:rPr>
              <w:t>th</w:t>
            </w:r>
            <w:r>
              <w:rPr>
                <w:rFonts w:ascii="Arial" w:hAnsi="Arial" w:cs="Arial"/>
                <w:sz w:val="22"/>
                <w:szCs w:val="22"/>
              </w:rPr>
              <w:t xml:space="preserve"> </w:t>
            </w:r>
            <w:r w:rsidR="00847D7F">
              <w:rPr>
                <w:rFonts w:ascii="Arial" w:hAnsi="Arial" w:cs="Arial"/>
                <w:sz w:val="22"/>
                <w:szCs w:val="22"/>
              </w:rPr>
              <w:t>Nov</w:t>
            </w:r>
            <w:r w:rsidR="004B16C6">
              <w:rPr>
                <w:rFonts w:ascii="Arial" w:hAnsi="Arial" w:cs="Arial"/>
                <w:sz w:val="22"/>
                <w:szCs w:val="22"/>
              </w:rPr>
              <w:t>,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4C8EBF0C" w14:textId="77777777" w:rsidR="004D3064" w:rsidRDefault="004D3064" w:rsidP="00A91894">
            <w:pPr>
              <w:spacing w:before="120" w:after="120"/>
              <w:rPr>
                <w:rFonts w:ascii="Arial" w:hAnsi="Arial" w:cs="Arial"/>
                <w:b/>
                <w:sz w:val="22"/>
                <w:szCs w:val="22"/>
              </w:rPr>
            </w:pPr>
          </w:p>
          <w:p w14:paraId="486E1F10" w14:textId="77777777" w:rsidR="00F9039D" w:rsidRPr="004C0FEB" w:rsidRDefault="00F9039D" w:rsidP="00F9039D">
            <w:pPr>
              <w:tabs>
                <w:tab w:val="left" w:pos="1277"/>
              </w:tabs>
              <w:spacing w:line="360" w:lineRule="auto"/>
              <w:jc w:val="both"/>
              <w:rPr>
                <w:sz w:val="24"/>
                <w:szCs w:val="24"/>
              </w:rPr>
            </w:pPr>
            <w:r w:rsidRPr="004C0FEB">
              <w:rPr>
                <w:sz w:val="24"/>
                <w:szCs w:val="24"/>
              </w:rPr>
              <w:t xml:space="preserve">The Indian footwear industry represents one of the fastest-growing consumer markets in the world and a significant segment of the country’s manufacturing and retail sector. Thanks to strong domestic demand, cheap production costs, and a quickly digitalizing retail environment, India is the world's second-largest footwear producer (IMARC Group, 2025). The industry, which has historically been dominated by offline brick-and-mortar retail, is currently undergoing a significant transition due to the growth of e-commerce and digital marketplaces. For managers who must balance supply chain, price, and customer experience decisions across both modes, integrating offline and online retail channels has emerged as a major problem. While online platforms offer convenience, variety, and competitive pricing, offline locations offer the benefits of fit testing and personalized attention. </w:t>
            </w:r>
            <w:proofErr w:type="gramStart"/>
            <w:r w:rsidRPr="004C0FEB">
              <w:rPr>
                <w:sz w:val="24"/>
                <w:szCs w:val="24"/>
              </w:rPr>
              <w:t>In order to</w:t>
            </w:r>
            <w:proofErr w:type="gramEnd"/>
            <w:r w:rsidRPr="004C0FEB">
              <w:rPr>
                <w:sz w:val="24"/>
                <w:szCs w:val="24"/>
              </w:rPr>
              <w:t xml:space="preserve"> stay competitive and adapt to shifting customer tastes, businesses were forced to implement omnichannel strategies that combined physical stores with online platforms </w:t>
            </w:r>
            <w:proofErr w:type="gramStart"/>
            <w:r w:rsidRPr="004C0FEB">
              <w:rPr>
                <w:sz w:val="24"/>
                <w:szCs w:val="24"/>
              </w:rPr>
              <w:t>as a result of</w:t>
            </w:r>
            <w:proofErr w:type="gramEnd"/>
            <w:r w:rsidRPr="004C0FEB">
              <w:rPr>
                <w:sz w:val="24"/>
                <w:szCs w:val="24"/>
              </w:rPr>
              <w:t xml:space="preserve"> the COVID-19 pandemic, which expedited this digital transformation (</w:t>
            </w:r>
            <w:proofErr w:type="spellStart"/>
            <w:r w:rsidRPr="004C0FEB">
              <w:rPr>
                <w:sz w:val="24"/>
                <w:szCs w:val="24"/>
              </w:rPr>
              <w:t>ImagesBoF</w:t>
            </w:r>
            <w:proofErr w:type="spellEnd"/>
            <w:r w:rsidRPr="004C0FEB">
              <w:rPr>
                <w:sz w:val="24"/>
                <w:szCs w:val="24"/>
              </w:rPr>
              <w:t xml:space="preserve">, 2024). Understanding this dual-channel dynamic is essential for </w:t>
            </w:r>
            <w:proofErr w:type="spellStart"/>
            <w:r w:rsidRPr="004C0FEB">
              <w:rPr>
                <w:sz w:val="24"/>
                <w:szCs w:val="24"/>
              </w:rPr>
              <w:t>analyzing</w:t>
            </w:r>
            <w:proofErr w:type="spellEnd"/>
            <w:r w:rsidRPr="004C0FEB">
              <w:rPr>
                <w:sz w:val="24"/>
                <w:szCs w:val="24"/>
              </w:rPr>
              <w:t xml:space="preserve"> managerial strategies and consumer behaviour in India’s evolving footwear market.</w:t>
            </w:r>
          </w:p>
          <w:p w14:paraId="43AA78C3" w14:textId="77777777" w:rsidR="00F9039D" w:rsidRDefault="00F9039D" w:rsidP="00F9039D">
            <w:pPr>
              <w:tabs>
                <w:tab w:val="left" w:pos="1277"/>
              </w:tabs>
              <w:spacing w:line="360" w:lineRule="auto"/>
              <w:jc w:val="both"/>
              <w:rPr>
                <w:sz w:val="24"/>
                <w:szCs w:val="24"/>
              </w:rPr>
            </w:pPr>
            <w:r w:rsidRPr="004C0FEB">
              <w:rPr>
                <w:sz w:val="24"/>
                <w:szCs w:val="24"/>
              </w:rPr>
              <w:t>This dissertation aims to examine how footwear companies in India manage business strategies and operations across offline and online channels. It explores the evolution of consumer behaviour, market structure, and managerial practices using a qualitative approach based entirely on secondary data. The findings are expected to provide insights into how businesses can integrate digital and physical channels to enhance profitability and customer satisfaction within an emerging-market context.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lastRenderedPageBreak/>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CEA39BF" w14:textId="77777777" w:rsidR="00F9039D" w:rsidRPr="00F9039D" w:rsidRDefault="00F9039D" w:rsidP="00F9039D">
            <w:pPr>
              <w:rPr>
                <w:rFonts w:ascii="Arial" w:hAnsi="Arial" w:cs="Arial"/>
                <w:lang w:val="en-US"/>
              </w:rPr>
            </w:pPr>
            <w:r w:rsidRPr="00F9039D">
              <w:rPr>
                <w:rFonts w:ascii="Arial" w:hAnsi="Arial" w:cs="Arial"/>
              </w:rPr>
              <w:t>The purpose of this research activity is to explore and understand how Indian footwear firms manage and integrate offline and online channels within their business operations.</w:t>
            </w:r>
            <w:r>
              <w:rPr>
                <w:rFonts w:ascii="Arial" w:hAnsi="Arial" w:cs="Arial"/>
              </w:rPr>
              <w:t xml:space="preserve"> </w:t>
            </w:r>
            <w:r w:rsidRPr="00F9039D">
              <w:rPr>
                <w:rFonts w:ascii="Arial" w:hAnsi="Arial" w:cs="Arial"/>
                <w:lang w:val="en-US"/>
              </w:rPr>
              <w:t xml:space="preserve">The study intends to identify important management tactics, consumer behavior trends, and operational procedures that affect channel performance by looking at secondary qualitative data. By demonstrating how companies adjust to digital change while preserving conventional offline operations, the study aims to shed light on the potential and difficulties related to omnichannel commerce (Saunders et al., 2019). The study's </w:t>
            </w:r>
            <w:proofErr w:type="gramStart"/>
            <w:r w:rsidRPr="00F9039D">
              <w:rPr>
                <w:rFonts w:ascii="Arial" w:hAnsi="Arial" w:cs="Arial"/>
                <w:lang w:val="en-US"/>
              </w:rPr>
              <w:t>ultimate goal</w:t>
            </w:r>
            <w:proofErr w:type="gramEnd"/>
            <w:r w:rsidRPr="00F9039D">
              <w:rPr>
                <w:rFonts w:ascii="Arial" w:hAnsi="Arial" w:cs="Arial"/>
                <w:lang w:val="en-US"/>
              </w:rPr>
              <w:t xml:space="preserve"> is to advance both scholarly understanding and useful decision-making on the administration of dual-channel techniques in developing nations like India.</w:t>
            </w:r>
          </w:p>
          <w:p w14:paraId="39FAA3A4" w14:textId="20B64BE6"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392624" w14:textId="77777777" w:rsidR="00847D7F" w:rsidRDefault="00847D7F" w:rsidP="00847D7F">
            <w:pPr>
              <w:jc w:val="both"/>
              <w:rPr>
                <w:sz w:val="24"/>
                <w:szCs w:val="24"/>
              </w:rPr>
            </w:pPr>
            <w:r>
              <w:rPr>
                <w:sz w:val="24"/>
                <w:szCs w:val="24"/>
              </w:rPr>
              <w:t xml:space="preserve">The following important questions will direct the research: </w:t>
            </w:r>
          </w:p>
          <w:p w14:paraId="051253B4" w14:textId="77777777" w:rsidR="00F9039D" w:rsidRPr="00BC7A94" w:rsidRDefault="00F9039D" w:rsidP="00F9039D">
            <w:pPr>
              <w:pStyle w:val="ListParagraph"/>
              <w:numPr>
                <w:ilvl w:val="0"/>
                <w:numId w:val="33"/>
              </w:numPr>
              <w:tabs>
                <w:tab w:val="left" w:pos="1277"/>
              </w:tabs>
              <w:spacing w:after="200" w:line="360" w:lineRule="auto"/>
              <w:rPr>
                <w:sz w:val="24"/>
                <w:szCs w:val="24"/>
              </w:rPr>
            </w:pPr>
            <w:r w:rsidRPr="00BC7A94">
              <w:rPr>
                <w:sz w:val="24"/>
                <w:szCs w:val="24"/>
              </w:rPr>
              <w:t>How do offline and online channels differ in structure and consumer engagement within India’s footwear industry?</w:t>
            </w:r>
          </w:p>
          <w:p w14:paraId="2B21C34F" w14:textId="77777777" w:rsidR="00F9039D" w:rsidRPr="00BC7A94" w:rsidRDefault="00F9039D" w:rsidP="00F9039D">
            <w:pPr>
              <w:pStyle w:val="ListParagraph"/>
              <w:numPr>
                <w:ilvl w:val="0"/>
                <w:numId w:val="33"/>
              </w:numPr>
              <w:tabs>
                <w:tab w:val="left" w:pos="1277"/>
              </w:tabs>
              <w:spacing w:after="200" w:line="360" w:lineRule="auto"/>
              <w:rPr>
                <w:sz w:val="24"/>
                <w:szCs w:val="24"/>
              </w:rPr>
            </w:pPr>
            <w:r w:rsidRPr="00BC7A94">
              <w:rPr>
                <w:sz w:val="24"/>
                <w:szCs w:val="24"/>
              </w:rPr>
              <w:t>What factors influence consumer decisions across both channels?</w:t>
            </w:r>
          </w:p>
          <w:p w14:paraId="494E79E7" w14:textId="77777777" w:rsidR="00F9039D" w:rsidRPr="00BC7A94" w:rsidRDefault="00F9039D" w:rsidP="00F9039D">
            <w:pPr>
              <w:pStyle w:val="ListParagraph"/>
              <w:numPr>
                <w:ilvl w:val="0"/>
                <w:numId w:val="33"/>
              </w:numPr>
              <w:tabs>
                <w:tab w:val="left" w:pos="1277"/>
              </w:tabs>
              <w:spacing w:after="200" w:line="360" w:lineRule="auto"/>
              <w:rPr>
                <w:sz w:val="24"/>
                <w:szCs w:val="24"/>
              </w:rPr>
            </w:pPr>
            <w:r w:rsidRPr="00BC7A94">
              <w:rPr>
                <w:sz w:val="24"/>
                <w:szCs w:val="24"/>
              </w:rPr>
              <w:t>How do footwear firms manage their dual-channel operations strategically?</w:t>
            </w:r>
          </w:p>
          <w:p w14:paraId="62A76257" w14:textId="77777777" w:rsidR="00F9039D" w:rsidRPr="00BC7A94" w:rsidRDefault="00F9039D" w:rsidP="00F9039D">
            <w:pPr>
              <w:pStyle w:val="ListParagraph"/>
              <w:numPr>
                <w:ilvl w:val="0"/>
                <w:numId w:val="33"/>
              </w:numPr>
              <w:tabs>
                <w:tab w:val="left" w:pos="1277"/>
              </w:tabs>
              <w:spacing w:after="200" w:line="360" w:lineRule="auto"/>
              <w:rPr>
                <w:sz w:val="24"/>
                <w:szCs w:val="24"/>
              </w:rPr>
            </w:pPr>
            <w:r w:rsidRPr="00BC7A94">
              <w:rPr>
                <w:sz w:val="24"/>
                <w:szCs w:val="24"/>
              </w:rPr>
              <w:t>What lessons can be drawn from secondary evidence to guide managerial practice?</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2D7F40A0" w14:textId="77777777" w:rsidR="00F9039D" w:rsidRPr="00F9039D" w:rsidRDefault="00F9039D" w:rsidP="00F9039D">
            <w:pPr>
              <w:jc w:val="both"/>
              <w:rPr>
                <w:rFonts w:asciiTheme="minorHAnsi" w:hAnsiTheme="minorHAnsi" w:cstheme="minorHAnsi"/>
                <w:sz w:val="24"/>
                <w:szCs w:val="24"/>
                <w:lang w:val="en-US"/>
              </w:rPr>
            </w:pPr>
            <w:r w:rsidRPr="00F9039D">
              <w:rPr>
                <w:rFonts w:asciiTheme="minorHAnsi" w:hAnsiTheme="minorHAnsi" w:cstheme="minorHAnsi"/>
                <w:sz w:val="24"/>
                <w:szCs w:val="24"/>
                <w:lang w:val="en-US"/>
              </w:rPr>
              <w:t xml:space="preserve">This study aims to investigate the strategic management and integration of offline and online retail channels by Indian footwear companies. With the </w:t>
            </w:r>
            <w:proofErr w:type="gramStart"/>
            <w:r w:rsidRPr="00F9039D">
              <w:rPr>
                <w:rFonts w:asciiTheme="minorHAnsi" w:hAnsiTheme="minorHAnsi" w:cstheme="minorHAnsi"/>
                <w:sz w:val="24"/>
                <w:szCs w:val="24"/>
                <w:lang w:val="en-US"/>
              </w:rPr>
              <w:t>ultimate goal</w:t>
            </w:r>
            <w:proofErr w:type="gramEnd"/>
            <w:r w:rsidRPr="00F9039D">
              <w:rPr>
                <w:rFonts w:asciiTheme="minorHAnsi" w:hAnsiTheme="minorHAnsi" w:cstheme="minorHAnsi"/>
                <w:sz w:val="24"/>
                <w:szCs w:val="24"/>
                <w:lang w:val="en-US"/>
              </w:rPr>
              <w:t xml:space="preserve"> of offering insights that help guide successful omnichannel strategies in the Indian footwear business, it aims to comprehend the managerial practices, customer behavior patterns, and operational problems related to dual-channel management.</w:t>
            </w:r>
          </w:p>
          <w:p w14:paraId="11C896B4" w14:textId="77777777" w:rsidR="00F96C3F" w:rsidRPr="00F9039D" w:rsidRDefault="00F96C3F" w:rsidP="00A91894">
            <w:pPr>
              <w:rPr>
                <w:rFonts w:ascii="Arial" w:hAnsi="Arial" w:cs="Arial"/>
                <w:sz w:val="22"/>
                <w:szCs w:val="22"/>
                <w:lang w:val="en-US"/>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94D822E" w14:textId="77777777" w:rsidR="00847D7F" w:rsidRDefault="00847D7F" w:rsidP="00847D7F">
            <w:pPr>
              <w:jc w:val="both"/>
              <w:rPr>
                <w:sz w:val="24"/>
                <w:szCs w:val="24"/>
              </w:rPr>
            </w:pPr>
            <w:r>
              <w:rPr>
                <w:sz w:val="24"/>
                <w:szCs w:val="24"/>
              </w:rPr>
              <w:t xml:space="preserve">The following objectives are intended to be accomplished by the study: </w:t>
            </w:r>
          </w:p>
          <w:p w14:paraId="1EAC8BEB" w14:textId="77777777" w:rsidR="00F9039D" w:rsidRDefault="00F9039D" w:rsidP="00F9039D">
            <w:pPr>
              <w:pStyle w:val="ListParagraph"/>
              <w:numPr>
                <w:ilvl w:val="0"/>
                <w:numId w:val="34"/>
              </w:numPr>
              <w:tabs>
                <w:tab w:val="left" w:pos="1277"/>
              </w:tabs>
              <w:spacing w:after="200" w:line="360" w:lineRule="auto"/>
              <w:jc w:val="both"/>
              <w:rPr>
                <w:sz w:val="24"/>
                <w:szCs w:val="24"/>
              </w:rPr>
            </w:pPr>
            <w:r>
              <w:rPr>
                <w:sz w:val="24"/>
                <w:szCs w:val="24"/>
              </w:rPr>
              <w:t xml:space="preserve">To </w:t>
            </w:r>
            <w:proofErr w:type="spellStart"/>
            <w:r>
              <w:rPr>
                <w:sz w:val="24"/>
                <w:szCs w:val="24"/>
              </w:rPr>
              <w:t>analyze</w:t>
            </w:r>
            <w:proofErr w:type="spellEnd"/>
            <w:r>
              <w:rPr>
                <w:sz w:val="24"/>
                <w:szCs w:val="24"/>
              </w:rPr>
              <w:t xml:space="preserve"> the structural and competitive dynamics of India’s footwear sector.</w:t>
            </w:r>
          </w:p>
          <w:p w14:paraId="5C806700" w14:textId="77777777" w:rsidR="00F9039D" w:rsidRDefault="00F9039D" w:rsidP="00F9039D">
            <w:pPr>
              <w:pStyle w:val="ListParagraph"/>
              <w:numPr>
                <w:ilvl w:val="0"/>
                <w:numId w:val="34"/>
              </w:numPr>
              <w:tabs>
                <w:tab w:val="left" w:pos="1277"/>
              </w:tabs>
              <w:spacing w:after="200" w:line="360" w:lineRule="auto"/>
              <w:jc w:val="both"/>
              <w:rPr>
                <w:sz w:val="24"/>
                <w:szCs w:val="24"/>
              </w:rPr>
            </w:pPr>
            <w:r>
              <w:rPr>
                <w:sz w:val="24"/>
                <w:szCs w:val="24"/>
              </w:rPr>
              <w:t xml:space="preserve">To identify key consumer </w:t>
            </w:r>
            <w:proofErr w:type="spellStart"/>
            <w:r>
              <w:rPr>
                <w:sz w:val="24"/>
                <w:szCs w:val="24"/>
              </w:rPr>
              <w:t>behavior</w:t>
            </w:r>
            <w:proofErr w:type="spellEnd"/>
            <w:r>
              <w:rPr>
                <w:sz w:val="24"/>
                <w:szCs w:val="24"/>
              </w:rPr>
              <w:t xml:space="preserve"> patterns influencing offline and online footwear sales.</w:t>
            </w:r>
          </w:p>
          <w:p w14:paraId="44FC406B" w14:textId="77777777" w:rsidR="00F9039D" w:rsidRDefault="00F9039D" w:rsidP="00F9039D">
            <w:pPr>
              <w:pStyle w:val="ListParagraph"/>
              <w:numPr>
                <w:ilvl w:val="0"/>
                <w:numId w:val="34"/>
              </w:numPr>
              <w:tabs>
                <w:tab w:val="left" w:pos="1277"/>
              </w:tabs>
              <w:spacing w:after="200" w:line="360" w:lineRule="auto"/>
              <w:jc w:val="both"/>
              <w:rPr>
                <w:sz w:val="24"/>
                <w:szCs w:val="24"/>
              </w:rPr>
            </w:pPr>
            <w:r>
              <w:rPr>
                <w:sz w:val="24"/>
                <w:szCs w:val="24"/>
              </w:rPr>
              <w:t>To examine how businesses adapt strategic management practices across both channels.</w:t>
            </w:r>
          </w:p>
          <w:p w14:paraId="1C402569" w14:textId="77777777" w:rsidR="00F9039D" w:rsidRDefault="00F9039D" w:rsidP="00F9039D">
            <w:pPr>
              <w:pStyle w:val="ListParagraph"/>
              <w:numPr>
                <w:ilvl w:val="0"/>
                <w:numId w:val="34"/>
              </w:numPr>
              <w:tabs>
                <w:tab w:val="left" w:pos="1277"/>
              </w:tabs>
              <w:spacing w:after="200" w:line="360" w:lineRule="auto"/>
              <w:jc w:val="both"/>
              <w:rPr>
                <w:sz w:val="24"/>
                <w:szCs w:val="24"/>
              </w:rPr>
            </w:pPr>
            <w:r>
              <w:rPr>
                <w:sz w:val="24"/>
                <w:szCs w:val="24"/>
              </w:rPr>
              <w:t>To provide recommendations for developing integrated omnichannel strategies in the footwear market.</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1D489F1" w:rsidR="00F96C3F" w:rsidRPr="004C3A0B" w:rsidRDefault="00F96C3F"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5F7E6332" w14:textId="77777777" w:rsidR="00F9039D" w:rsidRDefault="00F9039D" w:rsidP="00F9039D">
            <w:pPr>
              <w:tabs>
                <w:tab w:val="left" w:pos="1277"/>
              </w:tabs>
              <w:spacing w:line="360" w:lineRule="auto"/>
              <w:jc w:val="both"/>
              <w:rPr>
                <w:sz w:val="24"/>
                <w:szCs w:val="24"/>
              </w:rPr>
            </w:pPr>
            <w:r w:rsidRPr="005977AD">
              <w:rPr>
                <w:sz w:val="24"/>
                <w:szCs w:val="24"/>
              </w:rPr>
              <w:lastRenderedPageBreak/>
              <w:t>The study uses solely secondary data sources and adheres to a qualitative methodological paradigm. The framework of research philosophy, approach, strategy, and data analysis is guided by the Research Onion model created by Saunders et al. (UK Dissertation Writers, 2023).</w:t>
            </w:r>
            <w:r w:rsidRPr="004C0FEB">
              <w:rPr>
                <w:sz w:val="24"/>
                <w:szCs w:val="24"/>
              </w:rPr>
              <w:t xml:space="preserve"> This approach allows for an in-depth understanding of managerial practices and consumer trends without the need for primary data collection.</w:t>
            </w:r>
          </w:p>
          <w:p w14:paraId="0EB070CD" w14:textId="77777777" w:rsidR="00F9039D" w:rsidRPr="005977AD" w:rsidRDefault="00F9039D" w:rsidP="00F9039D">
            <w:pPr>
              <w:tabs>
                <w:tab w:val="left" w:pos="1277"/>
              </w:tabs>
              <w:spacing w:after="200" w:line="360" w:lineRule="auto"/>
              <w:jc w:val="both"/>
              <w:rPr>
                <w:sz w:val="24"/>
                <w:szCs w:val="24"/>
              </w:rPr>
            </w:pPr>
            <w:r w:rsidRPr="004C0FEB">
              <w:rPr>
                <w:b/>
                <w:bCs/>
                <w:sz w:val="24"/>
                <w:szCs w:val="24"/>
              </w:rPr>
              <w:t>Research Philosophy – Interpretivism:</w:t>
            </w:r>
            <w:r w:rsidRPr="004C0FEB">
              <w:rPr>
                <w:sz w:val="24"/>
                <w:szCs w:val="24"/>
              </w:rPr>
              <w:t xml:space="preserve"> The philosophical foundation of this research is </w:t>
            </w:r>
            <w:r w:rsidRPr="005977AD">
              <w:rPr>
                <w:sz w:val="24"/>
                <w:szCs w:val="24"/>
              </w:rPr>
              <w:t xml:space="preserve">Interpretivism, which holds that business and management phenomena must be understood within their social and contextual realities, forms the philosophical basis of this study. </w:t>
            </w:r>
            <w:proofErr w:type="gramStart"/>
            <w:r w:rsidRPr="005977AD">
              <w:rPr>
                <w:sz w:val="24"/>
                <w:szCs w:val="24"/>
              </w:rPr>
              <w:t>Instead</w:t>
            </w:r>
            <w:proofErr w:type="gramEnd"/>
            <w:r w:rsidRPr="005977AD">
              <w:rPr>
                <w:sz w:val="24"/>
                <w:szCs w:val="24"/>
              </w:rPr>
              <w:t xml:space="preserve"> than concentrating only on numerical trends, interpretivism allows the researcher to decipher meanings and managerial viewpoints included in qualitative materials like reports and case studies.</w:t>
            </w:r>
          </w:p>
          <w:p w14:paraId="21E410B6" w14:textId="77777777" w:rsidR="00F9039D" w:rsidRPr="004C0FEB" w:rsidRDefault="00F9039D" w:rsidP="00F9039D">
            <w:pPr>
              <w:tabs>
                <w:tab w:val="left" w:pos="1277"/>
              </w:tabs>
              <w:spacing w:line="360" w:lineRule="auto"/>
              <w:jc w:val="both"/>
              <w:rPr>
                <w:sz w:val="24"/>
                <w:szCs w:val="24"/>
              </w:rPr>
            </w:pPr>
            <w:r w:rsidRPr="004C0FEB">
              <w:rPr>
                <w:b/>
                <w:bCs/>
                <w:sz w:val="24"/>
                <w:szCs w:val="24"/>
              </w:rPr>
              <w:t>Research Approach – Inductive:</w:t>
            </w:r>
            <w:r w:rsidRPr="004C0FEB">
              <w:rPr>
                <w:sz w:val="24"/>
                <w:szCs w:val="24"/>
              </w:rPr>
              <w:t xml:space="preserve"> The research strategy as </w:t>
            </w:r>
            <w:proofErr w:type="gramStart"/>
            <w:r w:rsidRPr="004C0FEB">
              <w:rPr>
                <w:sz w:val="24"/>
                <w:szCs w:val="24"/>
              </w:rPr>
              <w:t>The</w:t>
            </w:r>
            <w:proofErr w:type="gramEnd"/>
            <w:r w:rsidRPr="004C0FEB">
              <w:rPr>
                <w:sz w:val="24"/>
                <w:szCs w:val="24"/>
              </w:rPr>
              <w:t xml:space="preserve"> study takes an inductive approach, starting with the gathering and analysis of secondary qualitative data before moving on to the creation of a hypothesis. Instead of testing preconceived notions, this enables the creation of new insights into how footwear companies handle their offline and online channels.</w:t>
            </w:r>
            <w:r w:rsidRPr="004C0FEB">
              <w:rPr>
                <w:sz w:val="24"/>
                <w:szCs w:val="24"/>
              </w:rPr>
              <w:br/>
            </w:r>
            <w:r w:rsidRPr="004C0FEB">
              <w:rPr>
                <w:sz w:val="24"/>
                <w:szCs w:val="24"/>
              </w:rPr>
              <w:br/>
            </w:r>
            <w:r w:rsidRPr="004C0FEB">
              <w:rPr>
                <w:b/>
                <w:bCs/>
                <w:sz w:val="24"/>
                <w:szCs w:val="24"/>
              </w:rPr>
              <w:t>Research Strategy – Secondary Qualitative Analysis:</w:t>
            </w:r>
            <w:r w:rsidRPr="004C0FEB">
              <w:rPr>
                <w:sz w:val="24"/>
                <w:szCs w:val="24"/>
              </w:rPr>
              <w:t xml:space="preserve"> Using reliable secondary sources such business annual reports, industry reviews, trade journals, and academic articles, the research approach is documentary analysis. This method allows for a thorough examination of the qualitative evidence already in existence without requiring original data. The study's cross-sectional time horizon, which includes data from the last five years (2020–2025), represents the time frame during which the industry underwent the biggest change.</w:t>
            </w:r>
          </w:p>
          <w:p w14:paraId="4561DE59" w14:textId="77777777" w:rsidR="00F9039D" w:rsidRPr="004C0FEB" w:rsidRDefault="00F9039D" w:rsidP="00F9039D">
            <w:pPr>
              <w:tabs>
                <w:tab w:val="left" w:pos="1277"/>
              </w:tabs>
              <w:spacing w:line="360" w:lineRule="auto"/>
              <w:jc w:val="both"/>
              <w:rPr>
                <w:sz w:val="24"/>
                <w:szCs w:val="24"/>
              </w:rPr>
            </w:pPr>
            <w:r w:rsidRPr="004C0FEB">
              <w:rPr>
                <w:b/>
                <w:bCs/>
                <w:sz w:val="24"/>
                <w:szCs w:val="24"/>
              </w:rPr>
              <w:t>Data collection:</w:t>
            </w:r>
            <w:r w:rsidRPr="004C0FEB">
              <w:rPr>
                <w:sz w:val="24"/>
                <w:szCs w:val="24"/>
              </w:rPr>
              <w:t xml:space="preserve"> Data collection will focus: High-quality, publicly accessible resources from reputable organizations like IMARC Group, </w:t>
            </w:r>
            <w:proofErr w:type="spellStart"/>
            <w:r w:rsidRPr="004C0FEB">
              <w:rPr>
                <w:sz w:val="24"/>
                <w:szCs w:val="24"/>
              </w:rPr>
              <w:t>SkyQuest</w:t>
            </w:r>
            <w:proofErr w:type="spellEnd"/>
            <w:r w:rsidRPr="004C0FEB">
              <w:rPr>
                <w:sz w:val="24"/>
                <w:szCs w:val="24"/>
              </w:rPr>
              <w:t xml:space="preserve"> Analytics, and </w:t>
            </w:r>
            <w:proofErr w:type="spellStart"/>
            <w:r w:rsidRPr="004C0FEB">
              <w:rPr>
                <w:sz w:val="24"/>
                <w:szCs w:val="24"/>
              </w:rPr>
              <w:t>Infomerics</w:t>
            </w:r>
            <w:proofErr w:type="spellEnd"/>
            <w:r w:rsidRPr="004C0FEB">
              <w:rPr>
                <w:sz w:val="24"/>
                <w:szCs w:val="24"/>
              </w:rPr>
              <w:t xml:space="preserve"> Economic Research will be the main emphasis of data collecting- which offer in-depth insights into market trends, consumer </w:t>
            </w:r>
            <w:proofErr w:type="spellStart"/>
            <w:r w:rsidRPr="004C0FEB">
              <w:rPr>
                <w:sz w:val="24"/>
                <w:szCs w:val="24"/>
              </w:rPr>
              <w:t>behavior</w:t>
            </w:r>
            <w:proofErr w:type="spellEnd"/>
            <w:r w:rsidRPr="004C0FEB">
              <w:rPr>
                <w:sz w:val="24"/>
                <w:szCs w:val="24"/>
              </w:rPr>
              <w:t xml:space="preserve">, and industry forecasts—will be the </w:t>
            </w:r>
            <w:proofErr w:type="gramStart"/>
            <w:r w:rsidRPr="004C0FEB">
              <w:rPr>
                <w:sz w:val="24"/>
                <w:szCs w:val="24"/>
              </w:rPr>
              <w:t>main focus</w:t>
            </w:r>
            <w:proofErr w:type="gramEnd"/>
            <w:r w:rsidRPr="004C0FEB">
              <w:rPr>
                <w:sz w:val="24"/>
                <w:szCs w:val="24"/>
              </w:rPr>
              <w:t xml:space="preserve"> of data collecting. Annual reports, press announcements, and case studies from companies like Campus, </w:t>
            </w:r>
            <w:proofErr w:type="spellStart"/>
            <w:r w:rsidRPr="004C0FEB">
              <w:rPr>
                <w:sz w:val="24"/>
                <w:szCs w:val="24"/>
              </w:rPr>
              <w:t>Relaxo</w:t>
            </w:r>
            <w:proofErr w:type="spellEnd"/>
            <w:r w:rsidRPr="004C0FEB">
              <w:rPr>
                <w:sz w:val="24"/>
                <w:szCs w:val="24"/>
              </w:rPr>
              <w:t xml:space="preserve">, and Bata will also be </w:t>
            </w:r>
            <w:proofErr w:type="spellStart"/>
            <w:r w:rsidRPr="004C0FEB">
              <w:rPr>
                <w:sz w:val="24"/>
                <w:szCs w:val="24"/>
              </w:rPr>
              <w:t>analyzed</w:t>
            </w:r>
            <w:proofErr w:type="spellEnd"/>
            <w:r w:rsidRPr="004C0FEB">
              <w:rPr>
                <w:sz w:val="24"/>
                <w:szCs w:val="24"/>
              </w:rPr>
              <w:t xml:space="preserve"> </w:t>
            </w:r>
            <w:proofErr w:type="gramStart"/>
            <w:r w:rsidRPr="004C0FEB">
              <w:rPr>
                <w:sz w:val="24"/>
                <w:szCs w:val="24"/>
              </w:rPr>
              <w:t>in order to</w:t>
            </w:r>
            <w:proofErr w:type="gramEnd"/>
            <w:r w:rsidRPr="004C0FEB">
              <w:rPr>
                <w:sz w:val="24"/>
                <w:szCs w:val="24"/>
              </w:rPr>
              <w:t xml:space="preserve"> better comprehend management practices. To enhance knowledge of operational procedures and channel integration, trade periodicals and industry publications will also be consulted. This methodology guarantees that the research utilizes a variety of reliable secondary sources to generate solid qualitative insights (Hansen, 2020). This ensures that the study is grounded in reliable and relevant secondary data sources.</w:t>
            </w:r>
          </w:p>
          <w:p w14:paraId="569BDA11" w14:textId="77777777" w:rsidR="00F9039D" w:rsidRPr="004C0FEB" w:rsidRDefault="00F9039D" w:rsidP="00F9039D">
            <w:pPr>
              <w:tabs>
                <w:tab w:val="left" w:pos="1277"/>
              </w:tabs>
              <w:spacing w:line="360" w:lineRule="auto"/>
              <w:jc w:val="both"/>
              <w:rPr>
                <w:sz w:val="24"/>
                <w:szCs w:val="24"/>
              </w:rPr>
            </w:pPr>
            <w:r w:rsidRPr="004C0FEB">
              <w:rPr>
                <w:b/>
                <w:bCs/>
                <w:sz w:val="24"/>
                <w:szCs w:val="24"/>
              </w:rPr>
              <w:t>Data analysis:</w:t>
            </w:r>
            <w:r w:rsidRPr="004C0FEB">
              <w:rPr>
                <w:sz w:val="24"/>
                <w:szCs w:val="24"/>
              </w:rPr>
              <w:t xml:space="preserve"> Data analysis, which looks for recurrent themes and patterns in various sources, will be used in data analysis. Important topics like channel integration, customer happiness, logistics management, pricing, and omnichannel marketing will be the </w:t>
            </w:r>
            <w:proofErr w:type="gramStart"/>
            <w:r w:rsidRPr="004C0FEB">
              <w:rPr>
                <w:sz w:val="24"/>
                <w:szCs w:val="24"/>
              </w:rPr>
              <w:t>main focus</w:t>
            </w:r>
            <w:proofErr w:type="gramEnd"/>
            <w:r w:rsidRPr="004C0FEB">
              <w:rPr>
                <w:sz w:val="24"/>
                <w:szCs w:val="24"/>
              </w:rPr>
              <w:t xml:space="preserve"> of the analysis. The </w:t>
            </w:r>
            <w:r w:rsidRPr="004C0FEB">
              <w:rPr>
                <w:sz w:val="24"/>
                <w:szCs w:val="24"/>
              </w:rPr>
              <w:lastRenderedPageBreak/>
              <w:t>understanding of strategic approaches across markets and enterprises is made possible by this qualitative synthesis.</w:t>
            </w:r>
          </w:p>
          <w:p w14:paraId="108EF2F7" w14:textId="571E14F2" w:rsidR="00F96C3F" w:rsidRPr="004C3A0B" w:rsidRDefault="00F96C3F" w:rsidP="0082518A">
            <w:pPr>
              <w:jc w:val="both"/>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27D5FD95" w14:textId="77777777" w:rsidR="008C4301" w:rsidRPr="008C4301" w:rsidRDefault="008C4301" w:rsidP="008C4301">
            <w:pPr>
              <w:jc w:val="both"/>
              <w:rPr>
                <w:rFonts w:asciiTheme="minorHAnsi" w:hAnsiTheme="minorHAnsi" w:cstheme="minorHAnsi"/>
                <w:sz w:val="24"/>
                <w:szCs w:val="24"/>
                <w:lang w:val="en-US"/>
              </w:rPr>
            </w:pPr>
            <w:r w:rsidRPr="008C4301">
              <w:rPr>
                <w:rFonts w:asciiTheme="minorHAnsi" w:hAnsiTheme="minorHAnsi" w:cstheme="minorHAnsi"/>
                <w:sz w:val="24"/>
                <w:szCs w:val="24"/>
                <w:lang w:val="en-US"/>
              </w:rPr>
              <w:t xml:space="preserve">India is the subject of the research project, which focuses on the footwear sector in both urban and semi-urban areas. The study examines both physical retail locations and online marketplaces like Myntra, Amazon, and Flipkart, as well as the operating procedures of significant Indian footwear companies including Bata, Campus, and </w:t>
            </w:r>
            <w:proofErr w:type="spellStart"/>
            <w:r w:rsidRPr="008C4301">
              <w:rPr>
                <w:rFonts w:asciiTheme="minorHAnsi" w:hAnsiTheme="minorHAnsi" w:cstheme="minorHAnsi"/>
                <w:sz w:val="24"/>
                <w:szCs w:val="24"/>
                <w:lang w:val="en-US"/>
              </w:rPr>
              <w:t>Relaxo</w:t>
            </w:r>
            <w:proofErr w:type="spellEnd"/>
            <w:r w:rsidRPr="008C4301">
              <w:rPr>
                <w:rFonts w:asciiTheme="minorHAnsi" w:hAnsiTheme="minorHAnsi" w:cstheme="minorHAnsi"/>
                <w:sz w:val="24"/>
                <w:szCs w:val="24"/>
                <w:lang w:val="en-US"/>
              </w:rPr>
              <w:t>. The research highlights the dynamics of a rising market where traditional retail coexists with quickly expanding e-commerce platforms by concentrating on India.</w:t>
            </w:r>
          </w:p>
          <w:p w14:paraId="54A224EA" w14:textId="3C0EEC9D" w:rsidR="00B23BFF" w:rsidRPr="008C4301" w:rsidRDefault="00B23BFF" w:rsidP="003179D7">
            <w:pPr>
              <w:jc w:val="both"/>
              <w:rPr>
                <w:rFonts w:asciiTheme="minorHAnsi" w:hAnsiTheme="minorHAnsi" w:cstheme="minorHAnsi"/>
                <w:sz w:val="24"/>
                <w:szCs w:val="24"/>
                <w:lang w:val="en-US"/>
              </w:rPr>
            </w:pPr>
          </w:p>
          <w:p w14:paraId="6B6F0CA2" w14:textId="77777777" w:rsidR="00B23BFF" w:rsidRPr="003179D7" w:rsidRDefault="00B23BFF" w:rsidP="003179D7">
            <w:pPr>
              <w:jc w:val="both"/>
              <w:rPr>
                <w:rFonts w:asciiTheme="minorHAnsi" w:hAnsiTheme="minorHAnsi" w:cstheme="minorHAnsi"/>
                <w:sz w:val="24"/>
                <w:szCs w:val="24"/>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1E3B4019" w14:textId="0248262C" w:rsidR="008C4301" w:rsidRPr="008C4301" w:rsidRDefault="008C4301" w:rsidP="008C4301">
            <w:pPr>
              <w:autoSpaceDE w:val="0"/>
              <w:autoSpaceDN w:val="0"/>
              <w:adjustRightInd w:val="0"/>
              <w:jc w:val="both"/>
              <w:rPr>
                <w:rFonts w:asciiTheme="minorHAnsi" w:hAnsiTheme="minorHAnsi" w:cstheme="minorHAnsi"/>
                <w:sz w:val="24"/>
                <w:szCs w:val="24"/>
                <w:lang w:val="en-US"/>
              </w:rPr>
            </w:pPr>
            <w:r w:rsidRPr="008C4301">
              <w:rPr>
                <w:rFonts w:asciiTheme="minorHAnsi" w:hAnsiTheme="minorHAnsi" w:cstheme="minorHAnsi"/>
                <w:sz w:val="24"/>
                <w:szCs w:val="24"/>
                <w:lang w:val="en-US"/>
              </w:rPr>
              <w:t xml:space="preserve">The study is carried out outside of the UK with a particular focus on the footwear sector in India. </w:t>
            </w:r>
            <w:proofErr w:type="gramStart"/>
            <w:r w:rsidRPr="008C4301">
              <w:rPr>
                <w:rFonts w:asciiTheme="minorHAnsi" w:hAnsiTheme="minorHAnsi" w:cstheme="minorHAnsi"/>
                <w:sz w:val="24"/>
                <w:szCs w:val="24"/>
                <w:lang w:val="en-US"/>
              </w:rPr>
              <w:t>In order to</w:t>
            </w:r>
            <w:proofErr w:type="gramEnd"/>
            <w:r w:rsidRPr="008C4301">
              <w:rPr>
                <w:rFonts w:asciiTheme="minorHAnsi" w:hAnsiTheme="minorHAnsi" w:cstheme="minorHAnsi"/>
                <w:sz w:val="24"/>
                <w:szCs w:val="24"/>
                <w:lang w:val="en-US"/>
              </w:rPr>
              <w:t xml:space="preserve"> highlight the distinctive features of a rising industry, the study looks at how Indian footwear companies function and combine offline retail locations with online platforms. By examining businesses like Bata, Campus, and </w:t>
            </w:r>
            <w:proofErr w:type="spellStart"/>
            <w:r w:rsidRPr="008C4301">
              <w:rPr>
                <w:rFonts w:asciiTheme="minorHAnsi" w:hAnsiTheme="minorHAnsi" w:cstheme="minorHAnsi"/>
                <w:sz w:val="24"/>
                <w:szCs w:val="24"/>
                <w:lang w:val="en-US"/>
              </w:rPr>
              <w:t>Relaxo</w:t>
            </w:r>
            <w:proofErr w:type="spellEnd"/>
            <w:r w:rsidRPr="008C4301">
              <w:rPr>
                <w:rFonts w:asciiTheme="minorHAnsi" w:hAnsiTheme="minorHAnsi" w:cstheme="minorHAnsi"/>
                <w:sz w:val="24"/>
                <w:szCs w:val="24"/>
                <w:lang w:val="en-US"/>
              </w:rPr>
              <w:t xml:space="preserve"> in addition to e-commerce sites like Myntra, Amazon, and Flipkart, the study captures consumer behavior, market dynamics, and managerial practices in a setting different from the UK, where retail structures and digital adoption are very different (IMARC Group, 2025).</w:t>
            </w:r>
            <w:r w:rsidRPr="008C4301">
              <w:rPr>
                <w:rFonts w:asciiTheme="minorHAnsi" w:hAnsiTheme="minorHAnsi" w:cstheme="minorHAnsi"/>
                <w:sz w:val="24"/>
                <w:szCs w:val="24"/>
                <w:lang w:val="en-US"/>
              </w:rPr>
              <w:t xml:space="preserve"> </w:t>
            </w:r>
            <w:r w:rsidRPr="008C4301">
              <w:rPr>
                <w:rFonts w:asciiTheme="minorHAnsi" w:hAnsiTheme="minorHAnsi" w:cstheme="minorHAnsi"/>
                <w:sz w:val="24"/>
                <w:szCs w:val="24"/>
              </w:rPr>
              <w:t>This international focus allows the study to provide insights specific to emerging markets, which differ significantly from the UK context in terms of consumer behaviour and retail dynamics.</w:t>
            </w:r>
          </w:p>
          <w:p w14:paraId="3E434C89" w14:textId="157AAC93" w:rsidR="00B23BFF" w:rsidRPr="008C4301" w:rsidRDefault="00B23BFF" w:rsidP="00A91894">
            <w:pPr>
              <w:autoSpaceDE w:val="0"/>
              <w:autoSpaceDN w:val="0"/>
              <w:adjustRightInd w:val="0"/>
              <w:rPr>
                <w:rFonts w:ascii="Arial" w:hAnsi="Arial" w:cs="Arial"/>
                <w:sz w:val="22"/>
                <w:szCs w:val="22"/>
                <w:lang w:val="en-US"/>
              </w:rPr>
            </w:pP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0ABBF792" w:rsidR="00B23BFF" w:rsidRDefault="0082518A"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eastAsia="MS Gothic" w:hAnsi="Arial" w:cs="Arial"/>
                <w:bCs/>
              </w:rPr>
              <w:id w:val="1420137672"/>
              <w14:checkbox>
                <w14:checked w14:val="1"/>
                <w14:checkedState w14:val="2612" w14:font="MS Gothic"/>
                <w14:uncheckedState w14:val="2610" w14:font="MS Gothic"/>
              </w14:checkbox>
            </w:sdtPr>
            <w:sdtEndPr/>
            <w:sdtContent>
              <w:p w14:paraId="3D1F4C7D" w14:textId="16D00316" w:rsidR="004942B0" w:rsidRPr="0082518A" w:rsidRDefault="0082518A" w:rsidP="0082518A">
                <w:pPr>
                  <w:pStyle w:val="ListParagraph"/>
                  <w:numPr>
                    <w:ilvl w:val="0"/>
                    <w:numId w:val="32"/>
                  </w:numPr>
                  <w:autoSpaceDE w:val="0"/>
                  <w:autoSpaceDN w:val="0"/>
                  <w:adjustRightInd w:val="0"/>
                  <w:jc w:val="center"/>
                  <w:rPr>
                    <w:rFonts w:ascii="Arial" w:hAnsi="Arial" w:cs="Arial"/>
                    <w:bCs/>
                  </w:rPr>
                </w:pPr>
                <w:r w:rsidRPr="0082518A">
                  <w:rPr>
                    <w:rFonts w:ascii="Arial" w:eastAsia="MS Gothic" w:hAnsi="Arial" w:cs="Arial" w:hint="eastAsia"/>
                    <w:bCs/>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C430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6"/>
        <w:gridCol w:w="7803"/>
        <w:gridCol w:w="1156"/>
        <w:gridCol w:w="936"/>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82518A" w:rsidRDefault="00D107AC" w:rsidP="0082518A">
            <w:pPr>
              <w:autoSpaceDE w:val="0"/>
              <w:autoSpaceDN w:val="0"/>
              <w:adjustRightInd w:val="0"/>
              <w:jc w:val="center"/>
              <w:rPr>
                <w:rFonts w:ascii="Arial" w:hAnsi="Arial" w:cs="Arial"/>
                <w:b/>
                <w:bCs/>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82518A" w:rsidRDefault="00D107AC" w:rsidP="0082518A">
            <w:pPr>
              <w:pStyle w:val="ListParagraph"/>
              <w:numPr>
                <w:ilvl w:val="0"/>
                <w:numId w:val="32"/>
              </w:numPr>
              <w:autoSpaceDE w:val="0"/>
              <w:autoSpaceDN w:val="0"/>
              <w:adjustRightInd w:val="0"/>
              <w:jc w:val="center"/>
              <w:rPr>
                <w:rFonts w:ascii="Arial" w:hAnsi="Arial" w:cs="Arial"/>
                <w:b/>
                <w:bCs/>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eastAsia="MS Gothic" w:hAnsi="Arial" w:cs="Arial"/>
              </w:rPr>
              <w:id w:val="-632097398"/>
              <w14:checkbox>
                <w14:checked w14:val="0"/>
                <w14:checkedState w14:val="2612" w14:font="MS Gothic"/>
                <w14:uncheckedState w14:val="2610" w14:font="MS Gothic"/>
              </w14:checkbox>
            </w:sdtPr>
            <w:sdtEndPr/>
            <w:sdtContent>
              <w:p w14:paraId="394640C1" w14:textId="1AF28D7F" w:rsidR="00D107AC" w:rsidRPr="0082518A" w:rsidRDefault="00FC0907" w:rsidP="0082518A">
                <w:pPr>
                  <w:autoSpaceDE w:val="0"/>
                  <w:autoSpaceDN w:val="0"/>
                  <w:adjustRightInd w:val="0"/>
                  <w:ind w:left="360"/>
                  <w:jc w:val="center"/>
                  <w:rPr>
                    <w:rFonts w:ascii="Arial" w:hAnsi="Arial" w:cs="Arial"/>
                  </w:rPr>
                </w:pPr>
                <w:r w:rsidRPr="0082518A">
                  <w:rPr>
                    <w:rFonts w:ascii="Arial" w:eastAsia="MS Gothic" w:hAnsi="Arial" w:cs="Arial" w:hint="eastAsia"/>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eastAsia="MS Gothic" w:hAnsi="Arial" w:cs="Arial"/>
              </w:rPr>
              <w:id w:val="1462462810"/>
              <w14:checkbox>
                <w14:checked w14:val="1"/>
                <w14:checkedState w14:val="2612" w14:font="MS Gothic"/>
                <w14:uncheckedState w14:val="2610" w14:font="MS Gothic"/>
              </w14:checkbox>
            </w:sdtPr>
            <w:sdtEndPr/>
            <w:sdtContent>
              <w:p w14:paraId="465FBFBF" w14:textId="30737462" w:rsidR="00D107AC"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56"/>
        <w:gridCol w:w="7902"/>
        <w:gridCol w:w="837"/>
        <w:gridCol w:w="115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474143939"/>
              <w14:checkbox>
                <w14:checked w14:val="1"/>
                <w14:checkedState w14:val="2612" w14:font="MS Gothic"/>
                <w14:uncheckedState w14:val="2610" w14:font="MS Gothic"/>
              </w14:checkbox>
            </w:sdtPr>
            <w:sdtEndPr/>
            <w:sdtContent>
              <w:p w14:paraId="019F1677" w14:textId="4AFE6D7A" w:rsidR="00C11423"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749926786"/>
              <w14:checkbox>
                <w14:checked w14:val="1"/>
                <w14:checkedState w14:val="2612" w14:font="MS Gothic"/>
                <w14:uncheckedState w14:val="2610" w14:font="MS Gothic"/>
              </w14:checkbox>
            </w:sdtPr>
            <w:sdtEndPr/>
            <w:sdtContent>
              <w:p w14:paraId="17EFC390" w14:textId="08786FB1" w:rsidR="00C11423"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8368725"/>
              <w14:checkbox>
                <w14:checked w14:val="1"/>
                <w14:checkedState w14:val="2612" w14:font="MS Gothic"/>
                <w14:uncheckedState w14:val="2610" w14:font="MS Gothic"/>
              </w14:checkbox>
            </w:sdtPr>
            <w:sdtEndPr/>
            <w:sdtContent>
              <w:p w14:paraId="0F5A7AA5" w14:textId="614F5D3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0483589"/>
              <w14:checkbox>
                <w14:checked w14:val="1"/>
                <w14:checkedState w14:val="2612" w14:font="MS Gothic"/>
                <w14:uncheckedState w14:val="2610" w14:font="MS Gothic"/>
              </w14:checkbox>
            </w:sdtPr>
            <w:sdtEndPr/>
            <w:sdtContent>
              <w:p w14:paraId="11B2232C" w14:textId="7C33297B"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672298898"/>
              <w14:checkbox>
                <w14:checked w14:val="1"/>
                <w14:checkedState w14:val="2612" w14:font="MS Gothic"/>
                <w14:uncheckedState w14:val="2610" w14:font="MS Gothic"/>
              </w14:checkbox>
            </w:sdtPr>
            <w:sdtEndPr/>
            <w:sdtContent>
              <w:p w14:paraId="0C1223D4" w14:textId="1AAECA02" w:rsidR="00D107AC"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338917432"/>
              <w14:checkbox>
                <w14:checked w14:val="1"/>
                <w14:checkedState w14:val="2612" w14:font="MS Gothic"/>
                <w14:uncheckedState w14:val="2610" w14:font="MS Gothic"/>
              </w14:checkbox>
            </w:sdtPr>
            <w:sdtEndPr/>
            <w:sdtContent>
              <w:p w14:paraId="0502E58D" w14:textId="008E776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6286741"/>
              <w14:checkbox>
                <w14:checked w14:val="1"/>
                <w14:checkedState w14:val="2612" w14:font="MS Gothic"/>
                <w14:uncheckedState w14:val="2610" w14:font="MS Gothic"/>
              </w14:checkbox>
            </w:sdtPr>
            <w:sdtEndPr/>
            <w:sdtContent>
              <w:p w14:paraId="50189FD6" w14:textId="2A2A8560"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580675213"/>
              <w14:checkbox>
                <w14:checked w14:val="1"/>
                <w14:checkedState w14:val="2612" w14:font="MS Gothic"/>
                <w14:uncheckedState w14:val="2610" w14:font="MS Gothic"/>
              </w14:checkbox>
            </w:sdtPr>
            <w:sdtEndPr/>
            <w:sdtContent>
              <w:p w14:paraId="75511E63" w14:textId="3A33771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587048268"/>
              <w14:checkbox>
                <w14:checked w14:val="1"/>
                <w14:checkedState w14:val="2612" w14:font="MS Gothic"/>
                <w14:uncheckedState w14:val="2610" w14:font="MS Gothic"/>
              </w14:checkbox>
            </w:sdtPr>
            <w:sdtEndPr/>
            <w:sdtContent>
              <w:p w14:paraId="14CD0F9B" w14:textId="4DC32EA6"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55270249"/>
              <w14:checkbox>
                <w14:checked w14:val="1"/>
                <w14:checkedState w14:val="2612" w14:font="MS Gothic"/>
                <w14:uncheckedState w14:val="2610" w14:font="MS Gothic"/>
              </w14:checkbox>
            </w:sdtPr>
            <w:sdtEndPr/>
            <w:sdtContent>
              <w:p w14:paraId="64D03216" w14:textId="05314E87"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2119442801"/>
              <w14:checkbox>
                <w14:checked w14:val="1"/>
                <w14:checkedState w14:val="2612" w14:font="MS Gothic"/>
                <w14:uncheckedState w14:val="2610" w14:font="MS Gothic"/>
              </w14:checkbox>
            </w:sdtPr>
            <w:sdtEndPr/>
            <w:sdtContent>
              <w:p w14:paraId="7967A1D1" w14:textId="7FDFB634"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4758639"/>
              <w14:checkbox>
                <w14:checked w14:val="1"/>
                <w14:checkedState w14:val="2612" w14:font="MS Gothic"/>
                <w14:uncheckedState w14:val="2610" w14:font="MS Gothic"/>
              </w14:checkbox>
            </w:sdtPr>
            <w:sdtEndPr/>
            <w:sdtContent>
              <w:p w14:paraId="15275BC0" w14:textId="2E8E26E0"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074700241"/>
              <w14:checkbox>
                <w14:checked w14:val="1"/>
                <w14:checkedState w14:val="2612" w14:font="MS Gothic"/>
                <w14:uncheckedState w14:val="2610" w14:font="MS Gothic"/>
              </w14:checkbox>
            </w:sdtPr>
            <w:sdtEndPr/>
            <w:sdtContent>
              <w:p w14:paraId="64BF145D" w14:textId="6BF39202"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4625241"/>
              <w14:checkbox>
                <w14:checked w14:val="1"/>
                <w14:checkedState w14:val="2612" w14:font="MS Gothic"/>
                <w14:uncheckedState w14:val="2610" w14:font="MS Gothic"/>
              </w14:checkbox>
            </w:sdtPr>
            <w:sdtEndPr/>
            <w:sdtContent>
              <w:p w14:paraId="2AD5A02B" w14:textId="1F63F63D"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6861983"/>
              <w14:checkbox>
                <w14:checked w14:val="1"/>
                <w14:checkedState w14:val="2612" w14:font="MS Gothic"/>
                <w14:uncheckedState w14:val="2610" w14:font="MS Gothic"/>
              </w14:checkbox>
            </w:sdtPr>
            <w:sdtEndPr/>
            <w:sdtContent>
              <w:p w14:paraId="3A32BF3A" w14:textId="65A29DF3"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995170133"/>
              <w14:checkbox>
                <w14:checked w14:val="1"/>
                <w14:checkedState w14:val="2612" w14:font="MS Gothic"/>
                <w14:uncheckedState w14:val="2610" w14:font="MS Gothic"/>
              </w14:checkbox>
            </w:sdtPr>
            <w:sdtEndPr/>
            <w:sdtContent>
              <w:p w14:paraId="3CA1A6AE" w14:textId="1E8B0956"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eastAsia="MS Gothic" w:hAnsi="Arial" w:cs="Arial"/>
              </w:rPr>
              <w:id w:val="1900947946"/>
              <w14:checkbox>
                <w14:checked w14:val="1"/>
                <w14:checkedState w14:val="2612" w14:font="MS Gothic"/>
                <w14:uncheckedState w14:val="2610" w14:font="MS Gothic"/>
              </w14:checkbox>
            </w:sdtPr>
            <w:sdtEndPr/>
            <w:sdtContent>
              <w:p w14:paraId="3A04C74C" w14:textId="0B3C23E8"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0"/>
        <w:gridCol w:w="4766"/>
        <w:gridCol w:w="3183"/>
        <w:gridCol w:w="834"/>
        <w:gridCol w:w="1156"/>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C430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F114C0" w:rsidR="008C1A38" w:rsidRDefault="008C4301" w:rsidP="00D23949">
            <w:pPr>
              <w:pStyle w:val="Heading1"/>
              <w:numPr>
                <w:ilvl w:val="0"/>
                <w:numId w:val="32"/>
              </w:numPr>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23949">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622BC6E3" w:rsidR="00003E64" w:rsidRDefault="00D23949"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14CCC264" w:rsidR="00003E64" w:rsidRDefault="00D23949"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50E19699" w:rsidR="0094056C" w:rsidRDefault="00D23949"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3F51DD16" w:rsidR="00003E64" w:rsidRDefault="00D23949"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29"/>
        <w:gridCol w:w="814"/>
        <w:gridCol w:w="836"/>
        <w:gridCol w:w="1156"/>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C430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8C430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E374739" w:rsidR="006930C2" w:rsidRPr="00D23949" w:rsidRDefault="008C4301" w:rsidP="00D23949">
            <w:pPr>
              <w:pStyle w:val="ListParagraph"/>
              <w:numPr>
                <w:ilvl w:val="0"/>
                <w:numId w:val="32"/>
              </w:numPr>
              <w:autoSpaceDE w:val="0"/>
              <w:autoSpaceDN w:val="0"/>
              <w:adjustRightInd w:val="0"/>
              <w:jc w:val="center"/>
              <w:rPr>
                <w:rFonts w:ascii="Arial" w:hAnsi="Arial" w:cs="Arial"/>
                <w:sz w:val="16"/>
                <w:szCs w:val="16"/>
              </w:rPr>
            </w:pPr>
            <w:sdt>
              <w:sdtPr>
                <w:rPr>
                  <w:rFonts w:ascii="MS Gothic" w:eastAsia="MS Gothic" w:hAnsi="MS Gothic" w:cs="Arial"/>
                </w:rPr>
                <w:id w:val="-774482751"/>
                <w14:checkbox>
                  <w14:checked w14:val="1"/>
                  <w14:checkedState w14:val="2612" w14:font="MS Gothic"/>
                  <w14:uncheckedState w14:val="2610" w14:font="MS Gothic"/>
                </w14:checkbox>
              </w:sdtPr>
              <w:sdtEndPr/>
              <w:sdtContent>
                <w:r w:rsidR="00D23949" w:rsidRPr="00D23949">
                  <w:rPr>
                    <w:rFonts w:ascii="MS Gothic" w:eastAsia="MS Gothic" w:hAnsi="MS Gothic" w:cs="Arial" w:hint="eastAsia"/>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32A7438" w:rsidR="006930C2" w:rsidRDefault="00D23949"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94BD2FF" w:rsidR="006930C2" w:rsidRDefault="00D23949" w:rsidP="00A91894">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34E2F466" w:rsidR="006930C2" w:rsidRDefault="00D23949"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3"/>
        <w:gridCol w:w="7783"/>
        <w:gridCol w:w="988"/>
        <w:gridCol w:w="115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D23949">
            <w:pPr>
              <w:pStyle w:val="NormalWeb"/>
              <w:autoSpaceDE w:val="0"/>
              <w:autoSpaceDN w:val="0"/>
              <w:adjustRightInd w:val="0"/>
              <w:ind w:left="36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D23949">
            <w:pPr>
              <w:pStyle w:val="NormalWeb"/>
              <w:numPr>
                <w:ilvl w:val="0"/>
                <w:numId w:val="31"/>
              </w:numPr>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340BD7" w:rsidRDefault="006930C2" w:rsidP="00A91894">
            <w:pPr>
              <w:rPr>
                <w:rFonts w:ascii="Arial" w:hAnsi="Arial" w:cs="Arial"/>
                <w:sz w:val="22"/>
                <w:szCs w:val="22"/>
                <w:lang w:val="en-US"/>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730789">
            <w:pPr>
              <w:pStyle w:val="NormalWeb"/>
              <w:numPr>
                <w:ilvl w:val="0"/>
                <w:numId w:val="31"/>
              </w:numPr>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0"/>
        <w:gridCol w:w="7783"/>
        <w:gridCol w:w="986"/>
        <w:gridCol w:w="115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24512450"/>
              <w14:checkbox>
                <w14:checked w14:val="1"/>
                <w14:checkedState w14:val="2612" w14:font="MS Gothic"/>
                <w14:uncheckedState w14:val="2610" w14:font="MS Gothic"/>
              </w14:checkbox>
            </w:sdtPr>
            <w:sdtEndPr/>
            <w:sdtContent>
              <w:p w14:paraId="7E69A115" w14:textId="3221375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525707884"/>
              <w14:checkbox>
                <w14:checked w14:val="1"/>
                <w14:checkedState w14:val="2612" w14:font="MS Gothic"/>
                <w14:uncheckedState w14:val="2610" w14:font="MS Gothic"/>
              </w14:checkbox>
            </w:sdtPr>
            <w:sdtEndPr/>
            <w:sdtContent>
              <w:p w14:paraId="505A0AFD" w14:textId="6403AC0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738441066"/>
              <w14:checkbox>
                <w14:checked w14:val="1"/>
                <w14:checkedState w14:val="2612" w14:font="MS Gothic"/>
                <w14:uncheckedState w14:val="2610" w14:font="MS Gothic"/>
              </w14:checkbox>
            </w:sdtPr>
            <w:sdtEndPr/>
            <w:sdtContent>
              <w:p w14:paraId="4B18E67D" w14:textId="1CFF194B"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243309197"/>
              <w14:checkbox>
                <w14:checked w14:val="1"/>
                <w14:checkedState w14:val="2612" w14:font="MS Gothic"/>
                <w14:uncheckedState w14:val="2610" w14:font="MS Gothic"/>
              </w14:checkbox>
            </w:sdtPr>
            <w:sdtEndPr/>
            <w:sdtContent>
              <w:p w14:paraId="6358F7FF" w14:textId="1865A50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031489010"/>
              <w14:checkbox>
                <w14:checked w14:val="1"/>
                <w14:checkedState w14:val="2612" w14:font="MS Gothic"/>
                <w14:uncheckedState w14:val="2610" w14:font="MS Gothic"/>
              </w14:checkbox>
            </w:sdtPr>
            <w:sdtEndPr/>
            <w:sdtContent>
              <w:p w14:paraId="5324FC1E" w14:textId="6D81B73E"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2004037841"/>
              <w14:checkbox>
                <w14:checked w14:val="1"/>
                <w14:checkedState w14:val="2612" w14:font="MS Gothic"/>
                <w14:uncheckedState w14:val="2610" w14:font="MS Gothic"/>
              </w14:checkbox>
            </w:sdtPr>
            <w:sdtEndPr/>
            <w:sdtContent>
              <w:p w14:paraId="1F62E293" w14:textId="2063344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75544959"/>
              <w14:checkbox>
                <w14:checked w14:val="1"/>
                <w14:checkedState w14:val="2612" w14:font="MS Gothic"/>
                <w14:uncheckedState w14:val="2610" w14:font="MS Gothic"/>
              </w14:checkbox>
            </w:sdtPr>
            <w:sdtEndPr/>
            <w:sdtContent>
              <w:p w14:paraId="253D555A" w14:textId="5F7D235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59"/>
        <w:gridCol w:w="7789"/>
        <w:gridCol w:w="981"/>
        <w:gridCol w:w="115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C19C29D" w:rsidR="004D0161" w:rsidRPr="00C71BCC" w:rsidRDefault="00D239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809138048"/>
              <w14:checkbox>
                <w14:checked w14:val="1"/>
                <w14:checkedState w14:val="2612" w14:font="MS Gothic"/>
                <w14:uncheckedState w14:val="2610" w14:font="MS Gothic"/>
              </w14:checkbox>
            </w:sdtPr>
            <w:sdtEndPr/>
            <w:sdtContent>
              <w:p w14:paraId="69F55200" w14:textId="0C7F3C36"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162969108"/>
              <w14:checkbox>
                <w14:checked w14:val="1"/>
                <w14:checkedState w14:val="2612" w14:font="MS Gothic"/>
                <w14:uncheckedState w14:val="2610" w14:font="MS Gothic"/>
              </w14:checkbox>
            </w:sdtPr>
            <w:sdtEndPr/>
            <w:sdtContent>
              <w:p w14:paraId="607ECC20" w14:textId="69C51A33"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692922631"/>
              <w14:checkbox>
                <w14:checked w14:val="1"/>
                <w14:checkedState w14:val="2612" w14:font="MS Gothic"/>
                <w14:uncheckedState w14:val="2610" w14:font="MS Gothic"/>
              </w14:checkbox>
            </w:sdtPr>
            <w:sdtEndPr/>
            <w:sdtContent>
              <w:p w14:paraId="234D7DB1" w14:textId="64AB7B43"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982232726"/>
              <w14:checkbox>
                <w14:checked w14:val="1"/>
                <w14:checkedState w14:val="2612" w14:font="MS Gothic"/>
                <w14:uncheckedState w14:val="2610" w14:font="MS Gothic"/>
              </w14:checkbox>
            </w:sdtPr>
            <w:sdtEndPr/>
            <w:sdtContent>
              <w:p w14:paraId="479B5397" w14:textId="58D0A7A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705679297"/>
              <w14:checkbox>
                <w14:checked w14:val="1"/>
                <w14:checkedState w14:val="2612" w14:font="MS Gothic"/>
                <w14:uncheckedState w14:val="2610" w14:font="MS Gothic"/>
              </w14:checkbox>
            </w:sdtPr>
            <w:sdtEndPr/>
            <w:sdtContent>
              <w:p w14:paraId="4A4CD2D7" w14:textId="10120287"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48495840"/>
              <w14:checkbox>
                <w14:checked w14:val="1"/>
                <w14:checkedState w14:val="2612" w14:font="MS Gothic"/>
                <w14:uncheckedState w14:val="2610" w14:font="MS Gothic"/>
              </w14:checkbox>
            </w:sdtPr>
            <w:sdtEndPr/>
            <w:sdtContent>
              <w:p w14:paraId="673902EE" w14:textId="345E9C81"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35304944"/>
              <w14:checkbox>
                <w14:checked w14:val="1"/>
                <w14:checkedState w14:val="2612" w14:font="MS Gothic"/>
                <w14:uncheckedState w14:val="2610" w14:font="MS Gothic"/>
              </w14:checkbox>
            </w:sdtPr>
            <w:sdtEndPr/>
            <w:sdtContent>
              <w:p w14:paraId="20F58EF5" w14:textId="598A7110"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433046498"/>
              <w14:checkbox>
                <w14:checked w14:val="1"/>
                <w14:checkedState w14:val="2612" w14:font="MS Gothic"/>
                <w14:uncheckedState w14:val="2610" w14:font="MS Gothic"/>
              </w14:checkbox>
            </w:sdtPr>
            <w:sdtEndPr/>
            <w:sdtContent>
              <w:p w14:paraId="51F2E243" w14:textId="51592B10"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5758C297" w:rsidR="004D0161" w:rsidRPr="00354F34"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BA6ABD4"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4B80659"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DB673CB"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0BA51835"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07AED90" w:rsidR="00240C32" w:rsidRPr="003B4953" w:rsidRDefault="008C4301" w:rsidP="003B4953">
            <w:pPr>
              <w:pStyle w:val="ListParagraph"/>
              <w:numPr>
                <w:ilvl w:val="0"/>
                <w:numId w:val="31"/>
              </w:numPr>
              <w:autoSpaceDE w:val="0"/>
              <w:autoSpaceDN w:val="0"/>
              <w:adjustRightInd w:val="0"/>
              <w:jc w:val="center"/>
              <w:rPr>
                <w:rFonts w:ascii="Arial" w:hAnsi="Arial" w:cs="Arial"/>
              </w:rPr>
            </w:pPr>
            <w:sdt>
              <w:sdtPr>
                <w:rPr>
                  <w:rFonts w:ascii="MS Gothic" w:eastAsia="MS Gothic" w:hAnsi="MS Gothic" w:cs="Arial"/>
                </w:rPr>
                <w:id w:val="1912113242"/>
                <w14:checkbox>
                  <w14:checked w14:val="1"/>
                  <w14:checkedState w14:val="2612" w14:font="MS Gothic"/>
                  <w14:uncheckedState w14:val="2610" w14:font="MS Gothic"/>
                </w14:checkbox>
              </w:sdtPr>
              <w:sdtEndPr/>
              <w:sdtContent>
                <w:r w:rsidR="003B4953" w:rsidRPr="003B4953">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B3852C6" w:rsidR="00240C32" w:rsidRPr="003B4953" w:rsidRDefault="008C4301" w:rsidP="003B4953">
            <w:pPr>
              <w:pStyle w:val="ListParagraph"/>
              <w:numPr>
                <w:ilvl w:val="0"/>
                <w:numId w:val="31"/>
              </w:numPr>
              <w:autoSpaceDE w:val="0"/>
              <w:autoSpaceDN w:val="0"/>
              <w:adjustRightInd w:val="0"/>
              <w:jc w:val="center"/>
              <w:rPr>
                <w:rFonts w:ascii="Arial" w:hAnsi="Arial" w:cs="Arial"/>
              </w:rPr>
            </w:pPr>
            <w:sdt>
              <w:sdtPr>
                <w:rPr>
                  <w:rFonts w:ascii="MS Gothic" w:eastAsia="MS Gothic" w:hAnsi="MS Gothic" w:cs="Arial"/>
                </w:rPr>
                <w:id w:val="1277371831"/>
                <w14:checkbox>
                  <w14:checked w14:val="1"/>
                  <w14:checkedState w14:val="2612" w14:font="MS Gothic"/>
                  <w14:uncheckedState w14:val="2610" w14:font="MS Gothic"/>
                </w14:checkbox>
              </w:sdtPr>
              <w:sdtEndPr/>
              <w:sdtContent>
                <w:r w:rsidR="003B4953" w:rsidRPr="003B4953">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C430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681335F" w:rsidR="004D0161" w:rsidRPr="004C3A0B" w:rsidRDefault="008C4301"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359C9D94" wp14:editId="52C4D6BE">
                  <wp:extent cx="2374900" cy="355600"/>
                  <wp:effectExtent l="0" t="0" r="6350" b="6350"/>
                  <wp:docPr id="614345788" name="Picture 2"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345788" name="Picture 2" descr="A close up of a letter&#10;&#10;AI-generated content may be incorrect."/>
                          <pic:cNvPicPr/>
                        </pic:nvPicPr>
                        <pic:blipFill>
                          <a:blip r:embed="rId15"/>
                          <a:stretch>
                            <a:fillRect/>
                          </a:stretch>
                        </pic:blipFill>
                        <pic:spPr>
                          <a:xfrm>
                            <a:off x="0" y="0"/>
                            <a:ext cx="2374900" cy="355600"/>
                          </a:xfrm>
                          <a:prstGeom prst="rect">
                            <a:avLst/>
                          </a:prstGeom>
                        </pic:spPr>
                      </pic:pic>
                    </a:graphicData>
                  </a:graphic>
                </wp:inline>
              </w:drawing>
            </w:r>
          </w:p>
        </w:tc>
        <w:tc>
          <w:tcPr>
            <w:tcW w:w="2139" w:type="dxa"/>
            <w:vAlign w:val="center"/>
          </w:tcPr>
          <w:p w14:paraId="7C2D2CC9" w14:textId="5A60F8BD" w:rsidR="004D0161" w:rsidRPr="00EE4340" w:rsidRDefault="004D0161" w:rsidP="00A91894">
            <w:pPr>
              <w:spacing w:before="100" w:beforeAutospacing="1" w:after="100" w:afterAutospacing="1"/>
              <w:rPr>
                <w:rFonts w:ascii="Arial" w:hAnsi="Arial" w:cs="Arial"/>
                <w:b/>
                <w:bCs/>
              </w:rPr>
            </w:pPr>
            <w:r w:rsidRPr="004C3A0B">
              <w:rPr>
                <w:rFonts w:ascii="Arial" w:hAnsi="Arial" w:cs="Arial"/>
                <w:b/>
                <w:bCs/>
                <w:sz w:val="22"/>
                <w:szCs w:val="22"/>
              </w:rPr>
              <w:t>Date:</w:t>
            </w:r>
            <w:r w:rsidR="00E22CFB">
              <w:rPr>
                <w:rFonts w:ascii="Arial" w:hAnsi="Arial" w:cs="Arial"/>
                <w:b/>
                <w:bCs/>
                <w:sz w:val="22"/>
                <w:szCs w:val="22"/>
              </w:rPr>
              <w:t xml:space="preserve"> </w:t>
            </w:r>
            <w:r w:rsidR="008C4301">
              <w:rPr>
                <w:rFonts w:ascii="Arial" w:hAnsi="Arial" w:cs="Arial"/>
                <w:b/>
                <w:bCs/>
                <w:sz w:val="22"/>
                <w:szCs w:val="22"/>
              </w:rPr>
              <w:t>13</w:t>
            </w:r>
            <w:r w:rsidR="00E22CFB" w:rsidRPr="00EE4340">
              <w:rPr>
                <w:rFonts w:ascii="Arial" w:hAnsi="Arial" w:cs="Arial"/>
                <w:b/>
                <w:bCs/>
                <w:vertAlign w:val="superscript"/>
              </w:rPr>
              <w:t>th</w:t>
            </w:r>
            <w:r w:rsidR="00E22CFB" w:rsidRPr="00EE4340">
              <w:rPr>
                <w:rFonts w:ascii="Arial" w:hAnsi="Arial" w:cs="Arial"/>
                <w:b/>
                <w:bCs/>
              </w:rPr>
              <w:t xml:space="preserve"> </w:t>
            </w:r>
            <w:r w:rsidR="00546DE3">
              <w:rPr>
                <w:rFonts w:ascii="Arial" w:hAnsi="Arial" w:cs="Arial"/>
                <w:b/>
                <w:bCs/>
              </w:rPr>
              <w:t>Nov</w:t>
            </w:r>
            <w:r w:rsidR="00E22CFB" w:rsidRPr="00EE4340">
              <w:rPr>
                <w:rFonts w:ascii="Arial" w:hAnsi="Arial" w:cs="Arial"/>
                <w:b/>
                <w:bCs/>
              </w:rPr>
              <w:t>,202</w:t>
            </w:r>
            <w:r w:rsidR="00EE4340" w:rsidRPr="00EE4340">
              <w:rPr>
                <w:rFonts w:ascii="Arial" w:hAnsi="Arial" w:cs="Arial"/>
                <w:b/>
                <w:bCs/>
              </w:rPr>
              <w:t>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5CF12E0E" w:rsidR="00AA7E42" w:rsidRPr="004C3A0B" w:rsidRDefault="008C4301" w:rsidP="00A91894">
            <w:pPr>
              <w:pStyle w:val="ListParagraph"/>
              <w:ind w:left="0"/>
              <w:rPr>
                <w:rFonts w:ascii="Arial" w:hAnsi="Arial" w:cs="Arial"/>
              </w:rPr>
            </w:pPr>
            <w:proofErr w:type="spellStart"/>
            <w:r>
              <w:rPr>
                <w:rFonts w:ascii="Arial" w:hAnsi="Arial" w:cs="Arial"/>
              </w:rPr>
              <w:t>Ebad</w:t>
            </w:r>
            <w:proofErr w:type="spellEnd"/>
            <w:r>
              <w:rPr>
                <w:rFonts w:ascii="Arial" w:hAnsi="Arial" w:cs="Arial"/>
              </w:rPr>
              <w:t xml:space="preserve"> </w:t>
            </w:r>
            <w:proofErr w:type="spellStart"/>
            <w:r>
              <w:rPr>
                <w:rFonts w:ascii="Arial" w:hAnsi="Arial" w:cs="Arial"/>
              </w:rPr>
              <w:t>Banissi</w:t>
            </w:r>
            <w:proofErr w:type="spellEnd"/>
          </w:p>
        </w:tc>
        <w:tc>
          <w:tcPr>
            <w:tcW w:w="1014" w:type="pct"/>
            <w:vMerge w:val="restart"/>
          </w:tcPr>
          <w:p w14:paraId="7BA89991" w14:textId="105CFEA7" w:rsidR="00AA7E42" w:rsidRPr="004C3A0B" w:rsidRDefault="00AA7E42" w:rsidP="00A91894">
            <w:pPr>
              <w:pStyle w:val="ListParagraph"/>
              <w:ind w:left="0"/>
              <w:rPr>
                <w:rFonts w:ascii="Arial" w:hAnsi="Arial" w:cs="Arial"/>
              </w:rPr>
            </w:pPr>
            <w:r w:rsidRPr="004C3A0B">
              <w:rPr>
                <w:rFonts w:ascii="Arial" w:hAnsi="Arial" w:cs="Arial"/>
                <w:b/>
                <w:bCs/>
              </w:rPr>
              <w:t>Date:</w:t>
            </w:r>
            <w:r w:rsidR="001504D4">
              <w:rPr>
                <w:rFonts w:ascii="Arial" w:hAnsi="Arial" w:cs="Arial"/>
                <w:b/>
                <w:bCs/>
              </w:rPr>
              <w:t xml:space="preserve"> </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1156"/>
        <w:gridCol w:w="9329"/>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1E63DDA0" w14:textId="1F374EE6" w:rsidR="00CC2661" w:rsidRPr="00E90527" w:rsidRDefault="00E90527" w:rsidP="00E90527">
                <w:pPr>
                  <w:pStyle w:val="ListParagraph"/>
                  <w:numPr>
                    <w:ilvl w:val="0"/>
                    <w:numId w:val="31"/>
                  </w:numPr>
                  <w:jc w:val="center"/>
                  <w:rPr>
                    <w:rFonts w:ascii="Arial" w:eastAsia="MS Gothic" w:hAnsi="Arial" w:cs="Arial"/>
                  </w:rPr>
                </w:pPr>
                <w:r w:rsidRPr="00E90527">
                  <w:rPr>
                    <w:rFonts w:ascii="Arial" w:eastAsia="MS Gothic" w:hAnsi="Arial"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221274F6" w14:textId="41CA680D" w:rsidR="00CC2661" w:rsidRPr="00E90527" w:rsidRDefault="00E90527" w:rsidP="00E90527">
                <w:pPr>
                  <w:pStyle w:val="ListParagraph"/>
                  <w:numPr>
                    <w:ilvl w:val="0"/>
                    <w:numId w:val="31"/>
                  </w:numPr>
                  <w:jc w:val="center"/>
                  <w:rPr>
                    <w:rFonts w:ascii="Arial" w:eastAsia="MS Gothic" w:hAnsi="Arial" w:cs="Arial"/>
                  </w:rPr>
                </w:pPr>
                <w:r w:rsidRPr="00E90527">
                  <w:rPr>
                    <w:rFonts w:ascii="Arial" w:eastAsia="MS Gothic" w:hAnsi="Arial"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eastAsia="MS Gothic" w:hAnsi="Arial" w:cs="Arial"/>
              </w:rPr>
              <w:id w:val="1393921880"/>
              <w14:checkbox>
                <w14:checked w14:val="1"/>
                <w14:checkedState w14:val="2612" w14:font="MS Gothic"/>
                <w14:uncheckedState w14:val="2610" w14:font="MS Gothic"/>
              </w14:checkbox>
            </w:sdtPr>
            <w:sdtEndPr/>
            <w:sdtContent>
              <w:p w14:paraId="66918137" w14:textId="7FE4C526" w:rsidR="00CC2661"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eastAsia="MS Gothic" w:hAnsi="Arial" w:cs="Arial"/>
              </w:rPr>
              <w:id w:val="-1978295672"/>
              <w14:checkbox>
                <w14:checked w14:val="1"/>
                <w14:checkedState w14:val="2612" w14:font="MS Gothic"/>
                <w14:uncheckedState w14:val="2610" w14:font="MS Gothic"/>
              </w14:checkbox>
            </w:sdtPr>
            <w:sdtEndPr/>
            <w:sdtContent>
              <w:p w14:paraId="58E2D489" w14:textId="3D54DA6D" w:rsidR="00CC2661"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eastAsia="MS Gothic" w:hAnsi="Arial" w:cs="Arial"/>
              </w:rPr>
              <w:id w:val="1893926499"/>
              <w14:checkbox>
                <w14:checked w14:val="1"/>
                <w14:checkedState w14:val="2612" w14:font="MS Gothic"/>
                <w14:uncheckedState w14:val="2610" w14:font="MS Gothic"/>
              </w14:checkbox>
            </w:sdtPr>
            <w:sdtEndPr/>
            <w:sdtContent>
              <w:p w14:paraId="2246A219" w14:textId="7FB49D11"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eastAsia="MS Gothic" w:hAnsi="Arial" w:cs="Arial"/>
              </w:rPr>
              <w:id w:val="1189257540"/>
              <w14:checkbox>
                <w14:checked w14:val="1"/>
                <w14:checkedState w14:val="2612" w14:font="MS Gothic"/>
                <w14:uncheckedState w14:val="2610" w14:font="MS Gothic"/>
              </w14:checkbox>
            </w:sdtPr>
            <w:sdtEndPr/>
            <w:sdtContent>
              <w:p w14:paraId="18F4C7C8" w14:textId="1F928DB6"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eastAsia="MS Gothic" w:hAnsi="Arial" w:cs="Arial"/>
              </w:rPr>
              <w:id w:val="1030683582"/>
              <w14:checkbox>
                <w14:checked w14:val="1"/>
                <w14:checkedState w14:val="2612" w14:font="MS Gothic"/>
                <w14:uncheckedState w14:val="2610" w14:font="MS Gothic"/>
              </w14:checkbox>
            </w:sdtPr>
            <w:sdtEndPr/>
            <w:sdtContent>
              <w:p w14:paraId="62694DA6" w14:textId="2D65EF12"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52967" w14:textId="77777777" w:rsidR="00511E57" w:rsidRDefault="00511E57" w:rsidP="00390251">
      <w:r>
        <w:separator/>
      </w:r>
    </w:p>
    <w:p w14:paraId="3A723AB2" w14:textId="77777777" w:rsidR="00511E57" w:rsidRDefault="00511E57"/>
  </w:endnote>
  <w:endnote w:type="continuationSeparator" w:id="0">
    <w:p w14:paraId="5488428B" w14:textId="77777777" w:rsidR="00511E57" w:rsidRDefault="00511E57" w:rsidP="00390251">
      <w:r>
        <w:continuationSeparator/>
      </w:r>
    </w:p>
    <w:p w14:paraId="0A6DB48D" w14:textId="77777777" w:rsidR="00511E57" w:rsidRDefault="00511E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13A49" w14:textId="77777777" w:rsidR="00511E57" w:rsidRDefault="00511E57" w:rsidP="00390251">
      <w:r>
        <w:separator/>
      </w:r>
    </w:p>
    <w:p w14:paraId="1675D35F" w14:textId="77777777" w:rsidR="00511E57" w:rsidRDefault="00511E57"/>
  </w:footnote>
  <w:footnote w:type="continuationSeparator" w:id="0">
    <w:p w14:paraId="7FB0DA3A" w14:textId="77777777" w:rsidR="00511E57" w:rsidRDefault="00511E57" w:rsidP="00390251">
      <w:r>
        <w:continuationSeparator/>
      </w:r>
    </w:p>
    <w:p w14:paraId="3EB0D111" w14:textId="77777777" w:rsidR="00511E57" w:rsidRDefault="00511E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125D2"/>
    <w:multiLevelType w:val="multilevel"/>
    <w:tmpl w:val="2A2678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7387F93"/>
    <w:multiLevelType w:val="hybridMultilevel"/>
    <w:tmpl w:val="7B7471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87080"/>
    <w:multiLevelType w:val="hybridMultilevel"/>
    <w:tmpl w:val="776268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144E2A"/>
    <w:multiLevelType w:val="hybridMultilevel"/>
    <w:tmpl w:val="6DC816D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EB20C2"/>
    <w:multiLevelType w:val="hybridMultilevel"/>
    <w:tmpl w:val="E1D41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71C0D09"/>
    <w:multiLevelType w:val="hybridMultilevel"/>
    <w:tmpl w:val="FF40C9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E54B9D"/>
    <w:multiLevelType w:val="multilevel"/>
    <w:tmpl w:val="2C9842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5"/>
  </w:num>
  <w:num w:numId="2" w16cid:durableId="241184595">
    <w:abstractNumId w:val="25"/>
  </w:num>
  <w:num w:numId="3" w16cid:durableId="1919971697">
    <w:abstractNumId w:val="5"/>
  </w:num>
  <w:num w:numId="4" w16cid:durableId="707530380">
    <w:abstractNumId w:val="31"/>
  </w:num>
  <w:num w:numId="5" w16cid:durableId="204559764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6"/>
  </w:num>
  <w:num w:numId="9" w16cid:durableId="133646080">
    <w:abstractNumId w:val="11"/>
  </w:num>
  <w:num w:numId="10" w16cid:durableId="1631204199">
    <w:abstractNumId w:val="13"/>
  </w:num>
  <w:num w:numId="11" w16cid:durableId="1181704130">
    <w:abstractNumId w:val="28"/>
  </w:num>
  <w:num w:numId="12" w16cid:durableId="615022235">
    <w:abstractNumId w:val="26"/>
  </w:num>
  <w:num w:numId="13" w16cid:durableId="741374287">
    <w:abstractNumId w:val="27"/>
  </w:num>
  <w:num w:numId="14" w16cid:durableId="1982495076">
    <w:abstractNumId w:val="0"/>
  </w:num>
  <w:num w:numId="15" w16cid:durableId="1895118500">
    <w:abstractNumId w:val="8"/>
  </w:num>
  <w:num w:numId="16" w16cid:durableId="1663117502">
    <w:abstractNumId w:val="9"/>
  </w:num>
  <w:num w:numId="17" w16cid:durableId="384839822">
    <w:abstractNumId w:val="16"/>
  </w:num>
  <w:num w:numId="18" w16cid:durableId="1889535890">
    <w:abstractNumId w:val="18"/>
  </w:num>
  <w:num w:numId="19" w16cid:durableId="729959543">
    <w:abstractNumId w:val="29"/>
  </w:num>
  <w:num w:numId="20" w16cid:durableId="803697490">
    <w:abstractNumId w:val="7"/>
  </w:num>
  <w:num w:numId="21" w16cid:durableId="2110542351">
    <w:abstractNumId w:val="19"/>
  </w:num>
  <w:num w:numId="22" w16cid:durableId="1581209895">
    <w:abstractNumId w:val="24"/>
  </w:num>
  <w:num w:numId="23" w16cid:durableId="1815171680">
    <w:abstractNumId w:val="3"/>
  </w:num>
  <w:num w:numId="24" w16cid:durableId="1687094621">
    <w:abstractNumId w:val="14"/>
  </w:num>
  <w:num w:numId="25" w16cid:durableId="1522277600">
    <w:abstractNumId w:val="17"/>
  </w:num>
  <w:num w:numId="26" w16cid:durableId="996148473">
    <w:abstractNumId w:val="32"/>
  </w:num>
  <w:num w:numId="27" w16cid:durableId="1956713452">
    <w:abstractNumId w:val="23"/>
  </w:num>
  <w:num w:numId="28" w16cid:durableId="2061441776">
    <w:abstractNumId w:val="2"/>
  </w:num>
  <w:num w:numId="29" w16cid:durableId="668095556">
    <w:abstractNumId w:val="1"/>
  </w:num>
  <w:num w:numId="30" w16cid:durableId="1985431325">
    <w:abstractNumId w:val="30"/>
  </w:num>
  <w:num w:numId="31" w16cid:durableId="1730617170">
    <w:abstractNumId w:val="10"/>
  </w:num>
  <w:num w:numId="32" w16cid:durableId="1085541094">
    <w:abstractNumId w:val="21"/>
  </w:num>
  <w:num w:numId="33" w16cid:durableId="1083530427">
    <w:abstractNumId w:val="4"/>
  </w:num>
  <w:num w:numId="34" w16cid:durableId="21242986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1EF"/>
    <w:rsid w:val="00004CF7"/>
    <w:rsid w:val="000142F0"/>
    <w:rsid w:val="00021B2B"/>
    <w:rsid w:val="00025AC4"/>
    <w:rsid w:val="00025D7B"/>
    <w:rsid w:val="00025F69"/>
    <w:rsid w:val="00026523"/>
    <w:rsid w:val="00030BE1"/>
    <w:rsid w:val="00030F51"/>
    <w:rsid w:val="000314CE"/>
    <w:rsid w:val="0003212E"/>
    <w:rsid w:val="0003546A"/>
    <w:rsid w:val="00040EE6"/>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0E32"/>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4D4"/>
    <w:rsid w:val="00150EE4"/>
    <w:rsid w:val="00151286"/>
    <w:rsid w:val="001513B3"/>
    <w:rsid w:val="00152F36"/>
    <w:rsid w:val="001612C0"/>
    <w:rsid w:val="001703BF"/>
    <w:rsid w:val="00171735"/>
    <w:rsid w:val="00173776"/>
    <w:rsid w:val="00174A02"/>
    <w:rsid w:val="001808C3"/>
    <w:rsid w:val="001817E2"/>
    <w:rsid w:val="00183DC8"/>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6FF"/>
    <w:rsid w:val="002B7789"/>
    <w:rsid w:val="002C4AEB"/>
    <w:rsid w:val="002D1837"/>
    <w:rsid w:val="002D4DC9"/>
    <w:rsid w:val="002E0739"/>
    <w:rsid w:val="002E13FE"/>
    <w:rsid w:val="002F4267"/>
    <w:rsid w:val="00303350"/>
    <w:rsid w:val="003171A8"/>
    <w:rsid w:val="003179D7"/>
    <w:rsid w:val="003257BD"/>
    <w:rsid w:val="003264AE"/>
    <w:rsid w:val="003268ED"/>
    <w:rsid w:val="003302A1"/>
    <w:rsid w:val="00331A88"/>
    <w:rsid w:val="00332956"/>
    <w:rsid w:val="003364A5"/>
    <w:rsid w:val="00340BD7"/>
    <w:rsid w:val="00342A82"/>
    <w:rsid w:val="003505BC"/>
    <w:rsid w:val="00354F34"/>
    <w:rsid w:val="00361382"/>
    <w:rsid w:val="003656A9"/>
    <w:rsid w:val="00382031"/>
    <w:rsid w:val="00390251"/>
    <w:rsid w:val="00392C8E"/>
    <w:rsid w:val="00392D9A"/>
    <w:rsid w:val="00397B49"/>
    <w:rsid w:val="003A09CB"/>
    <w:rsid w:val="003A5C91"/>
    <w:rsid w:val="003B4953"/>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430DB"/>
    <w:rsid w:val="00451DE5"/>
    <w:rsid w:val="0045485F"/>
    <w:rsid w:val="00455FAF"/>
    <w:rsid w:val="00462069"/>
    <w:rsid w:val="004632AA"/>
    <w:rsid w:val="00476398"/>
    <w:rsid w:val="0047697E"/>
    <w:rsid w:val="0048134A"/>
    <w:rsid w:val="00482054"/>
    <w:rsid w:val="0048583B"/>
    <w:rsid w:val="00486107"/>
    <w:rsid w:val="00487E4B"/>
    <w:rsid w:val="004942B0"/>
    <w:rsid w:val="00494691"/>
    <w:rsid w:val="004A7DD5"/>
    <w:rsid w:val="004B16C6"/>
    <w:rsid w:val="004B7A0E"/>
    <w:rsid w:val="004C3A0B"/>
    <w:rsid w:val="004C3D85"/>
    <w:rsid w:val="004C5C13"/>
    <w:rsid w:val="004D0161"/>
    <w:rsid w:val="004D3064"/>
    <w:rsid w:val="004D5683"/>
    <w:rsid w:val="004E0338"/>
    <w:rsid w:val="004E4AC4"/>
    <w:rsid w:val="004E616D"/>
    <w:rsid w:val="004F059C"/>
    <w:rsid w:val="004F599C"/>
    <w:rsid w:val="004F5ED0"/>
    <w:rsid w:val="005035A0"/>
    <w:rsid w:val="005078BE"/>
    <w:rsid w:val="00511E57"/>
    <w:rsid w:val="00515580"/>
    <w:rsid w:val="00526C56"/>
    <w:rsid w:val="00531C04"/>
    <w:rsid w:val="00532BBD"/>
    <w:rsid w:val="0053302B"/>
    <w:rsid w:val="00536AEC"/>
    <w:rsid w:val="00546DE3"/>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0FB"/>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DCC"/>
    <w:rsid w:val="006423B9"/>
    <w:rsid w:val="00644C5C"/>
    <w:rsid w:val="00655EC5"/>
    <w:rsid w:val="006578CB"/>
    <w:rsid w:val="00661EDA"/>
    <w:rsid w:val="00664106"/>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4319"/>
    <w:rsid w:val="006D29FD"/>
    <w:rsid w:val="006D3C97"/>
    <w:rsid w:val="006D4BBB"/>
    <w:rsid w:val="006E0AB0"/>
    <w:rsid w:val="006E1992"/>
    <w:rsid w:val="006F307C"/>
    <w:rsid w:val="006F4828"/>
    <w:rsid w:val="00700361"/>
    <w:rsid w:val="007055BC"/>
    <w:rsid w:val="00717E6F"/>
    <w:rsid w:val="00720BA7"/>
    <w:rsid w:val="00726348"/>
    <w:rsid w:val="00730789"/>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8AA"/>
    <w:rsid w:val="007F3C4F"/>
    <w:rsid w:val="007F4303"/>
    <w:rsid w:val="007F5CA0"/>
    <w:rsid w:val="00800635"/>
    <w:rsid w:val="00807192"/>
    <w:rsid w:val="008102B5"/>
    <w:rsid w:val="00811D96"/>
    <w:rsid w:val="00812BEF"/>
    <w:rsid w:val="0082518A"/>
    <w:rsid w:val="0082781D"/>
    <w:rsid w:val="00831C35"/>
    <w:rsid w:val="00831C69"/>
    <w:rsid w:val="008330B6"/>
    <w:rsid w:val="00835382"/>
    <w:rsid w:val="008361B1"/>
    <w:rsid w:val="008372C0"/>
    <w:rsid w:val="0084005C"/>
    <w:rsid w:val="00841BE3"/>
    <w:rsid w:val="00841CD0"/>
    <w:rsid w:val="00842FC0"/>
    <w:rsid w:val="00844C9E"/>
    <w:rsid w:val="008461DD"/>
    <w:rsid w:val="00847D7F"/>
    <w:rsid w:val="00862745"/>
    <w:rsid w:val="008732E0"/>
    <w:rsid w:val="008B346A"/>
    <w:rsid w:val="008B67D3"/>
    <w:rsid w:val="008C1A38"/>
    <w:rsid w:val="008C4301"/>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4A78"/>
    <w:rsid w:val="009831F5"/>
    <w:rsid w:val="00986EEC"/>
    <w:rsid w:val="00986FD8"/>
    <w:rsid w:val="00994351"/>
    <w:rsid w:val="009955DD"/>
    <w:rsid w:val="009A3300"/>
    <w:rsid w:val="009A3C08"/>
    <w:rsid w:val="009A4E14"/>
    <w:rsid w:val="009A6F5D"/>
    <w:rsid w:val="009B1FB6"/>
    <w:rsid w:val="009B3534"/>
    <w:rsid w:val="009C5D44"/>
    <w:rsid w:val="009C757F"/>
    <w:rsid w:val="009D2E0B"/>
    <w:rsid w:val="009E5020"/>
    <w:rsid w:val="009F41DE"/>
    <w:rsid w:val="009F5000"/>
    <w:rsid w:val="009F5AC3"/>
    <w:rsid w:val="009F6BB7"/>
    <w:rsid w:val="009F736C"/>
    <w:rsid w:val="00A003F5"/>
    <w:rsid w:val="00A0582E"/>
    <w:rsid w:val="00A07DB0"/>
    <w:rsid w:val="00A1213B"/>
    <w:rsid w:val="00A15E70"/>
    <w:rsid w:val="00A1787E"/>
    <w:rsid w:val="00A25E34"/>
    <w:rsid w:val="00A36E0D"/>
    <w:rsid w:val="00A37D20"/>
    <w:rsid w:val="00A47E06"/>
    <w:rsid w:val="00A50649"/>
    <w:rsid w:val="00A51109"/>
    <w:rsid w:val="00A51EFB"/>
    <w:rsid w:val="00A55016"/>
    <w:rsid w:val="00A55809"/>
    <w:rsid w:val="00A56685"/>
    <w:rsid w:val="00A5764B"/>
    <w:rsid w:val="00A57A4E"/>
    <w:rsid w:val="00A61424"/>
    <w:rsid w:val="00A63265"/>
    <w:rsid w:val="00A6339D"/>
    <w:rsid w:val="00A703DC"/>
    <w:rsid w:val="00A75D4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498B"/>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0BC"/>
    <w:rsid w:val="00B51F90"/>
    <w:rsid w:val="00B5410A"/>
    <w:rsid w:val="00B57F60"/>
    <w:rsid w:val="00B6265F"/>
    <w:rsid w:val="00B640BB"/>
    <w:rsid w:val="00B65EC6"/>
    <w:rsid w:val="00B70B72"/>
    <w:rsid w:val="00B71045"/>
    <w:rsid w:val="00B71FC2"/>
    <w:rsid w:val="00B72775"/>
    <w:rsid w:val="00B7789F"/>
    <w:rsid w:val="00B90B2A"/>
    <w:rsid w:val="00B91DEA"/>
    <w:rsid w:val="00B93605"/>
    <w:rsid w:val="00BA1A32"/>
    <w:rsid w:val="00BA346E"/>
    <w:rsid w:val="00BB1B85"/>
    <w:rsid w:val="00BB26B7"/>
    <w:rsid w:val="00BB3142"/>
    <w:rsid w:val="00BC301B"/>
    <w:rsid w:val="00BC3826"/>
    <w:rsid w:val="00BD4150"/>
    <w:rsid w:val="00BE08D7"/>
    <w:rsid w:val="00BE117A"/>
    <w:rsid w:val="00BE2189"/>
    <w:rsid w:val="00BE38FA"/>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86B"/>
    <w:rsid w:val="00CF6CA5"/>
    <w:rsid w:val="00D07385"/>
    <w:rsid w:val="00D07C1B"/>
    <w:rsid w:val="00D107AC"/>
    <w:rsid w:val="00D155C0"/>
    <w:rsid w:val="00D174E2"/>
    <w:rsid w:val="00D23949"/>
    <w:rsid w:val="00D267DA"/>
    <w:rsid w:val="00D35AA5"/>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363C"/>
    <w:rsid w:val="00DD4D69"/>
    <w:rsid w:val="00DE6682"/>
    <w:rsid w:val="00DF26D2"/>
    <w:rsid w:val="00E0333A"/>
    <w:rsid w:val="00E12E9F"/>
    <w:rsid w:val="00E16786"/>
    <w:rsid w:val="00E17AFC"/>
    <w:rsid w:val="00E22CFB"/>
    <w:rsid w:val="00E239F4"/>
    <w:rsid w:val="00E32138"/>
    <w:rsid w:val="00E43EC5"/>
    <w:rsid w:val="00E45AB0"/>
    <w:rsid w:val="00E57EF4"/>
    <w:rsid w:val="00E65973"/>
    <w:rsid w:val="00E6714D"/>
    <w:rsid w:val="00E73456"/>
    <w:rsid w:val="00E73877"/>
    <w:rsid w:val="00E84BC8"/>
    <w:rsid w:val="00E90527"/>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340"/>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39D"/>
    <w:rsid w:val="00F96C3F"/>
    <w:rsid w:val="00FA17A2"/>
    <w:rsid w:val="00FA1C94"/>
    <w:rsid w:val="00FB4F7A"/>
    <w:rsid w:val="00FB58A3"/>
    <w:rsid w:val="00FB6B35"/>
    <w:rsid w:val="00FC0907"/>
    <w:rsid w:val="00FD436F"/>
    <w:rsid w:val="00FD5A26"/>
    <w:rsid w:val="00FE3EC4"/>
    <w:rsid w:val="00FF1C7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4590</Words>
  <Characters>24508</Characters>
  <Application>Microsoft Office Word</Application>
  <DocSecurity>0</DocSecurity>
  <Lines>1107</Lines>
  <Paragraphs>682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Farjana bably</cp:lastModifiedBy>
  <cp:revision>2</cp:revision>
  <cp:lastPrinted>2016-10-24T12:21:00Z</cp:lastPrinted>
  <dcterms:created xsi:type="dcterms:W3CDTF">2025-11-11T21:37:00Z</dcterms:created>
  <dcterms:modified xsi:type="dcterms:W3CDTF">2025-11-11T21:37:00Z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b78be4c0-0236-47e0-a4cc-aa423b101fb6</vt:lpwstr>
  </property>
</Properties>
</file>