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076D87" w14:textId="77777777" w:rsidR="00491025" w:rsidRDefault="008425E2">
      <w:pPr>
        <w:rPr>
          <w:lang w:val="en-US"/>
        </w:rPr>
      </w:pPr>
      <w:r>
        <w:rPr>
          <w:lang w:val="en-US"/>
        </w:rPr>
        <w:t xml:space="preserve">                                  </w:t>
      </w:r>
      <w:r w:rsidR="008A6F71">
        <w:rPr>
          <w:noProof/>
          <w:lang w:val="en-US"/>
        </w:rPr>
        <w:drawing>
          <wp:inline distT="0" distB="0" distL="0" distR="0" wp14:anchorId="507348AE" wp14:editId="71B812B9">
            <wp:extent cx="3448050" cy="13239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elloggs open pic.png"/>
                    <pic:cNvPicPr/>
                  </pic:nvPicPr>
                  <pic:blipFill>
                    <a:blip r:embed="rId8">
                      <a:extLst>
                        <a:ext uri="{28A0092B-C50C-407E-A947-70E740481C1C}">
                          <a14:useLocalDpi xmlns:a14="http://schemas.microsoft.com/office/drawing/2010/main" val="0"/>
                        </a:ext>
                      </a:extLst>
                    </a:blip>
                    <a:stretch>
                      <a:fillRect/>
                    </a:stretch>
                  </pic:blipFill>
                  <pic:spPr>
                    <a:xfrm>
                      <a:off x="0" y="0"/>
                      <a:ext cx="3448050" cy="1323975"/>
                    </a:xfrm>
                    <a:prstGeom prst="rect">
                      <a:avLst/>
                    </a:prstGeom>
                  </pic:spPr>
                </pic:pic>
              </a:graphicData>
            </a:graphic>
          </wp:inline>
        </w:drawing>
      </w:r>
      <w:r>
        <w:rPr>
          <w:lang w:val="en-US"/>
        </w:rPr>
        <w:t xml:space="preserve">                           </w:t>
      </w:r>
    </w:p>
    <w:p w14:paraId="15E70BE9" w14:textId="33C97E03" w:rsidR="00BC6DA8" w:rsidRDefault="008425E2" w:rsidP="00E47301">
      <w:pPr>
        <w:pStyle w:val="Heading1"/>
        <w:rPr>
          <w:lang w:val="en-US"/>
        </w:rPr>
      </w:pPr>
      <w:r>
        <w:rPr>
          <w:lang w:val="en-US"/>
        </w:rPr>
        <w:t xml:space="preserve">                                                                                                   </w:t>
      </w:r>
    </w:p>
    <w:p w14:paraId="53F3FAA7" w14:textId="1415EB3C" w:rsidR="00E47301" w:rsidRPr="00A76828" w:rsidRDefault="00FB7D46" w:rsidP="00A76828">
      <w:pPr>
        <w:jc w:val="center"/>
        <w:rPr>
          <w:color w:val="5B9BD5" w:themeColor="accent5"/>
          <w:sz w:val="40"/>
          <w:szCs w:val="40"/>
          <w:lang w:val="en-US"/>
        </w:rPr>
      </w:pPr>
      <w:r w:rsidRPr="00A76828">
        <w:rPr>
          <w:color w:val="5B9BD5" w:themeColor="accent5"/>
          <w:sz w:val="40"/>
          <w:szCs w:val="40"/>
          <w:lang w:val="en-US"/>
        </w:rPr>
        <w:t>Kello</w:t>
      </w:r>
      <w:r w:rsidR="00A76828">
        <w:rPr>
          <w:color w:val="5B9BD5" w:themeColor="accent5"/>
          <w:sz w:val="40"/>
          <w:szCs w:val="40"/>
          <w:lang w:val="en-US"/>
        </w:rPr>
        <w:t>g</w:t>
      </w:r>
      <w:r w:rsidRPr="00A76828">
        <w:rPr>
          <w:color w:val="5B9BD5" w:themeColor="accent5"/>
          <w:sz w:val="40"/>
          <w:szCs w:val="40"/>
          <w:lang w:val="en-US"/>
        </w:rPr>
        <w:t>g`s as a case study</w:t>
      </w:r>
    </w:p>
    <w:p w14:paraId="46C6CFEF" w14:textId="4FB8DF31" w:rsidR="00487768" w:rsidRDefault="00487768" w:rsidP="005B0585">
      <w:pPr>
        <w:pStyle w:val="Style1"/>
      </w:pPr>
    </w:p>
    <w:p w14:paraId="66C0A726" w14:textId="1710AD9C" w:rsidR="00487768" w:rsidRPr="000F0290" w:rsidRDefault="00487768" w:rsidP="00487768">
      <w:pPr>
        <w:pStyle w:val="Style1"/>
        <w:rPr>
          <w:rFonts w:ascii="Abadi Extra Light" w:hAnsi="Abadi Extra Light"/>
          <w:b w:val="0"/>
          <w:bCs w:val="0"/>
          <w:color w:val="4472C4" w:themeColor="accent1"/>
          <w:sz w:val="28"/>
          <w:szCs w:val="28"/>
        </w:rPr>
      </w:pPr>
      <w:r w:rsidRPr="000F0290">
        <w:rPr>
          <w:rFonts w:ascii="Abadi Extra Light" w:hAnsi="Abadi Extra Light"/>
          <w:b w:val="0"/>
          <w:bCs w:val="0"/>
          <w:color w:val="4472C4" w:themeColor="accent1"/>
          <w:sz w:val="28"/>
          <w:szCs w:val="28"/>
        </w:rPr>
        <w:t>Module Name: Introducing to the Modern Workplace</w:t>
      </w:r>
      <w:r w:rsidR="00513C8C">
        <w:rPr>
          <w:rFonts w:ascii="Abadi Extra Light" w:hAnsi="Abadi Extra Light"/>
          <w:b w:val="0"/>
          <w:bCs w:val="0"/>
          <w:color w:val="4472C4" w:themeColor="accent1"/>
          <w:sz w:val="28"/>
          <w:szCs w:val="28"/>
        </w:rPr>
        <w:t xml:space="preserve"> (LCBB4003)</w:t>
      </w:r>
    </w:p>
    <w:p w14:paraId="07D956F1" w14:textId="43FDBF97" w:rsidR="00487768" w:rsidRPr="000F0290" w:rsidRDefault="00487768" w:rsidP="00487768">
      <w:pPr>
        <w:pStyle w:val="Style1"/>
        <w:rPr>
          <w:rFonts w:ascii="Abadi Extra Light" w:hAnsi="Abadi Extra Light"/>
          <w:b w:val="0"/>
          <w:bCs w:val="0"/>
          <w:color w:val="4472C4" w:themeColor="accent1"/>
          <w:sz w:val="28"/>
          <w:szCs w:val="28"/>
        </w:rPr>
      </w:pPr>
      <w:r w:rsidRPr="000F0290">
        <w:rPr>
          <w:rFonts w:ascii="Abadi Extra Light" w:hAnsi="Abadi Extra Light"/>
          <w:b w:val="0"/>
          <w:bCs w:val="0"/>
          <w:color w:val="4472C4" w:themeColor="accent1"/>
          <w:sz w:val="28"/>
          <w:szCs w:val="28"/>
        </w:rPr>
        <w:t>Lecture Name:</w:t>
      </w:r>
      <w:r w:rsidR="00911162" w:rsidRPr="000F0290">
        <w:rPr>
          <w:rFonts w:ascii="Abadi Extra Light" w:hAnsi="Abadi Extra Light"/>
          <w:b w:val="0"/>
          <w:bCs w:val="0"/>
          <w:color w:val="4472C4" w:themeColor="accent1"/>
          <w:sz w:val="28"/>
          <w:szCs w:val="28"/>
        </w:rPr>
        <w:t xml:space="preserve"> Husam</w:t>
      </w:r>
      <w:bookmarkStart w:id="0" w:name="_GoBack"/>
      <w:bookmarkEnd w:id="0"/>
      <w:r w:rsidRPr="000F0290">
        <w:rPr>
          <w:rFonts w:ascii="Abadi Extra Light" w:hAnsi="Abadi Extra Light"/>
          <w:b w:val="0"/>
          <w:bCs w:val="0"/>
          <w:color w:val="4472C4" w:themeColor="accent1"/>
          <w:sz w:val="28"/>
          <w:szCs w:val="28"/>
        </w:rPr>
        <w:t xml:space="preserve"> Helmi</w:t>
      </w:r>
    </w:p>
    <w:p w14:paraId="37E911E0" w14:textId="77777777" w:rsidR="00487768" w:rsidRPr="000F0290" w:rsidRDefault="00487768" w:rsidP="00487768">
      <w:pPr>
        <w:pStyle w:val="Style1"/>
        <w:rPr>
          <w:rFonts w:ascii="Abadi Extra Light" w:hAnsi="Abadi Extra Light"/>
          <w:b w:val="0"/>
          <w:bCs w:val="0"/>
          <w:color w:val="4472C4" w:themeColor="accent1"/>
          <w:sz w:val="28"/>
          <w:szCs w:val="28"/>
        </w:rPr>
      </w:pPr>
      <w:r w:rsidRPr="000F0290">
        <w:rPr>
          <w:rFonts w:ascii="Abadi Extra Light" w:hAnsi="Abadi Extra Light"/>
          <w:b w:val="0"/>
          <w:bCs w:val="0"/>
          <w:color w:val="4472C4" w:themeColor="accent1"/>
          <w:sz w:val="28"/>
          <w:szCs w:val="28"/>
        </w:rPr>
        <w:t>Student Name: Nikoletta Dudas</w:t>
      </w:r>
    </w:p>
    <w:p w14:paraId="035F8C4E" w14:textId="77777777" w:rsidR="00487768" w:rsidRPr="000F0290" w:rsidRDefault="00487768" w:rsidP="00487768">
      <w:pPr>
        <w:pStyle w:val="Style1"/>
        <w:rPr>
          <w:rFonts w:ascii="Abadi Extra Light" w:hAnsi="Abadi Extra Light"/>
          <w:b w:val="0"/>
          <w:bCs w:val="0"/>
          <w:color w:val="4472C4" w:themeColor="accent1"/>
          <w:sz w:val="28"/>
          <w:szCs w:val="28"/>
        </w:rPr>
      </w:pPr>
      <w:r w:rsidRPr="000F0290">
        <w:rPr>
          <w:rFonts w:ascii="Abadi Extra Light" w:hAnsi="Abadi Extra Light"/>
          <w:b w:val="0"/>
          <w:bCs w:val="0"/>
          <w:color w:val="4472C4" w:themeColor="accent1"/>
          <w:sz w:val="28"/>
          <w:szCs w:val="28"/>
        </w:rPr>
        <w:t>Student Number: 1814105</w:t>
      </w:r>
    </w:p>
    <w:p w14:paraId="02572DC0" w14:textId="77777777" w:rsidR="00487768" w:rsidRPr="000F0290" w:rsidRDefault="00487768" w:rsidP="005B0585">
      <w:pPr>
        <w:pStyle w:val="Style1"/>
        <w:rPr>
          <w:b w:val="0"/>
          <w:bCs w:val="0"/>
          <w:color w:val="4472C4" w:themeColor="accent1"/>
        </w:rPr>
      </w:pPr>
    </w:p>
    <w:p w14:paraId="0B8B8F92" w14:textId="77777777" w:rsidR="00BC6DA8" w:rsidRDefault="00BC6DA8" w:rsidP="005B0585">
      <w:pPr>
        <w:pStyle w:val="Style1"/>
      </w:pPr>
    </w:p>
    <w:p w14:paraId="4BF0B3E2" w14:textId="5BC0B924" w:rsidR="00503590" w:rsidRPr="00491025" w:rsidRDefault="00503590" w:rsidP="005B0585">
      <w:pPr>
        <w:pStyle w:val="Style1"/>
      </w:pPr>
      <w:r w:rsidRPr="00491025">
        <w:t xml:space="preserve"> </w:t>
      </w:r>
    </w:p>
    <w:sdt>
      <w:sdtPr>
        <w:rPr>
          <w:rFonts w:asciiTheme="minorHAnsi" w:eastAsiaTheme="minorEastAsia" w:hAnsiTheme="minorHAnsi" w:cstheme="minorBidi"/>
          <w:color w:val="auto"/>
          <w:sz w:val="22"/>
          <w:szCs w:val="22"/>
        </w:rPr>
        <w:id w:val="-508915639"/>
        <w:docPartObj>
          <w:docPartGallery w:val="Table of Contents"/>
          <w:docPartUnique/>
        </w:docPartObj>
      </w:sdtPr>
      <w:sdtEndPr>
        <w:rPr>
          <w:b/>
          <w:bCs/>
          <w:noProof/>
        </w:rPr>
      </w:sdtEndPr>
      <w:sdtContent>
        <w:p w14:paraId="78A753AB" w14:textId="4B860E0A" w:rsidR="009524FD" w:rsidRDefault="009524FD">
          <w:pPr>
            <w:pStyle w:val="TOCHeading"/>
          </w:pPr>
          <w:r>
            <w:t>Table of Contents</w:t>
          </w:r>
        </w:p>
        <w:p w14:paraId="44D38483" w14:textId="00DABB75" w:rsidR="009524FD" w:rsidRDefault="009524FD">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6848962" w:history="1">
            <w:r w:rsidRPr="00C54F66">
              <w:rPr>
                <w:rStyle w:val="Hyperlink"/>
                <w:noProof/>
              </w:rPr>
              <w:t>Introduction:</w:t>
            </w:r>
            <w:r>
              <w:rPr>
                <w:noProof/>
                <w:webHidden/>
              </w:rPr>
              <w:tab/>
            </w:r>
            <w:r>
              <w:rPr>
                <w:noProof/>
                <w:webHidden/>
              </w:rPr>
              <w:fldChar w:fldCharType="begin"/>
            </w:r>
            <w:r>
              <w:rPr>
                <w:noProof/>
                <w:webHidden/>
              </w:rPr>
              <w:instrText xml:space="preserve"> PAGEREF _Toc16848962 \h </w:instrText>
            </w:r>
            <w:r>
              <w:rPr>
                <w:noProof/>
                <w:webHidden/>
              </w:rPr>
            </w:r>
            <w:r>
              <w:rPr>
                <w:noProof/>
                <w:webHidden/>
              </w:rPr>
              <w:fldChar w:fldCharType="separate"/>
            </w:r>
            <w:r>
              <w:rPr>
                <w:noProof/>
                <w:webHidden/>
              </w:rPr>
              <w:t>2</w:t>
            </w:r>
            <w:r>
              <w:rPr>
                <w:noProof/>
                <w:webHidden/>
              </w:rPr>
              <w:fldChar w:fldCharType="end"/>
            </w:r>
          </w:hyperlink>
        </w:p>
        <w:p w14:paraId="018F6937" w14:textId="025EB71E" w:rsidR="009524FD" w:rsidRDefault="00AF4F86">
          <w:pPr>
            <w:pStyle w:val="TOC1"/>
            <w:tabs>
              <w:tab w:val="right" w:leader="dot" w:pos="9016"/>
            </w:tabs>
            <w:rPr>
              <w:rFonts w:cstheme="minorBidi"/>
              <w:noProof/>
              <w:lang w:val="en-GB" w:eastAsia="en-GB"/>
            </w:rPr>
          </w:pPr>
          <w:hyperlink w:anchor="_Toc16848963" w:history="1">
            <w:r w:rsidR="009524FD" w:rsidRPr="00C54F66">
              <w:rPr>
                <w:rStyle w:val="Hyperlink"/>
                <w:noProof/>
              </w:rPr>
              <w:t>Main Body:</w:t>
            </w:r>
            <w:r w:rsidR="009524FD">
              <w:rPr>
                <w:noProof/>
                <w:webHidden/>
              </w:rPr>
              <w:tab/>
            </w:r>
            <w:r w:rsidR="009524FD">
              <w:rPr>
                <w:noProof/>
                <w:webHidden/>
              </w:rPr>
              <w:fldChar w:fldCharType="begin"/>
            </w:r>
            <w:r w:rsidR="009524FD">
              <w:rPr>
                <w:noProof/>
                <w:webHidden/>
              </w:rPr>
              <w:instrText xml:space="preserve"> PAGEREF _Toc16848963 \h </w:instrText>
            </w:r>
            <w:r w:rsidR="009524FD">
              <w:rPr>
                <w:noProof/>
                <w:webHidden/>
              </w:rPr>
            </w:r>
            <w:r w:rsidR="009524FD">
              <w:rPr>
                <w:noProof/>
                <w:webHidden/>
              </w:rPr>
              <w:fldChar w:fldCharType="separate"/>
            </w:r>
            <w:r w:rsidR="009524FD">
              <w:rPr>
                <w:noProof/>
                <w:webHidden/>
              </w:rPr>
              <w:t>2</w:t>
            </w:r>
            <w:r w:rsidR="009524FD">
              <w:rPr>
                <w:noProof/>
                <w:webHidden/>
              </w:rPr>
              <w:fldChar w:fldCharType="end"/>
            </w:r>
          </w:hyperlink>
        </w:p>
        <w:p w14:paraId="75C40B5D" w14:textId="6B8E50C3" w:rsidR="009524FD" w:rsidRDefault="00AF4F86">
          <w:pPr>
            <w:pStyle w:val="TOC2"/>
            <w:tabs>
              <w:tab w:val="right" w:leader="dot" w:pos="9016"/>
            </w:tabs>
            <w:rPr>
              <w:rFonts w:cstheme="minorBidi"/>
              <w:noProof/>
              <w:lang w:val="en-GB" w:eastAsia="en-GB"/>
            </w:rPr>
          </w:pPr>
          <w:hyperlink w:anchor="_Toc16848964" w:history="1">
            <w:r w:rsidR="009524FD" w:rsidRPr="00C54F66">
              <w:rPr>
                <w:rStyle w:val="Hyperlink"/>
                <w:noProof/>
              </w:rPr>
              <w:t>Structure:</w:t>
            </w:r>
            <w:r w:rsidR="009524FD">
              <w:rPr>
                <w:noProof/>
                <w:webHidden/>
              </w:rPr>
              <w:tab/>
            </w:r>
            <w:r w:rsidR="009524FD">
              <w:rPr>
                <w:noProof/>
                <w:webHidden/>
              </w:rPr>
              <w:fldChar w:fldCharType="begin"/>
            </w:r>
            <w:r w:rsidR="009524FD">
              <w:rPr>
                <w:noProof/>
                <w:webHidden/>
              </w:rPr>
              <w:instrText xml:space="preserve"> PAGEREF _Toc16848964 \h </w:instrText>
            </w:r>
            <w:r w:rsidR="009524FD">
              <w:rPr>
                <w:noProof/>
                <w:webHidden/>
              </w:rPr>
            </w:r>
            <w:r w:rsidR="009524FD">
              <w:rPr>
                <w:noProof/>
                <w:webHidden/>
              </w:rPr>
              <w:fldChar w:fldCharType="separate"/>
            </w:r>
            <w:r w:rsidR="009524FD">
              <w:rPr>
                <w:noProof/>
                <w:webHidden/>
              </w:rPr>
              <w:t>2</w:t>
            </w:r>
            <w:r w:rsidR="009524FD">
              <w:rPr>
                <w:noProof/>
                <w:webHidden/>
              </w:rPr>
              <w:fldChar w:fldCharType="end"/>
            </w:r>
          </w:hyperlink>
        </w:p>
        <w:p w14:paraId="7CF4EB50" w14:textId="5ABCB5EB" w:rsidR="009524FD" w:rsidRDefault="00AF4F86">
          <w:pPr>
            <w:pStyle w:val="TOC2"/>
            <w:tabs>
              <w:tab w:val="right" w:leader="dot" w:pos="9016"/>
            </w:tabs>
            <w:rPr>
              <w:rFonts w:cstheme="minorBidi"/>
              <w:noProof/>
              <w:lang w:val="en-GB" w:eastAsia="en-GB"/>
            </w:rPr>
          </w:pPr>
          <w:hyperlink w:anchor="_Toc16848965" w:history="1">
            <w:r w:rsidR="009524FD" w:rsidRPr="00C54F66">
              <w:rPr>
                <w:rStyle w:val="Hyperlink"/>
                <w:noProof/>
              </w:rPr>
              <w:t>Culture:</w:t>
            </w:r>
            <w:r w:rsidR="009524FD">
              <w:rPr>
                <w:noProof/>
                <w:webHidden/>
              </w:rPr>
              <w:tab/>
            </w:r>
            <w:r w:rsidR="009524FD">
              <w:rPr>
                <w:noProof/>
                <w:webHidden/>
              </w:rPr>
              <w:fldChar w:fldCharType="begin"/>
            </w:r>
            <w:r w:rsidR="009524FD">
              <w:rPr>
                <w:noProof/>
                <w:webHidden/>
              </w:rPr>
              <w:instrText xml:space="preserve"> PAGEREF _Toc16848965 \h </w:instrText>
            </w:r>
            <w:r w:rsidR="009524FD">
              <w:rPr>
                <w:noProof/>
                <w:webHidden/>
              </w:rPr>
            </w:r>
            <w:r w:rsidR="009524FD">
              <w:rPr>
                <w:noProof/>
                <w:webHidden/>
              </w:rPr>
              <w:fldChar w:fldCharType="separate"/>
            </w:r>
            <w:r w:rsidR="009524FD">
              <w:rPr>
                <w:noProof/>
                <w:webHidden/>
              </w:rPr>
              <w:t>3</w:t>
            </w:r>
            <w:r w:rsidR="009524FD">
              <w:rPr>
                <w:noProof/>
                <w:webHidden/>
              </w:rPr>
              <w:fldChar w:fldCharType="end"/>
            </w:r>
          </w:hyperlink>
        </w:p>
        <w:p w14:paraId="5AF46375" w14:textId="32B46677" w:rsidR="009524FD" w:rsidRDefault="00AF4F86">
          <w:pPr>
            <w:pStyle w:val="TOC2"/>
            <w:tabs>
              <w:tab w:val="right" w:leader="dot" w:pos="9016"/>
            </w:tabs>
            <w:rPr>
              <w:rFonts w:cstheme="minorBidi"/>
              <w:noProof/>
              <w:lang w:val="en-GB" w:eastAsia="en-GB"/>
            </w:rPr>
          </w:pPr>
          <w:hyperlink w:anchor="_Toc16848966" w:history="1">
            <w:r w:rsidR="009524FD" w:rsidRPr="00C54F66">
              <w:rPr>
                <w:rStyle w:val="Hyperlink"/>
                <w:noProof/>
              </w:rPr>
              <w:t>Using Hofstede’s Theory in Kellogg’s</w:t>
            </w:r>
            <w:r w:rsidR="009524FD">
              <w:rPr>
                <w:noProof/>
                <w:webHidden/>
              </w:rPr>
              <w:tab/>
            </w:r>
            <w:r w:rsidR="009524FD">
              <w:rPr>
                <w:noProof/>
                <w:webHidden/>
              </w:rPr>
              <w:fldChar w:fldCharType="begin"/>
            </w:r>
            <w:r w:rsidR="009524FD">
              <w:rPr>
                <w:noProof/>
                <w:webHidden/>
              </w:rPr>
              <w:instrText xml:space="preserve"> PAGEREF _Toc16848966 \h </w:instrText>
            </w:r>
            <w:r w:rsidR="009524FD">
              <w:rPr>
                <w:noProof/>
                <w:webHidden/>
              </w:rPr>
            </w:r>
            <w:r w:rsidR="009524FD">
              <w:rPr>
                <w:noProof/>
                <w:webHidden/>
              </w:rPr>
              <w:fldChar w:fldCharType="separate"/>
            </w:r>
            <w:r w:rsidR="009524FD">
              <w:rPr>
                <w:noProof/>
                <w:webHidden/>
              </w:rPr>
              <w:t>5</w:t>
            </w:r>
            <w:r w:rsidR="009524FD">
              <w:rPr>
                <w:noProof/>
                <w:webHidden/>
              </w:rPr>
              <w:fldChar w:fldCharType="end"/>
            </w:r>
          </w:hyperlink>
        </w:p>
        <w:p w14:paraId="6C986208" w14:textId="68AA35AA" w:rsidR="009524FD" w:rsidRDefault="00AF4F86">
          <w:pPr>
            <w:pStyle w:val="TOC2"/>
            <w:tabs>
              <w:tab w:val="right" w:leader="dot" w:pos="9016"/>
            </w:tabs>
            <w:rPr>
              <w:rFonts w:cstheme="minorBidi"/>
              <w:noProof/>
              <w:lang w:val="en-GB" w:eastAsia="en-GB"/>
            </w:rPr>
          </w:pPr>
          <w:hyperlink w:anchor="_Toc16848967" w:history="1">
            <w:r w:rsidR="009524FD" w:rsidRPr="00C54F66">
              <w:rPr>
                <w:rStyle w:val="Hyperlink"/>
                <w:noProof/>
              </w:rPr>
              <w:t>People:</w:t>
            </w:r>
            <w:r w:rsidR="009524FD">
              <w:rPr>
                <w:noProof/>
                <w:webHidden/>
              </w:rPr>
              <w:tab/>
            </w:r>
            <w:r w:rsidR="009524FD">
              <w:rPr>
                <w:noProof/>
                <w:webHidden/>
              </w:rPr>
              <w:fldChar w:fldCharType="begin"/>
            </w:r>
            <w:r w:rsidR="009524FD">
              <w:rPr>
                <w:noProof/>
                <w:webHidden/>
              </w:rPr>
              <w:instrText xml:space="preserve"> PAGEREF _Toc16848967 \h </w:instrText>
            </w:r>
            <w:r w:rsidR="009524FD">
              <w:rPr>
                <w:noProof/>
                <w:webHidden/>
              </w:rPr>
            </w:r>
            <w:r w:rsidR="009524FD">
              <w:rPr>
                <w:noProof/>
                <w:webHidden/>
              </w:rPr>
              <w:fldChar w:fldCharType="separate"/>
            </w:r>
            <w:r w:rsidR="009524FD">
              <w:rPr>
                <w:noProof/>
                <w:webHidden/>
              </w:rPr>
              <w:t>6</w:t>
            </w:r>
            <w:r w:rsidR="009524FD">
              <w:rPr>
                <w:noProof/>
                <w:webHidden/>
              </w:rPr>
              <w:fldChar w:fldCharType="end"/>
            </w:r>
          </w:hyperlink>
        </w:p>
        <w:p w14:paraId="2CF5C7A4" w14:textId="73BAEA8C" w:rsidR="009524FD" w:rsidRDefault="00AF4F86">
          <w:pPr>
            <w:pStyle w:val="TOC3"/>
            <w:tabs>
              <w:tab w:val="right" w:leader="dot" w:pos="9016"/>
            </w:tabs>
            <w:rPr>
              <w:rFonts w:cstheme="minorBidi"/>
              <w:noProof/>
              <w:lang w:val="en-GB" w:eastAsia="en-GB"/>
            </w:rPr>
          </w:pPr>
          <w:hyperlink w:anchor="_Toc16848968" w:history="1">
            <w:r w:rsidR="009524FD" w:rsidRPr="00C54F66">
              <w:rPr>
                <w:rStyle w:val="Hyperlink"/>
                <w:noProof/>
              </w:rPr>
              <w:t>Using Maslow’s Model at Kellogg’s</w:t>
            </w:r>
            <w:r w:rsidR="009524FD">
              <w:rPr>
                <w:noProof/>
                <w:webHidden/>
              </w:rPr>
              <w:tab/>
            </w:r>
            <w:r w:rsidR="009524FD">
              <w:rPr>
                <w:noProof/>
                <w:webHidden/>
              </w:rPr>
              <w:fldChar w:fldCharType="begin"/>
            </w:r>
            <w:r w:rsidR="009524FD">
              <w:rPr>
                <w:noProof/>
                <w:webHidden/>
              </w:rPr>
              <w:instrText xml:space="preserve"> PAGEREF _Toc16848968 \h </w:instrText>
            </w:r>
            <w:r w:rsidR="009524FD">
              <w:rPr>
                <w:noProof/>
                <w:webHidden/>
              </w:rPr>
            </w:r>
            <w:r w:rsidR="009524FD">
              <w:rPr>
                <w:noProof/>
                <w:webHidden/>
              </w:rPr>
              <w:fldChar w:fldCharType="separate"/>
            </w:r>
            <w:r w:rsidR="009524FD">
              <w:rPr>
                <w:noProof/>
                <w:webHidden/>
              </w:rPr>
              <w:t>6</w:t>
            </w:r>
            <w:r w:rsidR="009524FD">
              <w:rPr>
                <w:noProof/>
                <w:webHidden/>
              </w:rPr>
              <w:fldChar w:fldCharType="end"/>
            </w:r>
          </w:hyperlink>
        </w:p>
        <w:p w14:paraId="6BF8A66F" w14:textId="6453FD79" w:rsidR="009524FD" w:rsidRDefault="00AF4F86">
          <w:pPr>
            <w:pStyle w:val="TOC2"/>
            <w:tabs>
              <w:tab w:val="right" w:leader="dot" w:pos="9016"/>
            </w:tabs>
            <w:rPr>
              <w:rFonts w:cstheme="minorBidi"/>
              <w:noProof/>
              <w:lang w:val="en-GB" w:eastAsia="en-GB"/>
            </w:rPr>
          </w:pPr>
          <w:hyperlink w:anchor="_Toc16848969" w:history="1">
            <w:r w:rsidR="009524FD" w:rsidRPr="00C54F66">
              <w:rPr>
                <w:rStyle w:val="Hyperlink"/>
                <w:noProof/>
              </w:rPr>
              <w:t>Performance:</w:t>
            </w:r>
            <w:r w:rsidR="009524FD">
              <w:rPr>
                <w:noProof/>
                <w:webHidden/>
              </w:rPr>
              <w:tab/>
            </w:r>
            <w:r w:rsidR="009524FD">
              <w:rPr>
                <w:noProof/>
                <w:webHidden/>
              </w:rPr>
              <w:fldChar w:fldCharType="begin"/>
            </w:r>
            <w:r w:rsidR="009524FD">
              <w:rPr>
                <w:noProof/>
                <w:webHidden/>
              </w:rPr>
              <w:instrText xml:space="preserve"> PAGEREF _Toc16848969 \h </w:instrText>
            </w:r>
            <w:r w:rsidR="009524FD">
              <w:rPr>
                <w:noProof/>
                <w:webHidden/>
              </w:rPr>
            </w:r>
            <w:r w:rsidR="009524FD">
              <w:rPr>
                <w:noProof/>
                <w:webHidden/>
              </w:rPr>
              <w:fldChar w:fldCharType="separate"/>
            </w:r>
            <w:r w:rsidR="009524FD">
              <w:rPr>
                <w:noProof/>
                <w:webHidden/>
              </w:rPr>
              <w:t>7</w:t>
            </w:r>
            <w:r w:rsidR="009524FD">
              <w:rPr>
                <w:noProof/>
                <w:webHidden/>
              </w:rPr>
              <w:fldChar w:fldCharType="end"/>
            </w:r>
          </w:hyperlink>
        </w:p>
        <w:p w14:paraId="3D15D195" w14:textId="424E8F73" w:rsidR="009524FD" w:rsidRDefault="00AF4F86">
          <w:pPr>
            <w:pStyle w:val="TOC1"/>
            <w:tabs>
              <w:tab w:val="right" w:leader="dot" w:pos="9016"/>
            </w:tabs>
            <w:rPr>
              <w:rFonts w:cstheme="minorBidi"/>
              <w:noProof/>
              <w:lang w:val="en-GB" w:eastAsia="en-GB"/>
            </w:rPr>
          </w:pPr>
          <w:hyperlink w:anchor="_Toc16848970" w:history="1">
            <w:r w:rsidR="009524FD" w:rsidRPr="00C54F66">
              <w:rPr>
                <w:rStyle w:val="Hyperlink"/>
                <w:noProof/>
              </w:rPr>
              <w:t>Conclusion</w:t>
            </w:r>
            <w:r w:rsidR="009524FD">
              <w:rPr>
                <w:noProof/>
                <w:webHidden/>
              </w:rPr>
              <w:tab/>
            </w:r>
            <w:r w:rsidR="009524FD">
              <w:rPr>
                <w:noProof/>
                <w:webHidden/>
              </w:rPr>
              <w:fldChar w:fldCharType="begin"/>
            </w:r>
            <w:r w:rsidR="009524FD">
              <w:rPr>
                <w:noProof/>
                <w:webHidden/>
              </w:rPr>
              <w:instrText xml:space="preserve"> PAGEREF _Toc16848970 \h </w:instrText>
            </w:r>
            <w:r w:rsidR="009524FD">
              <w:rPr>
                <w:noProof/>
                <w:webHidden/>
              </w:rPr>
            </w:r>
            <w:r w:rsidR="009524FD">
              <w:rPr>
                <w:noProof/>
                <w:webHidden/>
              </w:rPr>
              <w:fldChar w:fldCharType="separate"/>
            </w:r>
            <w:r w:rsidR="009524FD">
              <w:rPr>
                <w:noProof/>
                <w:webHidden/>
              </w:rPr>
              <w:t>7</w:t>
            </w:r>
            <w:r w:rsidR="009524FD">
              <w:rPr>
                <w:noProof/>
                <w:webHidden/>
              </w:rPr>
              <w:fldChar w:fldCharType="end"/>
            </w:r>
          </w:hyperlink>
        </w:p>
        <w:p w14:paraId="09161248" w14:textId="5F832701" w:rsidR="009524FD" w:rsidRDefault="00AF4F86">
          <w:pPr>
            <w:pStyle w:val="TOC1"/>
            <w:tabs>
              <w:tab w:val="right" w:leader="dot" w:pos="9016"/>
            </w:tabs>
            <w:rPr>
              <w:rFonts w:cstheme="minorBidi"/>
              <w:noProof/>
              <w:lang w:val="en-GB" w:eastAsia="en-GB"/>
            </w:rPr>
          </w:pPr>
          <w:hyperlink w:anchor="_Toc16848971" w:history="1">
            <w:r w:rsidR="009524FD" w:rsidRPr="00C54F66">
              <w:rPr>
                <w:rStyle w:val="Hyperlink"/>
                <w:noProof/>
              </w:rPr>
              <w:t>References</w:t>
            </w:r>
            <w:r w:rsidR="009524FD">
              <w:rPr>
                <w:noProof/>
                <w:webHidden/>
              </w:rPr>
              <w:tab/>
            </w:r>
            <w:r w:rsidR="009524FD">
              <w:rPr>
                <w:noProof/>
                <w:webHidden/>
              </w:rPr>
              <w:fldChar w:fldCharType="begin"/>
            </w:r>
            <w:r w:rsidR="009524FD">
              <w:rPr>
                <w:noProof/>
                <w:webHidden/>
              </w:rPr>
              <w:instrText xml:space="preserve"> PAGEREF _Toc16848971 \h </w:instrText>
            </w:r>
            <w:r w:rsidR="009524FD">
              <w:rPr>
                <w:noProof/>
                <w:webHidden/>
              </w:rPr>
            </w:r>
            <w:r w:rsidR="009524FD">
              <w:rPr>
                <w:noProof/>
                <w:webHidden/>
              </w:rPr>
              <w:fldChar w:fldCharType="separate"/>
            </w:r>
            <w:r w:rsidR="009524FD">
              <w:rPr>
                <w:noProof/>
                <w:webHidden/>
              </w:rPr>
              <w:t>8</w:t>
            </w:r>
            <w:r w:rsidR="009524FD">
              <w:rPr>
                <w:noProof/>
                <w:webHidden/>
              </w:rPr>
              <w:fldChar w:fldCharType="end"/>
            </w:r>
          </w:hyperlink>
        </w:p>
        <w:p w14:paraId="4641B484" w14:textId="457C4594" w:rsidR="009524FD" w:rsidRDefault="009524FD">
          <w:r>
            <w:rPr>
              <w:b/>
              <w:bCs/>
              <w:noProof/>
            </w:rPr>
            <w:fldChar w:fldCharType="end"/>
          </w:r>
        </w:p>
      </w:sdtContent>
    </w:sdt>
    <w:p w14:paraId="23869E00" w14:textId="77777777" w:rsidR="00C05D6C" w:rsidRDefault="00C05D6C" w:rsidP="00CF5D8C">
      <w:pPr>
        <w:pStyle w:val="Heading1"/>
        <w:rPr>
          <w:lang w:val="en-US"/>
        </w:rPr>
      </w:pPr>
    </w:p>
    <w:p w14:paraId="7B66C653" w14:textId="77777777" w:rsidR="00C05D6C" w:rsidRDefault="00C05D6C" w:rsidP="00CF5D8C">
      <w:pPr>
        <w:pStyle w:val="Heading1"/>
        <w:rPr>
          <w:lang w:val="en-US"/>
        </w:rPr>
      </w:pPr>
    </w:p>
    <w:p w14:paraId="36A6E884" w14:textId="77777777" w:rsidR="00C05D6C" w:rsidRDefault="00C05D6C" w:rsidP="00CF5D8C">
      <w:pPr>
        <w:pStyle w:val="Heading1"/>
        <w:rPr>
          <w:lang w:val="en-US"/>
        </w:rPr>
      </w:pPr>
    </w:p>
    <w:p w14:paraId="2ECDFCCB" w14:textId="30D3566A" w:rsidR="00CD17A4" w:rsidRPr="00704B4E" w:rsidRDefault="008425E2" w:rsidP="00CF5D8C">
      <w:pPr>
        <w:pStyle w:val="Heading1"/>
        <w:rPr>
          <w:lang w:val="en-US"/>
        </w:rPr>
      </w:pPr>
      <w:bookmarkStart w:id="1" w:name="_Toc16848962"/>
      <w:r w:rsidRPr="00704B4E">
        <w:rPr>
          <w:lang w:val="en-US"/>
        </w:rPr>
        <w:t>Introduction:</w:t>
      </w:r>
      <w:bookmarkEnd w:id="1"/>
      <w:r w:rsidR="00272703" w:rsidRPr="00704B4E">
        <w:rPr>
          <w:lang w:val="en-US"/>
        </w:rPr>
        <w:t xml:space="preserve"> </w:t>
      </w:r>
    </w:p>
    <w:p w14:paraId="37AC4B28" w14:textId="47FC5182" w:rsidR="008425E2" w:rsidRDefault="00602D8F">
      <w:pPr>
        <w:rPr>
          <w:lang w:val="en-US"/>
        </w:rPr>
      </w:pPr>
      <w:r>
        <w:rPr>
          <w:lang w:val="en-US"/>
        </w:rPr>
        <w:t xml:space="preserve">The propose of this essay to analyze the </w:t>
      </w:r>
      <w:r w:rsidR="004A62F7">
        <w:rPr>
          <w:lang w:val="en-US"/>
        </w:rPr>
        <w:t xml:space="preserve">Business culture, structure, motivation and </w:t>
      </w:r>
      <w:r w:rsidR="009232EC">
        <w:rPr>
          <w:lang w:val="en-US"/>
        </w:rPr>
        <w:t>performance in the Kellogg’s company.</w:t>
      </w:r>
      <w:r w:rsidR="00BA34AF">
        <w:rPr>
          <w:lang w:val="en-US"/>
        </w:rPr>
        <w:t xml:space="preserve"> </w:t>
      </w:r>
      <w:r w:rsidR="00B77C9C">
        <w:rPr>
          <w:lang w:val="en-US"/>
        </w:rPr>
        <w:t>That’s can help for an organi</w:t>
      </w:r>
      <w:r w:rsidR="004F79DC">
        <w:rPr>
          <w:lang w:val="en-US"/>
        </w:rPr>
        <w:t>s</w:t>
      </w:r>
      <w:r w:rsidR="00B77C9C">
        <w:rPr>
          <w:lang w:val="en-US"/>
        </w:rPr>
        <w:t xml:space="preserve">ation to </w:t>
      </w:r>
      <w:r w:rsidR="00CD555B">
        <w:rPr>
          <w:lang w:val="en-US"/>
        </w:rPr>
        <w:t>be successful in the bus</w:t>
      </w:r>
      <w:r w:rsidR="001A7528">
        <w:rPr>
          <w:lang w:val="en-US"/>
        </w:rPr>
        <w:t xml:space="preserve">iness market, to </w:t>
      </w:r>
      <w:r w:rsidR="005608BA">
        <w:rPr>
          <w:lang w:val="en-US"/>
        </w:rPr>
        <w:t>develop and innovate.</w:t>
      </w:r>
      <w:r w:rsidR="00970D76">
        <w:rPr>
          <w:lang w:val="en-US"/>
        </w:rPr>
        <w:t xml:space="preserve"> In that case the Kellogg’s Company </w:t>
      </w:r>
      <w:r w:rsidR="00052988">
        <w:rPr>
          <w:lang w:val="en-US"/>
        </w:rPr>
        <w:t>would be</w:t>
      </w:r>
      <w:r w:rsidR="00970D76">
        <w:rPr>
          <w:lang w:val="en-US"/>
        </w:rPr>
        <w:t xml:space="preserve"> a good example</w:t>
      </w:r>
      <w:r w:rsidR="00AF11CE">
        <w:rPr>
          <w:lang w:val="en-US"/>
        </w:rPr>
        <w:t xml:space="preserve">, because </w:t>
      </w:r>
      <w:r w:rsidR="00AB2D75">
        <w:rPr>
          <w:lang w:val="en-US"/>
        </w:rPr>
        <w:t>the organi</w:t>
      </w:r>
      <w:r w:rsidR="004F79DC">
        <w:rPr>
          <w:lang w:val="en-US"/>
        </w:rPr>
        <w:t>s</w:t>
      </w:r>
      <w:r w:rsidR="00AB2D75">
        <w:rPr>
          <w:lang w:val="en-US"/>
        </w:rPr>
        <w:t xml:space="preserve">ation is available in the market </w:t>
      </w:r>
      <w:r w:rsidR="00F2705C">
        <w:rPr>
          <w:lang w:val="en-US"/>
        </w:rPr>
        <w:t>more than 100 years.</w:t>
      </w:r>
      <w:r w:rsidR="00652D20">
        <w:rPr>
          <w:lang w:val="en-US"/>
        </w:rPr>
        <w:t xml:space="preserve"> </w:t>
      </w:r>
      <w:r w:rsidR="00EB3371">
        <w:rPr>
          <w:lang w:val="en-US"/>
        </w:rPr>
        <w:t xml:space="preserve">Nowadays the Kellogg’s </w:t>
      </w:r>
      <w:r w:rsidR="00F106E4">
        <w:rPr>
          <w:lang w:val="en-US"/>
        </w:rPr>
        <w:t>produces</w:t>
      </w:r>
      <w:r w:rsidR="007505A8">
        <w:rPr>
          <w:lang w:val="en-US"/>
        </w:rPr>
        <w:t xml:space="preserve"> </w:t>
      </w:r>
      <w:r w:rsidR="0065739C">
        <w:rPr>
          <w:lang w:val="en-US"/>
        </w:rPr>
        <w:t>their</w:t>
      </w:r>
      <w:r w:rsidR="007505A8">
        <w:rPr>
          <w:lang w:val="en-US"/>
        </w:rPr>
        <w:t xml:space="preserve"> healthy </w:t>
      </w:r>
      <w:r w:rsidR="0061403B">
        <w:rPr>
          <w:lang w:val="en-US"/>
        </w:rPr>
        <w:t xml:space="preserve">foods in 18 </w:t>
      </w:r>
      <w:r w:rsidR="00AA7F5F">
        <w:rPr>
          <w:lang w:val="en-US"/>
        </w:rPr>
        <w:t>countries and</w:t>
      </w:r>
      <w:r w:rsidR="0061403B">
        <w:rPr>
          <w:lang w:val="en-US"/>
        </w:rPr>
        <w:t xml:space="preserve"> </w:t>
      </w:r>
      <w:r w:rsidR="009E46E9">
        <w:rPr>
          <w:lang w:val="en-US"/>
        </w:rPr>
        <w:t>offers for the consumers more than 180 countries.</w:t>
      </w:r>
      <w:r w:rsidR="00835539">
        <w:rPr>
          <w:lang w:val="en-US"/>
        </w:rPr>
        <w:t xml:space="preserve"> The </w:t>
      </w:r>
      <w:r w:rsidR="003F465E">
        <w:rPr>
          <w:lang w:val="en-US"/>
        </w:rPr>
        <w:t xml:space="preserve">company is proud of the various awards </w:t>
      </w:r>
      <w:r w:rsidR="005F0F64">
        <w:rPr>
          <w:lang w:val="en-US"/>
        </w:rPr>
        <w:t>what they</w:t>
      </w:r>
      <w:r w:rsidR="003F465E">
        <w:rPr>
          <w:lang w:val="en-US"/>
        </w:rPr>
        <w:t xml:space="preserve"> won, like the </w:t>
      </w:r>
      <w:r w:rsidR="00561747">
        <w:rPr>
          <w:lang w:val="en-US"/>
        </w:rPr>
        <w:t>Spirit of America at 2010</w:t>
      </w:r>
      <w:r w:rsidR="00A66625">
        <w:rPr>
          <w:lang w:val="en-US"/>
        </w:rPr>
        <w:t xml:space="preserve"> and </w:t>
      </w:r>
      <w:r w:rsidR="00784FF0">
        <w:rPr>
          <w:lang w:val="en-US"/>
        </w:rPr>
        <w:t xml:space="preserve">The </w:t>
      </w:r>
      <w:r w:rsidR="001A133C">
        <w:rPr>
          <w:lang w:val="en-US"/>
        </w:rPr>
        <w:t>W</w:t>
      </w:r>
      <w:r w:rsidR="00784FF0">
        <w:rPr>
          <w:lang w:val="en-US"/>
        </w:rPr>
        <w:t xml:space="preserve">orld’s </w:t>
      </w:r>
      <w:r w:rsidR="001A133C">
        <w:rPr>
          <w:lang w:val="en-US"/>
        </w:rPr>
        <w:t>M</w:t>
      </w:r>
      <w:r w:rsidR="00784FF0">
        <w:rPr>
          <w:lang w:val="en-US"/>
        </w:rPr>
        <w:t xml:space="preserve">ost </w:t>
      </w:r>
      <w:r w:rsidR="001A133C">
        <w:rPr>
          <w:lang w:val="en-US"/>
        </w:rPr>
        <w:t>E</w:t>
      </w:r>
      <w:r w:rsidR="00784FF0">
        <w:rPr>
          <w:lang w:val="en-US"/>
        </w:rPr>
        <w:t xml:space="preserve">thical </w:t>
      </w:r>
      <w:r w:rsidR="001A133C">
        <w:rPr>
          <w:lang w:val="en-US"/>
        </w:rPr>
        <w:t>Company’s at 2018 and more.</w:t>
      </w:r>
      <w:r w:rsidR="00FE171E">
        <w:rPr>
          <w:lang w:val="en-US"/>
        </w:rPr>
        <w:t xml:space="preserve"> </w:t>
      </w:r>
    </w:p>
    <w:p w14:paraId="05B35FC7" w14:textId="77777777" w:rsidR="00C05D6C" w:rsidRDefault="00C05D6C" w:rsidP="00CF5D8C">
      <w:pPr>
        <w:pStyle w:val="Heading1"/>
        <w:rPr>
          <w:lang w:val="en-US"/>
        </w:rPr>
      </w:pPr>
    </w:p>
    <w:p w14:paraId="1B181917" w14:textId="0836E1AC" w:rsidR="00BE17D4" w:rsidRPr="00704B4E" w:rsidRDefault="00BE17D4" w:rsidP="00CF5D8C">
      <w:pPr>
        <w:pStyle w:val="Heading1"/>
        <w:rPr>
          <w:lang w:val="en-US"/>
        </w:rPr>
      </w:pPr>
      <w:bookmarkStart w:id="2" w:name="_Toc16848963"/>
      <w:r w:rsidRPr="00704B4E">
        <w:rPr>
          <w:lang w:val="en-US"/>
        </w:rPr>
        <w:t>Main Body:</w:t>
      </w:r>
      <w:bookmarkEnd w:id="2"/>
      <w:r w:rsidR="00037E94" w:rsidRPr="00704B4E">
        <w:rPr>
          <w:lang w:val="en-US"/>
        </w:rPr>
        <w:t xml:space="preserve">  </w:t>
      </w:r>
    </w:p>
    <w:p w14:paraId="020D9223" w14:textId="21ADB16E" w:rsidR="008425E2" w:rsidRPr="00704B4E" w:rsidRDefault="00C22341" w:rsidP="00CF5D8C">
      <w:pPr>
        <w:pStyle w:val="Heading2"/>
        <w:rPr>
          <w:lang w:val="en-US"/>
        </w:rPr>
      </w:pPr>
      <w:bookmarkStart w:id="3" w:name="_Toc16848964"/>
      <w:r w:rsidRPr="00704B4E">
        <w:rPr>
          <w:lang w:val="en-US"/>
        </w:rPr>
        <w:t>Structure:</w:t>
      </w:r>
      <w:bookmarkEnd w:id="3"/>
    </w:p>
    <w:p w14:paraId="645F1E66" w14:textId="63359B60" w:rsidR="00EE22EC" w:rsidRDefault="00C22341">
      <w:r>
        <w:rPr>
          <w:lang w:val="en-US"/>
        </w:rPr>
        <w:t xml:space="preserve">The </w:t>
      </w:r>
      <w:r w:rsidR="006F3A65">
        <w:rPr>
          <w:lang w:val="en-US"/>
        </w:rPr>
        <w:t>organi</w:t>
      </w:r>
      <w:r w:rsidR="004F79DC">
        <w:rPr>
          <w:lang w:val="en-US"/>
        </w:rPr>
        <w:t>s</w:t>
      </w:r>
      <w:r w:rsidR="006F3A65">
        <w:rPr>
          <w:lang w:val="en-US"/>
        </w:rPr>
        <w:t xml:space="preserve">ation structure is a system, </w:t>
      </w:r>
      <w:r w:rsidR="006854CC">
        <w:rPr>
          <w:lang w:val="en-US"/>
        </w:rPr>
        <w:t xml:space="preserve">which shows how </w:t>
      </w:r>
      <w:r w:rsidR="00724113">
        <w:rPr>
          <w:lang w:val="en-US"/>
        </w:rPr>
        <w:t>the</w:t>
      </w:r>
      <w:r w:rsidR="006854CC">
        <w:rPr>
          <w:lang w:val="en-US"/>
        </w:rPr>
        <w:t xml:space="preserve"> business is </w:t>
      </w:r>
      <w:r w:rsidR="00BF623B">
        <w:rPr>
          <w:lang w:val="en-US"/>
        </w:rPr>
        <w:t>organized</w:t>
      </w:r>
      <w:r w:rsidR="00724113">
        <w:rPr>
          <w:lang w:val="en-US"/>
        </w:rPr>
        <w:t>, and also shows the hierarchy in the business</w:t>
      </w:r>
      <w:r w:rsidR="00724113" w:rsidRPr="009524FD">
        <w:rPr>
          <w:i/>
          <w:iCs/>
          <w:lang w:val="en-US"/>
        </w:rPr>
        <w:t>.</w:t>
      </w:r>
      <w:r w:rsidR="00FF1626" w:rsidRPr="009524FD">
        <w:rPr>
          <w:i/>
          <w:iCs/>
          <w:lang w:val="en-US"/>
        </w:rPr>
        <w:t>”</w:t>
      </w:r>
      <w:r w:rsidR="00A736BE" w:rsidRPr="009524FD">
        <w:rPr>
          <w:i/>
          <w:iCs/>
          <w:lang w:val="en-US"/>
        </w:rPr>
        <w:t xml:space="preserve"> </w:t>
      </w:r>
      <w:r w:rsidR="00945C6B" w:rsidRPr="008D5109">
        <w:rPr>
          <w:i/>
          <w:iCs/>
          <w:color w:val="44546A" w:themeColor="text2"/>
          <w:lang w:val="en-US"/>
        </w:rPr>
        <w:t xml:space="preserve">Organization structure determines </w:t>
      </w:r>
      <w:r w:rsidR="00FF1626" w:rsidRPr="008D5109">
        <w:rPr>
          <w:i/>
          <w:iCs/>
          <w:color w:val="44546A" w:themeColor="text2"/>
          <w:lang w:val="en-US"/>
        </w:rPr>
        <w:t>the assignment and coordination of rules, power and responsibilities within a business. It also defines how information flows between the different levels of management</w:t>
      </w:r>
      <w:r w:rsidR="00FF1626">
        <w:rPr>
          <w:lang w:val="en-US"/>
        </w:rPr>
        <w:t>.”</w:t>
      </w:r>
      <w:r w:rsidR="00DB04A8" w:rsidRPr="00DB04A8">
        <w:rPr>
          <w:rFonts w:ascii="Arial" w:hAnsi="Arial" w:cs="Arial"/>
          <w:color w:val="000000"/>
          <w:sz w:val="20"/>
          <w:szCs w:val="20"/>
          <w:shd w:val="clear" w:color="auto" w:fill="FFFFFF"/>
        </w:rPr>
        <w:t xml:space="preserve"> </w:t>
      </w:r>
      <w:r w:rsidR="00DB04A8">
        <w:rPr>
          <w:rFonts w:ascii="Arial" w:hAnsi="Arial" w:cs="Arial"/>
          <w:color w:val="000000"/>
          <w:sz w:val="20"/>
          <w:szCs w:val="20"/>
          <w:shd w:val="clear" w:color="auto" w:fill="FFFFFF"/>
        </w:rPr>
        <w:t>(nibusinessinfo.co.uk, 2019)</w:t>
      </w:r>
      <w:r w:rsidR="00C578CB">
        <w:t xml:space="preserve"> </w:t>
      </w:r>
      <w:r w:rsidR="009B7118">
        <w:t xml:space="preserve">The system also illustrate, how is working the </w:t>
      </w:r>
      <w:r w:rsidR="00E255D4">
        <w:t xml:space="preserve">span of control, the line management and the chain of command in the </w:t>
      </w:r>
      <w:r w:rsidR="00866AF3">
        <w:t>organisation.</w:t>
      </w:r>
      <w:r w:rsidR="007E727E">
        <w:t xml:space="preserve"> </w:t>
      </w:r>
      <w:r w:rsidR="00B97018">
        <w:t>The span of control can be narrow or wide</w:t>
      </w:r>
      <w:r w:rsidR="00EE22EC">
        <w:t xml:space="preserve">. The </w:t>
      </w:r>
      <w:r w:rsidR="00690565">
        <w:t>narrow control has many level</w:t>
      </w:r>
      <w:r w:rsidR="00880745">
        <w:t>s</w:t>
      </w:r>
      <w:r w:rsidR="00690565">
        <w:t xml:space="preserve"> of hierarchy, that is why </w:t>
      </w:r>
      <w:r w:rsidR="00964DDE">
        <w:t>called tall</w:t>
      </w:r>
      <w:r w:rsidR="008F75C8">
        <w:t xml:space="preserve"> or </w:t>
      </w:r>
      <w:r w:rsidR="009B77C0">
        <w:t>traditional hierarchy</w:t>
      </w:r>
      <w:r w:rsidR="00964DDE">
        <w:t xml:space="preserve"> </w:t>
      </w:r>
      <w:r w:rsidR="008F75C8">
        <w:t>structure</w:t>
      </w:r>
      <w:r w:rsidR="00964DDE">
        <w:t xml:space="preserve">. </w:t>
      </w:r>
      <w:r w:rsidR="009B77C0">
        <w:t xml:space="preserve">In that </w:t>
      </w:r>
      <w:r w:rsidR="003B2285">
        <w:t xml:space="preserve">system the control </w:t>
      </w:r>
      <w:r w:rsidR="002326DD">
        <w:t xml:space="preserve">over the </w:t>
      </w:r>
      <w:r w:rsidR="007327D1">
        <w:t xml:space="preserve">employees is strong and because of the many level, the communication </w:t>
      </w:r>
      <w:r w:rsidR="00036E7D">
        <w:t xml:space="preserve">is </w:t>
      </w:r>
      <w:r w:rsidR="000419B9">
        <w:t>relatively slow</w:t>
      </w:r>
      <w:r w:rsidR="00E90426">
        <w:t xml:space="preserve"> between the </w:t>
      </w:r>
      <w:r w:rsidR="00AA6208">
        <w:t>different departments</w:t>
      </w:r>
      <w:r w:rsidR="00F122F3">
        <w:t xml:space="preserve">. </w:t>
      </w:r>
      <w:r w:rsidR="008F51AF">
        <w:t>Th</w:t>
      </w:r>
      <w:r w:rsidR="00413A9A">
        <w:t xml:space="preserve">e wide hierarchy system main </w:t>
      </w:r>
      <w:r w:rsidR="00C622E1">
        <w:t>feature is th</w:t>
      </w:r>
      <w:r w:rsidR="00402353">
        <w:t>at build</w:t>
      </w:r>
      <w:r w:rsidR="00E07E0B">
        <w:t>s from only a few levels</w:t>
      </w:r>
      <w:r w:rsidR="00455D8F">
        <w:t xml:space="preserve">, which is </w:t>
      </w:r>
      <w:r w:rsidR="00AA6208">
        <w:t>ensure the b</w:t>
      </w:r>
      <w:r w:rsidR="00736FE4">
        <w:t>e</w:t>
      </w:r>
      <w:r w:rsidR="00AA6208">
        <w:t>tter communication flow</w:t>
      </w:r>
      <w:r w:rsidR="00E42864">
        <w:t xml:space="preserve">. </w:t>
      </w:r>
      <w:r w:rsidR="001807A6">
        <w:t>The span of control depends on the size of the business,</w:t>
      </w:r>
      <w:r w:rsidR="00AC7AF1">
        <w:t xml:space="preserve"> depends on </w:t>
      </w:r>
      <w:r w:rsidR="005E03D3">
        <w:t>personality and experience of the management</w:t>
      </w:r>
      <w:r w:rsidR="00AC7AF1">
        <w:t xml:space="preserve"> also</w:t>
      </w:r>
      <w:r w:rsidR="005E03D3">
        <w:t xml:space="preserve">, </w:t>
      </w:r>
      <w:r w:rsidR="00AC7AF1">
        <w:t>and hang</w:t>
      </w:r>
      <w:r w:rsidR="00797271">
        <w:t xml:space="preserve">s on </w:t>
      </w:r>
      <w:r w:rsidR="00FE43F3">
        <w:t xml:space="preserve">that, </w:t>
      </w:r>
      <w:r w:rsidR="005E03D3">
        <w:t>the business is centralised or decentralised</w:t>
      </w:r>
      <w:r w:rsidR="000C5B75">
        <w:t>.</w:t>
      </w:r>
      <w:r w:rsidR="00143CDD">
        <w:t xml:space="preserve"> </w:t>
      </w:r>
      <w:r w:rsidR="003722F0">
        <w:t>Each people who is belonging to the system make sure the machines, the materials and</w:t>
      </w:r>
      <w:r w:rsidR="00BC395A">
        <w:t xml:space="preserve"> money are utilized in a productive manner to achieves to</w:t>
      </w:r>
      <w:r w:rsidR="000B1452">
        <w:t xml:space="preserve"> th</w:t>
      </w:r>
      <w:r w:rsidR="00BC395A">
        <w:t>e goals of the business.</w:t>
      </w:r>
      <w:r w:rsidR="003722F0">
        <w:t xml:space="preserve"> </w:t>
      </w:r>
      <w:r w:rsidR="0067092A">
        <w:t>The Kellogg’s company has a</w:t>
      </w:r>
      <w:r w:rsidR="000C5B75">
        <w:t xml:space="preserve"> tall </w:t>
      </w:r>
      <w:r w:rsidR="00C05D6C">
        <w:t>hierarchy system</w:t>
      </w:r>
      <w:r w:rsidR="0001631E">
        <w:rPr>
          <w:noProof/>
        </w:rPr>
        <w:t>.</w:t>
      </w:r>
    </w:p>
    <w:p w14:paraId="6B306DAC" w14:textId="29CC0A7A" w:rsidR="00A460F5" w:rsidRDefault="00A460F5"/>
    <w:p w14:paraId="6B8F7786" w14:textId="70845348" w:rsidR="006A6CF4" w:rsidRDefault="006A6CF4">
      <w:r>
        <w:rPr>
          <w:noProof/>
        </w:rPr>
        <w:lastRenderedPageBreak/>
        <w:drawing>
          <wp:inline distT="0" distB="0" distL="0" distR="0" wp14:anchorId="0E9251C4" wp14:editId="4DEBC1BD">
            <wp:extent cx="5400675" cy="4465955"/>
            <wp:effectExtent l="0" t="0" r="9525"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nagement structure.png"/>
                    <pic:cNvPicPr/>
                  </pic:nvPicPr>
                  <pic:blipFill>
                    <a:blip r:embed="rId9">
                      <a:extLst>
                        <a:ext uri="{28A0092B-C50C-407E-A947-70E740481C1C}">
                          <a14:useLocalDpi xmlns:a14="http://schemas.microsoft.com/office/drawing/2010/main" val="0"/>
                        </a:ext>
                      </a:extLst>
                    </a:blip>
                    <a:stretch>
                      <a:fillRect/>
                    </a:stretch>
                  </pic:blipFill>
                  <pic:spPr>
                    <a:xfrm>
                      <a:off x="0" y="0"/>
                      <a:ext cx="5413899" cy="4476890"/>
                    </a:xfrm>
                    <a:prstGeom prst="rect">
                      <a:avLst/>
                    </a:prstGeom>
                  </pic:spPr>
                </pic:pic>
              </a:graphicData>
            </a:graphic>
          </wp:inline>
        </w:drawing>
      </w:r>
    </w:p>
    <w:p w14:paraId="1F7BEBE4" w14:textId="4214C40A" w:rsidR="00BA256B" w:rsidRDefault="00BB7BF9">
      <w:r>
        <w:rPr>
          <w:rFonts w:ascii="Arial" w:hAnsi="Arial" w:cs="Arial"/>
          <w:color w:val="000000"/>
          <w:sz w:val="20"/>
          <w:szCs w:val="20"/>
          <w:shd w:val="clear" w:color="auto" w:fill="FFFFFF"/>
        </w:rPr>
        <w:t>(The Official Board, 2019)</w:t>
      </w:r>
    </w:p>
    <w:p w14:paraId="7CEB87D4" w14:textId="77777777" w:rsidR="00BA256B" w:rsidRDefault="00BA256B"/>
    <w:p w14:paraId="32534E64" w14:textId="26A66A6B" w:rsidR="007A398B" w:rsidRDefault="00E320C9">
      <w:r>
        <w:t>As we can see above, the company has more director, in each country</w:t>
      </w:r>
      <w:r w:rsidR="00CA0ECE">
        <w:t xml:space="preserve"> or region</w:t>
      </w:r>
      <w:r w:rsidR="00EC3FC3">
        <w:t>, b</w:t>
      </w:r>
      <w:r w:rsidR="00F16D54">
        <w:t xml:space="preserve">ecause we are talking about an international </w:t>
      </w:r>
      <w:r w:rsidR="00EC3FC3">
        <w:t>business.</w:t>
      </w:r>
      <w:r w:rsidR="007A398B">
        <w:t xml:space="preserve"> Only one leader not able to keep the control in so many places.</w:t>
      </w:r>
      <w:r w:rsidR="00EC3FC3">
        <w:t xml:space="preserve"> </w:t>
      </w:r>
      <w:r w:rsidR="005B5B5C">
        <w:t>The fact, that each unit has its own director, stren</w:t>
      </w:r>
      <w:r w:rsidR="007F3FCE">
        <w:t>gthens the market position of the company, because it is easier to react to the</w:t>
      </w:r>
      <w:r w:rsidR="00CA0ECE">
        <w:t xml:space="preserve"> market </w:t>
      </w:r>
      <w:r w:rsidR="007F3FCE">
        <w:t xml:space="preserve">changes in </w:t>
      </w:r>
      <w:r w:rsidR="00CA0ECE">
        <w:t>each</w:t>
      </w:r>
      <w:r w:rsidR="007A398B">
        <w:t xml:space="preserve"> region. </w:t>
      </w:r>
      <w:r w:rsidR="00CA0ECE">
        <w:t xml:space="preserve">This system </w:t>
      </w:r>
      <w:r w:rsidR="0000645F">
        <w:t>provides the higher level of control for managers</w:t>
      </w:r>
      <w:r w:rsidR="00631709">
        <w:t xml:space="preserve">, which also helps for the organisation maintain its market position. </w:t>
      </w:r>
      <w:r w:rsidR="00552988">
        <w:t>And last, but not least, helps to create the right workplace for the employees.</w:t>
      </w:r>
    </w:p>
    <w:p w14:paraId="76162665" w14:textId="4ACBE940" w:rsidR="006A6CF4" w:rsidRDefault="006A6CF4"/>
    <w:p w14:paraId="0BC02022" w14:textId="649D70B2" w:rsidR="006A6CF4" w:rsidRDefault="006A6CF4"/>
    <w:p w14:paraId="06F94D49" w14:textId="77777777" w:rsidR="006A6CF4" w:rsidRPr="00EE22EC" w:rsidRDefault="006A6CF4"/>
    <w:p w14:paraId="3A0C4612" w14:textId="4F04F46D" w:rsidR="00C22341" w:rsidRDefault="006D5F52">
      <w:pPr>
        <w:rPr>
          <w:lang w:val="en-US"/>
        </w:rPr>
      </w:pPr>
      <w:r>
        <w:rPr>
          <w:lang w:val="en-US"/>
        </w:rPr>
        <w:t xml:space="preserve"> </w:t>
      </w:r>
    </w:p>
    <w:p w14:paraId="762C21BD" w14:textId="13BC635C" w:rsidR="008425E2" w:rsidRPr="00704B4E" w:rsidRDefault="00D60D85" w:rsidP="00CF5D8C">
      <w:pPr>
        <w:pStyle w:val="Heading2"/>
        <w:rPr>
          <w:lang w:val="en-US"/>
        </w:rPr>
      </w:pPr>
      <w:bookmarkStart w:id="4" w:name="_Toc16848965"/>
      <w:r w:rsidRPr="00704B4E">
        <w:rPr>
          <w:lang w:val="en-US"/>
        </w:rPr>
        <w:t>Culture:</w:t>
      </w:r>
      <w:bookmarkEnd w:id="4"/>
    </w:p>
    <w:p w14:paraId="29EBFFC2" w14:textId="51276963" w:rsidR="00CF6E45" w:rsidRDefault="00CF6E45" w:rsidP="00CF14C5">
      <w:r>
        <w:rPr>
          <w:rFonts w:ascii="Source Sans Pro" w:hAnsi="Source Sans Pro"/>
          <w:color w:val="141412"/>
          <w:shd w:val="clear" w:color="auto" w:fill="FFFFFF"/>
        </w:rPr>
        <w:t>“Culture illustrates the accepted norms and values and traditional behaviour of a group. One definition of culture by Deal and Kennedy is </w:t>
      </w:r>
      <w:r w:rsidRPr="008D5109">
        <w:rPr>
          <w:rStyle w:val="Emphasis"/>
          <w:rFonts w:ascii="Source Sans Pro" w:hAnsi="Source Sans Pro"/>
          <w:color w:val="44546A" w:themeColor="text2"/>
          <w:shd w:val="clear" w:color="auto" w:fill="FFFFFF"/>
        </w:rPr>
        <w:t>“the way a we do things around here</w:t>
      </w:r>
      <w:r>
        <w:rPr>
          <w:rStyle w:val="Emphasis"/>
          <w:rFonts w:ascii="Source Sans Pro" w:hAnsi="Source Sans Pro"/>
          <w:color w:val="141412"/>
          <w:shd w:val="clear" w:color="auto" w:fill="FFFFFF"/>
        </w:rPr>
        <w:t>”</w:t>
      </w:r>
      <w:r>
        <w:rPr>
          <w:rFonts w:ascii="Source Sans Pro" w:hAnsi="Source Sans Pro"/>
          <w:color w:val="141412"/>
          <w:shd w:val="clear" w:color="auto" w:fill="FFFFFF"/>
        </w:rPr>
        <w:t xml:space="preserve">. However, culture also evolves over time.” </w:t>
      </w:r>
      <w:r>
        <w:t xml:space="preserve"> </w:t>
      </w:r>
      <w:r w:rsidR="00DB04A8">
        <w:rPr>
          <w:rFonts w:ascii="Arial" w:hAnsi="Arial" w:cs="Arial"/>
          <w:color w:val="000000"/>
          <w:sz w:val="20"/>
          <w:szCs w:val="20"/>
          <w:shd w:val="clear" w:color="auto" w:fill="FFFFFF"/>
        </w:rPr>
        <w:t>(Business Culture, 2019) T</w:t>
      </w:r>
      <w:r w:rsidR="00672A67">
        <w:t xml:space="preserve">he business culture is related to </w:t>
      </w:r>
      <w:r w:rsidR="001A4666">
        <w:t>attitudes, languages, behaviour, religion, beliefs, art</w:t>
      </w:r>
      <w:r w:rsidR="00833802">
        <w:t>s</w:t>
      </w:r>
      <w:r w:rsidR="001A4666">
        <w:t xml:space="preserve">, even foods and more. </w:t>
      </w:r>
      <w:r w:rsidR="001401CD">
        <w:t xml:space="preserve">The corporate culture can be </w:t>
      </w:r>
      <w:r w:rsidR="00E22E6F">
        <w:t>formal and informal, the first is purposefully planned</w:t>
      </w:r>
      <w:r w:rsidR="00C423D2">
        <w:t xml:space="preserve">. The formal business culture is based on the rules, company policies and operating procedures. </w:t>
      </w:r>
      <w:r w:rsidR="00167EF4">
        <w:t xml:space="preserve">The informal culture </w:t>
      </w:r>
      <w:r w:rsidR="00B06F09">
        <w:t>i</w:t>
      </w:r>
      <w:r w:rsidR="00B06BEF">
        <w:t xml:space="preserve">s evolved from the </w:t>
      </w:r>
      <w:r w:rsidR="00B06BEF">
        <w:lastRenderedPageBreak/>
        <w:t>social connections.</w:t>
      </w:r>
      <w:r w:rsidR="00776C25">
        <w:t xml:space="preserve"> Nowadays the business culture</w:t>
      </w:r>
      <w:r w:rsidR="009F7A66">
        <w:t xml:space="preserve"> is</w:t>
      </w:r>
      <w:r w:rsidR="00776C25">
        <w:t xml:space="preserve"> very important, not only with consumer eyes, it is a </w:t>
      </w:r>
      <w:r w:rsidR="00B509C8">
        <w:t xml:space="preserve">powerful factor in the job selection. The Kellogg’s company have a very strict and detailed </w:t>
      </w:r>
      <w:r w:rsidR="00E50A7A">
        <w:t xml:space="preserve">Global Code of Ethic, which is available for everyone online. </w:t>
      </w:r>
      <w:r w:rsidR="00BB466B">
        <w:t xml:space="preserve"> </w:t>
      </w:r>
      <w:r w:rsidR="00DB04A8">
        <w:rPr>
          <w:rFonts w:ascii="Arial" w:hAnsi="Arial" w:cs="Arial"/>
          <w:color w:val="000000"/>
          <w:sz w:val="20"/>
          <w:szCs w:val="20"/>
          <w:shd w:val="clear" w:color="auto" w:fill="FFFFFF"/>
        </w:rPr>
        <w:t>(Kelloggcompany.com, 2019</w:t>
      </w:r>
      <w:r w:rsidR="001523E4">
        <w:rPr>
          <w:rFonts w:ascii="Arial" w:hAnsi="Arial" w:cs="Arial"/>
          <w:color w:val="000000"/>
          <w:sz w:val="20"/>
          <w:szCs w:val="20"/>
          <w:shd w:val="clear" w:color="auto" w:fill="FFFFFF"/>
        </w:rPr>
        <w:t>) The</w:t>
      </w:r>
      <w:r w:rsidR="002033EE">
        <w:t xml:space="preserve"> diversity has played an extremely important role in corporate culture, the </w:t>
      </w:r>
      <w:r w:rsidR="004D1DD7">
        <w:t xml:space="preserve">Kellogg’s </w:t>
      </w:r>
      <w:r w:rsidR="00BE0959">
        <w:t xml:space="preserve">pays </w:t>
      </w:r>
      <w:r w:rsidR="00223969">
        <w:t xml:space="preserve">special attention for this part. </w:t>
      </w:r>
      <w:r w:rsidR="00375038">
        <w:t>It is no</w:t>
      </w:r>
      <w:r w:rsidR="006B3D0D">
        <w:t xml:space="preserve"> accident that the company has been in the Top 50 Company for Diver</w:t>
      </w:r>
      <w:r w:rsidR="002A29D8">
        <w:t xml:space="preserve">sity since 2015. </w:t>
      </w:r>
      <w:r w:rsidR="003B0C7B">
        <w:t xml:space="preserve">One of their </w:t>
      </w:r>
      <w:r w:rsidR="00DA5403">
        <w:t xml:space="preserve">important objectives is </w:t>
      </w:r>
      <w:r w:rsidR="002D251D">
        <w:t xml:space="preserve">the </w:t>
      </w:r>
      <w:r w:rsidR="00F805C5">
        <w:t xml:space="preserve">Gender Pay </w:t>
      </w:r>
      <w:r w:rsidR="00AC7665">
        <w:t>Gap</w:t>
      </w:r>
      <w:r w:rsidR="002A4C1A">
        <w:t xml:space="preserve">, </w:t>
      </w:r>
      <w:r w:rsidR="00543E61">
        <w:t>which</w:t>
      </w:r>
      <w:r w:rsidR="002A4C1A">
        <w:t xml:space="preserve"> is an indicator, what is show</w:t>
      </w:r>
      <w:r w:rsidR="00C20D7A">
        <w:t>s the different</w:t>
      </w:r>
      <w:r w:rsidR="004F47B2">
        <w:t xml:space="preserve"> in </w:t>
      </w:r>
      <w:r w:rsidR="006D3072">
        <w:t>average income</w:t>
      </w:r>
      <w:r w:rsidR="00C20D7A">
        <w:t xml:space="preserve"> between </w:t>
      </w:r>
      <w:r w:rsidR="006D3072">
        <w:t xml:space="preserve">women </w:t>
      </w:r>
      <w:r w:rsidR="00E722BB">
        <w:t>and man</w:t>
      </w:r>
      <w:r w:rsidR="006D3072">
        <w:t>.</w:t>
      </w:r>
      <w:r w:rsidR="00A70CE3">
        <w:t xml:space="preserve"> </w:t>
      </w:r>
      <w:r w:rsidR="008A2EC4">
        <w:t xml:space="preserve">At European level, the company has a good </w:t>
      </w:r>
      <w:r w:rsidR="00F7334E">
        <w:t xml:space="preserve">result, </w:t>
      </w:r>
      <w:r w:rsidR="00DC63C1">
        <w:t xml:space="preserve">there is </w:t>
      </w:r>
      <w:r w:rsidR="00D34FAA">
        <w:t xml:space="preserve">minimal different between the number of woman and man employees, and </w:t>
      </w:r>
      <w:r w:rsidR="007605D8">
        <w:t xml:space="preserve">their payment. </w:t>
      </w:r>
      <w:r w:rsidR="00DA0A51">
        <w:t>Although,</w:t>
      </w:r>
      <w:r w:rsidR="005A0D58">
        <w:t xml:space="preserve"> </w:t>
      </w:r>
      <w:r w:rsidR="00B508CF">
        <w:t xml:space="preserve">the </w:t>
      </w:r>
      <w:r w:rsidR="001B5703">
        <w:t xml:space="preserve">acceptable </w:t>
      </w:r>
      <w:r w:rsidR="009976E9">
        <w:t>resul</w:t>
      </w:r>
      <w:r w:rsidR="00663968">
        <w:t>t can be attributed</w:t>
      </w:r>
      <w:r w:rsidR="00961CE0">
        <w:t xml:space="preserve"> to the fact, </w:t>
      </w:r>
      <w:r w:rsidR="00A84426">
        <w:t xml:space="preserve">at the lower levels are significantly more </w:t>
      </w:r>
      <w:r w:rsidR="005B259E">
        <w:t>females</w:t>
      </w:r>
      <w:r w:rsidR="00CF14C5">
        <w:t>.” 81 of the employees in lower graded roles are females compared</w:t>
      </w:r>
      <w:r w:rsidR="00280A41">
        <w:t xml:space="preserve"> to </w:t>
      </w:r>
      <w:r w:rsidR="00E50863">
        <w:t>29 males</w:t>
      </w:r>
      <w:r w:rsidR="005C60A1">
        <w:t>.”</w:t>
      </w:r>
      <w:r w:rsidR="001523E4" w:rsidRPr="001523E4">
        <w:rPr>
          <w:rFonts w:ascii="Arial" w:hAnsi="Arial" w:cs="Arial"/>
          <w:color w:val="000000"/>
          <w:sz w:val="20"/>
          <w:szCs w:val="20"/>
          <w:shd w:val="clear" w:color="auto" w:fill="FFFFFF"/>
        </w:rPr>
        <w:t xml:space="preserve"> </w:t>
      </w:r>
      <w:r w:rsidR="001523E4">
        <w:rPr>
          <w:rFonts w:ascii="Arial" w:hAnsi="Arial" w:cs="Arial"/>
          <w:color w:val="000000"/>
          <w:sz w:val="20"/>
          <w:szCs w:val="20"/>
          <w:shd w:val="clear" w:color="auto" w:fill="FFFFFF"/>
        </w:rPr>
        <w:t>(Kelloggs.co.uk, 2019)</w:t>
      </w:r>
    </w:p>
    <w:p w14:paraId="26D73D4D" w14:textId="1BCB26FC" w:rsidR="005C60A1" w:rsidRDefault="005C60A1" w:rsidP="00CF14C5">
      <w:r>
        <w:t xml:space="preserve">In the UK the </w:t>
      </w:r>
      <w:r w:rsidR="000105C0">
        <w:t xml:space="preserve">reports are not showing </w:t>
      </w:r>
      <w:r w:rsidR="00494C31">
        <w:t>a nice picture,</w:t>
      </w:r>
      <w:r w:rsidR="00296249">
        <w:t xml:space="preserve"> the gender difference of the employees </w:t>
      </w:r>
      <w:r w:rsidR="000D3E49">
        <w:t xml:space="preserve">is disappointing. </w:t>
      </w:r>
      <w:r w:rsidR="00823413">
        <w:t xml:space="preserve"> Only </w:t>
      </w:r>
      <w:r w:rsidR="001F5559">
        <w:t>89 female and 691 male employees at Kellogg’s in the United Kingdom.</w:t>
      </w:r>
    </w:p>
    <w:p w14:paraId="4FC00E7B" w14:textId="43AEFBF6" w:rsidR="00EA6B0E" w:rsidRDefault="0084462C" w:rsidP="00C6779B">
      <w:pPr>
        <w:jc w:val="both"/>
      </w:pPr>
      <w:r>
        <w:rPr>
          <w:noProof/>
        </w:rPr>
        <w:drawing>
          <wp:inline distT="0" distB="0" distL="0" distR="0" wp14:anchorId="6F440849" wp14:editId="29568E27">
            <wp:extent cx="5610225" cy="3748405"/>
            <wp:effectExtent l="0" t="0" r="9525" b="444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ender pay gap uk.png"/>
                    <pic:cNvPicPr/>
                  </pic:nvPicPr>
                  <pic:blipFill>
                    <a:blip r:embed="rId10">
                      <a:extLst>
                        <a:ext uri="{28A0092B-C50C-407E-A947-70E740481C1C}">
                          <a14:useLocalDpi xmlns:a14="http://schemas.microsoft.com/office/drawing/2010/main" val="0"/>
                        </a:ext>
                      </a:extLst>
                    </a:blip>
                    <a:stretch>
                      <a:fillRect/>
                    </a:stretch>
                  </pic:blipFill>
                  <pic:spPr>
                    <a:xfrm>
                      <a:off x="0" y="0"/>
                      <a:ext cx="5623600" cy="3757341"/>
                    </a:xfrm>
                    <a:prstGeom prst="rect">
                      <a:avLst/>
                    </a:prstGeom>
                  </pic:spPr>
                </pic:pic>
              </a:graphicData>
            </a:graphic>
          </wp:inline>
        </w:drawing>
      </w:r>
    </w:p>
    <w:p w14:paraId="2B04E934" w14:textId="753ADE37" w:rsidR="00BF623B" w:rsidRDefault="00BF623B" w:rsidP="00C6779B">
      <w:pPr>
        <w:jc w:val="both"/>
      </w:pPr>
      <w:r>
        <w:rPr>
          <w:rFonts w:ascii="Arial" w:hAnsi="Arial" w:cs="Arial"/>
          <w:color w:val="000000"/>
          <w:sz w:val="20"/>
          <w:szCs w:val="20"/>
          <w:shd w:val="clear" w:color="auto" w:fill="FFFFFF"/>
        </w:rPr>
        <w:t>(Kelloggs.co.uk, 2019)</w:t>
      </w:r>
    </w:p>
    <w:p w14:paraId="6FD7F36E" w14:textId="77777777" w:rsidR="00BF623B" w:rsidRDefault="00BF623B" w:rsidP="00C6779B">
      <w:pPr>
        <w:jc w:val="both"/>
      </w:pPr>
    </w:p>
    <w:p w14:paraId="12748400" w14:textId="69D9AE6B" w:rsidR="00E50863" w:rsidRDefault="00392872" w:rsidP="00CF14C5">
      <w:r>
        <w:t>To improve the female employment rate could help</w:t>
      </w:r>
      <w:r w:rsidR="00CE22B5">
        <w:t xml:space="preserve"> </w:t>
      </w:r>
      <w:r w:rsidR="00ED2FB2">
        <w:t>a few</w:t>
      </w:r>
      <w:r w:rsidR="00CE22B5">
        <w:t xml:space="preserve"> measures like the flexible working hours</w:t>
      </w:r>
      <w:r w:rsidR="00AE65C8">
        <w:t xml:space="preserve">, </w:t>
      </w:r>
      <w:r w:rsidR="009F1524">
        <w:t>part</w:t>
      </w:r>
      <w:r w:rsidR="00C57EE1">
        <w:t xml:space="preserve">-time positions or </w:t>
      </w:r>
      <w:r w:rsidR="00E71B2E">
        <w:t>work from home</w:t>
      </w:r>
      <w:r w:rsidR="00765B3C">
        <w:t xml:space="preserve">. </w:t>
      </w:r>
      <w:r w:rsidR="0081104D">
        <w:t xml:space="preserve">Many companies </w:t>
      </w:r>
      <w:r w:rsidR="00C8627B">
        <w:t xml:space="preserve">can offer for </w:t>
      </w:r>
      <w:r w:rsidR="006A6534">
        <w:t xml:space="preserve">their </w:t>
      </w:r>
      <w:r w:rsidR="00E27B80">
        <w:t>employee’s</w:t>
      </w:r>
      <w:r w:rsidR="006A6534">
        <w:t xml:space="preserve"> workplace nursey</w:t>
      </w:r>
      <w:r w:rsidR="00966A03">
        <w:t xml:space="preserve">, </w:t>
      </w:r>
      <w:r w:rsidR="00FA504C">
        <w:t>which</w:t>
      </w:r>
      <w:r w:rsidR="00966A03">
        <w:t xml:space="preserve"> can help for the mothers to </w:t>
      </w:r>
      <w:r w:rsidR="00FA504C">
        <w:t>return to the world of work.</w:t>
      </w:r>
    </w:p>
    <w:p w14:paraId="5F0532EF" w14:textId="6C734BF6" w:rsidR="00D81BD1" w:rsidRDefault="00EC5214" w:rsidP="00CF14C5">
      <w:pPr>
        <w:rPr>
          <w:rFonts w:ascii="Arial" w:hAnsi="Arial" w:cs="Arial"/>
          <w:color w:val="000000"/>
          <w:sz w:val="20"/>
          <w:szCs w:val="20"/>
          <w:shd w:val="clear" w:color="auto" w:fill="FFFFFF"/>
        </w:rPr>
      </w:pPr>
      <w:r w:rsidRPr="00CE0F12">
        <w:rPr>
          <w:rFonts w:cstheme="minorHAnsi"/>
        </w:rPr>
        <w:t xml:space="preserve">However, </w:t>
      </w:r>
      <w:r w:rsidR="00C06CED" w:rsidRPr="00CE0F12">
        <w:rPr>
          <w:rFonts w:cstheme="minorHAnsi"/>
        </w:rPr>
        <w:t>there are also some very</w:t>
      </w:r>
      <w:r w:rsidR="00003224" w:rsidRPr="00CE0F12">
        <w:rPr>
          <w:rFonts w:cstheme="minorHAnsi"/>
        </w:rPr>
        <w:t xml:space="preserve"> successful project</w:t>
      </w:r>
      <w:r w:rsidR="00C06CED" w:rsidRPr="00CE0F12">
        <w:rPr>
          <w:rFonts w:cstheme="minorHAnsi"/>
        </w:rPr>
        <w:t xml:space="preserve"> </w:t>
      </w:r>
      <w:r w:rsidR="000032B4" w:rsidRPr="00CE0F12">
        <w:rPr>
          <w:rFonts w:cstheme="minorHAnsi"/>
        </w:rPr>
        <w:t xml:space="preserve">in the activities of </w:t>
      </w:r>
      <w:r w:rsidRPr="00CE0F12">
        <w:rPr>
          <w:rFonts w:cstheme="minorHAnsi"/>
        </w:rPr>
        <w:t>the Gender Pay Gap</w:t>
      </w:r>
      <w:r w:rsidR="000032B4" w:rsidRPr="00CE0F12">
        <w:rPr>
          <w:rFonts w:cstheme="minorHAnsi"/>
        </w:rPr>
        <w:t xml:space="preserve">. </w:t>
      </w:r>
      <w:r w:rsidR="00CC76A4" w:rsidRPr="00CE0F12">
        <w:rPr>
          <w:rFonts w:cstheme="minorHAnsi"/>
        </w:rPr>
        <w:t xml:space="preserve">In India the </w:t>
      </w:r>
      <w:r w:rsidR="008C529A" w:rsidRPr="00CE0F12">
        <w:rPr>
          <w:rFonts w:cstheme="minorHAnsi"/>
        </w:rPr>
        <w:t xml:space="preserve">Kellogg’s can offer new opportunities for </w:t>
      </w:r>
      <w:r w:rsidR="00124138" w:rsidRPr="00CE0F12">
        <w:rPr>
          <w:rFonts w:cstheme="minorHAnsi"/>
        </w:rPr>
        <w:t>women</w:t>
      </w:r>
      <w:r w:rsidR="008C529A" w:rsidRPr="00CE0F12">
        <w:rPr>
          <w:rFonts w:cstheme="minorHAnsi"/>
        </w:rPr>
        <w:t>.</w:t>
      </w:r>
      <w:r w:rsidR="00124138" w:rsidRPr="00CE0F12">
        <w:rPr>
          <w:rFonts w:cstheme="minorHAnsi"/>
        </w:rPr>
        <w:t xml:space="preserve"> </w:t>
      </w:r>
      <w:r w:rsidR="00CE0F12">
        <w:rPr>
          <w:rFonts w:cstheme="minorHAnsi"/>
          <w:color w:val="222222"/>
          <w:shd w:val="clear" w:color="auto" w:fill="F8F9FA"/>
        </w:rPr>
        <w:t xml:space="preserve">Indian business executives </w:t>
      </w:r>
      <w:r w:rsidR="00B75533">
        <w:rPr>
          <w:rFonts w:cstheme="minorHAnsi"/>
          <w:color w:val="222222"/>
          <w:shd w:val="clear" w:color="auto" w:fill="F8F9FA"/>
        </w:rPr>
        <w:t>at the company have made it possible for woman to participate in night shift.</w:t>
      </w:r>
      <w:r w:rsidR="00BE5681">
        <w:rPr>
          <w:rFonts w:cstheme="minorHAnsi"/>
          <w:color w:val="222222"/>
          <w:shd w:val="clear" w:color="auto" w:fill="F8F9FA"/>
        </w:rPr>
        <w:t xml:space="preserve"> </w:t>
      </w:r>
      <w:r w:rsidR="00E13AA7">
        <w:rPr>
          <w:rFonts w:cstheme="minorHAnsi"/>
          <w:color w:val="222222"/>
          <w:shd w:val="clear" w:color="auto" w:fill="F8F9FA"/>
        </w:rPr>
        <w:t xml:space="preserve">This was previously </w:t>
      </w:r>
      <w:r w:rsidR="00F42389">
        <w:rPr>
          <w:rFonts w:cstheme="minorHAnsi"/>
          <w:color w:val="222222"/>
          <w:shd w:val="clear" w:color="auto" w:fill="F8F9FA"/>
        </w:rPr>
        <w:t xml:space="preserve">inconceivable in their culture. </w:t>
      </w:r>
      <w:r w:rsidR="00540DB7">
        <w:rPr>
          <w:rFonts w:cstheme="minorHAnsi"/>
          <w:color w:val="222222"/>
          <w:shd w:val="clear" w:color="auto" w:fill="F8F9FA"/>
        </w:rPr>
        <w:t>Thanks to this</w:t>
      </w:r>
      <w:r w:rsidR="00C9611E">
        <w:rPr>
          <w:rFonts w:cstheme="minorHAnsi"/>
          <w:color w:val="222222"/>
          <w:shd w:val="clear" w:color="auto" w:fill="F8F9FA"/>
        </w:rPr>
        <w:t xml:space="preserve">, nowadays six times more female technicians working </w:t>
      </w:r>
      <w:r w:rsidR="00CB50F0">
        <w:rPr>
          <w:rFonts w:cstheme="minorHAnsi"/>
          <w:color w:val="222222"/>
          <w:shd w:val="clear" w:color="auto" w:fill="F8F9FA"/>
        </w:rPr>
        <w:t>at Kellogg’s Sr</w:t>
      </w:r>
      <w:r w:rsidR="0067051C">
        <w:rPr>
          <w:rFonts w:cstheme="minorHAnsi"/>
          <w:color w:val="222222"/>
          <w:shd w:val="clear" w:color="auto" w:fill="F8F9FA"/>
        </w:rPr>
        <w:t xml:space="preserve">i </w:t>
      </w:r>
      <w:r w:rsidR="00CB50F0">
        <w:rPr>
          <w:rFonts w:cstheme="minorHAnsi"/>
          <w:color w:val="222222"/>
          <w:shd w:val="clear" w:color="auto" w:fill="F8F9FA"/>
        </w:rPr>
        <w:t>City plant.</w:t>
      </w:r>
      <w:r w:rsidR="00BB04EC">
        <w:rPr>
          <w:rFonts w:cstheme="minorHAnsi"/>
          <w:color w:val="222222"/>
          <w:shd w:val="clear" w:color="auto" w:fill="F8F9FA"/>
        </w:rPr>
        <w:t xml:space="preserve"> </w:t>
      </w:r>
      <w:r w:rsidR="00FC7164">
        <w:rPr>
          <w:rFonts w:cstheme="minorHAnsi"/>
          <w:color w:val="222222"/>
          <w:shd w:val="clear" w:color="auto" w:fill="F8F9FA"/>
        </w:rPr>
        <w:t xml:space="preserve">One female employee says the next after </w:t>
      </w:r>
      <w:r w:rsidR="007217AF">
        <w:rPr>
          <w:rFonts w:cstheme="minorHAnsi"/>
          <w:color w:val="222222"/>
          <w:shd w:val="clear" w:color="auto" w:fill="F8F9FA"/>
        </w:rPr>
        <w:t>the changes:</w:t>
      </w:r>
      <w:r w:rsidR="00BB04EC" w:rsidRPr="00BB04EC">
        <w:rPr>
          <w:rFonts w:ascii="Tahoma" w:hAnsi="Tahoma" w:cs="Tahoma"/>
          <w:color w:val="666666"/>
          <w:sz w:val="20"/>
          <w:szCs w:val="20"/>
          <w:shd w:val="clear" w:color="auto" w:fill="FFFFFF"/>
        </w:rPr>
        <w:t xml:space="preserve"> </w:t>
      </w:r>
      <w:r w:rsidR="00BB04EC">
        <w:rPr>
          <w:rFonts w:ascii="Tahoma" w:hAnsi="Tahoma" w:cs="Tahoma"/>
          <w:color w:val="666666"/>
          <w:sz w:val="20"/>
          <w:szCs w:val="20"/>
          <w:shd w:val="clear" w:color="auto" w:fill="FFFFFF"/>
        </w:rPr>
        <w:t xml:space="preserve">“I’m very happy to work here, it’s a very safe place to work for women,” said Lavanya, one of the first women to take up the third shift at </w:t>
      </w:r>
      <w:r w:rsidR="00BB04EC">
        <w:rPr>
          <w:rFonts w:ascii="Tahoma" w:hAnsi="Tahoma" w:cs="Tahoma"/>
          <w:color w:val="666666"/>
          <w:sz w:val="20"/>
          <w:szCs w:val="20"/>
          <w:shd w:val="clear" w:color="auto" w:fill="FFFFFF"/>
        </w:rPr>
        <w:lastRenderedPageBreak/>
        <w:t>Sri City. She said she plans to continue working at the plant after she is soon married. “It has given me a new life. I can say proudly that I’m a Kellogg employee forever.”</w:t>
      </w:r>
      <w:r w:rsidR="002B4C14">
        <w:rPr>
          <w:rFonts w:ascii="Tahoma" w:hAnsi="Tahoma" w:cs="Tahoma"/>
          <w:color w:val="666666"/>
          <w:sz w:val="20"/>
          <w:szCs w:val="20"/>
          <w:shd w:val="clear" w:color="auto" w:fill="FFFFFF"/>
        </w:rPr>
        <w:t xml:space="preserve"> </w:t>
      </w:r>
      <w:r w:rsidR="00556674">
        <w:rPr>
          <w:rFonts w:ascii="Arial" w:hAnsi="Arial" w:cs="Arial"/>
          <w:color w:val="000000"/>
          <w:sz w:val="20"/>
          <w:szCs w:val="20"/>
          <w:shd w:val="clear" w:color="auto" w:fill="FFFFFF"/>
        </w:rPr>
        <w:t>(Kelloggcompany.com, 2019)</w:t>
      </w:r>
    </w:p>
    <w:p w14:paraId="1E3619CD" w14:textId="43847A93" w:rsidR="007A2E39" w:rsidRPr="00BF623B" w:rsidRDefault="005B6076" w:rsidP="00CF14C5">
      <w:pPr>
        <w:rPr>
          <w:rFonts w:asciiTheme="majorHAnsi" w:eastAsiaTheme="majorEastAsia" w:hAnsiTheme="majorHAnsi" w:cstheme="majorBidi"/>
          <w:color w:val="2F5496" w:themeColor="accent1" w:themeShade="BF"/>
          <w:sz w:val="32"/>
          <w:szCs w:val="32"/>
        </w:rPr>
      </w:pPr>
      <w:bookmarkStart w:id="5" w:name="_Toc16848966"/>
      <w:r w:rsidRPr="008F641A">
        <w:rPr>
          <w:rStyle w:val="Heading2Char"/>
        </w:rPr>
        <w:t>Using Hofstede’s</w:t>
      </w:r>
      <w:r w:rsidR="004349FB" w:rsidRPr="008F641A">
        <w:rPr>
          <w:rStyle w:val="Heading2Char"/>
        </w:rPr>
        <w:t xml:space="preserve"> </w:t>
      </w:r>
      <w:r w:rsidRPr="008F641A">
        <w:rPr>
          <w:rStyle w:val="Heading2Char"/>
        </w:rPr>
        <w:t>Theory in Kellogg’s</w:t>
      </w:r>
      <w:bookmarkEnd w:id="5"/>
      <w:r>
        <w:rPr>
          <w:rFonts w:ascii="Arial" w:hAnsi="Arial" w:cs="Arial"/>
          <w:color w:val="000000"/>
          <w:sz w:val="20"/>
          <w:szCs w:val="20"/>
          <w:shd w:val="clear" w:color="auto" w:fill="FFFFFF"/>
        </w:rPr>
        <w:t>:</w:t>
      </w:r>
    </w:p>
    <w:p w14:paraId="0B0E6C73" w14:textId="486D9C10" w:rsidR="005B6076" w:rsidRDefault="005B6076" w:rsidP="00CF14C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w:t>
      </w:r>
      <w:r w:rsidR="00DC62DF">
        <w:rPr>
          <w:rFonts w:ascii="Arial" w:hAnsi="Arial" w:cs="Arial"/>
          <w:color w:val="000000"/>
          <w:sz w:val="20"/>
          <w:szCs w:val="20"/>
          <w:shd w:val="clear" w:color="auto" w:fill="FFFFFF"/>
        </w:rPr>
        <w:t xml:space="preserve">Hofstede theory is a </w:t>
      </w:r>
      <w:r w:rsidR="002A7310">
        <w:rPr>
          <w:rFonts w:ascii="Arial" w:hAnsi="Arial" w:cs="Arial"/>
          <w:color w:val="000000"/>
          <w:sz w:val="20"/>
          <w:szCs w:val="20"/>
          <w:shd w:val="clear" w:color="auto" w:fill="FFFFFF"/>
        </w:rPr>
        <w:t xml:space="preserve">national culture consist, which is based on </w:t>
      </w:r>
      <w:r w:rsidR="009C384C">
        <w:rPr>
          <w:rFonts w:ascii="Arial" w:hAnsi="Arial" w:cs="Arial"/>
          <w:color w:val="000000"/>
          <w:sz w:val="20"/>
          <w:szCs w:val="20"/>
          <w:shd w:val="clear" w:color="auto" w:fill="FFFFFF"/>
        </w:rPr>
        <w:t xml:space="preserve">five </w:t>
      </w:r>
      <w:r w:rsidR="00CF29F3">
        <w:rPr>
          <w:rFonts w:ascii="Arial" w:hAnsi="Arial" w:cs="Arial"/>
          <w:color w:val="000000"/>
          <w:sz w:val="20"/>
          <w:szCs w:val="20"/>
          <w:shd w:val="clear" w:color="auto" w:fill="FFFFFF"/>
        </w:rPr>
        <w:t>dimensions</w:t>
      </w:r>
      <w:r w:rsidR="002A7310">
        <w:rPr>
          <w:rFonts w:ascii="Arial" w:hAnsi="Arial" w:cs="Arial"/>
          <w:color w:val="000000"/>
          <w:sz w:val="20"/>
          <w:szCs w:val="20"/>
          <w:shd w:val="clear" w:color="auto" w:fill="FFFFFF"/>
        </w:rPr>
        <w:t>.</w:t>
      </w:r>
      <w:r w:rsidR="00CF29F3">
        <w:rPr>
          <w:rFonts w:ascii="Arial" w:hAnsi="Arial" w:cs="Arial"/>
          <w:color w:val="000000"/>
          <w:sz w:val="20"/>
          <w:szCs w:val="20"/>
          <w:shd w:val="clear" w:color="auto" w:fill="FFFFFF"/>
        </w:rPr>
        <w:t xml:space="preserve"> These are </w:t>
      </w:r>
      <w:r w:rsidR="005E2DD9">
        <w:rPr>
          <w:rFonts w:ascii="Arial" w:hAnsi="Arial" w:cs="Arial"/>
          <w:color w:val="000000"/>
          <w:sz w:val="20"/>
          <w:szCs w:val="20"/>
          <w:shd w:val="clear" w:color="auto" w:fill="FFFFFF"/>
        </w:rPr>
        <w:t xml:space="preserve">the </w:t>
      </w:r>
      <w:r w:rsidR="006C7CC7">
        <w:rPr>
          <w:rFonts w:ascii="Arial" w:hAnsi="Arial" w:cs="Arial"/>
          <w:color w:val="000000"/>
          <w:sz w:val="20"/>
          <w:szCs w:val="20"/>
          <w:shd w:val="clear" w:color="auto" w:fill="FFFFFF"/>
        </w:rPr>
        <w:t>power distance, in</w:t>
      </w:r>
      <w:r w:rsidR="007B1F58">
        <w:rPr>
          <w:rFonts w:ascii="Arial" w:hAnsi="Arial" w:cs="Arial"/>
          <w:color w:val="000000"/>
          <w:sz w:val="20"/>
          <w:szCs w:val="20"/>
          <w:shd w:val="clear" w:color="auto" w:fill="FFFFFF"/>
        </w:rPr>
        <w:t>dividualism</w:t>
      </w:r>
      <w:r w:rsidR="006C7CC7">
        <w:rPr>
          <w:rFonts w:ascii="Arial" w:hAnsi="Arial" w:cs="Arial"/>
          <w:color w:val="000000"/>
          <w:sz w:val="20"/>
          <w:szCs w:val="20"/>
          <w:shd w:val="clear" w:color="auto" w:fill="FFFFFF"/>
        </w:rPr>
        <w:t>,</w:t>
      </w:r>
      <w:r w:rsidR="009F76EC">
        <w:rPr>
          <w:rFonts w:ascii="Arial" w:hAnsi="Arial" w:cs="Arial"/>
          <w:color w:val="000000"/>
          <w:sz w:val="20"/>
          <w:szCs w:val="20"/>
          <w:shd w:val="clear" w:color="auto" w:fill="FFFFFF"/>
        </w:rPr>
        <w:t xml:space="preserve"> </w:t>
      </w:r>
      <w:r w:rsidR="006C7CC7">
        <w:rPr>
          <w:rFonts w:ascii="Arial" w:hAnsi="Arial" w:cs="Arial"/>
          <w:color w:val="000000"/>
          <w:sz w:val="20"/>
          <w:szCs w:val="20"/>
          <w:shd w:val="clear" w:color="auto" w:fill="FFFFFF"/>
        </w:rPr>
        <w:t>masculinity,</w:t>
      </w:r>
      <w:r w:rsidR="009F76EC">
        <w:rPr>
          <w:rFonts w:ascii="Arial" w:hAnsi="Arial" w:cs="Arial"/>
          <w:color w:val="000000"/>
          <w:sz w:val="20"/>
          <w:szCs w:val="20"/>
          <w:shd w:val="clear" w:color="auto" w:fill="FFFFFF"/>
        </w:rPr>
        <w:t xml:space="preserve"> </w:t>
      </w:r>
      <w:r w:rsidR="00E62D1E">
        <w:rPr>
          <w:rFonts w:ascii="Arial" w:hAnsi="Arial" w:cs="Arial"/>
          <w:color w:val="000000"/>
          <w:sz w:val="20"/>
          <w:szCs w:val="20"/>
          <w:shd w:val="clear" w:color="auto" w:fill="FFFFFF"/>
        </w:rPr>
        <w:t>avoidance</w:t>
      </w:r>
      <w:r w:rsidR="009C384C">
        <w:rPr>
          <w:rFonts w:ascii="Arial" w:hAnsi="Arial" w:cs="Arial"/>
          <w:color w:val="000000"/>
          <w:sz w:val="20"/>
          <w:szCs w:val="20"/>
          <w:shd w:val="clear" w:color="auto" w:fill="FFFFFF"/>
        </w:rPr>
        <w:t xml:space="preserve"> and </w:t>
      </w:r>
      <w:r w:rsidR="00E62D1E">
        <w:rPr>
          <w:rFonts w:ascii="Arial" w:hAnsi="Arial" w:cs="Arial"/>
          <w:color w:val="000000"/>
          <w:sz w:val="20"/>
          <w:szCs w:val="20"/>
          <w:shd w:val="clear" w:color="auto" w:fill="FFFFFF"/>
        </w:rPr>
        <w:t>long</w:t>
      </w:r>
      <w:r w:rsidR="009C384C">
        <w:rPr>
          <w:rFonts w:ascii="Arial" w:hAnsi="Arial" w:cs="Arial"/>
          <w:color w:val="000000"/>
          <w:sz w:val="20"/>
          <w:szCs w:val="20"/>
          <w:shd w:val="clear" w:color="auto" w:fill="FFFFFF"/>
        </w:rPr>
        <w:t>-</w:t>
      </w:r>
      <w:r w:rsidR="00E62D1E">
        <w:rPr>
          <w:rFonts w:ascii="Arial" w:hAnsi="Arial" w:cs="Arial"/>
          <w:color w:val="000000"/>
          <w:sz w:val="20"/>
          <w:szCs w:val="20"/>
          <w:shd w:val="clear" w:color="auto" w:fill="FFFFFF"/>
        </w:rPr>
        <w:t>term orientatio</w:t>
      </w:r>
      <w:r w:rsidR="00C813C1">
        <w:rPr>
          <w:rFonts w:ascii="Arial" w:hAnsi="Arial" w:cs="Arial"/>
          <w:color w:val="000000"/>
          <w:sz w:val="20"/>
          <w:szCs w:val="20"/>
          <w:shd w:val="clear" w:color="auto" w:fill="FFFFFF"/>
        </w:rPr>
        <w:t>n.</w:t>
      </w:r>
      <w:r w:rsidR="00E55A2E">
        <w:rPr>
          <w:rFonts w:ascii="Arial" w:hAnsi="Arial" w:cs="Arial"/>
          <w:color w:val="000000"/>
          <w:sz w:val="20"/>
          <w:szCs w:val="20"/>
          <w:shd w:val="clear" w:color="auto" w:fill="FFFFFF"/>
        </w:rPr>
        <w:t xml:space="preserve"> </w:t>
      </w:r>
    </w:p>
    <w:p w14:paraId="55B1672F" w14:textId="3C092899" w:rsidR="0087337D" w:rsidRDefault="001E402C" w:rsidP="00CF14C5">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Power distance:</w:t>
      </w:r>
      <w:r w:rsidR="00D37C7F">
        <w:rPr>
          <w:rFonts w:ascii="Arial" w:hAnsi="Arial" w:cs="Arial"/>
          <w:color w:val="000000"/>
          <w:sz w:val="20"/>
          <w:szCs w:val="20"/>
          <w:shd w:val="clear" w:color="auto" w:fill="FFFFFF"/>
        </w:rPr>
        <w:t xml:space="preserve"> </w:t>
      </w:r>
      <w:r w:rsidR="004653DD">
        <w:rPr>
          <w:rFonts w:ascii="Arial" w:hAnsi="Arial" w:cs="Arial"/>
          <w:color w:val="000000"/>
          <w:sz w:val="20"/>
          <w:szCs w:val="20"/>
          <w:shd w:val="clear" w:color="auto" w:fill="FFFFFF"/>
        </w:rPr>
        <w:t>It</w:t>
      </w:r>
      <w:r w:rsidR="00D37C7F">
        <w:rPr>
          <w:rFonts w:ascii="Arial" w:hAnsi="Arial" w:cs="Arial"/>
          <w:color w:val="000000"/>
          <w:sz w:val="20"/>
          <w:szCs w:val="20"/>
          <w:shd w:val="clear" w:color="auto" w:fill="FFFFFF"/>
        </w:rPr>
        <w:t xml:space="preserve"> </w:t>
      </w:r>
      <w:r w:rsidR="00873527">
        <w:rPr>
          <w:rFonts w:ascii="Arial" w:hAnsi="Arial" w:cs="Arial"/>
          <w:color w:val="000000"/>
          <w:sz w:val="20"/>
          <w:szCs w:val="20"/>
          <w:shd w:val="clear" w:color="auto" w:fill="FFFFFF"/>
        </w:rPr>
        <w:t xml:space="preserve">is </w:t>
      </w:r>
      <w:r w:rsidR="00BE4237">
        <w:rPr>
          <w:rFonts w:ascii="Arial" w:hAnsi="Arial" w:cs="Arial"/>
          <w:color w:val="000000"/>
          <w:sz w:val="20"/>
          <w:szCs w:val="20"/>
          <w:shd w:val="clear" w:color="auto" w:fill="FFFFFF"/>
        </w:rPr>
        <w:t>showing</w:t>
      </w:r>
      <w:r w:rsidR="00873527">
        <w:rPr>
          <w:rFonts w:ascii="Arial" w:hAnsi="Arial" w:cs="Arial"/>
          <w:color w:val="000000"/>
          <w:sz w:val="20"/>
          <w:szCs w:val="20"/>
          <w:shd w:val="clear" w:color="auto" w:fill="FFFFFF"/>
        </w:rPr>
        <w:t xml:space="preserve"> the inequality between people</w:t>
      </w:r>
      <w:r w:rsidR="00BE4237">
        <w:rPr>
          <w:rFonts w:ascii="Arial" w:hAnsi="Arial" w:cs="Arial"/>
          <w:color w:val="000000"/>
          <w:sz w:val="20"/>
          <w:szCs w:val="20"/>
          <w:shd w:val="clear" w:color="auto" w:fill="FFFFFF"/>
        </w:rPr>
        <w:t xml:space="preserve">s. The low power distance shows relatively </w:t>
      </w:r>
      <w:r w:rsidR="00516917">
        <w:rPr>
          <w:rFonts w:ascii="Arial" w:hAnsi="Arial" w:cs="Arial"/>
          <w:color w:val="000000"/>
          <w:sz w:val="20"/>
          <w:szCs w:val="20"/>
          <w:shd w:val="clear" w:color="auto" w:fill="FFFFFF"/>
        </w:rPr>
        <w:t xml:space="preserve">small inequalities, </w:t>
      </w:r>
      <w:r w:rsidR="00B43EB8">
        <w:rPr>
          <w:rFonts w:ascii="Arial" w:hAnsi="Arial" w:cs="Arial"/>
          <w:color w:val="000000"/>
          <w:sz w:val="20"/>
          <w:szCs w:val="20"/>
          <w:shd w:val="clear" w:color="auto" w:fill="FFFFFF"/>
        </w:rPr>
        <w:t xml:space="preserve">the large power distance shows </w:t>
      </w:r>
      <w:r w:rsidR="00595DB3">
        <w:rPr>
          <w:rFonts w:ascii="Arial" w:hAnsi="Arial" w:cs="Arial"/>
          <w:color w:val="000000"/>
          <w:sz w:val="20"/>
          <w:szCs w:val="20"/>
          <w:shd w:val="clear" w:color="auto" w:fill="FFFFFF"/>
        </w:rPr>
        <w:t>more serious inequalit</w:t>
      </w:r>
      <w:r w:rsidR="00E96606">
        <w:rPr>
          <w:rFonts w:ascii="Arial" w:hAnsi="Arial" w:cs="Arial"/>
          <w:color w:val="000000"/>
          <w:sz w:val="20"/>
          <w:szCs w:val="20"/>
          <w:shd w:val="clear" w:color="auto" w:fill="FFFFFF"/>
        </w:rPr>
        <w:t>ies.</w:t>
      </w:r>
    </w:p>
    <w:p w14:paraId="37EB9D26" w14:textId="1859884A" w:rsidR="00E96606" w:rsidRDefault="00E96606" w:rsidP="00CF14C5">
      <w:pPr>
        <w:rPr>
          <w:rFonts w:ascii="Arial" w:hAnsi="Arial" w:cs="Arial"/>
          <w:color w:val="000000"/>
          <w:sz w:val="20"/>
          <w:szCs w:val="20"/>
          <w:shd w:val="clear" w:color="auto" w:fill="FFFFFF"/>
        </w:rPr>
      </w:pPr>
      <w:r>
        <w:rPr>
          <w:rFonts w:ascii="Arial" w:hAnsi="Arial" w:cs="Arial"/>
          <w:color w:val="000000"/>
          <w:sz w:val="20"/>
          <w:szCs w:val="20"/>
          <w:shd w:val="clear" w:color="auto" w:fill="FFFFFF"/>
        </w:rPr>
        <w:t>Individualism:</w:t>
      </w:r>
      <w:r w:rsidR="002473B2">
        <w:rPr>
          <w:rFonts w:ascii="Arial" w:hAnsi="Arial" w:cs="Arial"/>
          <w:color w:val="000000"/>
          <w:sz w:val="20"/>
          <w:szCs w:val="20"/>
          <w:shd w:val="clear" w:color="auto" w:fill="FFFFFF"/>
        </w:rPr>
        <w:t xml:space="preserve"> It shows what the national culture </w:t>
      </w:r>
      <w:r w:rsidR="002E0266">
        <w:rPr>
          <w:rFonts w:ascii="Arial" w:hAnsi="Arial" w:cs="Arial"/>
          <w:color w:val="000000"/>
          <w:sz w:val="20"/>
          <w:szCs w:val="20"/>
          <w:shd w:val="clear" w:color="auto" w:fill="FFFFFF"/>
        </w:rPr>
        <w:t>favours</w:t>
      </w:r>
      <w:r w:rsidR="002473B2">
        <w:rPr>
          <w:rFonts w:ascii="Arial" w:hAnsi="Arial" w:cs="Arial"/>
          <w:color w:val="000000"/>
          <w:sz w:val="20"/>
          <w:szCs w:val="20"/>
          <w:shd w:val="clear" w:color="auto" w:fill="FFFFFF"/>
        </w:rPr>
        <w:t>,</w:t>
      </w:r>
      <w:r w:rsidR="002E0266">
        <w:rPr>
          <w:rFonts w:ascii="Arial" w:hAnsi="Arial" w:cs="Arial"/>
          <w:color w:val="000000"/>
          <w:sz w:val="20"/>
          <w:szCs w:val="20"/>
          <w:shd w:val="clear" w:color="auto" w:fill="FFFFFF"/>
        </w:rPr>
        <w:t xml:space="preserve"> as an individual</w:t>
      </w:r>
      <w:r w:rsidR="000851EA">
        <w:rPr>
          <w:rFonts w:ascii="Arial" w:hAnsi="Arial" w:cs="Arial"/>
          <w:color w:val="000000"/>
          <w:sz w:val="20"/>
          <w:szCs w:val="20"/>
          <w:shd w:val="clear" w:color="auto" w:fill="FFFFFF"/>
        </w:rPr>
        <w:t xml:space="preserve"> person</w:t>
      </w:r>
      <w:r w:rsidR="002E0266">
        <w:rPr>
          <w:rFonts w:ascii="Arial" w:hAnsi="Arial" w:cs="Arial"/>
          <w:color w:val="000000"/>
          <w:sz w:val="20"/>
          <w:szCs w:val="20"/>
          <w:shd w:val="clear" w:color="auto" w:fill="FFFFFF"/>
        </w:rPr>
        <w:t xml:space="preserve"> or as a member of a group.</w:t>
      </w:r>
      <w:r w:rsidR="0057019D">
        <w:rPr>
          <w:rFonts w:ascii="Arial" w:hAnsi="Arial" w:cs="Arial"/>
          <w:color w:val="000000"/>
          <w:sz w:val="20"/>
          <w:szCs w:val="20"/>
          <w:shd w:val="clear" w:color="auto" w:fill="FFFFFF"/>
        </w:rPr>
        <w:t xml:space="preserve"> Collectivist societies </w:t>
      </w:r>
      <w:r w:rsidR="005A64B2">
        <w:rPr>
          <w:rFonts w:ascii="Arial" w:hAnsi="Arial" w:cs="Arial"/>
          <w:color w:val="000000"/>
          <w:sz w:val="20"/>
          <w:szCs w:val="20"/>
          <w:shd w:val="clear" w:color="auto" w:fill="FFFFFF"/>
        </w:rPr>
        <w:t>shows strong loyalty for the group, and it is important to help for the community and each other.</w:t>
      </w:r>
      <w:r w:rsidR="009D7D19">
        <w:rPr>
          <w:rFonts w:ascii="Arial" w:hAnsi="Arial" w:cs="Arial"/>
          <w:color w:val="000000"/>
          <w:sz w:val="20"/>
          <w:szCs w:val="20"/>
          <w:shd w:val="clear" w:color="auto" w:fill="FFFFFF"/>
        </w:rPr>
        <w:t xml:space="preserve"> In contrast, the individual societies </w:t>
      </w:r>
      <w:r w:rsidR="0073337A">
        <w:rPr>
          <w:rFonts w:ascii="Arial" w:hAnsi="Arial" w:cs="Arial"/>
          <w:color w:val="000000"/>
          <w:sz w:val="20"/>
          <w:szCs w:val="20"/>
          <w:shd w:val="clear" w:color="auto" w:fill="FFFFFF"/>
        </w:rPr>
        <w:t>prefer the self, the individual.</w:t>
      </w:r>
    </w:p>
    <w:p w14:paraId="158487D1" w14:textId="09B9D89D" w:rsidR="00EE6336" w:rsidRDefault="0050456C" w:rsidP="00CF14C5">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Masculinity:</w:t>
      </w:r>
      <w:r w:rsidR="00854BBC">
        <w:rPr>
          <w:rFonts w:ascii="Arial" w:hAnsi="Arial" w:cs="Arial"/>
          <w:color w:val="000000"/>
          <w:sz w:val="20"/>
          <w:szCs w:val="20"/>
          <w:shd w:val="clear" w:color="auto" w:fill="FFFFFF"/>
        </w:rPr>
        <w:t xml:space="preserve"> </w:t>
      </w:r>
      <w:r w:rsidR="00392F65">
        <w:rPr>
          <w:rFonts w:ascii="Arial" w:hAnsi="Arial" w:cs="Arial"/>
          <w:color w:val="000000"/>
          <w:sz w:val="20"/>
          <w:szCs w:val="20"/>
          <w:shd w:val="clear" w:color="auto" w:fill="FFFFFF"/>
        </w:rPr>
        <w:t xml:space="preserve">National culture can also be well </w:t>
      </w:r>
      <w:r w:rsidR="001E70CD">
        <w:rPr>
          <w:rFonts w:ascii="Arial" w:hAnsi="Arial" w:cs="Arial"/>
          <w:color w:val="000000"/>
          <w:sz w:val="20"/>
          <w:szCs w:val="20"/>
          <w:shd w:val="clear" w:color="auto" w:fill="FFFFFF"/>
        </w:rPr>
        <w:t xml:space="preserve">characterised by gender-specific </w:t>
      </w:r>
      <w:r w:rsidR="0012182A">
        <w:rPr>
          <w:rFonts w:ascii="Arial" w:hAnsi="Arial" w:cs="Arial"/>
          <w:color w:val="000000"/>
          <w:sz w:val="20"/>
          <w:szCs w:val="20"/>
          <w:shd w:val="clear" w:color="auto" w:fill="FFFFFF"/>
        </w:rPr>
        <w:t xml:space="preserve">behaviours. There are distinguished </w:t>
      </w:r>
      <w:r w:rsidR="00FA4F17">
        <w:rPr>
          <w:rFonts w:ascii="Arial" w:hAnsi="Arial" w:cs="Arial"/>
          <w:color w:val="000000"/>
          <w:sz w:val="20"/>
          <w:szCs w:val="20"/>
          <w:shd w:val="clear" w:color="auto" w:fill="FFFFFF"/>
        </w:rPr>
        <w:t>mas</w:t>
      </w:r>
      <w:r w:rsidR="008747AE">
        <w:rPr>
          <w:rFonts w:ascii="Arial" w:hAnsi="Arial" w:cs="Arial"/>
          <w:color w:val="000000"/>
          <w:sz w:val="20"/>
          <w:szCs w:val="20"/>
          <w:shd w:val="clear" w:color="auto" w:fill="FFFFFF"/>
        </w:rPr>
        <w:t xml:space="preserve">culine </w:t>
      </w:r>
      <w:r w:rsidR="00ED6CC7">
        <w:rPr>
          <w:rFonts w:ascii="Arial" w:hAnsi="Arial" w:cs="Arial"/>
          <w:color w:val="000000"/>
          <w:sz w:val="20"/>
          <w:szCs w:val="20"/>
          <w:shd w:val="clear" w:color="auto" w:fill="FFFFFF"/>
        </w:rPr>
        <w:t xml:space="preserve">attributes such as </w:t>
      </w:r>
      <w:r w:rsidR="004632E8">
        <w:rPr>
          <w:rFonts w:ascii="Arial" w:hAnsi="Arial" w:cs="Arial"/>
          <w:color w:val="000000"/>
          <w:sz w:val="20"/>
          <w:szCs w:val="20"/>
          <w:shd w:val="clear" w:color="auto" w:fill="FFFFFF"/>
        </w:rPr>
        <w:t xml:space="preserve">performance, success, competition, </w:t>
      </w:r>
      <w:r w:rsidR="009D47A9">
        <w:rPr>
          <w:rFonts w:ascii="Arial" w:hAnsi="Arial" w:cs="Arial"/>
          <w:color w:val="000000"/>
          <w:sz w:val="20"/>
          <w:szCs w:val="20"/>
          <w:shd w:val="clear" w:color="auto" w:fill="FFFFFF"/>
        </w:rPr>
        <w:t>stamina</w:t>
      </w:r>
      <w:r w:rsidR="00632063">
        <w:rPr>
          <w:rFonts w:ascii="Arial" w:hAnsi="Arial" w:cs="Arial"/>
          <w:color w:val="000000"/>
          <w:sz w:val="20"/>
          <w:szCs w:val="20"/>
          <w:shd w:val="clear" w:color="auto" w:fill="FFFFFF"/>
        </w:rPr>
        <w:t xml:space="preserve">, and the feminine qualities such a tenderness, solidarity, </w:t>
      </w:r>
      <w:r w:rsidR="001F13CD">
        <w:rPr>
          <w:rFonts w:ascii="Arial" w:hAnsi="Arial" w:cs="Arial"/>
          <w:color w:val="000000"/>
          <w:sz w:val="20"/>
          <w:szCs w:val="20"/>
          <w:shd w:val="clear" w:color="auto" w:fill="FFFFFF"/>
        </w:rPr>
        <w:t xml:space="preserve">support, human relationship. In masculine societies </w:t>
      </w:r>
      <w:r w:rsidR="00443F50">
        <w:rPr>
          <w:rFonts w:ascii="Arial" w:hAnsi="Arial" w:cs="Arial"/>
          <w:color w:val="000000"/>
          <w:sz w:val="20"/>
          <w:szCs w:val="20"/>
          <w:shd w:val="clear" w:color="auto" w:fill="FFFFFF"/>
        </w:rPr>
        <w:t xml:space="preserve">these gender roles are more </w:t>
      </w:r>
      <w:r w:rsidR="0019527A">
        <w:rPr>
          <w:rFonts w:ascii="Arial" w:hAnsi="Arial" w:cs="Arial"/>
          <w:color w:val="000000"/>
          <w:sz w:val="20"/>
          <w:szCs w:val="20"/>
          <w:shd w:val="clear" w:color="auto" w:fill="FFFFFF"/>
        </w:rPr>
        <w:t>separated than is feminine rules.</w:t>
      </w:r>
    </w:p>
    <w:p w14:paraId="39B7B176" w14:textId="7B0B5605" w:rsidR="00260F18" w:rsidRDefault="00260F18" w:rsidP="00CF14C5">
      <w:pPr>
        <w:rPr>
          <w:rFonts w:ascii="Arial" w:hAnsi="Arial" w:cs="Arial"/>
          <w:color w:val="000000"/>
          <w:sz w:val="20"/>
          <w:szCs w:val="20"/>
          <w:shd w:val="clear" w:color="auto" w:fill="FFFFFF"/>
        </w:rPr>
      </w:pPr>
      <w:r>
        <w:rPr>
          <w:rFonts w:ascii="Arial" w:hAnsi="Arial" w:cs="Arial"/>
          <w:color w:val="000000"/>
          <w:sz w:val="20"/>
          <w:szCs w:val="20"/>
          <w:shd w:val="clear" w:color="auto" w:fill="FFFFFF"/>
        </w:rPr>
        <w:t>Uncertain</w:t>
      </w:r>
      <w:r w:rsidR="00A04361">
        <w:rPr>
          <w:rFonts w:ascii="Arial" w:hAnsi="Arial" w:cs="Arial"/>
          <w:color w:val="000000"/>
          <w:sz w:val="20"/>
          <w:szCs w:val="20"/>
          <w:shd w:val="clear" w:color="auto" w:fill="FFFFFF"/>
        </w:rPr>
        <w:t>ty avoidance</w:t>
      </w:r>
      <w:r w:rsidR="00B62835">
        <w:rPr>
          <w:rFonts w:ascii="Arial" w:hAnsi="Arial" w:cs="Arial"/>
          <w:color w:val="000000"/>
          <w:sz w:val="20"/>
          <w:szCs w:val="20"/>
          <w:shd w:val="clear" w:color="auto" w:fill="FFFFFF"/>
        </w:rPr>
        <w:t xml:space="preserve">: It shows the </w:t>
      </w:r>
      <w:r w:rsidR="009F5A87">
        <w:rPr>
          <w:rFonts w:ascii="Arial" w:hAnsi="Arial" w:cs="Arial"/>
          <w:color w:val="000000"/>
          <w:sz w:val="20"/>
          <w:szCs w:val="20"/>
          <w:shd w:val="clear" w:color="auto" w:fill="FFFFFF"/>
        </w:rPr>
        <w:t>needs of structured, regulat</w:t>
      </w:r>
      <w:r w:rsidR="00B11BB6">
        <w:rPr>
          <w:rFonts w:ascii="Arial" w:hAnsi="Arial" w:cs="Arial"/>
          <w:color w:val="000000"/>
          <w:sz w:val="20"/>
          <w:szCs w:val="20"/>
          <w:shd w:val="clear" w:color="auto" w:fill="FFFFFF"/>
        </w:rPr>
        <w:t>ed situation in a society.</w:t>
      </w:r>
      <w:r w:rsidR="00790E01">
        <w:rPr>
          <w:rFonts w:ascii="Arial" w:hAnsi="Arial" w:cs="Arial"/>
          <w:color w:val="000000"/>
          <w:sz w:val="20"/>
          <w:szCs w:val="20"/>
          <w:shd w:val="clear" w:color="auto" w:fill="FFFFFF"/>
        </w:rPr>
        <w:t xml:space="preserve"> The too high </w:t>
      </w:r>
      <w:r w:rsidR="004B3C9D">
        <w:rPr>
          <w:rFonts w:ascii="Arial" w:hAnsi="Arial" w:cs="Arial"/>
          <w:color w:val="000000"/>
          <w:sz w:val="20"/>
          <w:szCs w:val="20"/>
          <w:shd w:val="clear" w:color="auto" w:fill="FFFFFF"/>
        </w:rPr>
        <w:t>value</w:t>
      </w:r>
      <w:r w:rsidR="007B0889">
        <w:rPr>
          <w:rFonts w:ascii="Arial" w:hAnsi="Arial" w:cs="Arial"/>
          <w:color w:val="000000"/>
          <w:sz w:val="20"/>
          <w:szCs w:val="20"/>
          <w:shd w:val="clear" w:color="auto" w:fill="FFFFFF"/>
        </w:rPr>
        <w:t xml:space="preserve"> </w:t>
      </w:r>
      <w:r w:rsidR="00483199">
        <w:rPr>
          <w:rFonts w:ascii="Arial" w:hAnsi="Arial" w:cs="Arial"/>
          <w:color w:val="000000"/>
          <w:sz w:val="20"/>
          <w:szCs w:val="20"/>
          <w:shd w:val="clear" w:color="auto" w:fill="FFFFFF"/>
        </w:rPr>
        <w:t xml:space="preserve">is </w:t>
      </w:r>
      <w:r w:rsidR="009D3CCD">
        <w:rPr>
          <w:rFonts w:ascii="Arial" w:hAnsi="Arial" w:cs="Arial"/>
          <w:color w:val="000000"/>
          <w:sz w:val="20"/>
          <w:szCs w:val="20"/>
          <w:shd w:val="clear" w:color="auto" w:fill="FFFFFF"/>
        </w:rPr>
        <w:t>meaning</w:t>
      </w:r>
      <w:r w:rsidR="00483199">
        <w:rPr>
          <w:rFonts w:ascii="Arial" w:hAnsi="Arial" w:cs="Arial"/>
          <w:color w:val="000000"/>
          <w:sz w:val="20"/>
          <w:szCs w:val="20"/>
          <w:shd w:val="clear" w:color="auto" w:fill="FFFFFF"/>
        </w:rPr>
        <w:t xml:space="preserve"> a very traditional culture, the l</w:t>
      </w:r>
      <w:r w:rsidR="004B3C9D">
        <w:rPr>
          <w:rFonts w:ascii="Arial" w:hAnsi="Arial" w:cs="Arial"/>
          <w:color w:val="000000"/>
          <w:sz w:val="20"/>
          <w:szCs w:val="20"/>
          <w:shd w:val="clear" w:color="auto" w:fill="FFFFFF"/>
        </w:rPr>
        <w:t>ower value</w:t>
      </w:r>
      <w:r w:rsidR="000A3473">
        <w:rPr>
          <w:rFonts w:ascii="Arial" w:hAnsi="Arial" w:cs="Arial"/>
          <w:color w:val="000000"/>
          <w:sz w:val="20"/>
          <w:szCs w:val="20"/>
          <w:shd w:val="clear" w:color="auto" w:fill="FFFFFF"/>
        </w:rPr>
        <w:t xml:space="preserve"> can be </w:t>
      </w:r>
      <w:r w:rsidR="00577DFA">
        <w:rPr>
          <w:rFonts w:ascii="Arial" w:hAnsi="Arial" w:cs="Arial"/>
          <w:color w:val="000000"/>
          <w:sz w:val="20"/>
          <w:szCs w:val="20"/>
          <w:shd w:val="clear" w:color="auto" w:fill="FFFFFF"/>
        </w:rPr>
        <w:t>characterizing</w:t>
      </w:r>
      <w:r w:rsidR="009D3CCD">
        <w:rPr>
          <w:rFonts w:ascii="Arial" w:hAnsi="Arial" w:cs="Arial"/>
          <w:color w:val="000000"/>
          <w:sz w:val="20"/>
          <w:szCs w:val="20"/>
          <w:shd w:val="clear" w:color="auto" w:fill="FFFFFF"/>
        </w:rPr>
        <w:t xml:space="preserve"> a </w:t>
      </w:r>
      <w:r w:rsidR="000A3473">
        <w:rPr>
          <w:rFonts w:ascii="Arial" w:hAnsi="Arial" w:cs="Arial"/>
          <w:color w:val="000000"/>
          <w:sz w:val="20"/>
          <w:szCs w:val="20"/>
          <w:shd w:val="clear" w:color="auto" w:fill="FFFFFF"/>
        </w:rPr>
        <w:t>more flexible society.</w:t>
      </w:r>
      <w:r w:rsidR="00483199">
        <w:rPr>
          <w:rFonts w:ascii="Arial" w:hAnsi="Arial" w:cs="Arial"/>
          <w:color w:val="000000"/>
          <w:sz w:val="20"/>
          <w:szCs w:val="20"/>
          <w:shd w:val="clear" w:color="auto" w:fill="FFFFFF"/>
        </w:rPr>
        <w:t xml:space="preserve"> </w:t>
      </w:r>
    </w:p>
    <w:p w14:paraId="74550DDF" w14:textId="3008E4D6" w:rsidR="009D3CCD" w:rsidRDefault="003D2EDD" w:rsidP="00CF14C5">
      <w:pPr>
        <w:rPr>
          <w:rFonts w:ascii="Arial" w:hAnsi="Arial" w:cs="Arial"/>
          <w:color w:val="000000"/>
          <w:sz w:val="20"/>
          <w:szCs w:val="20"/>
          <w:shd w:val="clear" w:color="auto" w:fill="FFFFFF"/>
        </w:rPr>
      </w:pPr>
      <w:r>
        <w:rPr>
          <w:rFonts w:ascii="Arial" w:hAnsi="Arial" w:cs="Arial"/>
          <w:color w:val="000000"/>
          <w:sz w:val="20"/>
          <w:szCs w:val="20"/>
          <w:shd w:val="clear" w:color="auto" w:fill="FFFFFF"/>
        </w:rPr>
        <w:t>Long term orientation:</w:t>
      </w:r>
      <w:r w:rsidR="003E42B7">
        <w:rPr>
          <w:rFonts w:ascii="Arial" w:hAnsi="Arial" w:cs="Arial"/>
          <w:color w:val="000000"/>
          <w:sz w:val="20"/>
          <w:szCs w:val="20"/>
          <w:shd w:val="clear" w:color="auto" w:fill="FFFFFF"/>
        </w:rPr>
        <w:t xml:space="preserve"> Society’s </w:t>
      </w:r>
      <w:r w:rsidR="00577DFA">
        <w:rPr>
          <w:rFonts w:ascii="Arial" w:hAnsi="Arial" w:cs="Arial"/>
          <w:color w:val="000000"/>
          <w:sz w:val="20"/>
          <w:szCs w:val="20"/>
          <w:shd w:val="clear" w:color="auto" w:fill="FFFFFF"/>
        </w:rPr>
        <w:t>time orientation is determined by</w:t>
      </w:r>
      <w:r w:rsidR="00FB02BF">
        <w:rPr>
          <w:rFonts w:ascii="Arial" w:hAnsi="Arial" w:cs="Arial"/>
          <w:color w:val="000000"/>
          <w:sz w:val="20"/>
          <w:szCs w:val="20"/>
          <w:shd w:val="clear" w:color="auto" w:fill="FFFFFF"/>
        </w:rPr>
        <w:t xml:space="preserve"> long-term or short-term.</w:t>
      </w:r>
    </w:p>
    <w:p w14:paraId="603FA31B" w14:textId="24F58DEB" w:rsidR="009C384C" w:rsidRDefault="00B234A6" w:rsidP="00CF14C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Although the Kellogg’s </w:t>
      </w:r>
      <w:r w:rsidR="00500085">
        <w:rPr>
          <w:rFonts w:ascii="Arial" w:hAnsi="Arial" w:cs="Arial"/>
          <w:color w:val="000000"/>
          <w:sz w:val="20"/>
          <w:szCs w:val="20"/>
          <w:shd w:val="clear" w:color="auto" w:fill="FFFFFF"/>
        </w:rPr>
        <w:t xml:space="preserve">was founded in </w:t>
      </w:r>
      <w:r w:rsidR="00D46656">
        <w:rPr>
          <w:rFonts w:ascii="Arial" w:hAnsi="Arial" w:cs="Arial"/>
          <w:color w:val="000000"/>
          <w:sz w:val="20"/>
          <w:szCs w:val="20"/>
          <w:shd w:val="clear" w:color="auto" w:fill="FFFFFF"/>
        </w:rPr>
        <w:t>US, nowadays</w:t>
      </w:r>
      <w:r w:rsidR="00500085">
        <w:rPr>
          <w:rFonts w:ascii="Arial" w:hAnsi="Arial" w:cs="Arial"/>
          <w:color w:val="000000"/>
          <w:sz w:val="20"/>
          <w:szCs w:val="20"/>
          <w:shd w:val="clear" w:color="auto" w:fill="FFFFFF"/>
        </w:rPr>
        <w:t xml:space="preserve"> </w:t>
      </w:r>
      <w:r w:rsidR="003F6E27">
        <w:rPr>
          <w:rFonts w:ascii="Arial" w:hAnsi="Arial" w:cs="Arial"/>
          <w:color w:val="000000"/>
          <w:sz w:val="20"/>
          <w:szCs w:val="20"/>
          <w:shd w:val="clear" w:color="auto" w:fill="FFFFFF"/>
        </w:rPr>
        <w:t xml:space="preserve">it is </w:t>
      </w:r>
      <w:r w:rsidR="0069442F">
        <w:rPr>
          <w:rFonts w:ascii="Arial" w:hAnsi="Arial" w:cs="Arial"/>
          <w:color w:val="000000"/>
          <w:sz w:val="20"/>
          <w:szCs w:val="20"/>
          <w:shd w:val="clear" w:color="auto" w:fill="FFFFFF"/>
        </w:rPr>
        <w:t>operating</w:t>
      </w:r>
      <w:r w:rsidR="003F6E27">
        <w:rPr>
          <w:rFonts w:ascii="Arial" w:hAnsi="Arial" w:cs="Arial"/>
          <w:color w:val="000000"/>
          <w:sz w:val="20"/>
          <w:szCs w:val="20"/>
          <w:shd w:val="clear" w:color="auto" w:fill="FFFFFF"/>
        </w:rPr>
        <w:t xml:space="preserve"> in several European </w:t>
      </w:r>
      <w:r w:rsidR="00D46656">
        <w:rPr>
          <w:rFonts w:ascii="Arial" w:hAnsi="Arial" w:cs="Arial"/>
          <w:color w:val="000000"/>
          <w:sz w:val="20"/>
          <w:szCs w:val="20"/>
          <w:shd w:val="clear" w:color="auto" w:fill="FFFFFF"/>
        </w:rPr>
        <w:t>countries</w:t>
      </w:r>
      <w:r w:rsidR="008F1D63">
        <w:rPr>
          <w:rFonts w:ascii="Arial" w:hAnsi="Arial" w:cs="Arial"/>
          <w:color w:val="000000"/>
          <w:sz w:val="20"/>
          <w:szCs w:val="20"/>
          <w:shd w:val="clear" w:color="auto" w:fill="FFFFFF"/>
        </w:rPr>
        <w:t xml:space="preserve">, for example Romania. </w:t>
      </w:r>
      <w:r w:rsidR="00161F28">
        <w:rPr>
          <w:rFonts w:ascii="Arial" w:hAnsi="Arial" w:cs="Arial"/>
          <w:color w:val="000000"/>
          <w:sz w:val="20"/>
          <w:szCs w:val="20"/>
          <w:shd w:val="clear" w:color="auto" w:fill="FFFFFF"/>
        </w:rPr>
        <w:t xml:space="preserve">Comparison </w:t>
      </w:r>
      <w:r w:rsidR="003B3562">
        <w:rPr>
          <w:rFonts w:ascii="Arial" w:hAnsi="Arial" w:cs="Arial"/>
          <w:color w:val="000000"/>
          <w:sz w:val="20"/>
          <w:szCs w:val="20"/>
          <w:shd w:val="clear" w:color="auto" w:fill="FFFFFF"/>
        </w:rPr>
        <w:t xml:space="preserve">of the two countries by Hofstede’s </w:t>
      </w:r>
      <w:r w:rsidR="00AA6EF7">
        <w:rPr>
          <w:rFonts w:ascii="Arial" w:hAnsi="Arial" w:cs="Arial"/>
          <w:color w:val="000000"/>
          <w:sz w:val="20"/>
          <w:szCs w:val="20"/>
          <w:shd w:val="clear" w:color="auto" w:fill="FFFFFF"/>
        </w:rPr>
        <w:t>theory, shows hug</w:t>
      </w:r>
      <w:r w:rsidR="00434047">
        <w:rPr>
          <w:rFonts w:ascii="Arial" w:hAnsi="Arial" w:cs="Arial"/>
          <w:color w:val="000000"/>
          <w:sz w:val="20"/>
          <w:szCs w:val="20"/>
          <w:shd w:val="clear" w:color="auto" w:fill="FFFFFF"/>
        </w:rPr>
        <w:t>e</w:t>
      </w:r>
      <w:r w:rsidR="00AA6EF7">
        <w:rPr>
          <w:rFonts w:ascii="Arial" w:hAnsi="Arial" w:cs="Arial"/>
          <w:color w:val="000000"/>
          <w:sz w:val="20"/>
          <w:szCs w:val="20"/>
          <w:shd w:val="clear" w:color="auto" w:fill="FFFFFF"/>
        </w:rPr>
        <w:t xml:space="preserve"> </w:t>
      </w:r>
      <w:r w:rsidR="00434047">
        <w:rPr>
          <w:rFonts w:ascii="Arial" w:hAnsi="Arial" w:cs="Arial"/>
          <w:color w:val="000000"/>
          <w:sz w:val="20"/>
          <w:szCs w:val="20"/>
          <w:shd w:val="clear" w:color="auto" w:fill="FFFFFF"/>
        </w:rPr>
        <w:t>different.</w:t>
      </w:r>
    </w:p>
    <w:p w14:paraId="7F601213" w14:textId="77777777" w:rsidR="00EC1B77" w:rsidRDefault="00EC1B77" w:rsidP="00CF14C5">
      <w:pPr>
        <w:rPr>
          <w:rFonts w:ascii="Arial" w:hAnsi="Arial" w:cs="Arial"/>
          <w:noProof/>
          <w:color w:val="000000"/>
          <w:sz w:val="20"/>
          <w:szCs w:val="20"/>
          <w:shd w:val="clear" w:color="auto" w:fill="FFFFFF"/>
        </w:rPr>
      </w:pPr>
    </w:p>
    <w:p w14:paraId="7B52298A" w14:textId="6BC9F7EB" w:rsidR="00A06FD6" w:rsidRDefault="00EC1B77" w:rsidP="00CF14C5">
      <w:pPr>
        <w:rPr>
          <w:rFonts w:ascii="Arial" w:hAnsi="Arial" w:cs="Arial"/>
          <w:color w:val="000000"/>
          <w:sz w:val="20"/>
          <w:szCs w:val="20"/>
          <w:shd w:val="clear" w:color="auto" w:fill="FFFFFF"/>
        </w:rPr>
      </w:pPr>
      <w:r>
        <w:rPr>
          <w:rFonts w:ascii="Arial" w:hAnsi="Arial" w:cs="Arial"/>
          <w:color w:val="000000"/>
          <w:sz w:val="20"/>
          <w:szCs w:val="20"/>
          <w:shd w:val="clear" w:color="auto" w:fill="FFFFFF"/>
        </w:rPr>
        <w:t>(Hofstede Insights, 2019)</w:t>
      </w:r>
      <w:r w:rsidR="00A06FD6">
        <w:rPr>
          <w:rFonts w:ascii="Arial" w:hAnsi="Arial" w:cs="Arial"/>
          <w:noProof/>
          <w:color w:val="000000"/>
          <w:sz w:val="20"/>
          <w:szCs w:val="20"/>
          <w:shd w:val="clear" w:color="auto" w:fill="FFFFFF"/>
        </w:rPr>
        <w:drawing>
          <wp:inline distT="0" distB="0" distL="0" distR="0" wp14:anchorId="1D5205FE" wp14:editId="4ED85B74">
            <wp:extent cx="5731510" cy="3400425"/>
            <wp:effectExtent l="0" t="0" r="2540" b="952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ofstede.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400425"/>
                    </a:xfrm>
                    <a:prstGeom prst="rect">
                      <a:avLst/>
                    </a:prstGeom>
                  </pic:spPr>
                </pic:pic>
              </a:graphicData>
            </a:graphic>
          </wp:inline>
        </w:drawing>
      </w:r>
    </w:p>
    <w:p w14:paraId="590F0054" w14:textId="147AF0FB" w:rsidR="006B3D56" w:rsidRDefault="006B3D56" w:rsidP="00CF14C5">
      <w:pPr>
        <w:rPr>
          <w:rFonts w:ascii="Arial" w:hAnsi="Arial" w:cs="Arial"/>
          <w:color w:val="000000"/>
          <w:sz w:val="20"/>
          <w:szCs w:val="20"/>
          <w:shd w:val="clear" w:color="auto" w:fill="FFFFFF"/>
        </w:rPr>
      </w:pPr>
      <w:r>
        <w:rPr>
          <w:rFonts w:ascii="Arial" w:hAnsi="Arial" w:cs="Arial"/>
          <w:color w:val="000000"/>
          <w:sz w:val="20"/>
          <w:szCs w:val="20"/>
          <w:shd w:val="clear" w:color="auto" w:fill="FFFFFF"/>
        </w:rPr>
        <w:t>(Hofstede Insights, 2019)</w:t>
      </w:r>
    </w:p>
    <w:p w14:paraId="391E2BF9" w14:textId="77777777" w:rsidR="006B3D56" w:rsidRDefault="006B3D56" w:rsidP="00CF14C5">
      <w:pPr>
        <w:rPr>
          <w:rFonts w:ascii="Arial" w:hAnsi="Arial" w:cs="Arial"/>
          <w:color w:val="000000"/>
          <w:sz w:val="20"/>
          <w:szCs w:val="20"/>
          <w:shd w:val="clear" w:color="auto" w:fill="FFFFFF"/>
        </w:rPr>
      </w:pPr>
    </w:p>
    <w:p w14:paraId="49FD7F41" w14:textId="558B1C65" w:rsidR="002E1641" w:rsidRDefault="002E1641" w:rsidP="00CF14C5">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As shown in the figure above, the </w:t>
      </w:r>
      <w:r w:rsidR="00320D96">
        <w:rPr>
          <w:rFonts w:ascii="Arial" w:hAnsi="Arial" w:cs="Arial"/>
          <w:color w:val="000000"/>
          <w:sz w:val="20"/>
          <w:szCs w:val="20"/>
          <w:shd w:val="clear" w:color="auto" w:fill="FFFFFF"/>
        </w:rPr>
        <w:t>company ha</w:t>
      </w:r>
      <w:r w:rsidR="005A708F">
        <w:rPr>
          <w:rFonts w:ascii="Arial" w:hAnsi="Arial" w:cs="Arial"/>
          <w:color w:val="000000"/>
          <w:sz w:val="20"/>
          <w:szCs w:val="20"/>
          <w:shd w:val="clear" w:color="auto" w:fill="FFFFFF"/>
        </w:rPr>
        <w:t xml:space="preserve">d to adopt to different </w:t>
      </w:r>
      <w:r w:rsidR="000C411A">
        <w:rPr>
          <w:rFonts w:ascii="Arial" w:hAnsi="Arial" w:cs="Arial"/>
          <w:color w:val="000000"/>
          <w:sz w:val="20"/>
          <w:szCs w:val="20"/>
          <w:shd w:val="clear" w:color="auto" w:fill="FFFFFF"/>
        </w:rPr>
        <w:t>cultural behaviours in Europe.</w:t>
      </w:r>
      <w:r w:rsidR="0018198B">
        <w:rPr>
          <w:rFonts w:ascii="Arial" w:hAnsi="Arial" w:cs="Arial"/>
          <w:color w:val="000000"/>
          <w:sz w:val="20"/>
          <w:szCs w:val="20"/>
          <w:shd w:val="clear" w:color="auto" w:fill="FFFFFF"/>
        </w:rPr>
        <w:t xml:space="preserve"> </w:t>
      </w:r>
      <w:r w:rsidR="006B6C32">
        <w:rPr>
          <w:rFonts w:ascii="Arial" w:hAnsi="Arial" w:cs="Arial"/>
          <w:color w:val="000000"/>
          <w:sz w:val="20"/>
          <w:szCs w:val="20"/>
          <w:shd w:val="clear" w:color="auto" w:fill="FFFFFF"/>
        </w:rPr>
        <w:t xml:space="preserve">The biggest difference </w:t>
      </w:r>
      <w:r w:rsidR="00654668">
        <w:rPr>
          <w:rFonts w:ascii="Arial" w:hAnsi="Arial" w:cs="Arial"/>
          <w:color w:val="000000"/>
          <w:sz w:val="20"/>
          <w:szCs w:val="20"/>
          <w:shd w:val="clear" w:color="auto" w:fill="FFFFFF"/>
        </w:rPr>
        <w:t xml:space="preserve">is </w:t>
      </w:r>
      <w:r w:rsidR="00DE57B4">
        <w:rPr>
          <w:rFonts w:ascii="Arial" w:hAnsi="Arial" w:cs="Arial"/>
          <w:color w:val="000000"/>
          <w:sz w:val="20"/>
          <w:szCs w:val="20"/>
          <w:shd w:val="clear" w:color="auto" w:fill="FFFFFF"/>
        </w:rPr>
        <w:t>shown by the gro</w:t>
      </w:r>
      <w:r w:rsidR="00475AB5">
        <w:rPr>
          <w:rFonts w:ascii="Arial" w:hAnsi="Arial" w:cs="Arial"/>
          <w:color w:val="000000"/>
          <w:sz w:val="20"/>
          <w:szCs w:val="20"/>
          <w:shd w:val="clear" w:color="auto" w:fill="FFFFFF"/>
        </w:rPr>
        <w:t xml:space="preserve">up’s attitude towards </w:t>
      </w:r>
      <w:r w:rsidR="00AF71D8">
        <w:rPr>
          <w:rFonts w:ascii="Arial" w:hAnsi="Arial" w:cs="Arial"/>
          <w:color w:val="000000"/>
          <w:sz w:val="20"/>
          <w:szCs w:val="20"/>
          <w:shd w:val="clear" w:color="auto" w:fill="FFFFFF"/>
        </w:rPr>
        <w:t>work, which</w:t>
      </w:r>
      <w:r w:rsidR="00CC6F04">
        <w:rPr>
          <w:rFonts w:ascii="Arial" w:hAnsi="Arial" w:cs="Arial"/>
          <w:color w:val="000000"/>
          <w:sz w:val="20"/>
          <w:szCs w:val="20"/>
          <w:shd w:val="clear" w:color="auto" w:fill="FFFFFF"/>
        </w:rPr>
        <w:t xml:space="preserve"> requires a completely different kind of management techni</w:t>
      </w:r>
      <w:r w:rsidR="00AF71D8">
        <w:rPr>
          <w:rFonts w:ascii="Arial" w:hAnsi="Arial" w:cs="Arial"/>
          <w:color w:val="000000"/>
          <w:sz w:val="20"/>
          <w:szCs w:val="20"/>
          <w:shd w:val="clear" w:color="auto" w:fill="FFFFFF"/>
        </w:rPr>
        <w:t>ques from the company</w:t>
      </w:r>
      <w:r w:rsidR="00CC6F87">
        <w:rPr>
          <w:rFonts w:ascii="Arial" w:hAnsi="Arial" w:cs="Arial"/>
          <w:color w:val="000000"/>
          <w:sz w:val="20"/>
          <w:szCs w:val="20"/>
          <w:shd w:val="clear" w:color="auto" w:fill="FFFFFF"/>
        </w:rPr>
        <w:t xml:space="preserve">, in </w:t>
      </w:r>
      <w:r w:rsidR="00645287">
        <w:rPr>
          <w:rFonts w:ascii="Arial" w:hAnsi="Arial" w:cs="Arial"/>
          <w:color w:val="000000"/>
          <w:sz w:val="20"/>
          <w:szCs w:val="20"/>
          <w:shd w:val="clear" w:color="auto" w:fill="FFFFFF"/>
        </w:rPr>
        <w:t>Europe</w:t>
      </w:r>
      <w:r w:rsidR="00CC6F87">
        <w:rPr>
          <w:rFonts w:ascii="Arial" w:hAnsi="Arial" w:cs="Arial"/>
          <w:color w:val="000000"/>
          <w:sz w:val="20"/>
          <w:szCs w:val="20"/>
          <w:shd w:val="clear" w:color="auto" w:fill="FFFFFF"/>
        </w:rPr>
        <w:t>.</w:t>
      </w:r>
      <w:r w:rsidR="00A00EBA">
        <w:rPr>
          <w:rFonts w:ascii="Arial" w:hAnsi="Arial" w:cs="Arial"/>
          <w:color w:val="000000"/>
          <w:sz w:val="20"/>
          <w:szCs w:val="20"/>
          <w:shd w:val="clear" w:color="auto" w:fill="FFFFFF"/>
        </w:rPr>
        <w:t xml:space="preserve"> Hofstede considered </w:t>
      </w:r>
      <w:r w:rsidR="00A90218">
        <w:rPr>
          <w:rFonts w:ascii="Arial" w:hAnsi="Arial" w:cs="Arial"/>
          <w:color w:val="000000"/>
          <w:sz w:val="20"/>
          <w:szCs w:val="20"/>
          <w:shd w:val="clear" w:color="auto" w:fill="FFFFFF"/>
        </w:rPr>
        <w:t xml:space="preserve">the distance of power </w:t>
      </w:r>
      <w:r w:rsidR="00851848">
        <w:rPr>
          <w:rFonts w:ascii="Arial" w:hAnsi="Arial" w:cs="Arial"/>
          <w:color w:val="000000"/>
          <w:sz w:val="20"/>
          <w:szCs w:val="20"/>
          <w:shd w:val="clear" w:color="auto" w:fill="FFFFFF"/>
        </w:rPr>
        <w:t xml:space="preserve">and </w:t>
      </w:r>
      <w:r w:rsidR="00A86ED0">
        <w:rPr>
          <w:rFonts w:ascii="Arial" w:hAnsi="Arial" w:cs="Arial"/>
          <w:color w:val="000000"/>
          <w:sz w:val="20"/>
          <w:szCs w:val="20"/>
          <w:shd w:val="clear" w:color="auto" w:fill="FFFFFF"/>
        </w:rPr>
        <w:t>the uncertainly</w:t>
      </w:r>
      <w:r w:rsidR="00A90218">
        <w:rPr>
          <w:rFonts w:ascii="Arial" w:hAnsi="Arial" w:cs="Arial"/>
          <w:color w:val="000000"/>
          <w:sz w:val="20"/>
          <w:szCs w:val="20"/>
          <w:shd w:val="clear" w:color="auto" w:fill="FFFFFF"/>
        </w:rPr>
        <w:t xml:space="preserve"> avoidance </w:t>
      </w:r>
      <w:r w:rsidR="00851848">
        <w:rPr>
          <w:rFonts w:ascii="Arial" w:hAnsi="Arial" w:cs="Arial"/>
          <w:color w:val="000000"/>
          <w:sz w:val="20"/>
          <w:szCs w:val="20"/>
          <w:shd w:val="clear" w:color="auto" w:fill="FFFFFF"/>
        </w:rPr>
        <w:t xml:space="preserve">as two factors, that fundamentally determine </w:t>
      </w:r>
      <w:r w:rsidR="009927B5">
        <w:rPr>
          <w:rFonts w:ascii="Arial" w:hAnsi="Arial" w:cs="Arial"/>
          <w:color w:val="000000"/>
          <w:sz w:val="20"/>
          <w:szCs w:val="20"/>
          <w:shd w:val="clear" w:color="auto" w:fill="FFFFFF"/>
        </w:rPr>
        <w:t>the organisational structure of a given society.</w:t>
      </w:r>
      <w:r w:rsidR="00840CD2" w:rsidRPr="00840CD2">
        <w:rPr>
          <w:rFonts w:ascii="Arial" w:hAnsi="Arial" w:cs="Arial"/>
          <w:color w:val="000000"/>
          <w:sz w:val="20"/>
          <w:szCs w:val="20"/>
          <w:shd w:val="clear" w:color="auto" w:fill="FFFFFF"/>
        </w:rPr>
        <w:t xml:space="preserve"> </w:t>
      </w:r>
      <w:r w:rsidR="00840CD2">
        <w:rPr>
          <w:rFonts w:ascii="Arial" w:hAnsi="Arial" w:cs="Arial"/>
          <w:color w:val="000000"/>
          <w:sz w:val="20"/>
          <w:szCs w:val="20"/>
          <w:shd w:val="clear" w:color="auto" w:fill="FFFFFF"/>
        </w:rPr>
        <w:t>(Pdfs.semanticscholar.org, 2019)</w:t>
      </w:r>
      <w:r w:rsidR="009C6A4E">
        <w:rPr>
          <w:rFonts w:ascii="Arial" w:hAnsi="Arial" w:cs="Arial"/>
          <w:color w:val="000000"/>
          <w:sz w:val="20"/>
          <w:szCs w:val="20"/>
          <w:shd w:val="clear" w:color="auto" w:fill="FFFFFF"/>
        </w:rPr>
        <w:t xml:space="preserve"> </w:t>
      </w:r>
      <w:r w:rsidR="005823B6">
        <w:rPr>
          <w:rFonts w:ascii="Arial" w:hAnsi="Arial" w:cs="Arial"/>
          <w:color w:val="000000"/>
          <w:sz w:val="20"/>
          <w:szCs w:val="20"/>
          <w:shd w:val="clear" w:color="auto" w:fill="FFFFFF"/>
        </w:rPr>
        <w:t xml:space="preserve">As we can see, these figures </w:t>
      </w:r>
      <w:r w:rsidR="00F42D73">
        <w:rPr>
          <w:rFonts w:ascii="Arial" w:hAnsi="Arial" w:cs="Arial"/>
          <w:color w:val="000000"/>
          <w:sz w:val="20"/>
          <w:szCs w:val="20"/>
          <w:shd w:val="clear" w:color="auto" w:fill="FFFFFF"/>
        </w:rPr>
        <w:t>show significant differences between the two countries</w:t>
      </w:r>
      <w:r w:rsidR="005A3268">
        <w:rPr>
          <w:rFonts w:ascii="Arial" w:hAnsi="Arial" w:cs="Arial"/>
          <w:color w:val="000000"/>
          <w:sz w:val="20"/>
          <w:szCs w:val="20"/>
          <w:shd w:val="clear" w:color="auto" w:fill="FFFFFF"/>
        </w:rPr>
        <w:t>.</w:t>
      </w:r>
      <w:r w:rsidR="003F5EEC">
        <w:rPr>
          <w:rFonts w:ascii="Arial" w:hAnsi="Arial" w:cs="Arial"/>
          <w:color w:val="000000"/>
          <w:sz w:val="20"/>
          <w:szCs w:val="20"/>
          <w:shd w:val="clear" w:color="auto" w:fill="FFFFFF"/>
        </w:rPr>
        <w:t xml:space="preserve"> The </w:t>
      </w:r>
      <w:r w:rsidR="009A10A0">
        <w:rPr>
          <w:rFonts w:ascii="Arial" w:hAnsi="Arial" w:cs="Arial"/>
          <w:color w:val="000000"/>
          <w:sz w:val="20"/>
          <w:szCs w:val="20"/>
          <w:shd w:val="clear" w:color="auto" w:fill="FFFFFF"/>
        </w:rPr>
        <w:t xml:space="preserve">company </w:t>
      </w:r>
      <w:r w:rsidR="00894141">
        <w:rPr>
          <w:rFonts w:ascii="Arial" w:hAnsi="Arial" w:cs="Arial"/>
          <w:color w:val="000000"/>
          <w:sz w:val="20"/>
          <w:szCs w:val="20"/>
          <w:shd w:val="clear" w:color="auto" w:fill="FFFFFF"/>
        </w:rPr>
        <w:t xml:space="preserve">recognized these differences in time, and </w:t>
      </w:r>
      <w:r w:rsidR="00A36FC5">
        <w:rPr>
          <w:rFonts w:ascii="Arial" w:hAnsi="Arial" w:cs="Arial"/>
          <w:color w:val="000000"/>
          <w:sz w:val="20"/>
          <w:szCs w:val="20"/>
          <w:shd w:val="clear" w:color="auto" w:fill="FFFFFF"/>
        </w:rPr>
        <w:t>wit</w:t>
      </w:r>
      <w:r w:rsidR="00B96D9F">
        <w:rPr>
          <w:rFonts w:ascii="Arial" w:hAnsi="Arial" w:cs="Arial"/>
          <w:color w:val="000000"/>
          <w:sz w:val="20"/>
          <w:szCs w:val="20"/>
          <w:shd w:val="clear" w:color="auto" w:fill="FFFFFF"/>
        </w:rPr>
        <w:t xml:space="preserve">h the help of Global Business </w:t>
      </w:r>
      <w:r w:rsidR="00F6293B">
        <w:rPr>
          <w:rFonts w:ascii="Arial" w:hAnsi="Arial" w:cs="Arial"/>
          <w:color w:val="000000"/>
          <w:sz w:val="20"/>
          <w:szCs w:val="20"/>
          <w:shd w:val="clear" w:color="auto" w:fill="FFFFFF"/>
        </w:rPr>
        <w:t xml:space="preserve">and </w:t>
      </w:r>
      <w:r w:rsidR="00B62C0A">
        <w:rPr>
          <w:rFonts w:ascii="Arial" w:hAnsi="Arial" w:cs="Arial"/>
          <w:color w:val="000000"/>
          <w:sz w:val="20"/>
          <w:szCs w:val="20"/>
          <w:shd w:val="clear" w:color="auto" w:fill="FFFFFF"/>
        </w:rPr>
        <w:t>Marketing Team they have developed the right business plan</w:t>
      </w:r>
      <w:r w:rsidR="009A4AC6">
        <w:rPr>
          <w:rFonts w:ascii="Arial" w:hAnsi="Arial" w:cs="Arial"/>
          <w:color w:val="000000"/>
          <w:sz w:val="20"/>
          <w:szCs w:val="20"/>
          <w:shd w:val="clear" w:color="auto" w:fill="FFFFFF"/>
        </w:rPr>
        <w:t>.</w:t>
      </w:r>
    </w:p>
    <w:p w14:paraId="6B31AFDB" w14:textId="389B132D" w:rsidR="00D0138C" w:rsidRPr="00C05D6C" w:rsidRDefault="00D0138C" w:rsidP="00CF14C5">
      <w:pPr>
        <w:rPr>
          <w:rFonts w:ascii="Arial" w:hAnsi="Arial" w:cs="Arial"/>
          <w:color w:val="000000"/>
          <w:sz w:val="20"/>
          <w:szCs w:val="20"/>
          <w:shd w:val="clear" w:color="auto" w:fill="FFFFFF"/>
        </w:rPr>
      </w:pPr>
    </w:p>
    <w:p w14:paraId="4A640F0C" w14:textId="733A002F" w:rsidR="006C19A7" w:rsidRDefault="00104A20" w:rsidP="00CF5D8C">
      <w:pPr>
        <w:pStyle w:val="Heading2"/>
      </w:pPr>
      <w:bookmarkStart w:id="6" w:name="_Toc16848967"/>
      <w:r>
        <w:t>People</w:t>
      </w:r>
      <w:r w:rsidR="006C19A7">
        <w:t>:</w:t>
      </w:r>
      <w:bookmarkEnd w:id="6"/>
    </w:p>
    <w:p w14:paraId="7AE0328C" w14:textId="454C3F34" w:rsidR="003A07E9" w:rsidRDefault="006C19A7" w:rsidP="00CF14C5">
      <w:r>
        <w:t xml:space="preserve">An important part of the success of a company is the motivation and development of </w:t>
      </w:r>
      <w:r w:rsidR="00F73A1E">
        <w:t>its employees.</w:t>
      </w:r>
      <w:r w:rsidR="005A433D">
        <w:t xml:space="preserve"> </w:t>
      </w:r>
      <w:r w:rsidR="009232CC">
        <w:t xml:space="preserve">To keep the worker loyalty, push them </w:t>
      </w:r>
      <w:r w:rsidR="00617ECB">
        <w:t xml:space="preserve">to perform </w:t>
      </w:r>
      <w:r w:rsidR="009232CC">
        <w:t>better</w:t>
      </w:r>
      <w:r w:rsidR="00617ECB">
        <w:t xml:space="preserve"> and</w:t>
      </w:r>
      <w:r w:rsidR="00D94447">
        <w:t xml:space="preserve"> attract individuals.</w:t>
      </w:r>
      <w:r w:rsidR="009232CC">
        <w:t xml:space="preserve"> </w:t>
      </w:r>
      <w:r w:rsidR="006D780A">
        <w:t>The</w:t>
      </w:r>
      <w:r w:rsidR="00EC729C">
        <w:t xml:space="preserve">re are different ways to motivate </w:t>
      </w:r>
      <w:r w:rsidR="0004410F">
        <w:t>the staff, like someone easily motivat</w:t>
      </w:r>
      <w:r w:rsidR="00986B3C">
        <w:t>e</w:t>
      </w:r>
      <w:r w:rsidR="0004410F">
        <w:t xml:space="preserve"> by money, someone by extra holi</w:t>
      </w:r>
      <w:r w:rsidR="00883E30">
        <w:t>day</w:t>
      </w:r>
      <w:r w:rsidR="00BD4035">
        <w:t xml:space="preserve">s. </w:t>
      </w:r>
      <w:r w:rsidR="00FE6FAF">
        <w:t>The Ma</w:t>
      </w:r>
      <w:r w:rsidR="00EE6876">
        <w:t xml:space="preserve">slow’s </w:t>
      </w:r>
      <w:r w:rsidR="00A751C0">
        <w:t>Hierarchy</w:t>
      </w:r>
      <w:r w:rsidR="00EE6876">
        <w:t xml:space="preserve"> of needs can help to understand and organise </w:t>
      </w:r>
      <w:r w:rsidR="00A751C0">
        <w:t xml:space="preserve">the </w:t>
      </w:r>
      <w:r w:rsidR="00D556D5">
        <w:t>motivation systems in the businesses.</w:t>
      </w:r>
      <w:r w:rsidR="008E0D8C">
        <w:t xml:space="preserve"> </w:t>
      </w:r>
      <w:r w:rsidR="001E6B69">
        <w:t xml:space="preserve">This </w:t>
      </w:r>
      <w:r w:rsidR="008E0D8C">
        <w:t>is a motivational theory</w:t>
      </w:r>
      <w:r w:rsidR="004140E3">
        <w:t xml:space="preserve"> in psychology compromising </w:t>
      </w:r>
      <w:r w:rsidR="003A07E9">
        <w:t>a five-tire model of human needs.</w:t>
      </w:r>
    </w:p>
    <w:p w14:paraId="6CB6DF66" w14:textId="764BC302" w:rsidR="003A07E9" w:rsidRDefault="003A07E9" w:rsidP="00CF14C5">
      <w:bookmarkStart w:id="7" w:name="_Toc16848968"/>
      <w:r w:rsidRPr="00A753AE">
        <w:rPr>
          <w:rStyle w:val="Heading3Char"/>
        </w:rPr>
        <w:t>Using Maslow</w:t>
      </w:r>
      <w:r w:rsidR="00945634" w:rsidRPr="00A753AE">
        <w:rPr>
          <w:rStyle w:val="Heading3Char"/>
        </w:rPr>
        <w:t>’s Model at Kellogg’s</w:t>
      </w:r>
      <w:bookmarkEnd w:id="7"/>
      <w:r w:rsidR="00945634">
        <w:t>:</w:t>
      </w:r>
    </w:p>
    <w:p w14:paraId="53851F22" w14:textId="1E090E49" w:rsidR="00945634" w:rsidRDefault="00945634" w:rsidP="00CF14C5">
      <w:r>
        <w:t>Psychological needs:</w:t>
      </w:r>
      <w:r w:rsidR="006577B1">
        <w:t xml:space="preserve"> This level is </w:t>
      </w:r>
      <w:r w:rsidR="00354007">
        <w:t>covering</w:t>
      </w:r>
      <w:r w:rsidR="003A13BC">
        <w:t xml:space="preserve"> the basic needs</w:t>
      </w:r>
      <w:r w:rsidR="00354007">
        <w:t xml:space="preserve"> for the employees. The </w:t>
      </w:r>
      <w:r w:rsidR="00046736">
        <w:t xml:space="preserve">Kellogg’s has a </w:t>
      </w:r>
      <w:r w:rsidR="00A74778">
        <w:t>flexible benefit program</w:t>
      </w:r>
      <w:r w:rsidR="00CC1CD3">
        <w:t>.</w:t>
      </w:r>
      <w:r w:rsidR="00CA52BA">
        <w:t xml:space="preserve"> his and the competitive salary, can keep th</w:t>
      </w:r>
      <w:r w:rsidR="00174C6F">
        <w:t>em to loyal to the company, and not least motivated.</w:t>
      </w:r>
    </w:p>
    <w:p w14:paraId="76B6A0C9" w14:textId="09F8983E" w:rsidR="005E5C96" w:rsidRDefault="00581006" w:rsidP="00CF14C5">
      <w:r>
        <w:t>Safety:</w:t>
      </w:r>
    </w:p>
    <w:p w14:paraId="20F54596" w14:textId="139E8A8D" w:rsidR="00581006" w:rsidRDefault="002753F0" w:rsidP="00CF14C5">
      <w:r>
        <w:t xml:space="preserve">This level </w:t>
      </w:r>
      <w:r w:rsidR="00100BD9">
        <w:t>may</w:t>
      </w:r>
      <w:r>
        <w:t xml:space="preserve"> different in the developed </w:t>
      </w:r>
      <w:r w:rsidR="007D64B6">
        <w:t>countries</w:t>
      </w:r>
      <w:r>
        <w:t xml:space="preserve"> </w:t>
      </w:r>
      <w:r w:rsidR="007D64B6">
        <w:t xml:space="preserve">and for example </w:t>
      </w:r>
      <w:r w:rsidR="00CC09AD">
        <w:t xml:space="preserve">East-European countries. </w:t>
      </w:r>
      <w:r w:rsidR="00F41736">
        <w:t>In t</w:t>
      </w:r>
      <w:r w:rsidR="009A701E">
        <w:t>he develop</w:t>
      </w:r>
      <w:r w:rsidR="00F41736">
        <w:t xml:space="preserve">ing </w:t>
      </w:r>
      <w:r w:rsidR="00D013B8">
        <w:t xml:space="preserve">countries, </w:t>
      </w:r>
      <w:r w:rsidR="009758BF">
        <w:t xml:space="preserve">can be enough the </w:t>
      </w:r>
      <w:r w:rsidR="00B93CD3">
        <w:t>feeling</w:t>
      </w:r>
      <w:r w:rsidR="00D013B8">
        <w:t>, they</w:t>
      </w:r>
      <w:r w:rsidR="0052473A">
        <w:t xml:space="preserve"> belong to </w:t>
      </w:r>
      <w:r w:rsidR="00B95540">
        <w:t>an</w:t>
      </w:r>
      <w:r w:rsidR="0052473A">
        <w:t xml:space="preserve"> international company</w:t>
      </w:r>
      <w:r w:rsidR="00B93CD3">
        <w:t xml:space="preserve">, and they can feel the </w:t>
      </w:r>
      <w:r w:rsidR="00C3158C">
        <w:t>safety.</w:t>
      </w:r>
      <w:r w:rsidR="000B6F83">
        <w:t xml:space="preserve"> The developed countries, like UK that is not enough, </w:t>
      </w:r>
      <w:r w:rsidR="00A40972">
        <w:t xml:space="preserve">gets a bigger role the Health and Safety </w:t>
      </w:r>
      <w:r w:rsidR="000E4092">
        <w:t>system</w:t>
      </w:r>
      <w:r w:rsidR="00BB4E6A">
        <w:t>, which provide for employees a safety workplace.</w:t>
      </w:r>
    </w:p>
    <w:p w14:paraId="44360981" w14:textId="5244F1B0" w:rsidR="00BB4E6A" w:rsidRDefault="00517E36" w:rsidP="00CF14C5">
      <w:r>
        <w:t>Social Needs:</w:t>
      </w:r>
    </w:p>
    <w:p w14:paraId="39F8BFCF" w14:textId="0E5DA0CB" w:rsidR="00517E36" w:rsidRDefault="009151DB" w:rsidP="00CF14C5">
      <w:r>
        <w:t>The Kellogg’s operate</w:t>
      </w:r>
      <w:r w:rsidR="00351A51">
        <w:t xml:space="preserve">s </w:t>
      </w:r>
      <w:r>
        <w:t>weakly</w:t>
      </w:r>
      <w:r w:rsidR="008441A9">
        <w:t xml:space="preserve"> team</w:t>
      </w:r>
      <w:r>
        <w:t xml:space="preserve"> </w:t>
      </w:r>
      <w:r w:rsidR="008441A9">
        <w:t xml:space="preserve">huddles, </w:t>
      </w:r>
      <w:r w:rsidR="000A5129">
        <w:t>th</w:t>
      </w:r>
      <w:r w:rsidR="00F90F2C">
        <w:t>ese</w:t>
      </w:r>
      <w:r w:rsidR="000A5129">
        <w:t xml:space="preserve"> </w:t>
      </w:r>
      <w:r w:rsidR="00351A51">
        <w:t xml:space="preserve">provide </w:t>
      </w:r>
      <w:r w:rsidR="00DE457F">
        <w:t xml:space="preserve">opportunities for the employees to </w:t>
      </w:r>
      <w:r w:rsidR="00F90F2C">
        <w:t>receive information about the business.</w:t>
      </w:r>
      <w:r w:rsidR="00412344">
        <w:t xml:space="preserve"> The company also </w:t>
      </w:r>
      <w:r w:rsidR="00B528E2">
        <w:t>organizes various events for the workers</w:t>
      </w:r>
      <w:r w:rsidR="00703752">
        <w:t>, that he</w:t>
      </w:r>
      <w:r w:rsidR="00830C2D">
        <w:t xml:space="preserve">lp to build a sense of belonging to the group. </w:t>
      </w:r>
      <w:r w:rsidR="00914DCB">
        <w:t>Such is the</w:t>
      </w:r>
      <w:r w:rsidR="00542B09">
        <w:t xml:space="preserve"> celebration of</w:t>
      </w:r>
      <w:r w:rsidR="00914DCB">
        <w:t xml:space="preserve"> International Woman</w:t>
      </w:r>
      <w:r w:rsidR="00542B09">
        <w:t xml:space="preserve">’s Day. </w:t>
      </w:r>
      <w:r w:rsidR="00DA35B0">
        <w:rPr>
          <w:rFonts w:ascii="Arial" w:hAnsi="Arial" w:cs="Arial"/>
          <w:color w:val="000000"/>
          <w:sz w:val="20"/>
          <w:szCs w:val="20"/>
          <w:shd w:val="clear" w:color="auto" w:fill="FFFFFF"/>
        </w:rPr>
        <w:t>(Kelloggs.co.uk, 2019)</w:t>
      </w:r>
    </w:p>
    <w:p w14:paraId="588C6CD9" w14:textId="0A522F3F" w:rsidR="00D958FF" w:rsidRDefault="00D958FF" w:rsidP="00CF14C5">
      <w:r>
        <w:t>Self-Actualisation:</w:t>
      </w:r>
    </w:p>
    <w:p w14:paraId="0DEB381D" w14:textId="605B6264" w:rsidR="00224950" w:rsidRDefault="00224950" w:rsidP="00CF14C5">
      <w:r>
        <w:t>Kellogg’s provide</w:t>
      </w:r>
      <w:r w:rsidR="00327430">
        <w:t xml:space="preserve">s for the </w:t>
      </w:r>
      <w:r w:rsidR="00A54154">
        <w:t>employee’s</w:t>
      </w:r>
      <w:r w:rsidR="00327430">
        <w:t xml:space="preserve"> </w:t>
      </w:r>
      <w:r w:rsidR="00F30AD2">
        <w:t>career advancement opportunities</w:t>
      </w:r>
      <w:r w:rsidR="00FA7FEE">
        <w:t xml:space="preserve"> and the company </w:t>
      </w:r>
      <w:r w:rsidR="003C1EC8">
        <w:t xml:space="preserve">also provide the opportunity </w:t>
      </w:r>
      <w:r w:rsidR="0016238D">
        <w:t>for individuals</w:t>
      </w:r>
      <w:r w:rsidR="003C1EC8">
        <w:t xml:space="preserve"> take</w:t>
      </w:r>
      <w:r w:rsidR="003C77AD">
        <w:t xml:space="preserve"> ownership of project</w:t>
      </w:r>
      <w:r w:rsidR="008D4B97">
        <w:t xml:space="preserve">. This enable them to developed and improved. </w:t>
      </w:r>
      <w:r w:rsidR="006E2201">
        <w:t>In North Amerika, the Supply Chain team, has developed two special training programs.</w:t>
      </w:r>
      <w:r w:rsidR="004A431D">
        <w:t xml:space="preserve"> One is a 30 days programme, which is focus on the </w:t>
      </w:r>
      <w:r w:rsidR="00660F9C">
        <w:t>teambuilding</w:t>
      </w:r>
      <w:r w:rsidR="004A431D">
        <w:t>, the second is a career development conference call, this one is give helps for the employees to build a Kellogg</w:t>
      </w:r>
      <w:r w:rsidR="002F096A">
        <w:t xml:space="preserve"> career.</w:t>
      </w:r>
      <w:r w:rsidR="004A431D">
        <w:t xml:space="preserve">  </w:t>
      </w:r>
    </w:p>
    <w:p w14:paraId="017F559A" w14:textId="2AEB610B" w:rsidR="006A5791" w:rsidRDefault="0032045D" w:rsidP="00CF14C5">
      <w:r>
        <w:t>“</w:t>
      </w:r>
      <w:r>
        <w:rPr>
          <w:rFonts w:ascii="Arial" w:hAnsi="Arial" w:cs="Arial"/>
          <w:color w:val="49545E"/>
          <w:shd w:val="clear" w:color="auto" w:fill="FFFFFF"/>
        </w:rPr>
        <w:t xml:space="preserve">Motivators within the Kellogg's company reflect the different personal aspirations of staff. The working environment provides the opportunity to move forward and take on responsibilities. There is clear recognition and reward for performance.” </w:t>
      </w:r>
      <w:r w:rsidR="00A7687B">
        <w:rPr>
          <w:rFonts w:ascii="Arial" w:hAnsi="Arial" w:cs="Arial"/>
          <w:color w:val="000000"/>
          <w:sz w:val="20"/>
          <w:szCs w:val="20"/>
          <w:shd w:val="clear" w:color="auto" w:fill="FFFFFF"/>
        </w:rPr>
        <w:t>(Kelloggs.co.uk, 2019)</w:t>
      </w:r>
    </w:p>
    <w:p w14:paraId="66D0AC7D" w14:textId="402D6067" w:rsidR="004C733E" w:rsidRDefault="004C733E" w:rsidP="00CF14C5">
      <w:r>
        <w:rPr>
          <w:noProof/>
        </w:rPr>
        <w:lastRenderedPageBreak/>
        <w:drawing>
          <wp:inline distT="0" distB="0" distL="0" distR="0" wp14:anchorId="4633C281" wp14:editId="3AFBAEB9">
            <wp:extent cx="4457700" cy="2993492"/>
            <wp:effectExtent l="0" t="0" r="0" b="0"/>
            <wp:docPr id="2" name="Picture 2" descr="A group of people playing football o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ellogs motivation.jpg"/>
                    <pic:cNvPicPr/>
                  </pic:nvPicPr>
                  <pic:blipFill>
                    <a:blip r:embed="rId12">
                      <a:extLst>
                        <a:ext uri="{28A0092B-C50C-407E-A947-70E740481C1C}">
                          <a14:useLocalDpi xmlns:a14="http://schemas.microsoft.com/office/drawing/2010/main" val="0"/>
                        </a:ext>
                      </a:extLst>
                    </a:blip>
                    <a:stretch>
                      <a:fillRect/>
                    </a:stretch>
                  </pic:blipFill>
                  <pic:spPr>
                    <a:xfrm>
                      <a:off x="0" y="0"/>
                      <a:ext cx="4513096" cy="3030692"/>
                    </a:xfrm>
                    <a:prstGeom prst="rect">
                      <a:avLst/>
                    </a:prstGeom>
                  </pic:spPr>
                </pic:pic>
              </a:graphicData>
            </a:graphic>
          </wp:inline>
        </w:drawing>
      </w:r>
    </w:p>
    <w:p w14:paraId="27D82BA8" w14:textId="5C47A5C2" w:rsidR="00232F91" w:rsidRDefault="00BF623B" w:rsidP="00CF14C5">
      <w:r w:rsidRPr="006659D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(Kelloggs.co.uk, 2019)</w:t>
      </w:r>
    </w:p>
    <w:p w14:paraId="100DE833" w14:textId="2140BF5B" w:rsidR="00232F91" w:rsidRDefault="006A1B56" w:rsidP="00CF5D8C">
      <w:pPr>
        <w:pStyle w:val="Heading2"/>
      </w:pPr>
      <w:bookmarkStart w:id="8" w:name="_Toc16848969"/>
      <w:r>
        <w:t>Performance:</w:t>
      </w:r>
      <w:bookmarkEnd w:id="8"/>
    </w:p>
    <w:p w14:paraId="27EAB448" w14:textId="3CF953F4" w:rsidR="00065161" w:rsidRDefault="00B03F8F" w:rsidP="00CF14C5">
      <w:pPr>
        <w:rPr>
          <w:rFonts w:cstheme="minorHAnsi"/>
          <w:color w:val="000000"/>
          <w:shd w:val="clear" w:color="auto" w:fill="FFFFFF"/>
        </w:rPr>
      </w:pPr>
      <w:r>
        <w:t>Performance management is help</w:t>
      </w:r>
      <w:r w:rsidR="00936029">
        <w:t>ing</w:t>
      </w:r>
      <w:r>
        <w:t xml:space="preserve"> for </w:t>
      </w:r>
      <w:r w:rsidR="00936029">
        <w:t>an</w:t>
      </w:r>
      <w:r>
        <w:t xml:space="preserve"> organisation to achieve </w:t>
      </w:r>
      <w:r w:rsidR="00936029">
        <w:t>its aims</w:t>
      </w:r>
      <w:r w:rsidR="00A56B0D">
        <w:t xml:space="preserve">. The performance management can </w:t>
      </w:r>
      <w:r w:rsidR="006242D0">
        <w:t>be used to create a workplace culture, to manage the employees in the good way, and to motivate them.</w:t>
      </w:r>
      <w:r w:rsidR="00810013">
        <w:t xml:space="preserve"> Every business has an own organisation culture, no matter the size, </w:t>
      </w:r>
      <w:r w:rsidR="00961506">
        <w:t xml:space="preserve">the location or the scope of activities. Nowadays the performance </w:t>
      </w:r>
      <w:r w:rsidR="002F4260">
        <w:t xml:space="preserve">culture is a very important part in the business. </w:t>
      </w:r>
      <w:r w:rsidR="000379AF">
        <w:t xml:space="preserve">Some organisation has a formal culture, with written rules, some has only casual culture, with not fixed rules. </w:t>
      </w:r>
      <w:r w:rsidR="00F05D72">
        <w:t xml:space="preserve">No matter the principle of operation, the companies has realised, the good management performance culture is </w:t>
      </w:r>
      <w:r w:rsidR="003A5329">
        <w:t xml:space="preserve">an essential part of their operation. </w:t>
      </w:r>
      <w:r w:rsidR="00A240B2">
        <w:t xml:space="preserve">Usually the high-performance </w:t>
      </w:r>
      <w:r w:rsidR="00370CA9">
        <w:t xml:space="preserve">business structure recognizable by the low employee turnover, which means the workers are </w:t>
      </w:r>
      <w:r w:rsidR="00065161">
        <w:t>comfortable, they have a good salary, and they do not want to change their work.</w:t>
      </w:r>
      <w:r w:rsidR="00C61A5E">
        <w:t xml:space="preserve"> This culture cannot be achieved without the right management. </w:t>
      </w:r>
      <w:r w:rsidR="00FA5E5B">
        <w:t xml:space="preserve">The leaders need to </w:t>
      </w:r>
      <w:r w:rsidR="00801A6D">
        <w:t>find</w:t>
      </w:r>
      <w:r w:rsidR="00FA5E5B">
        <w:t xml:space="preserve"> the right way</w:t>
      </w:r>
      <w:r w:rsidR="00703E24">
        <w:t xml:space="preserve"> to keep employees motivated. </w:t>
      </w:r>
      <w:r w:rsidR="00801A6D">
        <w:t xml:space="preserve">This require the right attitude of senior management. </w:t>
      </w:r>
      <w:r w:rsidR="00AB3497">
        <w:t>So, t</w:t>
      </w:r>
      <w:r w:rsidR="00276075">
        <w:t>he quality of management and commitment of staff to their work are central to the success of the organisation.</w:t>
      </w:r>
      <w:r w:rsidR="00FF29D9">
        <w:t xml:space="preserve"> </w:t>
      </w:r>
      <w:r w:rsidR="004E1A66" w:rsidRPr="004E1A66">
        <w:rPr>
          <w:rFonts w:ascii="Arial" w:hAnsi="Arial" w:cs="Arial"/>
          <w:color w:val="000000"/>
          <w:sz w:val="20"/>
          <w:szCs w:val="20"/>
          <w:shd w:val="clear" w:color="auto" w:fill="FFFFFF"/>
        </w:rPr>
        <w:t xml:space="preserve"> </w:t>
      </w:r>
      <w:r w:rsidR="004E1A66">
        <w:rPr>
          <w:rFonts w:ascii="Arial" w:hAnsi="Arial" w:cs="Arial"/>
          <w:color w:val="000000"/>
          <w:sz w:val="20"/>
          <w:szCs w:val="20"/>
          <w:shd w:val="clear" w:color="auto" w:fill="FFFFFF"/>
        </w:rPr>
        <w:t>(Mullins, 1985)</w:t>
      </w:r>
      <w:r w:rsidR="00FF29D9" w:rsidRPr="00FF29D9">
        <w:t xml:space="preserve"> </w:t>
      </w:r>
      <w:r w:rsidR="00FF29D9">
        <w:t>For the Kellogg’s company, this is not easy, because it is an international business, it is not certain that, what result in one country will work in another as well. Therefore, the leaders and direct supervisors are play a major role in the company’s performance, because they are the ones who know what the employees need to stay motivated.</w:t>
      </w:r>
      <w:r w:rsidR="009067B9">
        <w:t xml:space="preserve"> The company stared the Kellogg Intern Program in 2012, </w:t>
      </w:r>
      <w:r w:rsidR="002A2348">
        <w:t xml:space="preserve">within the confines of this programme, each </w:t>
      </w:r>
      <w:r w:rsidR="006659DF">
        <w:t>year</w:t>
      </w:r>
      <w:r w:rsidR="002A2348">
        <w:t xml:space="preserve"> 75-100 interns are placed across the business</w:t>
      </w:r>
      <w:bookmarkStart w:id="9" w:name="_Hlk16848779"/>
      <w:r w:rsidR="002A2348">
        <w:t>.</w:t>
      </w:r>
      <w:r w:rsidR="006659DF" w:rsidRPr="006659DF">
        <w:rPr>
          <w:rFonts w:ascii="Arial" w:hAnsi="Arial" w:cs="Arial"/>
          <w:color w:val="000000"/>
          <w:sz w:val="20"/>
          <w:szCs w:val="20"/>
          <w:shd w:val="clear" w:color="auto" w:fill="FFFFFF"/>
        </w:rPr>
        <w:t xml:space="preserve"> </w:t>
      </w:r>
      <w:r w:rsidR="006659DF">
        <w:rPr>
          <w:rFonts w:ascii="Arial" w:hAnsi="Arial" w:cs="Arial"/>
          <w:color w:val="000000"/>
          <w:sz w:val="20"/>
          <w:szCs w:val="20"/>
          <w:shd w:val="clear" w:color="auto" w:fill="FFFFFF"/>
        </w:rPr>
        <w:t xml:space="preserve">(Kelloggs.co.uk, 2019) </w:t>
      </w:r>
      <w:bookmarkEnd w:id="9"/>
      <w:r w:rsidR="00D527E9">
        <w:rPr>
          <w:rFonts w:ascii="Arial" w:hAnsi="Arial" w:cs="Arial"/>
          <w:color w:val="000000"/>
          <w:sz w:val="20"/>
          <w:szCs w:val="20"/>
          <w:shd w:val="clear" w:color="auto" w:fill="FFFFFF"/>
        </w:rPr>
        <w:t>More than 100 years before</w:t>
      </w:r>
      <w:r w:rsidR="00813CDE">
        <w:rPr>
          <w:rFonts w:ascii="Arial" w:hAnsi="Arial" w:cs="Arial"/>
          <w:color w:val="000000"/>
          <w:sz w:val="20"/>
          <w:szCs w:val="20"/>
          <w:shd w:val="clear" w:color="auto" w:fill="FFFFFF"/>
        </w:rPr>
        <w:t xml:space="preserve">, the founder W.K Kellogg say: </w:t>
      </w:r>
      <w:r w:rsidR="00813CDE" w:rsidRPr="00813CDE">
        <w:rPr>
          <w:rFonts w:ascii="Arial" w:hAnsi="Arial" w:cs="Arial"/>
          <w:b/>
          <w:bCs/>
          <w:i/>
          <w:iCs/>
          <w:color w:val="000000"/>
          <w:sz w:val="20"/>
          <w:szCs w:val="20"/>
          <w:shd w:val="clear" w:color="auto" w:fill="FFFFFF"/>
        </w:rPr>
        <w:t>“I’ll invest my money in people.”</w:t>
      </w:r>
      <w:r w:rsidR="008A7191" w:rsidRPr="008A7191">
        <w:rPr>
          <w:rFonts w:ascii="Arial" w:hAnsi="Arial" w:cs="Arial"/>
          <w:color w:val="000000"/>
          <w:sz w:val="20"/>
          <w:szCs w:val="20"/>
          <w:shd w:val="clear" w:color="auto" w:fill="FFFFFF"/>
        </w:rPr>
        <w:t xml:space="preserve"> </w:t>
      </w:r>
      <w:r w:rsidR="008A7191">
        <w:rPr>
          <w:rFonts w:ascii="Arial" w:hAnsi="Arial" w:cs="Arial"/>
          <w:color w:val="000000"/>
          <w:sz w:val="20"/>
          <w:szCs w:val="20"/>
          <w:shd w:val="clear" w:color="auto" w:fill="FFFFFF"/>
        </w:rPr>
        <w:t xml:space="preserve">(Kelloggs.co.uk, 2019) </w:t>
      </w:r>
      <w:r w:rsidR="008A7191" w:rsidRPr="00DD35F0">
        <w:rPr>
          <w:rFonts w:cstheme="minorHAnsi"/>
          <w:color w:val="000000"/>
          <w:shd w:val="clear" w:color="auto" w:fill="FFFFFF"/>
        </w:rPr>
        <w:t xml:space="preserve">In 2018 the company </w:t>
      </w:r>
      <w:r w:rsidR="00A92772" w:rsidRPr="00DD35F0">
        <w:rPr>
          <w:rFonts w:cstheme="minorHAnsi"/>
          <w:color w:val="000000"/>
          <w:shd w:val="clear" w:color="auto" w:fill="FFFFFF"/>
        </w:rPr>
        <w:t>launched</w:t>
      </w:r>
      <w:r w:rsidR="008A7191" w:rsidRPr="00DD35F0">
        <w:rPr>
          <w:rFonts w:cstheme="minorHAnsi"/>
          <w:color w:val="000000"/>
          <w:shd w:val="clear" w:color="auto" w:fill="FFFFFF"/>
        </w:rPr>
        <w:t xml:space="preserve"> </w:t>
      </w:r>
      <w:r w:rsidR="00A92772" w:rsidRPr="00DD35F0">
        <w:rPr>
          <w:rFonts w:cstheme="minorHAnsi"/>
          <w:color w:val="000000"/>
          <w:shd w:val="clear" w:color="auto" w:fill="FFFFFF"/>
        </w:rPr>
        <w:t>one online learning platform, which is called Linked In learning platform</w:t>
      </w:r>
      <w:r w:rsidR="0007290B" w:rsidRPr="00DD35F0">
        <w:rPr>
          <w:rFonts w:cstheme="minorHAnsi"/>
          <w:color w:val="000000"/>
          <w:shd w:val="clear" w:color="auto" w:fill="FFFFFF"/>
        </w:rPr>
        <w:t xml:space="preserve">. They are using the platform to </w:t>
      </w:r>
      <w:r w:rsidR="00076AF9">
        <w:rPr>
          <w:rFonts w:cstheme="minorHAnsi"/>
          <w:color w:val="000000"/>
          <w:shd w:val="clear" w:color="auto" w:fill="FFFFFF"/>
        </w:rPr>
        <w:t>develop</w:t>
      </w:r>
      <w:r w:rsidR="00DD35F0">
        <w:rPr>
          <w:rFonts w:cstheme="minorHAnsi"/>
          <w:color w:val="000000"/>
          <w:shd w:val="clear" w:color="auto" w:fill="FFFFFF"/>
        </w:rPr>
        <w:t xml:space="preserve"> </w:t>
      </w:r>
      <w:r w:rsidR="0007290B" w:rsidRPr="00DD35F0">
        <w:rPr>
          <w:rFonts w:cstheme="minorHAnsi"/>
          <w:color w:val="000000"/>
          <w:shd w:val="clear" w:color="auto" w:fill="FFFFFF"/>
        </w:rPr>
        <w:t>skills in the real time, in the first 6 mon</w:t>
      </w:r>
      <w:r w:rsidR="00DD35F0">
        <w:rPr>
          <w:rFonts w:cstheme="minorHAnsi"/>
          <w:color w:val="000000"/>
          <w:shd w:val="clear" w:color="auto" w:fill="FFFFFF"/>
        </w:rPr>
        <w:t>ths th</w:t>
      </w:r>
      <w:r w:rsidR="009E3BF0">
        <w:rPr>
          <w:rFonts w:cstheme="minorHAnsi"/>
          <w:color w:val="000000"/>
          <w:shd w:val="clear" w:color="auto" w:fill="FFFFFF"/>
        </w:rPr>
        <w:t>e</w:t>
      </w:r>
      <w:r w:rsidR="00DD35F0">
        <w:rPr>
          <w:rFonts w:cstheme="minorHAnsi"/>
          <w:color w:val="000000"/>
          <w:shd w:val="clear" w:color="auto" w:fill="FFFFFF"/>
        </w:rPr>
        <w:t xml:space="preserve"> employees completed more than 6400 </w:t>
      </w:r>
      <w:r w:rsidR="009E3BF0">
        <w:rPr>
          <w:rFonts w:cstheme="minorHAnsi"/>
          <w:color w:val="000000"/>
          <w:shd w:val="clear" w:color="auto" w:fill="FFFFFF"/>
        </w:rPr>
        <w:t>courses</w:t>
      </w:r>
      <w:r w:rsidR="00DD35F0">
        <w:rPr>
          <w:rFonts w:cstheme="minorHAnsi"/>
          <w:color w:val="000000"/>
          <w:shd w:val="clear" w:color="auto" w:fill="FFFFFF"/>
        </w:rPr>
        <w:t>.</w:t>
      </w:r>
      <w:r w:rsidR="009E3BF0">
        <w:rPr>
          <w:rFonts w:cstheme="minorHAnsi"/>
          <w:color w:val="000000"/>
          <w:shd w:val="clear" w:color="auto" w:fill="FFFFFF"/>
        </w:rPr>
        <w:t xml:space="preserve"> </w:t>
      </w:r>
      <w:r w:rsidR="00076AF9">
        <w:rPr>
          <w:rFonts w:cstheme="minorHAnsi"/>
          <w:color w:val="000000"/>
          <w:shd w:val="clear" w:color="auto" w:fill="FFFFFF"/>
        </w:rPr>
        <w:t>So, we</w:t>
      </w:r>
      <w:r w:rsidR="009E3BF0">
        <w:rPr>
          <w:rFonts w:cstheme="minorHAnsi"/>
          <w:color w:val="000000"/>
          <w:shd w:val="clear" w:color="auto" w:fill="FFFFFF"/>
        </w:rPr>
        <w:t xml:space="preserve"> can say with confidence, the Kellogg’s has a high-</w:t>
      </w:r>
      <w:r w:rsidR="00F2709D">
        <w:rPr>
          <w:rFonts w:cstheme="minorHAnsi"/>
          <w:color w:val="000000"/>
          <w:shd w:val="clear" w:color="auto" w:fill="FFFFFF"/>
        </w:rPr>
        <w:t>performance development</w:t>
      </w:r>
      <w:r w:rsidR="00DE68C2">
        <w:rPr>
          <w:rFonts w:cstheme="minorHAnsi"/>
          <w:color w:val="000000"/>
          <w:shd w:val="clear" w:color="auto" w:fill="FFFFFF"/>
        </w:rPr>
        <w:t xml:space="preserve"> </w:t>
      </w:r>
      <w:r w:rsidR="009E3BF0">
        <w:rPr>
          <w:rFonts w:cstheme="minorHAnsi"/>
          <w:color w:val="000000"/>
          <w:shd w:val="clear" w:color="auto" w:fill="FFFFFF"/>
        </w:rPr>
        <w:t>system.</w:t>
      </w:r>
    </w:p>
    <w:p w14:paraId="2AA022A8" w14:textId="04B93E41" w:rsidR="00076AF9" w:rsidRPr="00CF5D8C" w:rsidRDefault="00076AF9" w:rsidP="00BC6DA8">
      <w:pPr>
        <w:rPr>
          <w:rFonts w:cstheme="minorHAnsi"/>
          <w:color w:val="000000"/>
          <w:shd w:val="clear" w:color="auto" w:fill="FFFFFF"/>
        </w:rPr>
      </w:pPr>
      <w:bookmarkStart w:id="10" w:name="_Toc16848970"/>
      <w:r w:rsidRPr="00CF5D8C">
        <w:rPr>
          <w:rStyle w:val="Heading1Char"/>
        </w:rPr>
        <w:t>Conclusion</w:t>
      </w:r>
      <w:bookmarkEnd w:id="10"/>
      <w:r w:rsidRPr="00CF5D8C">
        <w:rPr>
          <w:rFonts w:cstheme="minorHAnsi"/>
          <w:color w:val="000000"/>
          <w:shd w:val="clear" w:color="auto" w:fill="FFFFFF"/>
        </w:rPr>
        <w:t>:</w:t>
      </w:r>
    </w:p>
    <w:p w14:paraId="5538B864" w14:textId="48BA0482" w:rsidR="00943CC5" w:rsidRDefault="00552988" w:rsidP="00065CFF">
      <w:pPr>
        <w:rPr>
          <w:rFonts w:ascii="Arial" w:hAnsi="Arial" w:cs="Arial"/>
          <w:color w:val="000000"/>
          <w:sz w:val="20"/>
          <w:szCs w:val="20"/>
          <w:shd w:val="clear" w:color="auto" w:fill="FFFFFF"/>
        </w:rPr>
      </w:pPr>
      <w:r>
        <w:rPr>
          <w:rFonts w:cstheme="minorHAnsi"/>
          <w:color w:val="000000"/>
          <w:shd w:val="clear" w:color="auto" w:fill="FFFFFF"/>
        </w:rPr>
        <w:t xml:space="preserve">This case study </w:t>
      </w:r>
      <w:r w:rsidR="003B5232">
        <w:rPr>
          <w:rFonts w:cstheme="minorHAnsi"/>
          <w:color w:val="000000"/>
          <w:shd w:val="clear" w:color="auto" w:fill="FFFFFF"/>
        </w:rPr>
        <w:t xml:space="preserve">illustrated how is </w:t>
      </w:r>
      <w:r w:rsidR="002F096A">
        <w:rPr>
          <w:rFonts w:cstheme="minorHAnsi"/>
          <w:color w:val="000000"/>
          <w:shd w:val="clear" w:color="auto" w:fill="FFFFFF"/>
        </w:rPr>
        <w:t>the structure, culture, motivation, and the performance in the Kellogg’s company. This international company give us a very good example</w:t>
      </w:r>
      <w:r w:rsidR="00660F9C">
        <w:rPr>
          <w:rFonts w:cstheme="minorHAnsi"/>
          <w:color w:val="000000"/>
          <w:shd w:val="clear" w:color="auto" w:fill="FFFFFF"/>
        </w:rPr>
        <w:t xml:space="preserve"> for the </w:t>
      </w:r>
      <w:r w:rsidR="000B440F">
        <w:rPr>
          <w:rFonts w:cstheme="minorHAnsi"/>
          <w:color w:val="000000"/>
          <w:shd w:val="clear" w:color="auto" w:fill="FFFFFF"/>
        </w:rPr>
        <w:t>staff motivation techniques, and to help us</w:t>
      </w:r>
      <w:r w:rsidR="00334721">
        <w:rPr>
          <w:rFonts w:cstheme="minorHAnsi"/>
          <w:color w:val="000000"/>
          <w:shd w:val="clear" w:color="auto" w:fill="FFFFFF"/>
        </w:rPr>
        <w:t xml:space="preserve"> to understand the importance of thi</w:t>
      </w:r>
      <w:r w:rsidR="00065CFF">
        <w:rPr>
          <w:rFonts w:cstheme="minorHAnsi"/>
          <w:color w:val="000000"/>
          <w:shd w:val="clear" w:color="auto" w:fill="FFFFFF"/>
        </w:rPr>
        <w:t xml:space="preserve">s. </w:t>
      </w:r>
      <w:r w:rsidR="00A6122A">
        <w:rPr>
          <w:rFonts w:cstheme="minorHAnsi"/>
          <w:color w:val="000000"/>
          <w:shd w:val="clear" w:color="auto" w:fill="FFFFFF"/>
        </w:rPr>
        <w:t xml:space="preserve">We could also gain </w:t>
      </w:r>
      <w:r w:rsidR="001D2A72">
        <w:rPr>
          <w:rFonts w:cstheme="minorHAnsi"/>
          <w:color w:val="000000"/>
          <w:shd w:val="clear" w:color="auto" w:fill="FFFFFF"/>
        </w:rPr>
        <w:t xml:space="preserve">insight into how </w:t>
      </w:r>
      <w:r w:rsidR="001D2A72">
        <w:rPr>
          <w:rFonts w:cstheme="minorHAnsi"/>
          <w:color w:val="000000"/>
          <w:shd w:val="clear" w:color="auto" w:fill="FFFFFF"/>
        </w:rPr>
        <w:lastRenderedPageBreak/>
        <w:t>this company managed the various diffi</w:t>
      </w:r>
      <w:r w:rsidR="002752EC">
        <w:rPr>
          <w:rFonts w:cstheme="minorHAnsi"/>
          <w:color w:val="000000"/>
          <w:shd w:val="clear" w:color="auto" w:fill="FFFFFF"/>
        </w:rPr>
        <w:t>culties</w:t>
      </w:r>
      <w:r w:rsidR="008E0DF5">
        <w:rPr>
          <w:rFonts w:cstheme="minorHAnsi"/>
          <w:color w:val="000000"/>
          <w:shd w:val="clear" w:color="auto" w:fill="FFFFFF"/>
        </w:rPr>
        <w:t>, resulting from being presen</w:t>
      </w:r>
      <w:r w:rsidR="00F2709D">
        <w:rPr>
          <w:rFonts w:cstheme="minorHAnsi"/>
          <w:color w:val="000000"/>
          <w:shd w:val="clear" w:color="auto" w:fill="FFFFFF"/>
        </w:rPr>
        <w:t>t in countries of different cultures.</w:t>
      </w:r>
      <w:r w:rsidR="000D6022">
        <w:rPr>
          <w:rFonts w:cstheme="minorHAnsi"/>
          <w:color w:val="000000"/>
          <w:shd w:val="clear" w:color="auto" w:fill="FFFFFF"/>
        </w:rPr>
        <w:t xml:space="preserve"> </w:t>
      </w:r>
      <w:r w:rsidR="00E721B1">
        <w:rPr>
          <w:rFonts w:cstheme="minorHAnsi"/>
          <w:color w:val="000000"/>
          <w:shd w:val="clear" w:color="auto" w:fill="FFFFFF"/>
        </w:rPr>
        <w:t xml:space="preserve">As we could see above, the Kellogg’s need to take more attention for the gender pay gap, and </w:t>
      </w:r>
      <w:r w:rsidR="001B14B6">
        <w:rPr>
          <w:rFonts w:cstheme="minorHAnsi"/>
          <w:color w:val="000000"/>
          <w:shd w:val="clear" w:color="auto" w:fill="FFFFFF"/>
        </w:rPr>
        <w:t xml:space="preserve">there is also the work-life balance need to be </w:t>
      </w:r>
      <w:r w:rsidR="00993104">
        <w:rPr>
          <w:rFonts w:cstheme="minorHAnsi"/>
          <w:color w:val="000000"/>
          <w:shd w:val="clear" w:color="auto" w:fill="FFFFFF"/>
        </w:rPr>
        <w:t>improved</w:t>
      </w:r>
      <w:r w:rsidR="001B14B6">
        <w:rPr>
          <w:rFonts w:cstheme="minorHAnsi"/>
          <w:color w:val="000000"/>
          <w:shd w:val="clear" w:color="auto" w:fill="FFFFFF"/>
        </w:rPr>
        <w:t xml:space="preserve"> a </w:t>
      </w:r>
      <w:r w:rsidR="00993104">
        <w:rPr>
          <w:rFonts w:cstheme="minorHAnsi"/>
          <w:color w:val="000000"/>
          <w:shd w:val="clear" w:color="auto" w:fill="FFFFFF"/>
        </w:rPr>
        <w:t xml:space="preserve">bit. Despite </w:t>
      </w:r>
      <w:r w:rsidR="001B14B6">
        <w:rPr>
          <w:rFonts w:cstheme="minorHAnsi"/>
          <w:color w:val="000000"/>
          <w:shd w:val="clear" w:color="auto" w:fill="FFFFFF"/>
        </w:rPr>
        <w:t>all</w:t>
      </w:r>
      <w:r w:rsidR="00993104">
        <w:rPr>
          <w:rFonts w:cstheme="minorHAnsi"/>
          <w:color w:val="000000"/>
          <w:shd w:val="clear" w:color="auto" w:fill="FFFFFF"/>
        </w:rPr>
        <w:t xml:space="preserve"> this,</w:t>
      </w:r>
      <w:r w:rsidR="00AC0ABB">
        <w:rPr>
          <w:rFonts w:cstheme="minorHAnsi"/>
          <w:color w:val="000000"/>
          <w:shd w:val="clear" w:color="auto" w:fill="FFFFFF"/>
        </w:rPr>
        <w:t xml:space="preserve"> the company is on the right way </w:t>
      </w:r>
      <w:r w:rsidR="0007168A">
        <w:rPr>
          <w:rFonts w:cstheme="minorHAnsi"/>
          <w:color w:val="000000"/>
          <w:shd w:val="clear" w:color="auto" w:fill="FFFFFF"/>
        </w:rPr>
        <w:t>is the best example</w:t>
      </w:r>
      <w:r w:rsidR="007F60F7">
        <w:rPr>
          <w:rFonts w:cstheme="minorHAnsi"/>
          <w:color w:val="000000"/>
          <w:shd w:val="clear" w:color="auto" w:fill="FFFFFF"/>
        </w:rPr>
        <w:t xml:space="preserve">, that they received it in 2016 the </w:t>
      </w:r>
      <w:r w:rsidR="00A31902">
        <w:rPr>
          <w:rFonts w:cstheme="minorHAnsi"/>
          <w:color w:val="000000"/>
          <w:shd w:val="clear" w:color="auto" w:fill="FFFFFF"/>
        </w:rPr>
        <w:t>“One of 100 most Admired Brands”</w:t>
      </w:r>
      <w:r w:rsidR="0042095A">
        <w:rPr>
          <w:rFonts w:cstheme="minorHAnsi"/>
          <w:color w:val="000000"/>
          <w:shd w:val="clear" w:color="auto" w:fill="FFFFFF"/>
        </w:rPr>
        <w:t xml:space="preserve"> award.</w:t>
      </w:r>
      <w:r w:rsidR="00DA7B0A" w:rsidRPr="00DA7B0A">
        <w:rPr>
          <w:rFonts w:ascii="Arial" w:hAnsi="Arial" w:cs="Arial"/>
          <w:color w:val="000000"/>
          <w:sz w:val="20"/>
          <w:szCs w:val="20"/>
          <w:shd w:val="clear" w:color="auto" w:fill="FFFFFF"/>
        </w:rPr>
        <w:t xml:space="preserve"> </w:t>
      </w:r>
      <w:r w:rsidR="00DA7B0A">
        <w:rPr>
          <w:rFonts w:ascii="Arial" w:hAnsi="Arial" w:cs="Arial"/>
          <w:color w:val="000000"/>
          <w:sz w:val="20"/>
          <w:szCs w:val="20"/>
          <w:shd w:val="clear" w:color="auto" w:fill="FFFFFF"/>
        </w:rPr>
        <w:t>(Kelloggcompany.com, 2019)</w:t>
      </w:r>
    </w:p>
    <w:p w14:paraId="16BCDE4A" w14:textId="66A87EAB" w:rsidR="00DA7B0A" w:rsidRDefault="00DA7B0A" w:rsidP="00065CFF">
      <w:pPr>
        <w:rPr>
          <w:rFonts w:ascii="Arial" w:hAnsi="Arial" w:cs="Arial"/>
          <w:color w:val="000000"/>
          <w:sz w:val="20"/>
          <w:szCs w:val="20"/>
          <w:shd w:val="clear" w:color="auto" w:fill="FFFFFF"/>
        </w:rPr>
      </w:pPr>
    </w:p>
    <w:p w14:paraId="69105264" w14:textId="77777777" w:rsidR="00DA7B0A" w:rsidRDefault="00DA7B0A" w:rsidP="00065CFF">
      <w:pPr>
        <w:rPr>
          <w:rFonts w:ascii="Arial" w:hAnsi="Arial" w:cs="Arial"/>
          <w:color w:val="000000"/>
          <w:sz w:val="20"/>
          <w:szCs w:val="20"/>
          <w:shd w:val="clear" w:color="auto" w:fill="FFFFFF"/>
        </w:rPr>
      </w:pPr>
    </w:p>
    <w:p w14:paraId="4D8CF150" w14:textId="77777777" w:rsidR="00DA7B0A" w:rsidRDefault="00DA7B0A" w:rsidP="00065CFF">
      <w:pPr>
        <w:rPr>
          <w:rFonts w:cstheme="minorHAnsi"/>
          <w:color w:val="000000"/>
          <w:shd w:val="clear" w:color="auto" w:fill="FFFFFF"/>
        </w:rPr>
      </w:pPr>
    </w:p>
    <w:p w14:paraId="1065EE2A" w14:textId="77777777" w:rsidR="00315A5C" w:rsidRPr="00315A5C" w:rsidRDefault="00315A5C" w:rsidP="00315A5C">
      <w:pPr>
        <w:rPr>
          <w:rFonts w:eastAsiaTheme="minorHAnsi" w:cstheme="minorHAnsi"/>
          <w:lang w:val="en-US"/>
        </w:rPr>
      </w:pPr>
      <w:bookmarkStart w:id="11" w:name="_Toc16848971"/>
      <w:r w:rsidRPr="00315A5C">
        <w:rPr>
          <w:rStyle w:val="Heading1Char"/>
          <w:lang w:val="en-US"/>
        </w:rPr>
        <w:t>References</w:t>
      </w:r>
      <w:bookmarkEnd w:id="11"/>
      <w:r w:rsidRPr="00315A5C">
        <w:rPr>
          <w:rFonts w:eastAsiaTheme="minorHAnsi" w:cstheme="minorHAnsi"/>
          <w:lang w:val="en-US"/>
        </w:rPr>
        <w:t>:</w:t>
      </w:r>
    </w:p>
    <w:p w14:paraId="432B2FF5" w14:textId="77777777" w:rsidR="00BB7BF9" w:rsidRPr="00315A5C" w:rsidRDefault="00BB7BF9" w:rsidP="00315A5C">
      <w:pPr>
        <w:rPr>
          <w:rFonts w:eastAsiaTheme="minorHAnsi" w:cstheme="minorHAnsi"/>
          <w:color w:val="000000"/>
          <w:shd w:val="clear" w:color="auto" w:fill="FFFFFF"/>
        </w:rPr>
      </w:pPr>
      <w:r w:rsidRPr="00315A5C">
        <w:rPr>
          <w:rFonts w:eastAsiaTheme="minorHAnsi" w:cstheme="minorHAnsi"/>
          <w:color w:val="000000"/>
          <w:shd w:val="clear" w:color="auto" w:fill="FFFFFF"/>
        </w:rPr>
        <w:t>Business Culture. (2019). </w:t>
      </w:r>
      <w:r w:rsidRPr="00315A5C">
        <w:rPr>
          <w:rFonts w:eastAsiaTheme="minorHAnsi" w:cstheme="minorHAnsi"/>
          <w:i/>
          <w:iCs/>
          <w:color w:val="000000"/>
          <w:shd w:val="clear" w:color="auto" w:fill="FFFFFF"/>
        </w:rPr>
        <w:t>Business Culture</w:t>
      </w:r>
      <w:r w:rsidRPr="00315A5C">
        <w:rPr>
          <w:rFonts w:eastAsiaTheme="minorHAnsi" w:cstheme="minorHAnsi"/>
          <w:color w:val="000000"/>
          <w:shd w:val="clear" w:color="auto" w:fill="FFFFFF"/>
        </w:rPr>
        <w:t>. [online] Available at: https://businessculture.org/business-culture/ [Accessed 9 Aug. 2019].</w:t>
      </w:r>
    </w:p>
    <w:p w14:paraId="6ADBA26B" w14:textId="77777777" w:rsidR="00BB7BF9" w:rsidRDefault="00BB7BF9" w:rsidP="00315A5C">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Hofstede Insights. (2019). </w:t>
      </w:r>
      <w:r>
        <w:rPr>
          <w:rStyle w:val="selectable"/>
          <w:rFonts w:ascii="Arial" w:hAnsi="Arial" w:cs="Arial"/>
          <w:i/>
          <w:iCs/>
          <w:color w:val="000000"/>
          <w:sz w:val="20"/>
          <w:szCs w:val="20"/>
          <w:shd w:val="clear" w:color="auto" w:fill="FFFFFF"/>
        </w:rPr>
        <w:t>Home - Hofstede Insights</w:t>
      </w:r>
      <w:r>
        <w:rPr>
          <w:rStyle w:val="selectable"/>
          <w:rFonts w:ascii="Arial" w:hAnsi="Arial" w:cs="Arial"/>
          <w:color w:val="000000"/>
          <w:sz w:val="20"/>
          <w:szCs w:val="20"/>
          <w:shd w:val="clear" w:color="auto" w:fill="FFFFFF"/>
        </w:rPr>
        <w:t>. [online] Available at: https://www.hofstede-insights.com/ [Accessed 15 Aug. 2019].</w:t>
      </w:r>
    </w:p>
    <w:p w14:paraId="06F2C99A" w14:textId="77777777" w:rsidR="00BB7BF9" w:rsidRPr="00315A5C" w:rsidRDefault="00BB7BF9" w:rsidP="00315A5C">
      <w:pPr>
        <w:rPr>
          <w:rFonts w:eastAsiaTheme="minorHAnsi" w:cstheme="minorHAnsi"/>
          <w:color w:val="000000"/>
          <w:shd w:val="clear" w:color="auto" w:fill="FFFFFF"/>
        </w:rPr>
      </w:pPr>
      <w:r w:rsidRPr="00315A5C">
        <w:rPr>
          <w:rFonts w:eastAsiaTheme="minorHAnsi" w:cstheme="minorHAnsi"/>
          <w:color w:val="000000"/>
          <w:shd w:val="clear" w:color="auto" w:fill="FFFFFF"/>
        </w:rPr>
        <w:t>Kelloggcompany.com. (2019). [online] Available at: https://www.kelloggcompany.com/content/dam/kellogg-company/files/EN_COE_Final1.pdf [Accessed 9 Aug. 2019].</w:t>
      </w:r>
    </w:p>
    <w:p w14:paraId="2B2CCD9F" w14:textId="77777777" w:rsidR="00BB7BF9" w:rsidRPr="00315A5C" w:rsidRDefault="00BB7BF9" w:rsidP="00315A5C">
      <w:pPr>
        <w:rPr>
          <w:rFonts w:eastAsiaTheme="minorHAnsi" w:cstheme="minorHAnsi"/>
          <w:color w:val="000000"/>
          <w:shd w:val="clear" w:color="auto" w:fill="FFFFFF"/>
        </w:rPr>
      </w:pPr>
      <w:r w:rsidRPr="00315A5C">
        <w:rPr>
          <w:rFonts w:eastAsiaTheme="minorHAnsi" w:cstheme="minorHAnsi"/>
          <w:color w:val="000000"/>
          <w:shd w:val="clear" w:color="auto" w:fill="FFFFFF"/>
        </w:rPr>
        <w:t xml:space="preserve"> Kelloggcompany.com. (2019). [online] Available at: https://www.kelloggcompany.com/en_US/home.html [Accessed 9 Aug. 2019].</w:t>
      </w:r>
    </w:p>
    <w:p w14:paraId="70D91AD6" w14:textId="77777777" w:rsidR="00BB7BF9" w:rsidRPr="00315A5C" w:rsidRDefault="00BB7BF9" w:rsidP="00315A5C">
      <w:pPr>
        <w:rPr>
          <w:rFonts w:eastAsiaTheme="minorHAnsi" w:cstheme="minorHAnsi"/>
          <w:color w:val="000000"/>
          <w:shd w:val="clear" w:color="auto" w:fill="FFFFFF"/>
        </w:rPr>
      </w:pPr>
      <w:r w:rsidRPr="00315A5C">
        <w:rPr>
          <w:rFonts w:eastAsiaTheme="minorHAnsi" w:cstheme="minorHAnsi"/>
          <w:color w:val="000000"/>
          <w:shd w:val="clear" w:color="auto" w:fill="FFFFFF"/>
        </w:rPr>
        <w:t>Kelloggcompany.com. (2019). [online] Available at: https://www.kelloggcompany.com/en_US/employee-resource-groups.html [Accessed 9 Aug. 2019].</w:t>
      </w:r>
    </w:p>
    <w:p w14:paraId="53E767EC" w14:textId="77777777" w:rsidR="00BB7BF9" w:rsidRPr="00315A5C" w:rsidRDefault="00BB7BF9" w:rsidP="00315A5C">
      <w:pPr>
        <w:rPr>
          <w:rFonts w:eastAsiaTheme="minorHAnsi" w:cstheme="minorHAnsi"/>
          <w:color w:val="000000"/>
          <w:shd w:val="clear" w:color="auto" w:fill="FFFFFF"/>
        </w:rPr>
      </w:pPr>
      <w:r w:rsidRPr="00315A5C">
        <w:rPr>
          <w:rFonts w:eastAsiaTheme="minorHAnsi" w:cstheme="minorHAnsi"/>
          <w:b/>
          <w:bCs/>
          <w:color w:val="666666"/>
          <w:shd w:val="clear" w:color="auto" w:fill="FFFFFF"/>
        </w:rPr>
        <w:t> </w:t>
      </w:r>
      <w:r w:rsidRPr="00315A5C">
        <w:rPr>
          <w:rFonts w:eastAsiaTheme="minorHAnsi" w:cstheme="minorHAnsi"/>
          <w:color w:val="000000"/>
          <w:shd w:val="clear" w:color="auto" w:fill="FFFFFF"/>
        </w:rPr>
        <w:t>Kelloggs.co.uk. (2019). [online] Available at: https://www.kelloggs.co.uk/content/dam/europe/kelloggs_gb/pdf/FINAL_FINAL_GPG_REPORT.PDF [Accessed 9 Aug. 2019].</w:t>
      </w:r>
    </w:p>
    <w:p w14:paraId="6F8A9D07" w14:textId="77777777" w:rsidR="00BB7BF9" w:rsidRPr="00315A5C" w:rsidRDefault="00BB7BF9" w:rsidP="00315A5C">
      <w:pPr>
        <w:rPr>
          <w:rFonts w:eastAsiaTheme="minorHAnsi" w:cstheme="minorHAnsi"/>
          <w:color w:val="000000"/>
          <w:shd w:val="clear" w:color="auto" w:fill="FFFFFF"/>
        </w:rPr>
      </w:pPr>
      <w:r w:rsidRPr="00315A5C">
        <w:rPr>
          <w:rFonts w:eastAsiaTheme="minorHAnsi" w:cstheme="minorHAnsi"/>
          <w:color w:val="000000"/>
          <w:shd w:val="clear" w:color="auto" w:fill="FFFFFF"/>
        </w:rPr>
        <w:t>Kelloggs.co.uk. (2019). [online] Available at: https://www.kelloggs.co.uk/content/dam/europe/kelloggs_gb/pdf/FINAL_FINAL_GPG_REPORT.PDF [Accessed 9 Aug. 2019].</w:t>
      </w:r>
    </w:p>
    <w:p w14:paraId="33B6FCA5" w14:textId="77777777" w:rsidR="00BB7BF9" w:rsidRPr="00315A5C" w:rsidRDefault="00BB7BF9" w:rsidP="00315A5C">
      <w:pPr>
        <w:rPr>
          <w:rFonts w:eastAsiaTheme="minorHAnsi" w:cstheme="minorHAnsi"/>
          <w:color w:val="000000"/>
          <w:shd w:val="clear" w:color="auto" w:fill="FFFFFF"/>
        </w:rPr>
      </w:pPr>
      <w:r w:rsidRPr="00315A5C">
        <w:rPr>
          <w:rFonts w:eastAsiaTheme="minorHAnsi" w:cstheme="minorHAnsi"/>
          <w:color w:val="000000"/>
          <w:shd w:val="clear" w:color="auto" w:fill="FFFFFF"/>
        </w:rPr>
        <w:t>Kelloggs.co.uk. (2019). [online] Available at: https://www.kelloggs.co.uk/content/dam/europe/kelloggs_gb/pdf/FINAL_FINAL_GPG_REPORT.PDF [Accessed 9 Aug. 2019].</w:t>
      </w:r>
    </w:p>
    <w:p w14:paraId="0E071D63" w14:textId="77777777" w:rsidR="00BB7BF9" w:rsidRDefault="00BB7BF9" w:rsidP="00315A5C">
      <w:pPr>
        <w:rPr>
          <w:rFonts w:eastAsiaTheme="minorHAnsi" w:cstheme="minorHAnsi"/>
          <w:color w:val="000000"/>
          <w:shd w:val="clear" w:color="auto" w:fill="FFFFFF"/>
        </w:rPr>
      </w:pPr>
      <w:r w:rsidRPr="00315A5C">
        <w:rPr>
          <w:rFonts w:eastAsiaTheme="minorHAnsi" w:cstheme="minorHAnsi"/>
          <w:b/>
          <w:bCs/>
          <w:color w:val="666666"/>
          <w:shd w:val="clear" w:color="auto" w:fill="FFFFFF"/>
        </w:rPr>
        <w:t> </w:t>
      </w:r>
      <w:r w:rsidRPr="00315A5C">
        <w:rPr>
          <w:rFonts w:eastAsiaTheme="minorHAnsi" w:cstheme="minorHAnsi"/>
          <w:color w:val="000000"/>
          <w:shd w:val="clear" w:color="auto" w:fill="FFFFFF"/>
        </w:rPr>
        <w:t>Kelloggs.co.uk. (2019). [online] Available at: https://www.kelloggs.co.uk/content/dam/europe/kelloggs_gb/pdf/FINAL_FINAL_GPG_REPORT.PDF [Accessed 9 Aug. 2019].</w:t>
      </w:r>
    </w:p>
    <w:p w14:paraId="41FF1177" w14:textId="77777777" w:rsidR="00BB7BF9" w:rsidRPr="00315A5C" w:rsidRDefault="00BB7BF9" w:rsidP="00315A5C">
      <w:pPr>
        <w:rPr>
          <w:rFonts w:eastAsiaTheme="minorHAnsi" w:cstheme="minorHAnsi"/>
          <w:color w:val="000000"/>
          <w:shd w:val="clear" w:color="auto" w:fill="FFFFFF"/>
        </w:rPr>
      </w:pPr>
      <w:r w:rsidRPr="00315A5C">
        <w:rPr>
          <w:rFonts w:eastAsiaTheme="minorHAnsi" w:cstheme="minorHAnsi"/>
          <w:color w:val="000000"/>
          <w:shd w:val="clear" w:color="auto" w:fill="FFFFFF"/>
        </w:rPr>
        <w:t>Mullins, L. (1985). </w:t>
      </w:r>
      <w:r w:rsidRPr="00315A5C">
        <w:rPr>
          <w:rFonts w:eastAsiaTheme="minorHAnsi" w:cstheme="minorHAnsi"/>
          <w:i/>
          <w:iCs/>
          <w:color w:val="000000"/>
          <w:shd w:val="clear" w:color="auto" w:fill="FFFFFF"/>
        </w:rPr>
        <w:t>management and organisational behaviour</w:t>
      </w:r>
      <w:r w:rsidRPr="00315A5C">
        <w:rPr>
          <w:rFonts w:eastAsiaTheme="minorHAnsi" w:cstheme="minorHAnsi"/>
          <w:color w:val="000000"/>
          <w:shd w:val="clear" w:color="auto" w:fill="FFFFFF"/>
        </w:rPr>
        <w:t>. 11th ed. Harlow, England: Financial Times Prentice Hall/Pearson, p.571.</w:t>
      </w:r>
    </w:p>
    <w:p w14:paraId="714DEC67" w14:textId="77777777" w:rsidR="00BB7BF9" w:rsidRPr="00315A5C" w:rsidRDefault="00BB7BF9" w:rsidP="00315A5C">
      <w:pPr>
        <w:rPr>
          <w:rFonts w:eastAsiaTheme="minorHAnsi" w:cstheme="minorHAnsi"/>
          <w:color w:val="000000"/>
          <w:shd w:val="clear" w:color="auto" w:fill="FFFFFF"/>
        </w:rPr>
      </w:pPr>
      <w:r w:rsidRPr="00315A5C">
        <w:rPr>
          <w:rFonts w:eastAsiaTheme="minorHAnsi" w:cstheme="minorHAnsi"/>
          <w:b/>
          <w:bCs/>
          <w:color w:val="666666"/>
          <w:shd w:val="clear" w:color="auto" w:fill="FFFFFF"/>
        </w:rPr>
        <w:t> </w:t>
      </w:r>
      <w:r w:rsidRPr="00315A5C">
        <w:rPr>
          <w:rFonts w:eastAsiaTheme="minorHAnsi" w:cstheme="minorHAnsi"/>
          <w:color w:val="000000"/>
          <w:shd w:val="clear" w:color="auto" w:fill="FFFFFF"/>
        </w:rPr>
        <w:t>nibusinessinfo.co.uk. (2019). </w:t>
      </w:r>
      <w:r w:rsidRPr="00315A5C">
        <w:rPr>
          <w:rFonts w:eastAsiaTheme="minorHAnsi" w:cstheme="minorHAnsi"/>
          <w:i/>
          <w:iCs/>
          <w:color w:val="000000"/>
          <w:shd w:val="clear" w:color="auto" w:fill="FFFFFF"/>
        </w:rPr>
        <w:t>Business organisational structure</w:t>
      </w:r>
      <w:r w:rsidRPr="00315A5C">
        <w:rPr>
          <w:rFonts w:eastAsiaTheme="minorHAnsi" w:cstheme="minorHAnsi"/>
          <w:color w:val="000000"/>
          <w:shd w:val="clear" w:color="auto" w:fill="FFFFFF"/>
        </w:rPr>
        <w:t>. [online] Available at: https://www.nibusinessinfo.co.uk/content/business-organisational-structure [Accessed 9 Aug. 2019].</w:t>
      </w:r>
    </w:p>
    <w:p w14:paraId="55731404" w14:textId="77777777" w:rsidR="00BB7BF9" w:rsidRPr="00BB7BF9" w:rsidRDefault="00BB7BF9" w:rsidP="00315A5C">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Pdfs.semanticscholar.org. (2019). [online] Available at: https://pdfs.semanticscholar.org/db64/f58d8b341fabda575502f071843dd3895bd6.pdf [Accessed 15 Aug. 2019].</w:t>
      </w:r>
    </w:p>
    <w:p w14:paraId="3AD3CD2C" w14:textId="77777777" w:rsidR="00BB7BF9" w:rsidRDefault="00BB7BF9" w:rsidP="00315A5C">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Official Board. (2019). </w:t>
      </w:r>
      <w:r>
        <w:rPr>
          <w:rFonts w:ascii="Arial" w:hAnsi="Arial" w:cs="Arial"/>
          <w:i/>
          <w:iCs/>
          <w:color w:val="000000"/>
          <w:sz w:val="20"/>
          <w:szCs w:val="20"/>
          <w:shd w:val="clear" w:color="auto" w:fill="FFFFFF"/>
        </w:rPr>
        <w:t>Org Chart Kellogg</w:t>
      </w:r>
      <w:r>
        <w:rPr>
          <w:rFonts w:ascii="Arial" w:hAnsi="Arial" w:cs="Arial"/>
          <w:color w:val="000000"/>
          <w:sz w:val="20"/>
          <w:szCs w:val="20"/>
          <w:shd w:val="clear" w:color="auto" w:fill="FFFFFF"/>
        </w:rPr>
        <w:t>. [online] Available at: https://www.theofficialboard.com/org-chart/kellogg [Accessed 16 Aug. 2019].</w:t>
      </w:r>
    </w:p>
    <w:p w14:paraId="10938AD7" w14:textId="77777777" w:rsidR="00315A5C" w:rsidRPr="00315A5C" w:rsidRDefault="00315A5C" w:rsidP="00065CFF">
      <w:pPr>
        <w:rPr>
          <w:rFonts w:cstheme="minorHAnsi"/>
          <w:color w:val="000000"/>
          <w:shd w:val="clear" w:color="auto" w:fill="FFFFFF"/>
        </w:rPr>
      </w:pPr>
    </w:p>
    <w:p w14:paraId="37F81924" w14:textId="43E94DEC" w:rsidR="00315A5C" w:rsidRPr="00315A5C" w:rsidRDefault="00315A5C" w:rsidP="00065CFF">
      <w:pPr>
        <w:rPr>
          <w:rFonts w:cstheme="minorHAnsi"/>
          <w:color w:val="000000"/>
          <w:shd w:val="clear" w:color="auto" w:fill="FFFFFF"/>
        </w:rPr>
      </w:pPr>
    </w:p>
    <w:p w14:paraId="685F3A63" w14:textId="284FD822" w:rsidR="00315A5C" w:rsidRPr="00315A5C" w:rsidRDefault="00315A5C" w:rsidP="00065CFF">
      <w:pPr>
        <w:rPr>
          <w:rFonts w:cstheme="minorHAnsi"/>
          <w:color w:val="000000"/>
          <w:shd w:val="clear" w:color="auto" w:fill="FFFFFF"/>
        </w:rPr>
      </w:pPr>
    </w:p>
    <w:p w14:paraId="1A2366F9" w14:textId="2AC4510D" w:rsidR="00315A5C" w:rsidRPr="00065CFF" w:rsidRDefault="00315A5C" w:rsidP="00065CFF">
      <w:pPr>
        <w:rPr>
          <w:rFonts w:cstheme="minorHAnsi"/>
          <w:color w:val="000000"/>
          <w:shd w:val="clear" w:color="auto" w:fill="FFFFFF"/>
        </w:rPr>
      </w:pPr>
    </w:p>
    <w:p w14:paraId="089931BE" w14:textId="3CD46EFD" w:rsidR="00552988" w:rsidRPr="00065CFF" w:rsidRDefault="00552988" w:rsidP="00CF14C5">
      <w:pPr>
        <w:rPr>
          <w:rFonts w:cstheme="minorHAnsi"/>
          <w:vanish/>
          <w:color w:val="000000"/>
          <w:shd w:val="clear" w:color="auto" w:fill="FFFFFF"/>
          <w:specVanish/>
        </w:rPr>
      </w:pPr>
    </w:p>
    <w:p w14:paraId="6F4ACC6B" w14:textId="59E8FE5D" w:rsidR="00076AF9" w:rsidRDefault="00065CFF" w:rsidP="00CF14C5">
      <w:pPr>
        <w:rPr>
          <w:rFonts w:cstheme="minorHAnsi"/>
          <w:color w:val="000000"/>
          <w:shd w:val="clear" w:color="auto" w:fill="FFFFFF"/>
        </w:rPr>
      </w:pPr>
      <w:r>
        <w:rPr>
          <w:rFonts w:cstheme="minorHAnsi"/>
          <w:color w:val="000000"/>
          <w:shd w:val="clear" w:color="auto" w:fill="FFFFFF"/>
        </w:rPr>
        <w:t xml:space="preserve"> </w:t>
      </w:r>
    </w:p>
    <w:p w14:paraId="1CF2B0DC" w14:textId="77777777" w:rsidR="00DD35F0" w:rsidRPr="00DD35F0" w:rsidRDefault="00DD35F0" w:rsidP="00CF14C5">
      <w:pPr>
        <w:rPr>
          <w:rFonts w:cstheme="minorHAnsi"/>
          <w:i/>
          <w:iCs/>
        </w:rPr>
      </w:pPr>
    </w:p>
    <w:p w14:paraId="6531C305" w14:textId="77777777" w:rsidR="00733152" w:rsidRDefault="00733152" w:rsidP="00CF14C5"/>
    <w:p w14:paraId="156D50C3" w14:textId="77777777" w:rsidR="00482989" w:rsidRDefault="00482989" w:rsidP="00CF14C5"/>
    <w:p w14:paraId="1FB90FE4" w14:textId="77777777" w:rsidR="004B42A3" w:rsidRDefault="004B42A3" w:rsidP="00482989"/>
    <w:p w14:paraId="459FE7D5" w14:textId="20A55764" w:rsidR="00482989" w:rsidRPr="00A7687B" w:rsidRDefault="00482989" w:rsidP="00482989">
      <w:pPr>
        <w:rPr>
          <w:lang w:val="en-US"/>
        </w:rPr>
      </w:pPr>
    </w:p>
    <w:p w14:paraId="0919DE6B" w14:textId="7D25279B" w:rsidR="00E7441C" w:rsidRDefault="00E7441C" w:rsidP="00CF14C5"/>
    <w:p w14:paraId="2F8B9E47" w14:textId="77777777" w:rsidR="006A1B56" w:rsidRDefault="006A1B56" w:rsidP="00CF14C5"/>
    <w:p w14:paraId="2A7F09BE" w14:textId="77777777" w:rsidR="00D958FF" w:rsidRPr="00477F8B" w:rsidRDefault="00D958FF" w:rsidP="00CF14C5"/>
    <w:sectPr w:rsidR="00D958FF" w:rsidRPr="00477F8B" w:rsidSect="00491025">
      <w:headerReference w:type="default" r:id="rId13"/>
      <w:pgSz w:w="11906" w:h="16838"/>
      <w:pgMar w:top="1440" w:right="1440" w:bottom="1440" w:left="1440" w:header="510"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2B0921" w14:textId="77777777" w:rsidR="00AF4F86" w:rsidRDefault="00AF4F86" w:rsidP="00A8531B">
      <w:pPr>
        <w:spacing w:after="0" w:line="240" w:lineRule="auto"/>
      </w:pPr>
      <w:r>
        <w:separator/>
      </w:r>
    </w:p>
  </w:endnote>
  <w:endnote w:type="continuationSeparator" w:id="0">
    <w:p w14:paraId="49063D3F" w14:textId="77777777" w:rsidR="00AF4F86" w:rsidRDefault="00AF4F86" w:rsidP="00A853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Extra Light">
    <w:altName w:val="Abadi Extra Light"/>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328F8" w14:textId="77777777" w:rsidR="00AF4F86" w:rsidRDefault="00AF4F86" w:rsidP="00A8531B">
      <w:pPr>
        <w:spacing w:after="0" w:line="240" w:lineRule="auto"/>
      </w:pPr>
      <w:r>
        <w:separator/>
      </w:r>
    </w:p>
  </w:footnote>
  <w:footnote w:type="continuationSeparator" w:id="0">
    <w:p w14:paraId="20B0A407" w14:textId="77777777" w:rsidR="00AF4F86" w:rsidRDefault="00AF4F86" w:rsidP="00A853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336367"/>
      <w:docPartObj>
        <w:docPartGallery w:val="Page Numbers (Top of Page)"/>
        <w:docPartUnique/>
      </w:docPartObj>
    </w:sdtPr>
    <w:sdtEndPr/>
    <w:sdtContent>
      <w:p w14:paraId="225E70B5" w14:textId="77777777" w:rsidR="001D01C4" w:rsidRDefault="001D01C4">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570AB131" w14:textId="77777777" w:rsidR="001D01C4" w:rsidRDefault="001D01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0F0DD5"/>
    <w:multiLevelType w:val="multilevel"/>
    <w:tmpl w:val="3EF810F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5E2"/>
    <w:rsid w:val="00003224"/>
    <w:rsid w:val="000032B4"/>
    <w:rsid w:val="00005D00"/>
    <w:rsid w:val="0000645F"/>
    <w:rsid w:val="000105C0"/>
    <w:rsid w:val="00013992"/>
    <w:rsid w:val="0001631E"/>
    <w:rsid w:val="00036E7D"/>
    <w:rsid w:val="000379AF"/>
    <w:rsid w:val="00037E94"/>
    <w:rsid w:val="000419B9"/>
    <w:rsid w:val="0004410F"/>
    <w:rsid w:val="00045A68"/>
    <w:rsid w:val="00046736"/>
    <w:rsid w:val="00052988"/>
    <w:rsid w:val="00052FFA"/>
    <w:rsid w:val="00065161"/>
    <w:rsid w:val="00065CFF"/>
    <w:rsid w:val="0007168A"/>
    <w:rsid w:val="0007290B"/>
    <w:rsid w:val="00076AF9"/>
    <w:rsid w:val="000851EA"/>
    <w:rsid w:val="000913EE"/>
    <w:rsid w:val="000A3473"/>
    <w:rsid w:val="000A5129"/>
    <w:rsid w:val="000B1452"/>
    <w:rsid w:val="000B440F"/>
    <w:rsid w:val="000B6F83"/>
    <w:rsid w:val="000C411A"/>
    <w:rsid w:val="000C5B75"/>
    <w:rsid w:val="000D3E49"/>
    <w:rsid w:val="000D6022"/>
    <w:rsid w:val="000D63B0"/>
    <w:rsid w:val="000E0D04"/>
    <w:rsid w:val="000E2D83"/>
    <w:rsid w:val="000E4092"/>
    <w:rsid w:val="000F0290"/>
    <w:rsid w:val="00100BD9"/>
    <w:rsid w:val="00103CF2"/>
    <w:rsid w:val="00104A20"/>
    <w:rsid w:val="0012182A"/>
    <w:rsid w:val="00124138"/>
    <w:rsid w:val="00134229"/>
    <w:rsid w:val="00137195"/>
    <w:rsid w:val="001401CD"/>
    <w:rsid w:val="00143CDD"/>
    <w:rsid w:val="00144EC5"/>
    <w:rsid w:val="001523E4"/>
    <w:rsid w:val="00161F28"/>
    <w:rsid w:val="0016238D"/>
    <w:rsid w:val="00165145"/>
    <w:rsid w:val="00167750"/>
    <w:rsid w:val="00167EF4"/>
    <w:rsid w:val="001726DB"/>
    <w:rsid w:val="00174C6F"/>
    <w:rsid w:val="001778B7"/>
    <w:rsid w:val="001807A6"/>
    <w:rsid w:val="0018198B"/>
    <w:rsid w:val="0019527A"/>
    <w:rsid w:val="001A133C"/>
    <w:rsid w:val="001A4666"/>
    <w:rsid w:val="001A7528"/>
    <w:rsid w:val="001B14B6"/>
    <w:rsid w:val="001B5703"/>
    <w:rsid w:val="001D01C4"/>
    <w:rsid w:val="001D20ED"/>
    <w:rsid w:val="001D2A72"/>
    <w:rsid w:val="001D2E9B"/>
    <w:rsid w:val="001E402C"/>
    <w:rsid w:val="001E6B69"/>
    <w:rsid w:val="001E70CD"/>
    <w:rsid w:val="001F13CD"/>
    <w:rsid w:val="001F5559"/>
    <w:rsid w:val="002033EE"/>
    <w:rsid w:val="00210A6D"/>
    <w:rsid w:val="00223969"/>
    <w:rsid w:val="00224950"/>
    <w:rsid w:val="00224E78"/>
    <w:rsid w:val="00230B52"/>
    <w:rsid w:val="002326DD"/>
    <w:rsid w:val="00232F91"/>
    <w:rsid w:val="002473B2"/>
    <w:rsid w:val="00260F18"/>
    <w:rsid w:val="002674FE"/>
    <w:rsid w:val="00272703"/>
    <w:rsid w:val="002752EC"/>
    <w:rsid w:val="002753F0"/>
    <w:rsid w:val="00276075"/>
    <w:rsid w:val="00280A41"/>
    <w:rsid w:val="00283431"/>
    <w:rsid w:val="002917A3"/>
    <w:rsid w:val="00296249"/>
    <w:rsid w:val="00296CD1"/>
    <w:rsid w:val="002A2348"/>
    <w:rsid w:val="002A29D8"/>
    <w:rsid w:val="002A4C1A"/>
    <w:rsid w:val="002A7310"/>
    <w:rsid w:val="002B4C14"/>
    <w:rsid w:val="002B577B"/>
    <w:rsid w:val="002B58E8"/>
    <w:rsid w:val="002D251D"/>
    <w:rsid w:val="002E0266"/>
    <w:rsid w:val="002E1641"/>
    <w:rsid w:val="002F096A"/>
    <w:rsid w:val="002F26EA"/>
    <w:rsid w:val="002F4260"/>
    <w:rsid w:val="00311029"/>
    <w:rsid w:val="0031257E"/>
    <w:rsid w:val="00315A5C"/>
    <w:rsid w:val="0032045D"/>
    <w:rsid w:val="00320D96"/>
    <w:rsid w:val="00327430"/>
    <w:rsid w:val="00334721"/>
    <w:rsid w:val="00335CEE"/>
    <w:rsid w:val="003424B3"/>
    <w:rsid w:val="00351A51"/>
    <w:rsid w:val="00354007"/>
    <w:rsid w:val="00370CA9"/>
    <w:rsid w:val="003722F0"/>
    <w:rsid w:val="00375038"/>
    <w:rsid w:val="0037620D"/>
    <w:rsid w:val="00392872"/>
    <w:rsid w:val="00392F65"/>
    <w:rsid w:val="003A07E9"/>
    <w:rsid w:val="003A13BC"/>
    <w:rsid w:val="003A1546"/>
    <w:rsid w:val="003A5329"/>
    <w:rsid w:val="003B0C7B"/>
    <w:rsid w:val="003B2285"/>
    <w:rsid w:val="003B3562"/>
    <w:rsid w:val="003B5232"/>
    <w:rsid w:val="003C1EC8"/>
    <w:rsid w:val="003C77AD"/>
    <w:rsid w:val="003D076C"/>
    <w:rsid w:val="003D2EDD"/>
    <w:rsid w:val="003E4032"/>
    <w:rsid w:val="003E42B7"/>
    <w:rsid w:val="003F465E"/>
    <w:rsid w:val="003F5EEC"/>
    <w:rsid w:val="003F6E27"/>
    <w:rsid w:val="00402353"/>
    <w:rsid w:val="00404F4E"/>
    <w:rsid w:val="00412344"/>
    <w:rsid w:val="00413A9A"/>
    <w:rsid w:val="004140E3"/>
    <w:rsid w:val="004152A4"/>
    <w:rsid w:val="0042095A"/>
    <w:rsid w:val="00422790"/>
    <w:rsid w:val="00424DC2"/>
    <w:rsid w:val="004275AA"/>
    <w:rsid w:val="00434047"/>
    <w:rsid w:val="004349FB"/>
    <w:rsid w:val="004364C6"/>
    <w:rsid w:val="00443F50"/>
    <w:rsid w:val="00455D8F"/>
    <w:rsid w:val="00457879"/>
    <w:rsid w:val="004632E8"/>
    <w:rsid w:val="004653DD"/>
    <w:rsid w:val="00475AB5"/>
    <w:rsid w:val="00477F8B"/>
    <w:rsid w:val="00482989"/>
    <w:rsid w:val="00483199"/>
    <w:rsid w:val="00487768"/>
    <w:rsid w:val="00491025"/>
    <w:rsid w:val="00494C31"/>
    <w:rsid w:val="004A431D"/>
    <w:rsid w:val="004A62F7"/>
    <w:rsid w:val="004B1F95"/>
    <w:rsid w:val="004B3C9D"/>
    <w:rsid w:val="004B42A3"/>
    <w:rsid w:val="004C733E"/>
    <w:rsid w:val="004D1DD7"/>
    <w:rsid w:val="004D4721"/>
    <w:rsid w:val="004E1A66"/>
    <w:rsid w:val="004F47B2"/>
    <w:rsid w:val="004F79DC"/>
    <w:rsid w:val="00500085"/>
    <w:rsid w:val="00501A3D"/>
    <w:rsid w:val="00501B24"/>
    <w:rsid w:val="00503590"/>
    <w:rsid w:val="0050456C"/>
    <w:rsid w:val="00513C8C"/>
    <w:rsid w:val="00516917"/>
    <w:rsid w:val="00517E36"/>
    <w:rsid w:val="0052473A"/>
    <w:rsid w:val="00534060"/>
    <w:rsid w:val="00540DB7"/>
    <w:rsid w:val="00542B09"/>
    <w:rsid w:val="00543E61"/>
    <w:rsid w:val="00552988"/>
    <w:rsid w:val="00556674"/>
    <w:rsid w:val="005608BA"/>
    <w:rsid w:val="00561747"/>
    <w:rsid w:val="00566A73"/>
    <w:rsid w:val="0057019D"/>
    <w:rsid w:val="00577DFA"/>
    <w:rsid w:val="00581006"/>
    <w:rsid w:val="005822FE"/>
    <w:rsid w:val="005823B6"/>
    <w:rsid w:val="005858FD"/>
    <w:rsid w:val="00595DB3"/>
    <w:rsid w:val="005A0D58"/>
    <w:rsid w:val="005A2B99"/>
    <w:rsid w:val="005A3268"/>
    <w:rsid w:val="005A433D"/>
    <w:rsid w:val="005A64B2"/>
    <w:rsid w:val="005A708F"/>
    <w:rsid w:val="005B0585"/>
    <w:rsid w:val="005B259E"/>
    <w:rsid w:val="005B5B5C"/>
    <w:rsid w:val="005B6076"/>
    <w:rsid w:val="005B69ED"/>
    <w:rsid w:val="005C60A1"/>
    <w:rsid w:val="005E03D3"/>
    <w:rsid w:val="005E20FE"/>
    <w:rsid w:val="005E2DD9"/>
    <w:rsid w:val="005E5C96"/>
    <w:rsid w:val="005F0F64"/>
    <w:rsid w:val="00602D8F"/>
    <w:rsid w:val="0061403B"/>
    <w:rsid w:val="006151ED"/>
    <w:rsid w:val="00617D38"/>
    <w:rsid w:val="00617ECB"/>
    <w:rsid w:val="006242D0"/>
    <w:rsid w:val="00631709"/>
    <w:rsid w:val="00632063"/>
    <w:rsid w:val="00634654"/>
    <w:rsid w:val="00645287"/>
    <w:rsid w:val="00652D20"/>
    <w:rsid w:val="00654668"/>
    <w:rsid w:val="0065739C"/>
    <w:rsid w:val="006577B1"/>
    <w:rsid w:val="00660F9C"/>
    <w:rsid w:val="00663968"/>
    <w:rsid w:val="00664C12"/>
    <w:rsid w:val="006659DF"/>
    <w:rsid w:val="00666D7A"/>
    <w:rsid w:val="0067051C"/>
    <w:rsid w:val="0067092A"/>
    <w:rsid w:val="00672A67"/>
    <w:rsid w:val="006854CC"/>
    <w:rsid w:val="00690565"/>
    <w:rsid w:val="0069442F"/>
    <w:rsid w:val="0069688F"/>
    <w:rsid w:val="006A1B56"/>
    <w:rsid w:val="006A5791"/>
    <w:rsid w:val="006A6534"/>
    <w:rsid w:val="006A6CF4"/>
    <w:rsid w:val="006B3D0D"/>
    <w:rsid w:val="006B3D56"/>
    <w:rsid w:val="006B5B83"/>
    <w:rsid w:val="006B6C32"/>
    <w:rsid w:val="006C19A7"/>
    <w:rsid w:val="006C7CC7"/>
    <w:rsid w:val="006D3072"/>
    <w:rsid w:val="006D5F52"/>
    <w:rsid w:val="006D780A"/>
    <w:rsid w:val="006E2201"/>
    <w:rsid w:val="006F3A65"/>
    <w:rsid w:val="00703752"/>
    <w:rsid w:val="00703E24"/>
    <w:rsid w:val="00704B4E"/>
    <w:rsid w:val="007217AF"/>
    <w:rsid w:val="00724113"/>
    <w:rsid w:val="007327D1"/>
    <w:rsid w:val="00733152"/>
    <w:rsid w:val="0073337A"/>
    <w:rsid w:val="00736FE4"/>
    <w:rsid w:val="007505A8"/>
    <w:rsid w:val="007605D8"/>
    <w:rsid w:val="00761FD9"/>
    <w:rsid w:val="00765B3C"/>
    <w:rsid w:val="00776C25"/>
    <w:rsid w:val="00784FF0"/>
    <w:rsid w:val="00786330"/>
    <w:rsid w:val="007905B3"/>
    <w:rsid w:val="00790E01"/>
    <w:rsid w:val="00797271"/>
    <w:rsid w:val="007A11F2"/>
    <w:rsid w:val="007A2E39"/>
    <w:rsid w:val="007A398B"/>
    <w:rsid w:val="007A58DE"/>
    <w:rsid w:val="007A7A16"/>
    <w:rsid w:val="007B0889"/>
    <w:rsid w:val="007B1F58"/>
    <w:rsid w:val="007D64B6"/>
    <w:rsid w:val="007E24D6"/>
    <w:rsid w:val="007E727E"/>
    <w:rsid w:val="007F0AA7"/>
    <w:rsid w:val="007F3FCE"/>
    <w:rsid w:val="007F60F7"/>
    <w:rsid w:val="00801A6D"/>
    <w:rsid w:val="00810013"/>
    <w:rsid w:val="0081104D"/>
    <w:rsid w:val="00813CDE"/>
    <w:rsid w:val="00823413"/>
    <w:rsid w:val="00830C2D"/>
    <w:rsid w:val="00833802"/>
    <w:rsid w:val="00835539"/>
    <w:rsid w:val="00840CD2"/>
    <w:rsid w:val="008425E2"/>
    <w:rsid w:val="008441A9"/>
    <w:rsid w:val="0084462C"/>
    <w:rsid w:val="00851848"/>
    <w:rsid w:val="00854BBC"/>
    <w:rsid w:val="00860958"/>
    <w:rsid w:val="00866AF3"/>
    <w:rsid w:val="0087337D"/>
    <w:rsid w:val="00873527"/>
    <w:rsid w:val="008747AE"/>
    <w:rsid w:val="00880745"/>
    <w:rsid w:val="00883E30"/>
    <w:rsid w:val="00893B45"/>
    <w:rsid w:val="00894141"/>
    <w:rsid w:val="00894954"/>
    <w:rsid w:val="008A2EC4"/>
    <w:rsid w:val="008A6F71"/>
    <w:rsid w:val="008A7191"/>
    <w:rsid w:val="008B2D4C"/>
    <w:rsid w:val="008B6F32"/>
    <w:rsid w:val="008C088C"/>
    <w:rsid w:val="008C529A"/>
    <w:rsid w:val="008D19F7"/>
    <w:rsid w:val="008D4B97"/>
    <w:rsid w:val="008D5109"/>
    <w:rsid w:val="008E0D8C"/>
    <w:rsid w:val="008E0DF5"/>
    <w:rsid w:val="008F1D63"/>
    <w:rsid w:val="008F51AF"/>
    <w:rsid w:val="008F641A"/>
    <w:rsid w:val="008F75C8"/>
    <w:rsid w:val="009067B9"/>
    <w:rsid w:val="00911162"/>
    <w:rsid w:val="00914DCB"/>
    <w:rsid w:val="009151DB"/>
    <w:rsid w:val="009232CC"/>
    <w:rsid w:val="009232EC"/>
    <w:rsid w:val="00936029"/>
    <w:rsid w:val="00943CC5"/>
    <w:rsid w:val="00945634"/>
    <w:rsid w:val="00945C6B"/>
    <w:rsid w:val="009524FD"/>
    <w:rsid w:val="00957F66"/>
    <w:rsid w:val="00961506"/>
    <w:rsid w:val="00961CE0"/>
    <w:rsid w:val="00964DDE"/>
    <w:rsid w:val="0096510E"/>
    <w:rsid w:val="00966A03"/>
    <w:rsid w:val="009708D2"/>
    <w:rsid w:val="00970D76"/>
    <w:rsid w:val="009758BF"/>
    <w:rsid w:val="009825F7"/>
    <w:rsid w:val="00986B3C"/>
    <w:rsid w:val="009900AA"/>
    <w:rsid w:val="009927B5"/>
    <w:rsid w:val="00993104"/>
    <w:rsid w:val="009976E9"/>
    <w:rsid w:val="009A10A0"/>
    <w:rsid w:val="009A4AC6"/>
    <w:rsid w:val="009A701E"/>
    <w:rsid w:val="009B40CB"/>
    <w:rsid w:val="009B7118"/>
    <w:rsid w:val="009B77C0"/>
    <w:rsid w:val="009C384C"/>
    <w:rsid w:val="009C3D6D"/>
    <w:rsid w:val="009C6A4E"/>
    <w:rsid w:val="009D3CCD"/>
    <w:rsid w:val="009D47A9"/>
    <w:rsid w:val="009D73D5"/>
    <w:rsid w:val="009D7D19"/>
    <w:rsid w:val="009E3BF0"/>
    <w:rsid w:val="009E46E9"/>
    <w:rsid w:val="009F1524"/>
    <w:rsid w:val="009F1A29"/>
    <w:rsid w:val="009F5A87"/>
    <w:rsid w:val="009F76EC"/>
    <w:rsid w:val="009F7A66"/>
    <w:rsid w:val="00A00EBA"/>
    <w:rsid w:val="00A04361"/>
    <w:rsid w:val="00A06FD6"/>
    <w:rsid w:val="00A22228"/>
    <w:rsid w:val="00A240B2"/>
    <w:rsid w:val="00A31902"/>
    <w:rsid w:val="00A36FC5"/>
    <w:rsid w:val="00A40972"/>
    <w:rsid w:val="00A460F5"/>
    <w:rsid w:val="00A54154"/>
    <w:rsid w:val="00A55455"/>
    <w:rsid w:val="00A56B0D"/>
    <w:rsid w:val="00A6122A"/>
    <w:rsid w:val="00A66625"/>
    <w:rsid w:val="00A70CE3"/>
    <w:rsid w:val="00A728C7"/>
    <w:rsid w:val="00A736BE"/>
    <w:rsid w:val="00A74778"/>
    <w:rsid w:val="00A751C0"/>
    <w:rsid w:val="00A753AE"/>
    <w:rsid w:val="00A76828"/>
    <w:rsid w:val="00A7687B"/>
    <w:rsid w:val="00A84426"/>
    <w:rsid w:val="00A8531B"/>
    <w:rsid w:val="00A86ED0"/>
    <w:rsid w:val="00A90218"/>
    <w:rsid w:val="00A92772"/>
    <w:rsid w:val="00AA6208"/>
    <w:rsid w:val="00AA6EF7"/>
    <w:rsid w:val="00AA6FDF"/>
    <w:rsid w:val="00AA7F5F"/>
    <w:rsid w:val="00AB2D75"/>
    <w:rsid w:val="00AB3497"/>
    <w:rsid w:val="00AC0ABB"/>
    <w:rsid w:val="00AC7665"/>
    <w:rsid w:val="00AC7AF1"/>
    <w:rsid w:val="00AE605D"/>
    <w:rsid w:val="00AE65C8"/>
    <w:rsid w:val="00AF11CE"/>
    <w:rsid w:val="00AF4F86"/>
    <w:rsid w:val="00AF69FE"/>
    <w:rsid w:val="00AF71D8"/>
    <w:rsid w:val="00B03F8F"/>
    <w:rsid w:val="00B06BEF"/>
    <w:rsid w:val="00B06F09"/>
    <w:rsid w:val="00B11BB6"/>
    <w:rsid w:val="00B234A6"/>
    <w:rsid w:val="00B30901"/>
    <w:rsid w:val="00B43EB8"/>
    <w:rsid w:val="00B508CF"/>
    <w:rsid w:val="00B509C8"/>
    <w:rsid w:val="00B528E2"/>
    <w:rsid w:val="00B5481A"/>
    <w:rsid w:val="00B62835"/>
    <w:rsid w:val="00B62C0A"/>
    <w:rsid w:val="00B641D0"/>
    <w:rsid w:val="00B7261F"/>
    <w:rsid w:val="00B75533"/>
    <w:rsid w:val="00B77C9C"/>
    <w:rsid w:val="00B807FC"/>
    <w:rsid w:val="00B93CD3"/>
    <w:rsid w:val="00B95540"/>
    <w:rsid w:val="00B96D9F"/>
    <w:rsid w:val="00B97018"/>
    <w:rsid w:val="00BA256B"/>
    <w:rsid w:val="00BA34AF"/>
    <w:rsid w:val="00BA3D83"/>
    <w:rsid w:val="00BB04EC"/>
    <w:rsid w:val="00BB466B"/>
    <w:rsid w:val="00BB4E6A"/>
    <w:rsid w:val="00BB7BF9"/>
    <w:rsid w:val="00BC395A"/>
    <w:rsid w:val="00BC6DA8"/>
    <w:rsid w:val="00BD4035"/>
    <w:rsid w:val="00BD43CA"/>
    <w:rsid w:val="00BE0959"/>
    <w:rsid w:val="00BE17D4"/>
    <w:rsid w:val="00BE4237"/>
    <w:rsid w:val="00BE5681"/>
    <w:rsid w:val="00BF3C98"/>
    <w:rsid w:val="00BF623B"/>
    <w:rsid w:val="00C05D6C"/>
    <w:rsid w:val="00C06CED"/>
    <w:rsid w:val="00C20D7A"/>
    <w:rsid w:val="00C22341"/>
    <w:rsid w:val="00C3158C"/>
    <w:rsid w:val="00C34A18"/>
    <w:rsid w:val="00C423D2"/>
    <w:rsid w:val="00C578CB"/>
    <w:rsid w:val="00C57EE1"/>
    <w:rsid w:val="00C61A5E"/>
    <w:rsid w:val="00C622E1"/>
    <w:rsid w:val="00C6779B"/>
    <w:rsid w:val="00C813C1"/>
    <w:rsid w:val="00C8627B"/>
    <w:rsid w:val="00C9611E"/>
    <w:rsid w:val="00CA0ECE"/>
    <w:rsid w:val="00CA515E"/>
    <w:rsid w:val="00CA52BA"/>
    <w:rsid w:val="00CA7BE7"/>
    <w:rsid w:val="00CB50F0"/>
    <w:rsid w:val="00CB694C"/>
    <w:rsid w:val="00CC09AD"/>
    <w:rsid w:val="00CC1A09"/>
    <w:rsid w:val="00CC1CD3"/>
    <w:rsid w:val="00CC4705"/>
    <w:rsid w:val="00CC6F04"/>
    <w:rsid w:val="00CC6F87"/>
    <w:rsid w:val="00CC76A4"/>
    <w:rsid w:val="00CD17A4"/>
    <w:rsid w:val="00CD555B"/>
    <w:rsid w:val="00CE0F12"/>
    <w:rsid w:val="00CE22B5"/>
    <w:rsid w:val="00CF14C5"/>
    <w:rsid w:val="00CF29F3"/>
    <w:rsid w:val="00CF5D8C"/>
    <w:rsid w:val="00CF6E45"/>
    <w:rsid w:val="00D0138C"/>
    <w:rsid w:val="00D013B8"/>
    <w:rsid w:val="00D06B69"/>
    <w:rsid w:val="00D34FAA"/>
    <w:rsid w:val="00D37C7F"/>
    <w:rsid w:val="00D46656"/>
    <w:rsid w:val="00D527E9"/>
    <w:rsid w:val="00D556D5"/>
    <w:rsid w:val="00D60D85"/>
    <w:rsid w:val="00D64587"/>
    <w:rsid w:val="00D81BD1"/>
    <w:rsid w:val="00D94447"/>
    <w:rsid w:val="00D958FF"/>
    <w:rsid w:val="00DA0A51"/>
    <w:rsid w:val="00DA35B0"/>
    <w:rsid w:val="00DA5403"/>
    <w:rsid w:val="00DA7B0A"/>
    <w:rsid w:val="00DB04A8"/>
    <w:rsid w:val="00DC4DF6"/>
    <w:rsid w:val="00DC62DF"/>
    <w:rsid w:val="00DC63C1"/>
    <w:rsid w:val="00DD35F0"/>
    <w:rsid w:val="00DE457F"/>
    <w:rsid w:val="00DE57B4"/>
    <w:rsid w:val="00DE68C2"/>
    <w:rsid w:val="00DF4CD3"/>
    <w:rsid w:val="00DF7DF6"/>
    <w:rsid w:val="00E07E0B"/>
    <w:rsid w:val="00E13AA7"/>
    <w:rsid w:val="00E22E6F"/>
    <w:rsid w:val="00E255D4"/>
    <w:rsid w:val="00E27B80"/>
    <w:rsid w:val="00E320C9"/>
    <w:rsid w:val="00E42864"/>
    <w:rsid w:val="00E47301"/>
    <w:rsid w:val="00E47B39"/>
    <w:rsid w:val="00E50863"/>
    <w:rsid w:val="00E50A7A"/>
    <w:rsid w:val="00E55A2E"/>
    <w:rsid w:val="00E62D1E"/>
    <w:rsid w:val="00E71B2E"/>
    <w:rsid w:val="00E721B1"/>
    <w:rsid w:val="00E722BB"/>
    <w:rsid w:val="00E7441C"/>
    <w:rsid w:val="00E76031"/>
    <w:rsid w:val="00E90426"/>
    <w:rsid w:val="00E96606"/>
    <w:rsid w:val="00EA6B0E"/>
    <w:rsid w:val="00EB3371"/>
    <w:rsid w:val="00EC1B77"/>
    <w:rsid w:val="00EC3FC3"/>
    <w:rsid w:val="00EC5214"/>
    <w:rsid w:val="00EC729C"/>
    <w:rsid w:val="00ED2FB2"/>
    <w:rsid w:val="00ED6CC7"/>
    <w:rsid w:val="00EE22EC"/>
    <w:rsid w:val="00EE6336"/>
    <w:rsid w:val="00EE6876"/>
    <w:rsid w:val="00F00F23"/>
    <w:rsid w:val="00F05D72"/>
    <w:rsid w:val="00F106E4"/>
    <w:rsid w:val="00F122F3"/>
    <w:rsid w:val="00F14866"/>
    <w:rsid w:val="00F16D54"/>
    <w:rsid w:val="00F2705C"/>
    <w:rsid w:val="00F2709D"/>
    <w:rsid w:val="00F30AD2"/>
    <w:rsid w:val="00F41736"/>
    <w:rsid w:val="00F42389"/>
    <w:rsid w:val="00F42D73"/>
    <w:rsid w:val="00F54AD8"/>
    <w:rsid w:val="00F6293B"/>
    <w:rsid w:val="00F654A8"/>
    <w:rsid w:val="00F71511"/>
    <w:rsid w:val="00F7334E"/>
    <w:rsid w:val="00F73A1E"/>
    <w:rsid w:val="00F805C5"/>
    <w:rsid w:val="00F8627D"/>
    <w:rsid w:val="00F90F2C"/>
    <w:rsid w:val="00FA4F17"/>
    <w:rsid w:val="00FA504C"/>
    <w:rsid w:val="00FA5E5B"/>
    <w:rsid w:val="00FA7FEE"/>
    <w:rsid w:val="00FB02BF"/>
    <w:rsid w:val="00FB7D46"/>
    <w:rsid w:val="00FC7164"/>
    <w:rsid w:val="00FD4E13"/>
    <w:rsid w:val="00FE171E"/>
    <w:rsid w:val="00FE43F3"/>
    <w:rsid w:val="00FE5B0D"/>
    <w:rsid w:val="00FE6FAF"/>
    <w:rsid w:val="00FF1626"/>
    <w:rsid w:val="00FF29D9"/>
    <w:rsid w:val="00FF4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A5CBCC"/>
  <w15:chartTrackingRefBased/>
  <w15:docId w15:val="{2F66F48F-797B-4565-97B5-CB82624D8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57E"/>
  </w:style>
  <w:style w:type="paragraph" w:styleId="Heading1">
    <w:name w:val="heading 1"/>
    <w:basedOn w:val="Normal"/>
    <w:next w:val="Normal"/>
    <w:link w:val="Heading1Char"/>
    <w:uiPriority w:val="9"/>
    <w:qFormat/>
    <w:rsid w:val="0031257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31257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1257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1257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31257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31257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31257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31257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31257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1FD9"/>
    <w:rPr>
      <w:color w:val="0000FF"/>
      <w:u w:val="single"/>
    </w:rPr>
  </w:style>
  <w:style w:type="character" w:styleId="Emphasis">
    <w:name w:val="Emphasis"/>
    <w:basedOn w:val="DefaultParagraphFont"/>
    <w:uiPriority w:val="20"/>
    <w:qFormat/>
    <w:rsid w:val="0031257E"/>
    <w:rPr>
      <w:i/>
      <w:iCs/>
    </w:rPr>
  </w:style>
  <w:style w:type="character" w:styleId="UnresolvedMention">
    <w:name w:val="Unresolved Mention"/>
    <w:basedOn w:val="DefaultParagraphFont"/>
    <w:uiPriority w:val="99"/>
    <w:semiHidden/>
    <w:unhideWhenUsed/>
    <w:rsid w:val="00230B52"/>
    <w:rPr>
      <w:color w:val="605E5C"/>
      <w:shd w:val="clear" w:color="auto" w:fill="E1DFDD"/>
    </w:rPr>
  </w:style>
  <w:style w:type="paragraph" w:styleId="Header">
    <w:name w:val="header"/>
    <w:basedOn w:val="Normal"/>
    <w:link w:val="HeaderChar"/>
    <w:uiPriority w:val="99"/>
    <w:unhideWhenUsed/>
    <w:rsid w:val="00A853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31B"/>
  </w:style>
  <w:style w:type="paragraph" w:styleId="Footer">
    <w:name w:val="footer"/>
    <w:basedOn w:val="Normal"/>
    <w:link w:val="FooterChar"/>
    <w:uiPriority w:val="99"/>
    <w:unhideWhenUsed/>
    <w:rsid w:val="00A853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31B"/>
  </w:style>
  <w:style w:type="character" w:customStyle="1" w:styleId="Heading1Char">
    <w:name w:val="Heading 1 Char"/>
    <w:basedOn w:val="DefaultParagraphFont"/>
    <w:link w:val="Heading1"/>
    <w:uiPriority w:val="9"/>
    <w:rsid w:val="0031257E"/>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31257E"/>
    <w:pPr>
      <w:outlineLvl w:val="9"/>
    </w:pPr>
  </w:style>
  <w:style w:type="paragraph" w:customStyle="1" w:styleId="Style1">
    <w:name w:val="Style1"/>
    <w:basedOn w:val="Normal"/>
    <w:link w:val="Style1Char"/>
    <w:rsid w:val="005B0585"/>
    <w:rPr>
      <w:b/>
      <w:bCs/>
      <w:sz w:val="40"/>
      <w:szCs w:val="40"/>
      <w:lang w:val="en-US"/>
    </w:rPr>
  </w:style>
  <w:style w:type="character" w:customStyle="1" w:styleId="Heading2Char">
    <w:name w:val="Heading 2 Char"/>
    <w:basedOn w:val="DefaultParagraphFont"/>
    <w:link w:val="Heading2"/>
    <w:uiPriority w:val="9"/>
    <w:rsid w:val="0031257E"/>
    <w:rPr>
      <w:rFonts w:asciiTheme="majorHAnsi" w:eastAsiaTheme="majorEastAsia" w:hAnsiTheme="majorHAnsi" w:cstheme="majorBidi"/>
      <w:color w:val="2F5496" w:themeColor="accent1" w:themeShade="BF"/>
      <w:sz w:val="32"/>
      <w:szCs w:val="32"/>
    </w:rPr>
  </w:style>
  <w:style w:type="character" w:customStyle="1" w:styleId="Style1Char">
    <w:name w:val="Style1 Char"/>
    <w:basedOn w:val="DefaultParagraphFont"/>
    <w:link w:val="Style1"/>
    <w:rsid w:val="005B0585"/>
    <w:rPr>
      <w:b/>
      <w:bCs/>
      <w:sz w:val="40"/>
      <w:szCs w:val="40"/>
      <w:lang w:val="en-US"/>
    </w:rPr>
  </w:style>
  <w:style w:type="character" w:customStyle="1" w:styleId="Heading3Char">
    <w:name w:val="Heading 3 Char"/>
    <w:basedOn w:val="DefaultParagraphFont"/>
    <w:link w:val="Heading3"/>
    <w:uiPriority w:val="9"/>
    <w:rsid w:val="0031257E"/>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1257E"/>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31257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31257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31257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31257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31257E"/>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31257E"/>
    <w:pPr>
      <w:spacing w:line="240" w:lineRule="auto"/>
    </w:pPr>
    <w:rPr>
      <w:b/>
      <w:bCs/>
      <w:smallCaps/>
      <w:color w:val="44546A" w:themeColor="text2"/>
    </w:rPr>
  </w:style>
  <w:style w:type="paragraph" w:styleId="Title">
    <w:name w:val="Title"/>
    <w:basedOn w:val="Normal"/>
    <w:next w:val="Normal"/>
    <w:link w:val="TitleChar"/>
    <w:uiPriority w:val="10"/>
    <w:qFormat/>
    <w:rsid w:val="0031257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1257E"/>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31257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31257E"/>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31257E"/>
    <w:rPr>
      <w:b/>
      <w:bCs/>
    </w:rPr>
  </w:style>
  <w:style w:type="paragraph" w:styleId="NoSpacing">
    <w:name w:val="No Spacing"/>
    <w:uiPriority w:val="1"/>
    <w:qFormat/>
    <w:rsid w:val="0031257E"/>
    <w:pPr>
      <w:spacing w:after="0" w:line="240" w:lineRule="auto"/>
    </w:pPr>
  </w:style>
  <w:style w:type="paragraph" w:styleId="Quote">
    <w:name w:val="Quote"/>
    <w:basedOn w:val="Normal"/>
    <w:next w:val="Normal"/>
    <w:link w:val="QuoteChar"/>
    <w:uiPriority w:val="29"/>
    <w:qFormat/>
    <w:rsid w:val="0031257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1257E"/>
    <w:rPr>
      <w:color w:val="44546A" w:themeColor="text2"/>
      <w:sz w:val="24"/>
      <w:szCs w:val="24"/>
    </w:rPr>
  </w:style>
  <w:style w:type="paragraph" w:styleId="IntenseQuote">
    <w:name w:val="Intense Quote"/>
    <w:basedOn w:val="Normal"/>
    <w:next w:val="Normal"/>
    <w:link w:val="IntenseQuoteChar"/>
    <w:uiPriority w:val="30"/>
    <w:qFormat/>
    <w:rsid w:val="0031257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1257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31257E"/>
    <w:rPr>
      <w:i/>
      <w:iCs/>
      <w:color w:val="595959" w:themeColor="text1" w:themeTint="A6"/>
    </w:rPr>
  </w:style>
  <w:style w:type="character" w:styleId="IntenseEmphasis">
    <w:name w:val="Intense Emphasis"/>
    <w:basedOn w:val="DefaultParagraphFont"/>
    <w:uiPriority w:val="21"/>
    <w:qFormat/>
    <w:rsid w:val="0031257E"/>
    <w:rPr>
      <w:b/>
      <w:bCs/>
      <w:i/>
      <w:iCs/>
    </w:rPr>
  </w:style>
  <w:style w:type="character" w:styleId="SubtleReference">
    <w:name w:val="Subtle Reference"/>
    <w:basedOn w:val="DefaultParagraphFont"/>
    <w:uiPriority w:val="31"/>
    <w:qFormat/>
    <w:rsid w:val="0031257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1257E"/>
    <w:rPr>
      <w:b/>
      <w:bCs/>
      <w:smallCaps/>
      <w:color w:val="44546A" w:themeColor="text2"/>
      <w:u w:val="single"/>
    </w:rPr>
  </w:style>
  <w:style w:type="character" w:styleId="BookTitle">
    <w:name w:val="Book Title"/>
    <w:basedOn w:val="DefaultParagraphFont"/>
    <w:uiPriority w:val="33"/>
    <w:qFormat/>
    <w:rsid w:val="0031257E"/>
    <w:rPr>
      <w:b/>
      <w:bCs/>
      <w:smallCaps/>
      <w:spacing w:val="10"/>
    </w:rPr>
  </w:style>
  <w:style w:type="paragraph" w:styleId="ListParagraph">
    <w:name w:val="List Paragraph"/>
    <w:basedOn w:val="Normal"/>
    <w:uiPriority w:val="34"/>
    <w:qFormat/>
    <w:rsid w:val="00704B4E"/>
    <w:pPr>
      <w:ind w:left="720"/>
      <w:contextualSpacing/>
    </w:pPr>
  </w:style>
  <w:style w:type="paragraph" w:styleId="TOC2">
    <w:name w:val="toc 2"/>
    <w:basedOn w:val="Normal"/>
    <w:next w:val="Normal"/>
    <w:autoRedefine/>
    <w:uiPriority w:val="39"/>
    <w:unhideWhenUsed/>
    <w:rsid w:val="00B641D0"/>
    <w:pPr>
      <w:spacing w:after="100"/>
      <w:ind w:left="220"/>
    </w:pPr>
    <w:rPr>
      <w:rFonts w:cs="Times New Roman"/>
      <w:lang w:val="en-US"/>
    </w:rPr>
  </w:style>
  <w:style w:type="paragraph" w:styleId="TOC1">
    <w:name w:val="toc 1"/>
    <w:basedOn w:val="Normal"/>
    <w:next w:val="Normal"/>
    <w:autoRedefine/>
    <w:uiPriority w:val="39"/>
    <w:unhideWhenUsed/>
    <w:rsid w:val="00B641D0"/>
    <w:pPr>
      <w:spacing w:after="100"/>
    </w:pPr>
    <w:rPr>
      <w:rFonts w:cs="Times New Roman"/>
      <w:lang w:val="en-US"/>
    </w:rPr>
  </w:style>
  <w:style w:type="paragraph" w:styleId="TOC3">
    <w:name w:val="toc 3"/>
    <w:basedOn w:val="Normal"/>
    <w:next w:val="Normal"/>
    <w:autoRedefine/>
    <w:uiPriority w:val="39"/>
    <w:unhideWhenUsed/>
    <w:rsid w:val="00B641D0"/>
    <w:pPr>
      <w:spacing w:after="100"/>
      <w:ind w:left="440"/>
    </w:pPr>
    <w:rPr>
      <w:rFonts w:cs="Times New Roman"/>
      <w:lang w:val="en-US"/>
    </w:rPr>
  </w:style>
  <w:style w:type="character" w:customStyle="1" w:styleId="selectable">
    <w:name w:val="selectable"/>
    <w:basedOn w:val="DefaultParagraphFont"/>
    <w:rsid w:val="006B3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400D5-C460-45C9-A03C-2138A611E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2408</Words>
  <Characters>13727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Nikoletta Dudas</dc:creator>
  <cp:keywords/>
  <dc:description/>
  <cp:lastModifiedBy>Nikoletta Dudas</cp:lastModifiedBy>
  <cp:revision>2</cp:revision>
  <dcterms:created xsi:type="dcterms:W3CDTF">2019-08-16T12:29:00Z</dcterms:created>
  <dcterms:modified xsi:type="dcterms:W3CDTF">2019-08-16T12:29:00Z</dcterms:modified>
</cp:coreProperties>
</file>