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46030EEE" w:rsidR="00A35E44" w:rsidRPr="003C7DED" w:rsidRDefault="00C122A6" w:rsidP="00A35E44">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7E609666" wp14:editId="32864168">
                  <wp:extent cx="286839" cy="236220"/>
                  <wp:effectExtent l="0" t="0" r="0" b="0"/>
                  <wp:docPr id="1415666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1"/>
                          <a:stretch>
                            <a:fillRect/>
                          </a:stretch>
                        </pic:blipFill>
                        <pic:spPr>
                          <a:xfrm>
                            <a:off x="0" y="0"/>
                            <a:ext cx="288830" cy="237860"/>
                          </a:xfrm>
                          <a:prstGeom prst="rect">
                            <a:avLst/>
                          </a:prstGeom>
                        </pic:spPr>
                      </pic:pic>
                    </a:graphicData>
                  </a:graphic>
                </wp:inline>
              </w:drawing>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C047A24" w:rsidR="00A80868" w:rsidRPr="003C7DED" w:rsidRDefault="00FE59BA" w:rsidP="008C14E9">
            <w:pPr>
              <w:rPr>
                <w:rFonts w:ascii="Arial" w:hAnsi="Arial" w:cs="Arial"/>
                <w:sz w:val="22"/>
                <w:szCs w:val="22"/>
              </w:rPr>
            </w:pPr>
            <w:proofErr w:type="spellStart"/>
            <w:r>
              <w:rPr>
                <w:rFonts w:ascii="Arial" w:hAnsi="Arial" w:cs="Arial"/>
                <w:sz w:val="22"/>
                <w:szCs w:val="22"/>
              </w:rPr>
              <w:t>Urvesh</w:t>
            </w:r>
            <w:proofErr w:type="spellEnd"/>
            <w:r>
              <w:rPr>
                <w:rFonts w:ascii="Arial" w:hAnsi="Arial" w:cs="Arial"/>
                <w:sz w:val="22"/>
                <w:szCs w:val="22"/>
              </w:rPr>
              <w:t xml:space="preserve"> </w:t>
            </w:r>
            <w:proofErr w:type="spellStart"/>
            <w:r>
              <w:rPr>
                <w:rFonts w:ascii="Arial" w:hAnsi="Arial" w:cs="Arial"/>
                <w:sz w:val="22"/>
                <w:szCs w:val="22"/>
              </w:rPr>
              <w:t>Chandrakantbhai</w:t>
            </w:r>
            <w:proofErr w:type="spellEnd"/>
            <w:r w:rsidR="00D97A6E">
              <w:rPr>
                <w:rFonts w:ascii="Arial" w:hAnsi="Arial" w:cs="Arial"/>
                <w:sz w:val="22"/>
                <w:szCs w:val="22"/>
              </w:rPr>
              <w:t xml:space="preserve"> </w:t>
            </w:r>
            <w:proofErr w:type="spellStart"/>
            <w:r w:rsidR="00AE438F">
              <w:rPr>
                <w:rFonts w:ascii="Arial" w:hAnsi="Arial" w:cs="Arial"/>
                <w:sz w:val="22"/>
                <w:szCs w:val="22"/>
              </w:rPr>
              <w:t>Rathod</w:t>
            </w:r>
            <w:proofErr w:type="spellEnd"/>
            <w:r w:rsidR="00AE438F">
              <w:rPr>
                <w:rFonts w:ascii="Arial" w:hAnsi="Arial" w:cs="Arial"/>
                <w:sz w:val="22"/>
                <w:szCs w:val="22"/>
              </w:rPr>
              <w:t xml:space="preserve">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47BAB64" w:rsidR="00B60A98" w:rsidRPr="003C7DED" w:rsidRDefault="00C122A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D97A6E"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D97A6E" w:rsidRPr="003C7DED" w:rsidRDefault="00D97A6E" w:rsidP="00D97A6E">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D97A6E" w:rsidRPr="003C7DED" w:rsidRDefault="00D97A6E" w:rsidP="00D97A6E">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6881D7BD" w:rsidR="00D97A6E" w:rsidRPr="003C7DED" w:rsidRDefault="00D97A6E" w:rsidP="00D97A6E">
            <w:pPr>
              <w:rPr>
                <w:rFonts w:ascii="Arial" w:hAnsi="Arial" w:cs="Arial"/>
                <w:sz w:val="22"/>
                <w:szCs w:val="22"/>
              </w:rPr>
            </w:pPr>
            <w:r>
              <w:rPr>
                <w:rFonts w:ascii="Arial" w:hAnsi="Arial" w:cs="Arial"/>
                <w:sz w:val="22"/>
                <w:szCs w:val="22"/>
              </w:rPr>
              <w:t xml:space="preserve">IICL (Institute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D97A6E"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D97A6E" w:rsidRPr="003C7DED" w:rsidRDefault="00D97A6E" w:rsidP="00D97A6E">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D97A6E" w:rsidRPr="003C7DED" w:rsidRDefault="00D97A6E" w:rsidP="00D97A6E">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583E54C3" w:rsidR="00D97A6E" w:rsidRPr="003C7DED" w:rsidRDefault="00D97A6E" w:rsidP="00D97A6E">
            <w:pPr>
              <w:rPr>
                <w:rFonts w:ascii="Arial" w:hAnsi="Arial" w:cs="Arial"/>
                <w:sz w:val="22"/>
                <w:szCs w:val="22"/>
              </w:rPr>
            </w:pPr>
            <w:r>
              <w:rPr>
                <w:rFonts w:ascii="Arial" w:hAnsi="Arial" w:cs="Arial"/>
                <w:sz w:val="22"/>
                <w:szCs w:val="22"/>
              </w:rPr>
              <w:t>London campus</w:t>
            </w:r>
          </w:p>
        </w:tc>
      </w:tr>
      <w:tr w:rsidR="00D97A6E"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D97A6E" w:rsidRPr="003C7DED" w:rsidRDefault="00D97A6E" w:rsidP="00D97A6E">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D97A6E" w:rsidRPr="003C7DED" w:rsidRDefault="00D97A6E" w:rsidP="00D97A6E">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D97A6E" w:rsidRPr="003C7DED" w:rsidRDefault="00D97A6E" w:rsidP="00D97A6E">
            <w:pPr>
              <w:rPr>
                <w:rFonts w:ascii="Arial" w:hAnsi="Arial" w:cs="Arial"/>
                <w:sz w:val="22"/>
                <w:szCs w:val="22"/>
              </w:rPr>
            </w:pPr>
          </w:p>
          <w:p w14:paraId="143AEC6F" w14:textId="680CBF01" w:rsidR="00D97A6E" w:rsidRPr="003C7DED" w:rsidRDefault="00D97A6E" w:rsidP="00D97A6E">
            <w:pPr>
              <w:rPr>
                <w:rFonts w:ascii="Arial" w:hAnsi="Arial" w:cs="Arial"/>
                <w:sz w:val="22"/>
                <w:szCs w:val="22"/>
              </w:rPr>
            </w:pPr>
            <w:r>
              <w:rPr>
                <w:rFonts w:ascii="Arial" w:hAnsi="Arial" w:cs="Arial"/>
                <w:sz w:val="22"/>
                <w:szCs w:val="22"/>
              </w:rPr>
              <w:t>2431315@student.uwtsd.ac.uk</w:t>
            </w:r>
          </w:p>
        </w:tc>
      </w:tr>
      <w:tr w:rsidR="00D97A6E"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D97A6E" w:rsidRPr="003C7DED" w:rsidRDefault="00D97A6E" w:rsidP="00D97A6E">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D97A6E" w:rsidRPr="003C7DED" w:rsidRDefault="00D97A6E" w:rsidP="00D97A6E">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D628B80" w:rsidR="00D97A6E" w:rsidRPr="003C7DED" w:rsidRDefault="00D97A6E" w:rsidP="00D97A6E">
            <w:pPr>
              <w:rPr>
                <w:rFonts w:ascii="Arial" w:hAnsi="Arial" w:cs="Arial"/>
                <w:sz w:val="22"/>
                <w:szCs w:val="22"/>
              </w:rPr>
            </w:pPr>
            <w:r>
              <w:rPr>
                <w:rFonts w:ascii="Arial" w:hAnsi="Arial" w:cs="Arial"/>
                <w:sz w:val="22"/>
                <w:szCs w:val="22"/>
              </w:rPr>
              <w:t>07915802552</w:t>
            </w:r>
          </w:p>
          <w:p w14:paraId="578E1E73" w14:textId="77777777" w:rsidR="00D97A6E" w:rsidRPr="003C7DED" w:rsidRDefault="00D97A6E" w:rsidP="00D97A6E">
            <w:pPr>
              <w:rPr>
                <w:rFonts w:ascii="Arial" w:hAnsi="Arial" w:cs="Arial"/>
                <w:sz w:val="22"/>
                <w:szCs w:val="22"/>
              </w:rPr>
            </w:pPr>
          </w:p>
        </w:tc>
      </w:tr>
      <w:tr w:rsidR="00D97A6E"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D97A6E" w:rsidRPr="003C7DED" w:rsidRDefault="00D97A6E" w:rsidP="00D97A6E">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D97A6E" w:rsidRPr="003C7DED" w:rsidRDefault="00D97A6E" w:rsidP="00D97A6E">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D97A6E" w:rsidRPr="003C7DED" w:rsidRDefault="00D97A6E" w:rsidP="00D97A6E">
            <w:pPr>
              <w:rPr>
                <w:rFonts w:ascii="Arial" w:hAnsi="Arial" w:cs="Arial"/>
                <w:sz w:val="22"/>
                <w:szCs w:val="22"/>
              </w:rPr>
            </w:pPr>
          </w:p>
          <w:p w14:paraId="40228258" w14:textId="75EB40AD" w:rsidR="00D97A6E" w:rsidRPr="003C7DED" w:rsidRDefault="00D97A6E" w:rsidP="00D97A6E">
            <w:pPr>
              <w:rPr>
                <w:rFonts w:ascii="Arial" w:hAnsi="Arial" w:cs="Arial"/>
                <w:sz w:val="22"/>
                <w:szCs w:val="22"/>
              </w:rPr>
            </w:pPr>
            <w:r w:rsidRPr="00FE59BA">
              <w:rPr>
                <w:rFonts w:ascii="Arial" w:hAnsi="Arial" w:cs="Arial"/>
                <w:sz w:val="22"/>
                <w:szCs w:val="22"/>
              </w:rPr>
              <w:t>The Effectiveness of Community-Based Mental Health Interventions in Reducing Hospital Readmission Rates in adults living with a mental health condition</w:t>
            </w:r>
          </w:p>
        </w:tc>
      </w:tr>
      <w:tr w:rsidR="00D97A6E"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D97A6E" w:rsidRPr="003C7DED" w:rsidRDefault="00D97A6E" w:rsidP="00D97A6E">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D97A6E" w:rsidRPr="003C7DED" w:rsidRDefault="00D97A6E" w:rsidP="00D97A6E">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BA0B7A2" w:rsidR="00D97A6E" w:rsidRPr="003C7DED" w:rsidRDefault="00D97A6E" w:rsidP="00D97A6E">
            <w:pPr>
              <w:rPr>
                <w:rFonts w:ascii="Arial" w:hAnsi="Arial" w:cs="Arial"/>
                <w:sz w:val="22"/>
                <w:szCs w:val="22"/>
              </w:rPr>
            </w:pPr>
            <w:r>
              <w:rPr>
                <w:rFonts w:ascii="Arial" w:hAnsi="Arial" w:cs="Arial"/>
                <w:sz w:val="22"/>
                <w:szCs w:val="22"/>
              </w:rPr>
              <w:t>9 February 2026</w:t>
            </w:r>
          </w:p>
          <w:p w14:paraId="16818C1F" w14:textId="77777777" w:rsidR="00D97A6E" w:rsidRPr="003C7DED" w:rsidRDefault="00D97A6E" w:rsidP="00D97A6E">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D97A6E" w:rsidRPr="003C7DED" w:rsidRDefault="00D97A6E" w:rsidP="00D97A6E">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D97A6E" w:rsidRPr="003C7DED" w:rsidRDefault="00D97A6E" w:rsidP="00D97A6E">
            <w:pPr>
              <w:rPr>
                <w:rFonts w:ascii="Arial" w:hAnsi="Arial" w:cs="Arial"/>
                <w:sz w:val="22"/>
                <w:szCs w:val="22"/>
              </w:rPr>
            </w:pPr>
          </w:p>
          <w:p w14:paraId="12C50A3A" w14:textId="47990534" w:rsidR="00D97A6E" w:rsidRPr="003C7DED" w:rsidRDefault="00D97A6E" w:rsidP="00D97A6E">
            <w:pPr>
              <w:rPr>
                <w:rFonts w:ascii="Arial" w:hAnsi="Arial" w:cs="Arial"/>
                <w:sz w:val="22"/>
                <w:szCs w:val="22"/>
              </w:rPr>
            </w:pPr>
            <w:r>
              <w:rPr>
                <w:rFonts w:ascii="Arial" w:hAnsi="Arial" w:cs="Arial"/>
                <w:sz w:val="22"/>
                <w:szCs w:val="22"/>
              </w:rPr>
              <w:t>8 June 2026</w:t>
            </w:r>
          </w:p>
        </w:tc>
      </w:tr>
      <w:tr w:rsidR="00D97A6E" w:rsidRPr="003C7DED" w14:paraId="648B4A9A" w14:textId="77777777" w:rsidTr="00B60A98">
        <w:tc>
          <w:tcPr>
            <w:tcW w:w="10448" w:type="dxa"/>
            <w:gridSpan w:val="9"/>
            <w:vAlign w:val="center"/>
          </w:tcPr>
          <w:p w14:paraId="3D7C4C63" w14:textId="77777777" w:rsidR="00D97A6E" w:rsidRPr="003C7DED" w:rsidRDefault="00D97A6E" w:rsidP="00D97A6E">
            <w:pPr>
              <w:rPr>
                <w:rFonts w:ascii="Arial" w:hAnsi="Arial" w:cs="Arial"/>
                <w:sz w:val="22"/>
                <w:szCs w:val="22"/>
              </w:rPr>
            </w:pPr>
            <w:r w:rsidRPr="003C7DED">
              <w:rPr>
                <w:rFonts w:ascii="Arial" w:hAnsi="Arial" w:cs="Arial"/>
                <w:b/>
                <w:i/>
                <w:sz w:val="22"/>
                <w:szCs w:val="22"/>
              </w:rPr>
              <w:t>For students:</w:t>
            </w:r>
          </w:p>
        </w:tc>
      </w:tr>
      <w:tr w:rsidR="00D97A6E"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D97A6E" w:rsidRPr="003C7DED" w:rsidRDefault="00D97A6E" w:rsidP="00D97A6E">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D97A6E" w:rsidRPr="003C7DED" w:rsidRDefault="00D97A6E" w:rsidP="00D97A6E">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49D4819" w:rsidR="00D97A6E" w:rsidRPr="003C7DED" w:rsidRDefault="00C76BB0" w:rsidP="00D97A6E">
            <w:pPr>
              <w:rPr>
                <w:rFonts w:ascii="Arial" w:hAnsi="Arial" w:cs="Arial"/>
                <w:sz w:val="22"/>
                <w:szCs w:val="22"/>
              </w:rPr>
            </w:pPr>
            <w:r>
              <w:rPr>
                <w:rFonts w:ascii="Arial" w:hAnsi="Arial" w:cs="Arial"/>
                <w:sz w:val="22"/>
                <w:szCs w:val="22"/>
              </w:rPr>
              <w:t>2431315</w:t>
            </w:r>
          </w:p>
        </w:tc>
      </w:tr>
      <w:tr w:rsidR="00D97A6E"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D97A6E" w:rsidRPr="003C7DED" w:rsidRDefault="00D97A6E" w:rsidP="00D97A6E">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D97A6E" w:rsidRPr="003C7DED" w:rsidRDefault="00D97A6E" w:rsidP="00D97A6E">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0CD1AA8" w:rsidR="00D97A6E" w:rsidRPr="003C7DED" w:rsidRDefault="00D97A6E" w:rsidP="00D97A6E">
            <w:pPr>
              <w:rPr>
                <w:rFonts w:ascii="Arial" w:hAnsi="Arial" w:cs="Arial"/>
                <w:sz w:val="22"/>
                <w:szCs w:val="22"/>
              </w:rPr>
            </w:pPr>
            <w:r w:rsidRPr="00C122A6">
              <w:rPr>
                <w:rFonts w:ascii="Arial" w:hAnsi="Arial" w:cs="Arial"/>
                <w:sz w:val="22"/>
                <w:szCs w:val="22"/>
              </w:rPr>
              <w:t>MSc Public Health and Social Care in Practice</w:t>
            </w:r>
          </w:p>
        </w:tc>
      </w:tr>
      <w:tr w:rsidR="00D97A6E"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D97A6E" w:rsidRPr="003C7DED" w:rsidRDefault="00D97A6E" w:rsidP="00D97A6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D97A6E" w:rsidRPr="003C7DED" w:rsidRDefault="00D97A6E" w:rsidP="00D97A6E">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00D4C1A" w:rsidR="00D97A6E" w:rsidRPr="003C7DED" w:rsidRDefault="006D0296" w:rsidP="00D97A6E">
            <w:pPr>
              <w:rPr>
                <w:rFonts w:ascii="Arial" w:hAnsi="Arial" w:cs="Arial"/>
                <w:sz w:val="22"/>
                <w:szCs w:val="22"/>
              </w:rPr>
            </w:pPr>
            <w:r>
              <w:rPr>
                <w:rFonts w:ascii="Arial" w:hAnsi="Arial" w:cs="Arial"/>
                <w:sz w:val="22"/>
                <w:szCs w:val="22"/>
              </w:rPr>
              <w:t>Caroline</w:t>
            </w:r>
            <w:r w:rsidR="00D97A6E">
              <w:rPr>
                <w:rFonts w:ascii="Arial" w:hAnsi="Arial" w:cs="Arial"/>
                <w:sz w:val="22"/>
                <w:szCs w:val="22"/>
              </w:rPr>
              <w:t xml:space="preserve"> salami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D97A6E">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73B3A93" w:rsidR="00A35E44" w:rsidRPr="003C7DED" w:rsidRDefault="00C122A6"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664316FB" wp14:editId="36D58582">
                  <wp:extent cx="286839" cy="236220"/>
                  <wp:effectExtent l="0" t="0" r="0" b="0"/>
                  <wp:docPr id="1002413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1"/>
                          <a:stretch>
                            <a:fillRect/>
                          </a:stretch>
                        </pic:blipFill>
                        <pic:spPr>
                          <a:xfrm>
                            <a:off x="0" y="0"/>
                            <a:ext cx="288830" cy="237860"/>
                          </a:xfrm>
                          <a:prstGeom prst="rect">
                            <a:avLst/>
                          </a:prstGeom>
                        </pic:spPr>
                      </pic:pic>
                    </a:graphicData>
                  </a:graphic>
                </wp:inline>
              </w:drawing>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62EC5ED" w:rsidR="00F150A6" w:rsidRPr="003C7DED" w:rsidRDefault="00C122A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A9CD21C" w:rsidR="00F150A6" w:rsidRPr="003C7DED" w:rsidRDefault="00C122A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46343A80" w:rsidR="00F150A6" w:rsidRPr="003C7DED" w:rsidRDefault="00D97A6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65F28E96" w:rsidR="00C122A6" w:rsidRPr="00D97A6E" w:rsidRDefault="00F150A6" w:rsidP="008C14E9">
            <w:pPr>
              <w:autoSpaceDE w:val="0"/>
              <w:autoSpaceDN w:val="0"/>
              <w:adjustRightInd w:val="0"/>
              <w:rPr>
                <w:rFonts w:ascii="Arial" w:hAnsi="Arial" w:cs="Arial"/>
                <w:i/>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4A02ADBF" w:rsidR="00F150A6" w:rsidRPr="003C7DED" w:rsidRDefault="00D97A6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D97A6E">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2483C08D" w:rsidR="00A35E44" w:rsidRPr="003C7DED" w:rsidRDefault="00E47436"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6D7EB344" wp14:editId="30B033EF">
                  <wp:extent cx="286839" cy="236220"/>
                  <wp:effectExtent l="0" t="0" r="0" b="0"/>
                  <wp:docPr id="847878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1"/>
                          <a:stretch>
                            <a:fillRect/>
                          </a:stretch>
                        </pic:blipFill>
                        <pic:spPr>
                          <a:xfrm>
                            <a:off x="0" y="0"/>
                            <a:ext cx="288830" cy="237860"/>
                          </a:xfrm>
                          <a:prstGeom prst="rect">
                            <a:avLst/>
                          </a:prstGeom>
                        </pic:spPr>
                      </pic:pic>
                    </a:graphicData>
                  </a:graphic>
                </wp:inline>
              </w:drawing>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5464B70" w14:textId="77777777" w:rsidR="00EF7C47" w:rsidRPr="009B0468" w:rsidRDefault="00EF7C47" w:rsidP="00EF7C47">
            <w:pPr>
              <w:spacing w:line="360" w:lineRule="auto"/>
              <w:jc w:val="both"/>
              <w:rPr>
                <w:rFonts w:ascii="Arial" w:hAnsi="Arial" w:cs="Arial"/>
                <w:lang w:val="en-IN"/>
              </w:rPr>
            </w:pPr>
            <w:r w:rsidRPr="009B0468">
              <w:rPr>
                <w:rFonts w:ascii="Arial" w:hAnsi="Arial" w:cs="Arial"/>
              </w:rPr>
              <w:t>The aim of this study is to assess the effectiveness of various community-based mental health interventions in reducing hospital readmission rates in adults living with mental health condition</w:t>
            </w:r>
            <w:r w:rsidRPr="001F44E7">
              <w:rPr>
                <w:rFonts w:ascii="Arial" w:hAnsi="Arial" w:cs="Arial"/>
              </w:rPr>
              <w:t xml:space="preserve">. </w:t>
            </w:r>
          </w:p>
          <w:p w14:paraId="74C8C773" w14:textId="77777777" w:rsidR="00EF7C47" w:rsidRPr="001F44E7" w:rsidRDefault="00EF7C47" w:rsidP="00EF7C47">
            <w:pPr>
              <w:spacing w:line="360" w:lineRule="auto"/>
              <w:jc w:val="both"/>
              <w:rPr>
                <w:rFonts w:ascii="Arial" w:hAnsi="Arial" w:cs="Arial"/>
                <w:b/>
                <w:bCs/>
              </w:rPr>
            </w:pPr>
            <w:r w:rsidRPr="001F44E7">
              <w:rPr>
                <w:rFonts w:ascii="Arial" w:hAnsi="Arial" w:cs="Arial"/>
                <w:b/>
                <w:bCs/>
              </w:rPr>
              <w:t>Objectives:</w:t>
            </w:r>
          </w:p>
          <w:p w14:paraId="559876B8" w14:textId="77777777" w:rsidR="00EF7C47" w:rsidRPr="001F44E7" w:rsidRDefault="00EF7C47" w:rsidP="00EF7C47">
            <w:pPr>
              <w:spacing w:line="360" w:lineRule="auto"/>
              <w:jc w:val="both"/>
              <w:rPr>
                <w:rFonts w:ascii="Arial" w:hAnsi="Arial" w:cs="Arial"/>
              </w:rPr>
            </w:pPr>
            <w:r w:rsidRPr="001F44E7">
              <w:rPr>
                <w:rFonts w:ascii="Arial" w:hAnsi="Arial" w:cs="Arial"/>
              </w:rPr>
              <w:t xml:space="preserve">The objectives of this paper are: </w:t>
            </w:r>
          </w:p>
          <w:p w14:paraId="550F5911" w14:textId="77777777" w:rsidR="00EF7C47" w:rsidRPr="009B0468" w:rsidRDefault="00EF7C47" w:rsidP="00EF7C47">
            <w:pPr>
              <w:numPr>
                <w:ilvl w:val="0"/>
                <w:numId w:val="14"/>
              </w:numPr>
              <w:spacing w:line="360" w:lineRule="auto"/>
              <w:jc w:val="both"/>
              <w:rPr>
                <w:rFonts w:ascii="Arial" w:hAnsi="Arial" w:cs="Arial"/>
                <w:lang w:val="en-IN"/>
              </w:rPr>
            </w:pPr>
            <w:r w:rsidRPr="009B0468">
              <w:rPr>
                <w:rFonts w:ascii="Arial" w:hAnsi="Arial" w:cs="Arial"/>
              </w:rPr>
              <w:t>To identify different types of community-based mental health interventions for reducing readmission for adults.</w:t>
            </w:r>
          </w:p>
          <w:p w14:paraId="48D8D46A" w14:textId="77777777" w:rsidR="00EF7C47" w:rsidRPr="009B0468" w:rsidRDefault="00EF7C47" w:rsidP="00EF7C47">
            <w:pPr>
              <w:numPr>
                <w:ilvl w:val="0"/>
                <w:numId w:val="14"/>
              </w:numPr>
              <w:spacing w:line="360" w:lineRule="auto"/>
              <w:jc w:val="both"/>
              <w:rPr>
                <w:rFonts w:ascii="Arial" w:hAnsi="Arial" w:cs="Arial"/>
                <w:lang w:val="en-IN"/>
              </w:rPr>
            </w:pPr>
            <w:r w:rsidRPr="009B0468">
              <w:rPr>
                <w:rFonts w:ascii="Arial" w:hAnsi="Arial" w:cs="Arial"/>
              </w:rPr>
              <w:t>To assess the impact of community-based mental health interventions on reducing readmission.</w:t>
            </w:r>
          </w:p>
          <w:p w14:paraId="1F851057" w14:textId="071E8D83" w:rsidR="003F1A54" w:rsidRPr="00EF7C47" w:rsidRDefault="00EF7C47" w:rsidP="00EF7C47">
            <w:pPr>
              <w:numPr>
                <w:ilvl w:val="0"/>
                <w:numId w:val="14"/>
              </w:numPr>
              <w:spacing w:line="360" w:lineRule="auto"/>
              <w:jc w:val="both"/>
              <w:rPr>
                <w:rFonts w:ascii="Arial" w:hAnsi="Arial" w:cs="Arial"/>
              </w:rPr>
            </w:pPr>
            <w:r w:rsidRPr="009B0468">
              <w:rPr>
                <w:rFonts w:ascii="Arial" w:hAnsi="Arial" w:cs="Arial"/>
              </w:rPr>
              <w:t>To recommend better policy implementations and strategic solutions to reduce hospital readmission rates through community-based mental health intervention</w:t>
            </w:r>
            <w:r>
              <w:rPr>
                <w:rFonts w:ascii="Arial" w:hAnsi="Arial" w:cs="Arial"/>
              </w:rPr>
              <w:t>s</w:t>
            </w:r>
            <w:r w:rsidRPr="001F44E7">
              <w:rPr>
                <w:rFonts w:ascii="Arial" w:hAnsi="Arial" w:cs="Arial"/>
              </w:rPr>
              <w:t>.</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0B1C1C">
        <w:trPr>
          <w:trHeight w:val="1977"/>
        </w:trPr>
        <w:tc>
          <w:tcPr>
            <w:tcW w:w="5000" w:type="pct"/>
            <w:gridSpan w:val="2"/>
          </w:tcPr>
          <w:p w14:paraId="54A60189" w14:textId="24FC09C3" w:rsidR="003F1A54" w:rsidRPr="00C6695D" w:rsidRDefault="000B1C1C" w:rsidP="008C14E9">
            <w:pPr>
              <w:rPr>
                <w:rFonts w:ascii="Arial" w:hAnsi="Arial" w:cs="Arial"/>
                <w:sz w:val="22"/>
                <w:szCs w:val="22"/>
              </w:rPr>
            </w:pPr>
            <w:r w:rsidRPr="000B1C1C">
              <w:rPr>
                <w:rFonts w:ascii="Arial" w:hAnsi="Arial" w:cs="Arial"/>
                <w:sz w:val="22"/>
                <w:szCs w:val="22"/>
              </w:rPr>
              <w:t>This research is important within public health and social care because hospital readmission among adults with mental health conditions remains high and places significant pressure on inpatient services. Despite increased use of community-based mental health interventions, evidence of their effectiveness in reducing readmissions remains mixed. This study is timely given current policy emphasis on community care, continuity of support, and recovery-oriented services. The findings have the potential to inform service planning, policy development, and improvement of community mental health interventions to reduce avoidable hospital readmissions and support long-term recovery.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0B1C1C">
        <w:trPr>
          <w:trHeight w:val="1680"/>
        </w:trPr>
        <w:tc>
          <w:tcPr>
            <w:tcW w:w="5000" w:type="pct"/>
            <w:gridSpan w:val="2"/>
          </w:tcPr>
          <w:p w14:paraId="223E7B3E"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Methodology Section (Systematic Literature Review)</w:t>
            </w:r>
          </w:p>
          <w:p w14:paraId="010DF214" w14:textId="4787E532" w:rsidR="00622D7F" w:rsidRPr="00622D7F" w:rsidRDefault="00622D7F" w:rsidP="00622D7F">
            <w:pPr>
              <w:autoSpaceDE w:val="0"/>
              <w:autoSpaceDN w:val="0"/>
              <w:adjustRightInd w:val="0"/>
              <w:rPr>
                <w:rFonts w:ascii="Arial" w:hAnsi="Arial" w:cs="Arial"/>
                <w:sz w:val="22"/>
                <w:szCs w:val="22"/>
              </w:rPr>
            </w:pPr>
          </w:p>
          <w:p w14:paraId="0F0CA66A"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This research will utilise a systematic literature review design to locate, evaluate, and synthesise existing scholarly evidence examining the effectiveness of community-based mental health interventions in reducing hospital readmission rates among adults with mental health conditions. The systematic review method is appropriate as it provides a comprehensive, methodical, and replicable approach to analysing previously published research, without requiring direct involvement of human participants.</w:t>
            </w:r>
          </w:p>
          <w:p w14:paraId="7358DD02" w14:textId="77777777" w:rsidR="00622D7F" w:rsidRPr="00622D7F" w:rsidRDefault="00622D7F" w:rsidP="00622D7F">
            <w:pPr>
              <w:autoSpaceDE w:val="0"/>
              <w:autoSpaceDN w:val="0"/>
              <w:adjustRightInd w:val="0"/>
              <w:rPr>
                <w:rFonts w:ascii="Arial" w:hAnsi="Arial" w:cs="Arial"/>
                <w:sz w:val="22"/>
                <w:szCs w:val="22"/>
              </w:rPr>
            </w:pPr>
          </w:p>
          <w:p w14:paraId="33237EC2"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Research Philosophy (Paradigm)</w:t>
            </w:r>
          </w:p>
          <w:p w14:paraId="73C2AD38" w14:textId="77777777" w:rsidR="00622D7F" w:rsidRPr="00622D7F" w:rsidRDefault="00622D7F" w:rsidP="00622D7F">
            <w:pPr>
              <w:autoSpaceDE w:val="0"/>
              <w:autoSpaceDN w:val="0"/>
              <w:adjustRightInd w:val="0"/>
              <w:rPr>
                <w:rFonts w:ascii="Arial" w:hAnsi="Arial" w:cs="Arial"/>
                <w:sz w:val="22"/>
                <w:szCs w:val="22"/>
              </w:rPr>
            </w:pPr>
          </w:p>
          <w:p w14:paraId="0E7C27E5" w14:textId="5A0A21FB"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 xml:space="preserve">The study is informed by an </w:t>
            </w:r>
            <w:proofErr w:type="spellStart"/>
            <w:r w:rsidRPr="00622D7F">
              <w:rPr>
                <w:rFonts w:ascii="Arial" w:hAnsi="Arial" w:cs="Arial"/>
                <w:sz w:val="22"/>
                <w:szCs w:val="22"/>
              </w:rPr>
              <w:t>interpretivist</w:t>
            </w:r>
            <w:proofErr w:type="spellEnd"/>
            <w:r w:rsidRPr="00622D7F">
              <w:rPr>
                <w:rFonts w:ascii="Arial" w:hAnsi="Arial" w:cs="Arial"/>
                <w:sz w:val="22"/>
                <w:szCs w:val="22"/>
              </w:rPr>
              <w:t xml:space="preserve"> paradigm, which acknowledges that </w:t>
            </w:r>
            <w:r w:rsidRPr="00011870">
              <w:rPr>
                <w:rFonts w:ascii="Arial" w:hAnsi="Arial" w:cs="Arial"/>
                <w:color w:val="EE0000"/>
                <w:sz w:val="22"/>
                <w:szCs w:val="22"/>
              </w:rPr>
              <w:t>outcomes such as</w:t>
            </w:r>
            <w:r w:rsidR="00011870" w:rsidRPr="00011870">
              <w:rPr>
                <w:rFonts w:ascii="Arial" w:hAnsi="Arial" w:cs="Arial"/>
                <w:color w:val="EE0000"/>
                <w:sz w:val="22"/>
                <w:szCs w:val="22"/>
              </w:rPr>
              <w:t xml:space="preserve"> psychiatric hospital readmission within 30 days to 12 months</w:t>
            </w:r>
            <w:r w:rsidRPr="00011870">
              <w:rPr>
                <w:rFonts w:ascii="Arial" w:hAnsi="Arial" w:cs="Arial"/>
                <w:color w:val="EE0000"/>
                <w:sz w:val="22"/>
                <w:szCs w:val="22"/>
              </w:rPr>
              <w:t xml:space="preserve">. </w:t>
            </w:r>
            <w:r w:rsidRPr="00622D7F">
              <w:rPr>
                <w:rFonts w:ascii="Arial" w:hAnsi="Arial" w:cs="Arial"/>
                <w:sz w:val="22"/>
                <w:szCs w:val="22"/>
              </w:rPr>
              <w:t xml:space="preserve">Social context, lived experiences, service accessibility, and continuity of care play a critical role in mental health recovery. An </w:t>
            </w:r>
            <w:proofErr w:type="spellStart"/>
            <w:r w:rsidRPr="00622D7F">
              <w:rPr>
                <w:rFonts w:ascii="Arial" w:hAnsi="Arial" w:cs="Arial"/>
                <w:sz w:val="22"/>
                <w:szCs w:val="22"/>
              </w:rPr>
              <w:t>interpretivist</w:t>
            </w:r>
            <w:proofErr w:type="spellEnd"/>
            <w:r w:rsidRPr="00622D7F">
              <w:rPr>
                <w:rFonts w:ascii="Arial" w:hAnsi="Arial" w:cs="Arial"/>
                <w:sz w:val="22"/>
                <w:szCs w:val="22"/>
              </w:rPr>
              <w:t xml:space="preserve"> stance allows the researcher to explore how individuals experience community-based support and how these experiences influence recovery and rehospitalisation, enabling richer interpretation of qualitative and mixed-methods evidence.</w:t>
            </w:r>
          </w:p>
          <w:p w14:paraId="4C133B0E" w14:textId="77777777" w:rsidR="00622D7F" w:rsidRPr="00622D7F" w:rsidRDefault="00622D7F" w:rsidP="00622D7F">
            <w:pPr>
              <w:autoSpaceDE w:val="0"/>
              <w:autoSpaceDN w:val="0"/>
              <w:adjustRightInd w:val="0"/>
              <w:rPr>
                <w:rFonts w:ascii="Arial" w:hAnsi="Arial" w:cs="Arial"/>
                <w:sz w:val="22"/>
                <w:szCs w:val="22"/>
              </w:rPr>
            </w:pPr>
          </w:p>
          <w:p w14:paraId="18CD7123"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Research Design (Secondary Research Design)</w:t>
            </w:r>
          </w:p>
          <w:p w14:paraId="1C7A1885" w14:textId="77777777" w:rsidR="00622D7F" w:rsidRPr="00622D7F" w:rsidRDefault="00622D7F" w:rsidP="00622D7F">
            <w:pPr>
              <w:autoSpaceDE w:val="0"/>
              <w:autoSpaceDN w:val="0"/>
              <w:adjustRightInd w:val="0"/>
              <w:rPr>
                <w:rFonts w:ascii="Arial" w:hAnsi="Arial" w:cs="Arial"/>
                <w:sz w:val="22"/>
                <w:szCs w:val="22"/>
              </w:rPr>
            </w:pPr>
          </w:p>
          <w:p w14:paraId="130B60C3" w14:textId="1F7DF0E3"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 xml:space="preserve">A secondary research approach will be adopted, drawing exclusively on existing peer-reviewed literature and relevant health-care reports. </w:t>
            </w:r>
            <w:r w:rsidR="00011870" w:rsidRPr="00011870">
              <w:rPr>
                <w:rFonts w:ascii="Arial" w:hAnsi="Arial" w:cs="Arial"/>
                <w:color w:val="EE0000"/>
                <w:sz w:val="22"/>
                <w:szCs w:val="22"/>
              </w:rPr>
              <w:t xml:space="preserve">RCTs, quasi-experimental (e.g. controlled before-and-after), cohort studies will be used. </w:t>
            </w:r>
            <w:r w:rsidRPr="00622D7F">
              <w:rPr>
                <w:rFonts w:ascii="Arial" w:hAnsi="Arial" w:cs="Arial"/>
                <w:sz w:val="22"/>
                <w:szCs w:val="22"/>
              </w:rPr>
              <w:t>No original data collection will be undertaken. This approach is suitable as it reduces ethical risk, ensures feasibility, and enables the consolidation of established evidence to address the research objectives.</w:t>
            </w:r>
          </w:p>
          <w:p w14:paraId="368BE664" w14:textId="77777777" w:rsidR="00622D7F" w:rsidRPr="00622D7F" w:rsidRDefault="00622D7F" w:rsidP="00622D7F">
            <w:pPr>
              <w:autoSpaceDE w:val="0"/>
              <w:autoSpaceDN w:val="0"/>
              <w:adjustRightInd w:val="0"/>
              <w:rPr>
                <w:rFonts w:ascii="Arial" w:hAnsi="Arial" w:cs="Arial"/>
                <w:sz w:val="22"/>
                <w:szCs w:val="22"/>
              </w:rPr>
            </w:pPr>
          </w:p>
          <w:p w14:paraId="30126418"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Search Strategy</w:t>
            </w:r>
          </w:p>
          <w:p w14:paraId="4C96B76C" w14:textId="77777777" w:rsidR="00622D7F" w:rsidRPr="00622D7F" w:rsidRDefault="00622D7F" w:rsidP="00622D7F">
            <w:pPr>
              <w:autoSpaceDE w:val="0"/>
              <w:autoSpaceDN w:val="0"/>
              <w:adjustRightInd w:val="0"/>
              <w:rPr>
                <w:rFonts w:ascii="Arial" w:hAnsi="Arial" w:cs="Arial"/>
                <w:sz w:val="22"/>
                <w:szCs w:val="22"/>
              </w:rPr>
            </w:pPr>
          </w:p>
          <w:p w14:paraId="4D0787BF"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Databases</w:t>
            </w:r>
          </w:p>
          <w:p w14:paraId="34EF783D" w14:textId="77777777" w:rsidR="00622D7F" w:rsidRPr="00622D7F" w:rsidRDefault="00622D7F" w:rsidP="00622D7F">
            <w:pPr>
              <w:autoSpaceDE w:val="0"/>
              <w:autoSpaceDN w:val="0"/>
              <w:adjustRightInd w:val="0"/>
              <w:rPr>
                <w:rFonts w:ascii="Arial" w:hAnsi="Arial" w:cs="Arial"/>
                <w:sz w:val="22"/>
                <w:szCs w:val="22"/>
              </w:rPr>
            </w:pPr>
          </w:p>
          <w:p w14:paraId="61E48B6F"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A systematic search will be carried out across the following academic databases:</w:t>
            </w:r>
          </w:p>
          <w:p w14:paraId="17C601E9" w14:textId="77777777" w:rsidR="00622D7F" w:rsidRPr="00622D7F" w:rsidRDefault="00622D7F" w:rsidP="00622D7F">
            <w:pPr>
              <w:autoSpaceDE w:val="0"/>
              <w:autoSpaceDN w:val="0"/>
              <w:adjustRightInd w:val="0"/>
              <w:rPr>
                <w:rFonts w:ascii="Arial" w:hAnsi="Arial" w:cs="Arial"/>
                <w:sz w:val="22"/>
                <w:szCs w:val="22"/>
              </w:rPr>
            </w:pPr>
          </w:p>
          <w:p w14:paraId="1DB625AC" w14:textId="22217F5F"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PubMed (MEDLINE)</w:t>
            </w:r>
          </w:p>
          <w:p w14:paraId="6FCFF932" w14:textId="77777777" w:rsidR="00622D7F" w:rsidRPr="00622D7F" w:rsidRDefault="00622D7F" w:rsidP="00622D7F">
            <w:pPr>
              <w:autoSpaceDE w:val="0"/>
              <w:autoSpaceDN w:val="0"/>
              <w:adjustRightInd w:val="0"/>
              <w:rPr>
                <w:rFonts w:ascii="Arial" w:hAnsi="Arial" w:cs="Arial"/>
                <w:sz w:val="22"/>
                <w:szCs w:val="22"/>
              </w:rPr>
            </w:pPr>
          </w:p>
          <w:p w14:paraId="1897D878"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CINAHL</w:t>
            </w:r>
          </w:p>
          <w:p w14:paraId="14583D40" w14:textId="77777777" w:rsidR="00622D7F" w:rsidRPr="00622D7F" w:rsidRDefault="00622D7F" w:rsidP="00622D7F">
            <w:pPr>
              <w:autoSpaceDE w:val="0"/>
              <w:autoSpaceDN w:val="0"/>
              <w:adjustRightInd w:val="0"/>
              <w:rPr>
                <w:rFonts w:ascii="Arial" w:hAnsi="Arial" w:cs="Arial"/>
                <w:sz w:val="22"/>
                <w:szCs w:val="22"/>
              </w:rPr>
            </w:pPr>
          </w:p>
          <w:p w14:paraId="183288EF"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Google Scholar</w:t>
            </w:r>
          </w:p>
          <w:p w14:paraId="65BBF3A4" w14:textId="77777777" w:rsidR="00622D7F" w:rsidRPr="00622D7F" w:rsidRDefault="00622D7F" w:rsidP="00622D7F">
            <w:pPr>
              <w:autoSpaceDE w:val="0"/>
              <w:autoSpaceDN w:val="0"/>
              <w:adjustRightInd w:val="0"/>
              <w:rPr>
                <w:rFonts w:ascii="Arial" w:hAnsi="Arial" w:cs="Arial"/>
                <w:sz w:val="22"/>
                <w:szCs w:val="22"/>
              </w:rPr>
            </w:pPr>
          </w:p>
          <w:p w14:paraId="767ECAF8" w14:textId="77777777" w:rsidR="00622D7F" w:rsidRPr="00622D7F" w:rsidRDefault="00622D7F" w:rsidP="00622D7F">
            <w:pPr>
              <w:autoSpaceDE w:val="0"/>
              <w:autoSpaceDN w:val="0"/>
              <w:adjustRightInd w:val="0"/>
              <w:rPr>
                <w:rFonts w:ascii="Arial" w:hAnsi="Arial" w:cs="Arial"/>
                <w:sz w:val="22"/>
                <w:szCs w:val="22"/>
              </w:rPr>
            </w:pPr>
          </w:p>
          <w:p w14:paraId="793D779D"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These sources were selected due to their extensive coverage of mental health, public health, and health-services research.</w:t>
            </w:r>
          </w:p>
          <w:p w14:paraId="4622B50D" w14:textId="77777777" w:rsidR="00622D7F" w:rsidRPr="00622D7F" w:rsidRDefault="00622D7F" w:rsidP="00622D7F">
            <w:pPr>
              <w:autoSpaceDE w:val="0"/>
              <w:autoSpaceDN w:val="0"/>
              <w:adjustRightInd w:val="0"/>
              <w:rPr>
                <w:rFonts w:ascii="Arial" w:hAnsi="Arial" w:cs="Arial"/>
                <w:sz w:val="22"/>
                <w:szCs w:val="22"/>
              </w:rPr>
            </w:pPr>
          </w:p>
          <w:p w14:paraId="7AB0F4FE" w14:textId="5630B7E9"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Keywords</w:t>
            </w:r>
            <w:r w:rsidRPr="00622D7F">
              <w:rPr>
                <w:rFonts w:ascii="Arial" w:hAnsi="Arial" w:cs="Arial"/>
                <w:sz w:val="22"/>
                <w:szCs w:val="22"/>
              </w:rPr>
              <w:t>:</w:t>
            </w:r>
          </w:p>
          <w:p w14:paraId="71B3ACC1" w14:textId="77777777" w:rsidR="00622D7F" w:rsidRPr="00622D7F" w:rsidRDefault="00622D7F" w:rsidP="00622D7F">
            <w:pPr>
              <w:autoSpaceDE w:val="0"/>
              <w:autoSpaceDN w:val="0"/>
              <w:adjustRightInd w:val="0"/>
              <w:rPr>
                <w:rFonts w:ascii="Arial" w:hAnsi="Arial" w:cs="Arial"/>
                <w:sz w:val="22"/>
                <w:szCs w:val="22"/>
              </w:rPr>
            </w:pPr>
          </w:p>
          <w:p w14:paraId="14F76B51"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Community mental health services</w:t>
            </w:r>
          </w:p>
          <w:p w14:paraId="72DCB7FF" w14:textId="77777777" w:rsidR="00622D7F" w:rsidRPr="00622D7F" w:rsidRDefault="00622D7F" w:rsidP="00622D7F">
            <w:pPr>
              <w:autoSpaceDE w:val="0"/>
              <w:autoSpaceDN w:val="0"/>
              <w:adjustRightInd w:val="0"/>
              <w:rPr>
                <w:rFonts w:ascii="Arial" w:hAnsi="Arial" w:cs="Arial"/>
                <w:sz w:val="22"/>
                <w:szCs w:val="22"/>
              </w:rPr>
            </w:pPr>
          </w:p>
          <w:p w14:paraId="188BACF9"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Mental health interventions</w:t>
            </w:r>
          </w:p>
          <w:p w14:paraId="41777F55" w14:textId="77777777" w:rsidR="00622D7F" w:rsidRPr="00622D7F" w:rsidRDefault="00622D7F" w:rsidP="00622D7F">
            <w:pPr>
              <w:autoSpaceDE w:val="0"/>
              <w:autoSpaceDN w:val="0"/>
              <w:adjustRightInd w:val="0"/>
              <w:rPr>
                <w:rFonts w:ascii="Arial" w:hAnsi="Arial" w:cs="Arial"/>
                <w:sz w:val="22"/>
                <w:szCs w:val="22"/>
              </w:rPr>
            </w:pPr>
          </w:p>
          <w:p w14:paraId="205CC688"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Adult mental illness</w:t>
            </w:r>
          </w:p>
          <w:p w14:paraId="22392367" w14:textId="77777777" w:rsidR="00622D7F" w:rsidRPr="00622D7F" w:rsidRDefault="00622D7F" w:rsidP="00622D7F">
            <w:pPr>
              <w:autoSpaceDE w:val="0"/>
              <w:autoSpaceDN w:val="0"/>
              <w:adjustRightInd w:val="0"/>
              <w:rPr>
                <w:rFonts w:ascii="Arial" w:hAnsi="Arial" w:cs="Arial"/>
                <w:sz w:val="22"/>
                <w:szCs w:val="22"/>
              </w:rPr>
            </w:pPr>
          </w:p>
          <w:p w14:paraId="050FF1A6"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Hospital readmission</w:t>
            </w:r>
          </w:p>
          <w:p w14:paraId="4FB62EDE" w14:textId="77777777" w:rsidR="00622D7F" w:rsidRPr="00622D7F" w:rsidRDefault="00622D7F" w:rsidP="00622D7F">
            <w:pPr>
              <w:autoSpaceDE w:val="0"/>
              <w:autoSpaceDN w:val="0"/>
              <w:adjustRightInd w:val="0"/>
              <w:rPr>
                <w:rFonts w:ascii="Arial" w:hAnsi="Arial" w:cs="Arial"/>
                <w:sz w:val="22"/>
                <w:szCs w:val="22"/>
              </w:rPr>
            </w:pPr>
          </w:p>
          <w:p w14:paraId="1B30D204"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Psychiatric rehospitalisation</w:t>
            </w:r>
          </w:p>
          <w:p w14:paraId="3AF5B55A" w14:textId="77777777" w:rsidR="00622D7F" w:rsidRPr="00622D7F" w:rsidRDefault="00622D7F" w:rsidP="00622D7F">
            <w:pPr>
              <w:autoSpaceDE w:val="0"/>
              <w:autoSpaceDN w:val="0"/>
              <w:adjustRightInd w:val="0"/>
              <w:rPr>
                <w:rFonts w:ascii="Arial" w:hAnsi="Arial" w:cs="Arial"/>
                <w:sz w:val="22"/>
                <w:szCs w:val="22"/>
              </w:rPr>
            </w:pPr>
          </w:p>
          <w:p w14:paraId="7F3B059F"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Post-discharge support</w:t>
            </w:r>
          </w:p>
          <w:p w14:paraId="1653B35A" w14:textId="77777777" w:rsidR="00622D7F" w:rsidRPr="00622D7F" w:rsidRDefault="00622D7F" w:rsidP="00622D7F">
            <w:pPr>
              <w:autoSpaceDE w:val="0"/>
              <w:autoSpaceDN w:val="0"/>
              <w:adjustRightInd w:val="0"/>
              <w:rPr>
                <w:rFonts w:ascii="Arial" w:hAnsi="Arial" w:cs="Arial"/>
                <w:sz w:val="22"/>
                <w:szCs w:val="22"/>
              </w:rPr>
            </w:pPr>
          </w:p>
          <w:p w14:paraId="241450A6"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Continuity of care</w:t>
            </w:r>
          </w:p>
          <w:p w14:paraId="3A66B8B0" w14:textId="77777777" w:rsidR="00622D7F" w:rsidRPr="00622D7F" w:rsidRDefault="00622D7F" w:rsidP="00622D7F">
            <w:pPr>
              <w:autoSpaceDE w:val="0"/>
              <w:autoSpaceDN w:val="0"/>
              <w:adjustRightInd w:val="0"/>
              <w:rPr>
                <w:rFonts w:ascii="Arial" w:hAnsi="Arial" w:cs="Arial"/>
                <w:sz w:val="22"/>
                <w:szCs w:val="22"/>
              </w:rPr>
            </w:pPr>
          </w:p>
          <w:p w14:paraId="11C7FD40" w14:textId="77777777" w:rsidR="00622D7F" w:rsidRPr="00622D7F" w:rsidRDefault="00622D7F" w:rsidP="00622D7F">
            <w:pPr>
              <w:autoSpaceDE w:val="0"/>
              <w:autoSpaceDN w:val="0"/>
              <w:adjustRightInd w:val="0"/>
              <w:rPr>
                <w:rFonts w:ascii="Arial" w:hAnsi="Arial" w:cs="Arial"/>
                <w:sz w:val="22"/>
                <w:szCs w:val="22"/>
              </w:rPr>
            </w:pPr>
          </w:p>
          <w:p w14:paraId="404B3467"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Where appropriate, Medical Subject Headings (</w:t>
            </w:r>
            <w:proofErr w:type="spellStart"/>
            <w:r w:rsidRPr="00622D7F">
              <w:rPr>
                <w:rFonts w:ascii="Arial" w:hAnsi="Arial" w:cs="Arial"/>
                <w:sz w:val="22"/>
                <w:szCs w:val="22"/>
              </w:rPr>
              <w:t>MeSH</w:t>
            </w:r>
            <w:proofErr w:type="spellEnd"/>
            <w:r w:rsidRPr="00622D7F">
              <w:rPr>
                <w:rFonts w:ascii="Arial" w:hAnsi="Arial" w:cs="Arial"/>
                <w:sz w:val="22"/>
                <w:szCs w:val="22"/>
              </w:rPr>
              <w:t>) will be applied to enhance the precision of database searches.</w:t>
            </w:r>
          </w:p>
          <w:p w14:paraId="20261715" w14:textId="77777777" w:rsidR="00622D7F" w:rsidRPr="00622D7F" w:rsidRDefault="00622D7F" w:rsidP="00622D7F">
            <w:pPr>
              <w:autoSpaceDE w:val="0"/>
              <w:autoSpaceDN w:val="0"/>
              <w:adjustRightInd w:val="0"/>
              <w:rPr>
                <w:rFonts w:ascii="Arial" w:hAnsi="Arial" w:cs="Arial"/>
                <w:sz w:val="22"/>
                <w:szCs w:val="22"/>
              </w:rPr>
            </w:pPr>
          </w:p>
          <w:p w14:paraId="705034ED"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Inclusion Criteria</w:t>
            </w:r>
          </w:p>
          <w:p w14:paraId="500B600F" w14:textId="77777777" w:rsidR="00622D7F" w:rsidRPr="00622D7F" w:rsidRDefault="00622D7F" w:rsidP="00622D7F">
            <w:pPr>
              <w:autoSpaceDE w:val="0"/>
              <w:autoSpaceDN w:val="0"/>
              <w:adjustRightInd w:val="0"/>
              <w:rPr>
                <w:rFonts w:ascii="Arial" w:hAnsi="Arial" w:cs="Arial"/>
                <w:sz w:val="22"/>
                <w:szCs w:val="22"/>
              </w:rPr>
            </w:pPr>
          </w:p>
          <w:p w14:paraId="5F70F1F2"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Adults aged 18 years and over with a diagnosed mental health condition</w:t>
            </w:r>
          </w:p>
          <w:p w14:paraId="0AFEAA3B" w14:textId="77777777" w:rsidR="00622D7F" w:rsidRPr="00622D7F" w:rsidRDefault="00622D7F" w:rsidP="00622D7F">
            <w:pPr>
              <w:autoSpaceDE w:val="0"/>
              <w:autoSpaceDN w:val="0"/>
              <w:adjustRightInd w:val="0"/>
              <w:rPr>
                <w:rFonts w:ascii="Arial" w:hAnsi="Arial" w:cs="Arial"/>
                <w:sz w:val="22"/>
                <w:szCs w:val="22"/>
              </w:rPr>
            </w:pPr>
          </w:p>
          <w:p w14:paraId="66D560B0"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Studies examining community-based or post-discharge mental health interventions</w:t>
            </w:r>
          </w:p>
          <w:p w14:paraId="22EB362D" w14:textId="77777777" w:rsidR="00622D7F" w:rsidRPr="00622D7F" w:rsidRDefault="00622D7F" w:rsidP="00622D7F">
            <w:pPr>
              <w:autoSpaceDE w:val="0"/>
              <w:autoSpaceDN w:val="0"/>
              <w:adjustRightInd w:val="0"/>
              <w:rPr>
                <w:rFonts w:ascii="Arial" w:hAnsi="Arial" w:cs="Arial"/>
                <w:sz w:val="22"/>
                <w:szCs w:val="22"/>
              </w:rPr>
            </w:pPr>
          </w:p>
          <w:p w14:paraId="348A27F4"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Studies reporting outcomes related to hospital or psychiatric readmission</w:t>
            </w:r>
          </w:p>
          <w:p w14:paraId="332B79AF" w14:textId="77777777" w:rsidR="00622D7F" w:rsidRPr="00622D7F" w:rsidRDefault="00622D7F" w:rsidP="00622D7F">
            <w:pPr>
              <w:autoSpaceDE w:val="0"/>
              <w:autoSpaceDN w:val="0"/>
              <w:adjustRightInd w:val="0"/>
              <w:rPr>
                <w:rFonts w:ascii="Arial" w:hAnsi="Arial" w:cs="Arial"/>
                <w:sz w:val="22"/>
                <w:szCs w:val="22"/>
              </w:rPr>
            </w:pPr>
          </w:p>
          <w:p w14:paraId="25E7F156"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Peer-reviewed primary research studies</w:t>
            </w:r>
          </w:p>
          <w:p w14:paraId="4E224403" w14:textId="77777777" w:rsidR="00622D7F" w:rsidRPr="00622D7F" w:rsidRDefault="00622D7F" w:rsidP="00622D7F">
            <w:pPr>
              <w:autoSpaceDE w:val="0"/>
              <w:autoSpaceDN w:val="0"/>
              <w:adjustRightInd w:val="0"/>
              <w:rPr>
                <w:rFonts w:ascii="Arial" w:hAnsi="Arial" w:cs="Arial"/>
                <w:sz w:val="22"/>
                <w:szCs w:val="22"/>
              </w:rPr>
            </w:pPr>
          </w:p>
          <w:p w14:paraId="139803C7"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Publications written in English</w:t>
            </w:r>
          </w:p>
          <w:p w14:paraId="49D5B738" w14:textId="77777777" w:rsidR="00622D7F" w:rsidRPr="00622D7F" w:rsidRDefault="00622D7F" w:rsidP="00622D7F">
            <w:pPr>
              <w:autoSpaceDE w:val="0"/>
              <w:autoSpaceDN w:val="0"/>
              <w:adjustRightInd w:val="0"/>
              <w:rPr>
                <w:rFonts w:ascii="Arial" w:hAnsi="Arial" w:cs="Arial"/>
                <w:sz w:val="22"/>
                <w:szCs w:val="22"/>
              </w:rPr>
            </w:pPr>
          </w:p>
          <w:p w14:paraId="26E2B597"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Studies published between 2015 and 2025</w:t>
            </w:r>
          </w:p>
          <w:p w14:paraId="625D17F4" w14:textId="77777777" w:rsidR="00622D7F" w:rsidRPr="00622D7F" w:rsidRDefault="00622D7F" w:rsidP="00622D7F">
            <w:pPr>
              <w:autoSpaceDE w:val="0"/>
              <w:autoSpaceDN w:val="0"/>
              <w:adjustRightInd w:val="0"/>
              <w:rPr>
                <w:rFonts w:ascii="Arial" w:hAnsi="Arial" w:cs="Arial"/>
                <w:sz w:val="22"/>
                <w:szCs w:val="22"/>
              </w:rPr>
            </w:pPr>
          </w:p>
          <w:p w14:paraId="286CCB07" w14:textId="77777777" w:rsidR="00622D7F" w:rsidRPr="00622D7F" w:rsidRDefault="00622D7F" w:rsidP="00622D7F">
            <w:pPr>
              <w:autoSpaceDE w:val="0"/>
              <w:autoSpaceDN w:val="0"/>
              <w:adjustRightInd w:val="0"/>
              <w:rPr>
                <w:rFonts w:ascii="Arial" w:hAnsi="Arial" w:cs="Arial"/>
                <w:sz w:val="22"/>
                <w:szCs w:val="22"/>
              </w:rPr>
            </w:pPr>
          </w:p>
          <w:p w14:paraId="70B587C8"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Exclusion Criteria</w:t>
            </w:r>
          </w:p>
          <w:p w14:paraId="7F27055B" w14:textId="77777777" w:rsidR="00622D7F" w:rsidRPr="00622D7F" w:rsidRDefault="00622D7F" w:rsidP="00622D7F">
            <w:pPr>
              <w:autoSpaceDE w:val="0"/>
              <w:autoSpaceDN w:val="0"/>
              <w:adjustRightInd w:val="0"/>
              <w:rPr>
                <w:rFonts w:ascii="Arial" w:hAnsi="Arial" w:cs="Arial"/>
                <w:sz w:val="22"/>
                <w:szCs w:val="22"/>
              </w:rPr>
            </w:pPr>
          </w:p>
          <w:p w14:paraId="17055E16"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Research focusing exclusively on inpatient-based interventions</w:t>
            </w:r>
          </w:p>
          <w:p w14:paraId="43F7265E" w14:textId="77777777" w:rsidR="00622D7F" w:rsidRPr="00622D7F" w:rsidRDefault="00622D7F" w:rsidP="00622D7F">
            <w:pPr>
              <w:autoSpaceDE w:val="0"/>
              <w:autoSpaceDN w:val="0"/>
              <w:adjustRightInd w:val="0"/>
              <w:rPr>
                <w:rFonts w:ascii="Arial" w:hAnsi="Arial" w:cs="Arial"/>
                <w:sz w:val="22"/>
                <w:szCs w:val="22"/>
              </w:rPr>
            </w:pPr>
          </w:p>
          <w:p w14:paraId="7B87BCB6"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Studies involving children or adolescents</w:t>
            </w:r>
          </w:p>
          <w:p w14:paraId="215F86C8" w14:textId="77777777" w:rsidR="00622D7F" w:rsidRPr="00622D7F" w:rsidRDefault="00622D7F" w:rsidP="00622D7F">
            <w:pPr>
              <w:autoSpaceDE w:val="0"/>
              <w:autoSpaceDN w:val="0"/>
              <w:adjustRightInd w:val="0"/>
              <w:rPr>
                <w:rFonts w:ascii="Arial" w:hAnsi="Arial" w:cs="Arial"/>
                <w:sz w:val="22"/>
                <w:szCs w:val="22"/>
              </w:rPr>
            </w:pPr>
          </w:p>
          <w:p w14:paraId="68C27973"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Studies that do not report readmission-related outcomes</w:t>
            </w:r>
          </w:p>
          <w:p w14:paraId="07BA25F8" w14:textId="77777777" w:rsidR="00622D7F" w:rsidRPr="00622D7F" w:rsidRDefault="00622D7F" w:rsidP="00622D7F">
            <w:pPr>
              <w:autoSpaceDE w:val="0"/>
              <w:autoSpaceDN w:val="0"/>
              <w:adjustRightInd w:val="0"/>
              <w:rPr>
                <w:rFonts w:ascii="Arial" w:hAnsi="Arial" w:cs="Arial"/>
                <w:sz w:val="22"/>
                <w:szCs w:val="22"/>
              </w:rPr>
            </w:pPr>
          </w:p>
          <w:p w14:paraId="0B4F51DF"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Review articles, editorials, conference proceedings, and opinion pieces</w:t>
            </w:r>
          </w:p>
          <w:p w14:paraId="7D048304" w14:textId="77777777" w:rsidR="00622D7F" w:rsidRPr="00622D7F" w:rsidRDefault="00622D7F" w:rsidP="00622D7F">
            <w:pPr>
              <w:autoSpaceDE w:val="0"/>
              <w:autoSpaceDN w:val="0"/>
              <w:adjustRightInd w:val="0"/>
              <w:rPr>
                <w:rFonts w:ascii="Arial" w:hAnsi="Arial" w:cs="Arial"/>
                <w:sz w:val="22"/>
                <w:szCs w:val="22"/>
              </w:rPr>
            </w:pPr>
          </w:p>
          <w:p w14:paraId="31233AB2"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Non-English publications</w:t>
            </w:r>
          </w:p>
          <w:p w14:paraId="2F8F9D73" w14:textId="77777777" w:rsidR="00622D7F" w:rsidRPr="00622D7F" w:rsidRDefault="00622D7F" w:rsidP="00622D7F">
            <w:pPr>
              <w:autoSpaceDE w:val="0"/>
              <w:autoSpaceDN w:val="0"/>
              <w:adjustRightInd w:val="0"/>
              <w:rPr>
                <w:rFonts w:ascii="Arial" w:hAnsi="Arial" w:cs="Arial"/>
                <w:sz w:val="22"/>
                <w:szCs w:val="22"/>
              </w:rPr>
            </w:pPr>
          </w:p>
          <w:p w14:paraId="33981600" w14:textId="77777777" w:rsidR="00622D7F" w:rsidRPr="00622D7F" w:rsidRDefault="00622D7F" w:rsidP="00622D7F">
            <w:pPr>
              <w:autoSpaceDE w:val="0"/>
              <w:autoSpaceDN w:val="0"/>
              <w:adjustRightInd w:val="0"/>
              <w:rPr>
                <w:rFonts w:ascii="Arial" w:hAnsi="Arial" w:cs="Arial"/>
                <w:sz w:val="22"/>
                <w:szCs w:val="22"/>
              </w:rPr>
            </w:pPr>
          </w:p>
          <w:p w14:paraId="6C90D3F1"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Study Selection and Screening Process</w:t>
            </w:r>
          </w:p>
          <w:p w14:paraId="0B1FAB81" w14:textId="77777777" w:rsidR="00622D7F" w:rsidRPr="00622D7F" w:rsidRDefault="00622D7F" w:rsidP="00622D7F">
            <w:pPr>
              <w:autoSpaceDE w:val="0"/>
              <w:autoSpaceDN w:val="0"/>
              <w:adjustRightInd w:val="0"/>
              <w:rPr>
                <w:rFonts w:ascii="Arial" w:hAnsi="Arial" w:cs="Arial"/>
                <w:sz w:val="22"/>
                <w:szCs w:val="22"/>
              </w:rPr>
            </w:pPr>
          </w:p>
          <w:p w14:paraId="59033D84"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All identified references will be imported into reference-management software and screened for duplicates. The selection process will proceed through the following stages:</w:t>
            </w:r>
          </w:p>
          <w:p w14:paraId="6C5BDFFF" w14:textId="77777777" w:rsidR="00622D7F" w:rsidRPr="00622D7F" w:rsidRDefault="00622D7F" w:rsidP="00622D7F">
            <w:pPr>
              <w:autoSpaceDE w:val="0"/>
              <w:autoSpaceDN w:val="0"/>
              <w:adjustRightInd w:val="0"/>
              <w:rPr>
                <w:rFonts w:ascii="Arial" w:hAnsi="Arial" w:cs="Arial"/>
                <w:sz w:val="22"/>
                <w:szCs w:val="22"/>
              </w:rPr>
            </w:pPr>
          </w:p>
          <w:p w14:paraId="1BAD1AD2"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1. Initial screening of titles to remove irrelevant studies</w:t>
            </w:r>
          </w:p>
          <w:p w14:paraId="5AEAB464" w14:textId="77777777" w:rsidR="00622D7F" w:rsidRPr="00622D7F" w:rsidRDefault="00622D7F" w:rsidP="00622D7F">
            <w:pPr>
              <w:autoSpaceDE w:val="0"/>
              <w:autoSpaceDN w:val="0"/>
              <w:adjustRightInd w:val="0"/>
              <w:rPr>
                <w:rFonts w:ascii="Arial" w:hAnsi="Arial" w:cs="Arial"/>
                <w:sz w:val="22"/>
                <w:szCs w:val="22"/>
              </w:rPr>
            </w:pPr>
          </w:p>
          <w:p w14:paraId="0ED10AC0"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2. Abstract screening against predefined eligibility criteria</w:t>
            </w:r>
          </w:p>
          <w:p w14:paraId="04960DBE" w14:textId="77777777" w:rsidR="00622D7F" w:rsidRPr="00622D7F" w:rsidRDefault="00622D7F" w:rsidP="00622D7F">
            <w:pPr>
              <w:autoSpaceDE w:val="0"/>
              <w:autoSpaceDN w:val="0"/>
              <w:adjustRightInd w:val="0"/>
              <w:rPr>
                <w:rFonts w:ascii="Arial" w:hAnsi="Arial" w:cs="Arial"/>
                <w:sz w:val="22"/>
                <w:szCs w:val="22"/>
              </w:rPr>
            </w:pPr>
          </w:p>
          <w:p w14:paraId="2A8D4B18"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3. Full-text assessment of potentially relevant articles</w:t>
            </w:r>
          </w:p>
          <w:p w14:paraId="0986AF3D" w14:textId="77777777" w:rsidR="00622D7F" w:rsidRPr="00622D7F" w:rsidRDefault="00622D7F" w:rsidP="00622D7F">
            <w:pPr>
              <w:autoSpaceDE w:val="0"/>
              <w:autoSpaceDN w:val="0"/>
              <w:adjustRightInd w:val="0"/>
              <w:rPr>
                <w:rFonts w:ascii="Arial" w:hAnsi="Arial" w:cs="Arial"/>
                <w:sz w:val="22"/>
                <w:szCs w:val="22"/>
              </w:rPr>
            </w:pPr>
          </w:p>
          <w:p w14:paraId="2BD6B68B"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4. Clear documentation of reasons for exclusion at the full-text stage</w:t>
            </w:r>
          </w:p>
          <w:p w14:paraId="6725B51B" w14:textId="77777777" w:rsidR="00622D7F" w:rsidRPr="00622D7F" w:rsidRDefault="00622D7F" w:rsidP="00622D7F">
            <w:pPr>
              <w:autoSpaceDE w:val="0"/>
              <w:autoSpaceDN w:val="0"/>
              <w:adjustRightInd w:val="0"/>
              <w:rPr>
                <w:rFonts w:ascii="Arial" w:hAnsi="Arial" w:cs="Arial"/>
                <w:sz w:val="22"/>
                <w:szCs w:val="22"/>
              </w:rPr>
            </w:pPr>
          </w:p>
          <w:p w14:paraId="2CA1B902" w14:textId="77777777" w:rsidR="00622D7F" w:rsidRPr="00622D7F" w:rsidRDefault="00622D7F" w:rsidP="00622D7F">
            <w:pPr>
              <w:autoSpaceDE w:val="0"/>
              <w:autoSpaceDN w:val="0"/>
              <w:adjustRightInd w:val="0"/>
              <w:rPr>
                <w:rFonts w:ascii="Arial" w:hAnsi="Arial" w:cs="Arial"/>
                <w:sz w:val="22"/>
                <w:szCs w:val="22"/>
              </w:rPr>
            </w:pPr>
          </w:p>
          <w:p w14:paraId="5343404A" w14:textId="77777777" w:rsidR="00622D7F" w:rsidRPr="00622D7F" w:rsidRDefault="00622D7F" w:rsidP="00622D7F">
            <w:pPr>
              <w:autoSpaceDE w:val="0"/>
              <w:autoSpaceDN w:val="0"/>
              <w:adjustRightInd w:val="0"/>
              <w:rPr>
                <w:rFonts w:ascii="Arial" w:hAnsi="Arial" w:cs="Arial"/>
                <w:sz w:val="22"/>
                <w:szCs w:val="22"/>
              </w:rPr>
            </w:pPr>
          </w:p>
          <w:p w14:paraId="56064A6C"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The selection process will be summarised using a PRISMA flow diagram to maintain transparency and methodological rigour.</w:t>
            </w:r>
          </w:p>
          <w:p w14:paraId="4A61EE85" w14:textId="77777777" w:rsidR="00622D7F" w:rsidRPr="00622D7F" w:rsidRDefault="00622D7F" w:rsidP="00622D7F">
            <w:pPr>
              <w:autoSpaceDE w:val="0"/>
              <w:autoSpaceDN w:val="0"/>
              <w:adjustRightInd w:val="0"/>
              <w:rPr>
                <w:rFonts w:ascii="Arial" w:hAnsi="Arial" w:cs="Arial"/>
                <w:sz w:val="22"/>
                <w:szCs w:val="22"/>
              </w:rPr>
            </w:pPr>
          </w:p>
          <w:p w14:paraId="2A0843A0" w14:textId="747E833C"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Number of Articles</w:t>
            </w:r>
          </w:p>
          <w:p w14:paraId="1A172CC4" w14:textId="77777777" w:rsidR="00622D7F" w:rsidRPr="00622D7F" w:rsidRDefault="00622D7F" w:rsidP="00622D7F">
            <w:pPr>
              <w:autoSpaceDE w:val="0"/>
              <w:autoSpaceDN w:val="0"/>
              <w:adjustRightInd w:val="0"/>
              <w:rPr>
                <w:rFonts w:ascii="Arial" w:hAnsi="Arial" w:cs="Arial"/>
                <w:sz w:val="22"/>
                <w:szCs w:val="22"/>
              </w:rPr>
            </w:pPr>
          </w:p>
          <w:p w14:paraId="061D144D"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The final review is expected to include approximately 10 to 15 studies, allowing for sufficient analytical depth while remaining manageable within the project timeframe.</w:t>
            </w:r>
          </w:p>
          <w:p w14:paraId="24A0912F" w14:textId="77777777" w:rsidR="00622D7F" w:rsidRPr="00622D7F" w:rsidRDefault="00622D7F" w:rsidP="00622D7F">
            <w:pPr>
              <w:autoSpaceDE w:val="0"/>
              <w:autoSpaceDN w:val="0"/>
              <w:adjustRightInd w:val="0"/>
              <w:rPr>
                <w:rFonts w:ascii="Arial" w:hAnsi="Arial" w:cs="Arial"/>
                <w:sz w:val="22"/>
                <w:szCs w:val="22"/>
              </w:rPr>
            </w:pPr>
          </w:p>
          <w:p w14:paraId="3EEE8F4B"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Quality Appraisal</w:t>
            </w:r>
          </w:p>
          <w:p w14:paraId="60FBF434" w14:textId="77777777" w:rsidR="00622D7F" w:rsidRPr="00622D7F" w:rsidRDefault="00622D7F" w:rsidP="00622D7F">
            <w:pPr>
              <w:autoSpaceDE w:val="0"/>
              <w:autoSpaceDN w:val="0"/>
              <w:adjustRightInd w:val="0"/>
              <w:rPr>
                <w:rFonts w:ascii="Arial" w:hAnsi="Arial" w:cs="Arial"/>
                <w:sz w:val="22"/>
                <w:szCs w:val="22"/>
              </w:rPr>
            </w:pPr>
          </w:p>
          <w:p w14:paraId="3CD4656D"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The quality of included studies will be evaluated using the Critical Appraisal Skills Programme (CASP) tools, selected according to the methodological design of each study. This process will assess the robustness, credibility, and relevance of the evidence, supporting the reliability of the review conclusions.</w:t>
            </w:r>
          </w:p>
          <w:p w14:paraId="3B43EE13" w14:textId="77777777" w:rsidR="00622D7F" w:rsidRPr="00622D7F" w:rsidRDefault="00622D7F" w:rsidP="00622D7F">
            <w:pPr>
              <w:autoSpaceDE w:val="0"/>
              <w:autoSpaceDN w:val="0"/>
              <w:adjustRightInd w:val="0"/>
              <w:rPr>
                <w:rFonts w:ascii="Arial" w:hAnsi="Arial" w:cs="Arial"/>
                <w:sz w:val="22"/>
                <w:szCs w:val="22"/>
              </w:rPr>
            </w:pPr>
          </w:p>
          <w:p w14:paraId="381122D3"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Data Extraction</w:t>
            </w:r>
          </w:p>
          <w:p w14:paraId="0471BCEA" w14:textId="77777777" w:rsidR="00622D7F" w:rsidRPr="00622D7F" w:rsidRDefault="00622D7F" w:rsidP="00622D7F">
            <w:pPr>
              <w:autoSpaceDE w:val="0"/>
              <w:autoSpaceDN w:val="0"/>
              <w:adjustRightInd w:val="0"/>
              <w:rPr>
                <w:rFonts w:ascii="Arial" w:hAnsi="Arial" w:cs="Arial"/>
                <w:sz w:val="22"/>
                <w:szCs w:val="22"/>
              </w:rPr>
            </w:pPr>
          </w:p>
          <w:p w14:paraId="1A6922B2"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A standardised data extraction template will be used to systematically capture relevant information from each included study, such as:</w:t>
            </w:r>
          </w:p>
          <w:p w14:paraId="4E64B74B" w14:textId="77777777" w:rsidR="00622D7F" w:rsidRPr="00622D7F" w:rsidRDefault="00622D7F" w:rsidP="00622D7F">
            <w:pPr>
              <w:autoSpaceDE w:val="0"/>
              <w:autoSpaceDN w:val="0"/>
              <w:adjustRightInd w:val="0"/>
              <w:rPr>
                <w:rFonts w:ascii="Arial" w:hAnsi="Arial" w:cs="Arial"/>
                <w:sz w:val="22"/>
                <w:szCs w:val="22"/>
              </w:rPr>
            </w:pPr>
          </w:p>
          <w:p w14:paraId="76BF8F4B" w14:textId="1FA68CEF"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Author(s) and year of publication</w:t>
            </w:r>
          </w:p>
          <w:p w14:paraId="2DE91699" w14:textId="77777777" w:rsid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Research design and setting</w:t>
            </w:r>
          </w:p>
          <w:p w14:paraId="6214CA37" w14:textId="2571AD62" w:rsidR="00622D7F" w:rsidRPr="00622D7F" w:rsidRDefault="00946DF9" w:rsidP="00622D7F">
            <w:pPr>
              <w:autoSpaceDE w:val="0"/>
              <w:autoSpaceDN w:val="0"/>
              <w:adjustRightInd w:val="0"/>
              <w:rPr>
                <w:rFonts w:ascii="Arial" w:hAnsi="Arial" w:cs="Arial"/>
                <w:sz w:val="22"/>
                <w:szCs w:val="22"/>
              </w:rPr>
            </w:pPr>
            <w:r w:rsidRPr="00946DF9">
              <w:rPr>
                <w:rFonts w:ascii="Arial" w:hAnsi="Arial" w:cs="Arial"/>
                <w:sz w:val="22"/>
                <w:szCs w:val="22"/>
              </w:rPr>
              <w:t>Community-based interventions</w:t>
            </w:r>
          </w:p>
          <w:p w14:paraId="2712C3AD" w14:textId="15154E5D"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Participant characteristics</w:t>
            </w:r>
          </w:p>
          <w:p w14:paraId="3A6DC77C" w14:textId="6D6BFD61"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Type and components of community-based intervention</w:t>
            </w:r>
          </w:p>
          <w:p w14:paraId="068E19AE" w14:textId="62E469E6"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Duration of intervention</w:t>
            </w:r>
          </w:p>
          <w:p w14:paraId="71738068" w14:textId="6FBF798A"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Readmission-related outcomes</w:t>
            </w:r>
          </w:p>
          <w:p w14:paraId="7711F8D5"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Key findings</w:t>
            </w:r>
          </w:p>
          <w:p w14:paraId="078408AE" w14:textId="77777777" w:rsidR="00622D7F" w:rsidRPr="00622D7F" w:rsidRDefault="00622D7F" w:rsidP="00622D7F">
            <w:pPr>
              <w:autoSpaceDE w:val="0"/>
              <w:autoSpaceDN w:val="0"/>
              <w:adjustRightInd w:val="0"/>
              <w:rPr>
                <w:rFonts w:ascii="Arial" w:hAnsi="Arial" w:cs="Arial"/>
                <w:sz w:val="22"/>
                <w:szCs w:val="22"/>
              </w:rPr>
            </w:pPr>
          </w:p>
          <w:p w14:paraId="6F4DB414" w14:textId="77777777" w:rsidR="00622D7F" w:rsidRPr="00622D7F" w:rsidRDefault="00622D7F" w:rsidP="00622D7F">
            <w:pPr>
              <w:autoSpaceDE w:val="0"/>
              <w:autoSpaceDN w:val="0"/>
              <w:adjustRightInd w:val="0"/>
              <w:rPr>
                <w:rFonts w:ascii="Arial" w:hAnsi="Arial" w:cs="Arial"/>
                <w:sz w:val="22"/>
                <w:szCs w:val="22"/>
              </w:rPr>
            </w:pPr>
          </w:p>
          <w:p w14:paraId="13025E4D"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Data Analysis Technique</w:t>
            </w:r>
          </w:p>
          <w:p w14:paraId="5CE86D56" w14:textId="77777777" w:rsidR="00622D7F" w:rsidRPr="00622D7F" w:rsidRDefault="00622D7F" w:rsidP="00622D7F">
            <w:pPr>
              <w:autoSpaceDE w:val="0"/>
              <w:autoSpaceDN w:val="0"/>
              <w:adjustRightInd w:val="0"/>
              <w:rPr>
                <w:rFonts w:ascii="Arial" w:hAnsi="Arial" w:cs="Arial"/>
                <w:sz w:val="22"/>
                <w:szCs w:val="22"/>
              </w:rPr>
            </w:pPr>
          </w:p>
          <w:p w14:paraId="5BB77360" w14:textId="77777777" w:rsidR="00622D7F" w:rsidRPr="00622D7F"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The extracted data will be synthesised using thematic analysis, enabling the identification of recurring themes and patterns relating to intervention effectiveness, continuity of care, relapse prevention, and social support. Where numerical outcomes are reported, content analysis will be used to summarise readmission trends and compare intervention outcomes across studies.</w:t>
            </w:r>
          </w:p>
          <w:p w14:paraId="27D222BC" w14:textId="77777777" w:rsidR="00622D7F" w:rsidRPr="00622D7F" w:rsidRDefault="00622D7F" w:rsidP="00622D7F">
            <w:pPr>
              <w:autoSpaceDE w:val="0"/>
              <w:autoSpaceDN w:val="0"/>
              <w:adjustRightInd w:val="0"/>
              <w:rPr>
                <w:rFonts w:ascii="Arial" w:hAnsi="Arial" w:cs="Arial"/>
                <w:sz w:val="22"/>
                <w:szCs w:val="22"/>
              </w:rPr>
            </w:pPr>
          </w:p>
          <w:p w14:paraId="438B5F9D" w14:textId="77777777" w:rsidR="00622D7F" w:rsidRPr="00622D7F" w:rsidRDefault="00622D7F" w:rsidP="00622D7F">
            <w:pPr>
              <w:autoSpaceDE w:val="0"/>
              <w:autoSpaceDN w:val="0"/>
              <w:adjustRightInd w:val="0"/>
              <w:rPr>
                <w:rFonts w:ascii="Arial" w:hAnsi="Arial" w:cs="Arial"/>
                <w:b/>
                <w:bCs/>
                <w:sz w:val="22"/>
                <w:szCs w:val="22"/>
              </w:rPr>
            </w:pPr>
            <w:r w:rsidRPr="00622D7F">
              <w:rPr>
                <w:rFonts w:ascii="Arial" w:hAnsi="Arial" w:cs="Arial"/>
                <w:b/>
                <w:bCs/>
                <w:sz w:val="22"/>
                <w:szCs w:val="22"/>
              </w:rPr>
              <w:t>Ethical Considerations</w:t>
            </w:r>
          </w:p>
          <w:p w14:paraId="54DFD14B" w14:textId="77777777" w:rsidR="00622D7F" w:rsidRPr="00622D7F" w:rsidRDefault="00622D7F" w:rsidP="00622D7F">
            <w:pPr>
              <w:autoSpaceDE w:val="0"/>
              <w:autoSpaceDN w:val="0"/>
              <w:adjustRightInd w:val="0"/>
              <w:rPr>
                <w:rFonts w:ascii="Arial" w:hAnsi="Arial" w:cs="Arial"/>
                <w:sz w:val="22"/>
                <w:szCs w:val="22"/>
              </w:rPr>
            </w:pPr>
          </w:p>
          <w:p w14:paraId="45E8B681" w14:textId="296CFA1F" w:rsidR="003F1A54" w:rsidRPr="000B1C1C" w:rsidRDefault="00622D7F" w:rsidP="00622D7F">
            <w:pPr>
              <w:autoSpaceDE w:val="0"/>
              <w:autoSpaceDN w:val="0"/>
              <w:adjustRightInd w:val="0"/>
              <w:rPr>
                <w:rFonts w:ascii="Arial" w:hAnsi="Arial" w:cs="Arial"/>
                <w:sz w:val="22"/>
                <w:szCs w:val="22"/>
              </w:rPr>
            </w:pPr>
            <w:r w:rsidRPr="00622D7F">
              <w:rPr>
                <w:rFonts w:ascii="Arial" w:hAnsi="Arial" w:cs="Arial"/>
                <w:sz w:val="22"/>
                <w:szCs w:val="22"/>
              </w:rPr>
              <w:t>As the study is based entirely on secondary sources, formal ethical approval is not required. Ethical standards will nonetheless be upheld through accurate reporting, transparent methodology, and appropriate citation of all original sources. Measures will be taken to minimise bias during study selection and interpretation, and plagiarism will be avoided through careful paraphrasing and referencing. Any use of AI-assisted tools will be clearly acknowledged in accordance with academic integrity guidelines.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186574DD" w14:textId="77777777" w:rsidR="007F7FB4" w:rsidRPr="007F7FB4" w:rsidRDefault="007F7FB4" w:rsidP="007F7FB4">
            <w:pPr>
              <w:rPr>
                <w:rFonts w:ascii="Arial" w:hAnsi="Arial" w:cs="Arial"/>
                <w:sz w:val="22"/>
                <w:szCs w:val="22"/>
              </w:rPr>
            </w:pPr>
            <w:r w:rsidRPr="007F7FB4">
              <w:rPr>
                <w:rFonts w:ascii="Arial" w:hAnsi="Arial" w:cs="Arial"/>
                <w:sz w:val="22"/>
                <w:szCs w:val="22"/>
              </w:rPr>
              <w:t>The research will be conducted remotely using academic databases accessed through the university library.</w:t>
            </w:r>
          </w:p>
          <w:p w14:paraId="69B5749C" w14:textId="3F24B12F"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31C530CA" w:rsidR="00A35E44" w:rsidRPr="003C7DED" w:rsidRDefault="0015419A"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74ED8E78" wp14:editId="587F90AC">
                  <wp:extent cx="286839" cy="236220"/>
                  <wp:effectExtent l="0" t="0" r="0" b="0"/>
                  <wp:docPr id="1921352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1"/>
                          <a:stretch>
                            <a:fillRect/>
                          </a:stretch>
                        </pic:blipFill>
                        <pic:spPr>
                          <a:xfrm>
                            <a:off x="0" y="0"/>
                            <a:ext cx="288830" cy="237860"/>
                          </a:xfrm>
                          <a:prstGeom prst="rect">
                            <a:avLst/>
                          </a:prstGeom>
                        </pic:spPr>
                      </pic:pic>
                    </a:graphicData>
                  </a:graphic>
                </wp:inline>
              </w:drawing>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89FB82C"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C19B722"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2A521F6"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04250E0D"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9DAA950"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4D48573"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0A9445D"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8AD33D1"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7A8936E"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59E6746"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BCC1AEC"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C699B60"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CB35908"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05EF764"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6CD8590"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B21AA45"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1C09F0D" w:rsidR="00BD363F" w:rsidRPr="003C7DED" w:rsidRDefault="001541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15419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3558D9C3" w:rsidR="00BD363F" w:rsidRPr="003C7DED" w:rsidRDefault="0015419A" w:rsidP="004135AB">
            <w:pPr>
              <w:rPr>
                <w:rFonts w:ascii="Arial" w:hAnsi="Arial" w:cs="Arial"/>
                <w:sz w:val="22"/>
                <w:szCs w:val="22"/>
              </w:rPr>
            </w:pPr>
            <w:r>
              <w:rPr>
                <w:rFonts w:ascii="Arial" w:hAnsi="Arial" w:cs="Arial"/>
                <w:sz w:val="22"/>
                <w:szCs w:val="22"/>
              </w:rPr>
              <w:t>N/A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278B26FE" w14:textId="77777777" w:rsidR="0015419A" w:rsidRPr="003C7DED" w:rsidRDefault="0015419A" w:rsidP="0015419A">
            <w:pPr>
              <w:rPr>
                <w:rFonts w:ascii="Arial" w:hAnsi="Arial" w:cs="Arial"/>
                <w:sz w:val="22"/>
                <w:szCs w:val="22"/>
              </w:rPr>
            </w:pPr>
            <w:r>
              <w:rPr>
                <w:rFonts w:ascii="Arial" w:hAnsi="Arial" w:cs="Arial"/>
                <w:sz w:val="22"/>
                <w:szCs w:val="22"/>
              </w:rPr>
              <w:t>N/A</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47E83623" w14:textId="77777777" w:rsidR="0015419A" w:rsidRPr="003C7DED" w:rsidRDefault="0015419A" w:rsidP="0015419A">
            <w:pPr>
              <w:rPr>
                <w:rFonts w:ascii="Arial" w:hAnsi="Arial" w:cs="Arial"/>
                <w:sz w:val="22"/>
                <w:szCs w:val="22"/>
              </w:rPr>
            </w:pPr>
            <w:r>
              <w:rPr>
                <w:rFonts w:ascii="Arial" w:hAnsi="Arial" w:cs="Arial"/>
                <w:sz w:val="22"/>
                <w:szCs w:val="22"/>
              </w:rPr>
              <w:t>N/A</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00517227" w14:textId="77777777" w:rsidR="0015419A" w:rsidRPr="003C7DED" w:rsidRDefault="0015419A" w:rsidP="0015419A">
            <w:pPr>
              <w:rPr>
                <w:rFonts w:ascii="Arial" w:hAnsi="Arial" w:cs="Arial"/>
                <w:sz w:val="22"/>
                <w:szCs w:val="22"/>
              </w:rPr>
            </w:pPr>
            <w:r>
              <w:rPr>
                <w:rFonts w:ascii="Arial" w:hAnsi="Arial" w:cs="Arial"/>
                <w:sz w:val="22"/>
                <w:szCs w:val="22"/>
              </w:rPr>
              <w:t>N/A</w:t>
            </w:r>
          </w:p>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35CDE84C" w14:textId="77777777" w:rsidR="0015419A" w:rsidRPr="003C7DED" w:rsidRDefault="0015419A" w:rsidP="0015419A">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26CC133A" w14:textId="77777777" w:rsidR="0015419A" w:rsidRPr="003C7DED" w:rsidRDefault="0015419A" w:rsidP="0015419A">
            <w:pPr>
              <w:rPr>
                <w:rFonts w:ascii="Arial" w:hAnsi="Arial" w:cs="Arial"/>
                <w:sz w:val="22"/>
                <w:szCs w:val="22"/>
              </w:rPr>
            </w:pPr>
            <w:r>
              <w:rPr>
                <w:rFonts w:ascii="Arial" w:hAnsi="Arial" w:cs="Arial"/>
                <w:sz w:val="22"/>
                <w:szCs w:val="22"/>
              </w:rPr>
              <w:t>N/A</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581DB3D3" w14:textId="77777777" w:rsidR="0015419A" w:rsidRPr="003C7DED" w:rsidRDefault="0015419A" w:rsidP="0015419A">
            <w:pPr>
              <w:rPr>
                <w:rFonts w:ascii="Arial" w:hAnsi="Arial" w:cs="Arial"/>
                <w:sz w:val="22"/>
                <w:szCs w:val="22"/>
              </w:rPr>
            </w:pPr>
            <w:r>
              <w:rPr>
                <w:rFonts w:ascii="Arial" w:hAnsi="Arial" w:cs="Arial"/>
                <w:sz w:val="22"/>
                <w:szCs w:val="22"/>
              </w:rPr>
              <w:t>N/A</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49361EB5" w14:textId="77777777" w:rsidR="0015419A" w:rsidRPr="003C7DED" w:rsidRDefault="0015419A" w:rsidP="0015419A">
            <w:pPr>
              <w:rPr>
                <w:rFonts w:ascii="Arial" w:hAnsi="Arial" w:cs="Arial"/>
                <w:sz w:val="22"/>
                <w:szCs w:val="22"/>
              </w:rPr>
            </w:pPr>
            <w:r>
              <w:rPr>
                <w:rFonts w:ascii="Arial" w:hAnsi="Arial" w:cs="Arial"/>
                <w:sz w:val="22"/>
                <w:szCs w:val="22"/>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95CD055"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8E236CB"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8A54F5B"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51D3FC1"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E23A607"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F7A02F1" w:rsidR="001F7B84" w:rsidRPr="003C7DED" w:rsidRDefault="0015419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5B533E5D" w:rsidR="001F7B84" w:rsidRPr="003C7DED" w:rsidRDefault="0015419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AB1C975" w:rsidR="001F7B84" w:rsidRPr="003C7DED" w:rsidRDefault="0015419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72F7B2E" w:rsidR="001F7B84" w:rsidRPr="003C7DED" w:rsidRDefault="0015419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9672B90" w:rsidR="001F7B84" w:rsidRPr="003C7DED" w:rsidRDefault="0015419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56BDA0B" w:rsidR="001F7B84" w:rsidRPr="003C7DED" w:rsidRDefault="0015419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34144081" w:rsidR="001F7B84" w:rsidRPr="003C7DED" w:rsidRDefault="0015419A" w:rsidP="004135AB">
            <w:pPr>
              <w:pStyle w:val="NoSpacing"/>
              <w:rPr>
                <w:rFonts w:ascii="Arial" w:hAnsi="Arial" w:cs="Arial"/>
                <w:sz w:val="22"/>
                <w:szCs w:val="22"/>
              </w:rPr>
            </w:pPr>
            <w:r>
              <w:rPr>
                <w:rFonts w:ascii="Arial" w:hAnsi="Arial" w:cs="Arial"/>
                <w:sz w:val="22"/>
                <w:szCs w:val="22"/>
              </w:rPr>
              <w:t>N/A</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53EF7FC5" w14:textId="77777777" w:rsidR="0015419A" w:rsidRPr="003C7DED" w:rsidRDefault="0015419A" w:rsidP="0015419A">
            <w:pPr>
              <w:pStyle w:val="NoSpacing"/>
              <w:rPr>
                <w:rFonts w:ascii="Arial" w:hAnsi="Arial" w:cs="Arial"/>
                <w:sz w:val="22"/>
                <w:szCs w:val="22"/>
              </w:rPr>
            </w:pPr>
            <w:r>
              <w:rPr>
                <w:rFonts w:ascii="Arial" w:hAnsi="Arial" w:cs="Arial"/>
                <w:sz w:val="22"/>
                <w:szCs w:val="22"/>
              </w:rPr>
              <w:t>N/A</w:t>
            </w:r>
          </w:p>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40BDE7FC" w14:textId="77777777" w:rsidR="0015419A" w:rsidRPr="003C7DED" w:rsidRDefault="0015419A" w:rsidP="0015419A">
            <w:pPr>
              <w:pStyle w:val="NoSpacing"/>
              <w:rPr>
                <w:rFonts w:ascii="Arial" w:hAnsi="Arial" w:cs="Arial"/>
                <w:sz w:val="22"/>
                <w:szCs w:val="22"/>
              </w:rPr>
            </w:pPr>
            <w:r>
              <w:rPr>
                <w:rFonts w:ascii="Arial" w:hAnsi="Arial" w:cs="Arial"/>
                <w:sz w:val="22"/>
                <w:szCs w:val="22"/>
              </w:rPr>
              <w:t>N/A</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303E611F" w14:textId="77777777" w:rsidR="0015419A" w:rsidRPr="003C7DED" w:rsidRDefault="0015419A" w:rsidP="0015419A">
            <w:pPr>
              <w:pStyle w:val="NoSpacing"/>
              <w:rPr>
                <w:rFonts w:ascii="Arial" w:hAnsi="Arial" w:cs="Arial"/>
                <w:sz w:val="22"/>
                <w:szCs w:val="22"/>
              </w:rPr>
            </w:pPr>
            <w:r>
              <w:rPr>
                <w:rFonts w:ascii="Arial" w:hAnsi="Arial" w:cs="Arial"/>
                <w:sz w:val="22"/>
                <w:szCs w:val="22"/>
              </w:rPr>
              <w:t>N/A</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1921C95B" w14:textId="77777777" w:rsidR="0015419A" w:rsidRPr="003C7DED" w:rsidRDefault="0015419A" w:rsidP="0015419A">
            <w:pPr>
              <w:pStyle w:val="NoSpacing"/>
              <w:rPr>
                <w:rFonts w:ascii="Arial" w:hAnsi="Arial" w:cs="Arial"/>
                <w:sz w:val="22"/>
                <w:szCs w:val="22"/>
              </w:rPr>
            </w:pPr>
            <w:r>
              <w:rPr>
                <w:rFonts w:ascii="Arial" w:hAnsi="Arial" w:cs="Arial"/>
                <w:sz w:val="22"/>
                <w:szCs w:val="22"/>
              </w:rPr>
              <w:t>N/A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57CE6C4A" w:rsidR="000C5261" w:rsidRPr="003C7DED" w:rsidRDefault="00D97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18FA74E3"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7E45940F"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21C0F17C"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60B42C82"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0902BA7C"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7487B0A9"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gramStart"/>
            <w:r w:rsidRPr="003C7DED">
              <w:rPr>
                <w:rFonts w:ascii="Arial" w:hAnsi="Arial" w:cs="Arial"/>
                <w:sz w:val="22"/>
                <w:szCs w:val="22"/>
              </w:rPr>
              <w:t>by</w:t>
            </w:r>
            <w:proofErr w:type="gram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24E94A2D"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4139F28A" w:rsidR="00702469" w:rsidRDefault="006D029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7CA74E38" w:rsidR="001F7B84" w:rsidRPr="003C7DED" w:rsidRDefault="006D02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2CC884A5" w:rsidR="001F7B84" w:rsidRPr="003C7DED" w:rsidRDefault="0061782A" w:rsidP="004135AB">
            <w:pPr>
              <w:rPr>
                <w:rFonts w:ascii="Arial" w:hAnsi="Arial" w:cs="Arial"/>
                <w:sz w:val="22"/>
                <w:szCs w:val="22"/>
              </w:rPr>
            </w:pPr>
            <w:r>
              <w:rPr>
                <w:rFonts w:ascii="Arial" w:hAnsi="Arial" w:cs="Arial"/>
                <w:sz w:val="22"/>
                <w:szCs w:val="22"/>
              </w:rPr>
              <w:t>N/A</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F906E09" w:rsidR="001F7B84" w:rsidRPr="003C7DED" w:rsidRDefault="0061782A" w:rsidP="004135AB">
            <w:pPr>
              <w:rPr>
                <w:rFonts w:ascii="Arial" w:hAnsi="Arial" w:cs="Arial"/>
                <w:sz w:val="22"/>
                <w:szCs w:val="22"/>
              </w:rPr>
            </w:pPr>
            <w:r>
              <w:rPr>
                <w:rFonts w:ascii="Arial" w:hAnsi="Arial" w:cs="Arial"/>
                <w:sz w:val="22"/>
                <w:szCs w:val="22"/>
              </w:rPr>
              <w:t>N/A</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E5E0F"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FE5E0F"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328954F" w:rsidR="001F7B84" w:rsidRPr="003C7DED" w:rsidRDefault="00FE5E0F"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61782A">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D97A6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0BCBD6C" w:rsidR="007F0207" w:rsidRPr="003C7DED" w:rsidRDefault="005C0205"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13BBBA65" wp14:editId="23EA665F">
                  <wp:extent cx="286839" cy="236220"/>
                  <wp:effectExtent l="0" t="0" r="0" b="0"/>
                  <wp:docPr id="153378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1"/>
                          <a:stretch>
                            <a:fillRect/>
                          </a:stretch>
                        </pic:blipFill>
                        <pic:spPr>
                          <a:xfrm>
                            <a:off x="0" y="0"/>
                            <a:ext cx="288830" cy="237860"/>
                          </a:xfrm>
                          <a:prstGeom prst="rect">
                            <a:avLst/>
                          </a:prstGeom>
                        </pic:spPr>
                      </pic:pic>
                    </a:graphicData>
                  </a:graphic>
                </wp:inline>
              </w:drawing>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7C073BC0" w:rsidR="00AA4E90" w:rsidRPr="003C7DED" w:rsidRDefault="00D97A6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6BCF4FD4" w:rsidR="00AA4E90" w:rsidRPr="003C7DED" w:rsidRDefault="00D97A6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15A6EC2"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411C8BC8"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42122C5"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3B9A6A0B"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DA4A729"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76ED15E1"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11CF719"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7CF17331" w:rsidR="006E7E24"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348328A"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1F48E316"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37B105F"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0CF2C743"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B18EB42"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310F023B"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A384A23"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4047DC33"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6EBC454"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245ADDDE" w:rsidR="006E7E24" w:rsidRPr="003C7DED" w:rsidRDefault="00D97A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295E3FF5" w:rsidR="00E44410" w:rsidRDefault="00D97A6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54C13002" w:rsidR="00E44410" w:rsidRDefault="00D97A6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0E0A9235" w:rsidR="00E44410" w:rsidRPr="003C7DED" w:rsidRDefault="00D97A6E" w:rsidP="00E44410">
            <w:pPr>
              <w:rPr>
                <w:rFonts w:ascii="Arial" w:hAnsi="Arial" w:cs="Arial"/>
                <w:sz w:val="22"/>
                <w:szCs w:val="22"/>
              </w:rPr>
            </w:pPr>
            <w:r>
              <w:rPr>
                <w:rFonts w:ascii="Arial" w:hAnsi="Arial" w:cs="Arial"/>
                <w:sz w:val="22"/>
                <w:szCs w:val="22"/>
              </w:rPr>
              <w:t>As part of writing up of the dissertation sections a generative AI tool may be used for the purpose of proofreading only per the assignment brief.</w:t>
            </w:r>
          </w:p>
          <w:p w14:paraId="50D69E03" w14:textId="77777777" w:rsidR="00E44410" w:rsidRPr="003C7DED" w:rsidRDefault="00E44410" w:rsidP="00E44410">
            <w:pPr>
              <w:rPr>
                <w:rFonts w:ascii="Arial" w:hAnsi="Arial" w:cs="Arial"/>
                <w:sz w:val="22"/>
                <w:szCs w:val="22"/>
              </w:rPr>
            </w:pPr>
          </w:p>
          <w:p w14:paraId="5478AE22" w14:textId="4AD5CA6C" w:rsidR="00E44410" w:rsidRPr="009E1431" w:rsidRDefault="009E1431" w:rsidP="00E44410">
            <w:pPr>
              <w:rPr>
                <w:rFonts w:ascii="Arial" w:hAnsi="Arial" w:cs="Arial"/>
                <w:color w:val="EE0000"/>
                <w:sz w:val="22"/>
                <w:szCs w:val="22"/>
              </w:rPr>
            </w:pPr>
            <w:r w:rsidRPr="009E1431">
              <w:rPr>
                <w:rFonts w:ascii="Arial" w:hAnsi="Arial" w:cs="Arial"/>
                <w:color w:val="EE0000"/>
                <w:sz w:val="22"/>
                <w:szCs w:val="22"/>
              </w:rPr>
              <w:t>Generative AI will only be used to proofread my own writing, grammar, clarity, and structure. No personal data will be entered. Full-text copyrighted articles will not be uploaded. Any suggested changes will be checked and verified by me against the original sources and university guidance.</w:t>
            </w:r>
          </w:p>
          <w:p w14:paraId="34BD2E69" w14:textId="77777777" w:rsidR="00E44410" w:rsidRPr="009E1431" w:rsidRDefault="00E44410" w:rsidP="00E44410">
            <w:pPr>
              <w:rPr>
                <w:rFonts w:ascii="Arial" w:hAnsi="Arial" w:cs="Arial"/>
                <w:color w:val="EE0000"/>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32DDD81F" w14:textId="77777777" w:rsidR="00D97A6E" w:rsidRDefault="00D97A6E" w:rsidP="00D97A6E">
            <w:pPr>
              <w:rPr>
                <w:rFonts w:ascii="Arial" w:hAnsi="Arial" w:cs="Arial"/>
                <w:bCs/>
                <w:sz w:val="22"/>
                <w:szCs w:val="22"/>
              </w:rPr>
            </w:pPr>
            <w:r>
              <w:rPr>
                <w:rFonts w:ascii="Arial" w:hAnsi="Arial" w:cs="Arial"/>
                <w:bCs/>
                <w:sz w:val="22"/>
                <w:szCs w:val="22"/>
              </w:rPr>
              <w:t>This Systematic Review research will provide qualitative data by collecting relevant published research articles.</w:t>
            </w:r>
          </w:p>
          <w:p w14:paraId="03B8F5E8" w14:textId="77777777" w:rsidR="00D97A6E" w:rsidRDefault="00D97A6E" w:rsidP="00D97A6E">
            <w:pPr>
              <w:rPr>
                <w:rFonts w:ascii="Arial" w:hAnsi="Arial" w:cs="Arial"/>
                <w:bCs/>
                <w:sz w:val="22"/>
                <w:szCs w:val="22"/>
              </w:rPr>
            </w:pPr>
            <w:r w:rsidRPr="007868AE">
              <w:rPr>
                <w:rFonts w:ascii="Arial" w:hAnsi="Arial" w:cs="Arial"/>
                <w:bCs/>
                <w:sz w:val="22"/>
                <w:szCs w:val="22"/>
              </w:rPr>
              <w:t>Provide the number of articles that will be selected for your Systematic Review</w:t>
            </w:r>
          </w:p>
          <w:p w14:paraId="3650C877" w14:textId="0500B017" w:rsidR="00531EB7" w:rsidRPr="00F13E96" w:rsidRDefault="00654254" w:rsidP="00D97A6E">
            <w:pPr>
              <w:rPr>
                <w:rFonts w:ascii="Arial" w:hAnsi="Arial" w:cs="Arial"/>
                <w:bCs/>
                <w:sz w:val="22"/>
                <w:szCs w:val="22"/>
              </w:rPr>
            </w:pPr>
            <w:r>
              <w:rPr>
                <w:rFonts w:ascii="Arial" w:hAnsi="Arial" w:cs="Arial"/>
                <w:bCs/>
                <w:sz w:val="22"/>
                <w:szCs w:val="22"/>
              </w:rPr>
              <w:t>Approximately 10–15 peer-reviewed studies are expected to be included in this systematic review.</w:t>
            </w:r>
          </w:p>
          <w:p w14:paraId="598E87D1" w14:textId="520C09B9" w:rsidR="00CD54AD" w:rsidRPr="003B6949" w:rsidRDefault="00CD54AD" w:rsidP="003B6949">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7B5365" w14:textId="77777777" w:rsidR="00D97A6E" w:rsidRPr="005C428E" w:rsidRDefault="00D97A6E" w:rsidP="00D97A6E">
            <w:pPr>
              <w:rPr>
                <w:rFonts w:ascii="Arial" w:hAnsi="Arial" w:cs="Arial"/>
                <w:color w:val="000000" w:themeColor="text1"/>
                <w:sz w:val="22"/>
                <w:szCs w:val="22"/>
              </w:rPr>
            </w:pPr>
            <w:r w:rsidRPr="00146F65">
              <w:rPr>
                <w:rFonts w:ascii="Arial" w:hAnsi="Arial" w:cs="Arial"/>
                <w:color w:val="000000" w:themeColor="text1"/>
                <w:sz w:val="22"/>
                <w:szCs w:val="22"/>
              </w:rPr>
              <w:t>The student researcher is responsible for the collecting data and for the management of the data.</w:t>
            </w:r>
            <w:r>
              <w:rPr>
                <w:rFonts w:ascii="Arial" w:hAnsi="Arial" w:cs="Arial"/>
                <w:color w:val="000000" w:themeColor="text1"/>
                <w:sz w:val="22"/>
                <w:szCs w:val="22"/>
              </w:rPr>
              <w:t xml:space="preserve"> Periodic moments will take place for the supervisor to request for data update information.</w:t>
            </w:r>
          </w:p>
          <w:p w14:paraId="7D2A9F27" w14:textId="639133C1" w:rsidR="00CD54AD" w:rsidRPr="008B4821" w:rsidRDefault="00CD54AD" w:rsidP="008B4821">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1D4A3C38" w14:textId="77777777" w:rsidR="009C117C" w:rsidRDefault="009C117C" w:rsidP="009C117C">
            <w:pPr>
              <w:rPr>
                <w:rFonts w:ascii="Arial" w:hAnsi="Arial" w:cs="Arial"/>
                <w:sz w:val="22"/>
                <w:szCs w:val="22"/>
              </w:rPr>
            </w:pPr>
            <w:r>
              <w:rPr>
                <w:rFonts w:ascii="Arial" w:hAnsi="Arial" w:cs="Arial"/>
                <w:sz w:val="22"/>
                <w:szCs w:val="22"/>
              </w:rPr>
              <w:t xml:space="preserve">The student researcher will utilise the number of databases as sources to access relevant publications (data). </w:t>
            </w:r>
            <w:r w:rsidRPr="007868AE">
              <w:rPr>
                <w:rFonts w:ascii="Arial" w:hAnsi="Arial" w:cs="Arial"/>
                <w:sz w:val="22"/>
                <w:szCs w:val="22"/>
              </w:rPr>
              <w:t>Make sure to add your selected databases from your written research proposal</w:t>
            </w:r>
            <w:r>
              <w:rPr>
                <w:rFonts w:ascii="Arial" w:hAnsi="Arial" w:cs="Arial"/>
                <w:sz w:val="22"/>
                <w:szCs w:val="22"/>
              </w:rPr>
              <w:t>.</w:t>
            </w:r>
          </w:p>
          <w:p w14:paraId="43F4F6DA" w14:textId="77777777" w:rsidR="009C117C" w:rsidRDefault="009C117C" w:rsidP="009C117C">
            <w:pPr>
              <w:rPr>
                <w:rFonts w:ascii="Arial" w:hAnsi="Arial" w:cs="Arial"/>
                <w:sz w:val="22"/>
                <w:szCs w:val="22"/>
              </w:rPr>
            </w:pPr>
          </w:p>
          <w:p w14:paraId="27AEE01D" w14:textId="0110DC3B" w:rsidR="009C117C" w:rsidRDefault="009C117C" w:rsidP="009C117C">
            <w:pPr>
              <w:rPr>
                <w:rFonts w:ascii="Arial" w:hAnsi="Arial" w:cs="Arial"/>
                <w:sz w:val="22"/>
                <w:szCs w:val="22"/>
              </w:rPr>
            </w:pPr>
            <w:r>
              <w:rPr>
                <w:rFonts w:ascii="Arial" w:hAnsi="Arial" w:cs="Arial"/>
                <w:sz w:val="22"/>
                <w:szCs w:val="22"/>
              </w:rPr>
              <w:t>The aim is to obtain relevant journal articles (data) related to topic of</w:t>
            </w:r>
            <w:r w:rsidR="00D97A6E">
              <w:rPr>
                <w:rFonts w:ascii="Arial" w:hAnsi="Arial" w:cs="Arial"/>
                <w:sz w:val="22"/>
                <w:szCs w:val="22"/>
              </w:rPr>
              <w:t xml:space="preserve"> </w:t>
            </w:r>
            <w:r w:rsidR="00D97A6E" w:rsidRPr="00FE59BA">
              <w:rPr>
                <w:rFonts w:ascii="Arial" w:hAnsi="Arial" w:cs="Arial"/>
                <w:sz w:val="22"/>
                <w:szCs w:val="22"/>
              </w:rPr>
              <w:t>The Effectiveness of Community-Based Mental Health Interventions in Reducing Hospital Readmission Rates in adults living with a mental health condition</w:t>
            </w:r>
            <w:r>
              <w:rPr>
                <w:rFonts w:ascii="Arial" w:hAnsi="Arial" w:cs="Arial"/>
                <w:sz w:val="22"/>
                <w:szCs w:val="22"/>
              </w:rPr>
              <w:t xml:space="preserve"> to assess their quality and to provide relevant findings</w:t>
            </w:r>
          </w:p>
          <w:p w14:paraId="7A32DC52" w14:textId="725AB7CE" w:rsidR="00CD54AD" w:rsidRPr="008B4821" w:rsidRDefault="00CD54AD" w:rsidP="008B4821">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83ECB89" w14:textId="77777777" w:rsidR="009C117C" w:rsidRDefault="009C117C" w:rsidP="009C117C">
            <w:pPr>
              <w:rPr>
                <w:rFonts w:ascii="Arial" w:hAnsi="Arial" w:cs="Arial"/>
                <w:sz w:val="22"/>
                <w:szCs w:val="22"/>
              </w:rPr>
            </w:pPr>
            <w:r>
              <w:rPr>
                <w:rFonts w:ascii="Arial" w:hAnsi="Arial" w:cs="Arial"/>
                <w:sz w:val="22"/>
                <w:szCs w:val="22"/>
              </w:rPr>
              <w:t>An Excel literature matrix will be developed to record all relevant information and data as part of the Systematic Review. The recorded data will be organised using separate spreadsheets.</w:t>
            </w:r>
          </w:p>
          <w:p w14:paraId="6C130C9A" w14:textId="77777777" w:rsidR="009C117C" w:rsidRDefault="009C117C" w:rsidP="009C117C">
            <w:pPr>
              <w:rPr>
                <w:rFonts w:ascii="Arial" w:hAnsi="Arial" w:cs="Arial"/>
                <w:sz w:val="22"/>
                <w:szCs w:val="22"/>
              </w:rPr>
            </w:pPr>
            <w:r>
              <w:rPr>
                <w:rFonts w:ascii="Arial" w:hAnsi="Arial" w:cs="Arial"/>
                <w:sz w:val="22"/>
                <w:szCs w:val="22"/>
              </w:rPr>
              <w:t>The data files will be password protected, encrypted and stored in university OneDrive.</w:t>
            </w:r>
          </w:p>
          <w:p w14:paraId="0DD56124" w14:textId="31D754E0" w:rsidR="00CD54AD" w:rsidRPr="003C7DED" w:rsidRDefault="009C117C" w:rsidP="009C117C">
            <w:pPr>
              <w:rPr>
                <w:rFonts w:ascii="Arial" w:hAnsi="Arial" w:cs="Arial"/>
                <w:sz w:val="22"/>
                <w:szCs w:val="22"/>
              </w:rPr>
            </w:pPr>
            <w:r>
              <w:rPr>
                <w:rFonts w:ascii="Arial" w:hAnsi="Arial" w:cs="Arial"/>
                <w:color w:val="000000" w:themeColor="text1"/>
                <w:sz w:val="22"/>
                <w:szCs w:val="22"/>
              </w:rPr>
              <w:t>Periodic moments will take place for the supervisor to request for data update information.</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12C0C33" w:rsidR="00CD54AD" w:rsidRPr="008B4821" w:rsidRDefault="009C117C" w:rsidP="008B4821">
            <w:pPr>
              <w:rPr>
                <w:rFonts w:ascii="Arial" w:hAnsi="Arial" w:cs="Arial"/>
                <w:sz w:val="22"/>
                <w:szCs w:val="22"/>
              </w:rPr>
            </w:pPr>
            <w:r>
              <w:rPr>
                <w:rFonts w:ascii="Arial" w:hAnsi="Arial" w:cs="Arial"/>
                <w:sz w:val="22"/>
                <w:szCs w:val="22"/>
              </w:rPr>
              <w:t>Regular data entry will take place as the research projects is scheduled over 16 weeks. Every other week the data will be checked in advance of the supervision meeting. This will be throughout the Systematic Review and Dissertation writing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3D5D8788" w14:textId="77777777" w:rsidR="009C117C" w:rsidRDefault="009C117C" w:rsidP="009C117C">
            <w:pPr>
              <w:rPr>
                <w:rFonts w:ascii="Arial" w:hAnsi="Arial" w:cs="Arial"/>
                <w:sz w:val="22"/>
                <w:szCs w:val="22"/>
              </w:rPr>
            </w:pPr>
            <w:r>
              <w:rPr>
                <w:rFonts w:ascii="Arial" w:hAnsi="Arial" w:cs="Arial"/>
                <w:sz w:val="22"/>
                <w:szCs w:val="22"/>
              </w:rPr>
              <w:t>The data files will be password protected, encrypted and stored in university OneDrive.</w:t>
            </w:r>
          </w:p>
          <w:p w14:paraId="53643022" w14:textId="31D45170" w:rsidR="003E6F16" w:rsidRPr="009C117C" w:rsidRDefault="009C117C" w:rsidP="003E6F16">
            <w:pPr>
              <w:rPr>
                <w:rFonts w:ascii="Arial" w:hAnsi="Arial" w:cs="Arial"/>
                <w:sz w:val="22"/>
                <w:szCs w:val="22"/>
              </w:rPr>
            </w:pPr>
            <w:r>
              <w:rPr>
                <w:rFonts w:ascii="Arial" w:hAnsi="Arial" w:cs="Arial"/>
                <w:sz w:val="22"/>
                <w:szCs w:val="22"/>
              </w:rPr>
              <w:t>After the research project has ended the data will be discarded (31 August 2026)</w:t>
            </w:r>
          </w:p>
          <w:p w14:paraId="1E57CFBB" w14:textId="02350DB1" w:rsidR="00CD54AD" w:rsidRPr="003E6F16" w:rsidRDefault="00CD54AD" w:rsidP="003E6F16">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C94B0E8" w:rsidR="00CD54AD" w:rsidRPr="003E6F16" w:rsidRDefault="009C117C" w:rsidP="003E6F16">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1FA0D5CC" w:rsidR="00CD54AD" w:rsidRPr="003E6F16" w:rsidRDefault="009C117C" w:rsidP="003E6F16">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A145F38" w14:textId="7C2E4FC3" w:rsidR="00D939E9" w:rsidRPr="00D939E9" w:rsidRDefault="009C117C" w:rsidP="00D939E9">
            <w:pPr>
              <w:rPr>
                <w:rFonts w:ascii="Arial" w:hAnsi="Arial" w:cs="Arial"/>
                <w:bCs/>
                <w:sz w:val="22"/>
                <w:szCs w:val="22"/>
              </w:rPr>
            </w:pPr>
            <w:r>
              <w:rPr>
                <w:rFonts w:ascii="Arial" w:hAnsi="Arial" w:cs="Arial"/>
                <w:bCs/>
                <w:sz w:val="22"/>
                <w:szCs w:val="22"/>
              </w:rPr>
              <w:t>N/A</w:t>
            </w:r>
          </w:p>
          <w:p w14:paraId="4E60E314" w14:textId="5DF423F5" w:rsidR="00CD54AD" w:rsidRPr="003E6F16" w:rsidRDefault="00CD54AD" w:rsidP="003E6F16">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3B8FB8EB" w14:textId="3DCC885D" w:rsidR="00D939E9" w:rsidRPr="009C117C" w:rsidRDefault="009C117C" w:rsidP="00D939E9">
            <w:pPr>
              <w:rPr>
                <w:rFonts w:ascii="Arial" w:hAnsi="Arial" w:cs="Arial"/>
                <w:bCs/>
                <w:sz w:val="22"/>
                <w:szCs w:val="22"/>
              </w:rPr>
            </w:pPr>
            <w:r>
              <w:rPr>
                <w:rFonts w:ascii="Arial" w:hAnsi="Arial" w:cs="Arial"/>
                <w:bCs/>
                <w:sz w:val="22"/>
                <w:szCs w:val="22"/>
              </w:rPr>
              <w:t>For the use of sources at all time Harvard referencing will be applied as well as acknowledgement of the authors.</w:t>
            </w:r>
          </w:p>
          <w:p w14:paraId="4F053F79" w14:textId="44C458CE" w:rsidR="00CD54AD" w:rsidRPr="003E6F16" w:rsidRDefault="00CD54AD" w:rsidP="003E6F16">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B5A53F4" w14:textId="76032704" w:rsidR="00D939E9" w:rsidRPr="00D939E9" w:rsidRDefault="00D939E9" w:rsidP="00D939E9">
            <w:pPr>
              <w:rPr>
                <w:rFonts w:ascii="Arial" w:hAnsi="Arial" w:cs="Arial"/>
                <w:sz w:val="22"/>
                <w:szCs w:val="22"/>
              </w:rPr>
            </w:pPr>
            <w:r w:rsidRPr="00D939E9">
              <w:rPr>
                <w:rFonts w:ascii="Arial" w:hAnsi="Arial" w:cs="Arial"/>
                <w:sz w:val="22"/>
                <w:szCs w:val="22"/>
              </w:rPr>
              <w:t>The research requires access to University library databases</w:t>
            </w:r>
            <w:r w:rsidR="009C117C">
              <w:rPr>
                <w:rFonts w:ascii="Arial" w:hAnsi="Arial" w:cs="Arial"/>
                <w:sz w:val="22"/>
                <w:szCs w:val="22"/>
              </w:rPr>
              <w:t xml:space="preserve"> and resources.</w:t>
            </w:r>
          </w:p>
          <w:p w14:paraId="7C28CA4E" w14:textId="6821FFAC" w:rsidR="00CD54AD" w:rsidRPr="003E6F16" w:rsidRDefault="00CD54AD" w:rsidP="003E6F16">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E5E0F"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D7AAEFF" w:rsidR="00417CBF" w:rsidRPr="003C7DED" w:rsidRDefault="00FE5E0F"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E5E0F"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895A1DC" w:rsidR="00CC617C" w:rsidRPr="003C7DED" w:rsidRDefault="00FE5E0F"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E5E0F"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925436E" w:rsidR="00CC617C" w:rsidRPr="003C7DED" w:rsidRDefault="00FE5E0F"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E5E0F"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D1E86AA" w:rsidR="00417CBF" w:rsidRPr="003C7DED" w:rsidRDefault="00FE5E0F"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4EE82CC"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9576F29"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C0AE987"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C643AE0"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2841DF61"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9C117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1F66C91A"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9C117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675462A8" w14:textId="2982F0EB" w:rsidR="009C117C" w:rsidRPr="003C7DED" w:rsidRDefault="00CD54AD" w:rsidP="009C117C">
            <w:pPr>
              <w:rPr>
                <w:rFonts w:ascii="Arial" w:hAnsi="Arial" w:cs="Arial"/>
                <w:i/>
                <w:iCs/>
                <w:sz w:val="22"/>
                <w:szCs w:val="22"/>
              </w:rPr>
            </w:pPr>
            <w:r w:rsidRPr="003C7DED">
              <w:rPr>
                <w:rFonts w:ascii="Arial" w:hAnsi="Arial" w:cs="Arial"/>
                <w:i/>
                <w:iCs/>
                <w:sz w:val="22"/>
                <w:szCs w:val="22"/>
              </w:rPr>
              <w:t>Risk:</w:t>
            </w:r>
            <w:r w:rsidR="009C117C">
              <w:rPr>
                <w:rFonts w:ascii="Arial" w:hAnsi="Arial" w:cs="Arial"/>
                <w:i/>
                <w:iCs/>
                <w:sz w:val="22"/>
                <w:szCs w:val="22"/>
              </w:rPr>
              <w:t xml:space="preserve"> A level of emotional distress can be experienced by the student research given the engagement with research tasks and research topics.</w:t>
            </w:r>
          </w:p>
          <w:p w14:paraId="778DFCCB" w14:textId="2B59A7B1" w:rsidR="00CD54AD" w:rsidRPr="003C7DED" w:rsidRDefault="00CD54AD" w:rsidP="00CC617C">
            <w:pPr>
              <w:rPr>
                <w:rFonts w:ascii="Arial" w:hAnsi="Arial" w:cs="Arial"/>
                <w:i/>
                <w:iCs/>
                <w:sz w:val="22"/>
                <w:szCs w:val="22"/>
              </w:rPr>
            </w:pP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C7A5B26" w14:textId="77777777" w:rsidR="009C117C" w:rsidRDefault="00C70845" w:rsidP="009C1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r w:rsidR="009C117C">
              <w:rPr>
                <w:rFonts w:ascii="Arial" w:hAnsi="Arial" w:cs="Arial"/>
                <w:i/>
                <w:sz w:val="22"/>
                <w:szCs w:val="22"/>
              </w:rPr>
              <w:t xml:space="preserve"> </w:t>
            </w:r>
          </w:p>
          <w:p w14:paraId="3C7641A4" w14:textId="6754D4F3" w:rsidR="009C117C" w:rsidRDefault="009C117C" w:rsidP="009C117C">
            <w:pPr>
              <w:rPr>
                <w:rFonts w:ascii="Arial" w:hAnsi="Arial" w:cs="Arial"/>
                <w:i/>
                <w:sz w:val="22"/>
                <w:szCs w:val="22"/>
              </w:rPr>
            </w:pPr>
            <w:r>
              <w:rPr>
                <w:rFonts w:ascii="Arial" w:hAnsi="Arial" w:cs="Arial"/>
                <w:i/>
                <w:sz w:val="22"/>
                <w:szCs w:val="22"/>
              </w:rPr>
              <w:t>Apply good time management,</w:t>
            </w:r>
          </w:p>
          <w:p w14:paraId="1FC102C7" w14:textId="77777777" w:rsidR="009C117C" w:rsidRDefault="009C117C" w:rsidP="009C117C">
            <w:pPr>
              <w:rPr>
                <w:rFonts w:ascii="Arial" w:hAnsi="Arial" w:cs="Arial"/>
                <w:i/>
                <w:sz w:val="22"/>
                <w:szCs w:val="22"/>
              </w:rPr>
            </w:pPr>
            <w:r>
              <w:rPr>
                <w:rFonts w:ascii="Arial" w:hAnsi="Arial" w:cs="Arial"/>
                <w:i/>
                <w:sz w:val="22"/>
                <w:szCs w:val="22"/>
              </w:rPr>
              <w:t xml:space="preserve">Take regular breaks, </w:t>
            </w:r>
          </w:p>
          <w:p w14:paraId="4A9449BC" w14:textId="77777777" w:rsidR="009C117C" w:rsidRDefault="009C117C" w:rsidP="009C117C">
            <w:pPr>
              <w:rPr>
                <w:rFonts w:ascii="Arial" w:hAnsi="Arial" w:cs="Arial"/>
                <w:i/>
                <w:sz w:val="22"/>
                <w:szCs w:val="22"/>
              </w:rPr>
            </w:pPr>
            <w:r>
              <w:rPr>
                <w:rFonts w:ascii="Arial" w:hAnsi="Arial" w:cs="Arial"/>
                <w:i/>
                <w:sz w:val="22"/>
                <w:szCs w:val="22"/>
              </w:rPr>
              <w:t>Access university wellbeing services,</w:t>
            </w:r>
          </w:p>
          <w:p w14:paraId="35DD890A" w14:textId="77777777" w:rsidR="009C117C" w:rsidRPr="003C7DED" w:rsidRDefault="009C117C" w:rsidP="009C117C">
            <w:pPr>
              <w:rPr>
                <w:rFonts w:ascii="Arial" w:hAnsi="Arial" w:cs="Arial"/>
                <w:i/>
                <w:iCs/>
                <w:sz w:val="22"/>
                <w:szCs w:val="22"/>
              </w:rPr>
            </w:pPr>
            <w:r>
              <w:rPr>
                <w:rFonts w:ascii="Arial" w:hAnsi="Arial" w:cs="Arial"/>
                <w:i/>
                <w:sz w:val="22"/>
                <w:szCs w:val="22"/>
              </w:rPr>
              <w:t>Meet regularly with supervisor</w:t>
            </w:r>
          </w:p>
          <w:p w14:paraId="36110A64" w14:textId="0EDF1303" w:rsidR="00C70845" w:rsidRPr="003C7DED" w:rsidRDefault="00C70845" w:rsidP="00C70845">
            <w:pPr>
              <w:rPr>
                <w:rFonts w:ascii="Arial" w:hAnsi="Arial" w:cs="Arial"/>
                <w:i/>
                <w:sz w:val="22"/>
                <w:szCs w:val="22"/>
              </w:rPr>
            </w:pP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6511E72"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00571E0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2A8FFDA0"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571E05">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59B4B8E0" w14:textId="68828953" w:rsidR="00CD54AD" w:rsidRPr="009C117C" w:rsidRDefault="00CD54AD" w:rsidP="00CC617C">
            <w:pPr>
              <w:rPr>
                <w:rFonts w:ascii="Arial" w:hAnsi="Arial" w:cs="Arial"/>
                <w:i/>
                <w:iCs/>
                <w:sz w:val="22"/>
                <w:szCs w:val="22"/>
              </w:rPr>
            </w:pPr>
            <w:r w:rsidRPr="003C7DED">
              <w:rPr>
                <w:rFonts w:ascii="Arial" w:hAnsi="Arial" w:cs="Arial"/>
                <w:i/>
                <w:iCs/>
                <w:sz w:val="22"/>
                <w:szCs w:val="22"/>
              </w:rPr>
              <w:t>Risk:</w:t>
            </w:r>
            <w:r w:rsidR="009C117C" w:rsidRPr="003C7DED">
              <w:rPr>
                <w:rFonts w:ascii="Arial" w:hAnsi="Arial" w:cs="Arial"/>
                <w:i/>
                <w:iCs/>
                <w:sz w:val="22"/>
                <w:szCs w:val="22"/>
              </w:rPr>
              <w:t xml:space="preserve"> :</w:t>
            </w:r>
            <w:r w:rsidR="009C117C">
              <w:rPr>
                <w:rFonts w:ascii="Arial" w:hAnsi="Arial" w:cs="Arial"/>
                <w:i/>
                <w:iCs/>
                <w:sz w:val="22"/>
                <w:szCs w:val="22"/>
              </w:rPr>
              <w:t xml:space="preserve"> Due to prolonged use of the computer, laptop, notebooks as part of the research an </w:t>
            </w:r>
            <w:proofErr w:type="spellStart"/>
            <w:r w:rsidR="009C117C">
              <w:rPr>
                <w:rFonts w:ascii="Arial" w:hAnsi="Arial" w:cs="Arial"/>
                <w:i/>
                <w:iCs/>
                <w:sz w:val="22"/>
                <w:szCs w:val="22"/>
              </w:rPr>
              <w:t>ergonomical</w:t>
            </w:r>
            <w:proofErr w:type="spellEnd"/>
            <w:r w:rsidR="009C117C">
              <w:rPr>
                <w:rFonts w:ascii="Arial" w:hAnsi="Arial" w:cs="Arial"/>
                <w:i/>
                <w:iCs/>
                <w:sz w:val="22"/>
                <w:szCs w:val="22"/>
              </w:rPr>
              <w:t xml:space="preserve"> risk is identified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6593DF" w14:textId="77777777" w:rsidR="00571E05" w:rsidRDefault="00571E05" w:rsidP="00571E05">
            <w:pPr>
              <w:rPr>
                <w:rFonts w:ascii="Arial" w:hAnsi="Arial" w:cs="Arial"/>
                <w:i/>
                <w:sz w:val="22"/>
                <w:szCs w:val="22"/>
              </w:rPr>
            </w:pPr>
            <w:r>
              <w:rPr>
                <w:rFonts w:ascii="Arial" w:hAnsi="Arial" w:cs="Arial"/>
                <w:i/>
                <w:sz w:val="22"/>
                <w:szCs w:val="22"/>
              </w:rPr>
              <w:t xml:space="preserve">-Will take a frequent breaks </w:t>
            </w:r>
          </w:p>
          <w:p w14:paraId="73E6A302" w14:textId="77777777" w:rsidR="00571E05" w:rsidRDefault="00571E05" w:rsidP="00571E05">
            <w:pPr>
              <w:rPr>
                <w:rFonts w:ascii="Arial" w:hAnsi="Arial" w:cs="Arial"/>
                <w:i/>
                <w:sz w:val="22"/>
                <w:szCs w:val="22"/>
              </w:rPr>
            </w:pPr>
            <w:r>
              <w:rPr>
                <w:rFonts w:ascii="Arial" w:hAnsi="Arial" w:cs="Arial"/>
                <w:i/>
                <w:sz w:val="22"/>
                <w:szCs w:val="22"/>
              </w:rPr>
              <w:t>-away from computers, laptop, and notebooks</w:t>
            </w:r>
          </w:p>
          <w:p w14:paraId="72086B20" w14:textId="77777777" w:rsidR="00571E05" w:rsidRDefault="00571E05" w:rsidP="00571E05">
            <w:pPr>
              <w:rPr>
                <w:rFonts w:ascii="Arial" w:hAnsi="Arial" w:cs="Arial"/>
                <w:i/>
                <w:sz w:val="22"/>
                <w:szCs w:val="22"/>
              </w:rPr>
            </w:pPr>
            <w:r>
              <w:rPr>
                <w:rFonts w:ascii="Arial" w:hAnsi="Arial" w:cs="Arial"/>
                <w:i/>
                <w:sz w:val="22"/>
                <w:szCs w:val="22"/>
              </w:rPr>
              <w:t xml:space="preserve">-Adjustment of </w:t>
            </w:r>
            <w:proofErr w:type="spellStart"/>
            <w:r>
              <w:rPr>
                <w:rFonts w:ascii="Arial" w:hAnsi="Arial" w:cs="Arial"/>
                <w:i/>
                <w:sz w:val="22"/>
                <w:szCs w:val="22"/>
              </w:rPr>
              <w:t>hight</w:t>
            </w:r>
            <w:proofErr w:type="spellEnd"/>
            <w:r>
              <w:rPr>
                <w:rFonts w:ascii="Arial" w:hAnsi="Arial" w:cs="Arial"/>
                <w:i/>
                <w:sz w:val="22"/>
                <w:szCs w:val="22"/>
              </w:rPr>
              <w:t xml:space="preserve"> of the equipment</w:t>
            </w:r>
          </w:p>
          <w:p w14:paraId="6F4BBEB6" w14:textId="77777777" w:rsidR="002D1002" w:rsidRDefault="002D1002" w:rsidP="00571E05">
            <w:pPr>
              <w:rPr>
                <w:rFonts w:ascii="Arial" w:hAnsi="Arial" w:cs="Arial"/>
                <w:i/>
                <w:sz w:val="22"/>
                <w:szCs w:val="22"/>
              </w:rPr>
            </w:pPr>
          </w:p>
          <w:p w14:paraId="013BEA5E" w14:textId="77777777" w:rsidR="002D1002" w:rsidRDefault="002D1002" w:rsidP="00571E05">
            <w:pPr>
              <w:rPr>
                <w:rFonts w:ascii="Arial" w:hAnsi="Arial" w:cs="Arial"/>
                <w:i/>
                <w:sz w:val="22"/>
                <w:szCs w:val="22"/>
              </w:rPr>
            </w:pPr>
          </w:p>
          <w:p w14:paraId="37182F95" w14:textId="47F6F578" w:rsidR="002D1002" w:rsidRPr="00455BE1" w:rsidRDefault="002D1002" w:rsidP="00571E05">
            <w:pPr>
              <w:rPr>
                <w:rFonts w:ascii="Arial" w:hAnsi="Arial" w:cs="Arial"/>
                <w:b/>
                <w:bCs/>
                <w:iCs/>
                <w:color w:val="EE0000"/>
                <w:sz w:val="22"/>
                <w:szCs w:val="22"/>
              </w:rPr>
            </w:pPr>
            <w:r w:rsidRPr="00455BE1">
              <w:rPr>
                <w:rFonts w:ascii="Arial" w:hAnsi="Arial" w:cs="Arial"/>
                <w:b/>
                <w:bCs/>
                <w:iCs/>
                <w:color w:val="EE0000"/>
                <w:sz w:val="22"/>
                <w:szCs w:val="22"/>
              </w:rPr>
              <w:t>Ergonomic / DSE controls</w:t>
            </w:r>
          </w:p>
          <w:p w14:paraId="318E8291" w14:textId="53200ED1" w:rsidR="00455BE1" w:rsidRPr="00455BE1" w:rsidRDefault="00455BE1" w:rsidP="00455BE1">
            <w:pPr>
              <w:rPr>
                <w:rFonts w:ascii="Arial" w:hAnsi="Arial" w:cs="Arial"/>
                <w:iCs/>
                <w:color w:val="EE0000"/>
                <w:sz w:val="22"/>
                <w:szCs w:val="22"/>
              </w:rPr>
            </w:pPr>
            <w:r w:rsidRPr="00455BE1">
              <w:rPr>
                <w:rFonts w:ascii="Arial" w:hAnsi="Arial" w:cs="Arial"/>
                <w:b/>
                <w:bCs/>
                <w:iCs/>
                <w:color w:val="EE0000"/>
                <w:sz w:val="22"/>
                <w:szCs w:val="22"/>
              </w:rPr>
              <w:t>Workstation set-up:</w:t>
            </w:r>
            <w:r>
              <w:rPr>
                <w:rFonts w:ascii="Arial" w:hAnsi="Arial" w:cs="Arial"/>
                <w:iCs/>
                <w:color w:val="EE0000"/>
                <w:sz w:val="22"/>
                <w:szCs w:val="22"/>
              </w:rPr>
              <w:t xml:space="preserve"> </w:t>
            </w:r>
            <w:r w:rsidRPr="00455BE1">
              <w:rPr>
                <w:rFonts w:ascii="Arial" w:hAnsi="Arial" w:cs="Arial"/>
                <w:iCs/>
                <w:color w:val="EE0000"/>
                <w:sz w:val="22"/>
                <w:szCs w:val="22"/>
              </w:rPr>
              <w:t>Use an adjustable chair with back support; screen at eye level; keyboard / mouse at elbow height; feet flat (or footrest).</w:t>
            </w:r>
          </w:p>
          <w:p w14:paraId="337E2709" w14:textId="0FE54C68" w:rsidR="00455BE1" w:rsidRPr="00455BE1" w:rsidRDefault="00455BE1" w:rsidP="00455BE1">
            <w:pPr>
              <w:rPr>
                <w:rFonts w:ascii="Arial" w:hAnsi="Arial" w:cs="Arial"/>
                <w:iCs/>
                <w:color w:val="EE0000"/>
                <w:sz w:val="22"/>
                <w:szCs w:val="22"/>
              </w:rPr>
            </w:pPr>
            <w:r w:rsidRPr="00455BE1">
              <w:rPr>
                <w:rFonts w:ascii="Arial" w:hAnsi="Arial" w:cs="Arial"/>
                <w:b/>
                <w:bCs/>
                <w:iCs/>
                <w:color w:val="EE0000"/>
                <w:sz w:val="22"/>
                <w:szCs w:val="22"/>
              </w:rPr>
              <w:t>Breaks and posture:</w:t>
            </w:r>
            <w:r>
              <w:rPr>
                <w:rFonts w:ascii="Arial" w:hAnsi="Arial" w:cs="Arial"/>
                <w:iCs/>
                <w:color w:val="EE0000"/>
                <w:sz w:val="22"/>
                <w:szCs w:val="22"/>
              </w:rPr>
              <w:t xml:space="preserve"> </w:t>
            </w:r>
            <w:r w:rsidRPr="00455BE1">
              <w:rPr>
                <w:rFonts w:ascii="Arial" w:hAnsi="Arial" w:cs="Arial"/>
                <w:iCs/>
                <w:color w:val="EE0000"/>
                <w:sz w:val="22"/>
                <w:szCs w:val="22"/>
              </w:rPr>
              <w:t>Take a short DSE break every 60 minutes (stand, stretch, change posture) and follow the 20–20–20 rule for eye strain (every 20 minutes, look 20 feet away for 20 seconds).</w:t>
            </w:r>
          </w:p>
          <w:p w14:paraId="315EAF7B" w14:textId="6AB0FB82" w:rsidR="00455BE1" w:rsidRPr="00455BE1" w:rsidRDefault="00455BE1" w:rsidP="00455BE1">
            <w:pPr>
              <w:rPr>
                <w:rFonts w:ascii="Arial" w:hAnsi="Arial" w:cs="Arial"/>
                <w:iCs/>
                <w:color w:val="EE0000"/>
                <w:sz w:val="22"/>
                <w:szCs w:val="22"/>
              </w:rPr>
            </w:pPr>
            <w:r w:rsidRPr="00455BE1">
              <w:rPr>
                <w:rFonts w:ascii="Arial" w:hAnsi="Arial" w:cs="Arial"/>
                <w:b/>
                <w:bCs/>
                <w:iCs/>
                <w:color w:val="EE0000"/>
                <w:sz w:val="22"/>
                <w:szCs w:val="22"/>
              </w:rPr>
              <w:t>Workload planning:</w:t>
            </w:r>
            <w:r>
              <w:rPr>
                <w:rFonts w:ascii="Arial" w:hAnsi="Arial" w:cs="Arial"/>
                <w:iCs/>
                <w:color w:val="EE0000"/>
                <w:sz w:val="22"/>
                <w:szCs w:val="22"/>
              </w:rPr>
              <w:t xml:space="preserve"> </w:t>
            </w:r>
            <w:r w:rsidRPr="00455BE1">
              <w:rPr>
                <w:rFonts w:ascii="Arial" w:hAnsi="Arial" w:cs="Arial"/>
                <w:iCs/>
                <w:color w:val="EE0000"/>
                <w:sz w:val="22"/>
                <w:szCs w:val="22"/>
              </w:rPr>
              <w:t>Limit prolonged sessions by scheduling literature screening/data extraction in manageable blocks and alternating tasks to reduce repetitive strain.</w:t>
            </w:r>
          </w:p>
          <w:p w14:paraId="6EDDE1AF" w14:textId="56F6BF91" w:rsidR="00CD54AD" w:rsidRPr="003C7DED" w:rsidRDefault="00455BE1" w:rsidP="00455BE1">
            <w:pPr>
              <w:rPr>
                <w:rFonts w:ascii="Arial" w:hAnsi="Arial" w:cs="Arial"/>
                <w:i/>
                <w:sz w:val="18"/>
                <w:szCs w:val="18"/>
              </w:rPr>
            </w:pPr>
            <w:r w:rsidRPr="00455BE1">
              <w:rPr>
                <w:rFonts w:ascii="Arial" w:hAnsi="Arial" w:cs="Arial"/>
                <w:b/>
                <w:bCs/>
                <w:iCs/>
                <w:color w:val="EE0000"/>
                <w:sz w:val="22"/>
                <w:szCs w:val="22"/>
              </w:rPr>
              <w:t>Environment:</w:t>
            </w:r>
            <w:r>
              <w:rPr>
                <w:rFonts w:ascii="Arial" w:hAnsi="Arial" w:cs="Arial"/>
                <w:iCs/>
                <w:color w:val="EE0000"/>
                <w:sz w:val="22"/>
                <w:szCs w:val="22"/>
              </w:rPr>
              <w:t xml:space="preserve"> </w:t>
            </w:r>
            <w:r w:rsidRPr="00455BE1">
              <w:rPr>
                <w:rFonts w:ascii="Arial" w:hAnsi="Arial" w:cs="Arial"/>
                <w:iCs/>
                <w:color w:val="EE0000"/>
                <w:sz w:val="22"/>
                <w:szCs w:val="22"/>
              </w:rPr>
              <w:t>Ensure adequate lighting, minimise glare, and maintain a comfortable temperature; keep water available to reduce fatigue.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4640609"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8B5120F" w:rsidR="00395AF2"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0792759B" w:rsidR="00CD54AD"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571E0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287495D3" w:rsidR="00CD54AD" w:rsidRPr="003C7DED" w:rsidRDefault="00FE5E0F"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571E05">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3A19A6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571E05">
              <w:rPr>
                <w:rFonts w:ascii="Arial" w:hAnsi="Arial" w:cs="Arial"/>
                <w:i/>
                <w:iCs/>
                <w:sz w:val="22"/>
                <w:szCs w:val="22"/>
              </w:rPr>
              <w:t xml:space="preserve"> The overuse of resources ( electricity, data sources, </w:t>
            </w:r>
            <w:proofErr w:type="gramStart"/>
            <w:r w:rsidR="00571E05">
              <w:rPr>
                <w:rFonts w:ascii="Arial" w:hAnsi="Arial" w:cs="Arial"/>
                <w:i/>
                <w:iCs/>
                <w:sz w:val="22"/>
                <w:szCs w:val="22"/>
              </w:rPr>
              <w:t>paper,…</w:t>
            </w:r>
            <w:proofErr w:type="gramEnd"/>
            <w:r w:rsidR="00571E05">
              <w:rPr>
                <w:rFonts w:ascii="Arial" w:hAnsi="Arial" w:cs="Arial"/>
                <w:i/>
                <w:iCs/>
                <w:sz w:val="22"/>
                <w:szCs w:val="22"/>
              </w:rPr>
              <w:t>)</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F3319E5" w:rsidR="00CD54AD" w:rsidRPr="00571E05" w:rsidRDefault="00571E05" w:rsidP="00CC617C">
            <w:pPr>
              <w:rPr>
                <w:rFonts w:ascii="Arial" w:hAnsi="Arial" w:cs="Arial"/>
                <w:i/>
                <w:sz w:val="22"/>
                <w:szCs w:val="22"/>
              </w:rPr>
            </w:pPr>
            <w:r>
              <w:rPr>
                <w:rFonts w:ascii="Arial" w:hAnsi="Arial" w:cs="Arial"/>
                <w:i/>
                <w:sz w:val="22"/>
                <w:szCs w:val="22"/>
              </w:rPr>
              <w:t>-To limit the usage of resources ( effective use of electricity, data sources, use digital devices instead of paper )</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E5E0F"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FE5E0F"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5DA4AAE" w:rsidR="00395AF2" w:rsidRPr="003C7DED" w:rsidRDefault="00FE5E0F"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0445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6D2B7E"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6D2B7E" w:rsidRPr="003C7DED" w:rsidRDefault="006D2B7E" w:rsidP="006D2B7E">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6D2B7E" w:rsidRPr="003C7DED" w:rsidRDefault="006D2B7E" w:rsidP="006D2B7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819DAD0" w:rsidR="006D2B7E" w:rsidRPr="003C7DED" w:rsidRDefault="006D2B7E" w:rsidP="006D2B7E">
            <w:pPr>
              <w:pStyle w:val="NoSpacing"/>
              <w:rPr>
                <w:rFonts w:ascii="Arial" w:hAnsi="Arial" w:cs="Arial"/>
                <w:sz w:val="22"/>
                <w:szCs w:val="22"/>
              </w:rPr>
            </w:pPr>
            <w:proofErr w:type="spellStart"/>
            <w:r>
              <w:rPr>
                <w:rFonts w:ascii="Arial" w:hAnsi="Arial" w:cs="Arial"/>
                <w:sz w:val="22"/>
                <w:szCs w:val="22"/>
              </w:rPr>
              <w:t>Urvesh</w:t>
            </w:r>
            <w:proofErr w:type="spellEnd"/>
            <w:r>
              <w:rPr>
                <w:rFonts w:ascii="Arial" w:hAnsi="Arial" w:cs="Arial"/>
                <w:sz w:val="22"/>
                <w:szCs w:val="22"/>
              </w:rPr>
              <w:t xml:space="preserve"> </w:t>
            </w:r>
            <w:proofErr w:type="spellStart"/>
            <w:r>
              <w:rPr>
                <w:rFonts w:ascii="Arial" w:hAnsi="Arial" w:cs="Arial"/>
                <w:sz w:val="22"/>
                <w:szCs w:val="22"/>
              </w:rPr>
              <w:t>Chandrakantbhai</w:t>
            </w:r>
            <w:proofErr w:type="spellEnd"/>
            <w:r w:rsidR="00571E05">
              <w:rPr>
                <w:rFonts w:ascii="Arial" w:hAnsi="Arial" w:cs="Arial"/>
                <w:sz w:val="22"/>
                <w:szCs w:val="22"/>
              </w:rPr>
              <w:t xml:space="preserve"> </w:t>
            </w:r>
            <w:proofErr w:type="spellStart"/>
            <w:r w:rsidR="00C252F6">
              <w:rPr>
                <w:rFonts w:ascii="Arial" w:hAnsi="Arial" w:cs="Arial"/>
                <w:sz w:val="22"/>
                <w:szCs w:val="22"/>
              </w:rPr>
              <w:t>Rathod</w:t>
            </w:r>
            <w:proofErr w:type="spellEnd"/>
            <w:r w:rsidR="00C252F6">
              <w:rPr>
                <w:rFonts w:ascii="Arial" w:hAnsi="Arial" w:cs="Arial"/>
                <w:sz w:val="22"/>
                <w:szCs w:val="22"/>
              </w:rPr>
              <w:t xml:space="preserve">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8899E67" w:rsidR="00CD54AD" w:rsidRPr="003C7DED" w:rsidRDefault="00C252F6" w:rsidP="004135AB">
            <w:pPr>
              <w:pStyle w:val="NoSpacing"/>
              <w:rPr>
                <w:rFonts w:ascii="Arial" w:hAnsi="Arial" w:cs="Arial"/>
                <w:b/>
                <w:bCs/>
                <w:sz w:val="22"/>
                <w:szCs w:val="22"/>
              </w:rPr>
            </w:pPr>
            <w:proofErr w:type="spellStart"/>
            <w:r>
              <w:rPr>
                <w:rFonts w:ascii="Arial" w:hAnsi="Arial" w:cs="Arial"/>
                <w:b/>
                <w:bCs/>
                <w:sz w:val="22"/>
                <w:szCs w:val="22"/>
              </w:rPr>
              <w:t>Rathod</w:t>
            </w:r>
            <w:proofErr w:type="spellEnd"/>
            <w:r>
              <w:rPr>
                <w:rFonts w:ascii="Arial" w:hAnsi="Arial" w:cs="Arial"/>
                <w:b/>
                <w:bCs/>
                <w:sz w:val="22"/>
                <w:szCs w:val="22"/>
              </w:rPr>
              <w:t xml:space="preserve">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5A0D9EA" w:rsidR="00CD54AD" w:rsidRPr="003C7DED" w:rsidRDefault="008B6532" w:rsidP="004135AB">
            <w:pPr>
              <w:pStyle w:val="NoSpacing"/>
              <w:rPr>
                <w:rFonts w:ascii="Arial" w:hAnsi="Arial" w:cs="Arial"/>
                <w:b/>
                <w:bCs/>
                <w:sz w:val="22"/>
                <w:szCs w:val="22"/>
              </w:rPr>
            </w:pPr>
            <w:r>
              <w:rPr>
                <w:rFonts w:ascii="Arial" w:hAnsi="Arial" w:cs="Arial"/>
                <w:b/>
                <w:bCs/>
                <w:sz w:val="22"/>
                <w:szCs w:val="22"/>
              </w:rPr>
              <w:t>19 February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E436083" w:rsidR="007F0207" w:rsidRPr="003C7DED" w:rsidRDefault="00571E05" w:rsidP="007F0207">
            <w:pPr>
              <w:pStyle w:val="NoSpacing"/>
              <w:rPr>
                <w:rFonts w:ascii="Arial" w:hAnsi="Arial" w:cs="Arial"/>
                <w:b/>
                <w:bCs/>
                <w:sz w:val="22"/>
                <w:szCs w:val="22"/>
              </w:rPr>
            </w:pPr>
            <w:r>
              <w:rPr>
                <w:rFonts w:ascii="Arial" w:hAnsi="Arial" w:cs="Arial"/>
                <w:b/>
                <w:bCs/>
                <w:sz w:val="22"/>
                <w:szCs w:val="22"/>
              </w:rPr>
              <w:t xml:space="preserve"> </w:t>
            </w:r>
            <w:r w:rsidR="00114FE2">
              <w:rPr>
                <w:rFonts w:ascii="Arial" w:hAnsi="Arial" w:cs="Arial"/>
                <w:b/>
                <w:bCs/>
                <w:sz w:val="22"/>
                <w:szCs w:val="22"/>
              </w:rPr>
              <w:t xml:space="preserve">Caroline </w:t>
            </w:r>
            <w:r>
              <w:rPr>
                <w:rFonts w:ascii="Arial" w:hAnsi="Arial" w:cs="Arial"/>
                <w:b/>
                <w:bCs/>
                <w:sz w:val="22"/>
                <w:szCs w:val="22"/>
              </w:rPr>
              <w:t>salami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DB3594B"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813BEEA" w:rsidR="00237489" w:rsidRPr="003C7DED" w:rsidRDefault="00A0445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3EF8ECFD" w:rsidR="00237489" w:rsidRPr="003C7DED" w:rsidRDefault="00A0445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13718FB1" w:rsidR="00237489" w:rsidRPr="003C7DED" w:rsidRDefault="00571E0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02515D58" w:rsidR="00237489" w:rsidRPr="003C7DED" w:rsidRDefault="00571E05"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52DDC61D" w:rsidR="00237489" w:rsidRPr="003C7DED" w:rsidRDefault="00571E0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49C2475" w:rsidR="00237489" w:rsidRPr="003C7DED" w:rsidRDefault="00A0445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79269C46" w:rsidR="00237489" w:rsidRPr="003C7DED" w:rsidRDefault="00A0445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1211A758" w:rsidR="00237489" w:rsidRPr="003C7DED" w:rsidRDefault="00571E0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1F275D04" w:rsidR="00237489" w:rsidRPr="003C7DED" w:rsidRDefault="00571E0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E5E0F"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E5E0F"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FE5E0F"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E5E0F"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FE5E0F"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E5E0F"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E5E0F"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E5E0F"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E5E0F"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E5E0F"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E5E0F"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E5E0F"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E5E0F"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E5E0F"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E5E0F"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E5E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FE5E0F"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E5E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E5E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FE5E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E5E0F"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E5E0F"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E5E0F"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FE5E0F"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E5E0F"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FE5E0F"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E5E0F"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FE5E0F"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E5E0F"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FE5E0F"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E9C0A" w14:textId="77777777" w:rsidR="00D04065" w:rsidRDefault="00D04065" w:rsidP="00E12CE5">
      <w:r>
        <w:separator/>
      </w:r>
    </w:p>
  </w:endnote>
  <w:endnote w:type="continuationSeparator" w:id="0">
    <w:p w14:paraId="16B70A10" w14:textId="77777777" w:rsidR="00D04065" w:rsidRDefault="00D0406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EC1D5" w14:textId="77777777" w:rsidR="00D04065" w:rsidRDefault="00D04065" w:rsidP="00E12CE5">
      <w:r>
        <w:separator/>
      </w:r>
    </w:p>
  </w:footnote>
  <w:footnote w:type="continuationSeparator" w:id="0">
    <w:p w14:paraId="5DA1540A" w14:textId="77777777" w:rsidR="00D04065" w:rsidRDefault="00D0406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00492"/>
    <w:multiLevelType w:val="multilevel"/>
    <w:tmpl w:val="07188E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23405"/>
    <w:multiLevelType w:val="multilevel"/>
    <w:tmpl w:val="27F08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83A1CC9"/>
    <w:multiLevelType w:val="multilevel"/>
    <w:tmpl w:val="FE92B87A"/>
    <w:lvl w:ilvl="0">
      <w:start w:val="1"/>
      <w:numFmt w:val="decimal"/>
      <w:lvlText w:val="%1."/>
      <w:lvlJc w:val="left"/>
      <w:pPr>
        <w:ind w:left="720" w:hanging="360"/>
      </w:pPr>
    </w:lvl>
    <w:lvl w:ilvl="1">
      <w:start w:val="1"/>
      <w:numFmt w:val="decimal"/>
      <w:lvlText w:val="%1.%2."/>
      <w:lvlJc w:val="left"/>
      <w:pPr>
        <w:ind w:left="36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424760736">
    <w:abstractNumId w:val="3"/>
  </w:num>
  <w:num w:numId="15" w16cid:durableId="223032851">
    <w:abstractNumId w:val="15"/>
  </w:num>
  <w:num w:numId="16" w16cid:durableId="5751651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1870"/>
    <w:rsid w:val="000365A8"/>
    <w:rsid w:val="00043453"/>
    <w:rsid w:val="000520C3"/>
    <w:rsid w:val="00061B1B"/>
    <w:rsid w:val="000747E1"/>
    <w:rsid w:val="00076294"/>
    <w:rsid w:val="000B1C1C"/>
    <w:rsid w:val="000B5B9A"/>
    <w:rsid w:val="000B651C"/>
    <w:rsid w:val="000C5261"/>
    <w:rsid w:val="00114FE2"/>
    <w:rsid w:val="00132F6E"/>
    <w:rsid w:val="0015419A"/>
    <w:rsid w:val="0018385C"/>
    <w:rsid w:val="001C4CE6"/>
    <w:rsid w:val="001D79E4"/>
    <w:rsid w:val="001F7B84"/>
    <w:rsid w:val="00220E9B"/>
    <w:rsid w:val="00237489"/>
    <w:rsid w:val="0023753B"/>
    <w:rsid w:val="00257A43"/>
    <w:rsid w:val="00276276"/>
    <w:rsid w:val="002854C0"/>
    <w:rsid w:val="002D1002"/>
    <w:rsid w:val="002D6AAF"/>
    <w:rsid w:val="002E5348"/>
    <w:rsid w:val="002E77B7"/>
    <w:rsid w:val="003014CE"/>
    <w:rsid w:val="00383018"/>
    <w:rsid w:val="00391075"/>
    <w:rsid w:val="00395AF2"/>
    <w:rsid w:val="003B6949"/>
    <w:rsid w:val="003C7DED"/>
    <w:rsid w:val="003D0ABC"/>
    <w:rsid w:val="003E6F16"/>
    <w:rsid w:val="003F1A54"/>
    <w:rsid w:val="00413420"/>
    <w:rsid w:val="00417CBF"/>
    <w:rsid w:val="00431772"/>
    <w:rsid w:val="00435D0D"/>
    <w:rsid w:val="004361F9"/>
    <w:rsid w:val="00442F51"/>
    <w:rsid w:val="0044590B"/>
    <w:rsid w:val="004558B1"/>
    <w:rsid w:val="00455BE1"/>
    <w:rsid w:val="00461429"/>
    <w:rsid w:val="004641DE"/>
    <w:rsid w:val="004927BA"/>
    <w:rsid w:val="004A10DC"/>
    <w:rsid w:val="004B3476"/>
    <w:rsid w:val="004B6485"/>
    <w:rsid w:val="00502B12"/>
    <w:rsid w:val="00531EB7"/>
    <w:rsid w:val="00551218"/>
    <w:rsid w:val="00551CE5"/>
    <w:rsid w:val="00571E05"/>
    <w:rsid w:val="005907A9"/>
    <w:rsid w:val="005B20B8"/>
    <w:rsid w:val="005C0205"/>
    <w:rsid w:val="005C690A"/>
    <w:rsid w:val="005D6DB1"/>
    <w:rsid w:val="00600F3C"/>
    <w:rsid w:val="006151A9"/>
    <w:rsid w:val="0061782A"/>
    <w:rsid w:val="00622D7F"/>
    <w:rsid w:val="00627EC2"/>
    <w:rsid w:val="006430AC"/>
    <w:rsid w:val="0064650F"/>
    <w:rsid w:val="00647C75"/>
    <w:rsid w:val="006525E2"/>
    <w:rsid w:val="00654254"/>
    <w:rsid w:val="00695179"/>
    <w:rsid w:val="0069797A"/>
    <w:rsid w:val="006A114C"/>
    <w:rsid w:val="006B2FD0"/>
    <w:rsid w:val="006C0819"/>
    <w:rsid w:val="006C7408"/>
    <w:rsid w:val="006D0296"/>
    <w:rsid w:val="006D2B7E"/>
    <w:rsid w:val="006E5532"/>
    <w:rsid w:val="006E7E24"/>
    <w:rsid w:val="006F166F"/>
    <w:rsid w:val="00702469"/>
    <w:rsid w:val="007025FA"/>
    <w:rsid w:val="00735E7B"/>
    <w:rsid w:val="00737DAA"/>
    <w:rsid w:val="00743C77"/>
    <w:rsid w:val="00762A75"/>
    <w:rsid w:val="00781850"/>
    <w:rsid w:val="00781D10"/>
    <w:rsid w:val="00786508"/>
    <w:rsid w:val="00786696"/>
    <w:rsid w:val="00787AEA"/>
    <w:rsid w:val="00787B6E"/>
    <w:rsid w:val="007A7191"/>
    <w:rsid w:val="007B03D8"/>
    <w:rsid w:val="007C3C51"/>
    <w:rsid w:val="007D2929"/>
    <w:rsid w:val="007D5411"/>
    <w:rsid w:val="007D5941"/>
    <w:rsid w:val="007F0207"/>
    <w:rsid w:val="007F7FB4"/>
    <w:rsid w:val="00805613"/>
    <w:rsid w:val="00841382"/>
    <w:rsid w:val="00864354"/>
    <w:rsid w:val="00872452"/>
    <w:rsid w:val="00886A02"/>
    <w:rsid w:val="008978F6"/>
    <w:rsid w:val="008A1E4E"/>
    <w:rsid w:val="008B4821"/>
    <w:rsid w:val="008B6532"/>
    <w:rsid w:val="008E1354"/>
    <w:rsid w:val="008E5FA5"/>
    <w:rsid w:val="009019A1"/>
    <w:rsid w:val="00904D5B"/>
    <w:rsid w:val="0092670A"/>
    <w:rsid w:val="00927121"/>
    <w:rsid w:val="00942D08"/>
    <w:rsid w:val="00946DF9"/>
    <w:rsid w:val="00960376"/>
    <w:rsid w:val="00975C54"/>
    <w:rsid w:val="009A3155"/>
    <w:rsid w:val="009C117C"/>
    <w:rsid w:val="009D1B48"/>
    <w:rsid w:val="009E1431"/>
    <w:rsid w:val="009E5E57"/>
    <w:rsid w:val="00A0445F"/>
    <w:rsid w:val="00A12FB0"/>
    <w:rsid w:val="00A35E44"/>
    <w:rsid w:val="00A45BB9"/>
    <w:rsid w:val="00A54125"/>
    <w:rsid w:val="00A56AD8"/>
    <w:rsid w:val="00A718A3"/>
    <w:rsid w:val="00A80868"/>
    <w:rsid w:val="00AA4E90"/>
    <w:rsid w:val="00AB2FEE"/>
    <w:rsid w:val="00AD3877"/>
    <w:rsid w:val="00AD42B0"/>
    <w:rsid w:val="00AE438F"/>
    <w:rsid w:val="00AE6E5A"/>
    <w:rsid w:val="00B16FAD"/>
    <w:rsid w:val="00B20EC5"/>
    <w:rsid w:val="00B36605"/>
    <w:rsid w:val="00B45BCD"/>
    <w:rsid w:val="00B60A98"/>
    <w:rsid w:val="00BA3725"/>
    <w:rsid w:val="00BB3FDF"/>
    <w:rsid w:val="00BD09AB"/>
    <w:rsid w:val="00BD363F"/>
    <w:rsid w:val="00C122A6"/>
    <w:rsid w:val="00C13F75"/>
    <w:rsid w:val="00C159B7"/>
    <w:rsid w:val="00C22B1F"/>
    <w:rsid w:val="00C252F6"/>
    <w:rsid w:val="00C6695D"/>
    <w:rsid w:val="00C70845"/>
    <w:rsid w:val="00C76BB0"/>
    <w:rsid w:val="00C803DB"/>
    <w:rsid w:val="00CA7C6A"/>
    <w:rsid w:val="00CC617C"/>
    <w:rsid w:val="00CD54AD"/>
    <w:rsid w:val="00CE73C2"/>
    <w:rsid w:val="00CF1DA8"/>
    <w:rsid w:val="00CF5AAA"/>
    <w:rsid w:val="00D04065"/>
    <w:rsid w:val="00D3389C"/>
    <w:rsid w:val="00D55D46"/>
    <w:rsid w:val="00D93238"/>
    <w:rsid w:val="00D939E9"/>
    <w:rsid w:val="00D9773C"/>
    <w:rsid w:val="00D97A6E"/>
    <w:rsid w:val="00DA467F"/>
    <w:rsid w:val="00DA5171"/>
    <w:rsid w:val="00DA5E8A"/>
    <w:rsid w:val="00DB1D58"/>
    <w:rsid w:val="00DC1A7A"/>
    <w:rsid w:val="00DE4FB9"/>
    <w:rsid w:val="00E12CE5"/>
    <w:rsid w:val="00E35762"/>
    <w:rsid w:val="00E44410"/>
    <w:rsid w:val="00E44CFB"/>
    <w:rsid w:val="00E47436"/>
    <w:rsid w:val="00E771B1"/>
    <w:rsid w:val="00E91E66"/>
    <w:rsid w:val="00E964B1"/>
    <w:rsid w:val="00EC2BC0"/>
    <w:rsid w:val="00EF1692"/>
    <w:rsid w:val="00EF6287"/>
    <w:rsid w:val="00EF7C47"/>
    <w:rsid w:val="00F11B19"/>
    <w:rsid w:val="00F14A3F"/>
    <w:rsid w:val="00F150A6"/>
    <w:rsid w:val="00F1771F"/>
    <w:rsid w:val="00F20A10"/>
    <w:rsid w:val="00F344E1"/>
    <w:rsid w:val="00F57217"/>
    <w:rsid w:val="00F60A15"/>
    <w:rsid w:val="00F830BF"/>
    <w:rsid w:val="00FC276E"/>
    <w:rsid w:val="00FD36FE"/>
    <w:rsid w:val="00FD4A22"/>
    <w:rsid w:val="00FD7358"/>
    <w:rsid w:val="00FE1A47"/>
    <w:rsid w:val="00FE59BA"/>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19A"/>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uwtsd.ac.uk/research/research-ethics/"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intranet.uwtsd.ac.uk/research/research-integrity-and-ethics"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hyperlink" Target="https://www.hra-decisiontools.org.uk/research/" TargetMode="External"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mailto:pgresearch@uwtsd.ac.uk"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8715</Words>
  <Characters>49678</Characters>
  <Application>Microsoft Office Word</Application>
  <DocSecurity>0</DocSecurity>
  <Lines>413</Lines>
  <Paragraphs>116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Urvesh Rathod</cp:lastModifiedBy>
  <cp:revision>2</cp:revision>
  <dcterms:created xsi:type="dcterms:W3CDTF">2026-02-19T02:28:00Z</dcterms:created>
  <dcterms:modified xsi:type="dcterms:W3CDTF">2026-02-19T02:28:00Z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