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498B" w:rsidRPr="004B3995" w:rsidRDefault="00E8498B" w:rsidP="00E8498B">
      <w:pPr>
        <w:ind w:left="720" w:hanging="720"/>
        <w:jc w:val="center"/>
        <w:textAlignment w:val="baseline"/>
        <w:rPr>
          <w:sz w:val="22"/>
          <w:szCs w:val="22"/>
        </w:rPr>
      </w:pPr>
      <w:r w:rsidRPr="004B3995">
        <w:rPr>
          <w:rStyle w:val="eop"/>
          <w:b/>
          <w:bCs/>
          <w:sz w:val="22"/>
          <w:szCs w:val="22"/>
        </w:rPr>
        <w:t>The Effect of Level Processing on Memory Recall.</w:t>
      </w:r>
      <w:r w:rsidRPr="004B3995">
        <w:rPr>
          <w:rStyle w:val="spellingerror"/>
          <w:sz w:val="22"/>
          <w:szCs w:val="22"/>
        </w:rPr>
        <w:t> </w:t>
      </w:r>
    </w:p>
    <w:p w:rsidR="00E8498B" w:rsidRPr="004B3995" w:rsidRDefault="00E8498B" w:rsidP="00E8498B">
      <w:pPr>
        <w:jc w:val="center"/>
        <w:textAlignment w:val="baseline"/>
        <w:rPr>
          <w:sz w:val="22"/>
          <w:szCs w:val="22"/>
        </w:rPr>
      </w:pPr>
      <w:r w:rsidRPr="004B3995">
        <w:rPr>
          <w:rStyle w:val="eop"/>
          <w:sz w:val="22"/>
          <w:szCs w:val="22"/>
        </w:rPr>
        <w:t>Rosie Hemming, Student number: 0801667</w:t>
      </w:r>
      <w:r w:rsidRPr="004B3995">
        <w:rPr>
          <w:rStyle w:val="spellingerror"/>
          <w:sz w:val="22"/>
          <w:szCs w:val="22"/>
        </w:rPr>
        <w:t> </w:t>
      </w:r>
    </w:p>
    <w:p w:rsidR="00E8498B" w:rsidRPr="004B3995" w:rsidRDefault="00E8498B" w:rsidP="00E8498B">
      <w:pPr>
        <w:jc w:val="center"/>
        <w:textAlignment w:val="baseline"/>
        <w:rPr>
          <w:sz w:val="22"/>
          <w:szCs w:val="22"/>
        </w:rPr>
      </w:pPr>
      <w:r w:rsidRPr="004B3995">
        <w:rPr>
          <w:rStyle w:val="eop"/>
          <w:sz w:val="22"/>
          <w:szCs w:val="22"/>
        </w:rPr>
        <w:t>BSC Applied Psychology, University of Wales Trinity Saint David</w:t>
      </w:r>
    </w:p>
    <w:p w:rsidR="00E8498B" w:rsidRPr="004B3995" w:rsidRDefault="00E8498B" w:rsidP="0006179F">
      <w:pPr>
        <w:ind w:firstLine="720"/>
        <w:jc w:val="center"/>
        <w:textAlignment w:val="baseline"/>
        <w:rPr>
          <w:rStyle w:val="eop"/>
          <w:sz w:val="22"/>
          <w:szCs w:val="22"/>
          <w:u w:val="single"/>
        </w:rPr>
      </w:pPr>
    </w:p>
    <w:p w:rsidR="0006179F" w:rsidRPr="00C34B20" w:rsidRDefault="0006179F" w:rsidP="0006179F">
      <w:pPr>
        <w:ind w:firstLine="720"/>
        <w:jc w:val="center"/>
        <w:textAlignment w:val="baseline"/>
        <w:rPr>
          <w:rStyle w:val="spellingerror"/>
          <w:sz w:val="22"/>
          <w:szCs w:val="22"/>
        </w:rPr>
      </w:pPr>
      <w:bookmarkStart w:id="0" w:name="_Hlk528491709"/>
      <w:r w:rsidRPr="00C34B20">
        <w:rPr>
          <w:rStyle w:val="eop"/>
          <w:sz w:val="22"/>
          <w:szCs w:val="22"/>
          <w:u w:val="single"/>
        </w:rPr>
        <w:t>Abstract</w:t>
      </w:r>
      <w:r w:rsidRPr="00C34B20">
        <w:rPr>
          <w:rStyle w:val="spellingerror"/>
          <w:sz w:val="22"/>
          <w:szCs w:val="22"/>
        </w:rPr>
        <w:t> </w:t>
      </w:r>
    </w:p>
    <w:p w:rsidR="00633439" w:rsidRPr="00C34B20" w:rsidRDefault="00633439" w:rsidP="0006179F">
      <w:pPr>
        <w:ind w:firstLine="720"/>
        <w:jc w:val="center"/>
        <w:textAlignment w:val="baseline"/>
        <w:rPr>
          <w:sz w:val="22"/>
          <w:szCs w:val="22"/>
        </w:rPr>
      </w:pPr>
    </w:p>
    <w:p w:rsidR="00D90C96" w:rsidRPr="00C34B20" w:rsidRDefault="00563B90" w:rsidP="008451FB">
      <w:pPr>
        <w:spacing w:line="360" w:lineRule="auto"/>
        <w:ind w:firstLine="720"/>
        <w:jc w:val="both"/>
        <w:textAlignment w:val="baseline"/>
        <w:rPr>
          <w:rStyle w:val="eop"/>
          <w:i/>
          <w:iCs/>
          <w:sz w:val="22"/>
          <w:szCs w:val="22"/>
        </w:rPr>
      </w:pPr>
      <w:r w:rsidRPr="00C34B20">
        <w:rPr>
          <w:rStyle w:val="spellingerror"/>
          <w:sz w:val="22"/>
          <w:szCs w:val="22"/>
        </w:rPr>
        <w:t xml:space="preserve">This study is a partial replication of the </w:t>
      </w:r>
      <w:r w:rsidRPr="00C34B20">
        <w:rPr>
          <w:sz w:val="22"/>
          <w:szCs w:val="22"/>
        </w:rPr>
        <w:t xml:space="preserve">Craik and Tulving (1975) Depth of Processing and the Retention of Words in Episodic Memory </w:t>
      </w:r>
      <w:r w:rsidR="009E448D" w:rsidRPr="00C34B20">
        <w:rPr>
          <w:rStyle w:val="eop"/>
          <w:sz w:val="22"/>
          <w:szCs w:val="22"/>
        </w:rPr>
        <w:t>experiment. The aim of the</w:t>
      </w:r>
      <w:r w:rsidR="0006179F" w:rsidRPr="00C34B20">
        <w:rPr>
          <w:rStyle w:val="eop"/>
          <w:sz w:val="22"/>
          <w:szCs w:val="22"/>
        </w:rPr>
        <w:t xml:space="preserve"> study is to explore the effect of </w:t>
      </w:r>
      <w:r w:rsidRPr="00C34B20">
        <w:rPr>
          <w:rStyle w:val="eop"/>
          <w:sz w:val="22"/>
          <w:szCs w:val="22"/>
        </w:rPr>
        <w:t xml:space="preserve">the levels of </w:t>
      </w:r>
      <w:r w:rsidR="004B3995" w:rsidRPr="00C34B20">
        <w:rPr>
          <w:rStyle w:val="eop"/>
          <w:sz w:val="22"/>
          <w:szCs w:val="22"/>
        </w:rPr>
        <w:t>processing</w:t>
      </w:r>
      <w:r w:rsidR="009E448D" w:rsidRPr="00C34B20">
        <w:rPr>
          <w:rStyle w:val="eop"/>
          <w:sz w:val="22"/>
          <w:szCs w:val="22"/>
        </w:rPr>
        <w:t xml:space="preserve"> on memory recall and recognition</w:t>
      </w:r>
      <w:r w:rsidR="004B3995" w:rsidRPr="00C34B20">
        <w:rPr>
          <w:rStyle w:val="eop"/>
          <w:sz w:val="22"/>
          <w:szCs w:val="22"/>
        </w:rPr>
        <w:t>, for example;</w:t>
      </w:r>
      <w:r w:rsidRPr="00C34B20">
        <w:rPr>
          <w:rStyle w:val="eop"/>
          <w:sz w:val="22"/>
          <w:szCs w:val="22"/>
        </w:rPr>
        <w:t xml:space="preserve"> </w:t>
      </w:r>
      <w:r w:rsidR="004B3995" w:rsidRPr="00C34B20">
        <w:rPr>
          <w:rStyle w:val="eop"/>
          <w:sz w:val="22"/>
          <w:szCs w:val="22"/>
        </w:rPr>
        <w:t>Structural</w:t>
      </w:r>
      <w:r w:rsidR="00183825" w:rsidRPr="00C34B20">
        <w:rPr>
          <w:rStyle w:val="eop"/>
          <w:sz w:val="22"/>
          <w:szCs w:val="22"/>
        </w:rPr>
        <w:t>, Phonological or</w:t>
      </w:r>
      <w:r w:rsidR="009E448D" w:rsidRPr="00C34B20">
        <w:rPr>
          <w:rStyle w:val="eop"/>
          <w:sz w:val="22"/>
          <w:szCs w:val="22"/>
        </w:rPr>
        <w:t xml:space="preserve"> Semantic</w:t>
      </w:r>
      <w:r w:rsidR="0006179F" w:rsidRPr="00C34B20">
        <w:rPr>
          <w:rStyle w:val="eop"/>
          <w:sz w:val="22"/>
          <w:szCs w:val="22"/>
        </w:rPr>
        <w:t>. The</w:t>
      </w:r>
      <w:r w:rsidR="005C71C9">
        <w:rPr>
          <w:rStyle w:val="eop"/>
          <w:sz w:val="22"/>
          <w:szCs w:val="22"/>
        </w:rPr>
        <w:t xml:space="preserve"> hypothesis states that there was</w:t>
      </w:r>
      <w:r w:rsidR="0006179F" w:rsidRPr="00C34B20">
        <w:rPr>
          <w:rStyle w:val="eop"/>
          <w:sz w:val="22"/>
          <w:szCs w:val="22"/>
        </w:rPr>
        <w:t> a significant advantage in</w:t>
      </w:r>
      <w:r w:rsidR="00183825" w:rsidRPr="00C34B20">
        <w:rPr>
          <w:rStyle w:val="eop"/>
          <w:sz w:val="22"/>
          <w:szCs w:val="22"/>
        </w:rPr>
        <w:t xml:space="preserve"> word recall/recognition</w:t>
      </w:r>
      <w:r w:rsidR="0006179F" w:rsidRPr="00C34B20">
        <w:rPr>
          <w:rStyle w:val="eop"/>
          <w:sz w:val="22"/>
          <w:szCs w:val="22"/>
        </w:rPr>
        <w:t xml:space="preserve"> ability when the words were </w:t>
      </w:r>
      <w:r w:rsidR="00183825" w:rsidRPr="00C34B20">
        <w:rPr>
          <w:rStyle w:val="eop"/>
          <w:sz w:val="22"/>
          <w:szCs w:val="22"/>
        </w:rPr>
        <w:t xml:space="preserve">processed at a semantic level </w:t>
      </w:r>
      <w:r w:rsidR="0006179F" w:rsidRPr="00C34B20">
        <w:rPr>
          <w:rStyle w:val="eop"/>
          <w:sz w:val="22"/>
          <w:szCs w:val="22"/>
        </w:rPr>
        <w:t xml:space="preserve">as opposed to </w:t>
      </w:r>
      <w:r w:rsidR="004C6927" w:rsidRPr="00C34B20">
        <w:rPr>
          <w:rStyle w:val="eop"/>
          <w:sz w:val="22"/>
          <w:szCs w:val="22"/>
        </w:rPr>
        <w:t xml:space="preserve">a </w:t>
      </w:r>
      <w:r w:rsidR="00183825" w:rsidRPr="00C34B20">
        <w:rPr>
          <w:rStyle w:val="eop"/>
          <w:sz w:val="22"/>
          <w:szCs w:val="22"/>
        </w:rPr>
        <w:t>phonological or structural level</w:t>
      </w:r>
      <w:r w:rsidR="0006179F" w:rsidRPr="00C34B20">
        <w:rPr>
          <w:rStyle w:val="eop"/>
          <w:sz w:val="22"/>
          <w:szCs w:val="22"/>
        </w:rPr>
        <w:t xml:space="preserve">. The participants were an opportunity sample of fifteen students, </w:t>
      </w:r>
      <w:r w:rsidR="004C6927" w:rsidRPr="00C34B20">
        <w:rPr>
          <w:rStyle w:val="eop"/>
          <w:sz w:val="22"/>
          <w:szCs w:val="22"/>
        </w:rPr>
        <w:t>four</w:t>
      </w:r>
      <w:r w:rsidR="0006179F" w:rsidRPr="00C34B20">
        <w:rPr>
          <w:rStyle w:val="eop"/>
          <w:sz w:val="22"/>
          <w:szCs w:val="22"/>
        </w:rPr>
        <w:t xml:space="preserve"> male and </w:t>
      </w:r>
      <w:r w:rsidR="003A0DF4" w:rsidRPr="00C34B20">
        <w:rPr>
          <w:rStyle w:val="eop"/>
          <w:sz w:val="22"/>
          <w:szCs w:val="22"/>
        </w:rPr>
        <w:t>seventeen</w:t>
      </w:r>
      <w:r w:rsidR="0006179F" w:rsidRPr="00C34B20">
        <w:rPr>
          <w:rStyle w:val="eop"/>
          <w:sz w:val="22"/>
          <w:szCs w:val="22"/>
        </w:rPr>
        <w:t xml:space="preserve"> females from a west Wales university, </w:t>
      </w:r>
      <w:r w:rsidR="00BE2D8A">
        <w:rPr>
          <w:rStyle w:val="eop"/>
          <w:sz w:val="22"/>
          <w:szCs w:val="22"/>
        </w:rPr>
        <w:t>subjects</w:t>
      </w:r>
      <w:r w:rsidR="0006179F" w:rsidRPr="00C34B20">
        <w:rPr>
          <w:rStyle w:val="eop"/>
          <w:sz w:val="22"/>
          <w:szCs w:val="22"/>
        </w:rPr>
        <w:t xml:space="preserve"> age ranged from </w:t>
      </w:r>
      <w:r w:rsidR="004B3995" w:rsidRPr="00C34B20">
        <w:rPr>
          <w:rStyle w:val="eop"/>
          <w:sz w:val="22"/>
          <w:szCs w:val="22"/>
        </w:rPr>
        <w:t>twenty</w:t>
      </w:r>
      <w:r w:rsidR="0006179F" w:rsidRPr="00C34B20">
        <w:rPr>
          <w:rStyle w:val="eop"/>
          <w:sz w:val="22"/>
          <w:szCs w:val="22"/>
        </w:rPr>
        <w:t xml:space="preserve"> years to fifty-</w:t>
      </w:r>
      <w:r w:rsidR="004B3995" w:rsidRPr="00C34B20">
        <w:rPr>
          <w:rStyle w:val="eop"/>
          <w:sz w:val="22"/>
          <w:szCs w:val="22"/>
        </w:rPr>
        <w:t>three</w:t>
      </w:r>
      <w:r w:rsidR="0006179F" w:rsidRPr="00C34B20">
        <w:rPr>
          <w:rStyle w:val="eop"/>
          <w:sz w:val="22"/>
          <w:szCs w:val="22"/>
        </w:rPr>
        <w:t xml:space="preserve"> years. A related subject design was used, all </w:t>
      </w:r>
      <w:r w:rsidR="00561D88">
        <w:rPr>
          <w:rStyle w:val="eop"/>
          <w:sz w:val="22"/>
          <w:szCs w:val="22"/>
        </w:rPr>
        <w:t>subjects</w:t>
      </w:r>
      <w:r w:rsidR="0006179F" w:rsidRPr="00C34B20">
        <w:rPr>
          <w:rStyle w:val="eop"/>
          <w:sz w:val="22"/>
          <w:szCs w:val="22"/>
        </w:rPr>
        <w:t xml:space="preserve"> were asked to </w:t>
      </w:r>
      <w:r w:rsidR="004B3995" w:rsidRPr="00C34B20">
        <w:rPr>
          <w:rStyle w:val="eop"/>
          <w:sz w:val="22"/>
          <w:szCs w:val="22"/>
        </w:rPr>
        <w:t xml:space="preserve">recall/recognize words from a previous test that involved the </w:t>
      </w:r>
      <w:r w:rsidR="004C6927" w:rsidRPr="00C34B20">
        <w:rPr>
          <w:rStyle w:val="eop"/>
          <w:sz w:val="22"/>
          <w:szCs w:val="22"/>
        </w:rPr>
        <w:t>categorization of words in</w:t>
      </w:r>
      <w:r w:rsidR="00D90C96" w:rsidRPr="00C34B20">
        <w:rPr>
          <w:rStyle w:val="eop"/>
          <w:sz w:val="22"/>
          <w:szCs w:val="22"/>
        </w:rPr>
        <w:t>to</w:t>
      </w:r>
      <w:r w:rsidR="004C6927" w:rsidRPr="00C34B20">
        <w:rPr>
          <w:rStyle w:val="eop"/>
          <w:sz w:val="22"/>
          <w:szCs w:val="22"/>
        </w:rPr>
        <w:t xml:space="preserve"> S</w:t>
      </w:r>
      <w:r w:rsidR="004B3995" w:rsidRPr="00C34B20">
        <w:rPr>
          <w:rStyle w:val="eop"/>
          <w:sz w:val="22"/>
          <w:szCs w:val="22"/>
        </w:rPr>
        <w:t xml:space="preserve">tructural, Phonological </w:t>
      </w:r>
      <w:r w:rsidR="004C6927" w:rsidRPr="00C34B20">
        <w:rPr>
          <w:rStyle w:val="eop"/>
          <w:sz w:val="22"/>
          <w:szCs w:val="22"/>
        </w:rPr>
        <w:t>or S</w:t>
      </w:r>
      <w:r w:rsidR="004B3995" w:rsidRPr="00C34B20">
        <w:rPr>
          <w:rStyle w:val="eop"/>
          <w:sz w:val="22"/>
          <w:szCs w:val="22"/>
        </w:rPr>
        <w:t>emantic condition</w:t>
      </w:r>
      <w:r w:rsidR="00D90C96" w:rsidRPr="00C34B20">
        <w:rPr>
          <w:rStyle w:val="eop"/>
          <w:sz w:val="22"/>
          <w:szCs w:val="22"/>
        </w:rPr>
        <w:t>s.</w:t>
      </w:r>
      <w:r w:rsidR="0006179F" w:rsidRPr="00C34B20">
        <w:rPr>
          <w:rStyle w:val="eop"/>
          <w:sz w:val="22"/>
          <w:szCs w:val="22"/>
        </w:rPr>
        <w:t> </w:t>
      </w:r>
      <w:r w:rsidR="00D90C96" w:rsidRPr="00C34B20">
        <w:rPr>
          <w:rStyle w:val="normaltextrun"/>
          <w:sz w:val="22"/>
          <w:szCs w:val="22"/>
          <w:shd w:val="clear" w:color="auto" w:fill="FFFFFF"/>
        </w:rPr>
        <w:t>A</w:t>
      </w:r>
      <w:r w:rsidR="00BB4741" w:rsidRPr="00C34B20">
        <w:rPr>
          <w:rStyle w:val="normaltextrun"/>
          <w:sz w:val="22"/>
          <w:szCs w:val="22"/>
          <w:shd w:val="clear" w:color="auto" w:fill="FFFFFF"/>
        </w:rPr>
        <w:t> related 1-way</w:t>
      </w:r>
      <w:r w:rsidR="004C6927" w:rsidRPr="00C34B20">
        <w:rPr>
          <w:rStyle w:val="normaltextrun"/>
          <w:sz w:val="22"/>
          <w:szCs w:val="22"/>
          <w:shd w:val="clear" w:color="auto" w:fill="FFFFFF"/>
        </w:rPr>
        <w:t xml:space="preserve"> ANOVA </w:t>
      </w:r>
      <w:r w:rsidR="00BB4741" w:rsidRPr="00C34B20">
        <w:rPr>
          <w:rStyle w:val="normaltextrun"/>
          <w:sz w:val="22"/>
          <w:szCs w:val="22"/>
          <w:shd w:val="clear" w:color="auto" w:fill="FFFFFF"/>
        </w:rPr>
        <w:t>was used to process the</w:t>
      </w:r>
      <w:r w:rsidR="0006179F" w:rsidRPr="00C34B20">
        <w:rPr>
          <w:rStyle w:val="eop"/>
          <w:sz w:val="22"/>
          <w:szCs w:val="22"/>
        </w:rPr>
        <w:t> </w:t>
      </w:r>
      <w:r w:rsidR="0006179F" w:rsidRPr="00C34B20">
        <w:rPr>
          <w:rStyle w:val="scxw110814010"/>
          <w:sz w:val="22"/>
          <w:szCs w:val="22"/>
        </w:rPr>
        <w:t>data</w:t>
      </w:r>
      <w:r w:rsidR="0006179F" w:rsidRPr="00C34B20">
        <w:rPr>
          <w:rStyle w:val="eop"/>
          <w:sz w:val="22"/>
          <w:szCs w:val="22"/>
        </w:rPr>
        <w:t> </w:t>
      </w:r>
      <w:r w:rsidR="004C6927" w:rsidRPr="00C34B20">
        <w:rPr>
          <w:rFonts w:eastAsia="Times New Roman"/>
          <w:sz w:val="22"/>
          <w:szCs w:val="22"/>
          <w:lang w:eastAsia="en-GB"/>
        </w:rPr>
        <w:t xml:space="preserve">follow up by a Bonferroni pairwise </w:t>
      </w:r>
      <w:r w:rsidR="00D90C96" w:rsidRPr="00C34B20">
        <w:rPr>
          <w:rFonts w:eastAsia="Times New Roman"/>
          <w:sz w:val="22"/>
          <w:szCs w:val="22"/>
          <w:lang w:eastAsia="en-GB"/>
        </w:rPr>
        <w:t>test,</w:t>
      </w:r>
      <w:r w:rsidR="004C6927" w:rsidRPr="00C34B20">
        <w:rPr>
          <w:rFonts w:eastAsia="Times New Roman"/>
          <w:sz w:val="22"/>
          <w:szCs w:val="22"/>
          <w:lang w:eastAsia="en-GB"/>
        </w:rPr>
        <w:t xml:space="preserve"> </w:t>
      </w:r>
      <w:r w:rsidR="00D90C96" w:rsidRPr="00C34B20">
        <w:rPr>
          <w:rStyle w:val="eop"/>
          <w:sz w:val="22"/>
          <w:szCs w:val="22"/>
        </w:rPr>
        <w:t>t</w:t>
      </w:r>
      <w:r w:rsidR="0006179F" w:rsidRPr="00C34B20">
        <w:rPr>
          <w:rStyle w:val="eop"/>
          <w:sz w:val="22"/>
          <w:szCs w:val="22"/>
        </w:rPr>
        <w:t xml:space="preserve">his revealed a significant difference between </w:t>
      </w:r>
      <w:r w:rsidR="004C6927" w:rsidRPr="00C34B20">
        <w:rPr>
          <w:rStyle w:val="eop"/>
          <w:sz w:val="22"/>
          <w:szCs w:val="22"/>
        </w:rPr>
        <w:t xml:space="preserve">both </w:t>
      </w:r>
      <w:r w:rsidR="0006179F" w:rsidRPr="00C34B20">
        <w:rPr>
          <w:rStyle w:val="eop"/>
          <w:sz w:val="22"/>
          <w:szCs w:val="22"/>
        </w:rPr>
        <w:t xml:space="preserve">the </w:t>
      </w:r>
      <w:r w:rsidR="004C6927" w:rsidRPr="00C34B20">
        <w:rPr>
          <w:rStyle w:val="eop"/>
          <w:sz w:val="22"/>
          <w:szCs w:val="22"/>
        </w:rPr>
        <w:t>Structural</w:t>
      </w:r>
      <w:r w:rsidR="0006179F" w:rsidRPr="00C34B20">
        <w:rPr>
          <w:rStyle w:val="eop"/>
          <w:sz w:val="22"/>
          <w:szCs w:val="22"/>
        </w:rPr>
        <w:t xml:space="preserve"> and </w:t>
      </w:r>
      <w:r w:rsidR="004C6927" w:rsidRPr="00C34B20">
        <w:rPr>
          <w:rStyle w:val="eop"/>
          <w:sz w:val="22"/>
          <w:szCs w:val="22"/>
        </w:rPr>
        <w:t>Semantic</w:t>
      </w:r>
      <w:r w:rsidR="0006179F" w:rsidRPr="00C34B20">
        <w:rPr>
          <w:rStyle w:val="eop"/>
          <w:sz w:val="22"/>
          <w:szCs w:val="22"/>
        </w:rPr>
        <w:t xml:space="preserve"> times</w:t>
      </w:r>
      <w:r w:rsidR="004C6927" w:rsidRPr="00C34B20">
        <w:rPr>
          <w:rStyle w:val="eop"/>
          <w:sz w:val="22"/>
          <w:szCs w:val="22"/>
        </w:rPr>
        <w:t xml:space="preserve"> and the Phonological and Semantic times</w:t>
      </w:r>
      <w:r w:rsidR="0006179F" w:rsidRPr="00C34B20">
        <w:rPr>
          <w:rStyle w:val="eop"/>
          <w:sz w:val="22"/>
          <w:szCs w:val="22"/>
        </w:rPr>
        <w:t>. </w:t>
      </w:r>
      <w:r w:rsidR="004C6927" w:rsidRPr="00C34B20">
        <w:rPr>
          <w:rStyle w:val="eop"/>
          <w:sz w:val="22"/>
          <w:szCs w:val="22"/>
        </w:rPr>
        <w:t>The hypothesis states that there is a significant advantage in word recall/recognition ability when the words were processed at a semantic level as opposed to phonological or structural level</w:t>
      </w:r>
      <w:r w:rsidR="008451FB" w:rsidRPr="00C34B20">
        <w:rPr>
          <w:rStyle w:val="eop"/>
          <w:i/>
          <w:iCs/>
          <w:sz w:val="22"/>
          <w:szCs w:val="22"/>
        </w:rPr>
        <w:t xml:space="preserve"> </w:t>
      </w:r>
    </w:p>
    <w:p w:rsidR="008451FB" w:rsidRPr="00C34B20" w:rsidRDefault="0006179F" w:rsidP="008451FB">
      <w:pPr>
        <w:spacing w:line="360" w:lineRule="auto"/>
        <w:jc w:val="both"/>
        <w:textAlignment w:val="baseline"/>
        <w:rPr>
          <w:rStyle w:val="spellingerror"/>
          <w:sz w:val="22"/>
          <w:szCs w:val="22"/>
        </w:rPr>
      </w:pPr>
      <w:r w:rsidRPr="00C34B20">
        <w:rPr>
          <w:rStyle w:val="eop"/>
          <w:i/>
          <w:iCs/>
          <w:sz w:val="22"/>
          <w:szCs w:val="22"/>
        </w:rPr>
        <w:t>Introduction</w:t>
      </w:r>
      <w:r w:rsidR="008451FB" w:rsidRPr="00C34B20">
        <w:rPr>
          <w:rStyle w:val="spellingerror"/>
          <w:sz w:val="22"/>
          <w:szCs w:val="22"/>
        </w:rPr>
        <w:t> </w:t>
      </w:r>
    </w:p>
    <w:p w:rsidR="004100A1" w:rsidRPr="00C34B20" w:rsidRDefault="001260C1" w:rsidP="008451FB">
      <w:pPr>
        <w:spacing w:line="360" w:lineRule="auto"/>
        <w:ind w:firstLine="720"/>
        <w:jc w:val="both"/>
        <w:textAlignment w:val="baseline"/>
        <w:rPr>
          <w:sz w:val="22"/>
          <w:szCs w:val="22"/>
        </w:rPr>
      </w:pPr>
      <w:r w:rsidRPr="00C34B20">
        <w:rPr>
          <w:sz w:val="22"/>
          <w:szCs w:val="22"/>
        </w:rPr>
        <w:t xml:space="preserve">The original work of Craik and Tulving </w:t>
      </w:r>
      <w:r w:rsidR="00B9459E" w:rsidRPr="00C34B20">
        <w:rPr>
          <w:sz w:val="22"/>
          <w:szCs w:val="22"/>
        </w:rPr>
        <w:t xml:space="preserve">(1972) </w:t>
      </w:r>
      <w:r w:rsidRPr="00C34B20">
        <w:rPr>
          <w:sz w:val="22"/>
          <w:szCs w:val="22"/>
        </w:rPr>
        <w:t xml:space="preserve">was built on Atkinson and </w:t>
      </w:r>
      <w:r w:rsidR="007C656B" w:rsidRPr="00C34B20">
        <w:rPr>
          <w:sz w:val="22"/>
          <w:szCs w:val="22"/>
        </w:rPr>
        <w:t>Shiffrin’s</w:t>
      </w:r>
      <w:r w:rsidRPr="00C34B20">
        <w:rPr>
          <w:sz w:val="22"/>
          <w:szCs w:val="22"/>
        </w:rPr>
        <w:t xml:space="preserve"> (1968) Multi store model of </w:t>
      </w:r>
      <w:r w:rsidR="007C656B" w:rsidRPr="00C34B20">
        <w:rPr>
          <w:sz w:val="22"/>
          <w:szCs w:val="22"/>
        </w:rPr>
        <w:t>memory</w:t>
      </w:r>
      <w:r w:rsidRPr="00C34B20">
        <w:rPr>
          <w:sz w:val="22"/>
          <w:szCs w:val="22"/>
        </w:rPr>
        <w:t xml:space="preserve">, this structural model </w:t>
      </w:r>
      <w:r w:rsidR="00B9459E" w:rsidRPr="00C34B20">
        <w:rPr>
          <w:sz w:val="22"/>
          <w:szCs w:val="22"/>
        </w:rPr>
        <w:t xml:space="preserve">suggested that information </w:t>
      </w:r>
      <w:r w:rsidR="00F757F8" w:rsidRPr="00C34B20">
        <w:rPr>
          <w:sz w:val="22"/>
          <w:szCs w:val="22"/>
        </w:rPr>
        <w:t>requires attentio</w:t>
      </w:r>
      <w:r w:rsidR="00D90C96" w:rsidRPr="00C34B20">
        <w:rPr>
          <w:sz w:val="22"/>
          <w:szCs w:val="22"/>
        </w:rPr>
        <w:t>n to enter the STM</w:t>
      </w:r>
      <w:r w:rsidR="00F757F8" w:rsidRPr="00C34B20">
        <w:rPr>
          <w:sz w:val="22"/>
          <w:szCs w:val="22"/>
        </w:rPr>
        <w:t xml:space="preserve"> and is then </w:t>
      </w:r>
      <w:r w:rsidR="00B9459E" w:rsidRPr="00C34B20">
        <w:rPr>
          <w:sz w:val="22"/>
          <w:szCs w:val="22"/>
        </w:rPr>
        <w:t xml:space="preserve">transferred and retained </w:t>
      </w:r>
      <w:r w:rsidR="00F757F8" w:rsidRPr="00C34B20">
        <w:rPr>
          <w:sz w:val="22"/>
          <w:szCs w:val="22"/>
        </w:rPr>
        <w:t xml:space="preserve">in the LTM </w:t>
      </w:r>
      <w:r w:rsidR="00B9459E" w:rsidRPr="00C34B20">
        <w:rPr>
          <w:sz w:val="22"/>
          <w:szCs w:val="22"/>
        </w:rPr>
        <w:t>through rehearsal and repetition</w:t>
      </w:r>
      <w:r w:rsidR="00D90C96" w:rsidRPr="00C34B20">
        <w:rPr>
          <w:sz w:val="22"/>
          <w:szCs w:val="22"/>
        </w:rPr>
        <w:t>,</w:t>
      </w:r>
      <w:r w:rsidR="007C656B" w:rsidRPr="00C34B20">
        <w:rPr>
          <w:sz w:val="22"/>
          <w:szCs w:val="22"/>
        </w:rPr>
        <w:t xml:space="preserve"> and that failure to rehearse information leads to decay</w:t>
      </w:r>
      <w:r w:rsidR="00A255B6" w:rsidRPr="00C34B20">
        <w:rPr>
          <w:color w:val="000000"/>
          <w:sz w:val="22"/>
          <w:szCs w:val="22"/>
          <w:shd w:val="clear" w:color="auto" w:fill="FFFFFF"/>
        </w:rPr>
        <w:t xml:space="preserve"> (Atkinson &amp; Shiffrin, 1968).</w:t>
      </w:r>
      <w:r w:rsidR="00F757F8" w:rsidRPr="00C34B20">
        <w:rPr>
          <w:sz w:val="22"/>
          <w:szCs w:val="22"/>
        </w:rPr>
        <w:t xml:space="preserve"> </w:t>
      </w:r>
      <w:r w:rsidR="00D90C96" w:rsidRPr="00C34B20">
        <w:rPr>
          <w:color w:val="000000"/>
          <w:sz w:val="22"/>
          <w:szCs w:val="22"/>
        </w:rPr>
        <w:t>Craik</w:t>
      </w:r>
      <w:r w:rsidR="00F757F8" w:rsidRPr="00C34B20">
        <w:rPr>
          <w:color w:val="000000"/>
          <w:sz w:val="22"/>
          <w:szCs w:val="22"/>
        </w:rPr>
        <w:t xml:space="preserve"> &amp; Lockhart</w:t>
      </w:r>
      <w:r w:rsidR="00D90C96" w:rsidRPr="00C34B20">
        <w:rPr>
          <w:color w:val="000000"/>
          <w:sz w:val="22"/>
          <w:szCs w:val="22"/>
        </w:rPr>
        <w:t>’s</w:t>
      </w:r>
      <w:r w:rsidR="00F757F8" w:rsidRPr="00C34B20">
        <w:rPr>
          <w:color w:val="000000"/>
          <w:sz w:val="22"/>
          <w:szCs w:val="22"/>
        </w:rPr>
        <w:t xml:space="preserve"> </w:t>
      </w:r>
      <w:r w:rsidR="00277EDB" w:rsidRPr="00C34B20">
        <w:rPr>
          <w:color w:val="000000"/>
          <w:sz w:val="22"/>
          <w:szCs w:val="22"/>
        </w:rPr>
        <w:t>(</w:t>
      </w:r>
      <w:r w:rsidR="00F757F8" w:rsidRPr="00C34B20">
        <w:rPr>
          <w:color w:val="000000"/>
          <w:sz w:val="22"/>
          <w:szCs w:val="22"/>
        </w:rPr>
        <w:t>1972</w:t>
      </w:r>
      <w:r w:rsidR="00277EDB" w:rsidRPr="00C34B20">
        <w:rPr>
          <w:color w:val="000000"/>
          <w:sz w:val="22"/>
          <w:szCs w:val="22"/>
        </w:rPr>
        <w:t>)</w:t>
      </w:r>
      <w:r w:rsidR="00F757F8" w:rsidRPr="00C34B20">
        <w:rPr>
          <w:color w:val="000000"/>
          <w:sz w:val="22"/>
          <w:szCs w:val="22"/>
        </w:rPr>
        <w:t xml:space="preserve"> work examined the multi store model and considered </w:t>
      </w:r>
      <w:r w:rsidR="00FD2359" w:rsidRPr="00C34B20">
        <w:rPr>
          <w:color w:val="000000"/>
          <w:sz w:val="22"/>
          <w:szCs w:val="22"/>
        </w:rPr>
        <w:t>attention and maintenance rehearsal to</w:t>
      </w:r>
      <w:r w:rsidR="00A208B9" w:rsidRPr="00C34B20">
        <w:rPr>
          <w:color w:val="000000"/>
          <w:sz w:val="22"/>
          <w:szCs w:val="22"/>
        </w:rPr>
        <w:t>o</w:t>
      </w:r>
      <w:r w:rsidR="00ED6839" w:rsidRPr="00C34B20">
        <w:rPr>
          <w:color w:val="000000"/>
          <w:sz w:val="22"/>
          <w:szCs w:val="22"/>
        </w:rPr>
        <w:t xml:space="preserve"> simplistic as it did</w:t>
      </w:r>
      <w:r w:rsidR="00FD2359" w:rsidRPr="00C34B20">
        <w:rPr>
          <w:sz w:val="22"/>
          <w:szCs w:val="22"/>
        </w:rPr>
        <w:t xml:space="preserve"> not incorporate mnemonics or the fact that rehearsal is not necessary for encoding all information in LTM</w:t>
      </w:r>
      <w:r w:rsidR="00D90C96" w:rsidRPr="00C34B20">
        <w:rPr>
          <w:sz w:val="22"/>
          <w:szCs w:val="22"/>
        </w:rPr>
        <w:t>, r</w:t>
      </w:r>
      <w:r w:rsidR="00277EDB" w:rsidRPr="00C34B20">
        <w:rPr>
          <w:sz w:val="22"/>
          <w:szCs w:val="22"/>
        </w:rPr>
        <w:t xml:space="preserve">esearch suggests that </w:t>
      </w:r>
      <w:r w:rsidR="00816FA5" w:rsidRPr="00C34B20">
        <w:rPr>
          <w:sz w:val="22"/>
          <w:szCs w:val="22"/>
        </w:rPr>
        <w:t xml:space="preserve">information is </w:t>
      </w:r>
      <w:r w:rsidR="00E90323" w:rsidRPr="00C34B20">
        <w:rPr>
          <w:sz w:val="22"/>
          <w:szCs w:val="22"/>
        </w:rPr>
        <w:t>learned</w:t>
      </w:r>
      <w:r w:rsidR="00816FA5" w:rsidRPr="00C34B20">
        <w:rPr>
          <w:sz w:val="22"/>
          <w:szCs w:val="22"/>
        </w:rPr>
        <w:t xml:space="preserve"> through </w:t>
      </w:r>
      <w:r w:rsidR="00E90323" w:rsidRPr="00C34B20">
        <w:rPr>
          <w:sz w:val="22"/>
          <w:szCs w:val="22"/>
        </w:rPr>
        <w:t>incidental</w:t>
      </w:r>
      <w:r w:rsidR="00816FA5" w:rsidRPr="00C34B20">
        <w:rPr>
          <w:sz w:val="22"/>
          <w:szCs w:val="22"/>
        </w:rPr>
        <w:t xml:space="preserve"> learning </w:t>
      </w:r>
      <w:r w:rsidR="007745F2" w:rsidRPr="00C34B20">
        <w:rPr>
          <w:sz w:val="22"/>
          <w:szCs w:val="22"/>
        </w:rPr>
        <w:t xml:space="preserve">(Elias &amp; </w:t>
      </w:r>
      <w:proofErr w:type="spellStart"/>
      <w:r w:rsidR="007745F2" w:rsidRPr="00C34B20">
        <w:rPr>
          <w:sz w:val="22"/>
          <w:szCs w:val="22"/>
        </w:rPr>
        <w:t>Perfetti</w:t>
      </w:r>
      <w:proofErr w:type="spellEnd"/>
      <w:r w:rsidR="007745F2" w:rsidRPr="00C34B20">
        <w:rPr>
          <w:sz w:val="22"/>
          <w:szCs w:val="22"/>
        </w:rPr>
        <w:t>, 1973</w:t>
      </w:r>
      <w:r w:rsidR="00E22C26" w:rsidRPr="00C34B20">
        <w:rPr>
          <w:sz w:val="22"/>
          <w:szCs w:val="22"/>
        </w:rPr>
        <w:t xml:space="preserve">, </w:t>
      </w:r>
      <w:proofErr w:type="spellStart"/>
      <w:r w:rsidR="00E22C26" w:rsidRPr="00C34B20">
        <w:rPr>
          <w:color w:val="333333"/>
          <w:sz w:val="22"/>
          <w:szCs w:val="22"/>
          <w:shd w:val="clear" w:color="auto" w:fill="FFFFFF"/>
        </w:rPr>
        <w:t>Treisman</w:t>
      </w:r>
      <w:proofErr w:type="spellEnd"/>
      <w:r w:rsidR="00E22C26" w:rsidRPr="00C34B20">
        <w:rPr>
          <w:color w:val="333333"/>
          <w:sz w:val="22"/>
          <w:szCs w:val="22"/>
          <w:shd w:val="clear" w:color="auto" w:fill="FFFFFF"/>
        </w:rPr>
        <w:t xml:space="preserve"> &amp; Hayes, </w:t>
      </w:r>
      <w:r w:rsidR="00277EDB" w:rsidRPr="00C34B20">
        <w:rPr>
          <w:color w:val="333333"/>
          <w:sz w:val="22"/>
          <w:szCs w:val="22"/>
          <w:shd w:val="clear" w:color="auto" w:fill="FFFFFF"/>
        </w:rPr>
        <w:t>1992)</w:t>
      </w:r>
      <w:r w:rsidR="003F1342" w:rsidRPr="00C34B20">
        <w:rPr>
          <w:sz w:val="22"/>
          <w:szCs w:val="22"/>
        </w:rPr>
        <w:t>.</w:t>
      </w:r>
      <w:r w:rsidR="00D90C96" w:rsidRPr="00C34B20">
        <w:rPr>
          <w:color w:val="000000"/>
          <w:sz w:val="22"/>
          <w:szCs w:val="22"/>
        </w:rPr>
        <w:t xml:space="preserve"> Craik</w:t>
      </w:r>
      <w:r w:rsidR="003F1342" w:rsidRPr="00C34B20">
        <w:rPr>
          <w:color w:val="000000"/>
          <w:sz w:val="22"/>
          <w:szCs w:val="22"/>
        </w:rPr>
        <w:t xml:space="preserve"> &amp; Lockhart, </w:t>
      </w:r>
      <w:r w:rsidR="00277EDB" w:rsidRPr="00C34B20">
        <w:rPr>
          <w:color w:val="000000"/>
          <w:sz w:val="22"/>
          <w:szCs w:val="22"/>
        </w:rPr>
        <w:t>(</w:t>
      </w:r>
      <w:r w:rsidR="00D90C96" w:rsidRPr="00C34B20">
        <w:rPr>
          <w:color w:val="000000"/>
          <w:sz w:val="22"/>
          <w:szCs w:val="22"/>
        </w:rPr>
        <w:t>1972) suggest</w:t>
      </w:r>
      <w:r w:rsidR="003F1342" w:rsidRPr="00C34B20">
        <w:rPr>
          <w:color w:val="000000"/>
          <w:sz w:val="22"/>
          <w:szCs w:val="22"/>
        </w:rPr>
        <w:t xml:space="preserve"> that the role of maintenance </w:t>
      </w:r>
      <w:r w:rsidR="004367A5" w:rsidRPr="00C34B20">
        <w:rPr>
          <w:color w:val="000000"/>
          <w:sz w:val="22"/>
          <w:szCs w:val="22"/>
        </w:rPr>
        <w:t>rehearsal</w:t>
      </w:r>
      <w:r w:rsidR="003F1342" w:rsidRPr="00C34B20">
        <w:rPr>
          <w:color w:val="000000"/>
          <w:sz w:val="22"/>
          <w:szCs w:val="22"/>
        </w:rPr>
        <w:t xml:space="preserve"> is less important than the role of elaborative rehearsal and that </w:t>
      </w:r>
      <w:r w:rsidR="003A3392" w:rsidRPr="00C34B20">
        <w:rPr>
          <w:color w:val="000000"/>
          <w:sz w:val="22"/>
          <w:szCs w:val="22"/>
        </w:rPr>
        <w:t>m</w:t>
      </w:r>
      <w:r w:rsidR="003F1342" w:rsidRPr="00C34B20">
        <w:rPr>
          <w:color w:val="000000"/>
          <w:sz w:val="22"/>
          <w:szCs w:val="22"/>
        </w:rPr>
        <w:t xml:space="preserve">eaningful </w:t>
      </w:r>
      <w:r w:rsidR="004367A5" w:rsidRPr="00C34B20">
        <w:rPr>
          <w:color w:val="000000"/>
          <w:sz w:val="22"/>
          <w:szCs w:val="22"/>
        </w:rPr>
        <w:t>analysis of</w:t>
      </w:r>
      <w:r w:rsidR="0067579C" w:rsidRPr="00C34B20">
        <w:rPr>
          <w:color w:val="000000"/>
          <w:sz w:val="22"/>
          <w:szCs w:val="22"/>
        </w:rPr>
        <w:t xml:space="preserve"> information</w:t>
      </w:r>
      <w:r w:rsidR="003F1342" w:rsidRPr="00C34B20">
        <w:rPr>
          <w:color w:val="000000"/>
          <w:sz w:val="22"/>
          <w:szCs w:val="22"/>
        </w:rPr>
        <w:t xml:space="preserve"> leads to a deeper memory</w:t>
      </w:r>
      <w:r w:rsidR="003A3392" w:rsidRPr="00C34B20">
        <w:rPr>
          <w:color w:val="000000"/>
          <w:sz w:val="22"/>
          <w:szCs w:val="22"/>
        </w:rPr>
        <w:t xml:space="preserve"> retention</w:t>
      </w:r>
      <w:r w:rsidR="00D90C96" w:rsidRPr="00C34B20">
        <w:rPr>
          <w:color w:val="000000"/>
          <w:sz w:val="22"/>
          <w:szCs w:val="22"/>
        </w:rPr>
        <w:t>. This is supported by other research</w:t>
      </w:r>
      <w:r w:rsidR="00941B21" w:rsidRPr="00C34B20">
        <w:rPr>
          <w:color w:val="000000"/>
          <w:sz w:val="22"/>
          <w:szCs w:val="22"/>
        </w:rPr>
        <w:t xml:space="preserve"> </w:t>
      </w:r>
      <w:r w:rsidR="00941B21" w:rsidRPr="00C34B20">
        <w:rPr>
          <w:rStyle w:val="selectable"/>
          <w:color w:val="000000"/>
          <w:sz w:val="22"/>
          <w:szCs w:val="22"/>
        </w:rPr>
        <w:t>(</w:t>
      </w:r>
      <w:r w:rsidR="004342A8" w:rsidRPr="00C34B20">
        <w:rPr>
          <w:rStyle w:val="selectable"/>
          <w:color w:val="000000"/>
          <w:sz w:val="22"/>
          <w:szCs w:val="22"/>
        </w:rPr>
        <w:t xml:space="preserve">Hyde &amp; Jenkins, 1973, </w:t>
      </w:r>
      <w:r w:rsidR="00941B21" w:rsidRPr="00C34B20">
        <w:rPr>
          <w:rStyle w:val="selectable"/>
          <w:color w:val="000000"/>
          <w:sz w:val="22"/>
          <w:szCs w:val="22"/>
        </w:rPr>
        <w:t>Craik &amp; Tulving, 1975</w:t>
      </w:r>
      <w:r w:rsidR="004342A8" w:rsidRPr="00C34B20">
        <w:rPr>
          <w:rStyle w:val="selectable"/>
          <w:color w:val="000000"/>
          <w:sz w:val="22"/>
          <w:szCs w:val="22"/>
        </w:rPr>
        <w:t xml:space="preserve">, Wittrock, 1992). </w:t>
      </w:r>
      <w:r w:rsidR="009D7713" w:rsidRPr="00C34B20">
        <w:rPr>
          <w:color w:val="000000"/>
          <w:sz w:val="22"/>
          <w:szCs w:val="22"/>
          <w:shd w:val="clear" w:color="auto" w:fill="FFFFFF"/>
        </w:rPr>
        <w:t>T</w:t>
      </w:r>
      <w:r w:rsidR="007745F2" w:rsidRPr="00C34B20">
        <w:rPr>
          <w:color w:val="000000"/>
          <w:sz w:val="22"/>
          <w:szCs w:val="22"/>
          <w:shd w:val="clear" w:color="auto" w:fill="FFFFFF"/>
        </w:rPr>
        <w:t xml:space="preserve">he </w:t>
      </w:r>
      <w:r w:rsidR="00D90C96" w:rsidRPr="00C34B20">
        <w:rPr>
          <w:color w:val="000000"/>
          <w:sz w:val="22"/>
          <w:szCs w:val="22"/>
        </w:rPr>
        <w:t>Craik</w:t>
      </w:r>
      <w:r w:rsidR="009D7713" w:rsidRPr="00C34B20">
        <w:rPr>
          <w:color w:val="000000"/>
          <w:sz w:val="22"/>
          <w:szCs w:val="22"/>
        </w:rPr>
        <w:t xml:space="preserve"> &amp; Lockhart</w:t>
      </w:r>
      <w:r w:rsidR="003A3392" w:rsidRPr="00C34B20">
        <w:rPr>
          <w:color w:val="000000"/>
          <w:sz w:val="22"/>
          <w:szCs w:val="22"/>
        </w:rPr>
        <w:t xml:space="preserve"> </w:t>
      </w:r>
      <w:r w:rsidR="00C31206" w:rsidRPr="00C34B20">
        <w:rPr>
          <w:sz w:val="22"/>
          <w:szCs w:val="22"/>
        </w:rPr>
        <w:t xml:space="preserve">(1975) </w:t>
      </w:r>
      <w:r w:rsidR="00277EDB" w:rsidRPr="00C34B20">
        <w:rPr>
          <w:sz w:val="22"/>
          <w:szCs w:val="22"/>
        </w:rPr>
        <w:t>study</w:t>
      </w:r>
      <w:r w:rsidR="00C31206" w:rsidRPr="00C34B20">
        <w:rPr>
          <w:sz w:val="22"/>
          <w:szCs w:val="22"/>
        </w:rPr>
        <w:t xml:space="preserve"> examined the effect of the different levels of processing on the ability to recall information</w:t>
      </w:r>
      <w:r w:rsidR="009D7713" w:rsidRPr="00C34B20">
        <w:rPr>
          <w:sz w:val="22"/>
          <w:szCs w:val="22"/>
        </w:rPr>
        <w:t>,</w:t>
      </w:r>
      <w:r w:rsidR="00C31206" w:rsidRPr="00C34B20">
        <w:rPr>
          <w:color w:val="000000"/>
          <w:sz w:val="22"/>
          <w:szCs w:val="22"/>
        </w:rPr>
        <w:t xml:space="preserve"> </w:t>
      </w:r>
      <w:r w:rsidR="003A3392" w:rsidRPr="00C34B20">
        <w:rPr>
          <w:color w:val="000000"/>
          <w:sz w:val="22"/>
          <w:szCs w:val="22"/>
        </w:rPr>
        <w:t>focus</w:t>
      </w:r>
      <w:r w:rsidR="00EB46A6" w:rsidRPr="00C34B20">
        <w:rPr>
          <w:color w:val="000000"/>
          <w:sz w:val="22"/>
          <w:szCs w:val="22"/>
        </w:rPr>
        <w:t>ing</w:t>
      </w:r>
      <w:r w:rsidR="003A3392" w:rsidRPr="00C34B20">
        <w:rPr>
          <w:color w:val="000000"/>
          <w:sz w:val="22"/>
          <w:szCs w:val="22"/>
        </w:rPr>
        <w:t xml:space="preserve"> </w:t>
      </w:r>
      <w:r w:rsidR="003A3392" w:rsidRPr="00C34B20">
        <w:rPr>
          <w:color w:val="000000"/>
          <w:sz w:val="22"/>
          <w:szCs w:val="22"/>
          <w:shd w:val="clear" w:color="auto" w:fill="FFFFFF"/>
        </w:rPr>
        <w:t>on the processes involved in memory.</w:t>
      </w:r>
      <w:r w:rsidR="00A1062B" w:rsidRPr="00C34B20">
        <w:rPr>
          <w:color w:val="000000"/>
          <w:sz w:val="22"/>
          <w:szCs w:val="22"/>
          <w:shd w:val="clear" w:color="auto" w:fill="FFFFFF"/>
        </w:rPr>
        <w:t xml:space="preserve"> M</w:t>
      </w:r>
      <w:r w:rsidR="00523886" w:rsidRPr="00C34B20">
        <w:rPr>
          <w:color w:val="000000"/>
          <w:sz w:val="22"/>
          <w:szCs w:val="22"/>
          <w:shd w:val="clear" w:color="auto" w:fill="FFFFFF"/>
        </w:rPr>
        <w:t>any</w:t>
      </w:r>
      <w:r w:rsidR="00A1062B" w:rsidRPr="00C34B20">
        <w:rPr>
          <w:color w:val="000000"/>
          <w:sz w:val="22"/>
          <w:szCs w:val="22"/>
          <w:shd w:val="clear" w:color="auto" w:fill="FFFFFF"/>
        </w:rPr>
        <w:t xml:space="preserve"> theorists agree that stimuli are analysed at </w:t>
      </w:r>
      <w:r w:rsidR="009D7713" w:rsidRPr="00C34B20">
        <w:rPr>
          <w:color w:val="000000"/>
          <w:sz w:val="22"/>
          <w:szCs w:val="22"/>
          <w:shd w:val="clear" w:color="auto" w:fill="FFFFFF"/>
        </w:rPr>
        <w:t>several</w:t>
      </w:r>
      <w:r w:rsidR="00A1062B" w:rsidRPr="00C34B20">
        <w:rPr>
          <w:color w:val="000000"/>
          <w:sz w:val="22"/>
          <w:szCs w:val="22"/>
          <w:shd w:val="clear" w:color="auto" w:fill="FFFFFF"/>
        </w:rPr>
        <w:t xml:space="preserve"> levels</w:t>
      </w:r>
      <w:r w:rsidR="00523886" w:rsidRPr="00C34B20">
        <w:rPr>
          <w:color w:val="000000"/>
          <w:sz w:val="22"/>
          <w:szCs w:val="22"/>
          <w:shd w:val="clear" w:color="auto" w:fill="FFFFFF"/>
        </w:rPr>
        <w:t>, this is</w:t>
      </w:r>
      <w:r w:rsidR="00A1062B" w:rsidRPr="00C34B20">
        <w:rPr>
          <w:color w:val="000000"/>
          <w:sz w:val="22"/>
          <w:szCs w:val="22"/>
          <w:shd w:val="clear" w:color="auto" w:fill="FFFFFF"/>
        </w:rPr>
        <w:t xml:space="preserve"> often </w:t>
      </w:r>
      <w:r w:rsidR="00A208B9" w:rsidRPr="00C34B20">
        <w:rPr>
          <w:color w:val="000000"/>
          <w:sz w:val="22"/>
          <w:szCs w:val="22"/>
          <w:shd w:val="clear" w:color="auto" w:fill="FFFFFF"/>
        </w:rPr>
        <w:t>referred</w:t>
      </w:r>
      <w:r w:rsidR="00A1062B" w:rsidRPr="00C34B20">
        <w:rPr>
          <w:color w:val="000000"/>
          <w:sz w:val="22"/>
          <w:szCs w:val="22"/>
          <w:shd w:val="clear" w:color="auto" w:fill="FFFFFF"/>
        </w:rPr>
        <w:t xml:space="preserve"> to as the depth of processing</w:t>
      </w:r>
      <w:r w:rsidR="009D7713" w:rsidRPr="00C34B20">
        <w:rPr>
          <w:color w:val="000000"/>
          <w:sz w:val="22"/>
          <w:szCs w:val="22"/>
          <w:shd w:val="clear" w:color="auto" w:fill="FFFFFF"/>
        </w:rPr>
        <w:t>. T</w:t>
      </w:r>
      <w:r w:rsidR="00A1062B" w:rsidRPr="00C34B20">
        <w:rPr>
          <w:color w:val="000000"/>
          <w:sz w:val="22"/>
          <w:szCs w:val="22"/>
          <w:shd w:val="clear" w:color="auto" w:fill="FFFFFF"/>
        </w:rPr>
        <w:t>he greater the semantic and cognitive interaction</w:t>
      </w:r>
      <w:r w:rsidR="00523886" w:rsidRPr="00C34B20">
        <w:rPr>
          <w:color w:val="000000"/>
          <w:sz w:val="22"/>
          <w:szCs w:val="22"/>
          <w:shd w:val="clear" w:color="auto" w:fill="FFFFFF"/>
        </w:rPr>
        <w:t>, the greater the depth of processing</w:t>
      </w:r>
      <w:r w:rsidR="00D22714" w:rsidRPr="00C34B20">
        <w:rPr>
          <w:color w:val="000000"/>
          <w:sz w:val="22"/>
          <w:szCs w:val="22"/>
          <w:shd w:val="clear" w:color="auto" w:fill="FFFFFF"/>
        </w:rPr>
        <w:t xml:space="preserve"> </w:t>
      </w:r>
      <w:r w:rsidR="00EB46A6" w:rsidRPr="00C34B20">
        <w:rPr>
          <w:color w:val="000000"/>
          <w:sz w:val="22"/>
          <w:szCs w:val="22"/>
          <w:shd w:val="clear" w:color="auto" w:fill="FFFFFF"/>
        </w:rPr>
        <w:t xml:space="preserve">(top down) </w:t>
      </w:r>
      <w:r w:rsidR="009D7713" w:rsidRPr="00C34B20">
        <w:rPr>
          <w:color w:val="000000"/>
          <w:sz w:val="22"/>
          <w:szCs w:val="22"/>
          <w:shd w:val="clear" w:color="auto" w:fill="FFFFFF"/>
        </w:rPr>
        <w:t xml:space="preserve">when </w:t>
      </w:r>
      <w:r w:rsidR="00CC7894" w:rsidRPr="00C34B20">
        <w:rPr>
          <w:color w:val="000000"/>
          <w:sz w:val="22"/>
          <w:szCs w:val="22"/>
          <w:shd w:val="clear" w:color="auto" w:fill="FFFFFF"/>
        </w:rPr>
        <w:t>compared to</w:t>
      </w:r>
      <w:r w:rsidR="0070003A" w:rsidRPr="00C34B20">
        <w:rPr>
          <w:color w:val="000000"/>
          <w:sz w:val="22"/>
          <w:szCs w:val="22"/>
          <w:shd w:val="clear" w:color="auto" w:fill="FFFFFF"/>
        </w:rPr>
        <w:t xml:space="preserve"> </w:t>
      </w:r>
      <w:r w:rsidR="00D22714" w:rsidRPr="00C34B20">
        <w:rPr>
          <w:sz w:val="22"/>
          <w:szCs w:val="22"/>
        </w:rPr>
        <w:t>p</w:t>
      </w:r>
      <w:r w:rsidR="00E974F1" w:rsidRPr="00C34B20">
        <w:rPr>
          <w:sz w:val="22"/>
          <w:szCs w:val="22"/>
        </w:rPr>
        <w:t xml:space="preserve">reliminary </w:t>
      </w:r>
      <w:r w:rsidR="0070003A" w:rsidRPr="00C34B20">
        <w:rPr>
          <w:color w:val="000000"/>
          <w:sz w:val="22"/>
          <w:szCs w:val="22"/>
          <w:shd w:val="clear" w:color="auto" w:fill="FFFFFF"/>
        </w:rPr>
        <w:t>shallow earlier stages of processing</w:t>
      </w:r>
      <w:r w:rsidR="00EB46A6" w:rsidRPr="00C34B20">
        <w:rPr>
          <w:color w:val="000000"/>
          <w:sz w:val="22"/>
          <w:szCs w:val="22"/>
          <w:shd w:val="clear" w:color="auto" w:fill="FFFFFF"/>
        </w:rPr>
        <w:t xml:space="preserve"> </w:t>
      </w:r>
      <w:r w:rsidR="009D7713" w:rsidRPr="00C34B20">
        <w:rPr>
          <w:color w:val="000000"/>
          <w:sz w:val="22"/>
          <w:szCs w:val="22"/>
          <w:shd w:val="clear" w:color="auto" w:fill="FFFFFF"/>
        </w:rPr>
        <w:t xml:space="preserve">that research suggests becomes automatic </w:t>
      </w:r>
      <w:r w:rsidR="00CC7894" w:rsidRPr="00C34B20">
        <w:rPr>
          <w:color w:val="000000"/>
          <w:sz w:val="22"/>
          <w:szCs w:val="22"/>
          <w:shd w:val="clear" w:color="auto" w:fill="FFFFFF"/>
        </w:rPr>
        <w:t>and unconscious</w:t>
      </w:r>
      <w:r w:rsidR="009D7713" w:rsidRPr="00C34B20">
        <w:rPr>
          <w:color w:val="000000"/>
          <w:sz w:val="22"/>
          <w:szCs w:val="22"/>
          <w:shd w:val="clear" w:color="auto" w:fill="FFFFFF"/>
        </w:rPr>
        <w:t xml:space="preserve"> </w:t>
      </w:r>
      <w:r w:rsidR="00EB46A6" w:rsidRPr="00C34B20">
        <w:rPr>
          <w:color w:val="000000"/>
          <w:sz w:val="22"/>
          <w:szCs w:val="22"/>
          <w:shd w:val="clear" w:color="auto" w:fill="FFFFFF"/>
        </w:rPr>
        <w:t>(bottom up)</w:t>
      </w:r>
      <w:r w:rsidR="005B4948" w:rsidRPr="00C34B20">
        <w:rPr>
          <w:sz w:val="22"/>
          <w:szCs w:val="22"/>
        </w:rPr>
        <w:t xml:space="preserve"> (Effort &amp; Kahneman, 1973; MacLeod, 1991, Shiffrin and Schneider, 1977)</w:t>
      </w:r>
      <w:r w:rsidR="009D7713" w:rsidRPr="00C34B20">
        <w:rPr>
          <w:color w:val="000000"/>
          <w:sz w:val="22"/>
          <w:szCs w:val="22"/>
          <w:shd w:val="clear" w:color="auto" w:fill="FFFFFF"/>
        </w:rPr>
        <w:t>. F</w:t>
      </w:r>
      <w:r w:rsidR="0070003A" w:rsidRPr="00C34B20">
        <w:rPr>
          <w:color w:val="000000"/>
          <w:sz w:val="22"/>
          <w:szCs w:val="22"/>
          <w:shd w:val="clear" w:color="auto" w:fill="FFFFFF"/>
        </w:rPr>
        <w:t>or example</w:t>
      </w:r>
      <w:r w:rsidR="009D7713" w:rsidRPr="00C34B20">
        <w:rPr>
          <w:color w:val="000000"/>
          <w:sz w:val="22"/>
          <w:szCs w:val="22"/>
          <w:shd w:val="clear" w:color="auto" w:fill="FFFFFF"/>
        </w:rPr>
        <w:t>, with</w:t>
      </w:r>
      <w:r w:rsidR="00523886" w:rsidRPr="00C34B20">
        <w:rPr>
          <w:color w:val="000000"/>
          <w:sz w:val="22"/>
          <w:szCs w:val="22"/>
          <w:shd w:val="clear" w:color="auto" w:fill="FFFFFF"/>
        </w:rPr>
        <w:t xml:space="preserve"> </w:t>
      </w:r>
      <w:r w:rsidR="0070003A" w:rsidRPr="00C34B20">
        <w:rPr>
          <w:color w:val="000000"/>
          <w:sz w:val="22"/>
          <w:szCs w:val="22"/>
          <w:shd w:val="clear" w:color="auto" w:fill="FFFFFF"/>
        </w:rPr>
        <w:t>structural processing, when physical qualities like letters and numbers</w:t>
      </w:r>
      <w:r w:rsidR="00CC7894" w:rsidRPr="00C34B20">
        <w:rPr>
          <w:color w:val="000000"/>
          <w:sz w:val="22"/>
          <w:szCs w:val="22"/>
          <w:shd w:val="clear" w:color="auto" w:fill="FFFFFF"/>
        </w:rPr>
        <w:t xml:space="preserve"> </w:t>
      </w:r>
      <w:r w:rsidR="00E974F1" w:rsidRPr="00C34B20">
        <w:rPr>
          <w:color w:val="000000"/>
          <w:sz w:val="22"/>
          <w:szCs w:val="22"/>
          <w:shd w:val="clear" w:color="auto" w:fill="FFFFFF"/>
        </w:rPr>
        <w:t>(</w:t>
      </w:r>
      <w:r w:rsidR="00E974F1" w:rsidRPr="00C34B20">
        <w:rPr>
          <w:sz w:val="22"/>
          <w:szCs w:val="22"/>
        </w:rPr>
        <w:t>lines, angles, brightness)</w:t>
      </w:r>
      <w:r w:rsidR="0070003A" w:rsidRPr="00C34B20">
        <w:rPr>
          <w:color w:val="000000"/>
          <w:sz w:val="22"/>
          <w:szCs w:val="22"/>
          <w:shd w:val="clear" w:color="auto" w:fill="FFFFFF"/>
        </w:rPr>
        <w:t xml:space="preserve"> are encoded</w:t>
      </w:r>
      <w:r w:rsidR="00CC7894" w:rsidRPr="00C34B20">
        <w:rPr>
          <w:color w:val="000000"/>
          <w:sz w:val="22"/>
          <w:szCs w:val="22"/>
          <w:shd w:val="clear" w:color="auto" w:fill="FFFFFF"/>
        </w:rPr>
        <w:t>,</w:t>
      </w:r>
      <w:r w:rsidR="0070003A" w:rsidRPr="00C34B20">
        <w:rPr>
          <w:color w:val="000000"/>
          <w:sz w:val="22"/>
          <w:szCs w:val="22"/>
          <w:shd w:val="clear" w:color="auto" w:fill="FFFFFF"/>
        </w:rPr>
        <w:t xml:space="preserve"> or </w:t>
      </w:r>
      <w:r w:rsidR="00CC7894" w:rsidRPr="00C34B20">
        <w:rPr>
          <w:rStyle w:val="Strong"/>
          <w:b w:val="0"/>
          <w:color w:val="000000"/>
          <w:sz w:val="22"/>
          <w:szCs w:val="22"/>
        </w:rPr>
        <w:t>Phonemic processing such as</w:t>
      </w:r>
      <w:r w:rsidR="0070003A" w:rsidRPr="00C34B20">
        <w:rPr>
          <w:color w:val="000000"/>
          <w:sz w:val="22"/>
          <w:szCs w:val="22"/>
        </w:rPr>
        <w:t xml:space="preserve"> the encoding of sounds</w:t>
      </w:r>
      <w:r w:rsidR="00CC7894" w:rsidRPr="00C34B20">
        <w:rPr>
          <w:color w:val="000000"/>
          <w:sz w:val="22"/>
          <w:szCs w:val="22"/>
        </w:rPr>
        <w:t xml:space="preserve"> </w:t>
      </w:r>
      <w:r w:rsidR="00E974F1" w:rsidRPr="00C34B20">
        <w:rPr>
          <w:color w:val="000000"/>
          <w:sz w:val="22"/>
          <w:szCs w:val="22"/>
        </w:rPr>
        <w:t>(</w:t>
      </w:r>
      <w:r w:rsidR="00E974F1" w:rsidRPr="00C34B20">
        <w:rPr>
          <w:sz w:val="22"/>
          <w:szCs w:val="22"/>
        </w:rPr>
        <w:t>pitch, loudness</w:t>
      </w:r>
      <w:r w:rsidR="0067579C" w:rsidRPr="00C34B20">
        <w:rPr>
          <w:color w:val="000000"/>
          <w:sz w:val="22"/>
          <w:szCs w:val="22"/>
        </w:rPr>
        <w:t>)</w:t>
      </w:r>
      <w:r w:rsidR="00CC7894" w:rsidRPr="00C34B20">
        <w:rPr>
          <w:color w:val="000000"/>
          <w:sz w:val="22"/>
          <w:szCs w:val="22"/>
        </w:rPr>
        <w:t xml:space="preserve">. </w:t>
      </w:r>
      <w:r w:rsidR="00896FD7" w:rsidRPr="00C34B20">
        <w:rPr>
          <w:color w:val="000000"/>
          <w:sz w:val="22"/>
          <w:szCs w:val="22"/>
        </w:rPr>
        <w:t>When</w:t>
      </w:r>
      <w:r w:rsidR="00633439" w:rsidRPr="00C34B20">
        <w:rPr>
          <w:color w:val="000000"/>
          <w:sz w:val="22"/>
          <w:szCs w:val="22"/>
        </w:rPr>
        <w:t xml:space="preserve"> </w:t>
      </w:r>
      <w:r w:rsidR="0070003A" w:rsidRPr="00C34B20">
        <w:rPr>
          <w:color w:val="000000"/>
          <w:sz w:val="22"/>
          <w:szCs w:val="22"/>
        </w:rPr>
        <w:t xml:space="preserve">only maintenance recall </w:t>
      </w:r>
      <w:r w:rsidR="0070003A" w:rsidRPr="00C34B20">
        <w:rPr>
          <w:color w:val="000000"/>
          <w:sz w:val="22"/>
          <w:szCs w:val="22"/>
        </w:rPr>
        <w:lastRenderedPageBreak/>
        <w:t xml:space="preserve">is required </w:t>
      </w:r>
      <w:r w:rsidR="00633439" w:rsidRPr="00C34B20">
        <w:rPr>
          <w:color w:val="000000"/>
          <w:sz w:val="22"/>
          <w:szCs w:val="22"/>
        </w:rPr>
        <w:t xml:space="preserve">the </w:t>
      </w:r>
      <w:proofErr w:type="gramStart"/>
      <w:r w:rsidR="00561D88">
        <w:rPr>
          <w:color w:val="000000"/>
          <w:sz w:val="22"/>
          <w:szCs w:val="22"/>
        </w:rPr>
        <w:t>information</w:t>
      </w:r>
      <w:proofErr w:type="gramEnd"/>
      <w:r w:rsidR="00EB46A6" w:rsidRPr="00C34B20">
        <w:rPr>
          <w:color w:val="000000"/>
          <w:sz w:val="22"/>
          <w:szCs w:val="22"/>
        </w:rPr>
        <w:t xml:space="preserve"> decay</w:t>
      </w:r>
      <w:r w:rsidR="0070003A" w:rsidRPr="00C34B20">
        <w:rPr>
          <w:color w:val="000000"/>
          <w:sz w:val="22"/>
          <w:szCs w:val="22"/>
          <w:shd w:val="clear" w:color="auto" w:fill="FFFFFF"/>
        </w:rPr>
        <w:t xml:space="preserve"> </w:t>
      </w:r>
      <w:r w:rsidR="0067579C" w:rsidRPr="00C34B20">
        <w:rPr>
          <w:color w:val="000000"/>
          <w:sz w:val="22"/>
          <w:szCs w:val="22"/>
          <w:shd w:val="clear" w:color="auto" w:fill="FFFFFF"/>
        </w:rPr>
        <w:t>is quicker</w:t>
      </w:r>
      <w:r w:rsidR="00EB46A6" w:rsidRPr="00C34B20">
        <w:rPr>
          <w:sz w:val="22"/>
          <w:szCs w:val="22"/>
          <w:shd w:val="clear" w:color="auto" w:fill="FFFFFF"/>
        </w:rPr>
        <w:t xml:space="preserve"> </w:t>
      </w:r>
      <w:r w:rsidR="0067579C" w:rsidRPr="00C34B20">
        <w:rPr>
          <w:sz w:val="22"/>
          <w:szCs w:val="22"/>
          <w:shd w:val="clear" w:color="auto" w:fill="FFFFFF"/>
        </w:rPr>
        <w:t>(</w:t>
      </w:r>
      <w:r w:rsidR="00FA1458" w:rsidRPr="00C34B20">
        <w:rPr>
          <w:rStyle w:val="selectable"/>
          <w:sz w:val="22"/>
          <w:szCs w:val="22"/>
        </w:rPr>
        <w:t>Marr &amp; Nishihara, 1978</w:t>
      </w:r>
      <w:r w:rsidR="004100A1" w:rsidRPr="00C34B20">
        <w:rPr>
          <w:rStyle w:val="selectable"/>
          <w:sz w:val="22"/>
          <w:szCs w:val="22"/>
        </w:rPr>
        <w:t xml:space="preserve">, </w:t>
      </w:r>
      <w:proofErr w:type="spellStart"/>
      <w:r w:rsidR="004100A1" w:rsidRPr="00C34B20">
        <w:rPr>
          <w:rStyle w:val="selectable"/>
          <w:color w:val="000000"/>
          <w:sz w:val="22"/>
          <w:szCs w:val="22"/>
        </w:rPr>
        <w:t>Goolkasian</w:t>
      </w:r>
      <w:proofErr w:type="spellEnd"/>
      <w:r w:rsidR="004100A1" w:rsidRPr="00C34B20">
        <w:rPr>
          <w:rStyle w:val="selectable"/>
          <w:color w:val="000000"/>
          <w:sz w:val="22"/>
          <w:szCs w:val="22"/>
        </w:rPr>
        <w:t>, 2012</w:t>
      </w:r>
      <w:r w:rsidR="00AA7840" w:rsidRPr="00C34B20">
        <w:rPr>
          <w:rStyle w:val="selectable"/>
          <w:color w:val="000000"/>
          <w:sz w:val="22"/>
          <w:szCs w:val="22"/>
        </w:rPr>
        <w:t>, Hyde &amp; Jenkins, 1973).</w:t>
      </w:r>
    </w:p>
    <w:p w:rsidR="004A0EED" w:rsidRPr="00C34B20" w:rsidRDefault="00CC7894" w:rsidP="004A0EED">
      <w:pPr>
        <w:spacing w:line="360" w:lineRule="auto"/>
        <w:jc w:val="both"/>
        <w:rPr>
          <w:color w:val="C00000"/>
          <w:sz w:val="22"/>
          <w:szCs w:val="22"/>
        </w:rPr>
      </w:pPr>
      <w:r w:rsidRPr="00C34B20">
        <w:rPr>
          <w:sz w:val="22"/>
          <w:szCs w:val="22"/>
        </w:rPr>
        <w:t>Craik</w:t>
      </w:r>
      <w:r w:rsidR="00D22714" w:rsidRPr="00C34B20">
        <w:rPr>
          <w:sz w:val="22"/>
          <w:szCs w:val="22"/>
        </w:rPr>
        <w:t xml:space="preserve"> &amp; Lockhart </w:t>
      </w:r>
      <w:r w:rsidR="00EB46A6" w:rsidRPr="00C34B20">
        <w:rPr>
          <w:sz w:val="22"/>
          <w:szCs w:val="22"/>
        </w:rPr>
        <w:t>(</w:t>
      </w:r>
      <w:r w:rsidR="00D22714" w:rsidRPr="00C34B20">
        <w:rPr>
          <w:sz w:val="22"/>
          <w:szCs w:val="22"/>
        </w:rPr>
        <w:t>1972</w:t>
      </w:r>
      <w:r w:rsidR="00EB46A6" w:rsidRPr="00C34B20">
        <w:rPr>
          <w:sz w:val="22"/>
          <w:szCs w:val="22"/>
        </w:rPr>
        <w:t>)</w:t>
      </w:r>
      <w:r w:rsidR="00D22714" w:rsidRPr="00C34B20">
        <w:rPr>
          <w:sz w:val="22"/>
          <w:szCs w:val="22"/>
        </w:rPr>
        <w:t xml:space="preserve"> suggest if a recognised word triggers an </w:t>
      </w:r>
      <w:r w:rsidR="004367A5" w:rsidRPr="00C34B20">
        <w:rPr>
          <w:sz w:val="22"/>
          <w:szCs w:val="22"/>
        </w:rPr>
        <w:t>association</w:t>
      </w:r>
      <w:r w:rsidR="00D22714" w:rsidRPr="00C34B20">
        <w:rPr>
          <w:sz w:val="22"/>
          <w:szCs w:val="22"/>
        </w:rPr>
        <w:t xml:space="preserve"> to </w:t>
      </w:r>
      <w:r w:rsidR="00896FD7" w:rsidRPr="00C34B20">
        <w:rPr>
          <w:sz w:val="22"/>
          <w:szCs w:val="22"/>
        </w:rPr>
        <w:t>an experience</w:t>
      </w:r>
      <w:r w:rsidR="00D22714" w:rsidRPr="00C34B20">
        <w:rPr>
          <w:sz w:val="22"/>
          <w:szCs w:val="22"/>
        </w:rPr>
        <w:t xml:space="preserve"> then a semantic connection is made, this is not confined to verbal stimuli but could be an association with a smell</w:t>
      </w:r>
      <w:r w:rsidR="003A220A" w:rsidRPr="00C34B20">
        <w:rPr>
          <w:sz w:val="22"/>
          <w:szCs w:val="22"/>
        </w:rPr>
        <w:t>, sound or sight</w:t>
      </w:r>
      <w:r w:rsidR="00816FA5" w:rsidRPr="00C34B20">
        <w:rPr>
          <w:sz w:val="22"/>
          <w:szCs w:val="22"/>
        </w:rPr>
        <w:t>.</w:t>
      </w:r>
      <w:r w:rsidR="005C3301" w:rsidRPr="00C34B20">
        <w:rPr>
          <w:sz w:val="22"/>
          <w:szCs w:val="22"/>
        </w:rPr>
        <w:t xml:space="preserve"> </w:t>
      </w:r>
      <w:r w:rsidR="00EB46A6" w:rsidRPr="00C34B20">
        <w:rPr>
          <w:sz w:val="22"/>
          <w:szCs w:val="22"/>
        </w:rPr>
        <w:t xml:space="preserve">The </w:t>
      </w:r>
      <w:r w:rsidRPr="00C34B20">
        <w:rPr>
          <w:sz w:val="22"/>
          <w:szCs w:val="22"/>
        </w:rPr>
        <w:t>Craig</w:t>
      </w:r>
      <w:r w:rsidR="00523886" w:rsidRPr="00C34B20">
        <w:rPr>
          <w:sz w:val="22"/>
          <w:szCs w:val="22"/>
        </w:rPr>
        <w:t xml:space="preserve"> &amp; Lockhart </w:t>
      </w:r>
      <w:r w:rsidR="00EB46A6" w:rsidRPr="00C34B20">
        <w:rPr>
          <w:sz w:val="22"/>
          <w:szCs w:val="22"/>
        </w:rPr>
        <w:t>(</w:t>
      </w:r>
      <w:r w:rsidR="0067579C" w:rsidRPr="00C34B20">
        <w:rPr>
          <w:sz w:val="22"/>
          <w:szCs w:val="22"/>
        </w:rPr>
        <w:t>1975</w:t>
      </w:r>
      <w:r w:rsidR="00EB46A6" w:rsidRPr="00C34B20">
        <w:rPr>
          <w:sz w:val="22"/>
          <w:szCs w:val="22"/>
        </w:rPr>
        <w:t>)</w:t>
      </w:r>
      <w:r w:rsidR="0067579C" w:rsidRPr="00C34B20">
        <w:rPr>
          <w:sz w:val="22"/>
          <w:szCs w:val="22"/>
        </w:rPr>
        <w:t xml:space="preserve"> experiment set out </w:t>
      </w:r>
      <w:r w:rsidR="00E974F1" w:rsidRPr="00C34B20">
        <w:rPr>
          <w:rStyle w:val="eop"/>
          <w:sz w:val="22"/>
          <w:szCs w:val="22"/>
        </w:rPr>
        <w:t>to explore the effect of these levels of processing on memory recall and recognition</w:t>
      </w:r>
      <w:r w:rsidRPr="00C34B20">
        <w:rPr>
          <w:sz w:val="22"/>
          <w:szCs w:val="22"/>
        </w:rPr>
        <w:t>. S</w:t>
      </w:r>
      <w:r w:rsidR="005C3301" w:rsidRPr="00C34B20">
        <w:rPr>
          <w:sz w:val="22"/>
          <w:szCs w:val="22"/>
        </w:rPr>
        <w:t xml:space="preserve">ubjects were encouraged to process words at three different levels, </w:t>
      </w:r>
      <w:r w:rsidR="00EB46A6" w:rsidRPr="00C34B20">
        <w:rPr>
          <w:sz w:val="22"/>
          <w:szCs w:val="22"/>
        </w:rPr>
        <w:t>Case (</w:t>
      </w:r>
      <w:r w:rsidR="005C3301" w:rsidRPr="00C34B20">
        <w:rPr>
          <w:sz w:val="22"/>
          <w:szCs w:val="22"/>
        </w:rPr>
        <w:t>shallow</w:t>
      </w:r>
      <w:r w:rsidR="00EB46A6" w:rsidRPr="00C34B20">
        <w:rPr>
          <w:sz w:val="22"/>
          <w:szCs w:val="22"/>
        </w:rPr>
        <w:t>)</w:t>
      </w:r>
      <w:r w:rsidR="005C3301" w:rsidRPr="00C34B20">
        <w:rPr>
          <w:sz w:val="22"/>
          <w:szCs w:val="22"/>
        </w:rPr>
        <w:t xml:space="preserve">, </w:t>
      </w:r>
      <w:r w:rsidR="00EB46A6" w:rsidRPr="00C34B20">
        <w:rPr>
          <w:sz w:val="22"/>
          <w:szCs w:val="22"/>
        </w:rPr>
        <w:t>Rhyme (</w:t>
      </w:r>
      <w:r w:rsidR="005C3301" w:rsidRPr="00C34B20">
        <w:rPr>
          <w:sz w:val="22"/>
          <w:szCs w:val="22"/>
        </w:rPr>
        <w:t>intermediate</w:t>
      </w:r>
      <w:r w:rsidR="00EB46A6" w:rsidRPr="00C34B20">
        <w:rPr>
          <w:sz w:val="22"/>
          <w:szCs w:val="22"/>
        </w:rPr>
        <w:t>)</w:t>
      </w:r>
      <w:r w:rsidR="005C3301" w:rsidRPr="00C34B20">
        <w:rPr>
          <w:sz w:val="22"/>
          <w:szCs w:val="22"/>
        </w:rPr>
        <w:t xml:space="preserve"> and </w:t>
      </w:r>
      <w:r w:rsidR="00EB46A6" w:rsidRPr="00C34B20">
        <w:rPr>
          <w:sz w:val="22"/>
          <w:szCs w:val="22"/>
        </w:rPr>
        <w:t>Sentence (</w:t>
      </w:r>
      <w:r w:rsidR="005C3301" w:rsidRPr="00C34B20">
        <w:rPr>
          <w:sz w:val="22"/>
          <w:szCs w:val="22"/>
        </w:rPr>
        <w:t>deep</w:t>
      </w:r>
      <w:r w:rsidR="00EB46A6" w:rsidRPr="00C34B20">
        <w:rPr>
          <w:sz w:val="22"/>
          <w:szCs w:val="22"/>
        </w:rPr>
        <w:t>)</w:t>
      </w:r>
      <w:r w:rsidRPr="00C34B20">
        <w:rPr>
          <w:sz w:val="22"/>
          <w:szCs w:val="22"/>
        </w:rPr>
        <w:t>.</w:t>
      </w:r>
      <w:r w:rsidR="005C3301" w:rsidRPr="00C34B20">
        <w:rPr>
          <w:sz w:val="22"/>
          <w:szCs w:val="22"/>
        </w:rPr>
        <w:t xml:space="preserve"> </w:t>
      </w:r>
      <w:r w:rsidR="00EB46A6" w:rsidRPr="00C34B20">
        <w:rPr>
          <w:sz w:val="22"/>
          <w:szCs w:val="22"/>
        </w:rPr>
        <w:t>Subjects</w:t>
      </w:r>
      <w:r w:rsidR="005C3301" w:rsidRPr="00C34B20">
        <w:rPr>
          <w:sz w:val="22"/>
          <w:szCs w:val="22"/>
        </w:rPr>
        <w:t xml:space="preserve"> were asked to answer questions about a word they were shown, firstly in </w:t>
      </w:r>
      <w:r w:rsidR="00995D42" w:rsidRPr="00C34B20">
        <w:rPr>
          <w:sz w:val="22"/>
          <w:szCs w:val="22"/>
        </w:rPr>
        <w:t>typescript to evoke shallow enco</w:t>
      </w:r>
      <w:r w:rsidRPr="00C34B20">
        <w:rPr>
          <w:sz w:val="22"/>
          <w:szCs w:val="22"/>
        </w:rPr>
        <w:t xml:space="preserve">ding and </w:t>
      </w:r>
      <w:r w:rsidR="00D0022D" w:rsidRPr="00C34B20">
        <w:rPr>
          <w:sz w:val="22"/>
          <w:szCs w:val="22"/>
        </w:rPr>
        <w:t>then rhyme</w:t>
      </w:r>
      <w:r w:rsidR="00995D42" w:rsidRPr="00C34B20">
        <w:rPr>
          <w:sz w:val="22"/>
          <w:szCs w:val="22"/>
        </w:rPr>
        <w:t xml:space="preserve"> a word</w:t>
      </w:r>
      <w:r w:rsidRPr="00C34B20">
        <w:rPr>
          <w:sz w:val="22"/>
          <w:szCs w:val="22"/>
        </w:rPr>
        <w:t xml:space="preserve"> to evoke intermediate learning. L</w:t>
      </w:r>
      <w:r w:rsidR="00995D42" w:rsidRPr="00C34B20">
        <w:rPr>
          <w:sz w:val="22"/>
          <w:szCs w:val="22"/>
        </w:rPr>
        <w:t>astly they were asked to fit a word into a category or sentence</w:t>
      </w:r>
      <w:r w:rsidR="00830272" w:rsidRPr="00C34B20">
        <w:rPr>
          <w:sz w:val="22"/>
          <w:szCs w:val="22"/>
        </w:rPr>
        <w:t>, this required a deeper level of engagement. Subjects were unaware that their memory would be tested so there was no in</w:t>
      </w:r>
      <w:r w:rsidRPr="00C34B20">
        <w:rPr>
          <w:sz w:val="22"/>
          <w:szCs w:val="22"/>
        </w:rPr>
        <w:t>centive to deliberately memorise</w:t>
      </w:r>
      <w:r w:rsidR="00830272" w:rsidRPr="00C34B20">
        <w:rPr>
          <w:sz w:val="22"/>
          <w:szCs w:val="22"/>
        </w:rPr>
        <w:t xml:space="preserve"> these words. The participants were then given</w:t>
      </w:r>
      <w:r w:rsidR="004367A5" w:rsidRPr="00C34B20">
        <w:rPr>
          <w:sz w:val="22"/>
          <w:szCs w:val="22"/>
        </w:rPr>
        <w:t xml:space="preserve"> a recall and recognition test </w:t>
      </w:r>
      <w:r w:rsidR="00830272" w:rsidRPr="00C34B20">
        <w:rPr>
          <w:sz w:val="22"/>
          <w:szCs w:val="22"/>
        </w:rPr>
        <w:t xml:space="preserve">and asked to identify the words they had seen in the </w:t>
      </w:r>
      <w:r w:rsidR="00E90323" w:rsidRPr="00C34B20">
        <w:rPr>
          <w:sz w:val="22"/>
          <w:szCs w:val="22"/>
        </w:rPr>
        <w:t>previous</w:t>
      </w:r>
      <w:r w:rsidR="00830272" w:rsidRPr="00C34B20">
        <w:rPr>
          <w:sz w:val="22"/>
          <w:szCs w:val="22"/>
        </w:rPr>
        <w:t xml:space="preserve"> test from a larger group of words</w:t>
      </w:r>
      <w:r w:rsidR="00D0022D" w:rsidRPr="00C34B20">
        <w:rPr>
          <w:sz w:val="22"/>
          <w:szCs w:val="22"/>
          <w:shd w:val="clear" w:color="auto" w:fill="FFFFFF"/>
        </w:rPr>
        <w:t xml:space="preserve"> (</w:t>
      </w:r>
      <w:r w:rsidR="00D0022D" w:rsidRPr="00C34B20">
        <w:rPr>
          <w:sz w:val="22"/>
          <w:szCs w:val="22"/>
        </w:rPr>
        <w:t xml:space="preserve">Craik &amp; Lockhart 1975, </w:t>
      </w:r>
      <w:proofErr w:type="spellStart"/>
      <w:r w:rsidR="00D0022D" w:rsidRPr="00C34B20">
        <w:rPr>
          <w:sz w:val="22"/>
          <w:szCs w:val="22"/>
        </w:rPr>
        <w:t>Ekuni</w:t>
      </w:r>
      <w:proofErr w:type="spellEnd"/>
      <w:r w:rsidR="00D0022D" w:rsidRPr="00C34B20">
        <w:rPr>
          <w:sz w:val="22"/>
          <w:szCs w:val="22"/>
        </w:rPr>
        <w:t xml:space="preserve">, </w:t>
      </w:r>
      <w:r w:rsidR="00D0022D" w:rsidRPr="00C34B20">
        <w:rPr>
          <w:rFonts w:eastAsia="Times New Roman"/>
          <w:sz w:val="22"/>
          <w:szCs w:val="22"/>
          <w:lang w:val="en-GB" w:eastAsia="en-GB"/>
        </w:rPr>
        <w:t>et al 2007)</w:t>
      </w:r>
      <w:r w:rsidR="00830272" w:rsidRPr="00C34B20">
        <w:rPr>
          <w:sz w:val="22"/>
          <w:szCs w:val="22"/>
        </w:rPr>
        <w:t xml:space="preserve">. </w:t>
      </w:r>
      <w:r w:rsidR="00D0022D" w:rsidRPr="00C34B20">
        <w:rPr>
          <w:sz w:val="22"/>
          <w:szCs w:val="22"/>
        </w:rPr>
        <w:t xml:space="preserve">The study </w:t>
      </w:r>
      <w:r w:rsidR="00830272" w:rsidRPr="00C34B20">
        <w:rPr>
          <w:sz w:val="22"/>
          <w:szCs w:val="22"/>
        </w:rPr>
        <w:t>found that</w:t>
      </w:r>
      <w:r w:rsidR="00E90323" w:rsidRPr="00C34B20">
        <w:rPr>
          <w:sz w:val="22"/>
          <w:szCs w:val="22"/>
        </w:rPr>
        <w:t xml:space="preserve"> t</w:t>
      </w:r>
      <w:r w:rsidR="00830272" w:rsidRPr="00C34B20">
        <w:rPr>
          <w:sz w:val="22"/>
          <w:szCs w:val="22"/>
        </w:rPr>
        <w:t>he deeper</w:t>
      </w:r>
      <w:r w:rsidR="00E90323" w:rsidRPr="00C34B20">
        <w:rPr>
          <w:sz w:val="22"/>
          <w:szCs w:val="22"/>
        </w:rPr>
        <w:t xml:space="preserve"> </w:t>
      </w:r>
      <w:r w:rsidR="00830272" w:rsidRPr="00C34B20">
        <w:rPr>
          <w:sz w:val="22"/>
          <w:szCs w:val="22"/>
        </w:rPr>
        <w:t>levels of encoding</w:t>
      </w:r>
      <w:r w:rsidR="00E90323" w:rsidRPr="00C34B20">
        <w:rPr>
          <w:sz w:val="22"/>
          <w:szCs w:val="22"/>
        </w:rPr>
        <w:t xml:space="preserve"> </w:t>
      </w:r>
      <w:r w:rsidR="001065E6" w:rsidRPr="00C34B20">
        <w:rPr>
          <w:sz w:val="22"/>
          <w:szCs w:val="22"/>
        </w:rPr>
        <w:t>positively</w:t>
      </w:r>
      <w:r w:rsidR="00E90323" w:rsidRPr="00C34B20">
        <w:rPr>
          <w:sz w:val="22"/>
          <w:szCs w:val="22"/>
        </w:rPr>
        <w:t xml:space="preserve"> correlated with an increased ability to remember words in </w:t>
      </w:r>
      <w:r w:rsidR="004367A5" w:rsidRPr="00C34B20">
        <w:rPr>
          <w:sz w:val="22"/>
          <w:szCs w:val="22"/>
        </w:rPr>
        <w:t>each</w:t>
      </w:r>
      <w:r w:rsidR="00E90323" w:rsidRPr="00C34B20">
        <w:rPr>
          <w:sz w:val="22"/>
          <w:szCs w:val="22"/>
        </w:rPr>
        <w:t xml:space="preserve"> category </w:t>
      </w:r>
      <w:r w:rsidR="001065E6" w:rsidRPr="00C34B20">
        <w:rPr>
          <w:sz w:val="22"/>
          <w:szCs w:val="22"/>
        </w:rPr>
        <w:t>(</w:t>
      </w:r>
      <w:r w:rsidR="00633439" w:rsidRPr="00C34B20">
        <w:rPr>
          <w:sz w:val="22"/>
          <w:szCs w:val="22"/>
        </w:rPr>
        <w:t>Case</w:t>
      </w:r>
      <w:r w:rsidR="001065E6" w:rsidRPr="00C34B20">
        <w:rPr>
          <w:sz w:val="22"/>
          <w:szCs w:val="22"/>
        </w:rPr>
        <w:t xml:space="preserve">, </w:t>
      </w:r>
      <w:r w:rsidR="00633439" w:rsidRPr="00C34B20">
        <w:rPr>
          <w:sz w:val="22"/>
          <w:szCs w:val="22"/>
        </w:rPr>
        <w:t>Rhyme</w:t>
      </w:r>
      <w:r w:rsidR="00E90323" w:rsidRPr="00C34B20">
        <w:rPr>
          <w:sz w:val="22"/>
          <w:szCs w:val="22"/>
        </w:rPr>
        <w:t xml:space="preserve">, </w:t>
      </w:r>
      <w:r w:rsidR="00633439" w:rsidRPr="00C34B20">
        <w:rPr>
          <w:sz w:val="22"/>
          <w:szCs w:val="22"/>
        </w:rPr>
        <w:t>Sentence</w:t>
      </w:r>
      <w:r w:rsidR="00E90323" w:rsidRPr="00C34B20">
        <w:rPr>
          <w:sz w:val="22"/>
          <w:szCs w:val="22"/>
        </w:rPr>
        <w:t>)</w:t>
      </w:r>
      <w:r w:rsidR="00D0022D" w:rsidRPr="00C34B20">
        <w:rPr>
          <w:sz w:val="22"/>
          <w:szCs w:val="22"/>
        </w:rPr>
        <w:t xml:space="preserve">, </w:t>
      </w:r>
      <w:r w:rsidR="004A0EED" w:rsidRPr="00C34B20">
        <w:rPr>
          <w:sz w:val="22"/>
          <w:szCs w:val="22"/>
        </w:rPr>
        <w:t xml:space="preserve">they concluded that the deeper the level of processing the greater the recall recognition potential, words processed at a </w:t>
      </w:r>
      <w:r w:rsidR="00D0022D" w:rsidRPr="00C34B20">
        <w:rPr>
          <w:rStyle w:val="eop"/>
          <w:sz w:val="22"/>
          <w:szCs w:val="22"/>
        </w:rPr>
        <w:t>s</w:t>
      </w:r>
      <w:r w:rsidR="004A0EED" w:rsidRPr="00C34B20">
        <w:rPr>
          <w:rStyle w:val="eop"/>
          <w:sz w:val="22"/>
          <w:szCs w:val="22"/>
        </w:rPr>
        <w:t>emantic level</w:t>
      </w:r>
      <w:r w:rsidR="004A0EED" w:rsidRPr="00C34B20">
        <w:rPr>
          <w:sz w:val="22"/>
          <w:szCs w:val="22"/>
        </w:rPr>
        <w:t xml:space="preserve"> (</w:t>
      </w:r>
      <w:r w:rsidR="00D0022D" w:rsidRPr="00C34B20">
        <w:rPr>
          <w:sz w:val="22"/>
          <w:szCs w:val="22"/>
        </w:rPr>
        <w:t>Sentence</w:t>
      </w:r>
      <w:r w:rsidR="004A0EED" w:rsidRPr="00C34B20">
        <w:rPr>
          <w:sz w:val="22"/>
          <w:szCs w:val="22"/>
        </w:rPr>
        <w:t xml:space="preserve">) were encoded better than words processed at a </w:t>
      </w:r>
      <w:r w:rsidR="00D0022D" w:rsidRPr="00C34B20">
        <w:rPr>
          <w:rStyle w:val="eop"/>
          <w:sz w:val="22"/>
          <w:szCs w:val="22"/>
        </w:rPr>
        <w:t>p</w:t>
      </w:r>
      <w:r w:rsidR="004A0EED" w:rsidRPr="00C34B20">
        <w:rPr>
          <w:rStyle w:val="eop"/>
          <w:sz w:val="22"/>
          <w:szCs w:val="22"/>
        </w:rPr>
        <w:t>honological level</w:t>
      </w:r>
      <w:r w:rsidR="004A0EED" w:rsidRPr="00C34B20">
        <w:rPr>
          <w:sz w:val="22"/>
          <w:szCs w:val="22"/>
        </w:rPr>
        <w:t xml:space="preserve"> (</w:t>
      </w:r>
      <w:r w:rsidR="00D0022D" w:rsidRPr="00C34B20">
        <w:rPr>
          <w:sz w:val="22"/>
          <w:szCs w:val="22"/>
        </w:rPr>
        <w:t>Rhyme</w:t>
      </w:r>
      <w:r w:rsidR="004A0EED" w:rsidRPr="00C34B20">
        <w:rPr>
          <w:sz w:val="22"/>
          <w:szCs w:val="22"/>
        </w:rPr>
        <w:t>)</w:t>
      </w:r>
      <w:r w:rsidR="00D0022D" w:rsidRPr="00C34B20">
        <w:rPr>
          <w:sz w:val="22"/>
          <w:szCs w:val="22"/>
        </w:rPr>
        <w:t xml:space="preserve"> </w:t>
      </w:r>
      <w:r w:rsidR="004A0EED" w:rsidRPr="00C34B20">
        <w:rPr>
          <w:sz w:val="22"/>
          <w:szCs w:val="22"/>
        </w:rPr>
        <w:t xml:space="preserve">and words processed at a </w:t>
      </w:r>
      <w:r w:rsidR="008F54F2" w:rsidRPr="00C34B20">
        <w:rPr>
          <w:rStyle w:val="eop"/>
          <w:sz w:val="22"/>
          <w:szCs w:val="22"/>
        </w:rPr>
        <w:t>structural</w:t>
      </w:r>
      <w:r w:rsidR="00D0022D" w:rsidRPr="00C34B20">
        <w:rPr>
          <w:rStyle w:val="eop"/>
          <w:sz w:val="22"/>
          <w:szCs w:val="22"/>
        </w:rPr>
        <w:t xml:space="preserve"> level (</w:t>
      </w:r>
      <w:r w:rsidR="008F54F2" w:rsidRPr="00C34B20">
        <w:rPr>
          <w:sz w:val="22"/>
          <w:szCs w:val="22"/>
        </w:rPr>
        <w:t>Case</w:t>
      </w:r>
      <w:r w:rsidR="004A0EED" w:rsidRPr="00C34B20">
        <w:rPr>
          <w:rStyle w:val="eop"/>
          <w:sz w:val="22"/>
          <w:szCs w:val="22"/>
        </w:rPr>
        <w:t xml:space="preserve">) were encoded the least </w:t>
      </w:r>
      <w:r w:rsidR="004A0EED" w:rsidRPr="00C34B20">
        <w:rPr>
          <w:rStyle w:val="selectable"/>
          <w:sz w:val="22"/>
          <w:szCs w:val="22"/>
        </w:rPr>
        <w:t xml:space="preserve">(Hyde &amp; Jenkins, 1973, </w:t>
      </w:r>
      <w:r w:rsidR="004A0EED" w:rsidRPr="00C34B20">
        <w:rPr>
          <w:sz w:val="22"/>
          <w:szCs w:val="22"/>
        </w:rPr>
        <w:t>Craik, &amp; Lockhart 1975</w:t>
      </w:r>
      <w:r w:rsidR="004A0EED" w:rsidRPr="00C34B20">
        <w:rPr>
          <w:rStyle w:val="selectable"/>
          <w:sz w:val="22"/>
          <w:szCs w:val="22"/>
        </w:rPr>
        <w:t>)</w:t>
      </w:r>
      <w:r w:rsidR="004A0EED" w:rsidRPr="00C34B20">
        <w:rPr>
          <w:rStyle w:val="eop"/>
          <w:sz w:val="22"/>
          <w:szCs w:val="22"/>
        </w:rPr>
        <w:t>.</w:t>
      </w:r>
    </w:p>
    <w:p w:rsidR="00816FA5" w:rsidRPr="00C34B20" w:rsidRDefault="00A91E53" w:rsidP="009E448D">
      <w:pPr>
        <w:spacing w:line="360" w:lineRule="auto"/>
        <w:jc w:val="both"/>
        <w:rPr>
          <w:color w:val="C00000"/>
          <w:sz w:val="22"/>
          <w:szCs w:val="22"/>
        </w:rPr>
      </w:pPr>
      <w:r w:rsidRPr="00C34B20">
        <w:rPr>
          <w:sz w:val="22"/>
          <w:szCs w:val="22"/>
        </w:rPr>
        <w:t xml:space="preserve"> </w:t>
      </w:r>
      <w:r w:rsidR="00C744A2" w:rsidRPr="00C34B20">
        <w:rPr>
          <w:sz w:val="22"/>
          <w:szCs w:val="22"/>
        </w:rPr>
        <w:t>Hyde &amp; Jenkins (1973</w:t>
      </w:r>
      <w:r w:rsidR="00772DF5" w:rsidRPr="00C34B20">
        <w:rPr>
          <w:sz w:val="22"/>
          <w:szCs w:val="22"/>
        </w:rPr>
        <w:t>)</w:t>
      </w:r>
      <w:r w:rsidR="00C744A2" w:rsidRPr="00C34B20">
        <w:rPr>
          <w:sz w:val="22"/>
          <w:szCs w:val="22"/>
        </w:rPr>
        <w:t xml:space="preserve"> experimental research </w:t>
      </w:r>
      <w:r w:rsidRPr="00C34B20">
        <w:rPr>
          <w:sz w:val="22"/>
          <w:szCs w:val="22"/>
        </w:rPr>
        <w:t>also substantiates</w:t>
      </w:r>
      <w:r w:rsidR="00C744A2" w:rsidRPr="00C34B20">
        <w:rPr>
          <w:sz w:val="22"/>
          <w:szCs w:val="22"/>
        </w:rPr>
        <w:t xml:space="preserve"> these findings</w:t>
      </w:r>
      <w:r w:rsidRPr="00C34B20">
        <w:rPr>
          <w:sz w:val="22"/>
          <w:szCs w:val="22"/>
        </w:rPr>
        <w:t xml:space="preserve"> and i</w:t>
      </w:r>
      <w:r w:rsidR="00C744A2" w:rsidRPr="00C34B20">
        <w:rPr>
          <w:sz w:val="22"/>
          <w:szCs w:val="22"/>
        </w:rPr>
        <w:t>nteresting</w:t>
      </w:r>
      <w:r w:rsidRPr="00C34B20">
        <w:rPr>
          <w:sz w:val="22"/>
          <w:szCs w:val="22"/>
        </w:rPr>
        <w:t>ly,</w:t>
      </w:r>
      <w:r w:rsidR="00C744A2" w:rsidRPr="00C34B20">
        <w:rPr>
          <w:sz w:val="22"/>
          <w:szCs w:val="22"/>
        </w:rPr>
        <w:t xml:space="preserve"> </w:t>
      </w:r>
      <w:r w:rsidRPr="00C34B20">
        <w:rPr>
          <w:sz w:val="22"/>
          <w:szCs w:val="22"/>
        </w:rPr>
        <w:t>suggests</w:t>
      </w:r>
      <w:r w:rsidR="00C744A2" w:rsidRPr="00C34B20">
        <w:rPr>
          <w:sz w:val="22"/>
          <w:szCs w:val="22"/>
        </w:rPr>
        <w:t xml:space="preserve"> that the intentional </w:t>
      </w:r>
      <w:r w:rsidRPr="00C34B20">
        <w:rPr>
          <w:sz w:val="22"/>
          <w:szCs w:val="22"/>
        </w:rPr>
        <w:t>learner’s</w:t>
      </w:r>
      <w:r w:rsidR="00C744A2" w:rsidRPr="00C34B20">
        <w:rPr>
          <w:sz w:val="22"/>
          <w:szCs w:val="22"/>
        </w:rPr>
        <w:t xml:space="preserve"> performance was comparabl</w:t>
      </w:r>
      <w:r w:rsidRPr="00C34B20">
        <w:rPr>
          <w:sz w:val="22"/>
          <w:szCs w:val="22"/>
        </w:rPr>
        <w:t>e to that of</w:t>
      </w:r>
      <w:r w:rsidR="00C744A2" w:rsidRPr="00C34B20">
        <w:rPr>
          <w:sz w:val="22"/>
          <w:szCs w:val="22"/>
        </w:rPr>
        <w:t xml:space="preserve"> </w:t>
      </w:r>
      <w:r w:rsidRPr="00C34B20">
        <w:rPr>
          <w:sz w:val="22"/>
          <w:szCs w:val="22"/>
        </w:rPr>
        <w:t xml:space="preserve">the </w:t>
      </w:r>
      <w:r w:rsidR="00C744A2" w:rsidRPr="00C34B20">
        <w:rPr>
          <w:sz w:val="22"/>
          <w:szCs w:val="22"/>
        </w:rPr>
        <w:t>incidental learners</w:t>
      </w:r>
      <w:r w:rsidRPr="00C34B20">
        <w:rPr>
          <w:sz w:val="22"/>
          <w:szCs w:val="22"/>
        </w:rPr>
        <w:t>. T</w:t>
      </w:r>
      <w:r w:rsidR="00746766" w:rsidRPr="00C34B20">
        <w:rPr>
          <w:sz w:val="22"/>
          <w:szCs w:val="22"/>
        </w:rPr>
        <w:t xml:space="preserve">his </w:t>
      </w:r>
      <w:r w:rsidRPr="00C34B20">
        <w:rPr>
          <w:sz w:val="22"/>
          <w:szCs w:val="22"/>
        </w:rPr>
        <w:t>indicates</w:t>
      </w:r>
      <w:r w:rsidR="00746766" w:rsidRPr="00C34B20">
        <w:rPr>
          <w:sz w:val="22"/>
          <w:szCs w:val="22"/>
        </w:rPr>
        <w:t xml:space="preserve"> that it </w:t>
      </w:r>
      <w:r w:rsidR="001065E6" w:rsidRPr="00C34B20">
        <w:rPr>
          <w:sz w:val="22"/>
          <w:szCs w:val="22"/>
        </w:rPr>
        <w:t>i</w:t>
      </w:r>
      <w:r w:rsidR="00746766" w:rsidRPr="00C34B20">
        <w:rPr>
          <w:sz w:val="22"/>
          <w:szCs w:val="22"/>
        </w:rPr>
        <w:t>s the nature of learning rather than the intention to learn that d</w:t>
      </w:r>
      <w:r w:rsidRPr="00C34B20">
        <w:rPr>
          <w:sz w:val="22"/>
          <w:szCs w:val="22"/>
        </w:rPr>
        <w:t>etermines</w:t>
      </w:r>
      <w:r w:rsidR="00746766" w:rsidRPr="00C34B20">
        <w:rPr>
          <w:sz w:val="22"/>
          <w:szCs w:val="22"/>
        </w:rPr>
        <w:t xml:space="preserve"> how much </w:t>
      </w:r>
      <w:r w:rsidR="001065E6" w:rsidRPr="00C34B20">
        <w:rPr>
          <w:sz w:val="22"/>
          <w:szCs w:val="22"/>
        </w:rPr>
        <w:t>is</w:t>
      </w:r>
      <w:r w:rsidR="00746766" w:rsidRPr="00C34B20">
        <w:rPr>
          <w:sz w:val="22"/>
          <w:szCs w:val="22"/>
        </w:rPr>
        <w:t xml:space="preserve"> recalled </w:t>
      </w:r>
      <w:r w:rsidR="00AA7840" w:rsidRPr="00C34B20">
        <w:rPr>
          <w:rStyle w:val="selectable"/>
          <w:sz w:val="22"/>
          <w:szCs w:val="22"/>
        </w:rPr>
        <w:t xml:space="preserve">(Hyde &amp; Jenkins, 1973, </w:t>
      </w:r>
      <w:r w:rsidR="00AA7840" w:rsidRPr="00C34B20">
        <w:rPr>
          <w:sz w:val="22"/>
          <w:szCs w:val="22"/>
        </w:rPr>
        <w:t>Craik, &amp; Lockhart 1975</w:t>
      </w:r>
    </w:p>
    <w:p w:rsidR="008F54F2" w:rsidRPr="00C34B20" w:rsidRDefault="0009614B" w:rsidP="004A0EED">
      <w:pPr>
        <w:pStyle w:val="NormalWeb"/>
        <w:shd w:val="clear" w:color="auto" w:fill="FFFFFF"/>
        <w:spacing w:before="0" w:beforeAutospacing="0" w:after="192" w:afterAutospacing="0" w:line="360" w:lineRule="auto"/>
        <w:jc w:val="both"/>
        <w:rPr>
          <w:sz w:val="22"/>
          <w:szCs w:val="22"/>
        </w:rPr>
      </w:pPr>
      <w:r w:rsidRPr="00C34B20">
        <w:rPr>
          <w:sz w:val="22"/>
          <w:szCs w:val="22"/>
        </w:rPr>
        <w:t xml:space="preserve">This research has had implications in </w:t>
      </w:r>
      <w:r w:rsidR="008661B1" w:rsidRPr="00C34B20">
        <w:rPr>
          <w:sz w:val="22"/>
          <w:szCs w:val="22"/>
        </w:rPr>
        <w:t xml:space="preserve">all aspects of </w:t>
      </w:r>
      <w:r w:rsidRPr="00C34B20">
        <w:rPr>
          <w:sz w:val="22"/>
          <w:szCs w:val="22"/>
        </w:rPr>
        <w:t>education</w:t>
      </w:r>
      <w:r w:rsidR="008661B1" w:rsidRPr="00C34B20">
        <w:rPr>
          <w:sz w:val="22"/>
          <w:szCs w:val="22"/>
        </w:rPr>
        <w:t xml:space="preserve"> from teaching children in primary school all the way through to corporate </w:t>
      </w:r>
      <w:r w:rsidR="00640E85" w:rsidRPr="00C34B20">
        <w:rPr>
          <w:sz w:val="22"/>
          <w:szCs w:val="22"/>
        </w:rPr>
        <w:t>learning structures</w:t>
      </w:r>
      <w:r w:rsidR="004A0EED" w:rsidRPr="00C34B20">
        <w:rPr>
          <w:sz w:val="22"/>
          <w:szCs w:val="22"/>
        </w:rPr>
        <w:t>.</w:t>
      </w:r>
      <w:r w:rsidR="008661B1" w:rsidRPr="00C34B20">
        <w:rPr>
          <w:sz w:val="22"/>
          <w:szCs w:val="22"/>
        </w:rPr>
        <w:t xml:space="preserve"> </w:t>
      </w:r>
      <w:r w:rsidR="004A0EED" w:rsidRPr="00C34B20">
        <w:rPr>
          <w:sz w:val="22"/>
          <w:szCs w:val="22"/>
        </w:rPr>
        <w:t>I</w:t>
      </w:r>
      <w:r w:rsidR="007A4A4E" w:rsidRPr="00C34B20">
        <w:rPr>
          <w:sz w:val="22"/>
          <w:szCs w:val="22"/>
        </w:rPr>
        <w:t>t</w:t>
      </w:r>
      <w:r w:rsidR="008661B1" w:rsidRPr="00C34B20">
        <w:rPr>
          <w:sz w:val="22"/>
          <w:szCs w:val="22"/>
        </w:rPr>
        <w:t xml:space="preserve"> highlights how semantic processes </w:t>
      </w:r>
      <w:r w:rsidR="00FA6BF0" w:rsidRPr="00C34B20">
        <w:rPr>
          <w:sz w:val="22"/>
          <w:szCs w:val="22"/>
        </w:rPr>
        <w:t>like reworking</w:t>
      </w:r>
      <w:r w:rsidR="008661B1" w:rsidRPr="00C34B20">
        <w:rPr>
          <w:sz w:val="22"/>
          <w:szCs w:val="22"/>
        </w:rPr>
        <w:t xml:space="preserve"> memories through group discussion</w:t>
      </w:r>
      <w:r w:rsidR="00FA6BF0" w:rsidRPr="00C34B20">
        <w:rPr>
          <w:sz w:val="22"/>
          <w:szCs w:val="22"/>
        </w:rPr>
        <w:t>,</w:t>
      </w:r>
      <w:r w:rsidR="008661B1" w:rsidRPr="00C34B20">
        <w:rPr>
          <w:sz w:val="22"/>
          <w:szCs w:val="22"/>
        </w:rPr>
        <w:t xml:space="preserve"> linking information to stories, </w:t>
      </w:r>
      <w:r w:rsidR="00FA6BF0" w:rsidRPr="00C34B20">
        <w:rPr>
          <w:sz w:val="22"/>
          <w:szCs w:val="22"/>
        </w:rPr>
        <w:t xml:space="preserve">and </w:t>
      </w:r>
      <w:r w:rsidR="008661B1" w:rsidRPr="00C34B20">
        <w:rPr>
          <w:sz w:val="22"/>
          <w:szCs w:val="22"/>
        </w:rPr>
        <w:t xml:space="preserve">mind maps or familiar concepts can </w:t>
      </w:r>
      <w:r w:rsidR="00FA6BF0" w:rsidRPr="00C34B20">
        <w:rPr>
          <w:sz w:val="22"/>
          <w:szCs w:val="22"/>
        </w:rPr>
        <w:t xml:space="preserve">improve </w:t>
      </w:r>
      <w:r w:rsidR="008661B1" w:rsidRPr="00C34B20">
        <w:rPr>
          <w:sz w:val="22"/>
          <w:szCs w:val="22"/>
        </w:rPr>
        <w:t xml:space="preserve">learning </w:t>
      </w:r>
      <w:r w:rsidR="00FA6BF0" w:rsidRPr="00C34B20">
        <w:rPr>
          <w:sz w:val="22"/>
          <w:szCs w:val="22"/>
        </w:rPr>
        <w:t xml:space="preserve">abilities when compared to the previous ideas like learning </w:t>
      </w:r>
      <w:r w:rsidR="008661B1" w:rsidRPr="00C34B20">
        <w:rPr>
          <w:sz w:val="22"/>
          <w:szCs w:val="22"/>
        </w:rPr>
        <w:t>by rote</w:t>
      </w:r>
      <w:r w:rsidR="00640E85" w:rsidRPr="00C34B20">
        <w:rPr>
          <w:sz w:val="22"/>
          <w:szCs w:val="22"/>
        </w:rPr>
        <w:t xml:space="preserve"> </w:t>
      </w:r>
      <w:r w:rsidR="00BA1FD9" w:rsidRPr="00C34B20">
        <w:rPr>
          <w:rStyle w:val="selectable"/>
          <w:color w:val="000000"/>
          <w:sz w:val="22"/>
          <w:szCs w:val="22"/>
        </w:rPr>
        <w:t>(Wittrock, 1992)</w:t>
      </w:r>
      <w:r w:rsidR="004A0EED" w:rsidRPr="00C34B20">
        <w:rPr>
          <w:rStyle w:val="selectable"/>
          <w:color w:val="000000"/>
          <w:sz w:val="22"/>
          <w:szCs w:val="22"/>
        </w:rPr>
        <w:t>.</w:t>
      </w:r>
      <w:r w:rsidR="002D1A6D" w:rsidRPr="00C34B20">
        <w:rPr>
          <w:color w:val="222222"/>
          <w:sz w:val="22"/>
          <w:szCs w:val="22"/>
          <w:shd w:val="clear" w:color="auto" w:fill="FFFFFF"/>
        </w:rPr>
        <w:t xml:space="preserve"> </w:t>
      </w:r>
      <w:r w:rsidR="00BA1FD9" w:rsidRPr="00C34B20">
        <w:rPr>
          <w:color w:val="222222"/>
          <w:sz w:val="22"/>
          <w:szCs w:val="22"/>
          <w:shd w:val="clear" w:color="auto" w:fill="FFFFFF"/>
        </w:rPr>
        <w:t>The concept</w:t>
      </w:r>
      <w:r w:rsidR="00FA6BF0" w:rsidRPr="00C34B20">
        <w:rPr>
          <w:color w:val="222222"/>
          <w:sz w:val="22"/>
          <w:szCs w:val="22"/>
          <w:shd w:val="clear" w:color="auto" w:fill="FFFFFF"/>
        </w:rPr>
        <w:t xml:space="preserve"> has been very influential in </w:t>
      </w:r>
      <w:r w:rsidR="00BA1FD9" w:rsidRPr="00C34B20">
        <w:rPr>
          <w:color w:val="222222"/>
          <w:sz w:val="22"/>
          <w:szCs w:val="22"/>
          <w:shd w:val="clear" w:color="auto" w:fill="FFFFFF"/>
        </w:rPr>
        <w:t xml:space="preserve">the work of educational psychologist </w:t>
      </w:r>
      <w:r w:rsidR="00FA6BF0" w:rsidRPr="00C34B20">
        <w:rPr>
          <w:sz w:val="22"/>
          <w:szCs w:val="22"/>
        </w:rPr>
        <w:t>Merlin C. Wittrock</w:t>
      </w:r>
      <w:r w:rsidR="004A0EED" w:rsidRPr="00C34B20">
        <w:rPr>
          <w:sz w:val="22"/>
          <w:szCs w:val="22"/>
        </w:rPr>
        <w:t>’s</w:t>
      </w:r>
      <w:r w:rsidR="00FA6BF0" w:rsidRPr="00C34B20">
        <w:rPr>
          <w:color w:val="222222"/>
          <w:sz w:val="22"/>
          <w:szCs w:val="22"/>
          <w:shd w:val="clear" w:color="auto" w:fill="FFFFFF"/>
        </w:rPr>
        <w:t xml:space="preserve"> (1992) Generative theory of learning and teaching that underpins current theories of </w:t>
      </w:r>
      <w:r w:rsidR="00640E85" w:rsidRPr="00C34B20">
        <w:rPr>
          <w:color w:val="222222"/>
          <w:sz w:val="22"/>
          <w:szCs w:val="22"/>
          <w:shd w:val="clear" w:color="auto" w:fill="FFFFFF"/>
        </w:rPr>
        <w:t xml:space="preserve">corporate and </w:t>
      </w:r>
      <w:r w:rsidR="00FA6BF0" w:rsidRPr="00C34B20">
        <w:rPr>
          <w:color w:val="222222"/>
          <w:sz w:val="22"/>
          <w:szCs w:val="22"/>
          <w:shd w:val="clear" w:color="auto" w:fill="FFFFFF"/>
        </w:rPr>
        <w:t xml:space="preserve">academic </w:t>
      </w:r>
      <w:r w:rsidR="00640E85" w:rsidRPr="00C34B20">
        <w:rPr>
          <w:color w:val="222222"/>
          <w:sz w:val="22"/>
          <w:szCs w:val="22"/>
          <w:shd w:val="clear" w:color="auto" w:fill="FFFFFF"/>
        </w:rPr>
        <w:t xml:space="preserve">learning and </w:t>
      </w:r>
      <w:r w:rsidR="00FA6BF0" w:rsidRPr="00C34B20">
        <w:rPr>
          <w:color w:val="222222"/>
          <w:sz w:val="22"/>
          <w:szCs w:val="22"/>
          <w:shd w:val="clear" w:color="auto" w:fill="FFFFFF"/>
        </w:rPr>
        <w:t>motivation</w:t>
      </w:r>
      <w:r w:rsidR="00BA1FD9" w:rsidRPr="00C34B20">
        <w:rPr>
          <w:color w:val="222222"/>
          <w:sz w:val="22"/>
          <w:szCs w:val="22"/>
          <w:shd w:val="clear" w:color="auto" w:fill="FFFFFF"/>
        </w:rPr>
        <w:t xml:space="preserve"> </w:t>
      </w:r>
      <w:r w:rsidR="002D1A6D" w:rsidRPr="00C34B20">
        <w:rPr>
          <w:color w:val="222222"/>
          <w:sz w:val="22"/>
          <w:szCs w:val="22"/>
          <w:shd w:val="clear" w:color="auto" w:fill="FFFFFF"/>
        </w:rPr>
        <w:t>(</w:t>
      </w:r>
      <w:r w:rsidR="002D1A6D" w:rsidRPr="00C34B20">
        <w:rPr>
          <w:sz w:val="22"/>
          <w:szCs w:val="22"/>
        </w:rPr>
        <w:t xml:space="preserve">Tobias, </w:t>
      </w:r>
      <w:r w:rsidR="00BA1FD9" w:rsidRPr="00C34B20">
        <w:rPr>
          <w:sz w:val="22"/>
          <w:szCs w:val="22"/>
        </w:rPr>
        <w:t>2010).</w:t>
      </w:r>
    </w:p>
    <w:p w:rsidR="00B42230" w:rsidRPr="00C34B20" w:rsidRDefault="002D1A6D" w:rsidP="008F54F2">
      <w:pPr>
        <w:pStyle w:val="NormalWeb"/>
        <w:shd w:val="clear" w:color="auto" w:fill="FFFFFF"/>
        <w:spacing w:before="0" w:beforeAutospacing="0" w:after="192" w:afterAutospacing="0" w:line="360" w:lineRule="auto"/>
        <w:jc w:val="both"/>
        <w:rPr>
          <w:sz w:val="22"/>
          <w:szCs w:val="22"/>
        </w:rPr>
      </w:pPr>
      <w:r w:rsidRPr="00C34B20">
        <w:rPr>
          <w:rStyle w:val="eop"/>
          <w:sz w:val="22"/>
          <w:szCs w:val="22"/>
        </w:rPr>
        <w:t>This present </w:t>
      </w:r>
      <w:r w:rsidR="004A0EED" w:rsidRPr="00C34B20">
        <w:rPr>
          <w:rStyle w:val="eop"/>
          <w:bCs/>
          <w:sz w:val="22"/>
          <w:szCs w:val="22"/>
        </w:rPr>
        <w:t>Effect of Level P</w:t>
      </w:r>
      <w:r w:rsidRPr="00C34B20">
        <w:rPr>
          <w:rStyle w:val="eop"/>
          <w:bCs/>
          <w:sz w:val="22"/>
          <w:szCs w:val="22"/>
        </w:rPr>
        <w:t>roces</w:t>
      </w:r>
      <w:r w:rsidR="004A0EED" w:rsidRPr="00C34B20">
        <w:rPr>
          <w:rStyle w:val="eop"/>
          <w:bCs/>
          <w:sz w:val="22"/>
          <w:szCs w:val="22"/>
        </w:rPr>
        <w:t>sing on M</w:t>
      </w:r>
      <w:r w:rsidRPr="00C34B20">
        <w:rPr>
          <w:rStyle w:val="eop"/>
          <w:bCs/>
          <w:sz w:val="22"/>
          <w:szCs w:val="22"/>
        </w:rPr>
        <w:t>emory</w:t>
      </w:r>
      <w:r w:rsidR="004A0EED" w:rsidRPr="00C34B20">
        <w:rPr>
          <w:rStyle w:val="eop"/>
          <w:bCs/>
          <w:sz w:val="22"/>
          <w:szCs w:val="22"/>
        </w:rPr>
        <w:t xml:space="preserve"> R</w:t>
      </w:r>
      <w:r w:rsidRPr="00C34B20">
        <w:rPr>
          <w:rStyle w:val="eop"/>
          <w:bCs/>
          <w:sz w:val="22"/>
          <w:szCs w:val="22"/>
        </w:rPr>
        <w:t xml:space="preserve">ecall experiment </w:t>
      </w:r>
      <w:r w:rsidRPr="00C34B20">
        <w:rPr>
          <w:rStyle w:val="spellingerror"/>
          <w:sz w:val="22"/>
          <w:szCs w:val="22"/>
        </w:rPr>
        <w:t xml:space="preserve">is a partial replication of the </w:t>
      </w:r>
      <w:r w:rsidRPr="00C34B20">
        <w:rPr>
          <w:sz w:val="22"/>
          <w:szCs w:val="22"/>
        </w:rPr>
        <w:t xml:space="preserve">Craik and Tulving (1975) </w:t>
      </w:r>
      <w:r w:rsidR="00B42230" w:rsidRPr="00C34B20">
        <w:rPr>
          <w:sz w:val="22"/>
          <w:szCs w:val="22"/>
        </w:rPr>
        <w:t xml:space="preserve">Depth of Processing and the Retention of Words in Episodic Memory </w:t>
      </w:r>
      <w:r w:rsidRPr="00C34B20">
        <w:rPr>
          <w:sz w:val="22"/>
          <w:szCs w:val="22"/>
        </w:rPr>
        <w:t>study that examined the effect of the different levels of processing on the ability to recall information</w:t>
      </w:r>
      <w:r w:rsidR="00B42230" w:rsidRPr="00C34B20">
        <w:rPr>
          <w:sz w:val="22"/>
          <w:szCs w:val="22"/>
        </w:rPr>
        <w:t xml:space="preserve"> (</w:t>
      </w:r>
      <w:r w:rsidR="008F54F2" w:rsidRPr="00C34B20">
        <w:rPr>
          <w:sz w:val="22"/>
          <w:szCs w:val="22"/>
        </w:rPr>
        <w:t>Craik, &amp; Lockhart 1975</w:t>
      </w:r>
      <w:r w:rsidR="00B42230" w:rsidRPr="00C34B20">
        <w:rPr>
          <w:sz w:val="22"/>
          <w:szCs w:val="22"/>
        </w:rPr>
        <w:t>)</w:t>
      </w:r>
      <w:r w:rsidRPr="00C34B20">
        <w:rPr>
          <w:sz w:val="22"/>
          <w:szCs w:val="22"/>
        </w:rPr>
        <w:t>.</w:t>
      </w:r>
      <w:r w:rsidR="008F54F2" w:rsidRPr="00C34B20">
        <w:rPr>
          <w:sz w:val="22"/>
          <w:szCs w:val="22"/>
        </w:rPr>
        <w:t xml:space="preserve"> </w:t>
      </w:r>
      <w:r w:rsidR="004A0EED" w:rsidRPr="00C34B20">
        <w:rPr>
          <w:sz w:val="22"/>
          <w:szCs w:val="22"/>
        </w:rPr>
        <w:t>Subjects</w:t>
      </w:r>
      <w:r w:rsidR="00B42230" w:rsidRPr="00C34B20">
        <w:rPr>
          <w:sz w:val="22"/>
          <w:szCs w:val="22"/>
        </w:rPr>
        <w:t xml:space="preserve"> </w:t>
      </w:r>
      <w:r w:rsidR="003F4BC0" w:rsidRPr="00C34B20">
        <w:rPr>
          <w:sz w:val="22"/>
          <w:szCs w:val="22"/>
        </w:rPr>
        <w:t>participate</w:t>
      </w:r>
      <w:r w:rsidR="008F54F2" w:rsidRPr="00C34B20">
        <w:rPr>
          <w:sz w:val="22"/>
          <w:szCs w:val="22"/>
        </w:rPr>
        <w:t>d</w:t>
      </w:r>
      <w:r w:rsidR="003F4BC0" w:rsidRPr="00C34B20">
        <w:rPr>
          <w:sz w:val="22"/>
          <w:szCs w:val="22"/>
        </w:rPr>
        <w:t xml:space="preserve"> in an</w:t>
      </w:r>
      <w:r w:rsidR="00B42230" w:rsidRPr="00C34B20">
        <w:rPr>
          <w:rStyle w:val="eop"/>
          <w:sz w:val="22"/>
          <w:szCs w:val="22"/>
        </w:rPr>
        <w:t xml:space="preserve"> incidental learning task</w:t>
      </w:r>
      <w:r w:rsidR="004A0EED" w:rsidRPr="00C34B20">
        <w:rPr>
          <w:rStyle w:val="eop"/>
          <w:sz w:val="22"/>
          <w:szCs w:val="22"/>
        </w:rPr>
        <w:t>, firstly</w:t>
      </w:r>
      <w:r w:rsidR="003F4BC0" w:rsidRPr="00C34B20">
        <w:rPr>
          <w:sz w:val="22"/>
          <w:szCs w:val="22"/>
        </w:rPr>
        <w:t xml:space="preserve"> participants were given 3 practice questions</w:t>
      </w:r>
      <w:r w:rsidR="003F4BC0" w:rsidRPr="00C34B20">
        <w:rPr>
          <w:rStyle w:val="eop"/>
          <w:sz w:val="22"/>
          <w:szCs w:val="22"/>
        </w:rPr>
        <w:t xml:space="preserve"> followed by</w:t>
      </w:r>
      <w:r w:rsidR="00B42230" w:rsidRPr="00C34B20">
        <w:rPr>
          <w:rStyle w:val="eop"/>
          <w:sz w:val="22"/>
          <w:szCs w:val="22"/>
        </w:rPr>
        <w:t xml:space="preserve"> 45 slides comprising of 15 structural processing questions, for example: </w:t>
      </w:r>
      <w:r w:rsidR="00B42230" w:rsidRPr="00C34B20">
        <w:rPr>
          <w:sz w:val="22"/>
          <w:szCs w:val="22"/>
        </w:rPr>
        <w:t xml:space="preserve">Is this word in </w:t>
      </w:r>
      <w:r w:rsidR="00BE2D8A">
        <w:rPr>
          <w:sz w:val="22"/>
          <w:szCs w:val="22"/>
        </w:rPr>
        <w:t xml:space="preserve">upper case? </w:t>
      </w:r>
      <w:r w:rsidR="00B42230" w:rsidRPr="00C34B20">
        <w:rPr>
          <w:sz w:val="22"/>
          <w:szCs w:val="22"/>
        </w:rPr>
        <w:t xml:space="preserve">15 </w:t>
      </w:r>
      <w:r w:rsidR="00B42230" w:rsidRPr="00C34B20">
        <w:rPr>
          <w:bCs/>
          <w:sz w:val="22"/>
          <w:szCs w:val="22"/>
        </w:rPr>
        <w:t>phonological questions:</w:t>
      </w:r>
      <w:r w:rsidR="00B42230" w:rsidRPr="00C34B20">
        <w:rPr>
          <w:sz w:val="22"/>
          <w:szCs w:val="22"/>
        </w:rPr>
        <w:t xml:space="preserve"> Does this word rhyme with </w:t>
      </w:r>
      <w:r w:rsidR="00BE2D8A">
        <w:rPr>
          <w:sz w:val="22"/>
          <w:szCs w:val="22"/>
        </w:rPr>
        <w:t>Bus</w:t>
      </w:r>
      <w:r w:rsidR="00B42230" w:rsidRPr="00C34B20">
        <w:rPr>
          <w:sz w:val="22"/>
          <w:szCs w:val="22"/>
        </w:rPr>
        <w:t xml:space="preserve">? and 15 </w:t>
      </w:r>
      <w:r w:rsidR="00B42230" w:rsidRPr="00C34B20">
        <w:rPr>
          <w:bCs/>
          <w:sz w:val="22"/>
          <w:szCs w:val="22"/>
        </w:rPr>
        <w:t>semantic questions</w:t>
      </w:r>
      <w:r w:rsidR="00B42230" w:rsidRPr="00C34B20">
        <w:rPr>
          <w:b/>
          <w:bCs/>
          <w:sz w:val="22"/>
          <w:szCs w:val="22"/>
          <w:u w:val="single"/>
        </w:rPr>
        <w:t>:</w:t>
      </w:r>
      <w:r w:rsidR="00B42230" w:rsidRPr="00C34B20">
        <w:rPr>
          <w:sz w:val="22"/>
          <w:szCs w:val="22"/>
        </w:rPr>
        <w:t xml:space="preserve"> Does this word fit in the following sentence? </w:t>
      </w:r>
      <w:r w:rsidR="00B42230" w:rsidRPr="00C34B20">
        <w:rPr>
          <w:rStyle w:val="eop"/>
          <w:sz w:val="22"/>
          <w:szCs w:val="22"/>
        </w:rPr>
        <w:t xml:space="preserve">Participants then answered </w:t>
      </w:r>
      <w:r w:rsidR="003F4BC0" w:rsidRPr="00C34B20">
        <w:rPr>
          <w:rStyle w:val="eop"/>
          <w:sz w:val="22"/>
          <w:szCs w:val="22"/>
        </w:rPr>
        <w:t>yes or no</w:t>
      </w:r>
      <w:r w:rsidR="00B42230" w:rsidRPr="00C34B20">
        <w:rPr>
          <w:rStyle w:val="eop"/>
          <w:sz w:val="22"/>
          <w:szCs w:val="22"/>
        </w:rPr>
        <w:t xml:space="preserve"> question</w:t>
      </w:r>
      <w:r w:rsidR="003F4BC0" w:rsidRPr="00C34B20">
        <w:rPr>
          <w:rStyle w:val="eop"/>
          <w:sz w:val="22"/>
          <w:szCs w:val="22"/>
        </w:rPr>
        <w:t xml:space="preserve"> </w:t>
      </w:r>
      <w:r w:rsidR="003F4BC0" w:rsidRPr="00C34B20">
        <w:rPr>
          <w:rStyle w:val="eop"/>
          <w:sz w:val="22"/>
          <w:szCs w:val="22"/>
        </w:rPr>
        <w:lastRenderedPageBreak/>
        <w:t>on each slide</w:t>
      </w:r>
      <w:r w:rsidR="00B42230" w:rsidRPr="00C34B20">
        <w:rPr>
          <w:rStyle w:val="eop"/>
          <w:sz w:val="22"/>
          <w:szCs w:val="22"/>
        </w:rPr>
        <w:t>, once all 45 questions were answered participants were given a</w:t>
      </w:r>
      <w:r w:rsidR="003F4BC0" w:rsidRPr="00C34B20">
        <w:rPr>
          <w:rStyle w:val="eop"/>
          <w:sz w:val="22"/>
          <w:szCs w:val="22"/>
        </w:rPr>
        <w:t>n unanticipated</w:t>
      </w:r>
      <w:r w:rsidR="00B42230" w:rsidRPr="00C34B20">
        <w:rPr>
          <w:rStyle w:val="eop"/>
          <w:sz w:val="22"/>
          <w:szCs w:val="22"/>
        </w:rPr>
        <w:t xml:space="preserve"> list of 105 words and asked to perform a word r</w:t>
      </w:r>
      <w:r w:rsidR="003F4BC0" w:rsidRPr="00C34B20">
        <w:rPr>
          <w:rStyle w:val="eop"/>
          <w:sz w:val="22"/>
          <w:szCs w:val="22"/>
        </w:rPr>
        <w:t xml:space="preserve">ecognition test and </w:t>
      </w:r>
      <w:r w:rsidR="00B42230" w:rsidRPr="00C34B20">
        <w:rPr>
          <w:rStyle w:val="eop"/>
          <w:sz w:val="22"/>
          <w:szCs w:val="22"/>
        </w:rPr>
        <w:t xml:space="preserve">identify the original 45 words. </w:t>
      </w:r>
      <w:r w:rsidR="00B72EE1" w:rsidRPr="00C34B20">
        <w:rPr>
          <w:rStyle w:val="eop"/>
          <w:sz w:val="22"/>
          <w:szCs w:val="22"/>
        </w:rPr>
        <w:t>The hypothesis states that there is a significant advantage in word recall/recognition ability when words are processed at a semantic level as opposed to phonological or structural level. </w:t>
      </w:r>
    </w:p>
    <w:p w:rsidR="001260C1" w:rsidRPr="00C34B20" w:rsidRDefault="00B9459E" w:rsidP="0060623B">
      <w:pPr>
        <w:pStyle w:val="NormalWeb"/>
        <w:shd w:val="clear" w:color="auto" w:fill="FFFFFF"/>
        <w:spacing w:before="0" w:beforeAutospacing="0" w:after="192" w:afterAutospacing="0" w:line="360" w:lineRule="auto"/>
        <w:jc w:val="both"/>
        <w:rPr>
          <w:sz w:val="22"/>
          <w:szCs w:val="22"/>
        </w:rPr>
      </w:pPr>
      <w:r w:rsidRPr="00C34B20">
        <w:rPr>
          <w:color w:val="000000"/>
          <w:sz w:val="22"/>
          <w:szCs w:val="22"/>
        </w:rPr>
        <w:t> </w:t>
      </w:r>
      <w:r w:rsidR="001260C1" w:rsidRPr="00C34B20">
        <w:rPr>
          <w:sz w:val="22"/>
          <w:szCs w:val="22"/>
        </w:rPr>
        <w:t xml:space="preserve"> </w:t>
      </w:r>
    </w:p>
    <w:p w:rsidR="0006179F" w:rsidRPr="00C34B20" w:rsidRDefault="0006179F" w:rsidP="009E448D">
      <w:pPr>
        <w:spacing w:line="360" w:lineRule="auto"/>
        <w:jc w:val="both"/>
        <w:textAlignment w:val="baseline"/>
        <w:rPr>
          <w:rStyle w:val="spellingerror"/>
          <w:sz w:val="22"/>
          <w:szCs w:val="22"/>
        </w:rPr>
      </w:pPr>
      <w:r w:rsidRPr="00C34B20">
        <w:rPr>
          <w:rStyle w:val="spellingerror"/>
          <w:sz w:val="22"/>
          <w:szCs w:val="22"/>
        </w:rPr>
        <w:t> </w:t>
      </w:r>
    </w:p>
    <w:p w:rsidR="0006179F" w:rsidRPr="00C34B20" w:rsidRDefault="0006179F" w:rsidP="008765D7">
      <w:pPr>
        <w:spacing w:line="360" w:lineRule="auto"/>
        <w:jc w:val="center"/>
        <w:textAlignment w:val="baseline"/>
        <w:rPr>
          <w:rStyle w:val="spellingerror"/>
          <w:b/>
          <w:bCs/>
          <w:sz w:val="22"/>
          <w:szCs w:val="22"/>
          <w:u w:val="single"/>
        </w:rPr>
      </w:pPr>
      <w:r w:rsidRPr="00C34B20">
        <w:rPr>
          <w:rStyle w:val="eop"/>
          <w:sz w:val="22"/>
          <w:szCs w:val="22"/>
          <w:u w:val="single"/>
        </w:rPr>
        <w:t>Method</w:t>
      </w:r>
    </w:p>
    <w:p w:rsidR="00E90323" w:rsidRPr="00C34B20" w:rsidRDefault="00E90323" w:rsidP="008765D7">
      <w:pPr>
        <w:spacing w:line="360" w:lineRule="auto"/>
        <w:jc w:val="both"/>
        <w:textAlignment w:val="baseline"/>
        <w:rPr>
          <w:b/>
          <w:bCs/>
          <w:sz w:val="22"/>
          <w:szCs w:val="22"/>
        </w:rPr>
      </w:pPr>
    </w:p>
    <w:p w:rsidR="0006179F" w:rsidRPr="00C34B20" w:rsidRDefault="0006179F" w:rsidP="008765D7">
      <w:pPr>
        <w:spacing w:line="360" w:lineRule="auto"/>
        <w:jc w:val="both"/>
        <w:textAlignment w:val="baseline"/>
        <w:rPr>
          <w:b/>
          <w:bCs/>
          <w:sz w:val="22"/>
          <w:szCs w:val="22"/>
        </w:rPr>
      </w:pPr>
      <w:r w:rsidRPr="00C34B20">
        <w:rPr>
          <w:rStyle w:val="eop"/>
          <w:i/>
          <w:iCs/>
          <w:sz w:val="22"/>
          <w:szCs w:val="22"/>
        </w:rPr>
        <w:t>Design</w:t>
      </w:r>
      <w:r w:rsidRPr="00C34B20">
        <w:rPr>
          <w:rStyle w:val="spellingerror"/>
          <w:b/>
          <w:bCs/>
          <w:sz w:val="22"/>
          <w:szCs w:val="22"/>
        </w:rPr>
        <w:t> </w:t>
      </w:r>
    </w:p>
    <w:p w:rsidR="0006179F" w:rsidRPr="00C34B20" w:rsidRDefault="00382BA7" w:rsidP="008765D7">
      <w:pPr>
        <w:spacing w:line="360" w:lineRule="auto"/>
        <w:ind w:firstLine="720"/>
        <w:jc w:val="both"/>
        <w:textAlignment w:val="baseline"/>
        <w:rPr>
          <w:sz w:val="22"/>
          <w:szCs w:val="22"/>
        </w:rPr>
      </w:pPr>
      <w:r w:rsidRPr="00C34B20">
        <w:rPr>
          <w:rStyle w:val="eop"/>
          <w:sz w:val="22"/>
          <w:szCs w:val="22"/>
        </w:rPr>
        <w:t xml:space="preserve">A related subject </w:t>
      </w:r>
      <w:r w:rsidR="0006179F" w:rsidRPr="00C34B20">
        <w:rPr>
          <w:rStyle w:val="eop"/>
          <w:sz w:val="22"/>
          <w:szCs w:val="22"/>
        </w:rPr>
        <w:t>design was used with three</w:t>
      </w:r>
      <w:r w:rsidRPr="00C34B20">
        <w:rPr>
          <w:rStyle w:val="eop"/>
          <w:sz w:val="22"/>
          <w:szCs w:val="22"/>
        </w:rPr>
        <w:t xml:space="preserve"> conditions, </w:t>
      </w:r>
      <w:r w:rsidR="008C3083" w:rsidRPr="00C34B20">
        <w:rPr>
          <w:rStyle w:val="eop"/>
          <w:sz w:val="22"/>
          <w:szCs w:val="22"/>
        </w:rPr>
        <w:t>Structural</w:t>
      </w:r>
      <w:r w:rsidR="004A0EED" w:rsidRPr="00C34B20">
        <w:rPr>
          <w:rStyle w:val="eop"/>
          <w:sz w:val="22"/>
          <w:szCs w:val="22"/>
        </w:rPr>
        <w:t>, Phonological and Semantic. T</w:t>
      </w:r>
      <w:r w:rsidRPr="00C34B20">
        <w:rPr>
          <w:rStyle w:val="eop"/>
          <w:sz w:val="22"/>
          <w:szCs w:val="22"/>
        </w:rPr>
        <w:t xml:space="preserve">he </w:t>
      </w:r>
      <w:r w:rsidR="0006179F" w:rsidRPr="00C34B20">
        <w:rPr>
          <w:rStyle w:val="eop"/>
          <w:sz w:val="22"/>
          <w:szCs w:val="22"/>
        </w:rPr>
        <w:t>independent variable (IV</w:t>
      </w:r>
      <w:r w:rsidR="005B4948" w:rsidRPr="00C34B20">
        <w:rPr>
          <w:rStyle w:val="eop"/>
          <w:sz w:val="22"/>
          <w:szCs w:val="22"/>
        </w:rPr>
        <w:t>) was</w:t>
      </w:r>
      <w:r w:rsidRPr="00C34B20">
        <w:rPr>
          <w:rStyle w:val="eop"/>
          <w:sz w:val="22"/>
          <w:szCs w:val="22"/>
        </w:rPr>
        <w:t xml:space="preserve"> </w:t>
      </w:r>
      <w:r w:rsidR="0006179F" w:rsidRPr="00C34B20">
        <w:rPr>
          <w:rStyle w:val="eop"/>
          <w:sz w:val="22"/>
          <w:szCs w:val="22"/>
        </w:rPr>
        <w:t>the </w:t>
      </w:r>
      <w:r w:rsidR="00452D36" w:rsidRPr="00C34B20">
        <w:rPr>
          <w:rStyle w:val="eop"/>
          <w:sz w:val="22"/>
          <w:szCs w:val="22"/>
        </w:rPr>
        <w:t>level of processing</w:t>
      </w:r>
      <w:r w:rsidRPr="00C34B20">
        <w:rPr>
          <w:rStyle w:val="eop"/>
          <w:sz w:val="22"/>
          <w:szCs w:val="22"/>
        </w:rPr>
        <w:t xml:space="preserve">, </w:t>
      </w:r>
      <w:r w:rsidR="004A0EED" w:rsidRPr="00C34B20">
        <w:rPr>
          <w:rStyle w:val="eop"/>
          <w:sz w:val="22"/>
          <w:szCs w:val="22"/>
        </w:rPr>
        <w:t>i.e.</w:t>
      </w:r>
      <w:r w:rsidRPr="00C34B20">
        <w:rPr>
          <w:rStyle w:val="eop"/>
          <w:sz w:val="22"/>
          <w:szCs w:val="22"/>
        </w:rPr>
        <w:t>;</w:t>
      </w:r>
      <w:r w:rsidR="00452D36" w:rsidRPr="00C34B20">
        <w:rPr>
          <w:rStyle w:val="eop"/>
          <w:sz w:val="22"/>
          <w:szCs w:val="22"/>
        </w:rPr>
        <w:t xml:space="preserve"> shallow structural level processing</w:t>
      </w:r>
      <w:r w:rsidR="0006179F" w:rsidRPr="00C34B20">
        <w:rPr>
          <w:rStyle w:val="eop"/>
          <w:sz w:val="22"/>
          <w:szCs w:val="22"/>
        </w:rPr>
        <w:t xml:space="preserve">, </w:t>
      </w:r>
      <w:r w:rsidR="00452D36" w:rsidRPr="00C34B20">
        <w:rPr>
          <w:rStyle w:val="eop"/>
          <w:sz w:val="22"/>
          <w:szCs w:val="22"/>
        </w:rPr>
        <w:t xml:space="preserve">intermediate phonological level processing </w:t>
      </w:r>
      <w:r w:rsidR="0006179F" w:rsidRPr="00C34B20">
        <w:rPr>
          <w:rStyle w:val="eop"/>
          <w:sz w:val="22"/>
          <w:szCs w:val="22"/>
        </w:rPr>
        <w:t xml:space="preserve">and </w:t>
      </w:r>
      <w:r w:rsidR="00452D36" w:rsidRPr="00C34B20">
        <w:rPr>
          <w:rStyle w:val="eop"/>
          <w:sz w:val="22"/>
          <w:szCs w:val="22"/>
        </w:rPr>
        <w:t>a deeper semantic level of processing</w:t>
      </w:r>
      <w:r w:rsidR="0006179F" w:rsidRPr="00C34B20">
        <w:rPr>
          <w:rStyle w:val="eop"/>
          <w:sz w:val="22"/>
          <w:szCs w:val="22"/>
        </w:rPr>
        <w:t>. The dependent variable (DV) was the number of words recalled</w:t>
      </w:r>
      <w:r w:rsidR="00574C01" w:rsidRPr="00C34B20">
        <w:rPr>
          <w:rStyle w:val="eop"/>
          <w:sz w:val="22"/>
          <w:szCs w:val="22"/>
        </w:rPr>
        <w:t xml:space="preserve"> from</w:t>
      </w:r>
      <w:r w:rsidR="00452D36" w:rsidRPr="00C34B20">
        <w:rPr>
          <w:rStyle w:val="eop"/>
          <w:sz w:val="22"/>
          <w:szCs w:val="22"/>
        </w:rPr>
        <w:t xml:space="preserve"> each group</w:t>
      </w:r>
      <w:r w:rsidR="0006179F" w:rsidRPr="00C34B20">
        <w:rPr>
          <w:rStyle w:val="eop"/>
          <w:sz w:val="22"/>
          <w:szCs w:val="22"/>
        </w:rPr>
        <w:t>.</w:t>
      </w:r>
      <w:r w:rsidRPr="00C34B20">
        <w:rPr>
          <w:rStyle w:val="normaltextrun"/>
          <w:sz w:val="22"/>
          <w:szCs w:val="22"/>
          <w:shd w:val="clear" w:color="auto" w:fill="FFFFFF"/>
        </w:rPr>
        <w:t> Questions were presented </w:t>
      </w:r>
      <w:r w:rsidR="005B4948" w:rsidRPr="00C34B20">
        <w:rPr>
          <w:rStyle w:val="contextualspellingandgrammarerror"/>
          <w:sz w:val="22"/>
          <w:szCs w:val="22"/>
          <w:shd w:val="clear" w:color="auto" w:fill="FFFFFF"/>
        </w:rPr>
        <w:t>using a PowerP</w:t>
      </w:r>
      <w:r w:rsidRPr="00C34B20">
        <w:rPr>
          <w:rStyle w:val="contextualspellingandgrammarerror"/>
          <w:sz w:val="22"/>
          <w:szCs w:val="22"/>
          <w:shd w:val="clear" w:color="auto" w:fill="FFFFFF"/>
        </w:rPr>
        <w:t>oint presentation</w:t>
      </w:r>
      <w:r w:rsidRPr="00C34B20">
        <w:rPr>
          <w:rStyle w:val="normaltextrun"/>
          <w:sz w:val="22"/>
          <w:szCs w:val="22"/>
          <w:shd w:val="clear" w:color="auto" w:fill="FFFFFF"/>
        </w:rPr>
        <w:t> </w:t>
      </w:r>
      <w:r w:rsidR="003808C5" w:rsidRPr="00C34B20">
        <w:rPr>
          <w:rStyle w:val="normaltextrun"/>
          <w:sz w:val="22"/>
          <w:szCs w:val="22"/>
          <w:shd w:val="clear" w:color="auto" w:fill="FFFFFF"/>
        </w:rPr>
        <w:t xml:space="preserve">of an incidental learning task </w:t>
      </w:r>
      <w:r w:rsidRPr="00C34B20">
        <w:rPr>
          <w:rStyle w:val="normaltextrun"/>
          <w:sz w:val="22"/>
          <w:szCs w:val="22"/>
          <w:shd w:val="clear" w:color="auto" w:fill="FFFFFF"/>
        </w:rPr>
        <w:t xml:space="preserve">and participants took part in all conditions. A related </w:t>
      </w:r>
      <w:r w:rsidR="00C00118" w:rsidRPr="00C34B20">
        <w:rPr>
          <w:rStyle w:val="normaltextrun"/>
          <w:sz w:val="22"/>
          <w:szCs w:val="22"/>
          <w:shd w:val="clear" w:color="auto" w:fill="FFFFFF"/>
        </w:rPr>
        <w:t>1-way</w:t>
      </w:r>
      <w:r w:rsidR="005B4948" w:rsidRPr="00C34B20">
        <w:rPr>
          <w:rStyle w:val="normaltextrun"/>
          <w:sz w:val="22"/>
          <w:szCs w:val="22"/>
          <w:shd w:val="clear" w:color="auto" w:fill="FFFFFF"/>
        </w:rPr>
        <w:t xml:space="preserve"> ANOVA</w:t>
      </w:r>
      <w:r w:rsidRPr="00C34B20">
        <w:rPr>
          <w:rStyle w:val="normaltextrun"/>
          <w:sz w:val="22"/>
          <w:szCs w:val="22"/>
          <w:shd w:val="clear" w:color="auto" w:fill="FFFFFF"/>
        </w:rPr>
        <w:t xml:space="preserve"> </w:t>
      </w:r>
      <w:r w:rsidR="00BE2D8A">
        <w:rPr>
          <w:rStyle w:val="normaltextrun"/>
          <w:sz w:val="22"/>
          <w:szCs w:val="22"/>
          <w:shd w:val="clear" w:color="auto" w:fill="FFFFFF"/>
        </w:rPr>
        <w:t xml:space="preserve">and a </w:t>
      </w:r>
      <w:r w:rsidR="00BE2D8A" w:rsidRPr="00C34B20">
        <w:rPr>
          <w:rFonts w:eastAsia="Times New Roman"/>
          <w:sz w:val="22"/>
          <w:szCs w:val="22"/>
          <w:lang w:eastAsia="en-GB"/>
        </w:rPr>
        <w:t xml:space="preserve">Bonferroni pairwise test </w:t>
      </w:r>
      <w:r w:rsidRPr="00C34B20">
        <w:rPr>
          <w:rStyle w:val="normaltextrun"/>
          <w:sz w:val="22"/>
          <w:szCs w:val="22"/>
          <w:shd w:val="clear" w:color="auto" w:fill="FFFFFF"/>
        </w:rPr>
        <w:t>was used to process the findings.</w:t>
      </w:r>
    </w:p>
    <w:p w:rsidR="0006179F" w:rsidRPr="00C34B20" w:rsidRDefault="0006179F" w:rsidP="008765D7">
      <w:pPr>
        <w:spacing w:line="360" w:lineRule="auto"/>
        <w:jc w:val="both"/>
        <w:textAlignment w:val="baseline"/>
        <w:rPr>
          <w:b/>
          <w:bCs/>
          <w:i/>
          <w:iCs/>
          <w:sz w:val="22"/>
          <w:szCs w:val="22"/>
        </w:rPr>
      </w:pPr>
      <w:r w:rsidRPr="00C34B20">
        <w:rPr>
          <w:rStyle w:val="eop"/>
          <w:i/>
          <w:iCs/>
          <w:sz w:val="22"/>
          <w:szCs w:val="22"/>
        </w:rPr>
        <w:t>Participants</w:t>
      </w:r>
      <w:r w:rsidRPr="00C34B20">
        <w:rPr>
          <w:rStyle w:val="spellingerror"/>
          <w:b/>
          <w:bCs/>
          <w:i/>
          <w:iCs/>
          <w:sz w:val="22"/>
          <w:szCs w:val="22"/>
        </w:rPr>
        <w:t> </w:t>
      </w:r>
    </w:p>
    <w:p w:rsidR="0006179F" w:rsidRPr="00C34B20" w:rsidRDefault="000643A5" w:rsidP="008765D7">
      <w:pPr>
        <w:spacing w:line="360" w:lineRule="auto"/>
        <w:ind w:firstLine="720"/>
        <w:jc w:val="both"/>
        <w:textAlignment w:val="baseline"/>
        <w:rPr>
          <w:sz w:val="22"/>
          <w:szCs w:val="22"/>
        </w:rPr>
      </w:pPr>
      <w:r w:rsidRPr="00C34B20">
        <w:rPr>
          <w:rStyle w:val="eop"/>
          <w:sz w:val="22"/>
          <w:szCs w:val="22"/>
        </w:rPr>
        <w:t xml:space="preserve">Twenty-one </w:t>
      </w:r>
      <w:r w:rsidR="0006179F" w:rsidRPr="00C34B20">
        <w:rPr>
          <w:rStyle w:val="eop"/>
          <w:sz w:val="22"/>
          <w:szCs w:val="22"/>
        </w:rPr>
        <w:t xml:space="preserve">participants completed all three conditions of the study. Participants consisted of </w:t>
      </w:r>
      <w:r w:rsidRPr="00C34B20">
        <w:rPr>
          <w:rStyle w:val="eop"/>
          <w:sz w:val="22"/>
          <w:szCs w:val="22"/>
        </w:rPr>
        <w:t>four</w:t>
      </w:r>
      <w:r w:rsidR="0006179F" w:rsidRPr="00C34B20">
        <w:rPr>
          <w:rStyle w:val="eop"/>
          <w:sz w:val="22"/>
          <w:szCs w:val="22"/>
        </w:rPr>
        <w:t xml:space="preserve"> males and </w:t>
      </w:r>
      <w:r w:rsidRPr="00C34B20">
        <w:rPr>
          <w:rStyle w:val="eop"/>
          <w:sz w:val="22"/>
          <w:szCs w:val="22"/>
        </w:rPr>
        <w:t>seventeen</w:t>
      </w:r>
      <w:r w:rsidR="0006179F" w:rsidRPr="00C34B20">
        <w:rPr>
          <w:rStyle w:val="eop"/>
          <w:sz w:val="22"/>
          <w:szCs w:val="22"/>
        </w:rPr>
        <w:t xml:space="preserve"> females. The participant age ranged from </w:t>
      </w:r>
      <w:r w:rsidRPr="00C34B20">
        <w:rPr>
          <w:rStyle w:val="eop"/>
          <w:sz w:val="22"/>
          <w:szCs w:val="22"/>
        </w:rPr>
        <w:t>twenty</w:t>
      </w:r>
      <w:r w:rsidR="0006179F" w:rsidRPr="00C34B20">
        <w:rPr>
          <w:rStyle w:val="eop"/>
          <w:sz w:val="22"/>
          <w:szCs w:val="22"/>
        </w:rPr>
        <w:t xml:space="preserve"> years to </w:t>
      </w:r>
      <w:r w:rsidRPr="00C34B20">
        <w:rPr>
          <w:rStyle w:val="eop"/>
          <w:sz w:val="22"/>
          <w:szCs w:val="22"/>
        </w:rPr>
        <w:t>fifty-three</w:t>
      </w:r>
      <w:r w:rsidR="0006179F" w:rsidRPr="00C34B20">
        <w:rPr>
          <w:rStyle w:val="eop"/>
          <w:sz w:val="22"/>
          <w:szCs w:val="22"/>
        </w:rPr>
        <w:t xml:space="preserve"> years. Participants were undergraduate students from west Wales who took part i</w:t>
      </w:r>
      <w:r w:rsidR="00382BA7" w:rsidRPr="00C34B20">
        <w:rPr>
          <w:rStyle w:val="eop"/>
          <w:sz w:val="22"/>
          <w:szCs w:val="22"/>
        </w:rPr>
        <w:t>n a</w:t>
      </w:r>
      <w:r w:rsidR="00BE2D8A">
        <w:rPr>
          <w:rStyle w:val="eop"/>
          <w:sz w:val="22"/>
          <w:szCs w:val="22"/>
        </w:rPr>
        <w:t>n</w:t>
      </w:r>
      <w:r w:rsidR="00382BA7" w:rsidRPr="00C34B20">
        <w:rPr>
          <w:rStyle w:val="eop"/>
          <w:sz w:val="22"/>
          <w:szCs w:val="22"/>
        </w:rPr>
        <w:t xml:space="preserve"> </w:t>
      </w:r>
      <w:r w:rsidR="00561D88">
        <w:rPr>
          <w:rStyle w:val="eop"/>
          <w:sz w:val="22"/>
          <w:szCs w:val="22"/>
        </w:rPr>
        <w:t>in-class</w:t>
      </w:r>
      <w:r w:rsidR="00382BA7" w:rsidRPr="00C34B20">
        <w:rPr>
          <w:rStyle w:val="eop"/>
          <w:sz w:val="22"/>
          <w:szCs w:val="22"/>
        </w:rPr>
        <w:t xml:space="preserve"> experiment</w:t>
      </w:r>
      <w:r w:rsidR="00A308B3" w:rsidRPr="00C34B20">
        <w:rPr>
          <w:rStyle w:val="spellingerror"/>
          <w:sz w:val="22"/>
          <w:szCs w:val="22"/>
        </w:rPr>
        <w:t>.</w:t>
      </w:r>
    </w:p>
    <w:p w:rsidR="0006179F" w:rsidRPr="00C34B20" w:rsidRDefault="0006179F" w:rsidP="008765D7">
      <w:pPr>
        <w:spacing w:line="360" w:lineRule="auto"/>
        <w:jc w:val="both"/>
        <w:textAlignment w:val="baseline"/>
        <w:rPr>
          <w:i/>
          <w:iCs/>
          <w:sz w:val="22"/>
          <w:szCs w:val="22"/>
        </w:rPr>
      </w:pPr>
      <w:r w:rsidRPr="00C34B20">
        <w:rPr>
          <w:rStyle w:val="eop"/>
          <w:i/>
          <w:iCs/>
          <w:sz w:val="22"/>
          <w:szCs w:val="22"/>
        </w:rPr>
        <w:t>Materials</w:t>
      </w:r>
      <w:r w:rsidRPr="00C34B20">
        <w:rPr>
          <w:rStyle w:val="spellingerror"/>
          <w:i/>
          <w:iCs/>
          <w:sz w:val="22"/>
          <w:szCs w:val="22"/>
        </w:rPr>
        <w:t> </w:t>
      </w:r>
    </w:p>
    <w:p w:rsidR="00353CD2" w:rsidRPr="00C34B20" w:rsidRDefault="0006179F" w:rsidP="008765D7">
      <w:pPr>
        <w:spacing w:line="360" w:lineRule="auto"/>
        <w:jc w:val="both"/>
        <w:textAlignment w:val="baseline"/>
        <w:rPr>
          <w:rStyle w:val="spellingerror"/>
          <w:sz w:val="22"/>
          <w:szCs w:val="22"/>
        </w:rPr>
      </w:pPr>
      <w:r w:rsidRPr="00C34B20">
        <w:rPr>
          <w:rStyle w:val="scxw110814010"/>
          <w:sz w:val="22"/>
          <w:szCs w:val="22"/>
        </w:rPr>
        <w:t> </w:t>
      </w:r>
      <w:r w:rsidRPr="00C34B20">
        <w:rPr>
          <w:rStyle w:val="scxw110814010"/>
          <w:sz w:val="22"/>
          <w:szCs w:val="22"/>
        </w:rPr>
        <w:tab/>
      </w:r>
      <w:r w:rsidR="000643A5" w:rsidRPr="00C34B20">
        <w:rPr>
          <w:rStyle w:val="scxw110814010"/>
          <w:sz w:val="22"/>
          <w:szCs w:val="22"/>
        </w:rPr>
        <w:t>Forty-five PowerPoint question slides</w:t>
      </w:r>
      <w:r w:rsidRPr="00C34B20">
        <w:rPr>
          <w:rStyle w:val="eop"/>
          <w:sz w:val="22"/>
          <w:szCs w:val="22"/>
        </w:rPr>
        <w:t xml:space="preserve"> were </w:t>
      </w:r>
      <w:r w:rsidR="00EF1034" w:rsidRPr="00C34B20">
        <w:rPr>
          <w:rStyle w:val="eop"/>
          <w:sz w:val="22"/>
          <w:szCs w:val="22"/>
        </w:rPr>
        <w:t xml:space="preserve">created by the </w:t>
      </w:r>
      <w:r w:rsidR="00415F65" w:rsidRPr="00C34B20">
        <w:rPr>
          <w:rStyle w:val="eop"/>
          <w:sz w:val="22"/>
          <w:szCs w:val="22"/>
        </w:rPr>
        <w:t>experimenter</w:t>
      </w:r>
      <w:r w:rsidRPr="00C34B20">
        <w:rPr>
          <w:rStyle w:val="eop"/>
          <w:sz w:val="22"/>
          <w:szCs w:val="22"/>
        </w:rPr>
        <w:t xml:space="preserve">, </w:t>
      </w:r>
      <w:r w:rsidR="000643A5" w:rsidRPr="00C34B20">
        <w:rPr>
          <w:rStyle w:val="eop"/>
          <w:sz w:val="22"/>
          <w:szCs w:val="22"/>
        </w:rPr>
        <w:t>these comprised of</w:t>
      </w:r>
      <w:r w:rsidRPr="00C34B20">
        <w:rPr>
          <w:rStyle w:val="eop"/>
          <w:sz w:val="22"/>
          <w:szCs w:val="22"/>
        </w:rPr>
        <w:t xml:space="preserve"> </w:t>
      </w:r>
      <w:r w:rsidR="000643A5" w:rsidRPr="00C34B20">
        <w:rPr>
          <w:rStyle w:val="eop"/>
          <w:sz w:val="22"/>
          <w:szCs w:val="22"/>
        </w:rPr>
        <w:t>15 question</w:t>
      </w:r>
      <w:r w:rsidR="00EF1034" w:rsidRPr="00C34B20">
        <w:rPr>
          <w:rStyle w:val="eop"/>
          <w:sz w:val="22"/>
          <w:szCs w:val="22"/>
        </w:rPr>
        <w:t xml:space="preserve"> and answer</w:t>
      </w:r>
      <w:r w:rsidR="000643A5" w:rsidRPr="00C34B20">
        <w:rPr>
          <w:rStyle w:val="eop"/>
          <w:sz w:val="22"/>
          <w:szCs w:val="22"/>
        </w:rPr>
        <w:t xml:space="preserve"> </w:t>
      </w:r>
      <w:r w:rsidR="00A308B3" w:rsidRPr="00C34B20">
        <w:rPr>
          <w:rStyle w:val="eop"/>
          <w:sz w:val="22"/>
          <w:szCs w:val="22"/>
        </w:rPr>
        <w:t>slides</w:t>
      </w:r>
      <w:r w:rsidR="000643A5" w:rsidRPr="00C34B20">
        <w:rPr>
          <w:rStyle w:val="eop"/>
          <w:sz w:val="22"/>
          <w:szCs w:val="22"/>
        </w:rPr>
        <w:t xml:space="preserve"> per condition, that is structural, </w:t>
      </w:r>
      <w:r w:rsidR="00DD0F64" w:rsidRPr="00C34B20">
        <w:rPr>
          <w:rStyle w:val="eop"/>
          <w:sz w:val="22"/>
          <w:szCs w:val="22"/>
        </w:rPr>
        <w:t xml:space="preserve">phonological and semantic. </w:t>
      </w:r>
      <w:r w:rsidR="00EF1034" w:rsidRPr="00C34B20">
        <w:rPr>
          <w:rStyle w:val="eop"/>
          <w:sz w:val="22"/>
          <w:szCs w:val="22"/>
        </w:rPr>
        <w:t xml:space="preserve">The answer words </w:t>
      </w:r>
      <w:r w:rsidRPr="00C34B20">
        <w:rPr>
          <w:rStyle w:val="eop"/>
          <w:sz w:val="22"/>
          <w:szCs w:val="22"/>
        </w:rPr>
        <w:t xml:space="preserve">comprised of </w:t>
      </w:r>
      <w:r w:rsidR="00415F65" w:rsidRPr="00C34B20">
        <w:rPr>
          <w:rStyle w:val="eop"/>
          <w:sz w:val="22"/>
          <w:szCs w:val="22"/>
        </w:rPr>
        <w:t>forty-five</w:t>
      </w:r>
      <w:r w:rsidR="00EF1034" w:rsidRPr="00C34B20">
        <w:rPr>
          <w:rStyle w:val="eop"/>
          <w:sz w:val="22"/>
          <w:szCs w:val="22"/>
        </w:rPr>
        <w:t xml:space="preserve"> </w:t>
      </w:r>
      <w:r w:rsidRPr="00C34B20">
        <w:rPr>
          <w:rStyle w:val="eop"/>
          <w:sz w:val="22"/>
          <w:szCs w:val="22"/>
        </w:rPr>
        <w:t xml:space="preserve">medium length words and </w:t>
      </w:r>
      <w:r w:rsidR="00415F65" w:rsidRPr="00C34B20">
        <w:rPr>
          <w:rStyle w:val="eop"/>
          <w:sz w:val="22"/>
          <w:szCs w:val="22"/>
        </w:rPr>
        <w:t>these words</w:t>
      </w:r>
      <w:r w:rsidRPr="00C34B20">
        <w:rPr>
          <w:rStyle w:val="eop"/>
          <w:sz w:val="22"/>
          <w:szCs w:val="22"/>
        </w:rPr>
        <w:t xml:space="preserve"> ranged from </w:t>
      </w:r>
      <w:r w:rsidR="00EF1034" w:rsidRPr="00C34B20">
        <w:rPr>
          <w:rStyle w:val="eop"/>
          <w:sz w:val="22"/>
          <w:szCs w:val="22"/>
        </w:rPr>
        <w:t>three</w:t>
      </w:r>
      <w:r w:rsidRPr="00C34B20">
        <w:rPr>
          <w:rStyle w:val="eop"/>
          <w:sz w:val="22"/>
          <w:szCs w:val="22"/>
        </w:rPr>
        <w:t xml:space="preserve"> letters to </w:t>
      </w:r>
      <w:r w:rsidR="00EF1034" w:rsidRPr="00C34B20">
        <w:rPr>
          <w:rStyle w:val="eop"/>
          <w:sz w:val="22"/>
          <w:szCs w:val="22"/>
        </w:rPr>
        <w:t>five</w:t>
      </w:r>
      <w:r w:rsidR="005B4948" w:rsidRPr="00C34B20">
        <w:rPr>
          <w:rStyle w:val="eop"/>
          <w:sz w:val="22"/>
          <w:szCs w:val="22"/>
        </w:rPr>
        <w:t xml:space="preserve"> letters</w:t>
      </w:r>
      <w:r w:rsidRPr="00C34B20">
        <w:rPr>
          <w:rStyle w:val="eop"/>
          <w:sz w:val="22"/>
          <w:szCs w:val="22"/>
        </w:rPr>
        <w:t xml:space="preserve"> (see appendices for word lis</w:t>
      </w:r>
      <w:r w:rsidR="005B4948" w:rsidRPr="00C34B20">
        <w:rPr>
          <w:rStyle w:val="eop"/>
          <w:sz w:val="22"/>
          <w:szCs w:val="22"/>
        </w:rPr>
        <w:t>t). Words were presented via a PowerP</w:t>
      </w:r>
      <w:r w:rsidRPr="00C34B20">
        <w:rPr>
          <w:rStyle w:val="eop"/>
          <w:sz w:val="22"/>
          <w:szCs w:val="22"/>
        </w:rPr>
        <w:t xml:space="preserve">oint that comprised of a </w:t>
      </w:r>
      <w:r w:rsidR="00EF1034" w:rsidRPr="00C34B20">
        <w:rPr>
          <w:rStyle w:val="eop"/>
          <w:sz w:val="22"/>
          <w:szCs w:val="22"/>
        </w:rPr>
        <w:t xml:space="preserve">black </w:t>
      </w:r>
      <w:r w:rsidRPr="00C34B20">
        <w:rPr>
          <w:rStyle w:val="eop"/>
          <w:sz w:val="22"/>
          <w:szCs w:val="22"/>
        </w:rPr>
        <w:t xml:space="preserve">text on a </w:t>
      </w:r>
      <w:r w:rsidR="005B4948" w:rsidRPr="00C34B20">
        <w:rPr>
          <w:rStyle w:val="eop"/>
          <w:sz w:val="22"/>
          <w:szCs w:val="22"/>
        </w:rPr>
        <w:t>blue background. The font was</w:t>
      </w:r>
      <w:r w:rsidRPr="00C34B20">
        <w:rPr>
          <w:rStyle w:val="eop"/>
          <w:sz w:val="22"/>
          <w:szCs w:val="22"/>
        </w:rPr>
        <w:t xml:space="preserve"> </w:t>
      </w:r>
      <w:r w:rsidR="00415F65" w:rsidRPr="00C34B20">
        <w:rPr>
          <w:rStyle w:val="eop"/>
          <w:sz w:val="22"/>
          <w:szCs w:val="22"/>
        </w:rPr>
        <w:t>Helvetica N</w:t>
      </w:r>
      <w:r w:rsidR="00EF1034" w:rsidRPr="00C34B20">
        <w:rPr>
          <w:rStyle w:val="eop"/>
          <w:sz w:val="22"/>
          <w:szCs w:val="22"/>
        </w:rPr>
        <w:t>eue</w:t>
      </w:r>
      <w:r w:rsidR="006E7023" w:rsidRPr="00C34B20">
        <w:rPr>
          <w:rStyle w:val="eop"/>
          <w:sz w:val="22"/>
          <w:szCs w:val="22"/>
        </w:rPr>
        <w:t xml:space="preserve"> size</w:t>
      </w:r>
      <w:r w:rsidRPr="00C34B20">
        <w:rPr>
          <w:rStyle w:val="eop"/>
          <w:sz w:val="22"/>
          <w:szCs w:val="22"/>
        </w:rPr>
        <w:t xml:space="preserve"> </w:t>
      </w:r>
      <w:r w:rsidR="00EF1034" w:rsidRPr="00C34B20">
        <w:rPr>
          <w:rStyle w:val="eop"/>
          <w:sz w:val="22"/>
          <w:szCs w:val="22"/>
        </w:rPr>
        <w:t>36</w:t>
      </w:r>
      <w:r w:rsidRPr="00C34B20">
        <w:rPr>
          <w:rStyle w:val="eop"/>
          <w:sz w:val="22"/>
          <w:szCs w:val="22"/>
        </w:rPr>
        <w:t xml:space="preserve">. Participants used pens and paper </w:t>
      </w:r>
      <w:r w:rsidR="00415F65" w:rsidRPr="00C34B20">
        <w:rPr>
          <w:rStyle w:val="eop"/>
          <w:sz w:val="22"/>
          <w:szCs w:val="22"/>
        </w:rPr>
        <w:t xml:space="preserve">answer sheet </w:t>
      </w:r>
      <w:r w:rsidRPr="00C34B20">
        <w:rPr>
          <w:rStyle w:val="eop"/>
          <w:sz w:val="22"/>
          <w:szCs w:val="22"/>
        </w:rPr>
        <w:t>to answer</w:t>
      </w:r>
      <w:r w:rsidR="00415F65" w:rsidRPr="00C34B20">
        <w:rPr>
          <w:rStyle w:val="eop"/>
          <w:sz w:val="22"/>
          <w:szCs w:val="22"/>
        </w:rPr>
        <w:t xml:space="preserve"> the test and a word recognition list was provides to c</w:t>
      </w:r>
      <w:r w:rsidR="007C75F2" w:rsidRPr="00C34B20">
        <w:rPr>
          <w:rStyle w:val="eop"/>
          <w:sz w:val="22"/>
          <w:szCs w:val="22"/>
        </w:rPr>
        <w:t>omplete the test (See appendix 2 &amp; 3</w:t>
      </w:r>
      <w:r w:rsidR="00415F65" w:rsidRPr="00C34B20">
        <w:rPr>
          <w:rStyle w:val="eop"/>
          <w:sz w:val="22"/>
          <w:szCs w:val="22"/>
        </w:rPr>
        <w:t>)</w:t>
      </w:r>
      <w:r w:rsidRPr="00C34B20">
        <w:rPr>
          <w:rStyle w:val="eop"/>
          <w:sz w:val="22"/>
          <w:szCs w:val="22"/>
        </w:rPr>
        <w:t>.</w:t>
      </w:r>
      <w:r w:rsidRPr="00C34B20">
        <w:rPr>
          <w:rStyle w:val="spellingerror"/>
          <w:sz w:val="22"/>
          <w:szCs w:val="22"/>
        </w:rPr>
        <w:t> </w:t>
      </w:r>
    </w:p>
    <w:p w:rsidR="007C75F2" w:rsidRPr="00C34B20" w:rsidRDefault="007C75F2" w:rsidP="008765D7">
      <w:pPr>
        <w:spacing w:line="360" w:lineRule="auto"/>
        <w:jc w:val="both"/>
        <w:textAlignment w:val="baseline"/>
        <w:rPr>
          <w:color w:val="ED7D31" w:themeColor="accent2"/>
          <w:sz w:val="22"/>
          <w:szCs w:val="22"/>
        </w:rPr>
      </w:pPr>
    </w:p>
    <w:p w:rsidR="0006179F" w:rsidRPr="00C34B20" w:rsidRDefault="0006179F" w:rsidP="008765D7">
      <w:pPr>
        <w:spacing w:line="360" w:lineRule="auto"/>
        <w:jc w:val="both"/>
        <w:textAlignment w:val="baseline"/>
        <w:rPr>
          <w:i/>
          <w:iCs/>
          <w:sz w:val="22"/>
          <w:szCs w:val="22"/>
        </w:rPr>
      </w:pPr>
      <w:r w:rsidRPr="00C34B20">
        <w:rPr>
          <w:rStyle w:val="eop"/>
          <w:i/>
          <w:iCs/>
          <w:sz w:val="22"/>
          <w:szCs w:val="22"/>
        </w:rPr>
        <w:t>Procedure</w:t>
      </w:r>
      <w:r w:rsidRPr="00C34B20">
        <w:rPr>
          <w:rStyle w:val="spellingerror"/>
          <w:i/>
          <w:iCs/>
          <w:sz w:val="22"/>
          <w:szCs w:val="22"/>
        </w:rPr>
        <w:t> </w:t>
      </w:r>
      <w:r w:rsidR="0071020D" w:rsidRPr="00C34B20">
        <w:rPr>
          <w:sz w:val="22"/>
          <w:szCs w:val="22"/>
        </w:rPr>
        <w:t xml:space="preserve">(See Appendix </w:t>
      </w:r>
      <w:r w:rsidR="007C75F2" w:rsidRPr="00C34B20">
        <w:rPr>
          <w:sz w:val="22"/>
          <w:szCs w:val="22"/>
        </w:rPr>
        <w:t>1</w:t>
      </w:r>
      <w:r w:rsidR="0071020D" w:rsidRPr="00C34B20">
        <w:rPr>
          <w:sz w:val="22"/>
          <w:szCs w:val="22"/>
        </w:rPr>
        <w:t xml:space="preserve">)        </w:t>
      </w:r>
    </w:p>
    <w:p w:rsidR="0006179F" w:rsidRPr="00C34B20" w:rsidRDefault="0006179F" w:rsidP="008765D7">
      <w:pPr>
        <w:spacing w:line="360" w:lineRule="auto"/>
        <w:jc w:val="center"/>
        <w:textAlignment w:val="baseline"/>
        <w:rPr>
          <w:rFonts w:eastAsia="Times New Roman"/>
          <w:sz w:val="22"/>
          <w:szCs w:val="22"/>
          <w:lang w:eastAsia="en-GB"/>
        </w:rPr>
      </w:pPr>
      <w:r w:rsidRPr="00C34B20">
        <w:rPr>
          <w:rFonts w:eastAsia="Times New Roman"/>
          <w:sz w:val="22"/>
          <w:szCs w:val="22"/>
          <w:u w:val="single"/>
          <w:lang w:eastAsia="en-GB"/>
        </w:rPr>
        <w:t>Results</w:t>
      </w:r>
    </w:p>
    <w:p w:rsidR="0006179F" w:rsidRPr="00C34B20" w:rsidRDefault="0006179F" w:rsidP="008765D7">
      <w:pPr>
        <w:spacing w:line="360" w:lineRule="auto"/>
        <w:ind w:firstLine="720"/>
        <w:jc w:val="both"/>
        <w:rPr>
          <w:sz w:val="22"/>
          <w:szCs w:val="22"/>
        </w:rPr>
      </w:pPr>
      <w:r w:rsidRPr="00C34B20">
        <w:rPr>
          <w:sz w:val="22"/>
          <w:szCs w:val="22"/>
        </w:rPr>
        <w:t xml:space="preserve">This section presents the results for the </w:t>
      </w:r>
      <w:r w:rsidR="00B863EF" w:rsidRPr="00C34B20">
        <w:rPr>
          <w:sz w:val="22"/>
          <w:szCs w:val="22"/>
        </w:rPr>
        <w:t>3</w:t>
      </w:r>
      <w:r w:rsidRPr="00C34B20">
        <w:rPr>
          <w:sz w:val="22"/>
          <w:szCs w:val="22"/>
        </w:rPr>
        <w:t xml:space="preserve"> conditions of </w:t>
      </w:r>
      <w:r w:rsidR="00B863EF" w:rsidRPr="00C34B20">
        <w:rPr>
          <w:sz w:val="22"/>
          <w:szCs w:val="22"/>
        </w:rPr>
        <w:t>structural, phonological and semantic</w:t>
      </w:r>
      <w:r w:rsidRPr="00C34B20">
        <w:rPr>
          <w:sz w:val="22"/>
          <w:szCs w:val="22"/>
        </w:rPr>
        <w:t> in </w:t>
      </w:r>
      <w:r w:rsidR="00B863EF" w:rsidRPr="00C34B20">
        <w:rPr>
          <w:sz w:val="22"/>
          <w:szCs w:val="22"/>
        </w:rPr>
        <w:t xml:space="preserve">The Effect of Level Processing on Memory Recall </w:t>
      </w:r>
      <w:r w:rsidRPr="00C34B20">
        <w:rPr>
          <w:sz w:val="22"/>
          <w:szCs w:val="22"/>
        </w:rPr>
        <w:t>Experiment, </w:t>
      </w:r>
      <w:r w:rsidR="00B863EF" w:rsidRPr="00C34B20">
        <w:rPr>
          <w:sz w:val="22"/>
          <w:szCs w:val="22"/>
        </w:rPr>
        <w:t>that is showing the e</w:t>
      </w:r>
      <w:r w:rsidRPr="00C34B20">
        <w:rPr>
          <w:sz w:val="22"/>
          <w:szCs w:val="22"/>
        </w:rPr>
        <w:t xml:space="preserve">ffect of </w:t>
      </w:r>
      <w:r w:rsidR="00B863EF" w:rsidRPr="00C34B20">
        <w:rPr>
          <w:sz w:val="22"/>
          <w:szCs w:val="22"/>
        </w:rPr>
        <w:t xml:space="preserve">the levels of processing </w:t>
      </w:r>
      <w:r w:rsidRPr="00C34B20">
        <w:rPr>
          <w:sz w:val="22"/>
          <w:szCs w:val="22"/>
        </w:rPr>
        <w:t xml:space="preserve">on </w:t>
      </w:r>
      <w:r w:rsidR="0020059D" w:rsidRPr="00C34B20">
        <w:rPr>
          <w:sz w:val="22"/>
          <w:szCs w:val="22"/>
        </w:rPr>
        <w:t>the ability to recognise and recall words</w:t>
      </w:r>
      <w:r w:rsidRPr="00C34B20">
        <w:rPr>
          <w:sz w:val="22"/>
          <w:szCs w:val="22"/>
        </w:rPr>
        <w:t>. The following table presents the means and standard deviation for the </w:t>
      </w:r>
      <w:r w:rsidR="0020059D" w:rsidRPr="00C34B20">
        <w:rPr>
          <w:sz w:val="22"/>
          <w:szCs w:val="22"/>
        </w:rPr>
        <w:t xml:space="preserve">number of structural, phonological and semantic </w:t>
      </w:r>
      <w:r w:rsidR="001C1A91" w:rsidRPr="00C34B20">
        <w:rPr>
          <w:sz w:val="22"/>
          <w:szCs w:val="22"/>
        </w:rPr>
        <w:t xml:space="preserve">words </w:t>
      </w:r>
      <w:r w:rsidR="0020059D" w:rsidRPr="00C34B20">
        <w:rPr>
          <w:sz w:val="22"/>
          <w:szCs w:val="22"/>
        </w:rPr>
        <w:t>recalled.</w:t>
      </w:r>
      <w:r w:rsidRPr="00C34B20">
        <w:rPr>
          <w:sz w:val="22"/>
          <w:szCs w:val="22"/>
        </w:rPr>
        <w:t> </w:t>
      </w:r>
    </w:p>
    <w:p w:rsidR="0006179F" w:rsidRPr="00C34B20" w:rsidRDefault="0006179F" w:rsidP="008765D7">
      <w:pPr>
        <w:spacing w:line="360" w:lineRule="auto"/>
        <w:jc w:val="both"/>
        <w:textAlignment w:val="baseline"/>
        <w:rPr>
          <w:rFonts w:eastAsia="Times New Roman"/>
          <w:sz w:val="22"/>
          <w:szCs w:val="22"/>
          <w:lang w:eastAsia="en-GB"/>
        </w:rPr>
      </w:pPr>
      <w:r w:rsidRPr="00C34B20">
        <w:rPr>
          <w:rFonts w:eastAsia="Times New Roman"/>
          <w:b/>
          <w:bCs/>
          <w:sz w:val="22"/>
          <w:szCs w:val="22"/>
          <w:lang w:eastAsia="en-GB"/>
        </w:rPr>
        <w:t>Table 1 </w:t>
      </w:r>
      <w:r w:rsidRPr="00C34B20">
        <w:rPr>
          <w:rFonts w:eastAsia="Times New Roman"/>
          <w:sz w:val="22"/>
          <w:szCs w:val="22"/>
          <w:lang w:eastAsia="en-GB"/>
        </w:rPr>
        <w:t> </w:t>
      </w:r>
    </w:p>
    <w:p w:rsidR="0006179F" w:rsidRPr="00C34B20" w:rsidRDefault="0006179F" w:rsidP="008765D7">
      <w:pPr>
        <w:spacing w:line="360" w:lineRule="auto"/>
        <w:jc w:val="both"/>
        <w:textAlignment w:val="baseline"/>
        <w:rPr>
          <w:rFonts w:eastAsia="Times New Roman"/>
          <w:i/>
          <w:sz w:val="22"/>
          <w:szCs w:val="22"/>
          <w:lang w:eastAsia="en-GB"/>
        </w:rPr>
      </w:pPr>
      <w:r w:rsidRPr="00C34B20">
        <w:rPr>
          <w:rFonts w:eastAsia="Times New Roman"/>
          <w:i/>
          <w:iCs/>
          <w:sz w:val="22"/>
          <w:szCs w:val="22"/>
          <w:lang w:eastAsia="en-GB"/>
        </w:rPr>
        <w:lastRenderedPageBreak/>
        <w:t>Means and SD result for the </w:t>
      </w:r>
      <w:r w:rsidR="0020059D" w:rsidRPr="00C34B20">
        <w:rPr>
          <w:i/>
          <w:sz w:val="22"/>
          <w:szCs w:val="22"/>
        </w:rPr>
        <w:t>Effect of Level Processing on Memory Recall Experiment</w:t>
      </w:r>
      <w:r w:rsidR="0020059D" w:rsidRPr="00C34B20">
        <w:rPr>
          <w:rFonts w:eastAsia="Times New Roman"/>
          <w:i/>
          <w:iCs/>
          <w:sz w:val="22"/>
          <w:szCs w:val="22"/>
          <w:shd w:val="clear" w:color="auto" w:fill="FFFFFF"/>
          <w:lang w:eastAsia="en-GB"/>
        </w:rPr>
        <w:t xml:space="preserve"> </w:t>
      </w:r>
      <w:r w:rsidR="001C1A91" w:rsidRPr="00C34B20">
        <w:rPr>
          <w:rFonts w:eastAsia="Times New Roman"/>
          <w:i/>
          <w:iCs/>
          <w:sz w:val="22"/>
          <w:szCs w:val="22"/>
          <w:shd w:val="clear" w:color="auto" w:fill="FFFFFF"/>
          <w:lang w:eastAsia="en-GB"/>
        </w:rPr>
        <w:t>wor</w:t>
      </w:r>
      <w:r w:rsidR="0020059D" w:rsidRPr="00C34B20">
        <w:rPr>
          <w:rFonts w:eastAsia="Times New Roman"/>
          <w:i/>
          <w:iCs/>
          <w:sz w:val="22"/>
          <w:szCs w:val="22"/>
          <w:shd w:val="clear" w:color="auto" w:fill="FFFFFF"/>
          <w:lang w:eastAsia="en-GB"/>
        </w:rPr>
        <w:t xml:space="preserve">d recall </w:t>
      </w:r>
      <w:r w:rsidRPr="00C34B20">
        <w:rPr>
          <w:rFonts w:eastAsia="Times New Roman"/>
          <w:i/>
          <w:iCs/>
          <w:sz w:val="22"/>
          <w:szCs w:val="22"/>
          <w:lang w:eastAsia="en-GB"/>
        </w:rPr>
        <w:t>score in </w:t>
      </w:r>
      <w:r w:rsidR="0020059D" w:rsidRPr="00C34B20">
        <w:rPr>
          <w:i/>
          <w:sz w:val="22"/>
          <w:szCs w:val="22"/>
        </w:rPr>
        <w:t xml:space="preserve">structural, phonological and semantic </w:t>
      </w:r>
      <w:r w:rsidRPr="00C34B20">
        <w:rPr>
          <w:rFonts w:eastAsia="Times New Roman"/>
          <w:i/>
          <w:iCs/>
          <w:sz w:val="22"/>
          <w:szCs w:val="22"/>
          <w:lang w:eastAsia="en-GB"/>
        </w:rPr>
        <w:t>conditions.</w:t>
      </w:r>
      <w:r w:rsidRPr="00C34B20">
        <w:rPr>
          <w:rFonts w:eastAsia="Times New Roman"/>
          <w:i/>
          <w:sz w:val="22"/>
          <w:szCs w:val="2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95"/>
        <w:gridCol w:w="1995"/>
        <w:gridCol w:w="1995"/>
      </w:tblGrid>
      <w:tr w:rsidR="0006179F" w:rsidRPr="00C34B20" w:rsidTr="0006179F">
        <w:trPr>
          <w:trHeight w:val="585"/>
        </w:trPr>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06179F" w:rsidRPr="00C34B20" w:rsidRDefault="0006179F" w:rsidP="008765D7">
            <w:pPr>
              <w:spacing w:afterAutospacing="1" w:line="360" w:lineRule="auto"/>
              <w:jc w:val="both"/>
              <w:textAlignment w:val="baseline"/>
              <w:rPr>
                <w:rFonts w:eastAsia="Times New Roman"/>
                <w:sz w:val="22"/>
                <w:szCs w:val="22"/>
                <w:lang w:eastAsia="en-GB"/>
              </w:rPr>
            </w:pPr>
            <w:r w:rsidRPr="00C34B20">
              <w:rPr>
                <w:rFonts w:eastAsia="Times New Roman"/>
                <w:i/>
                <w:iCs/>
                <w:sz w:val="22"/>
                <w:szCs w:val="22"/>
                <w:lang w:eastAsia="en-GB"/>
              </w:rPr>
              <w:t>Conditions</w:t>
            </w:r>
            <w:r w:rsidRPr="00C34B20">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FFFFFF"/>
            <w:hideMark/>
          </w:tcPr>
          <w:p w:rsidR="0006179F" w:rsidRPr="00C34B20" w:rsidRDefault="0006179F" w:rsidP="008765D7">
            <w:pPr>
              <w:spacing w:afterAutospacing="1" w:line="360" w:lineRule="auto"/>
              <w:jc w:val="both"/>
              <w:textAlignment w:val="baseline"/>
              <w:rPr>
                <w:rFonts w:eastAsia="Times New Roman"/>
                <w:sz w:val="22"/>
                <w:szCs w:val="22"/>
                <w:lang w:eastAsia="en-GB"/>
              </w:rPr>
            </w:pPr>
            <w:r w:rsidRPr="00C34B20">
              <w:rPr>
                <w:rFonts w:eastAsia="Times New Roman"/>
                <w:i/>
                <w:iCs/>
                <w:sz w:val="22"/>
                <w:szCs w:val="22"/>
                <w:lang w:eastAsia="en-GB"/>
              </w:rPr>
              <w:t>Mean</w:t>
            </w:r>
            <w:r w:rsidRPr="00C34B20">
              <w:rPr>
                <w:rFonts w:eastAsia="Times New Roman"/>
                <w:sz w:val="22"/>
                <w:szCs w:val="22"/>
                <w:lang w:eastAsia="en-GB"/>
              </w:rPr>
              <w:t> </w:t>
            </w:r>
          </w:p>
        </w:tc>
        <w:tc>
          <w:tcPr>
            <w:tcW w:w="1995" w:type="dxa"/>
            <w:tcBorders>
              <w:top w:val="single" w:sz="12" w:space="0" w:color="auto"/>
              <w:left w:val="single" w:sz="12" w:space="0" w:color="FFFFFF"/>
              <w:bottom w:val="single" w:sz="12" w:space="0" w:color="auto"/>
              <w:right w:val="single" w:sz="12" w:space="0" w:color="FFFFFF"/>
            </w:tcBorders>
            <w:shd w:val="clear" w:color="auto" w:fill="auto"/>
            <w:hideMark/>
          </w:tcPr>
          <w:p w:rsidR="0006179F" w:rsidRPr="00C34B20" w:rsidRDefault="0006179F" w:rsidP="008765D7">
            <w:pPr>
              <w:spacing w:afterAutospacing="1" w:line="360" w:lineRule="auto"/>
              <w:jc w:val="both"/>
              <w:textAlignment w:val="baseline"/>
              <w:rPr>
                <w:rFonts w:eastAsia="Times New Roman"/>
                <w:sz w:val="22"/>
                <w:szCs w:val="22"/>
                <w:lang w:eastAsia="en-GB"/>
              </w:rPr>
            </w:pPr>
            <w:r w:rsidRPr="00C34B20">
              <w:rPr>
                <w:rFonts w:eastAsia="Times New Roman"/>
                <w:i/>
                <w:iCs/>
                <w:sz w:val="22"/>
                <w:szCs w:val="22"/>
                <w:lang w:eastAsia="en-GB"/>
              </w:rPr>
              <w:t>SD</w:t>
            </w:r>
            <w:r w:rsidRPr="00C34B20">
              <w:rPr>
                <w:rFonts w:eastAsia="Times New Roman"/>
                <w:sz w:val="22"/>
                <w:szCs w:val="22"/>
                <w:lang w:eastAsia="en-GB"/>
              </w:rPr>
              <w:t> </w:t>
            </w:r>
          </w:p>
        </w:tc>
      </w:tr>
      <w:tr w:rsidR="0006179F" w:rsidRPr="00C34B20" w:rsidTr="0006179F">
        <w:trPr>
          <w:trHeight w:val="1095"/>
        </w:trPr>
        <w:tc>
          <w:tcPr>
            <w:tcW w:w="1995" w:type="dxa"/>
            <w:tcBorders>
              <w:top w:val="nil"/>
              <w:left w:val="single" w:sz="12" w:space="0" w:color="FFFFFF"/>
              <w:bottom w:val="single" w:sz="12" w:space="0" w:color="auto"/>
              <w:right w:val="single" w:sz="12" w:space="0" w:color="FFFFFF"/>
            </w:tcBorders>
            <w:shd w:val="clear" w:color="auto" w:fill="auto"/>
            <w:hideMark/>
          </w:tcPr>
          <w:p w:rsidR="0020059D" w:rsidRPr="00C34B20" w:rsidRDefault="0020059D" w:rsidP="008765D7">
            <w:pPr>
              <w:spacing w:afterAutospacing="1" w:line="360" w:lineRule="auto"/>
              <w:jc w:val="both"/>
              <w:textAlignment w:val="baseline"/>
              <w:rPr>
                <w:sz w:val="22"/>
                <w:szCs w:val="22"/>
              </w:rPr>
            </w:pPr>
            <w:r w:rsidRPr="00C34B20">
              <w:rPr>
                <w:sz w:val="22"/>
                <w:szCs w:val="22"/>
              </w:rPr>
              <w:t>Structural</w:t>
            </w:r>
          </w:p>
          <w:p w:rsidR="0006179F" w:rsidRPr="00C34B20" w:rsidRDefault="0020059D" w:rsidP="008765D7">
            <w:pPr>
              <w:spacing w:afterAutospacing="1" w:line="360" w:lineRule="auto"/>
              <w:jc w:val="both"/>
              <w:textAlignment w:val="baseline"/>
              <w:rPr>
                <w:sz w:val="22"/>
                <w:szCs w:val="22"/>
              </w:rPr>
            </w:pPr>
            <w:r w:rsidRPr="00C34B20">
              <w:rPr>
                <w:sz w:val="22"/>
                <w:szCs w:val="22"/>
              </w:rPr>
              <w:t>Phonological</w:t>
            </w:r>
          </w:p>
          <w:p w:rsidR="0020059D" w:rsidRPr="00C34B20" w:rsidRDefault="0020059D" w:rsidP="008765D7">
            <w:pPr>
              <w:spacing w:afterAutospacing="1" w:line="360" w:lineRule="auto"/>
              <w:jc w:val="both"/>
              <w:textAlignment w:val="baseline"/>
              <w:rPr>
                <w:rFonts w:eastAsia="Times New Roman"/>
                <w:color w:val="FF0000"/>
                <w:sz w:val="22"/>
                <w:szCs w:val="22"/>
                <w:lang w:eastAsia="en-GB"/>
              </w:rPr>
            </w:pPr>
            <w:r w:rsidRPr="00C34B20">
              <w:rPr>
                <w:sz w:val="22"/>
                <w:szCs w:val="22"/>
              </w:rPr>
              <w:t>Semantic</w:t>
            </w:r>
          </w:p>
        </w:tc>
        <w:tc>
          <w:tcPr>
            <w:tcW w:w="1995" w:type="dxa"/>
            <w:tcBorders>
              <w:top w:val="nil"/>
              <w:left w:val="single" w:sz="12" w:space="0" w:color="FFFFFF"/>
              <w:bottom w:val="single" w:sz="12" w:space="0" w:color="auto"/>
              <w:right w:val="single" w:sz="12" w:space="0" w:color="FFFFFF"/>
            </w:tcBorders>
            <w:shd w:val="clear" w:color="auto" w:fill="auto"/>
            <w:hideMark/>
          </w:tcPr>
          <w:p w:rsidR="0006179F" w:rsidRPr="00C34B20" w:rsidRDefault="003808C5"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2.86</w:t>
            </w:r>
          </w:p>
          <w:p w:rsidR="0006179F" w:rsidRPr="00C34B20" w:rsidRDefault="003808C5"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4.19</w:t>
            </w:r>
            <w:r w:rsidR="0006179F" w:rsidRPr="00C34B20">
              <w:rPr>
                <w:rFonts w:eastAsia="Times New Roman"/>
                <w:sz w:val="22"/>
                <w:szCs w:val="22"/>
                <w:lang w:eastAsia="en-GB"/>
              </w:rPr>
              <w:t> </w:t>
            </w:r>
          </w:p>
          <w:p w:rsidR="003808C5" w:rsidRPr="00C34B20" w:rsidRDefault="003808C5"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11.00</w:t>
            </w:r>
          </w:p>
        </w:tc>
        <w:tc>
          <w:tcPr>
            <w:tcW w:w="1995" w:type="dxa"/>
            <w:tcBorders>
              <w:top w:val="nil"/>
              <w:left w:val="single" w:sz="12" w:space="0" w:color="FFFFFF"/>
              <w:bottom w:val="single" w:sz="12" w:space="0" w:color="auto"/>
              <w:right w:val="single" w:sz="12" w:space="0" w:color="FFFFFF"/>
            </w:tcBorders>
            <w:shd w:val="clear" w:color="auto" w:fill="auto"/>
            <w:hideMark/>
          </w:tcPr>
          <w:p w:rsidR="0006179F" w:rsidRPr="00C34B20" w:rsidRDefault="002C3618"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2.7</w:t>
            </w:r>
          </w:p>
          <w:p w:rsidR="0006179F" w:rsidRPr="00C34B20" w:rsidRDefault="002C3618"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2,3</w:t>
            </w:r>
            <w:r w:rsidR="0006179F" w:rsidRPr="00C34B20">
              <w:rPr>
                <w:rFonts w:eastAsia="Times New Roman"/>
                <w:sz w:val="22"/>
                <w:szCs w:val="22"/>
                <w:lang w:eastAsia="en-GB"/>
              </w:rPr>
              <w:t> </w:t>
            </w:r>
          </w:p>
          <w:p w:rsidR="002C3618" w:rsidRPr="00C34B20" w:rsidRDefault="002C3618" w:rsidP="008765D7">
            <w:pPr>
              <w:spacing w:afterAutospacing="1" w:line="360" w:lineRule="auto"/>
              <w:jc w:val="both"/>
              <w:textAlignment w:val="baseline"/>
              <w:rPr>
                <w:rFonts w:eastAsia="Times New Roman"/>
                <w:sz w:val="22"/>
                <w:szCs w:val="22"/>
                <w:lang w:eastAsia="en-GB"/>
              </w:rPr>
            </w:pPr>
            <w:r w:rsidRPr="00C34B20">
              <w:rPr>
                <w:rFonts w:eastAsia="Times New Roman"/>
                <w:sz w:val="22"/>
                <w:szCs w:val="22"/>
                <w:lang w:eastAsia="en-GB"/>
              </w:rPr>
              <w:t>2.2</w:t>
            </w:r>
          </w:p>
        </w:tc>
      </w:tr>
    </w:tbl>
    <w:p w:rsidR="0006179F" w:rsidRPr="00C34B20" w:rsidRDefault="0006179F" w:rsidP="008765D7">
      <w:pPr>
        <w:spacing w:line="360" w:lineRule="auto"/>
        <w:ind w:firstLine="720"/>
        <w:jc w:val="both"/>
        <w:textAlignment w:val="baseline"/>
        <w:rPr>
          <w:rFonts w:eastAsia="Times New Roman"/>
          <w:sz w:val="22"/>
          <w:szCs w:val="22"/>
          <w:lang w:eastAsia="en-GB"/>
        </w:rPr>
      </w:pPr>
      <w:r w:rsidRPr="00C34B20">
        <w:rPr>
          <w:rFonts w:eastAsia="Times New Roman"/>
          <w:sz w:val="22"/>
          <w:szCs w:val="22"/>
          <w:lang w:eastAsia="en-GB"/>
        </w:rPr>
        <w:t> </w:t>
      </w:r>
    </w:p>
    <w:p w:rsidR="00DC02D5" w:rsidRPr="00C34B20" w:rsidRDefault="00467A5F" w:rsidP="00302BA9">
      <w:pPr>
        <w:spacing w:line="360" w:lineRule="auto"/>
        <w:jc w:val="both"/>
        <w:textAlignment w:val="baseline"/>
        <w:rPr>
          <w:rFonts w:eastAsia="Times New Roman"/>
          <w:sz w:val="22"/>
          <w:szCs w:val="22"/>
          <w:lang w:eastAsia="en-GB"/>
        </w:rPr>
      </w:pPr>
      <w:r w:rsidRPr="00C34B20">
        <w:rPr>
          <w:rFonts w:eastAsia="Times New Roman"/>
          <w:sz w:val="22"/>
          <w:szCs w:val="22"/>
          <w:lang w:eastAsia="en-GB"/>
        </w:rPr>
        <w:t xml:space="preserve">Table one shows that there was a difference in the mean </w:t>
      </w:r>
      <w:r w:rsidR="005C68A8" w:rsidRPr="00C34B20">
        <w:rPr>
          <w:rFonts w:eastAsia="Times New Roman"/>
          <w:sz w:val="22"/>
          <w:szCs w:val="22"/>
          <w:lang w:eastAsia="en-GB"/>
        </w:rPr>
        <w:t>of all 3 conditions with phonological at 4.19 that is higher than structural at 2.86, semantic was higher than the other two at 11.00</w:t>
      </w:r>
      <w:r w:rsidR="00DC02D5" w:rsidRPr="00C34B20">
        <w:rPr>
          <w:rFonts w:eastAsia="Times New Roman"/>
          <w:sz w:val="22"/>
          <w:szCs w:val="22"/>
          <w:lang w:eastAsia="en-GB"/>
        </w:rPr>
        <w:t xml:space="preserve"> suggesting that the semantic recall/recognition test achieved significantly better results.</w:t>
      </w:r>
    </w:p>
    <w:p w:rsidR="008765D7" w:rsidRPr="00C34B20" w:rsidRDefault="001A786F" w:rsidP="00302BA9">
      <w:pPr>
        <w:spacing w:line="360" w:lineRule="auto"/>
        <w:jc w:val="both"/>
        <w:textAlignment w:val="baseline"/>
        <w:rPr>
          <w:rFonts w:eastAsia="Times New Roman"/>
          <w:iCs/>
          <w:sz w:val="22"/>
          <w:szCs w:val="22"/>
          <w:lang w:eastAsia="en-GB"/>
        </w:rPr>
      </w:pPr>
      <w:r w:rsidRPr="00C34B20">
        <w:rPr>
          <w:rFonts w:eastAsia="Times New Roman"/>
          <w:sz w:val="22"/>
          <w:szCs w:val="22"/>
          <w:lang w:eastAsia="en-GB"/>
        </w:rPr>
        <w:t>A one-way repeated measure</w:t>
      </w:r>
      <w:r w:rsidR="002C3618" w:rsidRPr="00C34B20">
        <w:rPr>
          <w:rFonts w:eastAsia="Times New Roman"/>
          <w:sz w:val="22"/>
          <w:szCs w:val="22"/>
          <w:lang w:eastAsia="en-GB"/>
        </w:rPr>
        <w:t xml:space="preserve"> analysis of variance (</w:t>
      </w:r>
      <w:r w:rsidRPr="00C34B20">
        <w:rPr>
          <w:rFonts w:eastAsia="Times New Roman"/>
          <w:sz w:val="22"/>
          <w:szCs w:val="22"/>
          <w:lang w:eastAsia="en-GB"/>
        </w:rPr>
        <w:t>ANOVA</w:t>
      </w:r>
      <w:r w:rsidR="002C3618" w:rsidRPr="00C34B20">
        <w:rPr>
          <w:rFonts w:eastAsia="Times New Roman"/>
          <w:sz w:val="22"/>
          <w:szCs w:val="22"/>
          <w:lang w:eastAsia="en-GB"/>
        </w:rPr>
        <w:t>)</w:t>
      </w:r>
      <w:r w:rsidR="0006179F" w:rsidRPr="00C34B20">
        <w:rPr>
          <w:rFonts w:eastAsia="Times New Roman"/>
          <w:sz w:val="22"/>
          <w:szCs w:val="22"/>
          <w:lang w:eastAsia="en-GB"/>
        </w:rPr>
        <w:t> was carried out, </w:t>
      </w:r>
      <w:r w:rsidRPr="00C34B20">
        <w:rPr>
          <w:rFonts w:eastAsia="Times New Roman"/>
          <w:sz w:val="22"/>
          <w:szCs w:val="22"/>
          <w:lang w:eastAsia="en-GB"/>
        </w:rPr>
        <w:t>to</w:t>
      </w:r>
      <w:r w:rsidR="000E70D0" w:rsidRPr="00C34B20">
        <w:rPr>
          <w:rFonts w:eastAsia="Times New Roman"/>
          <w:sz w:val="22"/>
          <w:szCs w:val="22"/>
          <w:lang w:eastAsia="en-GB"/>
        </w:rPr>
        <w:t xml:space="preserve"> test </w:t>
      </w:r>
      <w:r w:rsidR="000E70D0" w:rsidRPr="00C34B20">
        <w:rPr>
          <w:rStyle w:val="eop"/>
          <w:sz w:val="22"/>
          <w:szCs w:val="22"/>
        </w:rPr>
        <w:t xml:space="preserve">the hypothesis which states that there would be a significant advantage in the participants </w:t>
      </w:r>
      <w:r w:rsidRPr="00C34B20">
        <w:rPr>
          <w:rStyle w:val="eop"/>
          <w:sz w:val="22"/>
          <w:szCs w:val="22"/>
        </w:rPr>
        <w:t xml:space="preserve">group (N=21) </w:t>
      </w:r>
      <w:r w:rsidR="000E70D0" w:rsidRPr="00C34B20">
        <w:rPr>
          <w:rStyle w:val="eop"/>
          <w:sz w:val="22"/>
          <w:szCs w:val="22"/>
        </w:rPr>
        <w:t>word recall/recognition ability when the words were processed at a semantic level as opposed to a phonological or structural level</w:t>
      </w:r>
      <w:r w:rsidRPr="00C34B20">
        <w:rPr>
          <w:rStyle w:val="eop"/>
          <w:sz w:val="22"/>
          <w:szCs w:val="22"/>
        </w:rPr>
        <w:t>. The results of the ANOVA</w:t>
      </w:r>
      <w:r w:rsidRPr="00C34B20">
        <w:rPr>
          <w:rFonts w:eastAsia="Times New Roman"/>
          <w:i/>
          <w:iCs/>
          <w:sz w:val="22"/>
          <w:szCs w:val="22"/>
          <w:lang w:eastAsia="en-GB"/>
        </w:rPr>
        <w:t xml:space="preserve"> </w:t>
      </w:r>
      <w:r w:rsidRPr="00C34B20">
        <w:rPr>
          <w:rFonts w:eastAsia="Times New Roman"/>
          <w:iCs/>
          <w:sz w:val="22"/>
          <w:szCs w:val="22"/>
          <w:lang w:eastAsia="en-GB"/>
        </w:rPr>
        <w:t xml:space="preserve">indicated </w:t>
      </w:r>
      <w:r w:rsidR="008765D7" w:rsidRPr="00C34B20">
        <w:rPr>
          <w:rFonts w:eastAsia="Times New Roman"/>
          <w:iCs/>
          <w:sz w:val="22"/>
          <w:szCs w:val="22"/>
          <w:lang w:eastAsia="en-GB"/>
        </w:rPr>
        <w:t>the difference in word recall</w:t>
      </w:r>
      <w:r w:rsidRPr="00C34B20">
        <w:rPr>
          <w:rFonts w:eastAsia="Times New Roman"/>
          <w:iCs/>
          <w:sz w:val="22"/>
          <w:szCs w:val="22"/>
          <w:lang w:eastAsia="en-GB"/>
        </w:rPr>
        <w:t>/recognition in the structural, phonological and semant</w:t>
      </w:r>
      <w:r w:rsidR="008765D7" w:rsidRPr="00C34B20">
        <w:rPr>
          <w:rFonts w:eastAsia="Times New Roman"/>
          <w:iCs/>
          <w:sz w:val="22"/>
          <w:szCs w:val="22"/>
          <w:lang w:eastAsia="en-GB"/>
        </w:rPr>
        <w:t xml:space="preserve">ic was statistically significant        </w:t>
      </w:r>
    </w:p>
    <w:p w:rsidR="001A786F" w:rsidRPr="00C34B20" w:rsidRDefault="001A786F" w:rsidP="00302BA9">
      <w:pPr>
        <w:spacing w:line="360" w:lineRule="auto"/>
        <w:jc w:val="both"/>
        <w:textAlignment w:val="baseline"/>
        <w:rPr>
          <w:rFonts w:eastAsia="Times New Roman"/>
          <w:i/>
          <w:iCs/>
          <w:sz w:val="22"/>
          <w:szCs w:val="22"/>
          <w:lang w:eastAsia="en-GB"/>
        </w:rPr>
      </w:pPr>
      <w:r w:rsidRPr="00C34B20">
        <w:rPr>
          <w:rFonts w:eastAsia="Times New Roman"/>
          <w:i/>
          <w:iCs/>
          <w:sz w:val="22"/>
          <w:szCs w:val="22"/>
          <w:lang w:eastAsia="en-GB"/>
        </w:rPr>
        <w:t>(F (2,40) =129.057, p&lt;.05, one-tailed).</w:t>
      </w:r>
      <w:r w:rsidRPr="00C34B20">
        <w:rPr>
          <w:rFonts w:eastAsia="Times New Roman"/>
          <w:sz w:val="22"/>
          <w:szCs w:val="22"/>
          <w:lang w:eastAsia="en-GB"/>
        </w:rPr>
        <w:t> This shows significant evidence to support the hypothesis.</w:t>
      </w:r>
    </w:p>
    <w:p w:rsidR="00DC02D5" w:rsidRPr="00C34B20" w:rsidRDefault="00DC02D5" w:rsidP="00302BA9">
      <w:pPr>
        <w:spacing w:line="360" w:lineRule="auto"/>
        <w:jc w:val="both"/>
        <w:textAlignment w:val="baseline"/>
        <w:rPr>
          <w:rFonts w:eastAsia="Times New Roman"/>
          <w:sz w:val="22"/>
          <w:szCs w:val="22"/>
          <w:lang w:eastAsia="en-GB"/>
        </w:rPr>
      </w:pPr>
      <w:r w:rsidRPr="00C34B20">
        <w:rPr>
          <w:rFonts w:eastAsia="Times New Roman"/>
          <w:sz w:val="22"/>
          <w:szCs w:val="22"/>
          <w:lang w:eastAsia="en-GB"/>
        </w:rPr>
        <w:t xml:space="preserve">A Bonferroni pairwise test was used to indicate pairwise differences between each condition, this showed a significant difference between </w:t>
      </w:r>
      <w:r w:rsidR="00C34CC9" w:rsidRPr="00C34B20">
        <w:rPr>
          <w:rFonts w:eastAsia="Times New Roman"/>
          <w:sz w:val="22"/>
          <w:szCs w:val="22"/>
          <w:lang w:eastAsia="en-GB"/>
        </w:rPr>
        <w:t>Structural and Semantic, p=.000</w:t>
      </w:r>
      <w:r w:rsidRPr="00C34B20">
        <w:rPr>
          <w:rFonts w:eastAsia="Times New Roman"/>
          <w:sz w:val="22"/>
          <w:szCs w:val="22"/>
          <w:lang w:eastAsia="en-GB"/>
        </w:rPr>
        <w:t xml:space="preserve"> and </w:t>
      </w:r>
      <w:r w:rsidR="00C34CC9" w:rsidRPr="00C34B20">
        <w:rPr>
          <w:rFonts w:eastAsia="Times New Roman"/>
          <w:sz w:val="22"/>
          <w:szCs w:val="22"/>
          <w:lang w:eastAsia="en-GB"/>
        </w:rPr>
        <w:t xml:space="preserve">between Phonological and Semantic, p=.000. </w:t>
      </w:r>
      <w:r w:rsidR="00302BA9" w:rsidRPr="00C34B20">
        <w:rPr>
          <w:rFonts w:eastAsia="Times New Roman"/>
          <w:sz w:val="22"/>
          <w:szCs w:val="22"/>
          <w:lang w:eastAsia="en-GB"/>
        </w:rPr>
        <w:t>There</w:t>
      </w:r>
      <w:r w:rsidR="00C34CC9" w:rsidRPr="00C34B20">
        <w:rPr>
          <w:rFonts w:eastAsia="Times New Roman"/>
          <w:sz w:val="22"/>
          <w:szCs w:val="22"/>
          <w:lang w:eastAsia="en-GB"/>
        </w:rPr>
        <w:t xml:space="preserve"> was no significant difference between Structural and Phonological condition, p=.080</w:t>
      </w:r>
      <w:r w:rsidR="00D4599F" w:rsidRPr="00C34B20">
        <w:rPr>
          <w:rFonts w:eastAsia="Times New Roman"/>
          <w:sz w:val="22"/>
          <w:szCs w:val="22"/>
          <w:lang w:eastAsia="en-GB"/>
        </w:rPr>
        <w:t xml:space="preserve">. These results indicate a decrease in </w:t>
      </w:r>
      <w:r w:rsidR="008765D7" w:rsidRPr="00C34B20">
        <w:rPr>
          <w:rFonts w:eastAsia="Times New Roman"/>
          <w:sz w:val="22"/>
          <w:szCs w:val="22"/>
          <w:lang w:eastAsia="en-GB"/>
        </w:rPr>
        <w:t>recall</w:t>
      </w:r>
      <w:r w:rsidR="00D4599F" w:rsidRPr="00C34B20">
        <w:rPr>
          <w:rFonts w:eastAsia="Times New Roman"/>
          <w:sz w:val="22"/>
          <w:szCs w:val="22"/>
          <w:lang w:eastAsia="en-GB"/>
        </w:rPr>
        <w:t>/recognition ability in Structural and Phonological conditions when co</w:t>
      </w:r>
      <w:r w:rsidR="008765D7" w:rsidRPr="00C34B20">
        <w:rPr>
          <w:rFonts w:eastAsia="Times New Roman"/>
          <w:sz w:val="22"/>
          <w:szCs w:val="22"/>
          <w:lang w:eastAsia="en-GB"/>
        </w:rPr>
        <w:t>mpared to Semantic conditions</w:t>
      </w:r>
      <w:r w:rsidR="00D4599F" w:rsidRPr="00C34B20">
        <w:rPr>
          <w:rFonts w:eastAsia="Times New Roman"/>
          <w:sz w:val="22"/>
          <w:szCs w:val="22"/>
          <w:lang w:eastAsia="en-GB"/>
        </w:rPr>
        <w:t xml:space="preserve"> </w:t>
      </w:r>
      <w:r w:rsidR="00302BA9" w:rsidRPr="00C34B20">
        <w:rPr>
          <w:rFonts w:eastAsia="Times New Roman"/>
          <w:sz w:val="22"/>
          <w:szCs w:val="22"/>
          <w:lang w:eastAsia="en-GB"/>
        </w:rPr>
        <w:t xml:space="preserve">and </w:t>
      </w:r>
      <w:r w:rsidR="00D4599F" w:rsidRPr="00C34B20">
        <w:rPr>
          <w:rFonts w:eastAsia="Times New Roman"/>
          <w:sz w:val="22"/>
          <w:szCs w:val="22"/>
          <w:lang w:eastAsia="en-GB"/>
        </w:rPr>
        <w:t>support</w:t>
      </w:r>
      <w:r w:rsidR="00302BA9" w:rsidRPr="00C34B20">
        <w:rPr>
          <w:rFonts w:eastAsia="Times New Roman"/>
          <w:sz w:val="22"/>
          <w:szCs w:val="22"/>
          <w:lang w:eastAsia="en-GB"/>
        </w:rPr>
        <w:t>s</w:t>
      </w:r>
      <w:r w:rsidR="00D4599F" w:rsidRPr="00C34B20">
        <w:rPr>
          <w:rFonts w:eastAsia="Times New Roman"/>
          <w:sz w:val="22"/>
          <w:szCs w:val="22"/>
          <w:lang w:eastAsia="en-GB"/>
        </w:rPr>
        <w:t xml:space="preserve"> the</w:t>
      </w:r>
      <w:r w:rsidR="00302BA9" w:rsidRPr="00C34B20">
        <w:rPr>
          <w:rFonts w:eastAsia="Times New Roman"/>
          <w:sz w:val="22"/>
          <w:szCs w:val="22"/>
          <w:lang w:eastAsia="en-GB"/>
        </w:rPr>
        <w:t xml:space="preserve"> hypothesis.</w:t>
      </w:r>
      <w:r w:rsidR="008765D7" w:rsidRPr="00C34B20">
        <w:rPr>
          <w:rFonts w:eastAsia="Times New Roman"/>
          <w:sz w:val="22"/>
          <w:szCs w:val="22"/>
          <w:lang w:eastAsia="en-GB"/>
        </w:rPr>
        <w:t xml:space="preserve"> </w:t>
      </w:r>
    </w:p>
    <w:p w:rsidR="00D4599F" w:rsidRPr="00C34B20" w:rsidRDefault="00D4599F" w:rsidP="008765D7">
      <w:pPr>
        <w:spacing w:line="360" w:lineRule="auto"/>
        <w:jc w:val="center"/>
        <w:textAlignment w:val="baseline"/>
        <w:rPr>
          <w:sz w:val="22"/>
          <w:szCs w:val="22"/>
        </w:rPr>
      </w:pPr>
      <w:r w:rsidRPr="00C34B20">
        <w:rPr>
          <w:rStyle w:val="eop"/>
          <w:sz w:val="22"/>
          <w:szCs w:val="22"/>
          <w:u w:val="single"/>
        </w:rPr>
        <w:t>Discussion</w:t>
      </w:r>
    </w:p>
    <w:p w:rsidR="008765D7" w:rsidRPr="00C34B20" w:rsidRDefault="00D4599F" w:rsidP="00561D88">
      <w:pPr>
        <w:shd w:val="clear" w:color="auto" w:fill="FFFFFF"/>
        <w:spacing w:line="360" w:lineRule="auto"/>
        <w:ind w:firstLine="720"/>
        <w:jc w:val="both"/>
        <w:textAlignment w:val="baseline"/>
        <w:rPr>
          <w:rStyle w:val="eop"/>
          <w:sz w:val="22"/>
          <w:szCs w:val="22"/>
        </w:rPr>
      </w:pPr>
      <w:r w:rsidRPr="00C34B20">
        <w:rPr>
          <w:rStyle w:val="eop"/>
          <w:sz w:val="22"/>
          <w:szCs w:val="22"/>
        </w:rPr>
        <w:t xml:space="preserve">The aim of this study was to explore the </w:t>
      </w:r>
      <w:r w:rsidR="00637D6C" w:rsidRPr="00C34B20">
        <w:rPr>
          <w:rStyle w:val="eop"/>
          <w:bCs/>
          <w:sz w:val="22"/>
          <w:szCs w:val="22"/>
        </w:rPr>
        <w:t>e</w:t>
      </w:r>
      <w:r w:rsidRPr="00C34B20">
        <w:rPr>
          <w:rStyle w:val="eop"/>
          <w:bCs/>
          <w:sz w:val="22"/>
          <w:szCs w:val="22"/>
        </w:rPr>
        <w:t xml:space="preserve">ffect of </w:t>
      </w:r>
      <w:r w:rsidR="003C1CE5" w:rsidRPr="00C34B20">
        <w:rPr>
          <w:rStyle w:val="eop"/>
          <w:bCs/>
          <w:sz w:val="22"/>
          <w:szCs w:val="22"/>
        </w:rPr>
        <w:t xml:space="preserve">the </w:t>
      </w:r>
      <w:r w:rsidRPr="00C34B20">
        <w:rPr>
          <w:rStyle w:val="eop"/>
          <w:bCs/>
          <w:sz w:val="22"/>
          <w:szCs w:val="22"/>
        </w:rPr>
        <w:t>level</w:t>
      </w:r>
      <w:r w:rsidR="007C75F2" w:rsidRPr="00C34B20">
        <w:rPr>
          <w:rStyle w:val="eop"/>
          <w:bCs/>
          <w:sz w:val="22"/>
          <w:szCs w:val="22"/>
        </w:rPr>
        <w:t>s of</w:t>
      </w:r>
      <w:r w:rsidRPr="00C34B20">
        <w:rPr>
          <w:rStyle w:val="eop"/>
          <w:bCs/>
          <w:sz w:val="22"/>
          <w:szCs w:val="22"/>
        </w:rPr>
        <w:t xml:space="preserve"> processing on memory recall</w:t>
      </w:r>
      <w:r w:rsidR="00E7418B" w:rsidRPr="00C34B20">
        <w:rPr>
          <w:rStyle w:val="eop"/>
          <w:bCs/>
          <w:sz w:val="22"/>
          <w:szCs w:val="22"/>
        </w:rPr>
        <w:t>/recognition</w:t>
      </w:r>
      <w:r w:rsidRPr="00C34B20">
        <w:rPr>
          <w:rStyle w:val="eop"/>
          <w:sz w:val="22"/>
          <w:szCs w:val="22"/>
        </w:rPr>
        <w:t xml:space="preserve">, that is to show the effect </w:t>
      </w:r>
      <w:r w:rsidR="00E7418B" w:rsidRPr="00C34B20">
        <w:rPr>
          <w:rStyle w:val="eop"/>
          <w:sz w:val="22"/>
          <w:szCs w:val="22"/>
        </w:rPr>
        <w:t>of the depth of processing, for example, shal</w:t>
      </w:r>
      <w:r w:rsidR="00DB0A32" w:rsidRPr="00C34B20">
        <w:rPr>
          <w:rStyle w:val="eop"/>
          <w:sz w:val="22"/>
          <w:szCs w:val="22"/>
        </w:rPr>
        <w:t xml:space="preserve">low </w:t>
      </w:r>
      <w:r w:rsidR="008E3BB4" w:rsidRPr="00C34B20">
        <w:rPr>
          <w:rStyle w:val="eop"/>
          <w:sz w:val="22"/>
          <w:szCs w:val="22"/>
        </w:rPr>
        <w:t xml:space="preserve">structural level processing, </w:t>
      </w:r>
      <w:r w:rsidR="00E7418B" w:rsidRPr="00C34B20">
        <w:rPr>
          <w:rStyle w:val="eop"/>
          <w:sz w:val="22"/>
          <w:szCs w:val="22"/>
        </w:rPr>
        <w:t xml:space="preserve">intermediate phonological level processing </w:t>
      </w:r>
      <w:r w:rsidR="008E3BB4" w:rsidRPr="00C34B20">
        <w:rPr>
          <w:rStyle w:val="eop"/>
          <w:sz w:val="22"/>
          <w:szCs w:val="22"/>
        </w:rPr>
        <w:t>and</w:t>
      </w:r>
      <w:r w:rsidR="00E7418B" w:rsidRPr="00C34B20">
        <w:rPr>
          <w:rStyle w:val="eop"/>
          <w:sz w:val="22"/>
          <w:szCs w:val="22"/>
        </w:rPr>
        <w:t xml:space="preserve"> a deeper semantic level of processing, </w:t>
      </w:r>
      <w:r w:rsidRPr="00C34B20">
        <w:rPr>
          <w:rStyle w:val="eop"/>
          <w:sz w:val="22"/>
          <w:szCs w:val="22"/>
        </w:rPr>
        <w:t xml:space="preserve">on the participants ability to </w:t>
      </w:r>
      <w:r w:rsidR="00E7418B" w:rsidRPr="00C34B20">
        <w:rPr>
          <w:rStyle w:val="eop"/>
          <w:sz w:val="22"/>
          <w:szCs w:val="22"/>
        </w:rPr>
        <w:t>recall/r</w:t>
      </w:r>
      <w:r w:rsidR="008E3BB4" w:rsidRPr="00C34B20">
        <w:rPr>
          <w:rStyle w:val="eop"/>
          <w:sz w:val="22"/>
          <w:szCs w:val="22"/>
        </w:rPr>
        <w:t>ecognize words that they viewed under</w:t>
      </w:r>
      <w:r w:rsidR="00E7418B" w:rsidRPr="00C34B20">
        <w:rPr>
          <w:rStyle w:val="eop"/>
          <w:sz w:val="22"/>
          <w:szCs w:val="22"/>
        </w:rPr>
        <w:t xml:space="preserve"> </w:t>
      </w:r>
      <w:proofErr w:type="gramStart"/>
      <w:r w:rsidR="001F02EA" w:rsidRPr="00C34B20">
        <w:rPr>
          <w:rStyle w:val="eop"/>
          <w:sz w:val="22"/>
          <w:szCs w:val="22"/>
        </w:rPr>
        <w:t>aforementioned experimental</w:t>
      </w:r>
      <w:proofErr w:type="gramEnd"/>
      <w:r w:rsidR="001F02EA" w:rsidRPr="00C34B20">
        <w:rPr>
          <w:rStyle w:val="eop"/>
          <w:sz w:val="22"/>
          <w:szCs w:val="22"/>
        </w:rPr>
        <w:t xml:space="preserve"> </w:t>
      </w:r>
      <w:r w:rsidR="00E7418B" w:rsidRPr="00C34B20">
        <w:rPr>
          <w:rStyle w:val="eop"/>
          <w:sz w:val="22"/>
          <w:szCs w:val="22"/>
        </w:rPr>
        <w:t>conditions</w:t>
      </w:r>
      <w:r w:rsidR="008E3BB4" w:rsidRPr="00C34B20">
        <w:rPr>
          <w:rStyle w:val="eop"/>
          <w:color w:val="92D050"/>
          <w:sz w:val="22"/>
          <w:szCs w:val="22"/>
        </w:rPr>
        <w:t>.</w:t>
      </w:r>
      <w:r w:rsidR="00E7418B" w:rsidRPr="00C34B20">
        <w:rPr>
          <w:rStyle w:val="eop"/>
          <w:color w:val="92D050"/>
          <w:sz w:val="22"/>
          <w:szCs w:val="22"/>
        </w:rPr>
        <w:t xml:space="preserve"> </w:t>
      </w:r>
      <w:r w:rsidR="00E7418B" w:rsidRPr="00C34B20">
        <w:rPr>
          <w:rStyle w:val="eop"/>
          <w:sz w:val="22"/>
          <w:szCs w:val="22"/>
        </w:rPr>
        <w:t>The hypothesis states that there is </w:t>
      </w:r>
      <w:r w:rsidR="001F02EA" w:rsidRPr="00C34B20">
        <w:rPr>
          <w:rStyle w:val="eop"/>
          <w:sz w:val="22"/>
          <w:szCs w:val="22"/>
        </w:rPr>
        <w:t xml:space="preserve">a </w:t>
      </w:r>
      <w:r w:rsidR="00E7418B" w:rsidRPr="00C34B20">
        <w:rPr>
          <w:rStyle w:val="eop"/>
          <w:sz w:val="22"/>
          <w:szCs w:val="22"/>
        </w:rPr>
        <w:t>significant advantage in word recall/recognition ability when the words were processed at a semantic level as opposed to the phonological or structural level</w:t>
      </w:r>
      <w:r w:rsidRPr="00C34B20">
        <w:rPr>
          <w:rStyle w:val="eop"/>
          <w:sz w:val="22"/>
          <w:szCs w:val="22"/>
        </w:rPr>
        <w:t>. The result revealed a significant </w:t>
      </w:r>
      <w:r w:rsidRPr="00C34B20">
        <w:rPr>
          <w:rStyle w:val="scxw110814010"/>
          <w:sz w:val="22"/>
          <w:szCs w:val="22"/>
        </w:rPr>
        <w:t>difference</w:t>
      </w:r>
      <w:r w:rsidR="003A0DF4" w:rsidRPr="00C34B20">
        <w:rPr>
          <w:rFonts w:eastAsia="Times New Roman"/>
          <w:sz w:val="22"/>
          <w:szCs w:val="22"/>
          <w:lang w:eastAsia="en-GB"/>
        </w:rPr>
        <w:t xml:space="preserve"> between </w:t>
      </w:r>
      <w:r w:rsidR="00A871D9" w:rsidRPr="00C34B20">
        <w:rPr>
          <w:rFonts w:eastAsia="Times New Roman"/>
          <w:sz w:val="22"/>
          <w:szCs w:val="22"/>
          <w:lang w:eastAsia="en-GB"/>
        </w:rPr>
        <w:t>s</w:t>
      </w:r>
      <w:r w:rsidR="003A0DF4" w:rsidRPr="00C34B20">
        <w:rPr>
          <w:rFonts w:eastAsia="Times New Roman"/>
          <w:sz w:val="22"/>
          <w:szCs w:val="22"/>
          <w:lang w:eastAsia="en-GB"/>
        </w:rPr>
        <w:t xml:space="preserve">tructural and </w:t>
      </w:r>
      <w:r w:rsidR="00A871D9" w:rsidRPr="00C34B20">
        <w:rPr>
          <w:rFonts w:eastAsia="Times New Roman"/>
          <w:sz w:val="22"/>
          <w:szCs w:val="22"/>
          <w:lang w:eastAsia="en-GB"/>
        </w:rPr>
        <w:t>s</w:t>
      </w:r>
      <w:r w:rsidR="003A0DF4" w:rsidRPr="00C34B20">
        <w:rPr>
          <w:rFonts w:eastAsia="Times New Roman"/>
          <w:sz w:val="22"/>
          <w:szCs w:val="22"/>
          <w:lang w:eastAsia="en-GB"/>
        </w:rPr>
        <w:t xml:space="preserve">emantic and </w:t>
      </w:r>
      <w:r w:rsidR="00A871D9" w:rsidRPr="00C34B20">
        <w:rPr>
          <w:rFonts w:eastAsia="Times New Roman"/>
          <w:sz w:val="22"/>
          <w:szCs w:val="22"/>
          <w:lang w:eastAsia="en-GB"/>
        </w:rPr>
        <w:t>p</w:t>
      </w:r>
      <w:r w:rsidR="003A0DF4" w:rsidRPr="00C34B20">
        <w:rPr>
          <w:rFonts w:eastAsia="Times New Roman"/>
          <w:sz w:val="22"/>
          <w:szCs w:val="22"/>
          <w:lang w:eastAsia="en-GB"/>
        </w:rPr>
        <w:t>honological</w:t>
      </w:r>
      <w:r w:rsidR="00A871D9" w:rsidRPr="00C34B20">
        <w:rPr>
          <w:rFonts w:eastAsia="Times New Roman"/>
          <w:sz w:val="22"/>
          <w:szCs w:val="22"/>
          <w:lang w:eastAsia="en-GB"/>
        </w:rPr>
        <w:t xml:space="preserve"> and s</w:t>
      </w:r>
      <w:r w:rsidR="003C7E08" w:rsidRPr="00C34B20">
        <w:rPr>
          <w:rFonts w:eastAsia="Times New Roman"/>
          <w:sz w:val="22"/>
          <w:szCs w:val="22"/>
          <w:lang w:eastAsia="en-GB"/>
        </w:rPr>
        <w:t>emantic</w:t>
      </w:r>
      <w:r w:rsidR="003A0DF4" w:rsidRPr="00C34B20">
        <w:rPr>
          <w:rFonts w:eastAsia="Times New Roman"/>
          <w:sz w:val="22"/>
          <w:szCs w:val="22"/>
          <w:lang w:eastAsia="en-GB"/>
        </w:rPr>
        <w:t xml:space="preserve"> that indicate a decrease in memory /recognition ability</w:t>
      </w:r>
      <w:r w:rsidR="003C7E08" w:rsidRPr="00C34B20">
        <w:rPr>
          <w:rFonts w:eastAsia="Times New Roman"/>
          <w:sz w:val="22"/>
          <w:szCs w:val="22"/>
          <w:lang w:eastAsia="en-GB"/>
        </w:rPr>
        <w:t xml:space="preserve"> in phonological and s</w:t>
      </w:r>
      <w:r w:rsidR="003A0DF4" w:rsidRPr="00C34B20">
        <w:rPr>
          <w:rFonts w:eastAsia="Times New Roman"/>
          <w:sz w:val="22"/>
          <w:szCs w:val="22"/>
          <w:lang w:eastAsia="en-GB"/>
        </w:rPr>
        <w:t>tructural</w:t>
      </w:r>
      <w:r w:rsidR="001F02EA" w:rsidRPr="00C34B20">
        <w:rPr>
          <w:rFonts w:eastAsia="Times New Roman"/>
          <w:sz w:val="22"/>
          <w:szCs w:val="22"/>
          <w:lang w:eastAsia="en-GB"/>
        </w:rPr>
        <w:t xml:space="preserve"> conditions</w:t>
      </w:r>
      <w:r w:rsidR="003A0DF4" w:rsidRPr="00C34B20">
        <w:rPr>
          <w:rFonts w:eastAsia="Times New Roman"/>
          <w:sz w:val="22"/>
          <w:szCs w:val="22"/>
          <w:lang w:eastAsia="en-GB"/>
        </w:rPr>
        <w:t xml:space="preserve">. However, there was no </w:t>
      </w:r>
      <w:r w:rsidR="003C7E08" w:rsidRPr="00C34B20">
        <w:rPr>
          <w:rFonts w:eastAsia="Times New Roman"/>
          <w:sz w:val="22"/>
          <w:szCs w:val="22"/>
          <w:lang w:eastAsia="en-GB"/>
        </w:rPr>
        <w:t>significant difference between s</w:t>
      </w:r>
      <w:r w:rsidR="003A0DF4" w:rsidRPr="00C34B20">
        <w:rPr>
          <w:rFonts w:eastAsia="Times New Roman"/>
          <w:sz w:val="22"/>
          <w:szCs w:val="22"/>
          <w:lang w:eastAsia="en-GB"/>
        </w:rPr>
        <w:t>tructura</w:t>
      </w:r>
      <w:r w:rsidR="003C7E08" w:rsidRPr="00C34B20">
        <w:rPr>
          <w:rFonts w:eastAsia="Times New Roman"/>
          <w:sz w:val="22"/>
          <w:szCs w:val="22"/>
          <w:lang w:eastAsia="en-GB"/>
        </w:rPr>
        <w:t>l and p</w:t>
      </w:r>
      <w:r w:rsidR="003A0DF4" w:rsidRPr="00C34B20">
        <w:rPr>
          <w:rFonts w:eastAsia="Times New Roman"/>
          <w:sz w:val="22"/>
          <w:szCs w:val="22"/>
          <w:lang w:eastAsia="en-GB"/>
        </w:rPr>
        <w:t xml:space="preserve">honological condition, </w:t>
      </w:r>
      <w:r w:rsidRPr="00C34B20">
        <w:rPr>
          <w:rStyle w:val="eop"/>
          <w:sz w:val="22"/>
          <w:szCs w:val="22"/>
        </w:rPr>
        <w:t>therefore this hypothesis was supported. </w:t>
      </w:r>
    </w:p>
    <w:p w:rsidR="00D4599F" w:rsidRPr="00C34B20" w:rsidRDefault="00D4599F" w:rsidP="00561D88">
      <w:pPr>
        <w:shd w:val="clear" w:color="auto" w:fill="FFFFFF"/>
        <w:spacing w:line="360" w:lineRule="auto"/>
        <w:ind w:hanging="120"/>
        <w:jc w:val="both"/>
        <w:textAlignment w:val="baseline"/>
        <w:rPr>
          <w:sz w:val="22"/>
          <w:szCs w:val="22"/>
        </w:rPr>
      </w:pPr>
      <w:r w:rsidRPr="00C34B20">
        <w:rPr>
          <w:rStyle w:val="eop"/>
          <w:sz w:val="22"/>
          <w:szCs w:val="22"/>
        </w:rPr>
        <w:t xml:space="preserve">This hypothesis was based on the </w:t>
      </w:r>
      <w:r w:rsidR="00E7418B" w:rsidRPr="00C34B20">
        <w:rPr>
          <w:sz w:val="22"/>
          <w:szCs w:val="22"/>
        </w:rPr>
        <w:t xml:space="preserve">Craik and Tulving (1975) </w:t>
      </w:r>
      <w:r w:rsidRPr="00C34B20">
        <w:rPr>
          <w:rStyle w:val="eop"/>
          <w:sz w:val="22"/>
          <w:szCs w:val="22"/>
        </w:rPr>
        <w:t>experiment and our finding supported his original findings.</w:t>
      </w:r>
      <w:r w:rsidRPr="00C34B20">
        <w:rPr>
          <w:rStyle w:val="spellingerror"/>
          <w:sz w:val="22"/>
          <w:szCs w:val="22"/>
        </w:rPr>
        <w:t> </w:t>
      </w:r>
    </w:p>
    <w:p w:rsidR="00F12240" w:rsidRPr="00C34B20" w:rsidRDefault="008E3BB4" w:rsidP="00561D88">
      <w:pPr>
        <w:widowControl/>
        <w:spacing w:line="360" w:lineRule="auto"/>
        <w:jc w:val="both"/>
        <w:rPr>
          <w:sz w:val="22"/>
          <w:szCs w:val="22"/>
        </w:rPr>
      </w:pPr>
      <w:r w:rsidRPr="00C34B20">
        <w:rPr>
          <w:rStyle w:val="eop"/>
          <w:sz w:val="22"/>
          <w:szCs w:val="22"/>
        </w:rPr>
        <w:lastRenderedPageBreak/>
        <w:t>The</w:t>
      </w:r>
      <w:r w:rsidR="00D4599F" w:rsidRPr="00C34B20">
        <w:rPr>
          <w:rStyle w:val="eop"/>
          <w:sz w:val="22"/>
          <w:szCs w:val="22"/>
        </w:rPr>
        <w:t xml:space="preserve"> study was a partial replication of the </w:t>
      </w:r>
      <w:r w:rsidR="001F02EA" w:rsidRPr="00C34B20">
        <w:rPr>
          <w:sz w:val="22"/>
          <w:szCs w:val="22"/>
        </w:rPr>
        <w:t xml:space="preserve">Craik and Tulving (1975) Depth of Processing and the Retention of Words in Episodic Memory </w:t>
      </w:r>
      <w:r w:rsidR="00D4599F" w:rsidRPr="00C34B20">
        <w:rPr>
          <w:rStyle w:val="eop"/>
          <w:sz w:val="22"/>
          <w:szCs w:val="22"/>
        </w:rPr>
        <w:t xml:space="preserve">study in which participants were asked to </w:t>
      </w:r>
      <w:r w:rsidR="001F02EA" w:rsidRPr="00C34B20">
        <w:rPr>
          <w:rStyle w:val="eop"/>
          <w:sz w:val="22"/>
          <w:szCs w:val="22"/>
        </w:rPr>
        <w:t>recall/recognise words</w:t>
      </w:r>
      <w:r w:rsidR="00FB4398" w:rsidRPr="00C34B20">
        <w:rPr>
          <w:rStyle w:val="eop"/>
          <w:sz w:val="22"/>
          <w:szCs w:val="22"/>
        </w:rPr>
        <w:t xml:space="preserve"> from a previous test that involved the categorization of words in </w:t>
      </w:r>
      <w:r w:rsidR="003C7E08" w:rsidRPr="00C34B20">
        <w:rPr>
          <w:rStyle w:val="eop"/>
          <w:sz w:val="22"/>
          <w:szCs w:val="22"/>
        </w:rPr>
        <w:t>c</w:t>
      </w:r>
      <w:r w:rsidR="00FB4398" w:rsidRPr="00C34B20">
        <w:rPr>
          <w:rStyle w:val="eop"/>
          <w:sz w:val="22"/>
          <w:szCs w:val="22"/>
        </w:rPr>
        <w:t xml:space="preserve">ase, </w:t>
      </w:r>
      <w:r w:rsidR="003C7E08" w:rsidRPr="00C34B20">
        <w:rPr>
          <w:rStyle w:val="eop"/>
          <w:sz w:val="22"/>
          <w:szCs w:val="22"/>
        </w:rPr>
        <w:t>r</w:t>
      </w:r>
      <w:r w:rsidR="00FB4398" w:rsidRPr="00C34B20">
        <w:rPr>
          <w:rStyle w:val="eop"/>
          <w:sz w:val="22"/>
          <w:szCs w:val="22"/>
        </w:rPr>
        <w:t xml:space="preserve">hyme </w:t>
      </w:r>
      <w:r w:rsidR="003C7E08" w:rsidRPr="00C34B20">
        <w:rPr>
          <w:rStyle w:val="eop"/>
          <w:sz w:val="22"/>
          <w:szCs w:val="22"/>
        </w:rPr>
        <w:t>or s</w:t>
      </w:r>
      <w:r w:rsidR="00FB4398" w:rsidRPr="00C34B20">
        <w:rPr>
          <w:rStyle w:val="eop"/>
          <w:sz w:val="22"/>
          <w:szCs w:val="22"/>
        </w:rPr>
        <w:t>entence conditions</w:t>
      </w:r>
      <w:r w:rsidR="0060623B" w:rsidRPr="00C34B20">
        <w:rPr>
          <w:rStyle w:val="eop"/>
          <w:sz w:val="22"/>
          <w:szCs w:val="22"/>
        </w:rPr>
        <w:t>.</w:t>
      </w:r>
      <w:r w:rsidR="00FB4398" w:rsidRPr="00C34B20">
        <w:rPr>
          <w:rStyle w:val="eop"/>
          <w:sz w:val="22"/>
          <w:szCs w:val="22"/>
        </w:rPr>
        <w:t xml:space="preserve"> </w:t>
      </w:r>
      <w:r w:rsidR="0060623B" w:rsidRPr="00C34B20">
        <w:rPr>
          <w:rStyle w:val="eop"/>
          <w:sz w:val="22"/>
          <w:szCs w:val="22"/>
        </w:rPr>
        <w:t>T</w:t>
      </w:r>
      <w:r w:rsidR="00FB4398" w:rsidRPr="00C34B20">
        <w:rPr>
          <w:rStyle w:val="eop"/>
          <w:sz w:val="22"/>
          <w:szCs w:val="22"/>
        </w:rPr>
        <w:t>he</w:t>
      </w:r>
      <w:r w:rsidR="00D4599F" w:rsidRPr="00C34B20">
        <w:rPr>
          <w:rStyle w:val="eop"/>
          <w:sz w:val="22"/>
          <w:szCs w:val="22"/>
        </w:rPr>
        <w:t xml:space="preserve"> </w:t>
      </w:r>
      <w:r w:rsidR="00FB4398" w:rsidRPr="00C34B20">
        <w:rPr>
          <w:sz w:val="22"/>
          <w:szCs w:val="22"/>
        </w:rPr>
        <w:t xml:space="preserve">Craik and Tulving (1975) </w:t>
      </w:r>
      <w:r w:rsidR="00D4599F" w:rsidRPr="00C34B20">
        <w:rPr>
          <w:rStyle w:val="eop"/>
          <w:sz w:val="22"/>
          <w:szCs w:val="22"/>
        </w:rPr>
        <w:t xml:space="preserve">study supported this hypothesis as it </w:t>
      </w:r>
      <w:r w:rsidR="00FB4398" w:rsidRPr="00C34B20">
        <w:rPr>
          <w:rStyle w:val="eop"/>
          <w:sz w:val="22"/>
          <w:szCs w:val="22"/>
        </w:rPr>
        <w:t>demonstrated that</w:t>
      </w:r>
      <w:r w:rsidR="00D4599F" w:rsidRPr="00C34B20">
        <w:rPr>
          <w:rStyle w:val="eop"/>
          <w:sz w:val="22"/>
          <w:szCs w:val="22"/>
        </w:rPr>
        <w:t xml:space="preserve"> participants </w:t>
      </w:r>
      <w:r w:rsidR="00FB4398" w:rsidRPr="00C34B20">
        <w:rPr>
          <w:rStyle w:val="eop"/>
          <w:sz w:val="22"/>
          <w:szCs w:val="22"/>
        </w:rPr>
        <w:t>showed significant</w:t>
      </w:r>
      <w:r w:rsidR="00D4599F" w:rsidRPr="00C34B20">
        <w:rPr>
          <w:rStyle w:val="eop"/>
          <w:sz w:val="22"/>
          <w:szCs w:val="22"/>
        </w:rPr>
        <w:t xml:space="preserve"> </w:t>
      </w:r>
      <w:r w:rsidR="00FB4398" w:rsidRPr="00C34B20">
        <w:rPr>
          <w:rStyle w:val="eop"/>
          <w:sz w:val="22"/>
          <w:szCs w:val="22"/>
        </w:rPr>
        <w:t>increase</w:t>
      </w:r>
      <w:r w:rsidR="00D4599F" w:rsidRPr="00C34B20">
        <w:rPr>
          <w:rStyle w:val="eop"/>
          <w:sz w:val="22"/>
          <w:szCs w:val="22"/>
        </w:rPr>
        <w:t xml:space="preserve"> in ability when the words </w:t>
      </w:r>
      <w:r w:rsidR="00FB4398" w:rsidRPr="00C34B20">
        <w:rPr>
          <w:rStyle w:val="eop"/>
          <w:sz w:val="22"/>
          <w:szCs w:val="22"/>
        </w:rPr>
        <w:t>were processed as part of a sentence, so at a semantic level</w:t>
      </w:r>
      <w:r w:rsidR="00F12240" w:rsidRPr="00C34B20">
        <w:rPr>
          <w:rStyle w:val="eop"/>
          <w:sz w:val="22"/>
          <w:szCs w:val="22"/>
        </w:rPr>
        <w:t>.</w:t>
      </w:r>
      <w:r w:rsidR="003C7E08" w:rsidRPr="00C34B20">
        <w:rPr>
          <w:rStyle w:val="eop"/>
          <w:sz w:val="22"/>
          <w:szCs w:val="22"/>
        </w:rPr>
        <w:t xml:space="preserve"> The </w:t>
      </w:r>
      <w:r w:rsidR="003C7E08" w:rsidRPr="00C34B20">
        <w:rPr>
          <w:sz w:val="22"/>
          <w:szCs w:val="22"/>
        </w:rPr>
        <w:t xml:space="preserve">Craik and Tulving (1975) study suggests that processing required to identify words in both </w:t>
      </w:r>
      <w:r w:rsidR="00FB407A" w:rsidRPr="00C34B20">
        <w:rPr>
          <w:sz w:val="22"/>
          <w:szCs w:val="22"/>
        </w:rPr>
        <w:t>the</w:t>
      </w:r>
      <w:r w:rsidR="003C7E08" w:rsidRPr="00C34B20">
        <w:rPr>
          <w:sz w:val="22"/>
          <w:szCs w:val="22"/>
        </w:rPr>
        <w:t xml:space="preserve"> case and rhyme condition </w:t>
      </w:r>
      <w:r w:rsidR="00FB407A" w:rsidRPr="00C34B20">
        <w:rPr>
          <w:sz w:val="22"/>
          <w:szCs w:val="22"/>
        </w:rPr>
        <w:t xml:space="preserve">relied on </w:t>
      </w:r>
      <w:r w:rsidRPr="00C34B20">
        <w:rPr>
          <w:sz w:val="22"/>
          <w:szCs w:val="22"/>
        </w:rPr>
        <w:t xml:space="preserve">depths of processing </w:t>
      </w:r>
      <w:r w:rsidR="00FB407A" w:rsidRPr="00C34B20">
        <w:rPr>
          <w:sz w:val="22"/>
          <w:szCs w:val="22"/>
        </w:rPr>
        <w:t>that are</w:t>
      </w:r>
      <w:r w:rsidR="003C7E08" w:rsidRPr="00C34B20">
        <w:rPr>
          <w:sz w:val="22"/>
          <w:szCs w:val="22"/>
        </w:rPr>
        <w:t xml:space="preserve"> automatic and subconscious and so</w:t>
      </w:r>
      <w:r w:rsidR="00FB407A" w:rsidRPr="00C34B20">
        <w:rPr>
          <w:sz w:val="22"/>
          <w:szCs w:val="22"/>
        </w:rPr>
        <w:t xml:space="preserve"> produced only a shallow trace in the </w:t>
      </w:r>
      <w:r w:rsidR="003C7E08" w:rsidRPr="00C34B20">
        <w:rPr>
          <w:sz w:val="22"/>
          <w:szCs w:val="22"/>
        </w:rPr>
        <w:t>e</w:t>
      </w:r>
      <w:r w:rsidR="00FB407A" w:rsidRPr="00C34B20">
        <w:rPr>
          <w:sz w:val="22"/>
          <w:szCs w:val="22"/>
        </w:rPr>
        <w:t>pisodic memory</w:t>
      </w:r>
      <w:r w:rsidR="00521F59" w:rsidRPr="00C34B20">
        <w:rPr>
          <w:sz w:val="22"/>
          <w:szCs w:val="22"/>
        </w:rPr>
        <w:t xml:space="preserve"> </w:t>
      </w:r>
      <w:r w:rsidR="00294552" w:rsidRPr="00C34B20">
        <w:rPr>
          <w:sz w:val="22"/>
          <w:szCs w:val="22"/>
        </w:rPr>
        <w:t>(</w:t>
      </w:r>
      <w:r w:rsidR="00294552" w:rsidRPr="00C34B20">
        <w:rPr>
          <w:rStyle w:val="eop"/>
          <w:sz w:val="22"/>
          <w:szCs w:val="22"/>
        </w:rPr>
        <w:t>Effort &amp; Kahneman, 1973; MacLeod, 1991</w:t>
      </w:r>
      <w:r w:rsidR="00521F59" w:rsidRPr="00C34B20">
        <w:rPr>
          <w:rStyle w:val="eop"/>
          <w:sz w:val="22"/>
          <w:szCs w:val="22"/>
        </w:rPr>
        <w:t>)</w:t>
      </w:r>
      <w:r w:rsidR="00521F59" w:rsidRPr="00C34B20">
        <w:rPr>
          <w:sz w:val="22"/>
          <w:szCs w:val="22"/>
        </w:rPr>
        <w:t>.</w:t>
      </w:r>
      <w:r w:rsidR="00FB407A" w:rsidRPr="00C34B20">
        <w:rPr>
          <w:sz w:val="22"/>
          <w:szCs w:val="22"/>
        </w:rPr>
        <w:t xml:space="preserve"> </w:t>
      </w:r>
      <w:r w:rsidR="00136CBC" w:rsidRPr="00C34B20">
        <w:rPr>
          <w:sz w:val="22"/>
          <w:szCs w:val="22"/>
        </w:rPr>
        <w:t>However,</w:t>
      </w:r>
      <w:r w:rsidR="00FB407A" w:rsidRPr="00C34B20">
        <w:rPr>
          <w:sz w:val="22"/>
          <w:szCs w:val="22"/>
        </w:rPr>
        <w:t xml:space="preserve"> the cognitive processes required to place words in sentences requires the meaning of the sentence to be understood and this requires semantic involvement </w:t>
      </w:r>
      <w:r w:rsidR="00AC5B9D" w:rsidRPr="00C34B20">
        <w:rPr>
          <w:sz w:val="22"/>
          <w:szCs w:val="22"/>
        </w:rPr>
        <w:t xml:space="preserve">in pre-existing networks </w:t>
      </w:r>
      <w:r w:rsidR="00FB407A" w:rsidRPr="00C34B20">
        <w:rPr>
          <w:sz w:val="22"/>
          <w:szCs w:val="22"/>
        </w:rPr>
        <w:t xml:space="preserve">and this deeper processing function </w:t>
      </w:r>
      <w:r w:rsidR="00AC5B9D" w:rsidRPr="00C34B20">
        <w:rPr>
          <w:sz w:val="22"/>
          <w:szCs w:val="22"/>
        </w:rPr>
        <w:t>leads to elaborative coding that</w:t>
      </w:r>
      <w:r w:rsidR="00FB407A" w:rsidRPr="00C34B20">
        <w:rPr>
          <w:sz w:val="22"/>
          <w:szCs w:val="22"/>
        </w:rPr>
        <w:t xml:space="preserve"> leaves a deeper trace in episodic memory</w:t>
      </w:r>
      <w:r w:rsidR="00AC5B9D" w:rsidRPr="00C34B20">
        <w:rPr>
          <w:sz w:val="22"/>
          <w:szCs w:val="22"/>
        </w:rPr>
        <w:t xml:space="preserve"> </w:t>
      </w:r>
      <w:r w:rsidR="00853799" w:rsidRPr="00C34B20">
        <w:rPr>
          <w:rStyle w:val="eop"/>
          <w:sz w:val="22"/>
          <w:szCs w:val="22"/>
        </w:rPr>
        <w:t>(</w:t>
      </w:r>
      <w:r w:rsidR="00853799" w:rsidRPr="00C34B20">
        <w:rPr>
          <w:sz w:val="22"/>
          <w:szCs w:val="22"/>
        </w:rPr>
        <w:t xml:space="preserve">Craik and Tulving, 1972; </w:t>
      </w:r>
      <w:r w:rsidR="00853799" w:rsidRPr="00C34B20">
        <w:rPr>
          <w:rStyle w:val="eop"/>
          <w:sz w:val="22"/>
          <w:szCs w:val="22"/>
        </w:rPr>
        <w:t>Effort &amp; Kahneman, 1973; MacLeod, 1991)</w:t>
      </w:r>
      <w:r w:rsidR="00FB407A" w:rsidRPr="00C34B20">
        <w:rPr>
          <w:sz w:val="22"/>
          <w:szCs w:val="22"/>
        </w:rPr>
        <w:t>.</w:t>
      </w:r>
      <w:r w:rsidR="00AC5B9D" w:rsidRPr="00C34B20">
        <w:rPr>
          <w:sz w:val="22"/>
          <w:szCs w:val="22"/>
        </w:rPr>
        <w:t xml:space="preserve"> </w:t>
      </w:r>
      <w:r w:rsidR="00AC5B9D" w:rsidRPr="00C34B20">
        <w:rPr>
          <w:rFonts w:eastAsiaTheme="minorHAnsi"/>
          <w:sz w:val="22"/>
          <w:szCs w:val="22"/>
          <w:lang w:val="en-GB"/>
        </w:rPr>
        <w:t xml:space="preserve">it appears that </w:t>
      </w:r>
    </w:p>
    <w:p w:rsidR="00A65D02" w:rsidRPr="00C34B20" w:rsidRDefault="004E2982" w:rsidP="00561D88">
      <w:pPr>
        <w:widowControl/>
        <w:spacing w:line="360" w:lineRule="auto"/>
        <w:jc w:val="both"/>
        <w:rPr>
          <w:rFonts w:eastAsiaTheme="minorHAnsi"/>
          <w:sz w:val="22"/>
          <w:szCs w:val="22"/>
          <w:lang w:val="en-GB"/>
        </w:rPr>
      </w:pPr>
      <w:r w:rsidRPr="00C34B20">
        <w:rPr>
          <w:sz w:val="22"/>
          <w:szCs w:val="22"/>
        </w:rPr>
        <w:t>T</w:t>
      </w:r>
      <w:r w:rsidR="00AC5B9D" w:rsidRPr="00C34B20">
        <w:rPr>
          <w:sz w:val="22"/>
          <w:szCs w:val="22"/>
        </w:rPr>
        <w:t>his</w:t>
      </w:r>
      <w:r w:rsidR="00521F59" w:rsidRPr="00C34B20">
        <w:rPr>
          <w:sz w:val="22"/>
          <w:szCs w:val="22"/>
        </w:rPr>
        <w:t xml:space="preserve"> current</w:t>
      </w:r>
      <w:r w:rsidRPr="00C34B20">
        <w:rPr>
          <w:sz w:val="22"/>
          <w:szCs w:val="22"/>
        </w:rPr>
        <w:t xml:space="preserve"> study </w:t>
      </w:r>
      <w:r w:rsidR="00521F59" w:rsidRPr="00C34B20">
        <w:rPr>
          <w:sz w:val="22"/>
          <w:szCs w:val="22"/>
        </w:rPr>
        <w:t>supported its hypothesis</w:t>
      </w:r>
      <w:r w:rsidRPr="00C34B20">
        <w:rPr>
          <w:sz w:val="22"/>
          <w:szCs w:val="22"/>
        </w:rPr>
        <w:t xml:space="preserve"> but </w:t>
      </w:r>
      <w:r w:rsidR="00521F59" w:rsidRPr="00C34B20">
        <w:rPr>
          <w:sz w:val="22"/>
          <w:szCs w:val="22"/>
        </w:rPr>
        <w:t xml:space="preserve">other studies have highlighted </w:t>
      </w:r>
      <w:r w:rsidR="00AC5B9D" w:rsidRPr="00C34B20">
        <w:rPr>
          <w:sz w:val="22"/>
          <w:szCs w:val="22"/>
        </w:rPr>
        <w:t xml:space="preserve">possible confounding variables that </w:t>
      </w:r>
      <w:r w:rsidR="000339A4" w:rsidRPr="00C34B20">
        <w:rPr>
          <w:sz w:val="22"/>
          <w:szCs w:val="22"/>
        </w:rPr>
        <w:t xml:space="preserve">may </w:t>
      </w:r>
      <w:r w:rsidR="008E3BB4" w:rsidRPr="00C34B20">
        <w:rPr>
          <w:rStyle w:val="eop"/>
          <w:sz w:val="22"/>
          <w:szCs w:val="22"/>
        </w:rPr>
        <w:t>compromise the validity of this</w:t>
      </w:r>
      <w:r w:rsidR="00521F59" w:rsidRPr="00C34B20">
        <w:rPr>
          <w:rStyle w:val="eop"/>
          <w:sz w:val="22"/>
          <w:szCs w:val="22"/>
        </w:rPr>
        <w:t xml:space="preserve"> study</w:t>
      </w:r>
      <w:r w:rsidR="00AC5B9D" w:rsidRPr="00C34B20">
        <w:rPr>
          <w:rStyle w:val="eop"/>
          <w:sz w:val="22"/>
          <w:szCs w:val="22"/>
        </w:rPr>
        <w:t>, for example</w:t>
      </w:r>
      <w:r w:rsidR="00616022" w:rsidRPr="00C34B20">
        <w:rPr>
          <w:rStyle w:val="eop"/>
          <w:sz w:val="22"/>
          <w:szCs w:val="22"/>
        </w:rPr>
        <w:t>, there was no significant difference found betwee</w:t>
      </w:r>
      <w:r w:rsidR="002A6494" w:rsidRPr="00C34B20">
        <w:rPr>
          <w:rStyle w:val="eop"/>
          <w:sz w:val="22"/>
          <w:szCs w:val="22"/>
        </w:rPr>
        <w:t>n</w:t>
      </w:r>
      <w:r w:rsidR="008E3BB4" w:rsidRPr="00C34B20">
        <w:rPr>
          <w:rStyle w:val="eop"/>
          <w:sz w:val="22"/>
          <w:szCs w:val="22"/>
        </w:rPr>
        <w:t xml:space="preserve"> the s</w:t>
      </w:r>
      <w:r w:rsidR="00616022" w:rsidRPr="00C34B20">
        <w:rPr>
          <w:rStyle w:val="eop"/>
          <w:sz w:val="22"/>
          <w:szCs w:val="22"/>
        </w:rPr>
        <w:t xml:space="preserve">hallow and intermediate condition in this experiment, however the </w:t>
      </w:r>
      <w:r w:rsidR="002A6494" w:rsidRPr="00C34B20">
        <w:rPr>
          <w:sz w:val="22"/>
          <w:szCs w:val="22"/>
          <w:shd w:val="clear" w:color="auto" w:fill="FFFFFF"/>
        </w:rPr>
        <w:t xml:space="preserve">Morris, Bransford, and Franks (1977) </w:t>
      </w:r>
      <w:r w:rsidR="00185EDE" w:rsidRPr="00C34B20">
        <w:rPr>
          <w:sz w:val="22"/>
          <w:szCs w:val="22"/>
          <w:shd w:val="clear" w:color="auto" w:fill="FFFFFF"/>
        </w:rPr>
        <w:t xml:space="preserve">found </w:t>
      </w:r>
      <w:r w:rsidR="002A6494" w:rsidRPr="00C34B20">
        <w:rPr>
          <w:sz w:val="22"/>
          <w:szCs w:val="22"/>
          <w:shd w:val="clear" w:color="auto" w:fill="FFFFFF"/>
        </w:rPr>
        <w:t>that phonological processing</w:t>
      </w:r>
      <w:r w:rsidR="00185EDE" w:rsidRPr="00C34B20">
        <w:rPr>
          <w:sz w:val="22"/>
          <w:szCs w:val="22"/>
          <w:shd w:val="clear" w:color="auto" w:fill="FFFFFF"/>
        </w:rPr>
        <w:t xml:space="preserve"> results were better than the semantic processing results w</w:t>
      </w:r>
      <w:r w:rsidR="002A6494" w:rsidRPr="00C34B20">
        <w:rPr>
          <w:sz w:val="22"/>
          <w:szCs w:val="22"/>
          <w:shd w:val="clear" w:color="auto" w:fill="FFFFFF"/>
        </w:rPr>
        <w:t>hen the retrieval t</w:t>
      </w:r>
      <w:r w:rsidR="00185EDE" w:rsidRPr="00C34B20">
        <w:rPr>
          <w:sz w:val="22"/>
          <w:szCs w:val="22"/>
          <w:shd w:val="clear" w:color="auto" w:fill="FFFFFF"/>
        </w:rPr>
        <w:t>ask requires rhyme recognition,</w:t>
      </w:r>
      <w:r w:rsidR="00136CBC" w:rsidRPr="00C34B20">
        <w:rPr>
          <w:sz w:val="22"/>
          <w:szCs w:val="22"/>
          <w:shd w:val="clear" w:color="auto" w:fill="FFFFFF"/>
        </w:rPr>
        <w:t xml:space="preserve"> Morris </w:t>
      </w:r>
      <w:r w:rsidR="00136CBC" w:rsidRPr="00C34B20">
        <w:rPr>
          <w:rFonts w:eastAsia="Times New Roman"/>
          <w:sz w:val="22"/>
          <w:szCs w:val="22"/>
          <w:lang w:val="en-GB" w:eastAsia="en-GB"/>
        </w:rPr>
        <w:t xml:space="preserve">et al (1977) </w:t>
      </w:r>
      <w:r w:rsidR="00185EDE" w:rsidRPr="00C34B20">
        <w:rPr>
          <w:sz w:val="22"/>
          <w:szCs w:val="22"/>
          <w:shd w:val="clear" w:color="auto" w:fill="FFFFFF"/>
        </w:rPr>
        <w:t>suggest that the superior recall was due to the nature of the test</w:t>
      </w:r>
      <w:r w:rsidR="000339A4" w:rsidRPr="00C34B20">
        <w:rPr>
          <w:sz w:val="22"/>
          <w:szCs w:val="22"/>
          <w:shd w:val="clear" w:color="auto" w:fill="FFFFFF"/>
        </w:rPr>
        <w:t>,</w:t>
      </w:r>
      <w:r w:rsidR="008E3BB4" w:rsidRPr="00C34B20">
        <w:rPr>
          <w:sz w:val="22"/>
          <w:szCs w:val="22"/>
          <w:shd w:val="clear" w:color="auto" w:fill="FFFFFF"/>
        </w:rPr>
        <w:t xml:space="preserve"> and that </w:t>
      </w:r>
      <w:r w:rsidR="00136CBC" w:rsidRPr="00C34B20">
        <w:rPr>
          <w:sz w:val="22"/>
          <w:szCs w:val="22"/>
          <w:shd w:val="clear" w:color="auto" w:fill="FFFFFF"/>
        </w:rPr>
        <w:t xml:space="preserve">the level of processing </w:t>
      </w:r>
      <w:r w:rsidR="000339A4" w:rsidRPr="00C34B20">
        <w:rPr>
          <w:sz w:val="22"/>
          <w:szCs w:val="22"/>
          <w:shd w:val="clear" w:color="auto" w:fill="FFFFFF"/>
        </w:rPr>
        <w:t xml:space="preserve">was not responsible </w:t>
      </w:r>
      <w:r w:rsidR="008E3BB4" w:rsidRPr="00C34B20">
        <w:rPr>
          <w:sz w:val="22"/>
          <w:szCs w:val="22"/>
          <w:shd w:val="clear" w:color="auto" w:fill="FFFFFF"/>
        </w:rPr>
        <w:t xml:space="preserve">for the increase </w:t>
      </w:r>
      <w:r w:rsidR="00136CBC" w:rsidRPr="00C34B20">
        <w:rPr>
          <w:sz w:val="22"/>
          <w:szCs w:val="22"/>
          <w:shd w:val="clear" w:color="auto" w:fill="FFFFFF"/>
        </w:rPr>
        <w:t xml:space="preserve">but the suitability </w:t>
      </w:r>
      <w:r w:rsidR="008E3BB4" w:rsidRPr="00C34B20">
        <w:rPr>
          <w:sz w:val="22"/>
          <w:szCs w:val="22"/>
          <w:shd w:val="clear" w:color="auto" w:fill="FFFFFF"/>
        </w:rPr>
        <w:t>of the retrieval task. T</w:t>
      </w:r>
      <w:r w:rsidR="00136CBC" w:rsidRPr="00C34B20">
        <w:rPr>
          <w:sz w:val="22"/>
          <w:szCs w:val="22"/>
          <w:shd w:val="clear" w:color="auto" w:fill="FFFFFF"/>
        </w:rPr>
        <w:t>his alternative they called transfer-appropriate processing (TAP)</w:t>
      </w:r>
      <w:r w:rsidR="008E3BB4" w:rsidRPr="00C34B20">
        <w:rPr>
          <w:sz w:val="22"/>
          <w:szCs w:val="22"/>
          <w:shd w:val="clear" w:color="auto" w:fill="FFFFFF"/>
        </w:rPr>
        <w:t xml:space="preserve"> </w:t>
      </w:r>
      <w:r w:rsidR="00136CBC" w:rsidRPr="00C34B20">
        <w:rPr>
          <w:sz w:val="22"/>
          <w:szCs w:val="22"/>
          <w:shd w:val="clear" w:color="auto" w:fill="FFFFFF"/>
        </w:rPr>
        <w:t>(</w:t>
      </w:r>
      <w:proofErr w:type="spellStart"/>
      <w:r w:rsidR="00561D88" w:rsidRPr="00C34B20">
        <w:rPr>
          <w:sz w:val="22"/>
          <w:szCs w:val="22"/>
        </w:rPr>
        <w:t>Ekuni</w:t>
      </w:r>
      <w:proofErr w:type="spellEnd"/>
      <w:r w:rsidR="00561D88" w:rsidRPr="00C34B20">
        <w:rPr>
          <w:sz w:val="22"/>
          <w:szCs w:val="22"/>
        </w:rPr>
        <w:t xml:space="preserve">, </w:t>
      </w:r>
      <w:r w:rsidR="00561D88" w:rsidRPr="00C34B20">
        <w:rPr>
          <w:rFonts w:eastAsia="Times New Roman"/>
          <w:sz w:val="22"/>
          <w:szCs w:val="22"/>
          <w:lang w:val="en-GB" w:eastAsia="en-GB"/>
        </w:rPr>
        <w:t>et</w:t>
      </w:r>
      <w:r w:rsidR="00A65D02" w:rsidRPr="00C34B20">
        <w:rPr>
          <w:rFonts w:eastAsia="Times New Roman"/>
          <w:sz w:val="22"/>
          <w:szCs w:val="22"/>
          <w:lang w:val="en-GB" w:eastAsia="en-GB"/>
        </w:rPr>
        <w:t xml:space="preserve"> al </w:t>
      </w:r>
      <w:r w:rsidR="00185EDE" w:rsidRPr="00C34B20">
        <w:rPr>
          <w:rFonts w:eastAsia="Times New Roman"/>
          <w:sz w:val="22"/>
          <w:szCs w:val="22"/>
          <w:lang w:val="en-GB" w:eastAsia="en-GB"/>
        </w:rPr>
        <w:t>2007)</w:t>
      </w:r>
      <w:r w:rsidR="00A65D02" w:rsidRPr="00C34B20">
        <w:rPr>
          <w:rFonts w:eastAsia="Times New Roman"/>
          <w:sz w:val="22"/>
          <w:szCs w:val="22"/>
          <w:lang w:val="en-GB" w:eastAsia="en-GB"/>
        </w:rPr>
        <w:t>.</w:t>
      </w:r>
      <w:r w:rsidR="00A65D02" w:rsidRPr="00C34B20">
        <w:rPr>
          <w:rFonts w:eastAsiaTheme="minorHAnsi"/>
          <w:sz w:val="22"/>
          <w:szCs w:val="22"/>
          <w:lang w:val="en-GB"/>
        </w:rPr>
        <w:t xml:space="preserve"> The time and effort required </w:t>
      </w:r>
      <w:r w:rsidR="00ED6839" w:rsidRPr="00C34B20">
        <w:rPr>
          <w:rFonts w:eastAsiaTheme="minorHAnsi"/>
          <w:sz w:val="22"/>
          <w:szCs w:val="22"/>
          <w:lang w:val="en-GB"/>
        </w:rPr>
        <w:t xml:space="preserve">to answer the question </w:t>
      </w:r>
      <w:r w:rsidR="00A65D02" w:rsidRPr="00C34B20">
        <w:rPr>
          <w:rFonts w:eastAsiaTheme="minorHAnsi"/>
          <w:sz w:val="22"/>
          <w:szCs w:val="22"/>
          <w:lang w:val="en-GB"/>
        </w:rPr>
        <w:t xml:space="preserve">for each condition could also be a confounding variable, Tyler et al (1979) study suggests the </w:t>
      </w:r>
      <w:r w:rsidR="00ED6839" w:rsidRPr="00C34B20">
        <w:rPr>
          <w:rFonts w:eastAsiaTheme="minorHAnsi"/>
          <w:sz w:val="22"/>
          <w:szCs w:val="22"/>
          <w:lang w:val="en-GB"/>
        </w:rPr>
        <w:t>conditions</w:t>
      </w:r>
      <w:r w:rsidR="00A65D02" w:rsidRPr="00C34B20">
        <w:rPr>
          <w:rFonts w:eastAsiaTheme="minorHAnsi"/>
          <w:sz w:val="22"/>
          <w:szCs w:val="22"/>
          <w:lang w:val="en-GB"/>
        </w:rPr>
        <w:t xml:space="preserve"> of processing should be considered as well as the depth.</w:t>
      </w:r>
    </w:p>
    <w:p w:rsidR="000339A4" w:rsidRPr="00C34B20" w:rsidRDefault="00D4599F" w:rsidP="00561D88">
      <w:pPr>
        <w:shd w:val="clear" w:color="auto" w:fill="FFFFFF"/>
        <w:spacing w:line="360" w:lineRule="auto"/>
        <w:jc w:val="both"/>
        <w:textAlignment w:val="baseline"/>
        <w:rPr>
          <w:rStyle w:val="eop"/>
          <w:sz w:val="22"/>
          <w:szCs w:val="22"/>
        </w:rPr>
      </w:pPr>
      <w:r w:rsidRPr="00C34B20">
        <w:rPr>
          <w:rStyle w:val="eop"/>
          <w:sz w:val="22"/>
          <w:szCs w:val="22"/>
        </w:rPr>
        <w:t xml:space="preserve">The validity of future research could be improved if the </w:t>
      </w:r>
      <w:r w:rsidR="000339A4" w:rsidRPr="00C34B20">
        <w:rPr>
          <w:rStyle w:val="eop"/>
          <w:sz w:val="22"/>
          <w:szCs w:val="22"/>
        </w:rPr>
        <w:t xml:space="preserve">performance in all the guided tasks required comparable time and effort and the retrieval questions were specific to </w:t>
      </w:r>
      <w:r w:rsidR="00AE6A44" w:rsidRPr="00C34B20">
        <w:rPr>
          <w:rStyle w:val="eop"/>
          <w:sz w:val="22"/>
          <w:szCs w:val="22"/>
        </w:rPr>
        <w:t>each</w:t>
      </w:r>
      <w:r w:rsidR="000339A4" w:rsidRPr="00C34B20">
        <w:rPr>
          <w:rStyle w:val="eop"/>
          <w:sz w:val="22"/>
          <w:szCs w:val="22"/>
        </w:rPr>
        <w:t xml:space="preserve"> condition</w:t>
      </w:r>
      <w:r w:rsidR="00ED6839" w:rsidRPr="00C34B20">
        <w:rPr>
          <w:rStyle w:val="eop"/>
          <w:sz w:val="22"/>
          <w:szCs w:val="22"/>
        </w:rPr>
        <w:t xml:space="preserve"> (</w:t>
      </w:r>
      <w:r w:rsidR="00ED6839" w:rsidRPr="00C34B20">
        <w:rPr>
          <w:sz w:val="22"/>
          <w:szCs w:val="22"/>
          <w:shd w:val="clear" w:color="auto" w:fill="FFFFFF"/>
        </w:rPr>
        <w:t xml:space="preserve">Morris </w:t>
      </w:r>
      <w:r w:rsidR="00ED6839" w:rsidRPr="00C34B20">
        <w:rPr>
          <w:rFonts w:eastAsia="Times New Roman"/>
          <w:sz w:val="22"/>
          <w:szCs w:val="22"/>
          <w:lang w:val="en-GB" w:eastAsia="en-GB"/>
        </w:rPr>
        <w:t>et al 1977)</w:t>
      </w:r>
      <w:r w:rsidR="00AE6A44" w:rsidRPr="00C34B20">
        <w:rPr>
          <w:rStyle w:val="eop"/>
          <w:sz w:val="22"/>
          <w:szCs w:val="22"/>
        </w:rPr>
        <w:t>.</w:t>
      </w:r>
    </w:p>
    <w:p w:rsidR="00D4599F" w:rsidRPr="00C34B20" w:rsidRDefault="00D4599F" w:rsidP="00561D88">
      <w:pPr>
        <w:spacing w:line="360" w:lineRule="auto"/>
        <w:jc w:val="both"/>
        <w:textAlignment w:val="baseline"/>
        <w:rPr>
          <w:rStyle w:val="spellingerror"/>
          <w:sz w:val="22"/>
          <w:szCs w:val="22"/>
        </w:rPr>
      </w:pPr>
      <w:r w:rsidRPr="00C34B20">
        <w:rPr>
          <w:rStyle w:val="eop"/>
          <w:sz w:val="22"/>
          <w:szCs w:val="22"/>
        </w:rPr>
        <w:t>To conclude, this experiment revealed a significant difference and </w:t>
      </w:r>
      <w:r w:rsidR="00AE6A44" w:rsidRPr="00C34B20">
        <w:rPr>
          <w:rStyle w:val="eop"/>
          <w:sz w:val="22"/>
          <w:szCs w:val="22"/>
        </w:rPr>
        <w:t>supported the</w:t>
      </w:r>
      <w:r w:rsidRPr="00C34B20">
        <w:rPr>
          <w:rStyle w:val="eop"/>
          <w:sz w:val="22"/>
          <w:szCs w:val="22"/>
        </w:rPr>
        <w:t xml:space="preserve"> </w:t>
      </w:r>
      <w:r w:rsidR="00AE6A44" w:rsidRPr="00C34B20">
        <w:rPr>
          <w:rStyle w:val="eop"/>
          <w:sz w:val="22"/>
          <w:szCs w:val="22"/>
        </w:rPr>
        <w:t>hypothesis that states that there is a significant advantage in word recall/recognition ability when the words were processed at a semantic level as opposed to a phonological or structural level</w:t>
      </w:r>
      <w:r w:rsidR="00ED6839" w:rsidRPr="00C34B20">
        <w:rPr>
          <w:rStyle w:val="eop"/>
          <w:sz w:val="22"/>
          <w:szCs w:val="22"/>
        </w:rPr>
        <w:t>,</w:t>
      </w:r>
      <w:r w:rsidRPr="00C34B20">
        <w:rPr>
          <w:rStyle w:val="eop"/>
          <w:sz w:val="22"/>
          <w:szCs w:val="22"/>
        </w:rPr>
        <w:t xml:space="preserve"> however</w:t>
      </w:r>
      <w:r w:rsidR="00ED6839" w:rsidRPr="00C34B20">
        <w:rPr>
          <w:rStyle w:val="eop"/>
          <w:sz w:val="22"/>
          <w:szCs w:val="22"/>
        </w:rPr>
        <w:t xml:space="preserve">, </w:t>
      </w:r>
      <w:r w:rsidRPr="00C34B20">
        <w:rPr>
          <w:rStyle w:val="eop"/>
          <w:sz w:val="22"/>
          <w:szCs w:val="22"/>
        </w:rPr>
        <w:t xml:space="preserve"> it </w:t>
      </w:r>
      <w:r w:rsidR="001F0BCA">
        <w:rPr>
          <w:rStyle w:val="eop"/>
          <w:sz w:val="22"/>
          <w:szCs w:val="22"/>
        </w:rPr>
        <w:t>is possible</w:t>
      </w:r>
      <w:r w:rsidRPr="00C34B20">
        <w:rPr>
          <w:rStyle w:val="eop"/>
          <w:sz w:val="22"/>
          <w:szCs w:val="22"/>
        </w:rPr>
        <w:t xml:space="preserve"> that confounding variables have limited the validity of the study</w:t>
      </w:r>
      <w:r w:rsidR="001F0BCA">
        <w:rPr>
          <w:rStyle w:val="eop"/>
          <w:sz w:val="22"/>
          <w:szCs w:val="22"/>
        </w:rPr>
        <w:t>, consequently,</w:t>
      </w:r>
      <w:r w:rsidRPr="00C34B20">
        <w:rPr>
          <w:rStyle w:val="eop"/>
          <w:sz w:val="22"/>
          <w:szCs w:val="22"/>
        </w:rPr>
        <w:t xml:space="preserve"> a modified study has been proposed that eliminates these confounding variables.</w:t>
      </w:r>
      <w:r w:rsidRPr="00C34B20">
        <w:rPr>
          <w:rStyle w:val="spellingerror"/>
          <w:sz w:val="22"/>
          <w:szCs w:val="22"/>
        </w:rPr>
        <w:t> </w:t>
      </w:r>
    </w:p>
    <w:p w:rsidR="00043095" w:rsidRDefault="00043095" w:rsidP="0006179F">
      <w:pPr>
        <w:jc w:val="both"/>
        <w:textAlignment w:val="baseline"/>
        <w:rPr>
          <w:rFonts w:ascii="Arial" w:hAnsi="Arial" w:cs="Arial"/>
          <w:color w:val="C00000"/>
          <w:shd w:val="clear" w:color="auto" w:fill="FFFFFF"/>
        </w:rPr>
      </w:pPr>
    </w:p>
    <w:p w:rsidR="00A24B64" w:rsidRPr="00043095" w:rsidRDefault="00A24B64" w:rsidP="00043095">
      <w:pPr>
        <w:numPr>
          <w:ilvl w:val="0"/>
          <w:numId w:val="30"/>
        </w:numPr>
        <w:jc w:val="both"/>
        <w:textAlignment w:val="baseline"/>
        <w:rPr>
          <w:rFonts w:ascii="Segoe UI" w:eastAsia="Times New Roman" w:hAnsi="Segoe UI" w:cs="Segoe UI"/>
          <w:color w:val="C00000"/>
          <w:sz w:val="18"/>
          <w:szCs w:val="18"/>
          <w:lang w:eastAsia="en-GB"/>
        </w:rPr>
      </w:pPr>
    </w:p>
    <w:p w:rsidR="00043095" w:rsidRPr="00993416" w:rsidRDefault="00043095" w:rsidP="0006179F">
      <w:pPr>
        <w:jc w:val="both"/>
        <w:textAlignment w:val="baseline"/>
        <w:rPr>
          <w:rFonts w:ascii="Segoe UI" w:eastAsia="Times New Roman" w:hAnsi="Segoe UI" w:cs="Segoe UI"/>
          <w:color w:val="C00000"/>
          <w:sz w:val="18"/>
          <w:szCs w:val="18"/>
          <w:lang w:eastAsia="en-GB"/>
        </w:rPr>
      </w:pPr>
    </w:p>
    <w:p w:rsidR="004E2982" w:rsidRPr="0019580C" w:rsidRDefault="004E2982" w:rsidP="004E2982">
      <w:pPr>
        <w:textAlignment w:val="baseline"/>
        <w:rPr>
          <w:rStyle w:val="eop"/>
          <w:color w:val="92D050"/>
          <w:sz w:val="24"/>
          <w:szCs w:val="24"/>
        </w:rPr>
      </w:pPr>
    </w:p>
    <w:p w:rsidR="001357CA" w:rsidRDefault="001357CA" w:rsidP="004E2982">
      <w:pPr>
        <w:jc w:val="center"/>
        <w:textAlignment w:val="baseline"/>
        <w:rPr>
          <w:rStyle w:val="spellingerror"/>
          <w:sz w:val="24"/>
          <w:szCs w:val="24"/>
          <w:u w:val="single"/>
        </w:rPr>
      </w:pPr>
    </w:p>
    <w:bookmarkEnd w:id="0"/>
    <w:p w:rsidR="001357CA" w:rsidRDefault="001357CA" w:rsidP="004E2982">
      <w:pPr>
        <w:jc w:val="center"/>
        <w:textAlignment w:val="baseline"/>
        <w:rPr>
          <w:rStyle w:val="spellingerror"/>
          <w:sz w:val="24"/>
          <w:szCs w:val="24"/>
          <w:u w:val="single"/>
        </w:rPr>
      </w:pPr>
    </w:p>
    <w:p w:rsidR="001357CA" w:rsidRDefault="001357CA" w:rsidP="004E2982">
      <w:pPr>
        <w:jc w:val="center"/>
        <w:textAlignment w:val="baseline"/>
        <w:rPr>
          <w:rStyle w:val="spellingerror"/>
          <w:sz w:val="24"/>
          <w:szCs w:val="24"/>
          <w:u w:val="single"/>
        </w:rPr>
      </w:pPr>
    </w:p>
    <w:p w:rsidR="001357CA" w:rsidRDefault="001357CA" w:rsidP="004E2982">
      <w:pPr>
        <w:jc w:val="center"/>
        <w:textAlignment w:val="baseline"/>
        <w:rPr>
          <w:rStyle w:val="spellingerror"/>
          <w:sz w:val="24"/>
          <w:szCs w:val="24"/>
          <w:u w:val="single"/>
        </w:rPr>
      </w:pPr>
    </w:p>
    <w:p w:rsidR="001F302D" w:rsidRDefault="001F302D" w:rsidP="001F302D">
      <w:pPr>
        <w:textAlignment w:val="baseline"/>
        <w:rPr>
          <w:rStyle w:val="spellingerror"/>
          <w:sz w:val="24"/>
          <w:szCs w:val="24"/>
          <w:u w:val="single"/>
        </w:rPr>
      </w:pPr>
    </w:p>
    <w:p w:rsidR="001F302D" w:rsidRPr="001F302D" w:rsidRDefault="0006179F" w:rsidP="001F302D">
      <w:pPr>
        <w:jc w:val="center"/>
        <w:textAlignment w:val="baseline"/>
        <w:rPr>
          <w:rFonts w:ascii="Segoe UI" w:hAnsi="Segoe UI" w:cs="Segoe UI"/>
          <w:sz w:val="24"/>
          <w:szCs w:val="24"/>
          <w:u w:val="single"/>
        </w:rPr>
      </w:pPr>
      <w:r w:rsidRPr="0019580C">
        <w:rPr>
          <w:rStyle w:val="spellingerror"/>
          <w:sz w:val="24"/>
          <w:szCs w:val="24"/>
          <w:u w:val="single"/>
        </w:rPr>
        <w:t>Reference list</w:t>
      </w:r>
    </w:p>
    <w:p w:rsidR="001F302D" w:rsidRPr="001357CA" w:rsidRDefault="001F302D" w:rsidP="001F302D">
      <w:pPr>
        <w:ind w:left="964" w:hanging="680"/>
        <w:jc w:val="both"/>
        <w:rPr>
          <w:sz w:val="22"/>
          <w:szCs w:val="22"/>
        </w:rPr>
      </w:pPr>
    </w:p>
    <w:p w:rsidR="001F302D" w:rsidRPr="001357CA" w:rsidRDefault="001F302D" w:rsidP="001F302D">
      <w:pPr>
        <w:spacing w:line="276" w:lineRule="auto"/>
        <w:ind w:left="964" w:hanging="680"/>
        <w:rPr>
          <w:sz w:val="22"/>
          <w:szCs w:val="22"/>
        </w:rPr>
      </w:pPr>
      <w:r w:rsidRPr="001357CA">
        <w:rPr>
          <w:sz w:val="22"/>
          <w:szCs w:val="22"/>
          <w:shd w:val="clear" w:color="auto" w:fill="FFFFFF"/>
        </w:rPr>
        <w:t>Atkinson, R. C., &amp; Shiffrin, R. M. (1968). Chapter: Human memory: A proposed system and its control processes. In Spence, K. W., &amp; Spence, J. T. </w:t>
      </w:r>
      <w:r w:rsidRPr="001357CA">
        <w:rPr>
          <w:rStyle w:val="Emphasis"/>
          <w:sz w:val="22"/>
          <w:szCs w:val="22"/>
          <w:shd w:val="clear" w:color="auto" w:fill="FFFFFF"/>
        </w:rPr>
        <w:t>The psychology of learning and motivation</w:t>
      </w:r>
      <w:r w:rsidRPr="001357CA">
        <w:rPr>
          <w:sz w:val="22"/>
          <w:szCs w:val="22"/>
          <w:shd w:val="clear" w:color="auto" w:fill="FFFFFF"/>
        </w:rPr>
        <w:t xml:space="preserve"> (Volume 2). New York: Academic Press. pp. 89–195. </w:t>
      </w:r>
      <w:r w:rsidRPr="001357CA">
        <w:rPr>
          <w:sz w:val="22"/>
          <w:szCs w:val="22"/>
        </w:rPr>
        <w:t>[Accessed 19/10</w:t>
      </w:r>
      <w:r w:rsidRPr="001357CA">
        <w:rPr>
          <w:rFonts w:eastAsia="Times New Roman"/>
          <w:sz w:val="22"/>
          <w:szCs w:val="22"/>
          <w:lang w:eastAsia="en-GB"/>
        </w:rPr>
        <w:t>.2018].</w:t>
      </w:r>
    </w:p>
    <w:p w:rsidR="001F302D" w:rsidRPr="001357CA" w:rsidRDefault="001F302D" w:rsidP="001F302D">
      <w:pPr>
        <w:pStyle w:val="NormalWeb"/>
        <w:shd w:val="clear" w:color="auto" w:fill="FFFFFF"/>
        <w:spacing w:before="0" w:beforeAutospacing="0" w:after="0" w:afterAutospacing="0" w:line="276" w:lineRule="auto"/>
        <w:ind w:left="964" w:hanging="680"/>
        <w:rPr>
          <w:sz w:val="22"/>
          <w:szCs w:val="22"/>
        </w:rPr>
      </w:pPr>
      <w:r w:rsidRPr="001357CA">
        <w:rPr>
          <w:rStyle w:val="selectable"/>
          <w:sz w:val="22"/>
          <w:szCs w:val="22"/>
        </w:rPr>
        <w:t>Craik, F., &amp; Tulving, E. (1975). Depth of processing and the retention of words in episodic memory. </w:t>
      </w:r>
      <w:r w:rsidRPr="001357CA">
        <w:rPr>
          <w:rStyle w:val="selectable"/>
          <w:i/>
          <w:iCs/>
          <w:sz w:val="22"/>
          <w:szCs w:val="22"/>
        </w:rPr>
        <w:t xml:space="preserve">Journal </w:t>
      </w:r>
      <w:proofErr w:type="gramStart"/>
      <w:r w:rsidRPr="001357CA">
        <w:rPr>
          <w:rStyle w:val="selectable"/>
          <w:i/>
          <w:iCs/>
          <w:sz w:val="22"/>
          <w:szCs w:val="22"/>
        </w:rPr>
        <w:t>Of</w:t>
      </w:r>
      <w:proofErr w:type="gramEnd"/>
      <w:r w:rsidRPr="001357CA">
        <w:rPr>
          <w:rStyle w:val="selectable"/>
          <w:i/>
          <w:iCs/>
          <w:sz w:val="22"/>
          <w:szCs w:val="22"/>
        </w:rPr>
        <w:t xml:space="preserve"> Experimental Psychology: General</w:t>
      </w:r>
      <w:r w:rsidRPr="001357CA">
        <w:rPr>
          <w:rStyle w:val="selectable"/>
          <w:sz w:val="22"/>
          <w:szCs w:val="22"/>
        </w:rPr>
        <w:t>, </w:t>
      </w:r>
      <w:r w:rsidRPr="001357CA">
        <w:rPr>
          <w:rStyle w:val="selectable"/>
          <w:i/>
          <w:iCs/>
          <w:sz w:val="22"/>
          <w:szCs w:val="22"/>
        </w:rPr>
        <w:t>104</w:t>
      </w:r>
      <w:r w:rsidRPr="001357CA">
        <w:rPr>
          <w:rStyle w:val="selectable"/>
          <w:sz w:val="22"/>
          <w:szCs w:val="22"/>
        </w:rPr>
        <w:t xml:space="preserve">(3), 268-294. </w:t>
      </w:r>
      <w:proofErr w:type="spellStart"/>
      <w:r w:rsidRPr="001357CA">
        <w:rPr>
          <w:rStyle w:val="selectable"/>
          <w:sz w:val="22"/>
          <w:szCs w:val="22"/>
        </w:rPr>
        <w:t>doi</w:t>
      </w:r>
      <w:proofErr w:type="spellEnd"/>
      <w:r w:rsidRPr="001357CA">
        <w:rPr>
          <w:rStyle w:val="selectable"/>
          <w:sz w:val="22"/>
          <w:szCs w:val="22"/>
        </w:rPr>
        <w:t xml:space="preserve">: 10.1037//0096-3445.104.3.268 </w:t>
      </w:r>
      <w:r w:rsidRPr="001357CA">
        <w:rPr>
          <w:sz w:val="22"/>
          <w:szCs w:val="22"/>
        </w:rPr>
        <w:t>[Accessed 21/10.2018].</w:t>
      </w:r>
    </w:p>
    <w:p w:rsidR="001F302D" w:rsidRPr="001357CA" w:rsidRDefault="001F302D" w:rsidP="001F302D">
      <w:pPr>
        <w:shd w:val="clear" w:color="auto" w:fill="FFFFFF"/>
        <w:spacing w:line="276" w:lineRule="auto"/>
        <w:ind w:left="964" w:hanging="680"/>
        <w:rPr>
          <w:rFonts w:eastAsia="Times New Roman"/>
          <w:sz w:val="22"/>
          <w:szCs w:val="22"/>
          <w:lang w:eastAsia="en-GB"/>
        </w:rPr>
      </w:pPr>
      <w:r w:rsidRPr="001357CA">
        <w:rPr>
          <w:rFonts w:eastAsia="Times New Roman"/>
          <w:sz w:val="22"/>
          <w:szCs w:val="22"/>
          <w:lang w:eastAsia="en-GB"/>
        </w:rPr>
        <w:t>Effort, &amp; Kahneman, D. (1974). </w:t>
      </w:r>
      <w:r w:rsidRPr="001357CA">
        <w:rPr>
          <w:rFonts w:eastAsia="Times New Roman"/>
          <w:i/>
          <w:iCs/>
          <w:sz w:val="22"/>
          <w:szCs w:val="22"/>
          <w:lang w:eastAsia="en-GB"/>
        </w:rPr>
        <w:t>Attention and Effort</w:t>
      </w:r>
      <w:r w:rsidRPr="001357CA">
        <w:rPr>
          <w:rFonts w:eastAsia="Times New Roman"/>
          <w:sz w:val="22"/>
          <w:szCs w:val="22"/>
          <w:lang w:eastAsia="en-GB"/>
        </w:rPr>
        <w:t>. </w:t>
      </w:r>
      <w:r w:rsidRPr="001357CA">
        <w:rPr>
          <w:rFonts w:eastAsia="Times New Roman"/>
          <w:iCs/>
          <w:sz w:val="22"/>
          <w:szCs w:val="22"/>
          <w:lang w:eastAsia="en-GB"/>
        </w:rPr>
        <w:t>Goodreads.com</w:t>
      </w:r>
      <w:r w:rsidRPr="001357CA">
        <w:rPr>
          <w:rFonts w:eastAsia="Times New Roman"/>
          <w:sz w:val="22"/>
          <w:szCs w:val="22"/>
          <w:lang w:eastAsia="en-GB"/>
        </w:rPr>
        <w:t xml:space="preserve"> </w:t>
      </w:r>
      <w:r w:rsidRPr="001357CA">
        <w:rPr>
          <w:rStyle w:val="ref-journal"/>
          <w:sz w:val="22"/>
          <w:szCs w:val="22"/>
          <w:shd w:val="clear" w:color="auto" w:fill="FFFFFF"/>
        </w:rPr>
        <w:t>[electronic],</w:t>
      </w:r>
      <w:r w:rsidRPr="001357CA">
        <w:rPr>
          <w:rFonts w:eastAsia="Times New Roman"/>
          <w:sz w:val="22"/>
          <w:szCs w:val="22"/>
          <w:lang w:eastAsia="en-GB"/>
        </w:rPr>
        <w:t xml:space="preserve"> Available from:  </w:t>
      </w:r>
      <w:hyperlink r:id="rId7" w:history="1">
        <w:r w:rsidRPr="001357CA">
          <w:rPr>
            <w:rStyle w:val="Hyperlink"/>
            <w:rFonts w:eastAsia="Times New Roman"/>
            <w:color w:val="auto"/>
            <w:sz w:val="22"/>
            <w:szCs w:val="22"/>
            <w:lang w:eastAsia="en-GB"/>
          </w:rPr>
          <w:t>https://www.goodreads.com/book/show/1081221.Attention_And_Effort</w:t>
        </w:r>
      </w:hyperlink>
      <w:r w:rsidRPr="001357CA">
        <w:rPr>
          <w:rFonts w:eastAsia="Times New Roman"/>
          <w:sz w:val="22"/>
          <w:szCs w:val="22"/>
          <w:lang w:eastAsia="en-GB"/>
        </w:rPr>
        <w:t xml:space="preserve"> [Accessed 20/10/.2018].</w:t>
      </w:r>
    </w:p>
    <w:p w:rsidR="001F302D" w:rsidRPr="001357CA" w:rsidRDefault="001F302D" w:rsidP="001F302D">
      <w:pPr>
        <w:shd w:val="clear" w:color="auto" w:fill="FFFFFF"/>
        <w:spacing w:line="276" w:lineRule="auto"/>
        <w:ind w:left="964" w:hanging="680"/>
        <w:rPr>
          <w:rFonts w:eastAsia="Times New Roman"/>
          <w:sz w:val="22"/>
          <w:szCs w:val="22"/>
          <w:lang w:eastAsia="en-GB"/>
        </w:rPr>
      </w:pPr>
      <w:proofErr w:type="spellStart"/>
      <w:r w:rsidRPr="001357CA">
        <w:rPr>
          <w:sz w:val="22"/>
          <w:szCs w:val="22"/>
        </w:rPr>
        <w:t>Ekuni</w:t>
      </w:r>
      <w:proofErr w:type="spellEnd"/>
      <w:r w:rsidRPr="001357CA">
        <w:rPr>
          <w:sz w:val="22"/>
          <w:szCs w:val="22"/>
        </w:rPr>
        <w:t xml:space="preserve">, Roberta, </w:t>
      </w:r>
      <w:proofErr w:type="spellStart"/>
      <w:r w:rsidRPr="001357CA">
        <w:rPr>
          <w:sz w:val="22"/>
          <w:szCs w:val="22"/>
        </w:rPr>
        <w:t>Vaz</w:t>
      </w:r>
      <w:proofErr w:type="spellEnd"/>
      <w:r w:rsidRPr="001357CA">
        <w:rPr>
          <w:sz w:val="22"/>
          <w:szCs w:val="22"/>
        </w:rPr>
        <w:t>, Leonardo José, &amp; Bueno, Orlando Francisco Amodeo. (2011). Levels of processing: the evolution of a framework. </w:t>
      </w:r>
      <w:r w:rsidRPr="001357CA">
        <w:rPr>
          <w:i/>
          <w:iCs/>
          <w:sz w:val="22"/>
          <w:szCs w:val="22"/>
        </w:rPr>
        <w:t>Psychology &amp; Neuroscience</w:t>
      </w:r>
      <w:r w:rsidRPr="001357CA">
        <w:rPr>
          <w:sz w:val="22"/>
          <w:szCs w:val="22"/>
        </w:rPr>
        <w:t>, </w:t>
      </w:r>
      <w:r w:rsidRPr="001357CA">
        <w:rPr>
          <w:i/>
          <w:iCs/>
          <w:sz w:val="22"/>
          <w:szCs w:val="22"/>
        </w:rPr>
        <w:t>4</w:t>
      </w:r>
      <w:r w:rsidRPr="001357CA">
        <w:rPr>
          <w:sz w:val="22"/>
          <w:szCs w:val="22"/>
        </w:rPr>
        <w:t>(3), 333-339. </w:t>
      </w:r>
      <w:hyperlink r:id="rId8" w:history="1">
        <w:r w:rsidRPr="001357CA">
          <w:rPr>
            <w:sz w:val="22"/>
            <w:szCs w:val="22"/>
            <w:u w:val="single"/>
          </w:rPr>
          <w:t>https://dx.doi.org/10.3922/j.psns.2011.3.006</w:t>
        </w:r>
      </w:hyperlink>
      <w:r w:rsidRPr="001357CA">
        <w:rPr>
          <w:sz w:val="22"/>
          <w:szCs w:val="22"/>
        </w:rPr>
        <w:t xml:space="preserve"> </w:t>
      </w:r>
      <w:r w:rsidRPr="001357CA">
        <w:rPr>
          <w:rFonts w:eastAsia="Times New Roman"/>
          <w:sz w:val="22"/>
          <w:szCs w:val="22"/>
          <w:lang w:eastAsia="en-GB"/>
        </w:rPr>
        <w:t>[Accessed 20/10/.2018].</w:t>
      </w:r>
    </w:p>
    <w:p w:rsidR="001F302D" w:rsidRPr="001357CA" w:rsidRDefault="001F302D" w:rsidP="001F302D">
      <w:pPr>
        <w:pStyle w:val="NormalWeb"/>
        <w:shd w:val="clear" w:color="auto" w:fill="FFFFFF"/>
        <w:spacing w:before="0" w:beforeAutospacing="0" w:after="0" w:afterAutospacing="0" w:line="276" w:lineRule="auto"/>
        <w:ind w:left="964" w:hanging="680"/>
        <w:rPr>
          <w:rStyle w:val="selectable"/>
          <w:color w:val="000000"/>
          <w:sz w:val="22"/>
          <w:szCs w:val="22"/>
        </w:rPr>
      </w:pPr>
      <w:r w:rsidRPr="001357CA">
        <w:rPr>
          <w:rStyle w:val="selectable"/>
          <w:color w:val="000000"/>
          <w:sz w:val="22"/>
          <w:szCs w:val="22"/>
        </w:rPr>
        <w:t xml:space="preserve">Elias, C., &amp; </w:t>
      </w:r>
      <w:proofErr w:type="spellStart"/>
      <w:r w:rsidRPr="001357CA">
        <w:rPr>
          <w:rStyle w:val="selectable"/>
          <w:color w:val="000000"/>
          <w:sz w:val="22"/>
          <w:szCs w:val="22"/>
        </w:rPr>
        <w:t>Perfetti</w:t>
      </w:r>
      <w:proofErr w:type="spellEnd"/>
      <w:r w:rsidRPr="001357CA">
        <w:rPr>
          <w:rStyle w:val="selectable"/>
          <w:color w:val="000000"/>
          <w:sz w:val="22"/>
          <w:szCs w:val="22"/>
        </w:rPr>
        <w:t>, C. (1973). Encoding task and recognition memory: The importance of semantic encoding. </w:t>
      </w:r>
      <w:r w:rsidRPr="001357CA">
        <w:rPr>
          <w:rStyle w:val="selectable"/>
          <w:i/>
          <w:iCs/>
          <w:color w:val="000000"/>
          <w:sz w:val="22"/>
          <w:szCs w:val="22"/>
        </w:rPr>
        <w:t xml:space="preserve">Journal </w:t>
      </w:r>
      <w:proofErr w:type="gramStart"/>
      <w:r w:rsidRPr="001357CA">
        <w:rPr>
          <w:rStyle w:val="selectable"/>
          <w:i/>
          <w:iCs/>
          <w:color w:val="000000"/>
          <w:sz w:val="22"/>
          <w:szCs w:val="22"/>
        </w:rPr>
        <w:t>Of</w:t>
      </w:r>
      <w:proofErr w:type="gramEnd"/>
      <w:r w:rsidRPr="001357CA">
        <w:rPr>
          <w:rStyle w:val="selectable"/>
          <w:i/>
          <w:iCs/>
          <w:color w:val="000000"/>
          <w:sz w:val="22"/>
          <w:szCs w:val="22"/>
        </w:rPr>
        <w:t xml:space="preserve"> Experimental Psychology</w:t>
      </w:r>
      <w:r w:rsidRPr="001357CA">
        <w:rPr>
          <w:rStyle w:val="selectable"/>
          <w:color w:val="000000"/>
          <w:sz w:val="22"/>
          <w:szCs w:val="22"/>
        </w:rPr>
        <w:t>, </w:t>
      </w:r>
      <w:r w:rsidRPr="001357CA">
        <w:rPr>
          <w:rStyle w:val="selectable"/>
          <w:i/>
          <w:iCs/>
          <w:color w:val="000000"/>
          <w:sz w:val="22"/>
          <w:szCs w:val="22"/>
        </w:rPr>
        <w:t>99</w:t>
      </w:r>
      <w:r w:rsidRPr="001357CA">
        <w:rPr>
          <w:rStyle w:val="selectable"/>
          <w:color w:val="000000"/>
          <w:sz w:val="22"/>
          <w:szCs w:val="22"/>
        </w:rPr>
        <w:t xml:space="preserve">(2), 151-156. </w:t>
      </w:r>
      <w:proofErr w:type="spellStart"/>
      <w:r w:rsidRPr="001357CA">
        <w:rPr>
          <w:rStyle w:val="selectable"/>
          <w:color w:val="000000"/>
          <w:sz w:val="22"/>
          <w:szCs w:val="22"/>
        </w:rPr>
        <w:t>doi</w:t>
      </w:r>
      <w:proofErr w:type="spellEnd"/>
      <w:r w:rsidRPr="001357CA">
        <w:rPr>
          <w:rStyle w:val="selectable"/>
          <w:color w:val="000000"/>
          <w:sz w:val="22"/>
          <w:szCs w:val="22"/>
        </w:rPr>
        <w:t xml:space="preserve">: 10.1037/h0034644 </w:t>
      </w:r>
      <w:r w:rsidRPr="001357CA">
        <w:rPr>
          <w:sz w:val="22"/>
          <w:szCs w:val="22"/>
        </w:rPr>
        <w:t>[Accessed 19/10.2018].</w:t>
      </w:r>
    </w:p>
    <w:p w:rsidR="001F302D" w:rsidRPr="001357CA" w:rsidRDefault="001F302D" w:rsidP="001F302D">
      <w:pPr>
        <w:pStyle w:val="NormalWeb"/>
        <w:shd w:val="clear" w:color="auto" w:fill="FFFFFF"/>
        <w:spacing w:before="0" w:beforeAutospacing="0" w:after="0" w:afterAutospacing="0" w:line="276" w:lineRule="auto"/>
        <w:ind w:left="964" w:hanging="680"/>
        <w:rPr>
          <w:sz w:val="22"/>
          <w:szCs w:val="22"/>
        </w:rPr>
      </w:pPr>
      <w:proofErr w:type="spellStart"/>
      <w:r w:rsidRPr="001357CA">
        <w:rPr>
          <w:rStyle w:val="selectable"/>
          <w:sz w:val="22"/>
          <w:szCs w:val="22"/>
        </w:rPr>
        <w:t>Goolkasian</w:t>
      </w:r>
      <w:proofErr w:type="spellEnd"/>
      <w:r w:rsidRPr="001357CA">
        <w:rPr>
          <w:rStyle w:val="selectable"/>
          <w:sz w:val="22"/>
          <w:szCs w:val="22"/>
        </w:rPr>
        <w:t>. (2012). Research in Visual Pattern Recognition: The Enduring Legacy of Studies From the 1960s. </w:t>
      </w:r>
      <w:r w:rsidRPr="001357CA">
        <w:rPr>
          <w:rStyle w:val="selectable"/>
          <w:i/>
          <w:iCs/>
          <w:sz w:val="22"/>
          <w:szCs w:val="22"/>
        </w:rPr>
        <w:t xml:space="preserve">The American Journal </w:t>
      </w:r>
      <w:proofErr w:type="gramStart"/>
      <w:r w:rsidRPr="001357CA">
        <w:rPr>
          <w:rStyle w:val="selectable"/>
          <w:i/>
          <w:iCs/>
          <w:sz w:val="22"/>
          <w:szCs w:val="22"/>
        </w:rPr>
        <w:t>Of</w:t>
      </w:r>
      <w:proofErr w:type="gramEnd"/>
      <w:r w:rsidRPr="001357CA">
        <w:rPr>
          <w:rStyle w:val="selectable"/>
          <w:i/>
          <w:iCs/>
          <w:sz w:val="22"/>
          <w:szCs w:val="22"/>
        </w:rPr>
        <w:t xml:space="preserve"> Psychology</w:t>
      </w:r>
      <w:r w:rsidRPr="001357CA">
        <w:rPr>
          <w:rStyle w:val="selectable"/>
          <w:sz w:val="22"/>
          <w:szCs w:val="22"/>
        </w:rPr>
        <w:t>, </w:t>
      </w:r>
      <w:r w:rsidRPr="001357CA">
        <w:rPr>
          <w:rStyle w:val="selectable"/>
          <w:i/>
          <w:iCs/>
          <w:sz w:val="22"/>
          <w:szCs w:val="22"/>
        </w:rPr>
        <w:t>125</w:t>
      </w:r>
      <w:r w:rsidRPr="001357CA">
        <w:rPr>
          <w:rStyle w:val="selectable"/>
          <w:sz w:val="22"/>
          <w:szCs w:val="22"/>
        </w:rPr>
        <w:t xml:space="preserve">(2), 155. </w:t>
      </w:r>
      <w:proofErr w:type="spellStart"/>
      <w:r w:rsidRPr="001357CA">
        <w:rPr>
          <w:rStyle w:val="selectable"/>
          <w:sz w:val="22"/>
          <w:szCs w:val="22"/>
        </w:rPr>
        <w:t>doi</w:t>
      </w:r>
      <w:proofErr w:type="spellEnd"/>
      <w:r w:rsidRPr="001357CA">
        <w:rPr>
          <w:rStyle w:val="selectable"/>
          <w:sz w:val="22"/>
          <w:szCs w:val="22"/>
        </w:rPr>
        <w:t xml:space="preserve">: 10.5406/amerjpsyc.125.2.0155 </w:t>
      </w:r>
      <w:r w:rsidRPr="001357CA">
        <w:rPr>
          <w:sz w:val="22"/>
          <w:szCs w:val="22"/>
        </w:rPr>
        <w:t>[Accessed 21/10.2018].</w:t>
      </w:r>
    </w:p>
    <w:p w:rsidR="001F302D" w:rsidRPr="001357CA" w:rsidRDefault="001F302D" w:rsidP="001F302D">
      <w:pPr>
        <w:pStyle w:val="NormalWeb"/>
        <w:shd w:val="clear" w:color="auto" w:fill="FFFFFF"/>
        <w:spacing w:before="0" w:beforeAutospacing="0" w:after="0" w:afterAutospacing="0" w:line="276" w:lineRule="auto"/>
        <w:ind w:left="964" w:hanging="680"/>
        <w:rPr>
          <w:sz w:val="22"/>
          <w:szCs w:val="22"/>
        </w:rPr>
      </w:pPr>
      <w:r w:rsidRPr="001357CA">
        <w:rPr>
          <w:rStyle w:val="selectable"/>
          <w:sz w:val="22"/>
          <w:szCs w:val="22"/>
        </w:rPr>
        <w:t>Hyde, T., &amp; Jenkins, J. (1973). Recall for words as a function of semantic, graphic, and syntactic orienting tasks. </w:t>
      </w:r>
      <w:r w:rsidRPr="001357CA">
        <w:rPr>
          <w:rStyle w:val="selectable"/>
          <w:i/>
          <w:iCs/>
          <w:sz w:val="22"/>
          <w:szCs w:val="22"/>
        </w:rPr>
        <w:t xml:space="preserve">Journal </w:t>
      </w:r>
      <w:proofErr w:type="gramStart"/>
      <w:r w:rsidRPr="001357CA">
        <w:rPr>
          <w:rStyle w:val="selectable"/>
          <w:i/>
          <w:iCs/>
          <w:sz w:val="22"/>
          <w:szCs w:val="22"/>
        </w:rPr>
        <w:t>Of</w:t>
      </w:r>
      <w:proofErr w:type="gramEnd"/>
      <w:r w:rsidRPr="001357CA">
        <w:rPr>
          <w:rStyle w:val="selectable"/>
          <w:i/>
          <w:iCs/>
          <w:sz w:val="22"/>
          <w:szCs w:val="22"/>
        </w:rPr>
        <w:t xml:space="preserve"> Verbal Learning And Verbal Behavior</w:t>
      </w:r>
      <w:r w:rsidRPr="001357CA">
        <w:rPr>
          <w:rStyle w:val="selectable"/>
          <w:sz w:val="22"/>
          <w:szCs w:val="22"/>
        </w:rPr>
        <w:t>, </w:t>
      </w:r>
      <w:r w:rsidRPr="001357CA">
        <w:rPr>
          <w:rStyle w:val="selectable"/>
          <w:i/>
          <w:iCs/>
          <w:sz w:val="22"/>
          <w:szCs w:val="22"/>
        </w:rPr>
        <w:t>12</w:t>
      </w:r>
      <w:r w:rsidRPr="001357CA">
        <w:rPr>
          <w:rStyle w:val="selectable"/>
          <w:sz w:val="22"/>
          <w:szCs w:val="22"/>
        </w:rPr>
        <w:t xml:space="preserve">(5), 471-480. </w:t>
      </w:r>
      <w:proofErr w:type="spellStart"/>
      <w:r w:rsidRPr="001357CA">
        <w:rPr>
          <w:rStyle w:val="selectable"/>
          <w:sz w:val="22"/>
          <w:szCs w:val="22"/>
        </w:rPr>
        <w:t>doi</w:t>
      </w:r>
      <w:proofErr w:type="spellEnd"/>
      <w:r w:rsidRPr="001357CA">
        <w:rPr>
          <w:rStyle w:val="selectable"/>
          <w:sz w:val="22"/>
          <w:szCs w:val="22"/>
        </w:rPr>
        <w:t xml:space="preserve">: 10.1016/s0022-5371(73)80027-1 </w:t>
      </w:r>
      <w:r w:rsidRPr="001357CA">
        <w:rPr>
          <w:sz w:val="22"/>
          <w:szCs w:val="22"/>
        </w:rPr>
        <w:t>[Accessed 28/10.2018].</w:t>
      </w:r>
    </w:p>
    <w:p w:rsidR="001F302D" w:rsidRPr="001357CA" w:rsidRDefault="001F302D" w:rsidP="001F302D">
      <w:pPr>
        <w:shd w:val="clear" w:color="auto" w:fill="FFFFFF"/>
        <w:spacing w:line="276" w:lineRule="auto"/>
        <w:ind w:left="964" w:hanging="680"/>
        <w:rPr>
          <w:rFonts w:eastAsia="Times New Roman"/>
          <w:sz w:val="22"/>
          <w:szCs w:val="22"/>
          <w:lang w:eastAsia="en-GB"/>
        </w:rPr>
      </w:pPr>
      <w:r w:rsidRPr="001357CA">
        <w:rPr>
          <w:rFonts w:eastAsia="Times New Roman"/>
          <w:sz w:val="22"/>
          <w:szCs w:val="22"/>
          <w:lang w:eastAsia="en-GB"/>
        </w:rPr>
        <w:t>MacLeod, C. (1991). Half a century of research on the Stroop effect: An integrative review. </w:t>
      </w:r>
      <w:r w:rsidRPr="001357CA">
        <w:rPr>
          <w:rFonts w:eastAsia="Times New Roman"/>
          <w:i/>
          <w:iCs/>
          <w:sz w:val="22"/>
          <w:szCs w:val="22"/>
          <w:lang w:eastAsia="en-GB"/>
        </w:rPr>
        <w:t>Psychological Bulletin</w:t>
      </w:r>
      <w:r w:rsidRPr="001357CA">
        <w:rPr>
          <w:rFonts w:eastAsia="Times New Roman"/>
          <w:sz w:val="22"/>
          <w:szCs w:val="22"/>
          <w:lang w:eastAsia="en-GB"/>
        </w:rPr>
        <w:t xml:space="preserve"> </w:t>
      </w:r>
      <w:r w:rsidRPr="001357CA">
        <w:rPr>
          <w:rStyle w:val="ref-journal"/>
          <w:sz w:val="22"/>
          <w:szCs w:val="22"/>
          <w:shd w:val="clear" w:color="auto" w:fill="FFFFFF"/>
        </w:rPr>
        <w:t>[electronic],</w:t>
      </w:r>
      <w:r w:rsidRPr="001357CA">
        <w:rPr>
          <w:sz w:val="22"/>
          <w:szCs w:val="22"/>
        </w:rPr>
        <w:t> </w:t>
      </w:r>
      <w:r w:rsidRPr="001357CA">
        <w:rPr>
          <w:rFonts w:eastAsia="Times New Roman"/>
          <w:i/>
          <w:iCs/>
          <w:sz w:val="22"/>
          <w:szCs w:val="22"/>
          <w:lang w:eastAsia="en-GB"/>
        </w:rPr>
        <w:t>109</w:t>
      </w:r>
      <w:r w:rsidRPr="001357CA">
        <w:rPr>
          <w:rFonts w:eastAsia="Times New Roman"/>
          <w:sz w:val="22"/>
          <w:szCs w:val="22"/>
          <w:lang w:eastAsia="en-GB"/>
        </w:rPr>
        <w:t xml:space="preserve">(2), 163-203. Available from:  </w:t>
      </w:r>
      <w:hyperlink r:id="rId9" w:history="1">
        <w:r w:rsidRPr="001357CA">
          <w:rPr>
            <w:rStyle w:val="Hyperlink"/>
            <w:rFonts w:eastAsia="Times New Roman"/>
            <w:color w:val="auto"/>
            <w:sz w:val="22"/>
            <w:szCs w:val="22"/>
            <w:lang w:eastAsia="en-GB"/>
          </w:rPr>
          <w:t>http://dx.doi.org/10.1037//0033-2909.109.2.163</w:t>
        </w:r>
      </w:hyperlink>
      <w:r w:rsidRPr="001357CA">
        <w:rPr>
          <w:rFonts w:eastAsia="Times New Roman"/>
          <w:sz w:val="22"/>
          <w:szCs w:val="22"/>
          <w:lang w:eastAsia="en-GB"/>
        </w:rPr>
        <w:t xml:space="preserve"> [Accessed 28/10.2018].</w:t>
      </w:r>
    </w:p>
    <w:p w:rsidR="001F302D" w:rsidRPr="001357CA" w:rsidRDefault="001F302D" w:rsidP="001F302D">
      <w:pPr>
        <w:pStyle w:val="NormalWeb"/>
        <w:shd w:val="clear" w:color="auto" w:fill="FFFFFF"/>
        <w:spacing w:before="0" w:beforeAutospacing="0" w:after="0" w:afterAutospacing="0" w:line="276" w:lineRule="auto"/>
        <w:ind w:left="964" w:hanging="680"/>
        <w:rPr>
          <w:color w:val="666666"/>
          <w:sz w:val="22"/>
          <w:szCs w:val="22"/>
        </w:rPr>
      </w:pPr>
      <w:r w:rsidRPr="001357CA">
        <w:rPr>
          <w:rStyle w:val="selectable"/>
          <w:color w:val="000000"/>
          <w:sz w:val="22"/>
          <w:szCs w:val="22"/>
        </w:rPr>
        <w:t>Marr, D., &amp; Nishihara, H. (1978). Representation and Recognition of the Spatial Organization of Three-Dimensional Shapes. </w:t>
      </w:r>
      <w:r w:rsidRPr="001357CA">
        <w:rPr>
          <w:rStyle w:val="selectable"/>
          <w:i/>
          <w:iCs/>
          <w:color w:val="000000"/>
          <w:sz w:val="22"/>
          <w:szCs w:val="22"/>
        </w:rPr>
        <w:t xml:space="preserve">Proceedings </w:t>
      </w:r>
      <w:proofErr w:type="gramStart"/>
      <w:r w:rsidRPr="001357CA">
        <w:rPr>
          <w:rStyle w:val="selectable"/>
          <w:i/>
          <w:iCs/>
          <w:color w:val="000000"/>
          <w:sz w:val="22"/>
          <w:szCs w:val="22"/>
        </w:rPr>
        <w:t>Of</w:t>
      </w:r>
      <w:proofErr w:type="gramEnd"/>
      <w:r w:rsidRPr="001357CA">
        <w:rPr>
          <w:rStyle w:val="selectable"/>
          <w:i/>
          <w:iCs/>
          <w:color w:val="000000"/>
          <w:sz w:val="22"/>
          <w:szCs w:val="22"/>
        </w:rPr>
        <w:t xml:space="preserve"> The Royal Society B: Biological Sciences</w:t>
      </w:r>
      <w:r w:rsidRPr="001357CA">
        <w:rPr>
          <w:rStyle w:val="selectable"/>
          <w:color w:val="000000"/>
          <w:sz w:val="22"/>
          <w:szCs w:val="22"/>
        </w:rPr>
        <w:t>, </w:t>
      </w:r>
      <w:r w:rsidRPr="001357CA">
        <w:rPr>
          <w:rStyle w:val="selectable"/>
          <w:i/>
          <w:iCs/>
          <w:color w:val="000000"/>
          <w:sz w:val="22"/>
          <w:szCs w:val="22"/>
        </w:rPr>
        <w:t>200</w:t>
      </w:r>
      <w:r w:rsidRPr="001357CA">
        <w:rPr>
          <w:rStyle w:val="selectable"/>
          <w:color w:val="000000"/>
          <w:sz w:val="22"/>
          <w:szCs w:val="22"/>
        </w:rPr>
        <w:t xml:space="preserve">(1140), 269-294. </w:t>
      </w:r>
      <w:proofErr w:type="spellStart"/>
      <w:r w:rsidRPr="001357CA">
        <w:rPr>
          <w:rStyle w:val="selectable"/>
          <w:color w:val="000000"/>
          <w:sz w:val="22"/>
          <w:szCs w:val="22"/>
        </w:rPr>
        <w:t>doi</w:t>
      </w:r>
      <w:proofErr w:type="spellEnd"/>
      <w:r w:rsidRPr="001357CA">
        <w:rPr>
          <w:rStyle w:val="selectable"/>
          <w:color w:val="000000"/>
          <w:sz w:val="22"/>
          <w:szCs w:val="22"/>
        </w:rPr>
        <w:t xml:space="preserve">: 10.1098/rspb.1978.0020 </w:t>
      </w:r>
      <w:r w:rsidRPr="001357CA">
        <w:rPr>
          <w:sz w:val="22"/>
          <w:szCs w:val="22"/>
        </w:rPr>
        <w:t>[Accessed 19/10.2018].</w:t>
      </w:r>
    </w:p>
    <w:p w:rsidR="001F302D" w:rsidRPr="001357CA" w:rsidRDefault="001F302D" w:rsidP="001F302D">
      <w:pPr>
        <w:shd w:val="clear" w:color="auto" w:fill="FFFFFF"/>
        <w:spacing w:line="276" w:lineRule="auto"/>
        <w:ind w:left="964" w:hanging="680"/>
        <w:rPr>
          <w:rFonts w:eastAsia="Times New Roman"/>
          <w:sz w:val="22"/>
          <w:szCs w:val="22"/>
          <w:lang w:eastAsia="en-GB"/>
        </w:rPr>
      </w:pPr>
      <w:r w:rsidRPr="001357CA">
        <w:rPr>
          <w:sz w:val="22"/>
          <w:szCs w:val="22"/>
        </w:rPr>
        <w:t xml:space="preserve">Shiffrin, R. M., &amp; Schneider, W. </w:t>
      </w:r>
      <w:r>
        <w:rPr>
          <w:sz w:val="22"/>
          <w:szCs w:val="22"/>
        </w:rPr>
        <w:t xml:space="preserve">(1977). </w:t>
      </w:r>
      <w:r w:rsidRPr="001357CA">
        <w:rPr>
          <w:sz w:val="22"/>
          <w:szCs w:val="22"/>
        </w:rPr>
        <w:t xml:space="preserve">Controlled and automatic human information processing: II. Perceptual learning, automatic attending, and a general theory. </w:t>
      </w:r>
      <w:r w:rsidRPr="001357CA">
        <w:rPr>
          <w:i/>
          <w:sz w:val="22"/>
          <w:szCs w:val="22"/>
        </w:rPr>
        <w:t>Psychological Review</w:t>
      </w:r>
      <w:r w:rsidRPr="001357CA">
        <w:rPr>
          <w:sz w:val="22"/>
          <w:szCs w:val="22"/>
        </w:rPr>
        <w:t>, 1977, 84, 127- 190.</w:t>
      </w:r>
      <w:r w:rsidRPr="001357CA">
        <w:rPr>
          <w:rFonts w:eastAsia="Times New Roman"/>
          <w:sz w:val="22"/>
          <w:szCs w:val="22"/>
          <w:lang w:eastAsia="en-GB"/>
        </w:rPr>
        <w:t xml:space="preserve"> [Accessed 20/10/.2018].</w:t>
      </w:r>
    </w:p>
    <w:p w:rsidR="001F302D" w:rsidRPr="001357CA" w:rsidRDefault="001F302D" w:rsidP="001F302D">
      <w:pPr>
        <w:spacing w:line="276" w:lineRule="auto"/>
        <w:ind w:left="964" w:hanging="680"/>
        <w:rPr>
          <w:sz w:val="22"/>
          <w:szCs w:val="22"/>
          <w:u w:val="single"/>
        </w:rPr>
      </w:pPr>
      <w:r w:rsidRPr="001357CA">
        <w:rPr>
          <w:sz w:val="22"/>
          <w:szCs w:val="22"/>
        </w:rPr>
        <w:t xml:space="preserve">Tobias, S. (2010). Generative Learning Theory, Paradigm Shifts, and Constructivism in Educational Psychology: A Tribute to </w:t>
      </w:r>
      <w:proofErr w:type="spellStart"/>
      <w:r w:rsidRPr="001357CA">
        <w:rPr>
          <w:sz w:val="22"/>
          <w:szCs w:val="22"/>
        </w:rPr>
        <w:t>Merl</w:t>
      </w:r>
      <w:proofErr w:type="spellEnd"/>
      <w:r w:rsidRPr="001357CA">
        <w:rPr>
          <w:sz w:val="22"/>
          <w:szCs w:val="22"/>
        </w:rPr>
        <w:t xml:space="preserve"> Wittrock. Educational Psychologist, 45(1), 51–54. </w:t>
      </w:r>
      <w:hyperlink r:id="rId10" w:history="1">
        <w:r w:rsidRPr="001357CA">
          <w:rPr>
            <w:rStyle w:val="Hyperlink"/>
            <w:color w:val="auto"/>
            <w:sz w:val="22"/>
            <w:szCs w:val="22"/>
            <w:u w:val="none"/>
          </w:rPr>
          <w:t>https://doi-org.ezproxy.uwtsd.ac.uk/10.1080/00461520903433612</w:t>
        </w:r>
      </w:hyperlink>
      <w:r w:rsidRPr="001357CA">
        <w:rPr>
          <w:sz w:val="22"/>
          <w:szCs w:val="22"/>
        </w:rPr>
        <w:t xml:space="preserve"> [Accessed 19/10</w:t>
      </w:r>
      <w:r w:rsidRPr="001357CA">
        <w:rPr>
          <w:rFonts w:eastAsia="Times New Roman"/>
          <w:sz w:val="22"/>
          <w:szCs w:val="22"/>
          <w:lang w:eastAsia="en-GB"/>
        </w:rPr>
        <w:t>.2018].</w:t>
      </w:r>
    </w:p>
    <w:p w:rsidR="001F302D" w:rsidRPr="001357CA" w:rsidRDefault="001F302D" w:rsidP="001F302D">
      <w:pPr>
        <w:spacing w:line="276" w:lineRule="auto"/>
        <w:ind w:left="964" w:hanging="680"/>
        <w:rPr>
          <w:sz w:val="22"/>
          <w:szCs w:val="22"/>
          <w:shd w:val="clear" w:color="auto" w:fill="FFFFFF"/>
        </w:rPr>
      </w:pPr>
      <w:proofErr w:type="spellStart"/>
      <w:r w:rsidRPr="001357CA">
        <w:rPr>
          <w:sz w:val="22"/>
          <w:szCs w:val="22"/>
          <w:shd w:val="clear" w:color="auto" w:fill="FFFFFF"/>
        </w:rPr>
        <w:t>Treisman</w:t>
      </w:r>
      <w:proofErr w:type="spellEnd"/>
      <w:r w:rsidRPr="001357CA">
        <w:rPr>
          <w:sz w:val="22"/>
          <w:szCs w:val="22"/>
          <w:shd w:val="clear" w:color="auto" w:fill="FFFFFF"/>
        </w:rPr>
        <w:t>, A., Vieira, A., &amp; Hayes, A. (1992). Automaticity and pre-attentive processing. </w:t>
      </w:r>
      <w:r w:rsidRPr="001357CA">
        <w:rPr>
          <w:rStyle w:val="Emphasis"/>
          <w:sz w:val="22"/>
          <w:szCs w:val="22"/>
          <w:shd w:val="clear" w:color="auto" w:fill="FFFFFF"/>
        </w:rPr>
        <w:t>The American Journal of Psychology, 105</w:t>
      </w:r>
      <w:r w:rsidRPr="001357CA">
        <w:rPr>
          <w:sz w:val="22"/>
          <w:szCs w:val="22"/>
          <w:shd w:val="clear" w:color="auto" w:fill="FFFFFF"/>
        </w:rPr>
        <w:t xml:space="preserve">(2), 341-362. </w:t>
      </w:r>
      <w:hyperlink r:id="rId11" w:tgtFrame="_blank" w:history="1">
        <w:r w:rsidRPr="001357CA">
          <w:rPr>
            <w:rStyle w:val="Hyperlink"/>
            <w:color w:val="auto"/>
            <w:sz w:val="22"/>
            <w:szCs w:val="22"/>
            <w:u w:val="none"/>
            <w:shd w:val="clear" w:color="auto" w:fill="FFFFFF"/>
          </w:rPr>
          <w:t>http://dx.doi.org/10.2307/1423032</w:t>
        </w:r>
      </w:hyperlink>
    </w:p>
    <w:p w:rsidR="001F302D" w:rsidRPr="001357CA" w:rsidRDefault="001F302D" w:rsidP="001F302D">
      <w:pPr>
        <w:pStyle w:val="NormalWeb"/>
        <w:shd w:val="clear" w:color="auto" w:fill="FFFFFF"/>
        <w:spacing w:before="0" w:beforeAutospacing="0" w:after="0" w:afterAutospacing="0" w:line="276" w:lineRule="auto"/>
        <w:ind w:left="964" w:hanging="680"/>
        <w:rPr>
          <w:sz w:val="22"/>
          <w:szCs w:val="22"/>
        </w:rPr>
      </w:pPr>
      <w:r w:rsidRPr="001357CA">
        <w:rPr>
          <w:rStyle w:val="selectable"/>
          <w:sz w:val="22"/>
          <w:szCs w:val="22"/>
        </w:rPr>
        <w:t>Wittrock, M. (1992). Generative Learning Processes of the Brain. </w:t>
      </w:r>
      <w:r w:rsidRPr="001357CA">
        <w:rPr>
          <w:rStyle w:val="selectable"/>
          <w:i/>
          <w:iCs/>
          <w:sz w:val="22"/>
          <w:szCs w:val="22"/>
        </w:rPr>
        <w:t>Educational Psychologist</w:t>
      </w:r>
      <w:r w:rsidRPr="001357CA">
        <w:rPr>
          <w:rStyle w:val="selectable"/>
          <w:sz w:val="22"/>
          <w:szCs w:val="22"/>
        </w:rPr>
        <w:t>, </w:t>
      </w:r>
      <w:r w:rsidRPr="001357CA">
        <w:rPr>
          <w:rStyle w:val="selectable"/>
          <w:i/>
          <w:iCs/>
          <w:sz w:val="22"/>
          <w:szCs w:val="22"/>
        </w:rPr>
        <w:t>27</w:t>
      </w:r>
      <w:r w:rsidRPr="001357CA">
        <w:rPr>
          <w:rStyle w:val="selectable"/>
          <w:sz w:val="22"/>
          <w:szCs w:val="22"/>
        </w:rPr>
        <w:t xml:space="preserve">(4), 531-541. </w:t>
      </w:r>
      <w:proofErr w:type="spellStart"/>
      <w:r w:rsidRPr="001357CA">
        <w:rPr>
          <w:rStyle w:val="selectable"/>
          <w:sz w:val="22"/>
          <w:szCs w:val="22"/>
        </w:rPr>
        <w:t>doi</w:t>
      </w:r>
      <w:proofErr w:type="spellEnd"/>
      <w:r w:rsidRPr="001357CA">
        <w:rPr>
          <w:rStyle w:val="selectable"/>
          <w:sz w:val="22"/>
          <w:szCs w:val="22"/>
        </w:rPr>
        <w:t xml:space="preserve">: 10.1207/s15326985ep2704_8 </w:t>
      </w:r>
      <w:r w:rsidRPr="001357CA">
        <w:rPr>
          <w:sz w:val="22"/>
          <w:szCs w:val="22"/>
        </w:rPr>
        <w:t>[Accessed 21/10.2018].</w:t>
      </w:r>
    </w:p>
    <w:p w:rsidR="009405E3" w:rsidRDefault="009405E3" w:rsidP="001F302D"/>
    <w:p w:rsidR="0006179F" w:rsidRDefault="0006179F" w:rsidP="001F302D"/>
    <w:p w:rsidR="0006179F" w:rsidRDefault="0006179F" w:rsidP="001F302D"/>
    <w:p w:rsidR="0006179F" w:rsidRDefault="0006179F"/>
    <w:p w:rsidR="001F302D" w:rsidRDefault="001F302D" w:rsidP="0071020D">
      <w:pPr>
        <w:textAlignment w:val="baseline"/>
        <w:rPr>
          <w:rStyle w:val="eop"/>
          <w:b/>
          <w:sz w:val="24"/>
          <w:szCs w:val="24"/>
        </w:rPr>
      </w:pPr>
    </w:p>
    <w:p w:rsidR="001F302D" w:rsidRDefault="001F302D" w:rsidP="0071020D">
      <w:pPr>
        <w:textAlignment w:val="baseline"/>
        <w:rPr>
          <w:rStyle w:val="eop"/>
          <w:b/>
          <w:sz w:val="24"/>
          <w:szCs w:val="24"/>
        </w:rPr>
      </w:pPr>
    </w:p>
    <w:p w:rsidR="001F302D" w:rsidRDefault="001F302D" w:rsidP="0071020D">
      <w:pPr>
        <w:textAlignment w:val="baseline"/>
        <w:rPr>
          <w:rStyle w:val="eop"/>
          <w:b/>
          <w:sz w:val="24"/>
          <w:szCs w:val="24"/>
        </w:rPr>
      </w:pPr>
    </w:p>
    <w:p w:rsidR="001F302D" w:rsidRDefault="001F302D" w:rsidP="0071020D">
      <w:pPr>
        <w:textAlignment w:val="baseline"/>
        <w:rPr>
          <w:rStyle w:val="eop"/>
          <w:b/>
          <w:sz w:val="24"/>
          <w:szCs w:val="24"/>
        </w:rPr>
      </w:pPr>
    </w:p>
    <w:p w:rsidR="001F302D" w:rsidRDefault="001F302D" w:rsidP="0071020D">
      <w:pPr>
        <w:textAlignment w:val="baseline"/>
        <w:rPr>
          <w:rStyle w:val="eop"/>
          <w:b/>
          <w:sz w:val="24"/>
          <w:szCs w:val="24"/>
        </w:rPr>
      </w:pPr>
    </w:p>
    <w:p w:rsidR="00196600" w:rsidRDefault="0071020D" w:rsidP="0071020D">
      <w:pPr>
        <w:textAlignment w:val="baseline"/>
        <w:rPr>
          <w:rStyle w:val="eop"/>
          <w:color w:val="FF0000"/>
          <w:u w:val="single"/>
        </w:rPr>
      </w:pPr>
      <w:r w:rsidRPr="003B6E9E">
        <w:rPr>
          <w:rStyle w:val="eop"/>
          <w:b/>
          <w:sz w:val="24"/>
          <w:szCs w:val="24"/>
        </w:rPr>
        <w:t>Appendix One</w:t>
      </w:r>
      <w:r>
        <w:rPr>
          <w:rStyle w:val="eop"/>
          <w:b/>
          <w:sz w:val="24"/>
          <w:szCs w:val="24"/>
        </w:rPr>
        <w:t xml:space="preserve">; </w:t>
      </w:r>
      <w:r w:rsidR="0019580C" w:rsidRPr="0071020D">
        <w:rPr>
          <w:rStyle w:val="eop"/>
          <w:i/>
          <w:sz w:val="24"/>
          <w:szCs w:val="24"/>
        </w:rPr>
        <w:t>Procedure</w:t>
      </w:r>
    </w:p>
    <w:p w:rsidR="00196600" w:rsidRDefault="00196600" w:rsidP="0006179F">
      <w:pPr>
        <w:jc w:val="center"/>
        <w:textAlignment w:val="baseline"/>
        <w:rPr>
          <w:rStyle w:val="eop"/>
          <w:color w:val="FF0000"/>
          <w:u w:val="single"/>
        </w:rPr>
      </w:pPr>
    </w:p>
    <w:p w:rsidR="00196600" w:rsidRDefault="00196600" w:rsidP="0006179F">
      <w:pPr>
        <w:jc w:val="center"/>
        <w:textAlignment w:val="baseline"/>
        <w:rPr>
          <w:rStyle w:val="eop"/>
          <w:color w:val="FF0000"/>
          <w:u w:val="single"/>
        </w:rPr>
      </w:pPr>
    </w:p>
    <w:p w:rsidR="00196600" w:rsidRDefault="00196600" w:rsidP="00561D88">
      <w:pPr>
        <w:spacing w:line="360" w:lineRule="auto"/>
        <w:jc w:val="center"/>
        <w:textAlignment w:val="baseline"/>
        <w:rPr>
          <w:rStyle w:val="eop"/>
          <w:color w:val="FF0000"/>
          <w:u w:val="single"/>
        </w:rPr>
      </w:pPr>
    </w:p>
    <w:p w:rsidR="0071020D" w:rsidRPr="009E448D" w:rsidRDefault="0071020D" w:rsidP="00561D88">
      <w:pPr>
        <w:spacing w:line="360" w:lineRule="auto"/>
        <w:ind w:firstLine="720"/>
        <w:jc w:val="both"/>
        <w:textAlignment w:val="baseline"/>
        <w:rPr>
          <w:sz w:val="22"/>
          <w:szCs w:val="22"/>
        </w:rPr>
      </w:pPr>
      <w:r w:rsidRPr="009E448D">
        <w:rPr>
          <w:rStyle w:val="eop"/>
          <w:sz w:val="22"/>
          <w:szCs w:val="22"/>
        </w:rPr>
        <w:t xml:space="preserve">All participants </w:t>
      </w:r>
      <w:r w:rsidRPr="009E448D">
        <w:rPr>
          <w:rStyle w:val="normaltextrun"/>
          <w:sz w:val="22"/>
          <w:szCs w:val="22"/>
          <w:shd w:val="clear" w:color="auto" w:fill="FFFFFF"/>
        </w:rPr>
        <w:t>were required to sit quietly and concentrate while they</w:t>
      </w:r>
      <w:r>
        <w:rPr>
          <w:rStyle w:val="eop"/>
          <w:sz w:val="22"/>
          <w:szCs w:val="22"/>
        </w:rPr>
        <w:t xml:space="preserve"> watched a PowerP</w:t>
      </w:r>
      <w:r w:rsidRPr="009E448D">
        <w:rPr>
          <w:rStyle w:val="eop"/>
          <w:sz w:val="22"/>
          <w:szCs w:val="22"/>
        </w:rPr>
        <w:t xml:space="preserve">oint </w:t>
      </w:r>
      <w:r>
        <w:rPr>
          <w:rStyle w:val="eop"/>
          <w:sz w:val="22"/>
          <w:szCs w:val="22"/>
        </w:rPr>
        <w:t>slide</w:t>
      </w:r>
      <w:r w:rsidRPr="009E448D">
        <w:rPr>
          <w:rStyle w:val="eop"/>
          <w:sz w:val="22"/>
          <w:szCs w:val="22"/>
        </w:rPr>
        <w:t xml:space="preserve"> incidental learning task of 45 slides comprising of 15 structural processing questions, for example: </w:t>
      </w:r>
      <w:r w:rsidRPr="009E448D">
        <w:rPr>
          <w:sz w:val="22"/>
          <w:szCs w:val="22"/>
        </w:rPr>
        <w:t xml:space="preserve">Is this word in capital letters? 15 </w:t>
      </w:r>
      <w:r w:rsidRPr="009E448D">
        <w:rPr>
          <w:bCs/>
          <w:sz w:val="22"/>
          <w:szCs w:val="22"/>
        </w:rPr>
        <w:t>phonological questions:</w:t>
      </w:r>
      <w:r w:rsidRPr="009E448D">
        <w:rPr>
          <w:sz w:val="22"/>
          <w:szCs w:val="22"/>
        </w:rPr>
        <w:t xml:space="preserve"> Does this word rhyme with Toy? and 15 </w:t>
      </w:r>
      <w:r w:rsidRPr="009E448D">
        <w:rPr>
          <w:bCs/>
          <w:sz w:val="22"/>
          <w:szCs w:val="22"/>
        </w:rPr>
        <w:t>semantic questions</w:t>
      </w:r>
      <w:r w:rsidRPr="009E448D">
        <w:rPr>
          <w:b/>
          <w:bCs/>
          <w:sz w:val="22"/>
          <w:szCs w:val="22"/>
          <w:u w:val="single"/>
        </w:rPr>
        <w:t>:</w:t>
      </w:r>
      <w:r w:rsidRPr="009E448D">
        <w:rPr>
          <w:sz w:val="22"/>
          <w:szCs w:val="22"/>
        </w:rPr>
        <w:t xml:space="preserve"> Does this word fit in the following sentence? (See </w:t>
      </w:r>
      <w:r w:rsidR="00576974">
        <w:rPr>
          <w:sz w:val="22"/>
          <w:szCs w:val="22"/>
        </w:rPr>
        <w:t>Appendix nine</w:t>
      </w:r>
      <w:r w:rsidRPr="0071020D">
        <w:rPr>
          <w:sz w:val="22"/>
          <w:szCs w:val="22"/>
        </w:rPr>
        <w:t xml:space="preserve">)        </w:t>
      </w:r>
    </w:p>
    <w:p w:rsidR="0071020D" w:rsidRPr="009E448D" w:rsidRDefault="0071020D" w:rsidP="00561D88">
      <w:pPr>
        <w:spacing w:line="360" w:lineRule="auto"/>
        <w:jc w:val="both"/>
        <w:textAlignment w:val="baseline"/>
        <w:rPr>
          <w:rStyle w:val="eop"/>
          <w:sz w:val="22"/>
          <w:szCs w:val="22"/>
        </w:rPr>
      </w:pPr>
      <w:r w:rsidRPr="009E448D">
        <w:rPr>
          <w:sz w:val="22"/>
          <w:szCs w:val="22"/>
        </w:rPr>
        <w:t xml:space="preserve"> All participants were given 3 practice question</w:t>
      </w:r>
      <w:r>
        <w:rPr>
          <w:sz w:val="22"/>
          <w:szCs w:val="22"/>
        </w:rPr>
        <w:t>s and</w:t>
      </w:r>
      <w:r w:rsidRPr="009E448D">
        <w:rPr>
          <w:sz w:val="22"/>
          <w:szCs w:val="22"/>
        </w:rPr>
        <w:t xml:space="preserve"> participated in all conditions</w:t>
      </w:r>
      <w:r>
        <w:rPr>
          <w:sz w:val="22"/>
          <w:szCs w:val="22"/>
        </w:rPr>
        <w:t xml:space="preserve">. </w:t>
      </w:r>
      <w:r>
        <w:rPr>
          <w:rStyle w:val="eop"/>
          <w:sz w:val="22"/>
          <w:szCs w:val="22"/>
        </w:rPr>
        <w:t>T</w:t>
      </w:r>
      <w:r w:rsidRPr="009E448D">
        <w:rPr>
          <w:rStyle w:val="eop"/>
          <w:sz w:val="22"/>
          <w:szCs w:val="22"/>
        </w:rPr>
        <w:t>he questions were presented for 2 seconds</w:t>
      </w:r>
      <w:r>
        <w:rPr>
          <w:rStyle w:val="eop"/>
          <w:sz w:val="22"/>
          <w:szCs w:val="22"/>
        </w:rPr>
        <w:t xml:space="preserve"> and</w:t>
      </w:r>
      <w:r w:rsidRPr="009E448D">
        <w:rPr>
          <w:rStyle w:val="eop"/>
          <w:sz w:val="22"/>
          <w:szCs w:val="22"/>
        </w:rPr>
        <w:t xml:space="preserve"> then the word was presented for 6 seconds. Participants then answered the question by putting a tick in a yes /no box</w:t>
      </w:r>
      <w:r w:rsidR="00576974">
        <w:rPr>
          <w:rStyle w:val="eop"/>
          <w:sz w:val="22"/>
          <w:szCs w:val="22"/>
        </w:rPr>
        <w:t xml:space="preserve"> (see Appendix three)</w:t>
      </w:r>
      <w:r w:rsidRPr="009E448D">
        <w:rPr>
          <w:rStyle w:val="eop"/>
          <w:sz w:val="22"/>
          <w:szCs w:val="22"/>
        </w:rPr>
        <w:t>.</w:t>
      </w:r>
    </w:p>
    <w:p w:rsidR="0071020D" w:rsidRPr="009E448D" w:rsidRDefault="0071020D" w:rsidP="00561D88">
      <w:pPr>
        <w:spacing w:line="360" w:lineRule="auto"/>
        <w:jc w:val="both"/>
        <w:textAlignment w:val="baseline"/>
        <w:rPr>
          <w:sz w:val="22"/>
          <w:szCs w:val="22"/>
        </w:rPr>
      </w:pPr>
      <w:r w:rsidRPr="009E448D">
        <w:rPr>
          <w:rStyle w:val="eop"/>
          <w:sz w:val="22"/>
          <w:szCs w:val="22"/>
        </w:rPr>
        <w:t>Once all 45 questions were answered participants were given a list of 105 words of comparable length and asked to perform a word recognition test, they were asked to identify the original 45 words. Participants were then asked to tally the recognized words into 3 groups, Shallow, Intermediate and Deep and scores for each group was taken, this data was recorded</w:t>
      </w:r>
      <w:r w:rsidR="00576974">
        <w:rPr>
          <w:rStyle w:val="normaltextrun"/>
          <w:sz w:val="22"/>
          <w:szCs w:val="22"/>
        </w:rPr>
        <w:t xml:space="preserve"> (See appendix four</w:t>
      </w:r>
      <w:r w:rsidRPr="009E448D">
        <w:rPr>
          <w:rStyle w:val="normaltextrun"/>
          <w:sz w:val="22"/>
          <w:szCs w:val="22"/>
        </w:rPr>
        <w:t xml:space="preserve"> Data recorded).  </w:t>
      </w:r>
      <w:r w:rsidRPr="009E448D">
        <w:rPr>
          <w:rStyle w:val="eop"/>
          <w:sz w:val="22"/>
          <w:szCs w:val="22"/>
        </w:rPr>
        <w:t> </w:t>
      </w:r>
    </w:p>
    <w:p w:rsidR="0071020D" w:rsidRPr="009E448D" w:rsidRDefault="0071020D" w:rsidP="00561D88">
      <w:pPr>
        <w:pStyle w:val="paragraph"/>
        <w:spacing w:before="0" w:beforeAutospacing="0" w:after="0" w:afterAutospacing="0" w:line="360" w:lineRule="auto"/>
        <w:jc w:val="both"/>
        <w:textAlignment w:val="baseline"/>
        <w:rPr>
          <w:sz w:val="22"/>
          <w:szCs w:val="22"/>
        </w:rPr>
      </w:pPr>
      <w:r w:rsidRPr="009E448D">
        <w:rPr>
          <w:rStyle w:val="normaltextrun"/>
          <w:sz w:val="22"/>
          <w:szCs w:val="22"/>
        </w:rPr>
        <w:t>Consent was presumed as this experiment was part of the class assessment report, at the end of the experiment the class was </w:t>
      </w:r>
      <w:r w:rsidRPr="009E448D">
        <w:rPr>
          <w:rStyle w:val="contextualspellingandgrammarerror"/>
          <w:sz w:val="22"/>
          <w:szCs w:val="22"/>
        </w:rPr>
        <w:t>debriefed,</w:t>
      </w:r>
      <w:r w:rsidRPr="009E448D">
        <w:rPr>
          <w:rStyle w:val="normaltextrun"/>
          <w:sz w:val="22"/>
          <w:szCs w:val="22"/>
        </w:rPr>
        <w:t xml:space="preserve"> all the relevant forms can be found in the appendices (See </w:t>
      </w:r>
      <w:r w:rsidR="00576974">
        <w:rPr>
          <w:rStyle w:val="normaltextrun"/>
          <w:sz w:val="22"/>
          <w:szCs w:val="22"/>
        </w:rPr>
        <w:t>appendix six &amp; seven</w:t>
      </w:r>
      <w:r w:rsidRPr="009E448D">
        <w:rPr>
          <w:rStyle w:val="normaltextrun"/>
          <w:sz w:val="22"/>
          <w:szCs w:val="22"/>
        </w:rPr>
        <w:t>).</w:t>
      </w:r>
    </w:p>
    <w:p w:rsidR="003B6E9E" w:rsidRDefault="003B6E9E" w:rsidP="00561D88">
      <w:pPr>
        <w:spacing w:line="360" w:lineRule="auto"/>
        <w:textAlignment w:val="baseline"/>
        <w:rPr>
          <w:rStyle w:val="eop"/>
          <w:b/>
        </w:rPr>
      </w:pPr>
    </w:p>
    <w:p w:rsidR="003B6E9E" w:rsidRDefault="003B6E9E" w:rsidP="00FB5032">
      <w:pPr>
        <w:textAlignment w:val="baseline"/>
        <w:rPr>
          <w:rStyle w:val="eop"/>
          <w:b/>
        </w:rPr>
      </w:pPr>
    </w:p>
    <w:p w:rsidR="003B6E9E" w:rsidRDefault="003B6E9E" w:rsidP="00FB5032">
      <w:pPr>
        <w:textAlignment w:val="baseline"/>
        <w:rPr>
          <w:rStyle w:val="eop"/>
          <w:b/>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302BA9" w:rsidRDefault="00302BA9" w:rsidP="00FB5032">
      <w:pPr>
        <w:textAlignment w:val="baseline"/>
        <w:rPr>
          <w:rStyle w:val="eop"/>
          <w:b/>
          <w:sz w:val="24"/>
          <w:szCs w:val="24"/>
        </w:rPr>
      </w:pPr>
    </w:p>
    <w:p w:rsidR="00C34B20" w:rsidRDefault="00C34B20" w:rsidP="00FB5032">
      <w:pPr>
        <w:textAlignment w:val="baseline"/>
        <w:rPr>
          <w:rStyle w:val="eop"/>
          <w:b/>
          <w:sz w:val="24"/>
          <w:szCs w:val="24"/>
        </w:rPr>
      </w:pPr>
    </w:p>
    <w:p w:rsidR="00C34B20" w:rsidRDefault="00C34B20" w:rsidP="00FB5032">
      <w:pPr>
        <w:textAlignment w:val="baseline"/>
        <w:rPr>
          <w:rStyle w:val="eop"/>
          <w:b/>
          <w:sz w:val="24"/>
          <w:szCs w:val="24"/>
        </w:rPr>
      </w:pPr>
    </w:p>
    <w:p w:rsidR="00C34B20" w:rsidRDefault="00C34B20" w:rsidP="00FB5032">
      <w:pPr>
        <w:textAlignment w:val="baseline"/>
        <w:rPr>
          <w:rStyle w:val="eop"/>
          <w:b/>
          <w:sz w:val="24"/>
          <w:szCs w:val="24"/>
        </w:rPr>
      </w:pPr>
    </w:p>
    <w:p w:rsidR="00C34B20" w:rsidRDefault="00C34B20" w:rsidP="00FB5032">
      <w:pPr>
        <w:textAlignment w:val="baseline"/>
        <w:rPr>
          <w:rStyle w:val="eop"/>
          <w:b/>
          <w:sz w:val="24"/>
          <w:szCs w:val="24"/>
        </w:rPr>
      </w:pPr>
    </w:p>
    <w:p w:rsidR="0006179F" w:rsidRDefault="0006179F" w:rsidP="00FB5032">
      <w:pPr>
        <w:textAlignment w:val="baseline"/>
        <w:rPr>
          <w:rStyle w:val="spellingerror"/>
          <w:i/>
          <w:sz w:val="24"/>
          <w:szCs w:val="24"/>
        </w:rPr>
      </w:pPr>
      <w:r w:rsidRPr="003B6E9E">
        <w:rPr>
          <w:rStyle w:val="eop"/>
          <w:b/>
          <w:sz w:val="24"/>
          <w:szCs w:val="24"/>
        </w:rPr>
        <w:t xml:space="preserve">Appendix </w:t>
      </w:r>
      <w:r w:rsidR="0019580C">
        <w:rPr>
          <w:rStyle w:val="eop"/>
          <w:b/>
          <w:sz w:val="24"/>
          <w:szCs w:val="24"/>
        </w:rPr>
        <w:t>Two</w:t>
      </w:r>
      <w:r w:rsidR="00196600" w:rsidRPr="003B6E9E">
        <w:rPr>
          <w:rStyle w:val="spellingerror"/>
          <w:sz w:val="24"/>
          <w:szCs w:val="24"/>
        </w:rPr>
        <w:t>;</w:t>
      </w:r>
      <w:r w:rsidR="00196600" w:rsidRPr="003B6E9E">
        <w:rPr>
          <w:sz w:val="24"/>
          <w:szCs w:val="24"/>
        </w:rPr>
        <w:t xml:space="preserve"> </w:t>
      </w:r>
      <w:r w:rsidR="00196600" w:rsidRPr="003B6E9E">
        <w:rPr>
          <w:rStyle w:val="eop"/>
          <w:bCs/>
          <w:i/>
          <w:sz w:val="24"/>
          <w:szCs w:val="24"/>
        </w:rPr>
        <w:t>The Effect of Level Processing on Memory Recall</w:t>
      </w:r>
      <w:r w:rsidR="00196600" w:rsidRPr="003B6E9E">
        <w:rPr>
          <w:rStyle w:val="eop"/>
          <w:i/>
          <w:iCs/>
          <w:sz w:val="24"/>
          <w:szCs w:val="24"/>
        </w:rPr>
        <w:t xml:space="preserve"> </w:t>
      </w:r>
      <w:r w:rsidRPr="003B6E9E">
        <w:rPr>
          <w:rStyle w:val="eop"/>
          <w:i/>
          <w:iCs/>
          <w:sz w:val="24"/>
          <w:szCs w:val="24"/>
        </w:rPr>
        <w:t>Word Lists</w:t>
      </w:r>
      <w:r w:rsidRPr="003B6E9E">
        <w:rPr>
          <w:rStyle w:val="spellingerror"/>
          <w:i/>
          <w:sz w:val="24"/>
          <w:szCs w:val="24"/>
        </w:rPr>
        <w:t> document</w:t>
      </w:r>
    </w:p>
    <w:p w:rsidR="0071020D" w:rsidRPr="003B6E9E" w:rsidRDefault="0071020D" w:rsidP="00FB5032">
      <w:pPr>
        <w:textAlignment w:val="baseline"/>
        <w:rPr>
          <w:sz w:val="24"/>
          <w:szCs w:val="24"/>
        </w:rPr>
      </w:pPr>
    </w:p>
    <w:p w:rsidR="0006179F" w:rsidRDefault="0006179F" w:rsidP="0006179F">
      <w:r>
        <w:rPr>
          <w:rStyle w:val="spellingerror"/>
          <w:sz w:val="28"/>
          <w:szCs w:val="28"/>
        </w:rPr>
        <w:t> </w:t>
      </w:r>
      <w:r>
        <w:t xml:space="preserve">Put a cross by all the original words that you saw when answering the questions </w:t>
      </w:r>
    </w:p>
    <w:tbl>
      <w:tblPr>
        <w:tblStyle w:val="TableGrid"/>
        <w:tblW w:w="9067" w:type="dxa"/>
        <w:tblInd w:w="0" w:type="dxa"/>
        <w:tblLook w:val="04A0" w:firstRow="1" w:lastRow="0" w:firstColumn="1" w:lastColumn="0" w:noHBand="0" w:noVBand="1"/>
      </w:tblPr>
      <w:tblGrid>
        <w:gridCol w:w="3114"/>
        <w:gridCol w:w="2693"/>
        <w:gridCol w:w="3260"/>
      </w:tblGrid>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house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LOUD</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rule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coat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lost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Fiddle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snail</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elephant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muddle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desk</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cheek</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carrot</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phone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tiger</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mince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finger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fish</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cream</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lose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trowel</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flower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rubber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juice</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hose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throw</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crowd</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jumper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broom</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match</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grass</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lion</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skirt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last</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shirt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frame</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LAMP</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text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rail</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tank</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glove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jump</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sketch</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knife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rope</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coal</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rest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tram</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sweater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rice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rack</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rock</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tone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tack</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towel</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chair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HELLO</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cotton</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arm</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rake</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aeroplane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paint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hand</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roses</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time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mower</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maze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leg</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ladder</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bake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train</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chest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tower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book</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rest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glass</w:t>
            </w:r>
          </w:p>
        </w:tc>
      </w:tr>
      <w:tr w:rsidR="0006179F" w:rsidTr="0006179F">
        <w:trPr>
          <w:trHeight w:val="283"/>
        </w:trPr>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clip</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pen</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play</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pepper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pond</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line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pear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motor</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ounce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neck</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foot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hat</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paper</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Cart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apple</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drill</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lazer</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priest</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light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nail</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farm</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case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harm</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clover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tablet</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list</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razor</w:t>
            </w:r>
          </w:p>
        </w:tc>
      </w:tr>
      <w:tr w:rsidR="0006179F" w:rsidTr="0006179F">
        <w:tc>
          <w:tcPr>
            <w:tcW w:w="3114"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knee</w:t>
            </w:r>
          </w:p>
        </w:tc>
        <w:tc>
          <w:tcPr>
            <w:tcW w:w="2693"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ice</w:t>
            </w:r>
          </w:p>
        </w:tc>
        <w:tc>
          <w:tcPr>
            <w:tcW w:w="3260" w:type="dxa"/>
            <w:tcBorders>
              <w:top w:val="single" w:sz="4" w:space="0" w:color="auto"/>
              <w:left w:val="single" w:sz="4" w:space="0" w:color="auto"/>
              <w:bottom w:val="single" w:sz="4" w:space="0" w:color="auto"/>
              <w:right w:val="single" w:sz="4" w:space="0" w:color="auto"/>
            </w:tcBorders>
            <w:hideMark/>
          </w:tcPr>
          <w:p w:rsidR="0006179F" w:rsidRDefault="0006179F">
            <w:pPr>
              <w:jc w:val="center"/>
              <w:rPr>
                <w:caps/>
                <w:sz w:val="28"/>
                <w:szCs w:val="28"/>
              </w:rPr>
            </w:pPr>
            <w:r>
              <w:rPr>
                <w:caps/>
                <w:sz w:val="28"/>
                <w:szCs w:val="28"/>
              </w:rPr>
              <w:t>race</w:t>
            </w:r>
          </w:p>
        </w:tc>
      </w:tr>
    </w:tbl>
    <w:p w:rsidR="00DD00B9" w:rsidRDefault="00DD00B9">
      <w:pPr>
        <w:rPr>
          <w:rFonts w:ascii="Segoe UI" w:eastAsia="Times New Roman" w:hAnsi="Segoe UI" w:cs="Segoe UI"/>
          <w:sz w:val="18"/>
          <w:szCs w:val="18"/>
          <w:lang w:eastAsia="en-GB"/>
        </w:rPr>
      </w:pPr>
    </w:p>
    <w:p w:rsidR="003B6E9E" w:rsidRDefault="003B6E9E">
      <w:pPr>
        <w:rPr>
          <w:rStyle w:val="eop"/>
          <w:b/>
          <w:sz w:val="24"/>
          <w:szCs w:val="24"/>
          <w:bdr w:val="none" w:sz="0" w:space="0" w:color="auto" w:frame="1"/>
        </w:rPr>
      </w:pPr>
    </w:p>
    <w:p w:rsidR="00302BA9" w:rsidRDefault="00302BA9">
      <w:pPr>
        <w:rPr>
          <w:rStyle w:val="eop"/>
          <w:b/>
          <w:sz w:val="24"/>
          <w:szCs w:val="24"/>
          <w:bdr w:val="none" w:sz="0" w:space="0" w:color="auto" w:frame="1"/>
        </w:rPr>
      </w:pPr>
    </w:p>
    <w:p w:rsidR="00302BA9" w:rsidRDefault="00302BA9">
      <w:pPr>
        <w:rPr>
          <w:rStyle w:val="eop"/>
          <w:b/>
          <w:sz w:val="24"/>
          <w:szCs w:val="24"/>
          <w:bdr w:val="none" w:sz="0" w:space="0" w:color="auto" w:frame="1"/>
        </w:rPr>
      </w:pPr>
    </w:p>
    <w:p w:rsidR="00302BA9" w:rsidRDefault="00302BA9">
      <w:pPr>
        <w:rPr>
          <w:rStyle w:val="eop"/>
          <w:b/>
          <w:sz w:val="24"/>
          <w:szCs w:val="24"/>
          <w:bdr w:val="none" w:sz="0" w:space="0" w:color="auto" w:frame="1"/>
        </w:rPr>
      </w:pPr>
    </w:p>
    <w:p w:rsidR="00302BA9" w:rsidRDefault="00302BA9">
      <w:pPr>
        <w:rPr>
          <w:rStyle w:val="eop"/>
          <w:b/>
          <w:sz w:val="24"/>
          <w:szCs w:val="24"/>
          <w:bdr w:val="none" w:sz="0" w:space="0" w:color="auto" w:frame="1"/>
        </w:rPr>
      </w:pPr>
    </w:p>
    <w:p w:rsidR="0006179F" w:rsidRDefault="0019580C">
      <w:pPr>
        <w:rPr>
          <w:rStyle w:val="spellingerror"/>
          <w:i/>
          <w:sz w:val="24"/>
          <w:szCs w:val="24"/>
        </w:rPr>
      </w:pPr>
      <w:r>
        <w:rPr>
          <w:rStyle w:val="eop"/>
          <w:b/>
          <w:sz w:val="24"/>
          <w:szCs w:val="24"/>
          <w:bdr w:val="none" w:sz="0" w:space="0" w:color="auto" w:frame="1"/>
        </w:rPr>
        <w:t>Appendix Three</w:t>
      </w:r>
      <w:r w:rsidR="00196600" w:rsidRPr="00FB5032">
        <w:rPr>
          <w:rStyle w:val="eop"/>
          <w:b/>
          <w:sz w:val="24"/>
          <w:szCs w:val="24"/>
          <w:bdr w:val="none" w:sz="0" w:space="0" w:color="auto" w:frame="1"/>
        </w:rPr>
        <w:t xml:space="preserve">; </w:t>
      </w:r>
      <w:r w:rsidR="00196600" w:rsidRPr="00FB5032">
        <w:rPr>
          <w:rStyle w:val="eop"/>
          <w:bCs/>
          <w:i/>
          <w:sz w:val="24"/>
          <w:szCs w:val="24"/>
        </w:rPr>
        <w:t>The Effect of Level Processing on Memory Recall</w:t>
      </w:r>
      <w:r w:rsidR="00196600" w:rsidRPr="00FB5032">
        <w:rPr>
          <w:rStyle w:val="eop"/>
          <w:i/>
          <w:iCs/>
          <w:sz w:val="24"/>
          <w:szCs w:val="24"/>
        </w:rPr>
        <w:t xml:space="preserve"> Answer sheet</w:t>
      </w:r>
      <w:r w:rsidR="00196600" w:rsidRPr="00FB5032">
        <w:rPr>
          <w:rStyle w:val="spellingerror"/>
          <w:i/>
          <w:sz w:val="24"/>
          <w:szCs w:val="24"/>
        </w:rPr>
        <w:t> document</w:t>
      </w:r>
    </w:p>
    <w:p w:rsidR="0071020D" w:rsidRDefault="0071020D">
      <w:pPr>
        <w:rPr>
          <w:rStyle w:val="spellingerror"/>
          <w:i/>
          <w:sz w:val="24"/>
          <w:szCs w:val="24"/>
        </w:rPr>
      </w:pPr>
    </w:p>
    <w:p w:rsidR="0071020D" w:rsidRPr="00FB5032" w:rsidRDefault="0071020D">
      <w:pPr>
        <w:rPr>
          <w:rStyle w:val="spellingerror"/>
          <w:i/>
          <w:sz w:val="24"/>
          <w:szCs w:val="24"/>
        </w:rPr>
      </w:pPr>
    </w:p>
    <w:p w:rsidR="00DD00B9" w:rsidRPr="00FB5032" w:rsidRDefault="00DD00B9">
      <w:pPr>
        <w:rPr>
          <w:rStyle w:val="eop"/>
          <w:b/>
          <w:bdr w:val="none" w:sz="0" w:space="0" w:color="auto" w:frame="1"/>
        </w:rPr>
      </w:pPr>
    </w:p>
    <w:p w:rsidR="00DD00B9" w:rsidRDefault="00DD00B9" w:rsidP="00DD00B9">
      <w:pPr>
        <w:rPr>
          <w:sz w:val="26"/>
          <w:szCs w:val="26"/>
        </w:rPr>
      </w:pPr>
      <w:r>
        <w:rPr>
          <w:sz w:val="26"/>
          <w:szCs w:val="26"/>
        </w:rPr>
        <w:t xml:space="preserve">Put a cross on YES or NO in response to what you see on the screen </w:t>
      </w:r>
    </w:p>
    <w:p w:rsidR="00DD00B9" w:rsidRDefault="00DD00B9" w:rsidP="00DD00B9">
      <w:pPr>
        <w:rPr>
          <w:sz w:val="26"/>
          <w:szCs w:val="26"/>
        </w:rPr>
      </w:pPr>
    </w:p>
    <w:tbl>
      <w:tblPr>
        <w:tblStyle w:val="TableGrid"/>
        <w:tblW w:w="0" w:type="auto"/>
        <w:tblInd w:w="0" w:type="dxa"/>
        <w:tblLook w:val="04A0" w:firstRow="1" w:lastRow="0" w:firstColumn="1" w:lastColumn="0" w:noHBand="0" w:noVBand="1"/>
      </w:tblPr>
      <w:tblGrid>
        <w:gridCol w:w="1809"/>
        <w:gridCol w:w="2490"/>
        <w:gridCol w:w="3036"/>
      </w:tblGrid>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hideMark/>
          </w:tcPr>
          <w:p w:rsidR="00DD00B9" w:rsidRDefault="00DD00B9" w:rsidP="00DD00B9">
            <w:pPr>
              <w:numPr>
                <w:ilvl w:val="0"/>
                <w:numId w:val="2"/>
              </w:numPr>
              <w:jc w:val="center"/>
              <w:rPr>
                <w:sz w:val="28"/>
                <w:szCs w:val="28"/>
              </w:rPr>
            </w:pPr>
            <w:r>
              <w:rPr>
                <w:sz w:val="28"/>
                <w:szCs w:val="28"/>
              </w:rPr>
              <w:t xml:space="preserve">    </w:t>
            </w: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c>
          <w:tcPr>
            <w:tcW w:w="1809"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9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3036"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bl>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DD00B9" w:rsidRDefault="00DD00B9" w:rsidP="00DD00B9">
      <w:pPr>
        <w:rPr>
          <w:sz w:val="2"/>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71020D" w:rsidRDefault="0071020D" w:rsidP="00DD00B9">
      <w:pPr>
        <w:rPr>
          <w:rStyle w:val="eop"/>
          <w:b/>
          <w:sz w:val="24"/>
          <w:szCs w:val="24"/>
          <w:bdr w:val="none" w:sz="0" w:space="0" w:color="auto" w:frame="1"/>
        </w:rPr>
      </w:pPr>
    </w:p>
    <w:p w:rsidR="00561D88" w:rsidRDefault="00561D88" w:rsidP="00DD00B9">
      <w:pPr>
        <w:rPr>
          <w:rStyle w:val="eop"/>
          <w:b/>
          <w:sz w:val="24"/>
          <w:szCs w:val="24"/>
          <w:bdr w:val="none" w:sz="0" w:space="0" w:color="auto" w:frame="1"/>
        </w:rPr>
      </w:pPr>
    </w:p>
    <w:p w:rsidR="00DD00B9" w:rsidRPr="00FB5032" w:rsidRDefault="0019580C" w:rsidP="00DD00B9">
      <w:pPr>
        <w:rPr>
          <w:rStyle w:val="spellingerror"/>
          <w:i/>
          <w:sz w:val="24"/>
          <w:szCs w:val="24"/>
        </w:rPr>
      </w:pPr>
      <w:bookmarkStart w:id="1" w:name="_GoBack"/>
      <w:bookmarkEnd w:id="1"/>
      <w:r>
        <w:rPr>
          <w:rStyle w:val="eop"/>
          <w:b/>
          <w:sz w:val="24"/>
          <w:szCs w:val="24"/>
          <w:bdr w:val="none" w:sz="0" w:space="0" w:color="auto" w:frame="1"/>
        </w:rPr>
        <w:lastRenderedPageBreak/>
        <w:t>Appendix Three</w:t>
      </w:r>
      <w:r w:rsidR="00DD00B9" w:rsidRPr="00FB5032">
        <w:rPr>
          <w:rStyle w:val="eop"/>
          <w:b/>
          <w:sz w:val="24"/>
          <w:szCs w:val="24"/>
          <w:bdr w:val="none" w:sz="0" w:space="0" w:color="auto" w:frame="1"/>
        </w:rPr>
        <w:t xml:space="preserve"> continued; </w:t>
      </w:r>
      <w:r w:rsidR="00DD00B9" w:rsidRPr="00FB5032">
        <w:rPr>
          <w:rStyle w:val="eop"/>
          <w:bCs/>
          <w:i/>
          <w:sz w:val="24"/>
          <w:szCs w:val="24"/>
        </w:rPr>
        <w:t>The Effect of Level Processing on Memory Recall</w:t>
      </w:r>
      <w:r w:rsidR="00DD00B9" w:rsidRPr="00FB5032">
        <w:rPr>
          <w:rStyle w:val="eop"/>
          <w:i/>
          <w:iCs/>
          <w:sz w:val="24"/>
          <w:szCs w:val="24"/>
        </w:rPr>
        <w:t xml:space="preserve"> Answer sheet</w:t>
      </w:r>
      <w:r w:rsidR="00DD00B9" w:rsidRPr="00FB5032">
        <w:rPr>
          <w:rStyle w:val="spellingerror"/>
          <w:i/>
          <w:sz w:val="24"/>
          <w:szCs w:val="24"/>
        </w:rPr>
        <w:t xml:space="preserve"> document </w:t>
      </w:r>
    </w:p>
    <w:p w:rsidR="00DD00B9" w:rsidRDefault="00DD00B9" w:rsidP="00DD00B9">
      <w:pPr>
        <w:rPr>
          <w:rStyle w:val="eop"/>
          <w:b/>
          <w:bdr w:val="none" w:sz="0" w:space="0" w:color="auto" w:frame="1"/>
        </w:rPr>
      </w:pPr>
    </w:p>
    <w:p w:rsidR="00DD00B9" w:rsidRDefault="00DD00B9" w:rsidP="00DD00B9">
      <w:pPr>
        <w:rPr>
          <w:sz w:val="2"/>
        </w:rPr>
      </w:pPr>
    </w:p>
    <w:tbl>
      <w:tblPr>
        <w:tblStyle w:val="TableGrid"/>
        <w:tblW w:w="0" w:type="auto"/>
        <w:tblInd w:w="0" w:type="dxa"/>
        <w:tblLook w:val="04A0" w:firstRow="1" w:lastRow="0" w:firstColumn="1" w:lastColumn="0" w:noHBand="0" w:noVBand="1"/>
      </w:tblPr>
      <w:tblGrid>
        <w:gridCol w:w="1744"/>
        <w:gridCol w:w="2430"/>
        <w:gridCol w:w="2965"/>
      </w:tblGrid>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r w:rsidR="00DD00B9" w:rsidTr="00DD00B9">
        <w:trPr>
          <w:trHeight w:val="367"/>
        </w:trPr>
        <w:tc>
          <w:tcPr>
            <w:tcW w:w="1744" w:type="dxa"/>
            <w:tcBorders>
              <w:top w:val="single" w:sz="4" w:space="0" w:color="auto"/>
              <w:left w:val="single" w:sz="4" w:space="0" w:color="auto"/>
              <w:bottom w:val="single" w:sz="4" w:space="0" w:color="auto"/>
              <w:right w:val="single" w:sz="4" w:space="0" w:color="auto"/>
            </w:tcBorders>
          </w:tcPr>
          <w:p w:rsidR="00DD00B9" w:rsidRDefault="00DD00B9" w:rsidP="00DD00B9">
            <w:pPr>
              <w:numPr>
                <w:ilvl w:val="0"/>
                <w:numId w:val="2"/>
              </w:numPr>
              <w:jc w:val="center"/>
              <w:rPr>
                <w:sz w:val="28"/>
                <w:szCs w:val="28"/>
              </w:rPr>
            </w:pPr>
          </w:p>
        </w:tc>
        <w:tc>
          <w:tcPr>
            <w:tcW w:w="2430"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YES</w:t>
            </w:r>
          </w:p>
        </w:tc>
        <w:tc>
          <w:tcPr>
            <w:tcW w:w="2965" w:type="dxa"/>
            <w:tcBorders>
              <w:top w:val="single" w:sz="4" w:space="0" w:color="auto"/>
              <w:left w:val="single" w:sz="4" w:space="0" w:color="auto"/>
              <w:bottom w:val="single" w:sz="4" w:space="0" w:color="auto"/>
              <w:right w:val="single" w:sz="4" w:space="0" w:color="auto"/>
            </w:tcBorders>
            <w:hideMark/>
          </w:tcPr>
          <w:p w:rsidR="00DD00B9" w:rsidRDefault="00DD00B9">
            <w:pPr>
              <w:jc w:val="center"/>
              <w:rPr>
                <w:sz w:val="28"/>
                <w:szCs w:val="28"/>
              </w:rPr>
            </w:pPr>
            <w:r>
              <w:rPr>
                <w:sz w:val="28"/>
                <w:szCs w:val="28"/>
              </w:rPr>
              <w:t>NO</w:t>
            </w:r>
          </w:p>
        </w:tc>
      </w:tr>
    </w:tbl>
    <w:p w:rsidR="00196600" w:rsidRDefault="00196600" w:rsidP="00196600">
      <w:pPr>
        <w:jc w:val="center"/>
      </w:pPr>
    </w:p>
    <w:p w:rsidR="00196600" w:rsidRDefault="00196600" w:rsidP="00196600">
      <w:pPr>
        <w:jc w:val="center"/>
      </w:pPr>
    </w:p>
    <w:p w:rsidR="00196600" w:rsidRDefault="00196600" w:rsidP="00196600">
      <w:pPr>
        <w:jc w:val="center"/>
      </w:pPr>
    </w:p>
    <w:p w:rsidR="00196600" w:rsidRDefault="00196600" w:rsidP="00196600">
      <w:pPr>
        <w:jc w:val="center"/>
        <w:rPr>
          <w:sz w:val="2"/>
        </w:rPr>
      </w:pPr>
    </w:p>
    <w:p w:rsidR="00196600" w:rsidRDefault="00196600" w:rsidP="00196600">
      <w:pPr>
        <w:jc w:val="center"/>
        <w:rPr>
          <w:sz w:val="28"/>
          <w:szCs w:val="28"/>
        </w:rPr>
      </w:pPr>
    </w:p>
    <w:p w:rsidR="00196600" w:rsidRDefault="00196600">
      <w:pPr>
        <w:rPr>
          <w:b/>
        </w:rPr>
      </w:pPr>
    </w:p>
    <w:p w:rsidR="00F459C8" w:rsidRDefault="00F459C8">
      <w:pPr>
        <w:rPr>
          <w:b/>
        </w:rPr>
      </w:pPr>
    </w:p>
    <w:p w:rsidR="00302BA9" w:rsidRDefault="00302BA9" w:rsidP="00FB5032">
      <w:pPr>
        <w:textAlignment w:val="baseline"/>
        <w:rPr>
          <w: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71020D" w:rsidRDefault="0071020D" w:rsidP="00FB5032">
      <w:pPr>
        <w:textAlignment w:val="baseline"/>
        <w:rPr>
          <w:rFonts w:eastAsia="Times New Roman"/>
          <w:b/>
          <w:sz w:val="24"/>
          <w:szCs w:val="24"/>
          <w:lang w:eastAsia="en-GB"/>
        </w:rPr>
      </w:pPr>
    </w:p>
    <w:p w:rsidR="00241F67" w:rsidRPr="00F459C8" w:rsidRDefault="00F459C8" w:rsidP="00FB5032">
      <w:pPr>
        <w:textAlignment w:val="baseline"/>
        <w:rPr>
          <w:rFonts w:ascii="Segoe UI" w:eastAsia="Times New Roman" w:hAnsi="Segoe UI" w:cs="Segoe UI"/>
          <w:sz w:val="18"/>
          <w:szCs w:val="18"/>
          <w:lang w:eastAsia="en-GB"/>
        </w:rPr>
      </w:pPr>
      <w:r w:rsidRPr="00241F67">
        <w:rPr>
          <w:rFonts w:eastAsia="Times New Roman"/>
          <w:b/>
          <w:sz w:val="24"/>
          <w:szCs w:val="24"/>
          <w:lang w:eastAsia="en-GB"/>
        </w:rPr>
        <w:lastRenderedPageBreak/>
        <w:t xml:space="preserve">Appendix </w:t>
      </w:r>
      <w:r w:rsidR="0019580C">
        <w:rPr>
          <w:rFonts w:eastAsia="Times New Roman"/>
          <w:b/>
          <w:sz w:val="24"/>
          <w:szCs w:val="24"/>
          <w:lang w:eastAsia="en-GB"/>
        </w:rPr>
        <w:t>Four</w:t>
      </w:r>
      <w:r w:rsidR="00241F67" w:rsidRPr="00241F67">
        <w:rPr>
          <w:rFonts w:eastAsia="Times New Roman"/>
          <w:sz w:val="24"/>
          <w:szCs w:val="24"/>
          <w:lang w:eastAsia="en-GB"/>
        </w:rPr>
        <w:t>;</w:t>
      </w:r>
      <w:r w:rsidR="00241F67">
        <w:rPr>
          <w:rFonts w:eastAsia="Times New Roman"/>
          <w:sz w:val="24"/>
          <w:szCs w:val="24"/>
          <w:u w:val="single"/>
          <w:lang w:eastAsia="en-GB"/>
        </w:rPr>
        <w:t xml:space="preserve"> </w:t>
      </w:r>
      <w:r w:rsidR="00241F67" w:rsidRPr="00F459C8">
        <w:rPr>
          <w:rFonts w:eastAsia="Times New Roman"/>
          <w:i/>
          <w:iCs/>
          <w:sz w:val="24"/>
          <w:szCs w:val="24"/>
          <w:lang w:eastAsia="en-GB"/>
        </w:rPr>
        <w:t>Result of </w:t>
      </w:r>
      <w:r w:rsidR="00241F67">
        <w:rPr>
          <w:rFonts w:eastAsia="Times New Roman"/>
          <w:i/>
          <w:iCs/>
          <w:sz w:val="24"/>
          <w:szCs w:val="24"/>
          <w:lang w:eastAsia="en-GB"/>
        </w:rPr>
        <w:t>Recall</w:t>
      </w:r>
      <w:r w:rsidR="00241F67" w:rsidRPr="00F459C8">
        <w:rPr>
          <w:rFonts w:eastAsia="Times New Roman"/>
          <w:i/>
          <w:iCs/>
          <w:sz w:val="24"/>
          <w:szCs w:val="24"/>
          <w:lang w:eastAsia="en-GB"/>
        </w:rPr>
        <w:t> Test</w:t>
      </w:r>
      <w:r w:rsidR="00241F67" w:rsidRPr="00F459C8">
        <w:rPr>
          <w:rFonts w:eastAsia="Times New Roman"/>
          <w:sz w:val="24"/>
          <w:szCs w:val="24"/>
          <w:lang w:eastAsia="en-GB"/>
        </w:rPr>
        <w:t> </w:t>
      </w:r>
    </w:p>
    <w:p w:rsidR="00F459C8" w:rsidRPr="00F459C8" w:rsidRDefault="00F459C8" w:rsidP="00F459C8">
      <w:pPr>
        <w:jc w:val="center"/>
        <w:textAlignment w:val="baseline"/>
        <w:rPr>
          <w:rFonts w:ascii="Segoe UI" w:eastAsia="Times New Roman" w:hAnsi="Segoe UI" w:cs="Segoe UI"/>
          <w:sz w:val="18"/>
          <w:szCs w:val="18"/>
          <w:lang w:eastAsia="en-GB"/>
        </w:rPr>
      </w:pPr>
    </w:p>
    <w:p w:rsidR="00F459C8" w:rsidRPr="00F459C8" w:rsidRDefault="00F459C8" w:rsidP="00F459C8">
      <w:pPr>
        <w:textAlignment w:val="baseline"/>
        <w:rPr>
          <w:rFonts w:ascii="Segoe UI" w:eastAsia="Times New Roman" w:hAnsi="Segoe UI" w:cs="Segoe UI"/>
          <w:sz w:val="18"/>
          <w:szCs w:val="18"/>
          <w:lang w:eastAsia="en-GB"/>
        </w:rPr>
      </w:pPr>
      <w:r w:rsidRPr="00F459C8">
        <w:rPr>
          <w:rFonts w:eastAsia="Times New Roman"/>
          <w:sz w:val="24"/>
          <w:szCs w:val="24"/>
          <w:lang w:eastAsia="en-GB"/>
        </w:rPr>
        <w:t> </w:t>
      </w:r>
    </w:p>
    <w:p w:rsidR="00F459C8" w:rsidRPr="00F459C8" w:rsidRDefault="00F459C8" w:rsidP="00F459C8">
      <w:pPr>
        <w:ind w:firstLine="720"/>
        <w:textAlignment w:val="baseline"/>
        <w:rPr>
          <w:rFonts w:ascii="Segoe UI" w:eastAsia="Times New Roman" w:hAnsi="Segoe UI" w:cs="Segoe UI"/>
          <w:sz w:val="18"/>
          <w:szCs w:val="18"/>
          <w:lang w:eastAsia="en-GB"/>
        </w:rPr>
      </w:pPr>
      <w:r w:rsidRPr="00F459C8">
        <w:rPr>
          <w:rFonts w:eastAsia="Times New Roman"/>
          <w:sz w:val="24"/>
          <w:szCs w:val="24"/>
          <w:lang w:eastAsia="en-GB"/>
        </w:rPr>
        <w:t> </w:t>
      </w:r>
    </w:p>
    <w:tbl>
      <w:tblPr>
        <w:tblStyle w:val="TableGrid"/>
        <w:tblW w:w="0" w:type="auto"/>
        <w:tblInd w:w="0" w:type="dxa"/>
        <w:tblLook w:val="04A0" w:firstRow="1" w:lastRow="0" w:firstColumn="1" w:lastColumn="0" w:noHBand="0" w:noVBand="1"/>
      </w:tblPr>
      <w:tblGrid>
        <w:gridCol w:w="846"/>
        <w:gridCol w:w="2551"/>
        <w:gridCol w:w="2835"/>
        <w:gridCol w:w="2784"/>
      </w:tblGrid>
      <w:tr w:rsidR="00FB5032" w:rsidTr="00FB5032">
        <w:tc>
          <w:tcPr>
            <w:tcW w:w="846" w:type="dxa"/>
          </w:tcPr>
          <w:p w:rsidR="00FB5032" w:rsidRDefault="00FB5032">
            <w:pPr>
              <w:rPr>
                <w:b/>
              </w:rPr>
            </w:pPr>
            <w:r>
              <w:rPr>
                <w:b/>
              </w:rPr>
              <w:t>No</w:t>
            </w:r>
          </w:p>
        </w:tc>
        <w:tc>
          <w:tcPr>
            <w:tcW w:w="2551" w:type="dxa"/>
          </w:tcPr>
          <w:p w:rsidR="00FB5032" w:rsidRDefault="00FB5032" w:rsidP="00FB5032">
            <w:pPr>
              <w:jc w:val="center"/>
              <w:rPr>
                <w:b/>
              </w:rPr>
            </w:pPr>
            <w:r>
              <w:rPr>
                <w:b/>
              </w:rPr>
              <w:t>Shallow recall</w:t>
            </w:r>
          </w:p>
        </w:tc>
        <w:tc>
          <w:tcPr>
            <w:tcW w:w="2835" w:type="dxa"/>
          </w:tcPr>
          <w:p w:rsidR="00FB5032" w:rsidRDefault="00FB5032" w:rsidP="00FB5032">
            <w:pPr>
              <w:jc w:val="center"/>
              <w:rPr>
                <w:b/>
              </w:rPr>
            </w:pPr>
            <w:r>
              <w:rPr>
                <w:b/>
              </w:rPr>
              <w:t>Intermediate recall</w:t>
            </w:r>
          </w:p>
        </w:tc>
        <w:tc>
          <w:tcPr>
            <w:tcW w:w="2784" w:type="dxa"/>
          </w:tcPr>
          <w:p w:rsidR="00FB5032" w:rsidRDefault="00FB5032" w:rsidP="00FB5032">
            <w:pPr>
              <w:jc w:val="center"/>
              <w:rPr>
                <w:b/>
              </w:rPr>
            </w:pPr>
            <w:r>
              <w:rPr>
                <w:b/>
              </w:rPr>
              <w:t>Deep recall</w:t>
            </w:r>
          </w:p>
        </w:tc>
      </w:tr>
      <w:tr w:rsidR="00FB5032" w:rsidTr="00FB5032">
        <w:tc>
          <w:tcPr>
            <w:tcW w:w="846" w:type="dxa"/>
          </w:tcPr>
          <w:p w:rsidR="00FB5032" w:rsidRDefault="00FB5032">
            <w:pPr>
              <w:rPr>
                <w:b/>
              </w:rPr>
            </w:pPr>
            <w:r>
              <w:rPr>
                <w:b/>
              </w:rPr>
              <w:t>1</w:t>
            </w:r>
          </w:p>
        </w:tc>
        <w:tc>
          <w:tcPr>
            <w:tcW w:w="2551" w:type="dxa"/>
          </w:tcPr>
          <w:p w:rsidR="00FB5032" w:rsidRDefault="00FB5032" w:rsidP="00FB5032">
            <w:pPr>
              <w:jc w:val="center"/>
              <w:rPr>
                <w:b/>
              </w:rPr>
            </w:pPr>
            <w:r>
              <w:rPr>
                <w:b/>
              </w:rPr>
              <w:t>1</w:t>
            </w:r>
          </w:p>
        </w:tc>
        <w:tc>
          <w:tcPr>
            <w:tcW w:w="2835" w:type="dxa"/>
          </w:tcPr>
          <w:p w:rsidR="00FB5032" w:rsidRDefault="00FB5032" w:rsidP="00FB5032">
            <w:pPr>
              <w:jc w:val="center"/>
              <w:rPr>
                <w:b/>
              </w:rPr>
            </w:pPr>
            <w:r>
              <w:rPr>
                <w:b/>
              </w:rPr>
              <w:t>5</w:t>
            </w:r>
          </w:p>
        </w:tc>
        <w:tc>
          <w:tcPr>
            <w:tcW w:w="2784" w:type="dxa"/>
          </w:tcPr>
          <w:p w:rsidR="00FB5032" w:rsidRDefault="00FB5032" w:rsidP="00FB5032">
            <w:pPr>
              <w:jc w:val="center"/>
              <w:rPr>
                <w:b/>
              </w:rPr>
            </w:pPr>
            <w:r>
              <w:rPr>
                <w:b/>
              </w:rPr>
              <w:t>12</w:t>
            </w:r>
          </w:p>
        </w:tc>
      </w:tr>
      <w:tr w:rsidR="00FB5032" w:rsidTr="00FB5032">
        <w:tc>
          <w:tcPr>
            <w:tcW w:w="846" w:type="dxa"/>
          </w:tcPr>
          <w:p w:rsidR="00FB5032" w:rsidRDefault="00FB5032">
            <w:pPr>
              <w:rPr>
                <w:b/>
              </w:rPr>
            </w:pPr>
            <w:r>
              <w:rPr>
                <w:b/>
              </w:rPr>
              <w:t>2</w:t>
            </w:r>
          </w:p>
        </w:tc>
        <w:tc>
          <w:tcPr>
            <w:tcW w:w="2551" w:type="dxa"/>
          </w:tcPr>
          <w:p w:rsidR="00FB5032" w:rsidRDefault="00FB5032" w:rsidP="00FB5032">
            <w:pPr>
              <w:jc w:val="center"/>
              <w:rPr>
                <w:b/>
              </w:rPr>
            </w:pPr>
            <w:r>
              <w:rPr>
                <w:b/>
              </w:rPr>
              <w:t>4</w:t>
            </w:r>
          </w:p>
        </w:tc>
        <w:tc>
          <w:tcPr>
            <w:tcW w:w="2835" w:type="dxa"/>
          </w:tcPr>
          <w:p w:rsidR="00FB5032" w:rsidRDefault="00FB5032" w:rsidP="00FB5032">
            <w:pPr>
              <w:jc w:val="center"/>
              <w:rPr>
                <w:b/>
              </w:rPr>
            </w:pPr>
            <w:r>
              <w:rPr>
                <w:b/>
              </w:rPr>
              <w:t>10</w:t>
            </w:r>
          </w:p>
        </w:tc>
        <w:tc>
          <w:tcPr>
            <w:tcW w:w="2784" w:type="dxa"/>
          </w:tcPr>
          <w:p w:rsidR="00FB5032" w:rsidRDefault="00FB5032" w:rsidP="00FB5032">
            <w:pPr>
              <w:jc w:val="center"/>
              <w:rPr>
                <w:b/>
              </w:rPr>
            </w:pPr>
            <w:r>
              <w:rPr>
                <w:b/>
              </w:rPr>
              <w:t>13</w:t>
            </w:r>
          </w:p>
        </w:tc>
      </w:tr>
      <w:tr w:rsidR="00FB5032" w:rsidTr="00FB5032">
        <w:tc>
          <w:tcPr>
            <w:tcW w:w="846" w:type="dxa"/>
          </w:tcPr>
          <w:p w:rsidR="00FB5032" w:rsidRDefault="00FB5032">
            <w:pPr>
              <w:rPr>
                <w:b/>
              </w:rPr>
            </w:pPr>
            <w:r>
              <w:rPr>
                <w:b/>
              </w:rPr>
              <w:t>3</w:t>
            </w:r>
          </w:p>
        </w:tc>
        <w:tc>
          <w:tcPr>
            <w:tcW w:w="2551" w:type="dxa"/>
          </w:tcPr>
          <w:p w:rsidR="00FB5032" w:rsidRDefault="00FB5032" w:rsidP="00FB5032">
            <w:pPr>
              <w:jc w:val="center"/>
              <w:rPr>
                <w:b/>
              </w:rPr>
            </w:pPr>
            <w:r>
              <w:rPr>
                <w:b/>
              </w:rPr>
              <w:t>3</w:t>
            </w:r>
          </w:p>
        </w:tc>
        <w:tc>
          <w:tcPr>
            <w:tcW w:w="2835" w:type="dxa"/>
          </w:tcPr>
          <w:p w:rsidR="00FB5032" w:rsidRDefault="00FB5032" w:rsidP="00FB5032">
            <w:pPr>
              <w:jc w:val="center"/>
              <w:rPr>
                <w:b/>
              </w:rPr>
            </w:pPr>
            <w:r>
              <w:rPr>
                <w:b/>
              </w:rPr>
              <w:t>5</w:t>
            </w:r>
          </w:p>
        </w:tc>
        <w:tc>
          <w:tcPr>
            <w:tcW w:w="2784" w:type="dxa"/>
          </w:tcPr>
          <w:p w:rsidR="00FB5032" w:rsidRDefault="00FB5032" w:rsidP="00FB5032">
            <w:pPr>
              <w:jc w:val="center"/>
              <w:rPr>
                <w:b/>
              </w:rPr>
            </w:pPr>
            <w:r>
              <w:rPr>
                <w:b/>
              </w:rPr>
              <w:t>12</w:t>
            </w:r>
          </w:p>
        </w:tc>
      </w:tr>
      <w:tr w:rsidR="00FB5032" w:rsidTr="00FB5032">
        <w:tc>
          <w:tcPr>
            <w:tcW w:w="846" w:type="dxa"/>
          </w:tcPr>
          <w:p w:rsidR="00FB5032" w:rsidRDefault="00FB5032">
            <w:pPr>
              <w:rPr>
                <w:b/>
              </w:rPr>
            </w:pPr>
            <w:r>
              <w:rPr>
                <w:b/>
              </w:rPr>
              <w:t>4</w:t>
            </w:r>
          </w:p>
        </w:tc>
        <w:tc>
          <w:tcPr>
            <w:tcW w:w="2551" w:type="dxa"/>
          </w:tcPr>
          <w:p w:rsidR="00FB5032" w:rsidRDefault="00FB5032" w:rsidP="00FB5032">
            <w:pPr>
              <w:jc w:val="center"/>
              <w:rPr>
                <w:b/>
              </w:rPr>
            </w:pPr>
            <w:r>
              <w:rPr>
                <w:b/>
              </w:rPr>
              <w:t>3</w:t>
            </w:r>
          </w:p>
        </w:tc>
        <w:tc>
          <w:tcPr>
            <w:tcW w:w="2835" w:type="dxa"/>
          </w:tcPr>
          <w:p w:rsidR="00FB5032" w:rsidRDefault="00FB5032" w:rsidP="00FB5032">
            <w:pPr>
              <w:jc w:val="center"/>
              <w:rPr>
                <w:b/>
              </w:rPr>
            </w:pPr>
            <w:r>
              <w:rPr>
                <w:b/>
              </w:rPr>
              <w:t>7</w:t>
            </w:r>
          </w:p>
        </w:tc>
        <w:tc>
          <w:tcPr>
            <w:tcW w:w="2784" w:type="dxa"/>
          </w:tcPr>
          <w:p w:rsidR="00FB5032" w:rsidRDefault="00FB5032" w:rsidP="00FB5032">
            <w:pPr>
              <w:jc w:val="center"/>
              <w:rPr>
                <w:b/>
              </w:rPr>
            </w:pPr>
            <w:r>
              <w:rPr>
                <w:b/>
              </w:rPr>
              <w:t>10</w:t>
            </w:r>
          </w:p>
        </w:tc>
      </w:tr>
      <w:tr w:rsidR="00FB5032" w:rsidTr="00FB5032">
        <w:tc>
          <w:tcPr>
            <w:tcW w:w="846" w:type="dxa"/>
          </w:tcPr>
          <w:p w:rsidR="00FB5032" w:rsidRDefault="00FB5032">
            <w:pPr>
              <w:rPr>
                <w:b/>
              </w:rPr>
            </w:pPr>
            <w:r>
              <w:rPr>
                <w:b/>
              </w:rPr>
              <w:t>5</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5</w:t>
            </w:r>
          </w:p>
        </w:tc>
        <w:tc>
          <w:tcPr>
            <w:tcW w:w="2784" w:type="dxa"/>
          </w:tcPr>
          <w:p w:rsidR="00FB5032" w:rsidRDefault="00FB5032" w:rsidP="00FB5032">
            <w:pPr>
              <w:jc w:val="center"/>
              <w:rPr>
                <w:b/>
              </w:rPr>
            </w:pPr>
            <w:r>
              <w:rPr>
                <w:b/>
              </w:rPr>
              <w:t>10</w:t>
            </w:r>
          </w:p>
        </w:tc>
      </w:tr>
      <w:tr w:rsidR="00FB5032" w:rsidTr="00FB5032">
        <w:tc>
          <w:tcPr>
            <w:tcW w:w="846" w:type="dxa"/>
          </w:tcPr>
          <w:p w:rsidR="00FB5032" w:rsidRDefault="00FB5032">
            <w:pPr>
              <w:rPr>
                <w:b/>
              </w:rPr>
            </w:pPr>
            <w:r>
              <w:rPr>
                <w:b/>
              </w:rPr>
              <w:t>6</w:t>
            </w:r>
          </w:p>
        </w:tc>
        <w:tc>
          <w:tcPr>
            <w:tcW w:w="2551" w:type="dxa"/>
          </w:tcPr>
          <w:p w:rsidR="00FB5032" w:rsidRDefault="00FB5032" w:rsidP="00FB5032">
            <w:pPr>
              <w:jc w:val="center"/>
              <w:rPr>
                <w:b/>
              </w:rPr>
            </w:pPr>
            <w:r>
              <w:rPr>
                <w:b/>
              </w:rPr>
              <w:t>6</w:t>
            </w:r>
          </w:p>
        </w:tc>
        <w:tc>
          <w:tcPr>
            <w:tcW w:w="2835" w:type="dxa"/>
          </w:tcPr>
          <w:p w:rsidR="00FB5032" w:rsidRDefault="00FB5032" w:rsidP="00FB5032">
            <w:pPr>
              <w:jc w:val="center"/>
              <w:rPr>
                <w:b/>
              </w:rPr>
            </w:pPr>
            <w:r>
              <w:rPr>
                <w:b/>
              </w:rPr>
              <w:t>6</w:t>
            </w:r>
          </w:p>
        </w:tc>
        <w:tc>
          <w:tcPr>
            <w:tcW w:w="2784" w:type="dxa"/>
          </w:tcPr>
          <w:p w:rsidR="00FB5032" w:rsidRDefault="00FB5032" w:rsidP="00FB5032">
            <w:pPr>
              <w:jc w:val="center"/>
              <w:rPr>
                <w:b/>
              </w:rPr>
            </w:pPr>
            <w:r>
              <w:rPr>
                <w:b/>
              </w:rPr>
              <w:t>14</w:t>
            </w:r>
          </w:p>
        </w:tc>
      </w:tr>
      <w:tr w:rsidR="00FB5032" w:rsidTr="00FB5032">
        <w:tc>
          <w:tcPr>
            <w:tcW w:w="846" w:type="dxa"/>
          </w:tcPr>
          <w:p w:rsidR="00FB5032" w:rsidRDefault="00FB5032">
            <w:pPr>
              <w:rPr>
                <w:b/>
              </w:rPr>
            </w:pPr>
            <w:r>
              <w:rPr>
                <w:b/>
              </w:rPr>
              <w:t>7</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3</w:t>
            </w:r>
          </w:p>
        </w:tc>
        <w:tc>
          <w:tcPr>
            <w:tcW w:w="2784" w:type="dxa"/>
          </w:tcPr>
          <w:p w:rsidR="00FB5032" w:rsidRDefault="00FB5032" w:rsidP="00FB5032">
            <w:pPr>
              <w:jc w:val="center"/>
              <w:rPr>
                <w:b/>
              </w:rPr>
            </w:pPr>
            <w:r>
              <w:rPr>
                <w:b/>
              </w:rPr>
              <w:t>9</w:t>
            </w:r>
          </w:p>
        </w:tc>
      </w:tr>
      <w:tr w:rsidR="00FB5032" w:rsidTr="00FB5032">
        <w:tc>
          <w:tcPr>
            <w:tcW w:w="846" w:type="dxa"/>
          </w:tcPr>
          <w:p w:rsidR="00FB5032" w:rsidRDefault="00FB5032">
            <w:pPr>
              <w:rPr>
                <w:b/>
              </w:rPr>
            </w:pPr>
            <w:r>
              <w:rPr>
                <w:b/>
              </w:rPr>
              <w:t>8</w:t>
            </w:r>
          </w:p>
        </w:tc>
        <w:tc>
          <w:tcPr>
            <w:tcW w:w="2551" w:type="dxa"/>
          </w:tcPr>
          <w:p w:rsidR="00FB5032" w:rsidRDefault="00FB5032" w:rsidP="00FB5032">
            <w:pPr>
              <w:jc w:val="center"/>
              <w:rPr>
                <w:b/>
              </w:rPr>
            </w:pPr>
            <w:r>
              <w:rPr>
                <w:b/>
              </w:rPr>
              <w:t>3</w:t>
            </w:r>
          </w:p>
        </w:tc>
        <w:tc>
          <w:tcPr>
            <w:tcW w:w="2835" w:type="dxa"/>
          </w:tcPr>
          <w:p w:rsidR="00FB5032" w:rsidRDefault="00FB5032" w:rsidP="00FB5032">
            <w:pPr>
              <w:jc w:val="center"/>
              <w:rPr>
                <w:b/>
              </w:rPr>
            </w:pPr>
            <w:r>
              <w:rPr>
                <w:b/>
              </w:rPr>
              <w:t>3</w:t>
            </w:r>
          </w:p>
        </w:tc>
        <w:tc>
          <w:tcPr>
            <w:tcW w:w="2784" w:type="dxa"/>
          </w:tcPr>
          <w:p w:rsidR="00FB5032" w:rsidRDefault="00FB5032" w:rsidP="00FB5032">
            <w:pPr>
              <w:jc w:val="center"/>
              <w:rPr>
                <w:b/>
              </w:rPr>
            </w:pPr>
            <w:r>
              <w:rPr>
                <w:b/>
              </w:rPr>
              <w:t>11</w:t>
            </w:r>
          </w:p>
        </w:tc>
      </w:tr>
      <w:tr w:rsidR="00FB5032" w:rsidTr="00FB5032">
        <w:tc>
          <w:tcPr>
            <w:tcW w:w="846" w:type="dxa"/>
          </w:tcPr>
          <w:p w:rsidR="00FB5032" w:rsidRDefault="00FB5032">
            <w:pPr>
              <w:rPr>
                <w:b/>
              </w:rPr>
            </w:pPr>
            <w:r>
              <w:rPr>
                <w:b/>
              </w:rPr>
              <w:t>9</w:t>
            </w:r>
          </w:p>
        </w:tc>
        <w:tc>
          <w:tcPr>
            <w:tcW w:w="2551" w:type="dxa"/>
          </w:tcPr>
          <w:p w:rsidR="00FB5032" w:rsidRDefault="00FB5032" w:rsidP="00FB5032">
            <w:pPr>
              <w:jc w:val="center"/>
              <w:rPr>
                <w:b/>
              </w:rPr>
            </w:pPr>
            <w:r>
              <w:rPr>
                <w:b/>
              </w:rPr>
              <w:t>0</w:t>
            </w:r>
          </w:p>
        </w:tc>
        <w:tc>
          <w:tcPr>
            <w:tcW w:w="2835" w:type="dxa"/>
          </w:tcPr>
          <w:p w:rsidR="00FB5032" w:rsidRDefault="00FB5032" w:rsidP="00FB5032">
            <w:pPr>
              <w:jc w:val="center"/>
              <w:rPr>
                <w:b/>
              </w:rPr>
            </w:pPr>
            <w:r>
              <w:rPr>
                <w:b/>
              </w:rPr>
              <w:t>2</w:t>
            </w:r>
          </w:p>
        </w:tc>
        <w:tc>
          <w:tcPr>
            <w:tcW w:w="2784" w:type="dxa"/>
          </w:tcPr>
          <w:p w:rsidR="00FB5032" w:rsidRDefault="00FB5032" w:rsidP="00FB5032">
            <w:pPr>
              <w:jc w:val="center"/>
              <w:rPr>
                <w:b/>
              </w:rPr>
            </w:pPr>
            <w:r>
              <w:rPr>
                <w:b/>
              </w:rPr>
              <w:t>10</w:t>
            </w:r>
          </w:p>
        </w:tc>
      </w:tr>
      <w:tr w:rsidR="00FB5032" w:rsidTr="00FB5032">
        <w:tc>
          <w:tcPr>
            <w:tcW w:w="846" w:type="dxa"/>
          </w:tcPr>
          <w:p w:rsidR="00FB5032" w:rsidRDefault="00FB5032">
            <w:pPr>
              <w:rPr>
                <w:b/>
              </w:rPr>
            </w:pPr>
            <w:r>
              <w:rPr>
                <w:b/>
              </w:rPr>
              <w:t>10</w:t>
            </w:r>
          </w:p>
        </w:tc>
        <w:tc>
          <w:tcPr>
            <w:tcW w:w="2551" w:type="dxa"/>
          </w:tcPr>
          <w:p w:rsidR="00FB5032" w:rsidRDefault="00FB5032" w:rsidP="00FB5032">
            <w:pPr>
              <w:jc w:val="center"/>
              <w:rPr>
                <w:b/>
              </w:rPr>
            </w:pPr>
            <w:r>
              <w:rPr>
                <w:b/>
              </w:rPr>
              <w:t>9</w:t>
            </w:r>
          </w:p>
        </w:tc>
        <w:tc>
          <w:tcPr>
            <w:tcW w:w="2835" w:type="dxa"/>
          </w:tcPr>
          <w:p w:rsidR="00FB5032" w:rsidRDefault="00FB5032" w:rsidP="00FB5032">
            <w:pPr>
              <w:jc w:val="center"/>
              <w:rPr>
                <w:b/>
              </w:rPr>
            </w:pPr>
            <w:r>
              <w:rPr>
                <w:b/>
              </w:rPr>
              <w:t>3</w:t>
            </w:r>
          </w:p>
        </w:tc>
        <w:tc>
          <w:tcPr>
            <w:tcW w:w="2784" w:type="dxa"/>
          </w:tcPr>
          <w:p w:rsidR="00FB5032" w:rsidRDefault="00FB5032" w:rsidP="00FB5032">
            <w:pPr>
              <w:jc w:val="center"/>
              <w:rPr>
                <w:b/>
              </w:rPr>
            </w:pPr>
            <w:r>
              <w:rPr>
                <w:b/>
              </w:rPr>
              <w:t>13</w:t>
            </w:r>
          </w:p>
        </w:tc>
      </w:tr>
      <w:tr w:rsidR="00FB5032" w:rsidTr="00FB5032">
        <w:tc>
          <w:tcPr>
            <w:tcW w:w="846" w:type="dxa"/>
          </w:tcPr>
          <w:p w:rsidR="00FB5032" w:rsidRDefault="00FB5032">
            <w:pPr>
              <w:rPr>
                <w:b/>
              </w:rPr>
            </w:pPr>
            <w:r>
              <w:rPr>
                <w:b/>
              </w:rPr>
              <w:t>11</w:t>
            </w:r>
          </w:p>
        </w:tc>
        <w:tc>
          <w:tcPr>
            <w:tcW w:w="2551" w:type="dxa"/>
          </w:tcPr>
          <w:p w:rsidR="00FB5032" w:rsidRDefault="00FB5032" w:rsidP="00FB5032">
            <w:pPr>
              <w:jc w:val="center"/>
              <w:rPr>
                <w:b/>
              </w:rPr>
            </w:pPr>
            <w:r>
              <w:rPr>
                <w:b/>
              </w:rPr>
              <w:t>1</w:t>
            </w:r>
          </w:p>
        </w:tc>
        <w:tc>
          <w:tcPr>
            <w:tcW w:w="2835" w:type="dxa"/>
          </w:tcPr>
          <w:p w:rsidR="00FB5032" w:rsidRDefault="00FB5032" w:rsidP="00FB5032">
            <w:pPr>
              <w:jc w:val="center"/>
              <w:rPr>
                <w:b/>
              </w:rPr>
            </w:pPr>
            <w:r>
              <w:rPr>
                <w:b/>
              </w:rPr>
              <w:t>2</w:t>
            </w:r>
          </w:p>
        </w:tc>
        <w:tc>
          <w:tcPr>
            <w:tcW w:w="2784" w:type="dxa"/>
          </w:tcPr>
          <w:p w:rsidR="00FB5032" w:rsidRDefault="00FB5032" w:rsidP="00FB5032">
            <w:pPr>
              <w:jc w:val="center"/>
              <w:rPr>
                <w:b/>
              </w:rPr>
            </w:pPr>
            <w:r>
              <w:rPr>
                <w:b/>
              </w:rPr>
              <w:t>11</w:t>
            </w:r>
          </w:p>
        </w:tc>
      </w:tr>
      <w:tr w:rsidR="00FB5032" w:rsidTr="00FB5032">
        <w:tc>
          <w:tcPr>
            <w:tcW w:w="846" w:type="dxa"/>
          </w:tcPr>
          <w:p w:rsidR="00FB5032" w:rsidRDefault="00FB5032">
            <w:pPr>
              <w:rPr>
                <w:b/>
              </w:rPr>
            </w:pPr>
            <w:r>
              <w:rPr>
                <w:b/>
              </w:rPr>
              <w:t>12</w:t>
            </w:r>
          </w:p>
        </w:tc>
        <w:tc>
          <w:tcPr>
            <w:tcW w:w="2551" w:type="dxa"/>
          </w:tcPr>
          <w:p w:rsidR="00FB5032" w:rsidRDefault="00FB5032" w:rsidP="00FB5032">
            <w:pPr>
              <w:jc w:val="center"/>
              <w:rPr>
                <w:b/>
              </w:rPr>
            </w:pPr>
            <w:r>
              <w:rPr>
                <w:b/>
              </w:rPr>
              <w:t>0</w:t>
            </w:r>
          </w:p>
        </w:tc>
        <w:tc>
          <w:tcPr>
            <w:tcW w:w="2835" w:type="dxa"/>
          </w:tcPr>
          <w:p w:rsidR="00FB5032" w:rsidRDefault="00FB5032" w:rsidP="00FB5032">
            <w:pPr>
              <w:jc w:val="center"/>
              <w:rPr>
                <w:b/>
              </w:rPr>
            </w:pPr>
            <w:r>
              <w:rPr>
                <w:b/>
              </w:rPr>
              <w:t>1</w:t>
            </w:r>
          </w:p>
        </w:tc>
        <w:tc>
          <w:tcPr>
            <w:tcW w:w="2784" w:type="dxa"/>
          </w:tcPr>
          <w:p w:rsidR="00FB5032" w:rsidRDefault="00FB5032" w:rsidP="00FB5032">
            <w:pPr>
              <w:jc w:val="center"/>
              <w:rPr>
                <w:b/>
              </w:rPr>
            </w:pPr>
            <w:r>
              <w:rPr>
                <w:b/>
              </w:rPr>
              <w:t>9</w:t>
            </w:r>
          </w:p>
        </w:tc>
      </w:tr>
      <w:tr w:rsidR="00FB5032" w:rsidTr="00FB5032">
        <w:tc>
          <w:tcPr>
            <w:tcW w:w="846" w:type="dxa"/>
          </w:tcPr>
          <w:p w:rsidR="00FB5032" w:rsidRDefault="00FB5032">
            <w:pPr>
              <w:rPr>
                <w:b/>
              </w:rPr>
            </w:pPr>
            <w:r>
              <w:rPr>
                <w:b/>
              </w:rPr>
              <w:t>13</w:t>
            </w:r>
          </w:p>
        </w:tc>
        <w:tc>
          <w:tcPr>
            <w:tcW w:w="2551" w:type="dxa"/>
          </w:tcPr>
          <w:p w:rsidR="00FB5032" w:rsidRDefault="00FB5032" w:rsidP="00FB5032">
            <w:pPr>
              <w:jc w:val="center"/>
              <w:rPr>
                <w:b/>
              </w:rPr>
            </w:pPr>
            <w:r>
              <w:rPr>
                <w:b/>
              </w:rPr>
              <w:t>4</w:t>
            </w:r>
          </w:p>
        </w:tc>
        <w:tc>
          <w:tcPr>
            <w:tcW w:w="2835" w:type="dxa"/>
          </w:tcPr>
          <w:p w:rsidR="00FB5032" w:rsidRDefault="00FB5032" w:rsidP="00FB5032">
            <w:pPr>
              <w:jc w:val="center"/>
              <w:rPr>
                <w:b/>
              </w:rPr>
            </w:pPr>
            <w:r>
              <w:rPr>
                <w:b/>
              </w:rPr>
              <w:t>3</w:t>
            </w:r>
          </w:p>
        </w:tc>
        <w:tc>
          <w:tcPr>
            <w:tcW w:w="2784" w:type="dxa"/>
          </w:tcPr>
          <w:p w:rsidR="00FB5032" w:rsidRDefault="00FB5032" w:rsidP="00FB5032">
            <w:pPr>
              <w:jc w:val="center"/>
              <w:rPr>
                <w:b/>
              </w:rPr>
            </w:pPr>
            <w:r>
              <w:rPr>
                <w:b/>
              </w:rPr>
              <w:t>6</w:t>
            </w:r>
          </w:p>
        </w:tc>
      </w:tr>
      <w:tr w:rsidR="00FB5032" w:rsidTr="00FB5032">
        <w:tc>
          <w:tcPr>
            <w:tcW w:w="846" w:type="dxa"/>
          </w:tcPr>
          <w:p w:rsidR="00FB5032" w:rsidRDefault="00FB5032">
            <w:pPr>
              <w:rPr>
                <w:b/>
              </w:rPr>
            </w:pPr>
            <w:r>
              <w:rPr>
                <w:b/>
              </w:rPr>
              <w:t>14</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1</w:t>
            </w:r>
          </w:p>
        </w:tc>
        <w:tc>
          <w:tcPr>
            <w:tcW w:w="2784" w:type="dxa"/>
          </w:tcPr>
          <w:p w:rsidR="00FB5032" w:rsidRDefault="00FB5032" w:rsidP="00FB5032">
            <w:pPr>
              <w:jc w:val="center"/>
              <w:rPr>
                <w:b/>
              </w:rPr>
            </w:pPr>
            <w:r>
              <w:rPr>
                <w:b/>
              </w:rPr>
              <w:t>7</w:t>
            </w:r>
          </w:p>
        </w:tc>
      </w:tr>
      <w:tr w:rsidR="00FB5032" w:rsidTr="00FB5032">
        <w:tc>
          <w:tcPr>
            <w:tcW w:w="846" w:type="dxa"/>
          </w:tcPr>
          <w:p w:rsidR="00FB5032" w:rsidRDefault="00FB5032">
            <w:pPr>
              <w:rPr>
                <w:b/>
              </w:rPr>
            </w:pPr>
            <w:r>
              <w:rPr>
                <w:b/>
              </w:rPr>
              <w:t>15</w:t>
            </w:r>
          </w:p>
        </w:tc>
        <w:tc>
          <w:tcPr>
            <w:tcW w:w="2551" w:type="dxa"/>
          </w:tcPr>
          <w:p w:rsidR="00FB5032" w:rsidRDefault="00FB5032" w:rsidP="00FB5032">
            <w:pPr>
              <w:jc w:val="center"/>
              <w:rPr>
                <w:b/>
              </w:rPr>
            </w:pPr>
            <w:r>
              <w:rPr>
                <w:b/>
              </w:rPr>
              <w:t>0</w:t>
            </w:r>
          </w:p>
        </w:tc>
        <w:tc>
          <w:tcPr>
            <w:tcW w:w="2835" w:type="dxa"/>
          </w:tcPr>
          <w:p w:rsidR="00FB5032" w:rsidRDefault="00FB5032" w:rsidP="00FB5032">
            <w:pPr>
              <w:jc w:val="center"/>
              <w:rPr>
                <w:b/>
              </w:rPr>
            </w:pPr>
            <w:r>
              <w:rPr>
                <w:b/>
              </w:rPr>
              <w:t>2</w:t>
            </w:r>
          </w:p>
        </w:tc>
        <w:tc>
          <w:tcPr>
            <w:tcW w:w="2784" w:type="dxa"/>
          </w:tcPr>
          <w:p w:rsidR="00FB5032" w:rsidRDefault="00FB5032" w:rsidP="00FB5032">
            <w:pPr>
              <w:jc w:val="center"/>
              <w:rPr>
                <w:b/>
              </w:rPr>
            </w:pPr>
            <w:r>
              <w:rPr>
                <w:b/>
              </w:rPr>
              <w:t>12</w:t>
            </w:r>
          </w:p>
        </w:tc>
      </w:tr>
      <w:tr w:rsidR="00FB5032" w:rsidTr="00FB5032">
        <w:tc>
          <w:tcPr>
            <w:tcW w:w="846" w:type="dxa"/>
          </w:tcPr>
          <w:p w:rsidR="00FB5032" w:rsidRDefault="00FB5032">
            <w:pPr>
              <w:rPr>
                <w:b/>
              </w:rPr>
            </w:pPr>
            <w:r>
              <w:rPr>
                <w:b/>
              </w:rPr>
              <w:t>16</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5</w:t>
            </w:r>
          </w:p>
        </w:tc>
        <w:tc>
          <w:tcPr>
            <w:tcW w:w="2784" w:type="dxa"/>
          </w:tcPr>
          <w:p w:rsidR="00FB5032" w:rsidRDefault="00FB5032" w:rsidP="00FB5032">
            <w:pPr>
              <w:jc w:val="center"/>
              <w:rPr>
                <w:b/>
              </w:rPr>
            </w:pPr>
            <w:r>
              <w:rPr>
                <w:b/>
              </w:rPr>
              <w:t>11</w:t>
            </w:r>
          </w:p>
        </w:tc>
      </w:tr>
      <w:tr w:rsidR="00FB5032" w:rsidTr="00FB5032">
        <w:tc>
          <w:tcPr>
            <w:tcW w:w="846" w:type="dxa"/>
          </w:tcPr>
          <w:p w:rsidR="00FB5032" w:rsidRDefault="00FB5032">
            <w:pPr>
              <w:rPr>
                <w:b/>
              </w:rPr>
            </w:pPr>
            <w:r>
              <w:rPr>
                <w:b/>
              </w:rPr>
              <w:t>17</w:t>
            </w:r>
          </w:p>
        </w:tc>
        <w:tc>
          <w:tcPr>
            <w:tcW w:w="2551" w:type="dxa"/>
          </w:tcPr>
          <w:p w:rsidR="00FB5032" w:rsidRDefault="00FB5032" w:rsidP="00FB5032">
            <w:pPr>
              <w:jc w:val="center"/>
              <w:rPr>
                <w:b/>
              </w:rPr>
            </w:pPr>
            <w:r>
              <w:rPr>
                <w:b/>
              </w:rPr>
              <w:t>10</w:t>
            </w:r>
          </w:p>
        </w:tc>
        <w:tc>
          <w:tcPr>
            <w:tcW w:w="2835" w:type="dxa"/>
          </w:tcPr>
          <w:p w:rsidR="00FB5032" w:rsidRDefault="00FB5032" w:rsidP="00FB5032">
            <w:pPr>
              <w:jc w:val="center"/>
              <w:rPr>
                <w:b/>
              </w:rPr>
            </w:pPr>
            <w:r>
              <w:rPr>
                <w:b/>
              </w:rPr>
              <w:t>8</w:t>
            </w:r>
          </w:p>
        </w:tc>
        <w:tc>
          <w:tcPr>
            <w:tcW w:w="2784" w:type="dxa"/>
          </w:tcPr>
          <w:p w:rsidR="00FB5032" w:rsidRDefault="00FB5032" w:rsidP="00FB5032">
            <w:pPr>
              <w:jc w:val="center"/>
              <w:rPr>
                <w:b/>
              </w:rPr>
            </w:pPr>
            <w:r>
              <w:rPr>
                <w:b/>
              </w:rPr>
              <w:t>13</w:t>
            </w:r>
          </w:p>
        </w:tc>
      </w:tr>
      <w:tr w:rsidR="00FB5032" w:rsidTr="00FB5032">
        <w:tc>
          <w:tcPr>
            <w:tcW w:w="846" w:type="dxa"/>
          </w:tcPr>
          <w:p w:rsidR="00FB5032" w:rsidRDefault="00FB5032">
            <w:pPr>
              <w:rPr>
                <w:b/>
              </w:rPr>
            </w:pPr>
            <w:r>
              <w:rPr>
                <w:b/>
              </w:rPr>
              <w:t>18</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4</w:t>
            </w:r>
          </w:p>
        </w:tc>
        <w:tc>
          <w:tcPr>
            <w:tcW w:w="2784" w:type="dxa"/>
          </w:tcPr>
          <w:p w:rsidR="00FB5032" w:rsidRDefault="00FB5032" w:rsidP="00FB5032">
            <w:pPr>
              <w:jc w:val="center"/>
              <w:rPr>
                <w:b/>
              </w:rPr>
            </w:pPr>
            <w:r>
              <w:rPr>
                <w:b/>
              </w:rPr>
              <w:t>13</w:t>
            </w:r>
          </w:p>
        </w:tc>
      </w:tr>
      <w:tr w:rsidR="00FB5032" w:rsidTr="00FB5032">
        <w:tc>
          <w:tcPr>
            <w:tcW w:w="846" w:type="dxa"/>
          </w:tcPr>
          <w:p w:rsidR="00FB5032" w:rsidRDefault="00FB5032">
            <w:pPr>
              <w:rPr>
                <w:b/>
              </w:rPr>
            </w:pPr>
            <w:r>
              <w:rPr>
                <w:b/>
              </w:rPr>
              <w:t>19</w:t>
            </w:r>
          </w:p>
        </w:tc>
        <w:tc>
          <w:tcPr>
            <w:tcW w:w="2551" w:type="dxa"/>
          </w:tcPr>
          <w:p w:rsidR="00FB5032" w:rsidRDefault="00FB5032" w:rsidP="00FB5032">
            <w:pPr>
              <w:jc w:val="center"/>
              <w:rPr>
                <w:b/>
              </w:rPr>
            </w:pPr>
            <w:r>
              <w:rPr>
                <w:b/>
              </w:rPr>
              <w:t>4</w:t>
            </w:r>
          </w:p>
        </w:tc>
        <w:tc>
          <w:tcPr>
            <w:tcW w:w="2835" w:type="dxa"/>
          </w:tcPr>
          <w:p w:rsidR="00FB5032" w:rsidRDefault="00FB5032" w:rsidP="00FB5032">
            <w:pPr>
              <w:jc w:val="center"/>
              <w:rPr>
                <w:b/>
              </w:rPr>
            </w:pPr>
            <w:r>
              <w:rPr>
                <w:b/>
              </w:rPr>
              <w:t>5</w:t>
            </w:r>
          </w:p>
        </w:tc>
        <w:tc>
          <w:tcPr>
            <w:tcW w:w="2784" w:type="dxa"/>
          </w:tcPr>
          <w:p w:rsidR="00FB5032" w:rsidRDefault="00FB5032" w:rsidP="00FB5032">
            <w:pPr>
              <w:jc w:val="center"/>
              <w:rPr>
                <w:b/>
              </w:rPr>
            </w:pPr>
            <w:r>
              <w:rPr>
                <w:b/>
              </w:rPr>
              <w:t>13</w:t>
            </w:r>
          </w:p>
        </w:tc>
      </w:tr>
      <w:tr w:rsidR="00FB5032" w:rsidTr="00FB5032">
        <w:tc>
          <w:tcPr>
            <w:tcW w:w="846" w:type="dxa"/>
          </w:tcPr>
          <w:p w:rsidR="00FB5032" w:rsidRDefault="00FB5032">
            <w:pPr>
              <w:rPr>
                <w:b/>
              </w:rPr>
            </w:pPr>
            <w:r>
              <w:rPr>
                <w:b/>
              </w:rPr>
              <w:t>20</w:t>
            </w:r>
          </w:p>
        </w:tc>
        <w:tc>
          <w:tcPr>
            <w:tcW w:w="2551" w:type="dxa"/>
          </w:tcPr>
          <w:p w:rsidR="00FB5032" w:rsidRDefault="00FB5032" w:rsidP="00FB5032">
            <w:pPr>
              <w:jc w:val="center"/>
              <w:rPr>
                <w:b/>
              </w:rPr>
            </w:pPr>
            <w:r>
              <w:rPr>
                <w:b/>
              </w:rPr>
              <w:t>2</w:t>
            </w:r>
          </w:p>
        </w:tc>
        <w:tc>
          <w:tcPr>
            <w:tcW w:w="2835" w:type="dxa"/>
          </w:tcPr>
          <w:p w:rsidR="00FB5032" w:rsidRDefault="00FB5032" w:rsidP="00FB5032">
            <w:pPr>
              <w:jc w:val="center"/>
              <w:rPr>
                <w:b/>
              </w:rPr>
            </w:pPr>
            <w:r>
              <w:rPr>
                <w:b/>
              </w:rPr>
              <w:t>6</w:t>
            </w:r>
          </w:p>
        </w:tc>
        <w:tc>
          <w:tcPr>
            <w:tcW w:w="2784" w:type="dxa"/>
          </w:tcPr>
          <w:p w:rsidR="00FB5032" w:rsidRDefault="00FB5032" w:rsidP="00FB5032">
            <w:pPr>
              <w:jc w:val="center"/>
              <w:rPr>
                <w:b/>
              </w:rPr>
            </w:pPr>
            <w:r>
              <w:rPr>
                <w:b/>
              </w:rPr>
              <w:t>14</w:t>
            </w:r>
          </w:p>
        </w:tc>
      </w:tr>
      <w:tr w:rsidR="00FB5032" w:rsidTr="00FB5032">
        <w:tc>
          <w:tcPr>
            <w:tcW w:w="846" w:type="dxa"/>
          </w:tcPr>
          <w:p w:rsidR="00FB5032" w:rsidRDefault="00FB5032">
            <w:pPr>
              <w:rPr>
                <w:b/>
              </w:rPr>
            </w:pPr>
            <w:r>
              <w:rPr>
                <w:b/>
              </w:rPr>
              <w:t>21</w:t>
            </w:r>
          </w:p>
        </w:tc>
        <w:tc>
          <w:tcPr>
            <w:tcW w:w="2551" w:type="dxa"/>
          </w:tcPr>
          <w:p w:rsidR="00FB5032" w:rsidRDefault="00FB5032" w:rsidP="00FB5032">
            <w:pPr>
              <w:jc w:val="center"/>
              <w:rPr>
                <w:b/>
              </w:rPr>
            </w:pPr>
            <w:r>
              <w:rPr>
                <w:b/>
              </w:rPr>
              <w:t>0</w:t>
            </w:r>
          </w:p>
        </w:tc>
        <w:tc>
          <w:tcPr>
            <w:tcW w:w="2835" w:type="dxa"/>
          </w:tcPr>
          <w:p w:rsidR="00FB5032" w:rsidRDefault="00FB5032" w:rsidP="00FB5032">
            <w:pPr>
              <w:jc w:val="center"/>
              <w:rPr>
                <w:b/>
              </w:rPr>
            </w:pPr>
            <w:r>
              <w:rPr>
                <w:b/>
              </w:rPr>
              <w:t>2</w:t>
            </w:r>
          </w:p>
        </w:tc>
        <w:tc>
          <w:tcPr>
            <w:tcW w:w="2784" w:type="dxa"/>
          </w:tcPr>
          <w:p w:rsidR="00FB5032" w:rsidRDefault="00FB5032" w:rsidP="00FB5032">
            <w:pPr>
              <w:jc w:val="center"/>
              <w:rPr>
                <w:b/>
              </w:rPr>
            </w:pPr>
            <w:r>
              <w:rPr>
                <w:b/>
              </w:rPr>
              <w:t>8</w:t>
            </w:r>
          </w:p>
        </w:tc>
      </w:tr>
      <w:tr w:rsidR="00FB5032" w:rsidTr="00FB5032">
        <w:tc>
          <w:tcPr>
            <w:tcW w:w="846" w:type="dxa"/>
          </w:tcPr>
          <w:p w:rsidR="00FB5032" w:rsidRDefault="00FB5032">
            <w:pPr>
              <w:rPr>
                <w:b/>
              </w:rPr>
            </w:pPr>
            <w:r>
              <w:rPr>
                <w:b/>
              </w:rPr>
              <w:t>Total</w:t>
            </w:r>
          </w:p>
        </w:tc>
        <w:tc>
          <w:tcPr>
            <w:tcW w:w="2551" w:type="dxa"/>
          </w:tcPr>
          <w:p w:rsidR="00FB5032" w:rsidRDefault="00FB5032" w:rsidP="00FB5032">
            <w:pPr>
              <w:jc w:val="center"/>
              <w:rPr>
                <w:b/>
              </w:rPr>
            </w:pPr>
            <w:r>
              <w:rPr>
                <w:b/>
              </w:rPr>
              <w:t>60</w:t>
            </w:r>
          </w:p>
        </w:tc>
        <w:tc>
          <w:tcPr>
            <w:tcW w:w="2835" w:type="dxa"/>
          </w:tcPr>
          <w:p w:rsidR="00FB5032" w:rsidRDefault="00FB5032" w:rsidP="00FB5032">
            <w:pPr>
              <w:jc w:val="center"/>
              <w:rPr>
                <w:b/>
              </w:rPr>
            </w:pPr>
            <w:r>
              <w:rPr>
                <w:b/>
              </w:rPr>
              <w:t>88</w:t>
            </w:r>
          </w:p>
        </w:tc>
        <w:tc>
          <w:tcPr>
            <w:tcW w:w="2784" w:type="dxa"/>
          </w:tcPr>
          <w:p w:rsidR="00FB5032" w:rsidRDefault="00FB5032" w:rsidP="00FB5032">
            <w:pPr>
              <w:jc w:val="center"/>
              <w:rPr>
                <w:b/>
              </w:rPr>
            </w:pPr>
            <w:r>
              <w:rPr>
                <w:b/>
              </w:rPr>
              <w:t>231</w:t>
            </w:r>
          </w:p>
        </w:tc>
      </w:tr>
    </w:tbl>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302BA9" w:rsidRDefault="00302BA9" w:rsidP="000A1986">
      <w:pPr>
        <w:textAlignment w:val="baseline"/>
        <w:rPr>
          <w:rFonts w:eastAsia="Times New Roman"/>
          <w:b/>
          <w:sz w:val="24"/>
          <w:szCs w:val="24"/>
          <w:lang w:eastAsia="en-GB"/>
        </w:rPr>
      </w:pPr>
    </w:p>
    <w:p w:rsidR="0071020D" w:rsidRDefault="0071020D" w:rsidP="000A1986">
      <w:pPr>
        <w:textAlignment w:val="baseline"/>
        <w:rPr>
          <w:rFonts w:eastAsia="Times New Roman"/>
          <w:b/>
          <w:sz w:val="24"/>
          <w:szCs w:val="24"/>
          <w:lang w:eastAsia="en-GB"/>
        </w:rPr>
      </w:pPr>
    </w:p>
    <w:p w:rsidR="0071020D" w:rsidRDefault="0071020D" w:rsidP="000A1986">
      <w:pPr>
        <w:textAlignment w:val="baseline"/>
        <w:rPr>
          <w:rFonts w:eastAsia="Times New Roman"/>
          <w:b/>
          <w:sz w:val="24"/>
          <w:szCs w:val="24"/>
          <w:lang w:eastAsia="en-GB"/>
        </w:rPr>
      </w:pPr>
    </w:p>
    <w:p w:rsidR="000A1986" w:rsidRDefault="0019580C" w:rsidP="000A1986">
      <w:pPr>
        <w:textAlignment w:val="baseline"/>
        <w:rPr>
          <w:rFonts w:eastAsia="Times New Roman"/>
          <w:sz w:val="24"/>
          <w:szCs w:val="24"/>
          <w:lang w:eastAsia="en-GB"/>
        </w:rPr>
      </w:pPr>
      <w:r>
        <w:rPr>
          <w:rFonts w:eastAsia="Times New Roman"/>
          <w:b/>
          <w:sz w:val="24"/>
          <w:szCs w:val="24"/>
          <w:lang w:eastAsia="en-GB"/>
        </w:rPr>
        <w:lastRenderedPageBreak/>
        <w:t>Appendix Five</w:t>
      </w:r>
      <w:r w:rsidR="000A1986">
        <w:rPr>
          <w:rFonts w:eastAsia="Times New Roman"/>
          <w:b/>
          <w:sz w:val="24"/>
          <w:szCs w:val="24"/>
          <w:lang w:eastAsia="en-GB"/>
        </w:rPr>
        <w:t>;</w:t>
      </w:r>
      <w:r w:rsidR="000A1986" w:rsidRPr="000A1986">
        <w:rPr>
          <w:rFonts w:eastAsia="Times New Roman"/>
          <w:sz w:val="24"/>
          <w:szCs w:val="24"/>
          <w:lang w:eastAsia="en-GB"/>
        </w:rPr>
        <w:t> </w:t>
      </w:r>
      <w:r w:rsidR="000A1986" w:rsidRPr="000A1986">
        <w:rPr>
          <w:rFonts w:eastAsia="Times New Roman"/>
          <w:i/>
          <w:iCs/>
          <w:sz w:val="24"/>
          <w:szCs w:val="24"/>
          <w:lang w:eastAsia="en-GB"/>
        </w:rPr>
        <w:t>SPSS Results Data</w:t>
      </w:r>
      <w:r w:rsidR="000A1986" w:rsidRPr="000A1986">
        <w:rPr>
          <w:rFonts w:eastAsia="Times New Roman"/>
          <w:sz w:val="24"/>
          <w:szCs w:val="24"/>
          <w:lang w:eastAsia="en-GB"/>
        </w:rPr>
        <w:t> </w:t>
      </w:r>
    </w:p>
    <w:p w:rsidR="0002053F" w:rsidRDefault="0002053F" w:rsidP="000A1986">
      <w:pPr>
        <w:spacing w:line="400" w:lineRule="atLeast"/>
        <w:rPr>
          <w:sz w:val="24"/>
          <w:szCs w:val="24"/>
        </w:rPr>
      </w:pPr>
    </w:p>
    <w:tbl>
      <w:tblPr>
        <w:tblpPr w:leftFromText="180" w:rightFromText="180" w:vertAnchor="text" w:horzAnchor="margin" w:tblpY="288"/>
        <w:tblOverlap w:val="never"/>
        <w:tblW w:w="22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768"/>
        <w:gridCol w:w="1476"/>
      </w:tblGrid>
      <w:tr w:rsidR="0002053F" w:rsidRPr="0002053F" w:rsidTr="0002053F">
        <w:trPr>
          <w:cantSplit/>
        </w:trPr>
        <w:tc>
          <w:tcPr>
            <w:tcW w:w="2244" w:type="dxa"/>
            <w:gridSpan w:val="2"/>
            <w:tcBorders>
              <w:top w:val="nil"/>
              <w:left w:val="nil"/>
              <w:bottom w:val="nil"/>
              <w:right w:val="nil"/>
            </w:tcBorders>
            <w:shd w:val="clear" w:color="auto" w:fill="FFFFFF"/>
            <w:vAlign w:val="center"/>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b/>
                <w:bCs/>
                <w:sz w:val="18"/>
                <w:szCs w:val="18"/>
              </w:rPr>
              <w:t>Within-Subjects Factors</w:t>
            </w:r>
          </w:p>
        </w:tc>
      </w:tr>
      <w:tr w:rsidR="0002053F" w:rsidRPr="0002053F" w:rsidTr="0002053F">
        <w:trPr>
          <w:cantSplit/>
        </w:trPr>
        <w:tc>
          <w:tcPr>
            <w:tcW w:w="2244" w:type="dxa"/>
            <w:gridSpan w:val="2"/>
            <w:tcBorders>
              <w:top w:val="nil"/>
              <w:left w:val="nil"/>
              <w:bottom w:val="nil"/>
              <w:right w:val="nil"/>
            </w:tcBorders>
            <w:shd w:val="clear" w:color="auto" w:fill="FFFFFF"/>
            <w:vAlign w:val="bottom"/>
          </w:tcPr>
          <w:p w:rsidR="0002053F" w:rsidRPr="0002053F" w:rsidRDefault="0002053F" w:rsidP="0002053F">
            <w:pPr>
              <w:spacing w:line="320" w:lineRule="atLeast"/>
              <w:rPr>
                <w:sz w:val="24"/>
                <w:szCs w:val="24"/>
              </w:rPr>
            </w:pPr>
            <w:r w:rsidRPr="0002053F">
              <w:rPr>
                <w:rFonts w:ascii="Arial" w:hAnsi="Arial" w:cs="Arial"/>
                <w:sz w:val="18"/>
                <w:szCs w:val="18"/>
                <w:shd w:val="clear" w:color="auto" w:fill="FFFFFF"/>
              </w:rPr>
              <w:t xml:space="preserve">Measure:   MEASURE_1  </w:t>
            </w:r>
          </w:p>
        </w:tc>
      </w:tr>
      <w:tr w:rsidR="0002053F" w:rsidRPr="0002053F" w:rsidTr="0002053F">
        <w:trPr>
          <w:cantSplit/>
        </w:trPr>
        <w:tc>
          <w:tcPr>
            <w:tcW w:w="768"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depth</w:t>
            </w:r>
          </w:p>
        </w:tc>
        <w:tc>
          <w:tcPr>
            <w:tcW w:w="1476"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Dependent Variable</w:t>
            </w:r>
          </w:p>
        </w:tc>
      </w:tr>
      <w:tr w:rsidR="0002053F" w:rsidRPr="0002053F" w:rsidTr="0002053F">
        <w:trPr>
          <w:cantSplit/>
        </w:trPr>
        <w:tc>
          <w:tcPr>
            <w:tcW w:w="768" w:type="dxa"/>
            <w:tcBorders>
              <w:top w:val="single" w:sz="16" w:space="0" w:color="000000"/>
              <w:left w:val="single" w:sz="16" w:space="0" w:color="000000"/>
              <w:bottom w:val="nil"/>
              <w:right w:val="single" w:sz="16" w:space="0" w:color="000000"/>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1</w:t>
            </w:r>
          </w:p>
        </w:tc>
        <w:tc>
          <w:tcPr>
            <w:tcW w:w="1476" w:type="dxa"/>
            <w:tcBorders>
              <w:top w:val="single" w:sz="16" w:space="0" w:color="000000"/>
              <w:left w:val="single" w:sz="16" w:space="0" w:color="000000"/>
              <w:bottom w:val="nil"/>
              <w:right w:val="single" w:sz="16" w:space="0" w:color="000000"/>
            </w:tcBorders>
            <w:shd w:val="clear" w:color="auto" w:fill="FFFFFF"/>
            <w:vAlign w:val="center"/>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Structural</w:t>
            </w:r>
          </w:p>
        </w:tc>
      </w:tr>
      <w:tr w:rsidR="0002053F" w:rsidRPr="0002053F" w:rsidTr="0002053F">
        <w:trPr>
          <w:cantSplit/>
        </w:trPr>
        <w:tc>
          <w:tcPr>
            <w:tcW w:w="768" w:type="dxa"/>
            <w:tcBorders>
              <w:top w:val="nil"/>
              <w:left w:val="single" w:sz="16" w:space="0" w:color="000000"/>
              <w:bottom w:val="nil"/>
              <w:right w:val="single" w:sz="16" w:space="0" w:color="000000"/>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2</w:t>
            </w:r>
          </w:p>
        </w:tc>
        <w:tc>
          <w:tcPr>
            <w:tcW w:w="1476" w:type="dxa"/>
            <w:tcBorders>
              <w:top w:val="nil"/>
              <w:left w:val="single" w:sz="16" w:space="0" w:color="000000"/>
              <w:bottom w:val="nil"/>
              <w:right w:val="single" w:sz="16" w:space="0" w:color="000000"/>
            </w:tcBorders>
            <w:shd w:val="clear" w:color="auto" w:fill="FFFFFF"/>
            <w:vAlign w:val="center"/>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Phonological</w:t>
            </w:r>
          </w:p>
        </w:tc>
      </w:tr>
      <w:tr w:rsidR="0002053F" w:rsidRPr="0002053F" w:rsidTr="0002053F">
        <w:trPr>
          <w:cantSplit/>
        </w:trPr>
        <w:tc>
          <w:tcPr>
            <w:tcW w:w="768" w:type="dxa"/>
            <w:tcBorders>
              <w:top w:val="nil"/>
              <w:left w:val="single" w:sz="16" w:space="0" w:color="000000"/>
              <w:bottom w:val="single" w:sz="16" w:space="0" w:color="000000"/>
              <w:right w:val="single" w:sz="16" w:space="0" w:color="000000"/>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3</w:t>
            </w:r>
          </w:p>
        </w:tc>
        <w:tc>
          <w:tcPr>
            <w:tcW w:w="1476" w:type="dxa"/>
            <w:tcBorders>
              <w:top w:val="nil"/>
              <w:left w:val="single" w:sz="16" w:space="0" w:color="000000"/>
              <w:bottom w:val="single" w:sz="16" w:space="0" w:color="000000"/>
              <w:right w:val="single" w:sz="16" w:space="0" w:color="000000"/>
            </w:tcBorders>
            <w:shd w:val="clear" w:color="auto" w:fill="FFFFFF"/>
            <w:vAlign w:val="center"/>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Semantic</w:t>
            </w:r>
          </w:p>
        </w:tc>
      </w:tr>
    </w:tbl>
    <w:p w:rsidR="0002053F" w:rsidRPr="0002053F" w:rsidRDefault="0002053F" w:rsidP="0002053F">
      <w:pPr>
        <w:rPr>
          <w:sz w:val="24"/>
          <w:szCs w:val="24"/>
        </w:rPr>
      </w:pPr>
      <w:r>
        <w:rPr>
          <w:sz w:val="24"/>
          <w:szCs w:val="24"/>
        </w:rPr>
        <w:tab/>
      </w:r>
      <w:r>
        <w:rPr>
          <w:sz w:val="24"/>
          <w:szCs w:val="24"/>
        </w:rPr>
        <w:tab/>
      </w:r>
    </w:p>
    <w:p w:rsidR="0002053F" w:rsidRPr="0002053F" w:rsidRDefault="0002053F" w:rsidP="0002053F">
      <w:pPr>
        <w:spacing w:line="400" w:lineRule="atLeast"/>
        <w:rPr>
          <w:sz w:val="24"/>
          <w:szCs w:val="24"/>
        </w:rPr>
      </w:pPr>
    </w:p>
    <w:tbl>
      <w:tblPr>
        <w:tblpPr w:leftFromText="180" w:rightFromText="180" w:vertAnchor="page" w:horzAnchor="page" w:tblpX="5140" w:tblpY="2881"/>
        <w:tblW w:w="49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8"/>
        <w:gridCol w:w="1030"/>
        <w:gridCol w:w="1445"/>
        <w:gridCol w:w="1030"/>
      </w:tblGrid>
      <w:tr w:rsidR="0071020D" w:rsidRPr="0002053F" w:rsidTr="0071020D">
        <w:trPr>
          <w:cantSplit/>
        </w:trPr>
        <w:tc>
          <w:tcPr>
            <w:tcW w:w="4903" w:type="dxa"/>
            <w:gridSpan w:val="4"/>
            <w:tcBorders>
              <w:top w:val="nil"/>
              <w:left w:val="nil"/>
              <w:bottom w:val="nil"/>
              <w:right w:val="nil"/>
            </w:tcBorders>
            <w:shd w:val="clear" w:color="auto" w:fill="FFFFFF"/>
            <w:vAlign w:val="center"/>
          </w:tcPr>
          <w:p w:rsidR="0071020D" w:rsidRPr="0002053F" w:rsidRDefault="0071020D" w:rsidP="0071020D">
            <w:pPr>
              <w:spacing w:line="320" w:lineRule="atLeast"/>
              <w:ind w:left="60" w:right="60"/>
              <w:jc w:val="center"/>
              <w:rPr>
                <w:rFonts w:ascii="Arial" w:hAnsi="Arial" w:cs="Arial"/>
                <w:sz w:val="18"/>
                <w:szCs w:val="18"/>
              </w:rPr>
            </w:pPr>
            <w:r w:rsidRPr="0002053F">
              <w:rPr>
                <w:rFonts w:ascii="Arial" w:hAnsi="Arial" w:cs="Arial"/>
                <w:b/>
                <w:bCs/>
                <w:sz w:val="18"/>
                <w:szCs w:val="18"/>
              </w:rPr>
              <w:t>Descriptive Statistics</w:t>
            </w:r>
          </w:p>
        </w:tc>
      </w:tr>
      <w:tr w:rsidR="0071020D" w:rsidRPr="0002053F" w:rsidTr="0071020D">
        <w:trPr>
          <w:cantSplit/>
        </w:trPr>
        <w:tc>
          <w:tcPr>
            <w:tcW w:w="1398" w:type="dxa"/>
            <w:tcBorders>
              <w:top w:val="single" w:sz="16" w:space="0" w:color="000000"/>
              <w:left w:val="single" w:sz="16" w:space="0" w:color="000000"/>
              <w:bottom w:val="single" w:sz="16" w:space="0" w:color="000000"/>
              <w:right w:val="single" w:sz="16" w:space="0" w:color="000000"/>
            </w:tcBorders>
            <w:shd w:val="clear" w:color="auto" w:fill="FFFFFF"/>
            <w:vAlign w:val="bottom"/>
          </w:tcPr>
          <w:p w:rsidR="0071020D" w:rsidRPr="0002053F" w:rsidRDefault="0071020D" w:rsidP="0071020D">
            <w:pPr>
              <w:rPr>
                <w:sz w:val="24"/>
                <w:szCs w:val="24"/>
              </w:rPr>
            </w:pPr>
          </w:p>
        </w:tc>
        <w:tc>
          <w:tcPr>
            <w:tcW w:w="1030" w:type="dxa"/>
            <w:tcBorders>
              <w:top w:val="single" w:sz="16" w:space="0" w:color="000000"/>
              <w:left w:val="single" w:sz="16" w:space="0" w:color="000000"/>
              <w:bottom w:val="single" w:sz="16" w:space="0" w:color="000000"/>
            </w:tcBorders>
            <w:shd w:val="clear" w:color="auto" w:fill="FFFFFF"/>
            <w:vAlign w:val="bottom"/>
          </w:tcPr>
          <w:p w:rsidR="0071020D" w:rsidRPr="0002053F" w:rsidRDefault="0071020D" w:rsidP="0071020D">
            <w:pPr>
              <w:spacing w:line="320" w:lineRule="atLeast"/>
              <w:ind w:left="60" w:right="60"/>
              <w:jc w:val="center"/>
              <w:rPr>
                <w:rFonts w:ascii="Arial" w:hAnsi="Arial" w:cs="Arial"/>
                <w:sz w:val="18"/>
                <w:szCs w:val="18"/>
              </w:rPr>
            </w:pPr>
            <w:r w:rsidRPr="0002053F">
              <w:rPr>
                <w:rFonts w:ascii="Arial" w:hAnsi="Arial" w:cs="Arial"/>
                <w:sz w:val="18"/>
                <w:szCs w:val="18"/>
              </w:rPr>
              <w:t>Mean</w:t>
            </w:r>
          </w:p>
        </w:tc>
        <w:tc>
          <w:tcPr>
            <w:tcW w:w="1445" w:type="dxa"/>
            <w:tcBorders>
              <w:top w:val="single" w:sz="16" w:space="0" w:color="000000"/>
              <w:bottom w:val="single" w:sz="16" w:space="0" w:color="000000"/>
            </w:tcBorders>
            <w:shd w:val="clear" w:color="auto" w:fill="FFFFFF"/>
            <w:vAlign w:val="bottom"/>
          </w:tcPr>
          <w:p w:rsidR="0071020D" w:rsidRPr="0002053F" w:rsidRDefault="0071020D" w:rsidP="0071020D">
            <w:pPr>
              <w:spacing w:line="320" w:lineRule="atLeast"/>
              <w:ind w:left="60" w:right="60"/>
              <w:jc w:val="center"/>
              <w:rPr>
                <w:rFonts w:ascii="Arial" w:hAnsi="Arial" w:cs="Arial"/>
                <w:sz w:val="18"/>
                <w:szCs w:val="18"/>
              </w:rPr>
            </w:pPr>
            <w:r w:rsidRPr="0002053F">
              <w:rPr>
                <w:rFonts w:ascii="Arial" w:hAnsi="Arial" w:cs="Arial"/>
                <w:sz w:val="18"/>
                <w:szCs w:val="18"/>
              </w:rPr>
              <w:t>Std. Deviation</w:t>
            </w:r>
          </w:p>
        </w:tc>
        <w:tc>
          <w:tcPr>
            <w:tcW w:w="1030" w:type="dxa"/>
            <w:tcBorders>
              <w:top w:val="single" w:sz="16" w:space="0" w:color="000000"/>
              <w:bottom w:val="single" w:sz="16" w:space="0" w:color="000000"/>
              <w:right w:val="single" w:sz="16" w:space="0" w:color="000000"/>
            </w:tcBorders>
            <w:shd w:val="clear" w:color="auto" w:fill="FFFFFF"/>
            <w:vAlign w:val="bottom"/>
          </w:tcPr>
          <w:p w:rsidR="0071020D" w:rsidRPr="0002053F" w:rsidRDefault="0071020D" w:rsidP="0071020D">
            <w:pPr>
              <w:spacing w:line="320" w:lineRule="atLeast"/>
              <w:ind w:left="60" w:right="60"/>
              <w:jc w:val="center"/>
              <w:rPr>
                <w:rFonts w:ascii="Arial" w:hAnsi="Arial" w:cs="Arial"/>
                <w:sz w:val="18"/>
                <w:szCs w:val="18"/>
              </w:rPr>
            </w:pPr>
            <w:r w:rsidRPr="0002053F">
              <w:rPr>
                <w:rFonts w:ascii="Arial" w:hAnsi="Arial" w:cs="Arial"/>
                <w:sz w:val="18"/>
                <w:szCs w:val="18"/>
              </w:rPr>
              <w:t>N</w:t>
            </w:r>
          </w:p>
        </w:tc>
      </w:tr>
      <w:tr w:rsidR="0071020D" w:rsidRPr="0002053F" w:rsidTr="0071020D">
        <w:trPr>
          <w:cantSplit/>
        </w:trPr>
        <w:tc>
          <w:tcPr>
            <w:tcW w:w="1398" w:type="dxa"/>
            <w:tcBorders>
              <w:top w:val="single" w:sz="16" w:space="0" w:color="000000"/>
              <w:left w:val="single" w:sz="16" w:space="0" w:color="000000"/>
              <w:bottom w:val="nil"/>
              <w:right w:val="single" w:sz="16" w:space="0" w:color="000000"/>
            </w:tcBorders>
            <w:shd w:val="clear" w:color="auto" w:fill="FFFFFF"/>
          </w:tcPr>
          <w:p w:rsidR="0071020D" w:rsidRPr="0002053F" w:rsidRDefault="0071020D" w:rsidP="0071020D">
            <w:pPr>
              <w:spacing w:line="320" w:lineRule="atLeast"/>
              <w:ind w:left="60" w:right="60"/>
              <w:rPr>
                <w:rFonts w:ascii="Arial" w:hAnsi="Arial" w:cs="Arial"/>
                <w:sz w:val="18"/>
                <w:szCs w:val="18"/>
              </w:rPr>
            </w:pPr>
            <w:r w:rsidRPr="0002053F">
              <w:rPr>
                <w:rFonts w:ascii="Arial" w:hAnsi="Arial" w:cs="Arial"/>
                <w:sz w:val="18"/>
                <w:szCs w:val="18"/>
              </w:rPr>
              <w:t>Structural</w:t>
            </w:r>
          </w:p>
        </w:tc>
        <w:tc>
          <w:tcPr>
            <w:tcW w:w="1030" w:type="dxa"/>
            <w:tcBorders>
              <w:top w:val="single" w:sz="16" w:space="0" w:color="000000"/>
              <w:left w:val="single" w:sz="16" w:space="0" w:color="000000"/>
              <w:bottom w:val="nil"/>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2.86</w:t>
            </w:r>
          </w:p>
        </w:tc>
        <w:tc>
          <w:tcPr>
            <w:tcW w:w="1445" w:type="dxa"/>
            <w:tcBorders>
              <w:top w:val="single" w:sz="16" w:space="0" w:color="000000"/>
              <w:bottom w:val="nil"/>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2.707</w:t>
            </w:r>
          </w:p>
        </w:tc>
        <w:tc>
          <w:tcPr>
            <w:tcW w:w="1030" w:type="dxa"/>
            <w:tcBorders>
              <w:top w:val="single" w:sz="16" w:space="0" w:color="000000"/>
              <w:bottom w:val="nil"/>
              <w:right w:val="single" w:sz="16" w:space="0" w:color="000000"/>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21</w:t>
            </w:r>
          </w:p>
        </w:tc>
      </w:tr>
      <w:tr w:rsidR="0071020D" w:rsidRPr="0002053F" w:rsidTr="0071020D">
        <w:trPr>
          <w:cantSplit/>
        </w:trPr>
        <w:tc>
          <w:tcPr>
            <w:tcW w:w="1398" w:type="dxa"/>
            <w:tcBorders>
              <w:top w:val="nil"/>
              <w:left w:val="single" w:sz="16" w:space="0" w:color="000000"/>
              <w:bottom w:val="nil"/>
              <w:right w:val="single" w:sz="16" w:space="0" w:color="000000"/>
            </w:tcBorders>
            <w:shd w:val="clear" w:color="auto" w:fill="FFFFFF"/>
          </w:tcPr>
          <w:p w:rsidR="0071020D" w:rsidRPr="0002053F" w:rsidRDefault="0071020D" w:rsidP="0071020D">
            <w:pPr>
              <w:spacing w:line="320" w:lineRule="atLeast"/>
              <w:ind w:left="60" w:right="60"/>
              <w:rPr>
                <w:rFonts w:ascii="Arial" w:hAnsi="Arial" w:cs="Arial"/>
                <w:sz w:val="18"/>
                <w:szCs w:val="18"/>
              </w:rPr>
            </w:pPr>
            <w:r w:rsidRPr="0002053F">
              <w:rPr>
                <w:rFonts w:ascii="Arial" w:hAnsi="Arial" w:cs="Arial"/>
                <w:sz w:val="18"/>
                <w:szCs w:val="18"/>
              </w:rPr>
              <w:t>Phonological</w:t>
            </w:r>
          </w:p>
        </w:tc>
        <w:tc>
          <w:tcPr>
            <w:tcW w:w="1030" w:type="dxa"/>
            <w:tcBorders>
              <w:top w:val="nil"/>
              <w:left w:val="single" w:sz="16" w:space="0" w:color="000000"/>
              <w:bottom w:val="nil"/>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4.19</w:t>
            </w:r>
          </w:p>
        </w:tc>
        <w:tc>
          <w:tcPr>
            <w:tcW w:w="1445" w:type="dxa"/>
            <w:tcBorders>
              <w:top w:val="nil"/>
              <w:bottom w:val="nil"/>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2.358</w:t>
            </w:r>
          </w:p>
        </w:tc>
        <w:tc>
          <w:tcPr>
            <w:tcW w:w="1030" w:type="dxa"/>
            <w:tcBorders>
              <w:top w:val="nil"/>
              <w:bottom w:val="nil"/>
              <w:right w:val="single" w:sz="16" w:space="0" w:color="000000"/>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21</w:t>
            </w:r>
          </w:p>
        </w:tc>
      </w:tr>
      <w:tr w:rsidR="0071020D" w:rsidRPr="0002053F" w:rsidTr="0071020D">
        <w:trPr>
          <w:cantSplit/>
        </w:trPr>
        <w:tc>
          <w:tcPr>
            <w:tcW w:w="1398" w:type="dxa"/>
            <w:tcBorders>
              <w:top w:val="nil"/>
              <w:left w:val="single" w:sz="16" w:space="0" w:color="000000"/>
              <w:bottom w:val="single" w:sz="16" w:space="0" w:color="000000"/>
              <w:right w:val="single" w:sz="16" w:space="0" w:color="000000"/>
            </w:tcBorders>
            <w:shd w:val="clear" w:color="auto" w:fill="FFFFFF"/>
          </w:tcPr>
          <w:p w:rsidR="0071020D" w:rsidRPr="0002053F" w:rsidRDefault="0071020D" w:rsidP="0071020D">
            <w:pPr>
              <w:spacing w:line="320" w:lineRule="atLeast"/>
              <w:ind w:left="60" w:right="60"/>
              <w:rPr>
                <w:rFonts w:ascii="Arial" w:hAnsi="Arial" w:cs="Arial"/>
                <w:sz w:val="18"/>
                <w:szCs w:val="18"/>
              </w:rPr>
            </w:pPr>
            <w:r w:rsidRPr="0002053F">
              <w:rPr>
                <w:rFonts w:ascii="Arial" w:hAnsi="Arial" w:cs="Arial"/>
                <w:sz w:val="18"/>
                <w:szCs w:val="18"/>
              </w:rPr>
              <w:t>Semantic</w:t>
            </w:r>
          </w:p>
        </w:tc>
        <w:tc>
          <w:tcPr>
            <w:tcW w:w="1030" w:type="dxa"/>
            <w:tcBorders>
              <w:top w:val="nil"/>
              <w:left w:val="single" w:sz="16" w:space="0" w:color="000000"/>
              <w:bottom w:val="single" w:sz="16" w:space="0" w:color="000000"/>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11.00</w:t>
            </w:r>
          </w:p>
        </w:tc>
        <w:tc>
          <w:tcPr>
            <w:tcW w:w="1445" w:type="dxa"/>
            <w:tcBorders>
              <w:top w:val="nil"/>
              <w:bottom w:val="single" w:sz="16" w:space="0" w:color="000000"/>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2.258</w:t>
            </w:r>
          </w:p>
        </w:tc>
        <w:tc>
          <w:tcPr>
            <w:tcW w:w="1030" w:type="dxa"/>
            <w:tcBorders>
              <w:top w:val="nil"/>
              <w:bottom w:val="single" w:sz="16" w:space="0" w:color="000000"/>
              <w:right w:val="single" w:sz="16" w:space="0" w:color="000000"/>
            </w:tcBorders>
            <w:shd w:val="clear" w:color="auto" w:fill="FFFFFF"/>
            <w:vAlign w:val="center"/>
          </w:tcPr>
          <w:p w:rsidR="0071020D" w:rsidRPr="0002053F" w:rsidRDefault="0071020D" w:rsidP="0071020D">
            <w:pPr>
              <w:spacing w:line="320" w:lineRule="atLeast"/>
              <w:ind w:left="60" w:right="60"/>
              <w:jc w:val="right"/>
              <w:rPr>
                <w:rFonts w:ascii="Arial" w:hAnsi="Arial" w:cs="Arial"/>
                <w:sz w:val="18"/>
                <w:szCs w:val="18"/>
              </w:rPr>
            </w:pPr>
            <w:r w:rsidRPr="0002053F">
              <w:rPr>
                <w:rFonts w:ascii="Arial" w:hAnsi="Arial" w:cs="Arial"/>
                <w:sz w:val="18"/>
                <w:szCs w:val="18"/>
              </w:rPr>
              <w:t>21</w:t>
            </w:r>
          </w:p>
        </w:tc>
      </w:tr>
    </w:tbl>
    <w:p w:rsidR="0002053F" w:rsidRDefault="0002053F" w:rsidP="000A1986">
      <w:pPr>
        <w:spacing w:line="400" w:lineRule="atLeast"/>
        <w:rPr>
          <w:sz w:val="24"/>
          <w:szCs w:val="24"/>
        </w:rPr>
      </w:pPr>
    </w:p>
    <w:p w:rsidR="0002053F" w:rsidRDefault="0002053F" w:rsidP="000A1986">
      <w:pPr>
        <w:spacing w:line="400" w:lineRule="atLeast"/>
        <w:rPr>
          <w:sz w:val="24"/>
          <w:szCs w:val="24"/>
        </w:rPr>
      </w:pPr>
    </w:p>
    <w:p w:rsidR="0002053F" w:rsidRDefault="0002053F" w:rsidP="000A1986">
      <w:pPr>
        <w:spacing w:line="400" w:lineRule="atLeast"/>
        <w:rPr>
          <w:sz w:val="24"/>
          <w:szCs w:val="24"/>
        </w:rPr>
      </w:pPr>
    </w:p>
    <w:p w:rsidR="0002053F" w:rsidRDefault="0002053F" w:rsidP="000A1986">
      <w:pPr>
        <w:spacing w:line="400" w:lineRule="atLeast"/>
        <w:rPr>
          <w:sz w:val="24"/>
          <w:szCs w:val="24"/>
        </w:rPr>
      </w:pPr>
    </w:p>
    <w:p w:rsidR="0002053F" w:rsidRDefault="0002053F" w:rsidP="000A1986">
      <w:pPr>
        <w:spacing w:line="400" w:lineRule="atLeast"/>
        <w:rPr>
          <w:sz w:val="24"/>
          <w:szCs w:val="24"/>
        </w:rPr>
      </w:pPr>
    </w:p>
    <w:p w:rsidR="0002053F" w:rsidRDefault="0002053F" w:rsidP="000A1986">
      <w:pPr>
        <w:spacing w:line="400" w:lineRule="atLeast"/>
        <w:rPr>
          <w:sz w:val="24"/>
          <w:szCs w:val="24"/>
        </w:rPr>
      </w:pPr>
    </w:p>
    <w:p w:rsidR="0002053F" w:rsidRPr="000A1986" w:rsidRDefault="0002053F" w:rsidP="000A1986">
      <w:pPr>
        <w:spacing w:line="400" w:lineRule="atLeast"/>
        <w:rPr>
          <w:sz w:val="24"/>
          <w:szCs w:val="24"/>
        </w:rPr>
      </w:pPr>
    </w:p>
    <w:tbl>
      <w:tblPr>
        <w:tblpPr w:leftFromText="180" w:rightFromText="180" w:vertAnchor="text" w:horzAnchor="margin" w:tblpXSpec="center" w:tblpY="179"/>
        <w:tblW w:w="9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19"/>
        <w:gridCol w:w="1141"/>
        <w:gridCol w:w="1273"/>
        <w:gridCol w:w="888"/>
        <w:gridCol w:w="888"/>
        <w:gridCol w:w="1273"/>
        <w:gridCol w:w="1127"/>
        <w:gridCol w:w="1224"/>
      </w:tblGrid>
      <w:tr w:rsidR="0002053F" w:rsidRPr="0002053F" w:rsidTr="0002053F">
        <w:trPr>
          <w:cantSplit/>
          <w:trHeight w:val="247"/>
        </w:trPr>
        <w:tc>
          <w:tcPr>
            <w:tcW w:w="9633" w:type="dxa"/>
            <w:gridSpan w:val="8"/>
            <w:tcBorders>
              <w:top w:val="nil"/>
              <w:left w:val="nil"/>
              <w:bottom w:val="nil"/>
              <w:right w:val="nil"/>
            </w:tcBorders>
            <w:shd w:val="clear" w:color="auto" w:fill="FFFFFF"/>
            <w:vAlign w:val="center"/>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b/>
                <w:bCs/>
                <w:sz w:val="18"/>
                <w:szCs w:val="18"/>
              </w:rPr>
              <w:t xml:space="preserve">Mauchly's Test of </w:t>
            </w:r>
            <w:proofErr w:type="spellStart"/>
            <w:r w:rsidRPr="0002053F">
              <w:rPr>
                <w:rFonts w:ascii="Arial" w:hAnsi="Arial" w:cs="Arial"/>
                <w:b/>
                <w:bCs/>
                <w:sz w:val="18"/>
                <w:szCs w:val="18"/>
              </w:rPr>
              <w:t>Sphericity</w:t>
            </w:r>
            <w:r w:rsidRPr="0002053F">
              <w:rPr>
                <w:rFonts w:ascii="Arial" w:hAnsi="Arial" w:cs="Arial"/>
                <w:b/>
                <w:bCs/>
                <w:sz w:val="18"/>
                <w:szCs w:val="18"/>
                <w:vertAlign w:val="superscript"/>
              </w:rPr>
              <w:t>a</w:t>
            </w:r>
            <w:proofErr w:type="spellEnd"/>
          </w:p>
        </w:tc>
      </w:tr>
      <w:tr w:rsidR="0002053F" w:rsidRPr="0002053F" w:rsidTr="0002053F">
        <w:trPr>
          <w:cantSplit/>
          <w:trHeight w:val="259"/>
        </w:trPr>
        <w:tc>
          <w:tcPr>
            <w:tcW w:w="9633" w:type="dxa"/>
            <w:gridSpan w:val="8"/>
            <w:tcBorders>
              <w:top w:val="nil"/>
              <w:left w:val="nil"/>
              <w:bottom w:val="nil"/>
              <w:right w:val="nil"/>
            </w:tcBorders>
            <w:shd w:val="clear" w:color="auto" w:fill="FFFFFF"/>
            <w:vAlign w:val="bottom"/>
          </w:tcPr>
          <w:p w:rsidR="0002053F" w:rsidRPr="0002053F" w:rsidRDefault="0002053F" w:rsidP="0002053F">
            <w:pPr>
              <w:spacing w:line="320" w:lineRule="atLeast"/>
              <w:rPr>
                <w:sz w:val="24"/>
                <w:szCs w:val="24"/>
              </w:rPr>
            </w:pPr>
            <w:r w:rsidRPr="0002053F">
              <w:rPr>
                <w:rFonts w:ascii="Arial" w:hAnsi="Arial" w:cs="Arial"/>
                <w:sz w:val="18"/>
                <w:szCs w:val="18"/>
                <w:shd w:val="clear" w:color="auto" w:fill="FFFFFF"/>
              </w:rPr>
              <w:t xml:space="preserve">Measure:   MEASURE_1  </w:t>
            </w:r>
          </w:p>
        </w:tc>
      </w:tr>
      <w:tr w:rsidR="0002053F" w:rsidRPr="0002053F" w:rsidTr="0019580C">
        <w:trPr>
          <w:cantSplit/>
          <w:trHeight w:val="247"/>
        </w:trPr>
        <w:tc>
          <w:tcPr>
            <w:tcW w:w="1819" w:type="dxa"/>
            <w:vMerge w:val="restart"/>
            <w:tcBorders>
              <w:top w:val="single" w:sz="16" w:space="0" w:color="000000"/>
              <w:left w:val="single" w:sz="16" w:space="0" w:color="000000"/>
              <w:bottom w:val="nil"/>
              <w:right w:val="single" w:sz="16" w:space="0" w:color="000000"/>
            </w:tcBorders>
            <w:shd w:val="clear" w:color="auto" w:fill="FFFFFF"/>
            <w:vAlign w:val="bottom"/>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Within Subjects Effect</w:t>
            </w:r>
          </w:p>
        </w:tc>
        <w:tc>
          <w:tcPr>
            <w:tcW w:w="1141" w:type="dxa"/>
            <w:vMerge w:val="restart"/>
            <w:tcBorders>
              <w:top w:val="single" w:sz="16" w:space="0" w:color="000000"/>
              <w:left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Mauchly's W</w:t>
            </w:r>
          </w:p>
        </w:tc>
        <w:tc>
          <w:tcPr>
            <w:tcW w:w="1273" w:type="dxa"/>
            <w:vMerge w:val="restart"/>
            <w:tcBorders>
              <w:top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Approx. Chi-Square</w:t>
            </w:r>
          </w:p>
        </w:tc>
        <w:tc>
          <w:tcPr>
            <w:tcW w:w="888" w:type="dxa"/>
            <w:vMerge w:val="restart"/>
            <w:tcBorders>
              <w:top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proofErr w:type="spellStart"/>
            <w:r w:rsidRPr="0002053F">
              <w:rPr>
                <w:rFonts w:ascii="Arial" w:hAnsi="Arial" w:cs="Arial"/>
                <w:sz w:val="18"/>
                <w:szCs w:val="18"/>
              </w:rPr>
              <w:t>df</w:t>
            </w:r>
            <w:proofErr w:type="spellEnd"/>
          </w:p>
        </w:tc>
        <w:tc>
          <w:tcPr>
            <w:tcW w:w="888" w:type="dxa"/>
            <w:vMerge w:val="restart"/>
            <w:tcBorders>
              <w:top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Sig.</w:t>
            </w:r>
          </w:p>
        </w:tc>
        <w:tc>
          <w:tcPr>
            <w:tcW w:w="3624" w:type="dxa"/>
            <w:gridSpan w:val="3"/>
            <w:tcBorders>
              <w:top w:val="single" w:sz="16" w:space="0" w:color="000000"/>
              <w:right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proofErr w:type="spellStart"/>
            <w:r w:rsidRPr="0002053F">
              <w:rPr>
                <w:rFonts w:ascii="Arial" w:hAnsi="Arial" w:cs="Arial"/>
                <w:sz w:val="18"/>
                <w:szCs w:val="18"/>
              </w:rPr>
              <w:t>Epsilon</w:t>
            </w:r>
            <w:r w:rsidRPr="0002053F">
              <w:rPr>
                <w:rFonts w:ascii="Arial" w:hAnsi="Arial" w:cs="Arial"/>
                <w:sz w:val="18"/>
                <w:szCs w:val="18"/>
                <w:vertAlign w:val="superscript"/>
              </w:rPr>
              <w:t>b</w:t>
            </w:r>
            <w:proofErr w:type="spellEnd"/>
          </w:p>
        </w:tc>
      </w:tr>
      <w:tr w:rsidR="0002053F" w:rsidRPr="0002053F" w:rsidTr="0019580C">
        <w:trPr>
          <w:cantSplit/>
          <w:trHeight w:val="530"/>
        </w:trPr>
        <w:tc>
          <w:tcPr>
            <w:tcW w:w="1819" w:type="dxa"/>
            <w:vMerge/>
            <w:tcBorders>
              <w:top w:val="single" w:sz="16" w:space="0" w:color="000000"/>
              <w:left w:val="single" w:sz="16" w:space="0" w:color="000000"/>
              <w:bottom w:val="nil"/>
              <w:right w:val="single" w:sz="16" w:space="0" w:color="000000"/>
            </w:tcBorders>
            <w:shd w:val="clear" w:color="auto" w:fill="FFFFFF"/>
            <w:vAlign w:val="bottom"/>
          </w:tcPr>
          <w:p w:rsidR="0002053F" w:rsidRPr="0002053F" w:rsidRDefault="0002053F" w:rsidP="0002053F">
            <w:pPr>
              <w:rPr>
                <w:rFonts w:ascii="Arial" w:hAnsi="Arial" w:cs="Arial"/>
                <w:sz w:val="18"/>
                <w:szCs w:val="18"/>
              </w:rPr>
            </w:pPr>
          </w:p>
        </w:tc>
        <w:tc>
          <w:tcPr>
            <w:tcW w:w="1141" w:type="dxa"/>
            <w:vMerge/>
            <w:tcBorders>
              <w:top w:val="single" w:sz="16" w:space="0" w:color="000000"/>
              <w:left w:val="single" w:sz="16" w:space="0" w:color="000000"/>
            </w:tcBorders>
            <w:shd w:val="clear" w:color="auto" w:fill="FFFFFF"/>
            <w:vAlign w:val="bottom"/>
          </w:tcPr>
          <w:p w:rsidR="0002053F" w:rsidRPr="0002053F" w:rsidRDefault="0002053F" w:rsidP="0002053F">
            <w:pPr>
              <w:rPr>
                <w:rFonts w:ascii="Arial" w:hAnsi="Arial" w:cs="Arial"/>
                <w:sz w:val="18"/>
                <w:szCs w:val="18"/>
              </w:rPr>
            </w:pPr>
          </w:p>
        </w:tc>
        <w:tc>
          <w:tcPr>
            <w:tcW w:w="1273" w:type="dxa"/>
            <w:vMerge/>
            <w:tcBorders>
              <w:top w:val="single" w:sz="16" w:space="0" w:color="000000"/>
            </w:tcBorders>
            <w:shd w:val="clear" w:color="auto" w:fill="FFFFFF"/>
            <w:vAlign w:val="bottom"/>
          </w:tcPr>
          <w:p w:rsidR="0002053F" w:rsidRPr="0002053F" w:rsidRDefault="0002053F" w:rsidP="0002053F">
            <w:pPr>
              <w:rPr>
                <w:rFonts w:ascii="Arial" w:hAnsi="Arial" w:cs="Arial"/>
                <w:sz w:val="18"/>
                <w:szCs w:val="18"/>
              </w:rPr>
            </w:pPr>
          </w:p>
        </w:tc>
        <w:tc>
          <w:tcPr>
            <w:tcW w:w="888" w:type="dxa"/>
            <w:vMerge/>
            <w:tcBorders>
              <w:top w:val="single" w:sz="16" w:space="0" w:color="000000"/>
            </w:tcBorders>
            <w:shd w:val="clear" w:color="auto" w:fill="FFFFFF"/>
            <w:vAlign w:val="bottom"/>
          </w:tcPr>
          <w:p w:rsidR="0002053F" w:rsidRPr="0002053F" w:rsidRDefault="0002053F" w:rsidP="0002053F">
            <w:pPr>
              <w:rPr>
                <w:rFonts w:ascii="Arial" w:hAnsi="Arial" w:cs="Arial"/>
                <w:sz w:val="18"/>
                <w:szCs w:val="18"/>
              </w:rPr>
            </w:pPr>
          </w:p>
        </w:tc>
        <w:tc>
          <w:tcPr>
            <w:tcW w:w="888" w:type="dxa"/>
            <w:vMerge/>
            <w:tcBorders>
              <w:top w:val="single" w:sz="16" w:space="0" w:color="000000"/>
            </w:tcBorders>
            <w:shd w:val="clear" w:color="auto" w:fill="FFFFFF"/>
            <w:vAlign w:val="bottom"/>
          </w:tcPr>
          <w:p w:rsidR="0002053F" w:rsidRPr="0002053F" w:rsidRDefault="0002053F" w:rsidP="0002053F">
            <w:pPr>
              <w:rPr>
                <w:rFonts w:ascii="Arial" w:hAnsi="Arial" w:cs="Arial"/>
                <w:sz w:val="18"/>
                <w:szCs w:val="18"/>
              </w:rPr>
            </w:pPr>
          </w:p>
        </w:tc>
        <w:tc>
          <w:tcPr>
            <w:tcW w:w="1273" w:type="dxa"/>
            <w:tcBorders>
              <w:bottom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Greenhouse-</w:t>
            </w:r>
            <w:proofErr w:type="spellStart"/>
            <w:r w:rsidRPr="0002053F">
              <w:rPr>
                <w:rFonts w:ascii="Arial" w:hAnsi="Arial" w:cs="Arial"/>
                <w:sz w:val="18"/>
                <w:szCs w:val="18"/>
              </w:rPr>
              <w:t>Geisser</w:t>
            </w:r>
            <w:proofErr w:type="spellEnd"/>
          </w:p>
        </w:tc>
        <w:tc>
          <w:tcPr>
            <w:tcW w:w="1127" w:type="dxa"/>
            <w:tcBorders>
              <w:bottom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Huynh-Feldt</w:t>
            </w:r>
          </w:p>
        </w:tc>
        <w:tc>
          <w:tcPr>
            <w:tcW w:w="1224" w:type="dxa"/>
            <w:tcBorders>
              <w:bottom w:val="single" w:sz="16" w:space="0" w:color="000000"/>
              <w:right w:val="single" w:sz="16" w:space="0" w:color="000000"/>
            </w:tcBorders>
            <w:shd w:val="clear" w:color="auto" w:fill="FFFFFF"/>
            <w:vAlign w:val="bottom"/>
          </w:tcPr>
          <w:p w:rsidR="0002053F" w:rsidRPr="0002053F" w:rsidRDefault="0002053F" w:rsidP="0002053F">
            <w:pPr>
              <w:spacing w:line="320" w:lineRule="atLeast"/>
              <w:ind w:left="60" w:right="60"/>
              <w:jc w:val="center"/>
              <w:rPr>
                <w:rFonts w:ascii="Arial" w:hAnsi="Arial" w:cs="Arial"/>
                <w:sz w:val="18"/>
                <w:szCs w:val="18"/>
              </w:rPr>
            </w:pPr>
            <w:r w:rsidRPr="0002053F">
              <w:rPr>
                <w:rFonts w:ascii="Arial" w:hAnsi="Arial" w:cs="Arial"/>
                <w:sz w:val="18"/>
                <w:szCs w:val="18"/>
              </w:rPr>
              <w:t>Lower-bound</w:t>
            </w:r>
          </w:p>
        </w:tc>
      </w:tr>
      <w:tr w:rsidR="0002053F" w:rsidRPr="0002053F" w:rsidTr="0019580C">
        <w:trPr>
          <w:cantSplit/>
          <w:trHeight w:val="247"/>
        </w:trPr>
        <w:tc>
          <w:tcPr>
            <w:tcW w:w="1819" w:type="dxa"/>
            <w:tcBorders>
              <w:top w:val="single" w:sz="16" w:space="0" w:color="000000"/>
              <w:left w:val="single" w:sz="16" w:space="0" w:color="000000"/>
              <w:bottom w:val="single" w:sz="16" w:space="0" w:color="000000"/>
              <w:right w:val="single" w:sz="16" w:space="0" w:color="000000"/>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depth</w:t>
            </w:r>
          </w:p>
        </w:tc>
        <w:tc>
          <w:tcPr>
            <w:tcW w:w="1141" w:type="dxa"/>
            <w:tcBorders>
              <w:top w:val="single" w:sz="16" w:space="0" w:color="000000"/>
              <w:left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.921</w:t>
            </w:r>
          </w:p>
        </w:tc>
        <w:tc>
          <w:tcPr>
            <w:tcW w:w="1273" w:type="dxa"/>
            <w:tcBorders>
              <w:top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1.561</w:t>
            </w:r>
          </w:p>
        </w:tc>
        <w:tc>
          <w:tcPr>
            <w:tcW w:w="888" w:type="dxa"/>
            <w:tcBorders>
              <w:top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2</w:t>
            </w:r>
          </w:p>
        </w:tc>
        <w:tc>
          <w:tcPr>
            <w:tcW w:w="888" w:type="dxa"/>
            <w:tcBorders>
              <w:top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.458</w:t>
            </w:r>
          </w:p>
        </w:tc>
        <w:tc>
          <w:tcPr>
            <w:tcW w:w="1273" w:type="dxa"/>
            <w:tcBorders>
              <w:top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.927</w:t>
            </w:r>
          </w:p>
        </w:tc>
        <w:tc>
          <w:tcPr>
            <w:tcW w:w="1127" w:type="dxa"/>
            <w:tcBorders>
              <w:top w:val="single" w:sz="16" w:space="0" w:color="000000"/>
              <w:bottom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1.000</w:t>
            </w:r>
          </w:p>
        </w:tc>
        <w:tc>
          <w:tcPr>
            <w:tcW w:w="1224" w:type="dxa"/>
            <w:tcBorders>
              <w:top w:val="single" w:sz="16" w:space="0" w:color="000000"/>
              <w:bottom w:val="single" w:sz="16" w:space="0" w:color="000000"/>
              <w:right w:val="single" w:sz="16" w:space="0" w:color="000000"/>
            </w:tcBorders>
            <w:shd w:val="clear" w:color="auto" w:fill="FFFFFF"/>
            <w:vAlign w:val="center"/>
          </w:tcPr>
          <w:p w:rsidR="0002053F" w:rsidRPr="0002053F" w:rsidRDefault="0002053F" w:rsidP="0002053F">
            <w:pPr>
              <w:spacing w:line="320" w:lineRule="atLeast"/>
              <w:ind w:left="60" w:right="60"/>
              <w:jc w:val="right"/>
              <w:rPr>
                <w:rFonts w:ascii="Arial" w:hAnsi="Arial" w:cs="Arial"/>
                <w:sz w:val="18"/>
                <w:szCs w:val="18"/>
              </w:rPr>
            </w:pPr>
            <w:r w:rsidRPr="0002053F">
              <w:rPr>
                <w:rFonts w:ascii="Arial" w:hAnsi="Arial" w:cs="Arial"/>
                <w:sz w:val="18"/>
                <w:szCs w:val="18"/>
              </w:rPr>
              <w:t>.500</w:t>
            </w:r>
          </w:p>
        </w:tc>
      </w:tr>
      <w:tr w:rsidR="0002053F" w:rsidRPr="0002053F" w:rsidTr="0002053F">
        <w:trPr>
          <w:cantSplit/>
          <w:trHeight w:val="495"/>
        </w:trPr>
        <w:tc>
          <w:tcPr>
            <w:tcW w:w="9633" w:type="dxa"/>
            <w:gridSpan w:val="8"/>
            <w:tcBorders>
              <w:top w:val="nil"/>
              <w:left w:val="nil"/>
              <w:bottom w:val="nil"/>
              <w:right w:val="nil"/>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Tests the null hypothesis that the error covariance matrix of the orthonormalized transformed dependent variables is proportional to an identity matrix.</w:t>
            </w:r>
          </w:p>
        </w:tc>
      </w:tr>
      <w:tr w:rsidR="0002053F" w:rsidRPr="0002053F" w:rsidTr="0002053F">
        <w:trPr>
          <w:cantSplit/>
          <w:trHeight w:val="506"/>
        </w:trPr>
        <w:tc>
          <w:tcPr>
            <w:tcW w:w="9633" w:type="dxa"/>
            <w:gridSpan w:val="8"/>
            <w:tcBorders>
              <w:top w:val="nil"/>
              <w:left w:val="nil"/>
              <w:bottom w:val="nil"/>
              <w:right w:val="nil"/>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 xml:space="preserve">a. Design: Intercept </w:t>
            </w:r>
          </w:p>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 xml:space="preserve"> Within Subjects Design: depth</w:t>
            </w:r>
          </w:p>
        </w:tc>
      </w:tr>
      <w:tr w:rsidR="0002053F" w:rsidRPr="0002053F" w:rsidTr="0002053F">
        <w:trPr>
          <w:cantSplit/>
          <w:trHeight w:val="506"/>
        </w:trPr>
        <w:tc>
          <w:tcPr>
            <w:tcW w:w="9633" w:type="dxa"/>
            <w:gridSpan w:val="8"/>
            <w:tcBorders>
              <w:top w:val="nil"/>
              <w:left w:val="nil"/>
              <w:bottom w:val="nil"/>
              <w:right w:val="nil"/>
            </w:tcBorders>
            <w:shd w:val="clear" w:color="auto" w:fill="FFFFFF"/>
          </w:tcPr>
          <w:p w:rsidR="0002053F" w:rsidRPr="0002053F" w:rsidRDefault="0002053F" w:rsidP="0002053F">
            <w:pPr>
              <w:spacing w:line="320" w:lineRule="atLeast"/>
              <w:ind w:left="60" w:right="60"/>
              <w:rPr>
                <w:rFonts w:ascii="Arial" w:hAnsi="Arial" w:cs="Arial"/>
                <w:sz w:val="18"/>
                <w:szCs w:val="18"/>
              </w:rPr>
            </w:pPr>
            <w:r w:rsidRPr="0002053F">
              <w:rPr>
                <w:rFonts w:ascii="Arial" w:hAnsi="Arial" w:cs="Arial"/>
                <w:sz w:val="18"/>
                <w:szCs w:val="18"/>
              </w:rPr>
              <w:t>b. May be used to adjust the degrees of freedom for the averaged tests of significance. Corrected tests are displayed in the Tests of Within-Subjects Effects table.</w:t>
            </w:r>
          </w:p>
        </w:tc>
      </w:tr>
    </w:tbl>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19580C" w:rsidRDefault="0019580C" w:rsidP="000A1986">
      <w:pPr>
        <w:rPr>
          <w:rFonts w:eastAsia="Times New Roman"/>
          <w:b/>
          <w:sz w:val="24"/>
          <w:szCs w:val="24"/>
          <w:lang w:eastAsia="en-GB"/>
        </w:rPr>
      </w:pPr>
    </w:p>
    <w:p w:rsidR="00C34B20" w:rsidRDefault="00C34B20" w:rsidP="000A1986">
      <w:pPr>
        <w:rPr>
          <w:rFonts w:eastAsia="Times New Roman"/>
          <w:b/>
          <w:sz w:val="24"/>
          <w:szCs w:val="24"/>
          <w:lang w:eastAsia="en-GB"/>
        </w:rPr>
      </w:pPr>
    </w:p>
    <w:p w:rsidR="00C34B20" w:rsidRDefault="00C34B20" w:rsidP="000A1986">
      <w:pPr>
        <w:rPr>
          <w:rFonts w:eastAsia="Times New Roman"/>
          <w:b/>
          <w:sz w:val="24"/>
          <w:szCs w:val="24"/>
          <w:lang w:eastAsia="en-GB"/>
        </w:rPr>
      </w:pPr>
    </w:p>
    <w:p w:rsidR="000B526E" w:rsidRPr="000A1986" w:rsidRDefault="0019580C" w:rsidP="000A1986">
      <w:pPr>
        <w:rPr>
          <w:sz w:val="24"/>
          <w:szCs w:val="24"/>
        </w:rPr>
      </w:pPr>
      <w:r>
        <w:rPr>
          <w:rFonts w:eastAsia="Times New Roman"/>
          <w:b/>
          <w:sz w:val="24"/>
          <w:szCs w:val="24"/>
          <w:lang w:eastAsia="en-GB"/>
        </w:rPr>
        <w:lastRenderedPageBreak/>
        <w:t>Appendix Five;</w:t>
      </w:r>
      <w:r w:rsidRPr="000A1986">
        <w:rPr>
          <w:rFonts w:eastAsia="Times New Roman"/>
          <w:sz w:val="24"/>
          <w:szCs w:val="24"/>
          <w:lang w:eastAsia="en-GB"/>
        </w:rPr>
        <w:t> </w:t>
      </w:r>
      <w:r w:rsidRPr="0019580C">
        <w:rPr>
          <w:rFonts w:eastAsia="Times New Roman"/>
          <w:i/>
          <w:sz w:val="24"/>
          <w:szCs w:val="24"/>
          <w:lang w:eastAsia="en-GB"/>
        </w:rPr>
        <w:t>continued</w:t>
      </w:r>
    </w:p>
    <w:tbl>
      <w:tblPr>
        <w:tblpPr w:leftFromText="180" w:rightFromText="180" w:vertAnchor="text" w:horzAnchor="margin" w:tblpY="409"/>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111"/>
        <w:gridCol w:w="1246"/>
        <w:gridCol w:w="933"/>
        <w:gridCol w:w="691"/>
        <w:gridCol w:w="829"/>
        <w:gridCol w:w="791"/>
        <w:gridCol w:w="491"/>
        <w:gridCol w:w="899"/>
        <w:gridCol w:w="1049"/>
        <w:gridCol w:w="986"/>
      </w:tblGrid>
      <w:tr w:rsidR="000B526E" w:rsidRPr="000B526E" w:rsidTr="0019580C">
        <w:trPr>
          <w:cantSplit/>
        </w:trPr>
        <w:tc>
          <w:tcPr>
            <w:tcW w:w="0" w:type="auto"/>
            <w:gridSpan w:val="10"/>
            <w:tcBorders>
              <w:top w:val="nil"/>
              <w:left w:val="nil"/>
              <w:bottom w:val="nil"/>
              <w:right w:val="nil"/>
            </w:tcBorders>
            <w:shd w:val="clear" w:color="auto" w:fill="FFFFFF"/>
            <w:vAlign w:val="center"/>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b/>
                <w:bCs/>
                <w:sz w:val="18"/>
                <w:szCs w:val="18"/>
              </w:rPr>
              <w:t>Tests of Within-Subjects Effects</w:t>
            </w:r>
          </w:p>
        </w:tc>
      </w:tr>
      <w:tr w:rsidR="000B526E" w:rsidRPr="000B526E" w:rsidTr="0019580C">
        <w:trPr>
          <w:cantSplit/>
        </w:trPr>
        <w:tc>
          <w:tcPr>
            <w:tcW w:w="0" w:type="auto"/>
            <w:gridSpan w:val="10"/>
            <w:tcBorders>
              <w:top w:val="nil"/>
              <w:left w:val="nil"/>
              <w:bottom w:val="nil"/>
              <w:right w:val="nil"/>
            </w:tcBorders>
            <w:shd w:val="clear" w:color="auto" w:fill="FFFFFF"/>
            <w:vAlign w:val="bottom"/>
          </w:tcPr>
          <w:p w:rsidR="000B526E" w:rsidRPr="000B526E" w:rsidRDefault="000B526E" w:rsidP="0019580C">
            <w:pPr>
              <w:spacing w:line="320" w:lineRule="atLeast"/>
              <w:rPr>
                <w:sz w:val="24"/>
                <w:szCs w:val="24"/>
              </w:rPr>
            </w:pPr>
            <w:r w:rsidRPr="000B526E">
              <w:rPr>
                <w:rFonts w:ascii="Arial" w:hAnsi="Arial" w:cs="Arial"/>
                <w:sz w:val="18"/>
                <w:szCs w:val="18"/>
                <w:shd w:val="clear" w:color="auto" w:fill="FFFFFF"/>
              </w:rPr>
              <w:t xml:space="preserve">Measure:   MEASURE_1  </w:t>
            </w:r>
          </w:p>
        </w:tc>
      </w:tr>
      <w:tr w:rsidR="000B526E" w:rsidRPr="000B526E" w:rsidTr="0019580C">
        <w:trPr>
          <w:cantSplit/>
        </w:trPr>
        <w:tc>
          <w:tcPr>
            <w:tcW w:w="0" w:type="auto"/>
            <w:gridSpan w:val="2"/>
            <w:tcBorders>
              <w:top w:val="single" w:sz="16" w:space="0" w:color="000000"/>
              <w:left w:val="single" w:sz="16" w:space="0" w:color="000000"/>
              <w:bottom w:val="single" w:sz="16" w:space="0" w:color="000000"/>
              <w:right w:val="nil"/>
            </w:tcBorders>
            <w:shd w:val="clear" w:color="auto" w:fill="FFFFFF"/>
            <w:vAlign w:val="bottom"/>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Source</w:t>
            </w:r>
          </w:p>
        </w:tc>
        <w:tc>
          <w:tcPr>
            <w:tcW w:w="0" w:type="auto"/>
            <w:tcBorders>
              <w:top w:val="single" w:sz="16" w:space="0" w:color="000000"/>
              <w:left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Type III Sum of Squares</w:t>
            </w:r>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proofErr w:type="spellStart"/>
            <w:r w:rsidRPr="000B526E">
              <w:rPr>
                <w:rFonts w:ascii="Arial" w:hAnsi="Arial" w:cs="Arial"/>
                <w:sz w:val="18"/>
                <w:szCs w:val="18"/>
              </w:rPr>
              <w:t>df</w:t>
            </w:r>
            <w:proofErr w:type="spellEnd"/>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Mean Square</w:t>
            </w:r>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F</w:t>
            </w:r>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Sig.</w:t>
            </w:r>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Partial Eta Squared</w:t>
            </w:r>
          </w:p>
        </w:tc>
        <w:tc>
          <w:tcPr>
            <w:tcW w:w="0" w:type="auto"/>
            <w:tcBorders>
              <w:top w:val="single" w:sz="16" w:space="0" w:color="000000"/>
              <w:bottom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proofErr w:type="spellStart"/>
            <w:r w:rsidRPr="000B526E">
              <w:rPr>
                <w:rFonts w:ascii="Arial" w:hAnsi="Arial" w:cs="Arial"/>
                <w:sz w:val="18"/>
                <w:szCs w:val="18"/>
              </w:rPr>
              <w:t>Noncent</w:t>
            </w:r>
            <w:proofErr w:type="spellEnd"/>
            <w:r w:rsidRPr="000B526E">
              <w:rPr>
                <w:rFonts w:ascii="Arial" w:hAnsi="Arial" w:cs="Arial"/>
                <w:sz w:val="18"/>
                <w:szCs w:val="18"/>
              </w:rPr>
              <w:t>. Parameter</w:t>
            </w:r>
          </w:p>
        </w:tc>
        <w:tc>
          <w:tcPr>
            <w:tcW w:w="0" w:type="auto"/>
            <w:tcBorders>
              <w:top w:val="single" w:sz="16" w:space="0" w:color="000000"/>
              <w:bottom w:val="single" w:sz="16" w:space="0" w:color="000000"/>
              <w:right w:val="single" w:sz="16" w:space="0" w:color="000000"/>
            </w:tcBorders>
            <w:shd w:val="clear" w:color="auto" w:fill="FFFFFF"/>
            <w:vAlign w:val="bottom"/>
          </w:tcPr>
          <w:p w:rsidR="000B526E" w:rsidRPr="000B526E" w:rsidRDefault="000B526E" w:rsidP="0019580C">
            <w:pPr>
              <w:spacing w:line="320" w:lineRule="atLeast"/>
              <w:ind w:left="60" w:right="60"/>
              <w:jc w:val="center"/>
              <w:rPr>
                <w:rFonts w:ascii="Arial" w:hAnsi="Arial" w:cs="Arial"/>
                <w:sz w:val="18"/>
                <w:szCs w:val="18"/>
              </w:rPr>
            </w:pPr>
            <w:r w:rsidRPr="000B526E">
              <w:rPr>
                <w:rFonts w:ascii="Arial" w:hAnsi="Arial" w:cs="Arial"/>
                <w:sz w:val="18"/>
                <w:szCs w:val="18"/>
              </w:rPr>
              <w:t xml:space="preserve">Observed </w:t>
            </w:r>
            <w:proofErr w:type="spellStart"/>
            <w:r w:rsidRPr="000B526E">
              <w:rPr>
                <w:rFonts w:ascii="Arial" w:hAnsi="Arial" w:cs="Arial"/>
                <w:sz w:val="18"/>
                <w:szCs w:val="18"/>
              </w:rPr>
              <w:t>Power</w:t>
            </w:r>
            <w:r w:rsidRPr="000B526E">
              <w:rPr>
                <w:rFonts w:ascii="Arial" w:hAnsi="Arial" w:cs="Arial"/>
                <w:sz w:val="18"/>
                <w:szCs w:val="18"/>
                <w:vertAlign w:val="superscript"/>
              </w:rPr>
              <w:t>a</w:t>
            </w:r>
            <w:proofErr w:type="spellEnd"/>
          </w:p>
        </w:tc>
      </w:tr>
      <w:tr w:rsidR="000B526E" w:rsidRPr="000B526E" w:rsidTr="0019580C">
        <w:trPr>
          <w:cantSplit/>
        </w:trPr>
        <w:tc>
          <w:tcPr>
            <w:tcW w:w="0" w:type="auto"/>
            <w:tcBorders>
              <w:top w:val="single" w:sz="16" w:space="0" w:color="000000"/>
              <w:left w:val="single" w:sz="16" w:space="0" w:color="000000"/>
              <w:right w:val="nil"/>
            </w:tcBorders>
            <w:shd w:val="clear" w:color="auto" w:fill="FFFFFF"/>
          </w:tcPr>
          <w:p w:rsidR="000B526E" w:rsidRPr="000B526E" w:rsidRDefault="000B526E" w:rsidP="0019580C">
            <w:pPr>
              <w:spacing w:line="320" w:lineRule="atLeast"/>
              <w:ind w:left="60" w:right="60"/>
              <w:rPr>
                <w:rFonts w:ascii="Arial" w:hAnsi="Arial" w:cs="Arial"/>
                <w:sz w:val="18"/>
                <w:szCs w:val="18"/>
              </w:rPr>
            </w:pPr>
          </w:p>
        </w:tc>
        <w:tc>
          <w:tcPr>
            <w:tcW w:w="0" w:type="auto"/>
            <w:tcBorders>
              <w:top w:val="single" w:sz="16" w:space="0" w:color="000000"/>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p>
        </w:tc>
        <w:tc>
          <w:tcPr>
            <w:tcW w:w="0" w:type="auto"/>
            <w:tcBorders>
              <w:top w:val="single" w:sz="16" w:space="0" w:color="000000"/>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r>
      <w:tr w:rsidR="000B526E" w:rsidRPr="000B526E" w:rsidTr="0019580C">
        <w:trPr>
          <w:cantSplit/>
        </w:trPr>
        <w:tc>
          <w:tcPr>
            <w:tcW w:w="0" w:type="auto"/>
            <w:tcBorders>
              <w:top w:val="single" w:sz="16" w:space="0" w:color="000000"/>
              <w:left w:val="single" w:sz="16" w:space="0" w:color="000000"/>
              <w:right w:val="nil"/>
            </w:tcBorders>
            <w:shd w:val="clear" w:color="auto" w:fill="FFFFFF"/>
          </w:tcPr>
          <w:p w:rsidR="000B526E" w:rsidRPr="000B526E" w:rsidRDefault="000B526E" w:rsidP="0019580C">
            <w:pPr>
              <w:spacing w:line="320" w:lineRule="atLeast"/>
              <w:ind w:left="60" w:right="60"/>
              <w:rPr>
                <w:rFonts w:ascii="Arial" w:hAnsi="Arial" w:cs="Arial"/>
                <w:sz w:val="18"/>
                <w:szCs w:val="18"/>
              </w:rPr>
            </w:pPr>
          </w:p>
        </w:tc>
        <w:tc>
          <w:tcPr>
            <w:tcW w:w="0" w:type="auto"/>
            <w:tcBorders>
              <w:top w:val="single" w:sz="16" w:space="0" w:color="000000"/>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p>
        </w:tc>
        <w:tc>
          <w:tcPr>
            <w:tcW w:w="0" w:type="auto"/>
            <w:tcBorders>
              <w:top w:val="single" w:sz="16" w:space="0" w:color="000000"/>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c>
          <w:tcPr>
            <w:tcW w:w="0" w:type="auto"/>
            <w:tcBorders>
              <w:top w:val="single" w:sz="16" w:space="0" w:color="000000"/>
              <w:bottom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p>
        </w:tc>
      </w:tr>
      <w:tr w:rsidR="000B526E" w:rsidRPr="000B526E" w:rsidTr="0019580C">
        <w:trPr>
          <w:cantSplit/>
        </w:trPr>
        <w:tc>
          <w:tcPr>
            <w:tcW w:w="0" w:type="auto"/>
            <w:vMerge w:val="restart"/>
            <w:tcBorders>
              <w:top w:val="single" w:sz="16" w:space="0" w:color="000000"/>
              <w:left w:val="single" w:sz="16" w:space="0" w:color="000000"/>
              <w:right w:val="nil"/>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depth</w:t>
            </w:r>
          </w:p>
        </w:tc>
        <w:tc>
          <w:tcPr>
            <w:tcW w:w="0" w:type="auto"/>
            <w:tcBorders>
              <w:top w:val="single" w:sz="16" w:space="0" w:color="000000"/>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Sphericity Assumed</w:t>
            </w:r>
          </w:p>
        </w:tc>
        <w:tc>
          <w:tcPr>
            <w:tcW w:w="0" w:type="auto"/>
            <w:tcBorders>
              <w:top w:val="single" w:sz="16" w:space="0" w:color="000000"/>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801.175</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400.587</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129.057</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.000</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.866</w:t>
            </w:r>
          </w:p>
        </w:tc>
        <w:tc>
          <w:tcPr>
            <w:tcW w:w="0" w:type="auto"/>
            <w:tcBorders>
              <w:top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258.113</w:t>
            </w:r>
          </w:p>
        </w:tc>
        <w:tc>
          <w:tcPr>
            <w:tcW w:w="0" w:type="auto"/>
            <w:tcBorders>
              <w:top w:val="single" w:sz="16" w:space="0" w:color="000000"/>
              <w:bottom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1.000</w:t>
            </w:r>
          </w:p>
        </w:tc>
      </w:tr>
      <w:tr w:rsidR="000B526E" w:rsidRPr="000B526E" w:rsidTr="0019580C">
        <w:trPr>
          <w:cantSplit/>
        </w:trPr>
        <w:tc>
          <w:tcPr>
            <w:tcW w:w="0" w:type="auto"/>
            <w:vMerge/>
            <w:tcBorders>
              <w:top w:val="single" w:sz="16" w:space="0" w:color="000000"/>
              <w:left w:val="single" w:sz="16" w:space="0" w:color="000000"/>
              <w:right w:val="nil"/>
            </w:tcBorders>
            <w:shd w:val="clear" w:color="auto" w:fill="FFFFFF"/>
          </w:tcPr>
          <w:p w:rsidR="000B526E" w:rsidRPr="000B526E" w:rsidRDefault="000B526E" w:rsidP="0019580C">
            <w:pPr>
              <w:rPr>
                <w:rFonts w:ascii="Arial" w:hAnsi="Arial" w:cs="Arial"/>
                <w:sz w:val="18"/>
                <w:szCs w:val="18"/>
              </w:rPr>
            </w:pPr>
          </w:p>
        </w:tc>
        <w:tc>
          <w:tcPr>
            <w:tcW w:w="0" w:type="auto"/>
            <w:tcBorders>
              <w:top w:val="nil"/>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Greenhouse-</w:t>
            </w:r>
            <w:proofErr w:type="spellStart"/>
            <w:r w:rsidRPr="000B526E">
              <w:rPr>
                <w:rFonts w:ascii="Arial" w:hAnsi="Arial" w:cs="Arial"/>
                <w:sz w:val="18"/>
                <w:szCs w:val="18"/>
              </w:rPr>
              <w:t>Geisser</w:t>
            </w:r>
            <w:proofErr w:type="spellEnd"/>
          </w:p>
        </w:tc>
        <w:tc>
          <w:tcPr>
            <w:tcW w:w="0" w:type="auto"/>
            <w:tcBorders>
              <w:top w:val="nil"/>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801.175</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1.854</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432.182</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129.057</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.000</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.866</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239.244</w:t>
            </w:r>
          </w:p>
        </w:tc>
        <w:tc>
          <w:tcPr>
            <w:tcW w:w="0" w:type="auto"/>
            <w:tcBorders>
              <w:top w:val="nil"/>
              <w:bottom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1.000</w:t>
            </w:r>
          </w:p>
        </w:tc>
      </w:tr>
      <w:tr w:rsidR="000B526E" w:rsidRPr="000B526E" w:rsidTr="0019580C">
        <w:trPr>
          <w:cantSplit/>
        </w:trPr>
        <w:tc>
          <w:tcPr>
            <w:tcW w:w="0" w:type="auto"/>
            <w:vMerge/>
            <w:tcBorders>
              <w:top w:val="single" w:sz="16" w:space="0" w:color="000000"/>
              <w:left w:val="single" w:sz="16" w:space="0" w:color="000000"/>
              <w:right w:val="nil"/>
            </w:tcBorders>
            <w:shd w:val="clear" w:color="auto" w:fill="FFFFFF"/>
          </w:tcPr>
          <w:p w:rsidR="000B526E" w:rsidRPr="000B526E" w:rsidRDefault="000B526E" w:rsidP="0019580C">
            <w:pPr>
              <w:rPr>
                <w:rFonts w:ascii="Arial" w:hAnsi="Arial" w:cs="Arial"/>
                <w:sz w:val="18"/>
                <w:szCs w:val="18"/>
              </w:rPr>
            </w:pPr>
          </w:p>
        </w:tc>
        <w:tc>
          <w:tcPr>
            <w:tcW w:w="0" w:type="auto"/>
            <w:tcBorders>
              <w:top w:val="nil"/>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Huynh-Feldt</w:t>
            </w:r>
          </w:p>
        </w:tc>
        <w:tc>
          <w:tcPr>
            <w:tcW w:w="0" w:type="auto"/>
            <w:tcBorders>
              <w:top w:val="nil"/>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801.175</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2.000</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400.587</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129.057</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.000</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.866</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258.113</w:t>
            </w:r>
          </w:p>
        </w:tc>
        <w:tc>
          <w:tcPr>
            <w:tcW w:w="0" w:type="auto"/>
            <w:tcBorders>
              <w:top w:val="nil"/>
              <w:bottom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1.000</w:t>
            </w:r>
          </w:p>
        </w:tc>
      </w:tr>
      <w:tr w:rsidR="000B526E" w:rsidRPr="000B526E" w:rsidTr="0019580C">
        <w:trPr>
          <w:cantSplit/>
        </w:trPr>
        <w:tc>
          <w:tcPr>
            <w:tcW w:w="0" w:type="auto"/>
            <w:vMerge/>
            <w:tcBorders>
              <w:top w:val="single" w:sz="16" w:space="0" w:color="000000"/>
              <w:left w:val="single" w:sz="16" w:space="0" w:color="000000"/>
              <w:right w:val="nil"/>
            </w:tcBorders>
            <w:shd w:val="clear" w:color="auto" w:fill="FFFFFF"/>
          </w:tcPr>
          <w:p w:rsidR="000B526E" w:rsidRPr="000B526E" w:rsidRDefault="000B526E" w:rsidP="0019580C">
            <w:pPr>
              <w:rPr>
                <w:rFonts w:ascii="Arial" w:hAnsi="Arial" w:cs="Arial"/>
                <w:sz w:val="18"/>
                <w:szCs w:val="18"/>
              </w:rPr>
            </w:pPr>
          </w:p>
        </w:tc>
        <w:tc>
          <w:tcPr>
            <w:tcW w:w="0" w:type="auto"/>
            <w:tcBorders>
              <w:top w:val="nil"/>
              <w:left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Lower-bound</w:t>
            </w:r>
          </w:p>
        </w:tc>
        <w:tc>
          <w:tcPr>
            <w:tcW w:w="0" w:type="auto"/>
            <w:tcBorders>
              <w:top w:val="nil"/>
              <w:lef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801.175</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1.000</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801.175</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129.057</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.000</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.866</w:t>
            </w:r>
          </w:p>
        </w:tc>
        <w:tc>
          <w:tcPr>
            <w:tcW w:w="0" w:type="auto"/>
            <w:tcBorders>
              <w:top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129.057</w:t>
            </w:r>
          </w:p>
        </w:tc>
        <w:tc>
          <w:tcPr>
            <w:tcW w:w="0" w:type="auto"/>
            <w:tcBorders>
              <w:top w:val="nil"/>
              <w:right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1.000</w:t>
            </w:r>
          </w:p>
        </w:tc>
      </w:tr>
      <w:tr w:rsidR="000B526E" w:rsidRPr="000B526E" w:rsidTr="0019580C">
        <w:trPr>
          <w:cantSplit/>
        </w:trPr>
        <w:tc>
          <w:tcPr>
            <w:tcW w:w="0" w:type="auto"/>
            <w:vMerge w:val="restart"/>
            <w:tcBorders>
              <w:top w:val="nil"/>
              <w:left w:val="single" w:sz="16" w:space="0" w:color="000000"/>
              <w:bottom w:val="single" w:sz="16" w:space="0" w:color="000000"/>
              <w:right w:val="nil"/>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Error(depth)</w:t>
            </w:r>
          </w:p>
        </w:tc>
        <w:tc>
          <w:tcPr>
            <w:tcW w:w="0" w:type="auto"/>
            <w:tcBorders>
              <w:top w:val="nil"/>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Sphericity Assumed</w:t>
            </w:r>
          </w:p>
        </w:tc>
        <w:tc>
          <w:tcPr>
            <w:tcW w:w="0" w:type="auto"/>
            <w:tcBorders>
              <w:top w:val="nil"/>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124.159</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40</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3.104</w:t>
            </w: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right w:val="single" w:sz="16" w:space="0" w:color="000000"/>
            </w:tcBorders>
            <w:shd w:val="clear" w:color="auto" w:fill="FFFFFF"/>
            <w:vAlign w:val="center"/>
          </w:tcPr>
          <w:p w:rsidR="000B526E" w:rsidRPr="000B526E" w:rsidRDefault="000B526E" w:rsidP="0019580C">
            <w:pPr>
              <w:rPr>
                <w:sz w:val="24"/>
                <w:szCs w:val="24"/>
              </w:rPr>
            </w:pPr>
          </w:p>
        </w:tc>
      </w:tr>
      <w:tr w:rsidR="000B526E" w:rsidRPr="000B526E" w:rsidTr="0019580C">
        <w:trPr>
          <w:cantSplit/>
        </w:trPr>
        <w:tc>
          <w:tcPr>
            <w:tcW w:w="0" w:type="auto"/>
            <w:vMerge/>
            <w:tcBorders>
              <w:top w:val="nil"/>
              <w:left w:val="single" w:sz="16" w:space="0" w:color="000000"/>
              <w:bottom w:val="single" w:sz="16" w:space="0" w:color="000000"/>
              <w:right w:val="nil"/>
            </w:tcBorders>
            <w:shd w:val="clear" w:color="auto" w:fill="FFFFFF"/>
          </w:tcPr>
          <w:p w:rsidR="000B526E" w:rsidRPr="000B526E" w:rsidRDefault="000B526E" w:rsidP="0019580C">
            <w:pPr>
              <w:rPr>
                <w:sz w:val="24"/>
                <w:szCs w:val="24"/>
              </w:rPr>
            </w:pPr>
          </w:p>
        </w:tc>
        <w:tc>
          <w:tcPr>
            <w:tcW w:w="0" w:type="auto"/>
            <w:tcBorders>
              <w:top w:val="nil"/>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Greenhouse-</w:t>
            </w:r>
            <w:proofErr w:type="spellStart"/>
            <w:r w:rsidRPr="000B526E">
              <w:rPr>
                <w:rFonts w:ascii="Arial" w:hAnsi="Arial" w:cs="Arial"/>
                <w:sz w:val="18"/>
                <w:szCs w:val="18"/>
              </w:rPr>
              <w:t>Geisser</w:t>
            </w:r>
            <w:proofErr w:type="spellEnd"/>
          </w:p>
        </w:tc>
        <w:tc>
          <w:tcPr>
            <w:tcW w:w="0" w:type="auto"/>
            <w:tcBorders>
              <w:top w:val="nil"/>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124.159</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37.076</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3.349</w:t>
            </w: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right w:val="single" w:sz="16" w:space="0" w:color="000000"/>
            </w:tcBorders>
            <w:shd w:val="clear" w:color="auto" w:fill="FFFFFF"/>
            <w:vAlign w:val="center"/>
          </w:tcPr>
          <w:p w:rsidR="000B526E" w:rsidRPr="000B526E" w:rsidRDefault="000B526E" w:rsidP="0019580C">
            <w:pPr>
              <w:rPr>
                <w:sz w:val="24"/>
                <w:szCs w:val="24"/>
              </w:rPr>
            </w:pPr>
          </w:p>
        </w:tc>
      </w:tr>
      <w:tr w:rsidR="000B526E" w:rsidRPr="000B526E" w:rsidTr="0019580C">
        <w:trPr>
          <w:cantSplit/>
        </w:trPr>
        <w:tc>
          <w:tcPr>
            <w:tcW w:w="0" w:type="auto"/>
            <w:vMerge/>
            <w:tcBorders>
              <w:top w:val="nil"/>
              <w:left w:val="single" w:sz="16" w:space="0" w:color="000000"/>
              <w:bottom w:val="single" w:sz="16" w:space="0" w:color="000000"/>
              <w:right w:val="nil"/>
            </w:tcBorders>
            <w:shd w:val="clear" w:color="auto" w:fill="FFFFFF"/>
          </w:tcPr>
          <w:p w:rsidR="000B526E" w:rsidRPr="000B526E" w:rsidRDefault="000B526E" w:rsidP="0019580C">
            <w:pPr>
              <w:rPr>
                <w:sz w:val="24"/>
                <w:szCs w:val="24"/>
              </w:rPr>
            </w:pPr>
          </w:p>
        </w:tc>
        <w:tc>
          <w:tcPr>
            <w:tcW w:w="0" w:type="auto"/>
            <w:tcBorders>
              <w:top w:val="nil"/>
              <w:left w:val="nil"/>
              <w:bottom w:val="nil"/>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Huynh-Feldt</w:t>
            </w:r>
          </w:p>
        </w:tc>
        <w:tc>
          <w:tcPr>
            <w:tcW w:w="0" w:type="auto"/>
            <w:tcBorders>
              <w:top w:val="nil"/>
              <w:left w:val="single" w:sz="16" w:space="0" w:color="000000"/>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124.159</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40.000</w:t>
            </w:r>
          </w:p>
        </w:tc>
        <w:tc>
          <w:tcPr>
            <w:tcW w:w="0" w:type="auto"/>
            <w:tcBorders>
              <w:top w:val="nil"/>
              <w:bottom w:val="nil"/>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3.104</w:t>
            </w: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tcBorders>
            <w:shd w:val="clear" w:color="auto" w:fill="FFFFFF"/>
            <w:vAlign w:val="center"/>
          </w:tcPr>
          <w:p w:rsidR="000B526E" w:rsidRPr="000B526E" w:rsidRDefault="000B526E" w:rsidP="0019580C">
            <w:pPr>
              <w:rPr>
                <w:sz w:val="24"/>
                <w:szCs w:val="24"/>
              </w:rPr>
            </w:pPr>
          </w:p>
        </w:tc>
        <w:tc>
          <w:tcPr>
            <w:tcW w:w="0" w:type="auto"/>
            <w:tcBorders>
              <w:top w:val="nil"/>
              <w:bottom w:val="nil"/>
              <w:right w:val="single" w:sz="16" w:space="0" w:color="000000"/>
            </w:tcBorders>
            <w:shd w:val="clear" w:color="auto" w:fill="FFFFFF"/>
            <w:vAlign w:val="center"/>
          </w:tcPr>
          <w:p w:rsidR="000B526E" w:rsidRPr="000B526E" w:rsidRDefault="000B526E" w:rsidP="0019580C">
            <w:pPr>
              <w:rPr>
                <w:sz w:val="24"/>
                <w:szCs w:val="24"/>
              </w:rPr>
            </w:pPr>
          </w:p>
        </w:tc>
      </w:tr>
      <w:tr w:rsidR="000B526E" w:rsidRPr="000B526E" w:rsidTr="0019580C">
        <w:trPr>
          <w:cantSplit/>
        </w:trPr>
        <w:tc>
          <w:tcPr>
            <w:tcW w:w="0" w:type="auto"/>
            <w:vMerge/>
            <w:tcBorders>
              <w:top w:val="nil"/>
              <w:left w:val="single" w:sz="16" w:space="0" w:color="000000"/>
              <w:bottom w:val="single" w:sz="16" w:space="0" w:color="000000"/>
              <w:right w:val="nil"/>
            </w:tcBorders>
            <w:shd w:val="clear" w:color="auto" w:fill="FFFFFF"/>
          </w:tcPr>
          <w:p w:rsidR="000B526E" w:rsidRPr="000B526E" w:rsidRDefault="000B526E" w:rsidP="0019580C">
            <w:pPr>
              <w:rPr>
                <w:sz w:val="24"/>
                <w:szCs w:val="24"/>
              </w:rPr>
            </w:pPr>
          </w:p>
        </w:tc>
        <w:tc>
          <w:tcPr>
            <w:tcW w:w="0" w:type="auto"/>
            <w:tcBorders>
              <w:top w:val="nil"/>
              <w:left w:val="nil"/>
              <w:bottom w:val="single" w:sz="16" w:space="0" w:color="000000"/>
              <w:right w:val="single" w:sz="16" w:space="0" w:color="000000"/>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Lower-bound</w:t>
            </w:r>
          </w:p>
        </w:tc>
        <w:tc>
          <w:tcPr>
            <w:tcW w:w="0" w:type="auto"/>
            <w:tcBorders>
              <w:top w:val="nil"/>
              <w:left w:val="single" w:sz="16" w:space="0" w:color="000000"/>
              <w:bottom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124.159</w:t>
            </w:r>
          </w:p>
        </w:tc>
        <w:tc>
          <w:tcPr>
            <w:tcW w:w="0" w:type="auto"/>
            <w:tcBorders>
              <w:top w:val="nil"/>
              <w:bottom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20.000</w:t>
            </w:r>
          </w:p>
        </w:tc>
        <w:tc>
          <w:tcPr>
            <w:tcW w:w="0" w:type="auto"/>
            <w:tcBorders>
              <w:top w:val="nil"/>
              <w:bottom w:val="single" w:sz="16" w:space="0" w:color="000000"/>
            </w:tcBorders>
            <w:shd w:val="clear" w:color="auto" w:fill="FFFFFF"/>
            <w:vAlign w:val="center"/>
          </w:tcPr>
          <w:p w:rsidR="000B526E" w:rsidRPr="000B526E" w:rsidRDefault="000B526E" w:rsidP="0019580C">
            <w:pPr>
              <w:spacing w:line="320" w:lineRule="atLeast"/>
              <w:ind w:left="60" w:right="60"/>
              <w:jc w:val="right"/>
              <w:rPr>
                <w:rFonts w:ascii="Arial" w:hAnsi="Arial" w:cs="Arial"/>
                <w:sz w:val="18"/>
                <w:szCs w:val="18"/>
              </w:rPr>
            </w:pPr>
            <w:r w:rsidRPr="000B526E">
              <w:rPr>
                <w:rFonts w:ascii="Arial" w:hAnsi="Arial" w:cs="Arial"/>
                <w:sz w:val="18"/>
                <w:szCs w:val="18"/>
              </w:rPr>
              <w:t>6.208</w:t>
            </w:r>
          </w:p>
        </w:tc>
        <w:tc>
          <w:tcPr>
            <w:tcW w:w="0" w:type="auto"/>
            <w:tcBorders>
              <w:top w:val="nil"/>
              <w:bottom w:val="single" w:sz="16" w:space="0" w:color="000000"/>
            </w:tcBorders>
            <w:shd w:val="clear" w:color="auto" w:fill="FFFFFF"/>
            <w:vAlign w:val="center"/>
          </w:tcPr>
          <w:p w:rsidR="000B526E" w:rsidRPr="000B526E" w:rsidRDefault="000B526E" w:rsidP="0019580C">
            <w:pPr>
              <w:rPr>
                <w:sz w:val="24"/>
                <w:szCs w:val="24"/>
              </w:rPr>
            </w:pPr>
          </w:p>
        </w:tc>
        <w:tc>
          <w:tcPr>
            <w:tcW w:w="0" w:type="auto"/>
            <w:tcBorders>
              <w:top w:val="nil"/>
              <w:bottom w:val="single" w:sz="16" w:space="0" w:color="000000"/>
            </w:tcBorders>
            <w:shd w:val="clear" w:color="auto" w:fill="FFFFFF"/>
            <w:vAlign w:val="center"/>
          </w:tcPr>
          <w:p w:rsidR="000B526E" w:rsidRPr="000B526E" w:rsidRDefault="000B526E" w:rsidP="0019580C">
            <w:pPr>
              <w:rPr>
                <w:sz w:val="24"/>
                <w:szCs w:val="24"/>
              </w:rPr>
            </w:pPr>
          </w:p>
        </w:tc>
        <w:tc>
          <w:tcPr>
            <w:tcW w:w="0" w:type="auto"/>
            <w:tcBorders>
              <w:top w:val="nil"/>
              <w:bottom w:val="single" w:sz="16" w:space="0" w:color="000000"/>
            </w:tcBorders>
            <w:shd w:val="clear" w:color="auto" w:fill="FFFFFF"/>
            <w:vAlign w:val="center"/>
          </w:tcPr>
          <w:p w:rsidR="000B526E" w:rsidRPr="000B526E" w:rsidRDefault="000B526E" w:rsidP="0019580C">
            <w:pPr>
              <w:rPr>
                <w:sz w:val="24"/>
                <w:szCs w:val="24"/>
              </w:rPr>
            </w:pPr>
          </w:p>
        </w:tc>
        <w:tc>
          <w:tcPr>
            <w:tcW w:w="0" w:type="auto"/>
            <w:tcBorders>
              <w:top w:val="nil"/>
              <w:bottom w:val="single" w:sz="16" w:space="0" w:color="000000"/>
            </w:tcBorders>
            <w:shd w:val="clear" w:color="auto" w:fill="FFFFFF"/>
            <w:vAlign w:val="center"/>
          </w:tcPr>
          <w:p w:rsidR="000B526E" w:rsidRPr="000B526E" w:rsidRDefault="000B526E" w:rsidP="0019580C">
            <w:pPr>
              <w:rPr>
                <w:sz w:val="24"/>
                <w:szCs w:val="24"/>
              </w:rPr>
            </w:pPr>
          </w:p>
        </w:tc>
        <w:tc>
          <w:tcPr>
            <w:tcW w:w="0" w:type="auto"/>
            <w:tcBorders>
              <w:top w:val="nil"/>
              <w:bottom w:val="single" w:sz="16" w:space="0" w:color="000000"/>
              <w:right w:val="single" w:sz="16" w:space="0" w:color="000000"/>
            </w:tcBorders>
            <w:shd w:val="clear" w:color="auto" w:fill="FFFFFF"/>
            <w:vAlign w:val="center"/>
          </w:tcPr>
          <w:p w:rsidR="000B526E" w:rsidRPr="000B526E" w:rsidRDefault="000B526E" w:rsidP="0019580C">
            <w:pPr>
              <w:rPr>
                <w:sz w:val="24"/>
                <w:szCs w:val="24"/>
              </w:rPr>
            </w:pPr>
          </w:p>
        </w:tc>
      </w:tr>
      <w:tr w:rsidR="000B526E" w:rsidRPr="000B526E" w:rsidTr="0019580C">
        <w:trPr>
          <w:cantSplit/>
        </w:trPr>
        <w:tc>
          <w:tcPr>
            <w:tcW w:w="0" w:type="auto"/>
            <w:gridSpan w:val="10"/>
            <w:tcBorders>
              <w:top w:val="nil"/>
              <w:left w:val="nil"/>
              <w:bottom w:val="nil"/>
              <w:right w:val="nil"/>
            </w:tcBorders>
            <w:shd w:val="clear" w:color="auto" w:fill="FFFFFF"/>
          </w:tcPr>
          <w:p w:rsidR="000B526E" w:rsidRPr="000B526E" w:rsidRDefault="000B526E" w:rsidP="0019580C">
            <w:pPr>
              <w:spacing w:line="320" w:lineRule="atLeast"/>
              <w:ind w:left="60" w:right="60"/>
              <w:rPr>
                <w:rFonts w:ascii="Arial" w:hAnsi="Arial" w:cs="Arial"/>
                <w:sz w:val="18"/>
                <w:szCs w:val="18"/>
              </w:rPr>
            </w:pPr>
            <w:r w:rsidRPr="000B526E">
              <w:rPr>
                <w:rFonts w:ascii="Arial" w:hAnsi="Arial" w:cs="Arial"/>
                <w:sz w:val="18"/>
                <w:szCs w:val="18"/>
              </w:rPr>
              <w:t>a. Computed using alpha = .05</w:t>
            </w:r>
          </w:p>
        </w:tc>
      </w:tr>
    </w:tbl>
    <w:p w:rsidR="000B526E" w:rsidRPr="000B526E" w:rsidRDefault="000B526E" w:rsidP="000B526E">
      <w:pPr>
        <w:rPr>
          <w:sz w:val="24"/>
          <w:szCs w:val="24"/>
        </w:rPr>
      </w:pPr>
    </w:p>
    <w:p w:rsidR="000B526E" w:rsidRDefault="000B526E" w:rsidP="005C4080">
      <w:pPr>
        <w:rPr>
          <w:sz w:val="24"/>
          <w:szCs w:val="24"/>
        </w:rPr>
      </w:pPr>
    </w:p>
    <w:p w:rsidR="000B526E" w:rsidRDefault="000B526E" w:rsidP="005C4080">
      <w:pPr>
        <w:rPr>
          <w:sz w:val="24"/>
          <w:szCs w:val="24"/>
        </w:rPr>
      </w:pPr>
    </w:p>
    <w:p w:rsidR="000B526E" w:rsidRDefault="000B526E" w:rsidP="005C4080">
      <w:pPr>
        <w:rPr>
          <w:sz w:val="24"/>
          <w:szCs w:val="24"/>
        </w:rPr>
      </w:pPr>
    </w:p>
    <w:p w:rsidR="000B526E" w:rsidRDefault="000B526E" w:rsidP="005C4080">
      <w:pPr>
        <w:rPr>
          <w:sz w:val="24"/>
          <w:szCs w:val="24"/>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811"/>
        <w:gridCol w:w="851"/>
        <w:gridCol w:w="1841"/>
        <w:gridCol w:w="911"/>
        <w:gridCol w:w="517"/>
        <w:gridCol w:w="1648"/>
        <w:gridCol w:w="1661"/>
      </w:tblGrid>
      <w:tr w:rsidR="005C4080" w:rsidTr="005C4080">
        <w:trPr>
          <w:cantSplit/>
        </w:trPr>
        <w:tc>
          <w:tcPr>
            <w:tcW w:w="0" w:type="auto"/>
            <w:gridSpan w:val="7"/>
            <w:tcBorders>
              <w:top w:val="nil"/>
              <w:left w:val="nil"/>
              <w:bottom w:val="nil"/>
              <w:right w:val="nil"/>
            </w:tcBorders>
            <w:shd w:val="clear" w:color="auto" w:fill="FFFFFF"/>
            <w:vAlign w:val="center"/>
          </w:tcPr>
          <w:p w:rsidR="005C4080" w:rsidRDefault="005C4080">
            <w:pPr>
              <w:spacing w:line="320" w:lineRule="atLeast"/>
              <w:ind w:left="60" w:right="60"/>
              <w:jc w:val="center"/>
              <w:rPr>
                <w:rFonts w:ascii="Arial" w:hAnsi="Arial" w:cs="Arial"/>
                <w:sz w:val="18"/>
                <w:szCs w:val="18"/>
              </w:rPr>
            </w:pPr>
            <w:r>
              <w:rPr>
                <w:rFonts w:ascii="Arial" w:hAnsi="Arial" w:cs="Arial"/>
                <w:b/>
                <w:bCs/>
                <w:sz w:val="18"/>
                <w:szCs w:val="18"/>
              </w:rPr>
              <w:t>Pairwise Comparisons</w:t>
            </w:r>
          </w:p>
        </w:tc>
      </w:tr>
      <w:tr w:rsidR="005C4080" w:rsidTr="005C4080">
        <w:trPr>
          <w:cantSplit/>
        </w:trPr>
        <w:tc>
          <w:tcPr>
            <w:tcW w:w="0" w:type="auto"/>
            <w:gridSpan w:val="7"/>
            <w:tcBorders>
              <w:top w:val="nil"/>
              <w:left w:val="nil"/>
              <w:bottom w:val="nil"/>
              <w:right w:val="nil"/>
            </w:tcBorders>
            <w:shd w:val="clear" w:color="auto" w:fill="FFFFFF"/>
            <w:vAlign w:val="bottom"/>
          </w:tcPr>
          <w:p w:rsidR="005C4080" w:rsidRDefault="005C4080">
            <w:pPr>
              <w:spacing w:line="320" w:lineRule="atLeast"/>
              <w:rPr>
                <w:sz w:val="24"/>
                <w:szCs w:val="24"/>
              </w:rPr>
            </w:pPr>
            <w:r>
              <w:rPr>
                <w:rFonts w:ascii="Arial" w:hAnsi="Arial" w:cs="Arial"/>
                <w:sz w:val="18"/>
                <w:szCs w:val="18"/>
                <w:shd w:val="clear" w:color="auto" w:fill="FFFFFF"/>
              </w:rPr>
              <w:t xml:space="preserve">Measure:   MEASURE_1  </w:t>
            </w:r>
          </w:p>
        </w:tc>
      </w:tr>
      <w:tr w:rsidR="005C4080" w:rsidTr="005C4080">
        <w:trPr>
          <w:cantSplit/>
        </w:trPr>
        <w:tc>
          <w:tcPr>
            <w:tcW w:w="0" w:type="auto"/>
            <w:vMerge w:val="restart"/>
            <w:tcBorders>
              <w:top w:val="single" w:sz="16" w:space="0" w:color="000000"/>
              <w:left w:val="single" w:sz="16" w:space="0" w:color="000000"/>
              <w:bottom w:val="nil"/>
              <w:right w:val="nil"/>
            </w:tcBorders>
            <w:shd w:val="clear" w:color="auto" w:fill="FFFFFF"/>
            <w:vAlign w:val="bottom"/>
          </w:tcPr>
          <w:p w:rsidR="005C4080" w:rsidRDefault="005C4080">
            <w:pPr>
              <w:spacing w:line="320" w:lineRule="atLeast"/>
              <w:ind w:left="60" w:right="60"/>
              <w:rPr>
                <w:rFonts w:ascii="Arial" w:hAnsi="Arial" w:cs="Arial"/>
                <w:sz w:val="18"/>
                <w:szCs w:val="18"/>
              </w:rPr>
            </w:pPr>
            <w:r>
              <w:rPr>
                <w:rFonts w:ascii="Arial" w:hAnsi="Arial" w:cs="Arial"/>
                <w:sz w:val="18"/>
                <w:szCs w:val="18"/>
              </w:rPr>
              <w:t>(I) depth</w:t>
            </w:r>
          </w:p>
        </w:tc>
        <w:tc>
          <w:tcPr>
            <w:tcW w:w="0" w:type="auto"/>
            <w:vMerge w:val="restart"/>
            <w:tcBorders>
              <w:top w:val="single" w:sz="16" w:space="0" w:color="000000"/>
              <w:left w:val="nil"/>
              <w:bottom w:val="nil"/>
              <w:right w:val="single" w:sz="16" w:space="0" w:color="000000"/>
            </w:tcBorders>
            <w:shd w:val="clear" w:color="auto" w:fill="FFFFFF"/>
            <w:vAlign w:val="bottom"/>
          </w:tcPr>
          <w:p w:rsidR="005C4080" w:rsidRDefault="005C4080">
            <w:pPr>
              <w:spacing w:line="320" w:lineRule="atLeast"/>
              <w:ind w:left="60" w:right="60"/>
              <w:rPr>
                <w:rFonts w:ascii="Arial" w:hAnsi="Arial" w:cs="Arial"/>
                <w:sz w:val="18"/>
                <w:szCs w:val="18"/>
              </w:rPr>
            </w:pPr>
            <w:r>
              <w:rPr>
                <w:rFonts w:ascii="Arial" w:hAnsi="Arial" w:cs="Arial"/>
                <w:sz w:val="18"/>
                <w:szCs w:val="18"/>
              </w:rPr>
              <w:t>(J) depth</w:t>
            </w:r>
          </w:p>
        </w:tc>
        <w:tc>
          <w:tcPr>
            <w:tcW w:w="0" w:type="auto"/>
            <w:vMerge w:val="restart"/>
            <w:tcBorders>
              <w:top w:val="single" w:sz="16" w:space="0" w:color="000000"/>
              <w:left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r>
              <w:rPr>
                <w:rFonts w:ascii="Arial" w:hAnsi="Arial" w:cs="Arial"/>
                <w:sz w:val="18"/>
                <w:szCs w:val="18"/>
              </w:rPr>
              <w:t>Mean Difference (I-J)</w:t>
            </w:r>
          </w:p>
        </w:tc>
        <w:tc>
          <w:tcPr>
            <w:tcW w:w="0" w:type="auto"/>
            <w:vMerge w:val="restart"/>
            <w:tcBorders>
              <w:top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r>
              <w:rPr>
                <w:rFonts w:ascii="Arial" w:hAnsi="Arial" w:cs="Arial"/>
                <w:sz w:val="18"/>
                <w:szCs w:val="18"/>
              </w:rPr>
              <w:t>Std. Error</w:t>
            </w:r>
          </w:p>
        </w:tc>
        <w:tc>
          <w:tcPr>
            <w:tcW w:w="0" w:type="auto"/>
            <w:vMerge w:val="restart"/>
            <w:tcBorders>
              <w:top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proofErr w:type="spellStart"/>
            <w:r>
              <w:rPr>
                <w:rFonts w:ascii="Arial" w:hAnsi="Arial" w:cs="Arial"/>
                <w:sz w:val="18"/>
                <w:szCs w:val="18"/>
              </w:rPr>
              <w:t>Sig.</w:t>
            </w:r>
            <w:r>
              <w:rPr>
                <w:rFonts w:ascii="Arial" w:hAnsi="Arial" w:cs="Arial"/>
                <w:sz w:val="18"/>
                <w:szCs w:val="18"/>
                <w:vertAlign w:val="superscript"/>
              </w:rPr>
              <w:t>b</w:t>
            </w:r>
            <w:proofErr w:type="spellEnd"/>
          </w:p>
        </w:tc>
        <w:tc>
          <w:tcPr>
            <w:tcW w:w="0" w:type="auto"/>
            <w:gridSpan w:val="2"/>
            <w:tcBorders>
              <w:top w:val="single" w:sz="16" w:space="0" w:color="000000"/>
              <w:right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r>
              <w:rPr>
                <w:rFonts w:ascii="Arial" w:hAnsi="Arial" w:cs="Arial"/>
                <w:sz w:val="18"/>
                <w:szCs w:val="18"/>
              </w:rPr>
              <w:t xml:space="preserve">95% Confidence Interval for </w:t>
            </w:r>
            <w:proofErr w:type="spellStart"/>
            <w:r>
              <w:rPr>
                <w:rFonts w:ascii="Arial" w:hAnsi="Arial" w:cs="Arial"/>
                <w:sz w:val="18"/>
                <w:szCs w:val="18"/>
              </w:rPr>
              <w:t>Difference</w:t>
            </w:r>
            <w:r>
              <w:rPr>
                <w:rFonts w:ascii="Arial" w:hAnsi="Arial" w:cs="Arial"/>
                <w:sz w:val="18"/>
                <w:szCs w:val="18"/>
                <w:vertAlign w:val="superscript"/>
              </w:rPr>
              <w:t>b</w:t>
            </w:r>
            <w:proofErr w:type="spellEnd"/>
          </w:p>
        </w:tc>
      </w:tr>
      <w:tr w:rsidR="005C4080" w:rsidTr="005C4080">
        <w:trPr>
          <w:cantSplit/>
        </w:trPr>
        <w:tc>
          <w:tcPr>
            <w:tcW w:w="0" w:type="auto"/>
            <w:vMerge/>
            <w:tcBorders>
              <w:top w:val="single" w:sz="16" w:space="0" w:color="000000"/>
              <w:left w:val="single" w:sz="16" w:space="0" w:color="000000"/>
              <w:bottom w:val="nil"/>
              <w:right w:val="nil"/>
            </w:tcBorders>
            <w:shd w:val="clear" w:color="auto" w:fill="FFFFFF"/>
            <w:vAlign w:val="bottom"/>
          </w:tcPr>
          <w:p w:rsidR="005C4080" w:rsidRDefault="005C4080">
            <w:pPr>
              <w:rPr>
                <w:rFonts w:ascii="Arial" w:hAnsi="Arial" w:cs="Arial"/>
                <w:sz w:val="18"/>
                <w:szCs w:val="18"/>
              </w:rPr>
            </w:pPr>
          </w:p>
        </w:tc>
        <w:tc>
          <w:tcPr>
            <w:tcW w:w="0" w:type="auto"/>
            <w:vMerge/>
            <w:tcBorders>
              <w:top w:val="single" w:sz="16" w:space="0" w:color="000000"/>
              <w:left w:val="nil"/>
              <w:bottom w:val="nil"/>
              <w:right w:val="single" w:sz="16" w:space="0" w:color="000000"/>
            </w:tcBorders>
            <w:shd w:val="clear" w:color="auto" w:fill="FFFFFF"/>
            <w:vAlign w:val="bottom"/>
          </w:tcPr>
          <w:p w:rsidR="005C4080" w:rsidRDefault="005C4080">
            <w:pPr>
              <w:rPr>
                <w:rFonts w:ascii="Arial" w:hAnsi="Arial" w:cs="Arial"/>
                <w:sz w:val="18"/>
                <w:szCs w:val="18"/>
              </w:rPr>
            </w:pPr>
          </w:p>
        </w:tc>
        <w:tc>
          <w:tcPr>
            <w:tcW w:w="0" w:type="auto"/>
            <w:vMerge/>
            <w:tcBorders>
              <w:top w:val="single" w:sz="16" w:space="0" w:color="000000"/>
              <w:left w:val="single" w:sz="16" w:space="0" w:color="000000"/>
            </w:tcBorders>
            <w:shd w:val="clear" w:color="auto" w:fill="FFFFFF"/>
            <w:vAlign w:val="bottom"/>
          </w:tcPr>
          <w:p w:rsidR="005C4080" w:rsidRDefault="005C4080">
            <w:pPr>
              <w:rPr>
                <w:rFonts w:ascii="Arial" w:hAnsi="Arial" w:cs="Arial"/>
                <w:sz w:val="18"/>
                <w:szCs w:val="18"/>
              </w:rPr>
            </w:pPr>
          </w:p>
        </w:tc>
        <w:tc>
          <w:tcPr>
            <w:tcW w:w="0" w:type="auto"/>
            <w:vMerge/>
            <w:tcBorders>
              <w:top w:val="single" w:sz="16" w:space="0" w:color="000000"/>
            </w:tcBorders>
            <w:shd w:val="clear" w:color="auto" w:fill="FFFFFF"/>
            <w:vAlign w:val="bottom"/>
          </w:tcPr>
          <w:p w:rsidR="005C4080" w:rsidRDefault="005C4080">
            <w:pPr>
              <w:rPr>
                <w:rFonts w:ascii="Arial" w:hAnsi="Arial" w:cs="Arial"/>
                <w:sz w:val="18"/>
                <w:szCs w:val="18"/>
              </w:rPr>
            </w:pPr>
          </w:p>
        </w:tc>
        <w:tc>
          <w:tcPr>
            <w:tcW w:w="0" w:type="auto"/>
            <w:vMerge/>
            <w:tcBorders>
              <w:top w:val="single" w:sz="16" w:space="0" w:color="000000"/>
            </w:tcBorders>
            <w:shd w:val="clear" w:color="auto" w:fill="FFFFFF"/>
            <w:vAlign w:val="bottom"/>
          </w:tcPr>
          <w:p w:rsidR="005C4080" w:rsidRDefault="005C4080">
            <w:pPr>
              <w:rPr>
                <w:rFonts w:ascii="Arial" w:hAnsi="Arial" w:cs="Arial"/>
                <w:sz w:val="18"/>
                <w:szCs w:val="18"/>
              </w:rPr>
            </w:pPr>
          </w:p>
        </w:tc>
        <w:tc>
          <w:tcPr>
            <w:tcW w:w="0" w:type="auto"/>
            <w:tcBorders>
              <w:bottom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r>
              <w:rPr>
                <w:rFonts w:ascii="Arial" w:hAnsi="Arial" w:cs="Arial"/>
                <w:sz w:val="18"/>
                <w:szCs w:val="18"/>
              </w:rPr>
              <w:t>Lower Bound</w:t>
            </w:r>
          </w:p>
        </w:tc>
        <w:tc>
          <w:tcPr>
            <w:tcW w:w="0" w:type="auto"/>
            <w:tcBorders>
              <w:bottom w:val="single" w:sz="16" w:space="0" w:color="000000"/>
              <w:right w:val="single" w:sz="16" w:space="0" w:color="000000"/>
            </w:tcBorders>
            <w:shd w:val="clear" w:color="auto" w:fill="FFFFFF"/>
            <w:vAlign w:val="bottom"/>
          </w:tcPr>
          <w:p w:rsidR="005C4080" w:rsidRDefault="005C4080">
            <w:pPr>
              <w:spacing w:line="320" w:lineRule="atLeast"/>
              <w:ind w:left="60" w:right="60"/>
              <w:jc w:val="center"/>
              <w:rPr>
                <w:rFonts w:ascii="Arial" w:hAnsi="Arial" w:cs="Arial"/>
                <w:sz w:val="18"/>
                <w:szCs w:val="18"/>
              </w:rPr>
            </w:pPr>
            <w:r>
              <w:rPr>
                <w:rFonts w:ascii="Arial" w:hAnsi="Arial" w:cs="Arial"/>
                <w:sz w:val="18"/>
                <w:szCs w:val="18"/>
              </w:rPr>
              <w:t>Upper Bound</w:t>
            </w:r>
          </w:p>
        </w:tc>
      </w:tr>
      <w:tr w:rsidR="005C4080" w:rsidTr="005C4080">
        <w:trPr>
          <w:cantSplit/>
        </w:trPr>
        <w:tc>
          <w:tcPr>
            <w:tcW w:w="0" w:type="auto"/>
            <w:vMerge w:val="restart"/>
            <w:tcBorders>
              <w:top w:val="single" w:sz="16" w:space="0" w:color="000000"/>
              <w:left w:val="single" w:sz="16" w:space="0" w:color="000000"/>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1</w:t>
            </w:r>
          </w:p>
        </w:tc>
        <w:tc>
          <w:tcPr>
            <w:tcW w:w="0" w:type="auto"/>
            <w:tcBorders>
              <w:top w:val="single" w:sz="16" w:space="0" w:color="000000"/>
              <w:left w:val="nil"/>
              <w:bottom w:val="nil"/>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2</w:t>
            </w:r>
          </w:p>
        </w:tc>
        <w:tc>
          <w:tcPr>
            <w:tcW w:w="0" w:type="auto"/>
            <w:tcBorders>
              <w:top w:val="single" w:sz="16" w:space="0" w:color="000000"/>
              <w:left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-1.333</w:t>
            </w:r>
          </w:p>
        </w:tc>
        <w:tc>
          <w:tcPr>
            <w:tcW w:w="0" w:type="auto"/>
            <w:tcBorders>
              <w:top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.558</w:t>
            </w:r>
          </w:p>
        </w:tc>
        <w:tc>
          <w:tcPr>
            <w:tcW w:w="0" w:type="auto"/>
            <w:tcBorders>
              <w:top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.080</w:t>
            </w:r>
          </w:p>
        </w:tc>
        <w:tc>
          <w:tcPr>
            <w:tcW w:w="0" w:type="auto"/>
            <w:tcBorders>
              <w:top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-2.791</w:t>
            </w:r>
          </w:p>
        </w:tc>
        <w:tc>
          <w:tcPr>
            <w:tcW w:w="0" w:type="auto"/>
            <w:tcBorders>
              <w:top w:val="single" w:sz="16" w:space="0" w:color="000000"/>
              <w:bottom w:val="nil"/>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.124</w:t>
            </w:r>
          </w:p>
        </w:tc>
      </w:tr>
      <w:tr w:rsidR="005C4080" w:rsidTr="005C4080">
        <w:trPr>
          <w:cantSplit/>
        </w:trPr>
        <w:tc>
          <w:tcPr>
            <w:tcW w:w="0" w:type="auto"/>
            <w:vMerge/>
            <w:tcBorders>
              <w:top w:val="single" w:sz="16" w:space="0" w:color="000000"/>
              <w:left w:val="single" w:sz="16" w:space="0" w:color="000000"/>
              <w:right w:val="nil"/>
            </w:tcBorders>
            <w:shd w:val="clear" w:color="auto" w:fill="FFFFFF"/>
          </w:tcPr>
          <w:p w:rsidR="005C4080" w:rsidRDefault="005C4080">
            <w:pPr>
              <w:rPr>
                <w:rFonts w:ascii="Arial" w:hAnsi="Arial" w:cs="Arial"/>
                <w:sz w:val="18"/>
                <w:szCs w:val="18"/>
              </w:rPr>
            </w:pPr>
          </w:p>
        </w:tc>
        <w:tc>
          <w:tcPr>
            <w:tcW w:w="0" w:type="auto"/>
            <w:tcBorders>
              <w:top w:val="nil"/>
              <w:left w:val="nil"/>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3</w:t>
            </w:r>
          </w:p>
        </w:tc>
        <w:tc>
          <w:tcPr>
            <w:tcW w:w="0" w:type="auto"/>
            <w:tcBorders>
              <w:top w:val="nil"/>
              <w:lef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-8.143</w:t>
            </w:r>
            <w:r>
              <w:rPr>
                <w:rFonts w:ascii="Arial" w:hAnsi="Arial" w:cs="Arial"/>
                <w:sz w:val="18"/>
                <w:szCs w:val="18"/>
                <w:vertAlign w:val="superscript"/>
              </w:rPr>
              <w:t>*</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.599</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.000</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-9.707</w:t>
            </w:r>
          </w:p>
        </w:tc>
        <w:tc>
          <w:tcPr>
            <w:tcW w:w="0" w:type="auto"/>
            <w:tcBorders>
              <w:top w:val="nil"/>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-6.579</w:t>
            </w:r>
          </w:p>
        </w:tc>
      </w:tr>
      <w:tr w:rsidR="005C4080" w:rsidTr="005C4080">
        <w:trPr>
          <w:cantSplit/>
        </w:trPr>
        <w:tc>
          <w:tcPr>
            <w:tcW w:w="0" w:type="auto"/>
            <w:vMerge w:val="restart"/>
            <w:tcBorders>
              <w:top w:val="nil"/>
              <w:left w:val="single" w:sz="16" w:space="0" w:color="000000"/>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2</w:t>
            </w:r>
          </w:p>
        </w:tc>
        <w:tc>
          <w:tcPr>
            <w:tcW w:w="0" w:type="auto"/>
            <w:tcBorders>
              <w:top w:val="nil"/>
              <w:left w:val="nil"/>
              <w:bottom w:val="nil"/>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1</w:t>
            </w:r>
          </w:p>
        </w:tc>
        <w:tc>
          <w:tcPr>
            <w:tcW w:w="0" w:type="auto"/>
            <w:tcBorders>
              <w:top w:val="nil"/>
              <w:left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1.333</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.558</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.080</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-.124</w:t>
            </w:r>
          </w:p>
        </w:tc>
        <w:tc>
          <w:tcPr>
            <w:tcW w:w="0" w:type="auto"/>
            <w:tcBorders>
              <w:top w:val="nil"/>
              <w:bottom w:val="nil"/>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2.791</w:t>
            </w:r>
          </w:p>
        </w:tc>
      </w:tr>
      <w:tr w:rsidR="005C4080" w:rsidTr="005C4080">
        <w:trPr>
          <w:cantSplit/>
        </w:trPr>
        <w:tc>
          <w:tcPr>
            <w:tcW w:w="0" w:type="auto"/>
            <w:vMerge/>
            <w:tcBorders>
              <w:top w:val="nil"/>
              <w:left w:val="single" w:sz="16" w:space="0" w:color="000000"/>
              <w:right w:val="nil"/>
            </w:tcBorders>
            <w:shd w:val="clear" w:color="auto" w:fill="FFFFFF"/>
          </w:tcPr>
          <w:p w:rsidR="005C4080" w:rsidRDefault="005C4080">
            <w:pPr>
              <w:rPr>
                <w:rFonts w:ascii="Arial" w:hAnsi="Arial" w:cs="Arial"/>
                <w:sz w:val="18"/>
                <w:szCs w:val="18"/>
              </w:rPr>
            </w:pPr>
          </w:p>
        </w:tc>
        <w:tc>
          <w:tcPr>
            <w:tcW w:w="0" w:type="auto"/>
            <w:tcBorders>
              <w:top w:val="nil"/>
              <w:left w:val="nil"/>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3</w:t>
            </w:r>
          </w:p>
        </w:tc>
        <w:tc>
          <w:tcPr>
            <w:tcW w:w="0" w:type="auto"/>
            <w:tcBorders>
              <w:top w:val="nil"/>
              <w:lef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-6.810</w:t>
            </w:r>
            <w:r>
              <w:rPr>
                <w:rFonts w:ascii="Arial" w:hAnsi="Arial" w:cs="Arial"/>
                <w:sz w:val="18"/>
                <w:szCs w:val="18"/>
                <w:vertAlign w:val="superscript"/>
              </w:rPr>
              <w:t>*</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.466</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.000</w:t>
            </w:r>
          </w:p>
        </w:tc>
        <w:tc>
          <w:tcPr>
            <w:tcW w:w="0" w:type="auto"/>
            <w:tcBorders>
              <w:top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-8.027</w:t>
            </w:r>
          </w:p>
        </w:tc>
        <w:tc>
          <w:tcPr>
            <w:tcW w:w="0" w:type="auto"/>
            <w:tcBorders>
              <w:top w:val="nil"/>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-5.592</w:t>
            </w:r>
          </w:p>
        </w:tc>
      </w:tr>
      <w:tr w:rsidR="005C4080" w:rsidTr="005C4080">
        <w:trPr>
          <w:cantSplit/>
        </w:trPr>
        <w:tc>
          <w:tcPr>
            <w:tcW w:w="0" w:type="auto"/>
            <w:vMerge w:val="restart"/>
            <w:tcBorders>
              <w:top w:val="nil"/>
              <w:left w:val="single" w:sz="16" w:space="0" w:color="000000"/>
              <w:bottom w:val="single" w:sz="16" w:space="0" w:color="000000"/>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3</w:t>
            </w:r>
          </w:p>
        </w:tc>
        <w:tc>
          <w:tcPr>
            <w:tcW w:w="0" w:type="auto"/>
            <w:tcBorders>
              <w:top w:val="nil"/>
              <w:left w:val="nil"/>
              <w:bottom w:val="nil"/>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1</w:t>
            </w:r>
          </w:p>
        </w:tc>
        <w:tc>
          <w:tcPr>
            <w:tcW w:w="0" w:type="auto"/>
            <w:tcBorders>
              <w:top w:val="nil"/>
              <w:left w:val="single" w:sz="16" w:space="0" w:color="000000"/>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8.143</w:t>
            </w:r>
            <w:r>
              <w:rPr>
                <w:rFonts w:ascii="Arial" w:hAnsi="Arial" w:cs="Arial"/>
                <w:sz w:val="18"/>
                <w:szCs w:val="18"/>
                <w:vertAlign w:val="superscript"/>
              </w:rPr>
              <w:t>*</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.599</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.000</w:t>
            </w:r>
          </w:p>
        </w:tc>
        <w:tc>
          <w:tcPr>
            <w:tcW w:w="0" w:type="auto"/>
            <w:tcBorders>
              <w:top w:val="nil"/>
              <w:bottom w:val="nil"/>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6.579</w:t>
            </w:r>
          </w:p>
        </w:tc>
        <w:tc>
          <w:tcPr>
            <w:tcW w:w="0" w:type="auto"/>
            <w:tcBorders>
              <w:top w:val="nil"/>
              <w:bottom w:val="nil"/>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9.707</w:t>
            </w:r>
          </w:p>
        </w:tc>
      </w:tr>
      <w:tr w:rsidR="005C4080" w:rsidTr="005C4080">
        <w:trPr>
          <w:cantSplit/>
        </w:trPr>
        <w:tc>
          <w:tcPr>
            <w:tcW w:w="0" w:type="auto"/>
            <w:vMerge/>
            <w:tcBorders>
              <w:top w:val="nil"/>
              <w:left w:val="single" w:sz="16" w:space="0" w:color="000000"/>
              <w:bottom w:val="single" w:sz="16" w:space="0" w:color="000000"/>
              <w:right w:val="nil"/>
            </w:tcBorders>
            <w:shd w:val="clear" w:color="auto" w:fill="FFFFFF"/>
          </w:tcPr>
          <w:p w:rsidR="005C4080" w:rsidRDefault="005C4080">
            <w:pPr>
              <w:rPr>
                <w:rFonts w:ascii="Arial" w:hAnsi="Arial" w:cs="Arial"/>
                <w:sz w:val="18"/>
                <w:szCs w:val="18"/>
              </w:rPr>
            </w:pPr>
          </w:p>
        </w:tc>
        <w:tc>
          <w:tcPr>
            <w:tcW w:w="0" w:type="auto"/>
            <w:tcBorders>
              <w:top w:val="nil"/>
              <w:left w:val="nil"/>
              <w:bottom w:val="single" w:sz="16" w:space="0" w:color="000000"/>
              <w:right w:val="single" w:sz="16" w:space="0" w:color="000000"/>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2</w:t>
            </w:r>
          </w:p>
        </w:tc>
        <w:tc>
          <w:tcPr>
            <w:tcW w:w="0" w:type="auto"/>
            <w:tcBorders>
              <w:top w:val="nil"/>
              <w:left w:val="single" w:sz="16" w:space="0" w:color="000000"/>
              <w:bottom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6.810</w:t>
            </w:r>
            <w:r>
              <w:rPr>
                <w:rFonts w:ascii="Arial" w:hAnsi="Arial" w:cs="Arial"/>
                <w:sz w:val="18"/>
                <w:szCs w:val="18"/>
                <w:vertAlign w:val="superscript"/>
              </w:rPr>
              <w:t>*</w:t>
            </w:r>
          </w:p>
        </w:tc>
        <w:tc>
          <w:tcPr>
            <w:tcW w:w="0" w:type="auto"/>
            <w:tcBorders>
              <w:top w:val="nil"/>
              <w:bottom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.466</w:t>
            </w:r>
          </w:p>
        </w:tc>
        <w:tc>
          <w:tcPr>
            <w:tcW w:w="0" w:type="auto"/>
            <w:tcBorders>
              <w:top w:val="nil"/>
              <w:bottom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.000</w:t>
            </w:r>
          </w:p>
        </w:tc>
        <w:tc>
          <w:tcPr>
            <w:tcW w:w="0" w:type="auto"/>
            <w:tcBorders>
              <w:top w:val="nil"/>
              <w:bottom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5.592</w:t>
            </w:r>
          </w:p>
        </w:tc>
        <w:tc>
          <w:tcPr>
            <w:tcW w:w="0" w:type="auto"/>
            <w:tcBorders>
              <w:top w:val="nil"/>
              <w:bottom w:val="single" w:sz="16" w:space="0" w:color="000000"/>
              <w:right w:val="single" w:sz="16" w:space="0" w:color="000000"/>
            </w:tcBorders>
            <w:shd w:val="clear" w:color="auto" w:fill="FFFFFF"/>
            <w:vAlign w:val="center"/>
          </w:tcPr>
          <w:p w:rsidR="005C4080" w:rsidRDefault="005C4080">
            <w:pPr>
              <w:spacing w:line="320" w:lineRule="atLeast"/>
              <w:ind w:left="60" w:right="60"/>
              <w:jc w:val="right"/>
              <w:rPr>
                <w:rFonts w:ascii="Arial" w:hAnsi="Arial" w:cs="Arial"/>
                <w:sz w:val="18"/>
                <w:szCs w:val="18"/>
              </w:rPr>
            </w:pPr>
            <w:r>
              <w:rPr>
                <w:rFonts w:ascii="Arial" w:hAnsi="Arial" w:cs="Arial"/>
                <w:sz w:val="18"/>
                <w:szCs w:val="18"/>
              </w:rPr>
              <w:t>8.027</w:t>
            </w:r>
          </w:p>
        </w:tc>
      </w:tr>
      <w:tr w:rsidR="005C4080" w:rsidTr="005C4080">
        <w:trPr>
          <w:cantSplit/>
        </w:trPr>
        <w:tc>
          <w:tcPr>
            <w:tcW w:w="0" w:type="auto"/>
            <w:gridSpan w:val="7"/>
            <w:tcBorders>
              <w:top w:val="nil"/>
              <w:left w:val="nil"/>
              <w:bottom w:val="nil"/>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Based on estimated marginal means</w:t>
            </w:r>
          </w:p>
        </w:tc>
      </w:tr>
      <w:tr w:rsidR="005C4080" w:rsidTr="005C4080">
        <w:trPr>
          <w:cantSplit/>
        </w:trPr>
        <w:tc>
          <w:tcPr>
            <w:tcW w:w="0" w:type="auto"/>
            <w:gridSpan w:val="7"/>
            <w:tcBorders>
              <w:top w:val="nil"/>
              <w:left w:val="nil"/>
              <w:bottom w:val="nil"/>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 The mean difference is significant at the .05 level.</w:t>
            </w:r>
          </w:p>
        </w:tc>
      </w:tr>
      <w:tr w:rsidR="005C4080" w:rsidTr="005C4080">
        <w:trPr>
          <w:cantSplit/>
        </w:trPr>
        <w:tc>
          <w:tcPr>
            <w:tcW w:w="0" w:type="auto"/>
            <w:gridSpan w:val="7"/>
            <w:tcBorders>
              <w:top w:val="nil"/>
              <w:left w:val="nil"/>
              <w:bottom w:val="nil"/>
              <w:right w:val="nil"/>
            </w:tcBorders>
            <w:shd w:val="clear" w:color="auto" w:fill="FFFFFF"/>
          </w:tcPr>
          <w:p w:rsidR="005C4080" w:rsidRDefault="005C4080">
            <w:pPr>
              <w:spacing w:line="320" w:lineRule="atLeast"/>
              <w:ind w:left="60" w:right="60"/>
              <w:rPr>
                <w:rFonts w:ascii="Arial" w:hAnsi="Arial" w:cs="Arial"/>
                <w:sz w:val="18"/>
                <w:szCs w:val="18"/>
              </w:rPr>
            </w:pPr>
            <w:r>
              <w:rPr>
                <w:rFonts w:ascii="Arial" w:hAnsi="Arial" w:cs="Arial"/>
                <w:sz w:val="18"/>
                <w:szCs w:val="18"/>
              </w:rPr>
              <w:t>b. Adjustment for multiple comparisons: Bonferroni.</w:t>
            </w:r>
          </w:p>
        </w:tc>
      </w:tr>
    </w:tbl>
    <w:p w:rsidR="00302BA9" w:rsidRDefault="00302BA9" w:rsidP="00E26AA4">
      <w:pPr>
        <w:rPr>
          <w:b/>
        </w:rPr>
      </w:pPr>
    </w:p>
    <w:p w:rsidR="0071020D" w:rsidRDefault="0071020D" w:rsidP="00E26AA4">
      <w:pPr>
        <w:rPr>
          <w:b/>
        </w:rPr>
      </w:pPr>
    </w:p>
    <w:p w:rsidR="0019580C" w:rsidRDefault="0019580C" w:rsidP="00E26AA4">
      <w:pPr>
        <w:rPr>
          <w:b/>
        </w:rPr>
      </w:pPr>
    </w:p>
    <w:p w:rsidR="00E26AA4" w:rsidRDefault="00D75AF8" w:rsidP="00E26AA4">
      <w:pPr>
        <w:rPr>
          <w:rStyle w:val="spellingerror"/>
          <w:i/>
          <w:sz w:val="24"/>
          <w:szCs w:val="24"/>
        </w:rPr>
      </w:pPr>
      <w:r w:rsidRPr="0019580C">
        <w:rPr>
          <w:b/>
          <w:sz w:val="24"/>
          <w:szCs w:val="24"/>
        </w:rPr>
        <w:lastRenderedPageBreak/>
        <w:t>Appendix</w:t>
      </w:r>
      <w:r w:rsidR="0019580C" w:rsidRPr="0019580C">
        <w:rPr>
          <w:b/>
          <w:sz w:val="24"/>
          <w:szCs w:val="24"/>
        </w:rPr>
        <w:t xml:space="preserve"> Six</w:t>
      </w:r>
      <w:r w:rsidRPr="0019580C">
        <w:rPr>
          <w:b/>
          <w:sz w:val="24"/>
          <w:szCs w:val="24"/>
        </w:rPr>
        <w:t>:</w:t>
      </w:r>
      <w:r w:rsidR="00E26AA4" w:rsidRPr="0019580C">
        <w:rPr>
          <w:rStyle w:val="eop"/>
          <w:bCs/>
          <w:i/>
          <w:sz w:val="24"/>
          <w:szCs w:val="24"/>
        </w:rPr>
        <w:t xml:space="preserve"> The Effect of Level Processing on Memory Recall</w:t>
      </w:r>
      <w:r w:rsidR="00E26AA4" w:rsidRPr="0019580C">
        <w:rPr>
          <w:rStyle w:val="eop"/>
          <w:i/>
          <w:iCs/>
          <w:sz w:val="24"/>
          <w:szCs w:val="24"/>
        </w:rPr>
        <w:t xml:space="preserve"> Debrief sheet</w:t>
      </w:r>
      <w:r w:rsidR="00E26AA4">
        <w:rPr>
          <w:rStyle w:val="spellingerror"/>
          <w:i/>
          <w:sz w:val="24"/>
          <w:szCs w:val="24"/>
        </w:rPr>
        <w:t>.</w:t>
      </w:r>
    </w:p>
    <w:p w:rsidR="00E26AA4" w:rsidRPr="00E26AA4" w:rsidRDefault="00E26AA4" w:rsidP="00E26AA4">
      <w:pPr>
        <w:jc w:val="center"/>
        <w:textAlignment w:val="baseline"/>
        <w:rPr>
          <w:rFonts w:ascii="Segoe UI" w:eastAsia="Times New Roman" w:hAnsi="Segoe UI" w:cs="Segoe UI"/>
          <w:sz w:val="18"/>
          <w:szCs w:val="18"/>
          <w:lang w:eastAsia="en-GB"/>
        </w:rPr>
      </w:pPr>
      <w:r w:rsidRPr="00E26AA4">
        <w:rPr>
          <w:rFonts w:eastAsia="Times New Roman"/>
          <w:sz w:val="28"/>
          <w:szCs w:val="28"/>
          <w:lang w:eastAsia="en-GB"/>
        </w:rPr>
        <w:t> </w:t>
      </w:r>
    </w:p>
    <w:p w:rsidR="00D75AF8" w:rsidRPr="00E26AA4" w:rsidRDefault="00E26AA4" w:rsidP="00E26A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
        <w:rPr>
          <w:noProof/>
        </w:rPr>
        <mc:AlternateContent>
          <mc:Choice Requires="wps">
            <w:drawing>
              <wp:anchor distT="0" distB="0" distL="114300" distR="114300" simplePos="0" relativeHeight="251658240" behindDoc="0" locked="0" layoutInCell="1" allowOverlap="1">
                <wp:simplePos x="0" y="0"/>
                <wp:positionH relativeFrom="column">
                  <wp:posOffset>3609975</wp:posOffset>
                </wp:positionH>
                <wp:positionV relativeFrom="paragraph">
                  <wp:posOffset>49530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BD2B50" w:rsidRDefault="00BD2B50" w:rsidP="00E26AA4">
                            <w:pPr>
                              <w:rPr>
                                <w:rFonts w:ascii="Arial" w:eastAsia="Times New Roman" w:hAnsi="Arial" w:cs="Arial"/>
                                <w:sz w:val="24"/>
                              </w:rPr>
                            </w:pPr>
                            <w:r>
                              <w:rPr>
                                <w:rFonts w:ascii="Arial" w:eastAsia="Times New Roman" w:hAnsi="Arial" w:cs="Arial"/>
                                <w:sz w:val="24"/>
                              </w:rPr>
                              <w:t xml:space="preserve">School of Psychology </w:t>
                            </w:r>
                          </w:p>
                          <w:p w:rsidR="00BD2B50" w:rsidRDefault="00BD2B50" w:rsidP="00E26AA4">
                            <w:pPr>
                              <w:rPr>
                                <w:rFonts w:ascii="Arial" w:eastAsia="Times New Roman" w:hAnsi="Arial" w:cs="Arial"/>
                                <w:sz w:val="24"/>
                              </w:rPr>
                            </w:pPr>
                            <w:r>
                              <w:rPr>
                                <w:rFonts w:ascii="Arial" w:eastAsia="Times New Roman" w:hAnsi="Arial" w:cs="Arial"/>
                                <w:sz w:val="24"/>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4.25pt;margin-top:3.9pt;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BXkPAsKAIAAFEEAAAOAAAAAAAAAAAAAAAAAC4CAABkcnMvZTJv&#10;RG9jLnhtbFBLAQItABQABgAIAAAAIQBUixRU3gAAAAkBAAAPAAAAAAAAAAAAAAAAAIIEAABkcnMv&#10;ZG93bnJldi54bWxQSwUGAAAAAAQABADzAAAAjQUAAAAA&#10;" strokeweight="2pt">
                <v:textbox>
                  <w:txbxContent>
                    <w:p w:rsidR="00BD2B50" w:rsidRDefault="00BD2B50" w:rsidP="00E26AA4">
                      <w:pPr>
                        <w:rPr>
                          <w:rFonts w:ascii="Arial" w:eastAsia="Times New Roman" w:hAnsi="Arial" w:cs="Arial"/>
                          <w:sz w:val="24"/>
                        </w:rPr>
                      </w:pPr>
                      <w:r>
                        <w:rPr>
                          <w:rFonts w:ascii="Arial" w:eastAsia="Times New Roman" w:hAnsi="Arial" w:cs="Arial"/>
                          <w:sz w:val="24"/>
                        </w:rPr>
                        <w:t xml:space="preserve">School of Psychology </w:t>
                      </w:r>
                    </w:p>
                    <w:p w:rsidR="00BD2B50" w:rsidRDefault="00BD2B50" w:rsidP="00E26AA4">
                      <w:pPr>
                        <w:rPr>
                          <w:rFonts w:ascii="Arial" w:eastAsia="Times New Roman" w:hAnsi="Arial" w:cs="Arial"/>
                          <w:sz w:val="24"/>
                        </w:rPr>
                      </w:pPr>
                      <w:r>
                        <w:rPr>
                          <w:rFonts w:ascii="Arial" w:eastAsia="Times New Roman" w:hAnsi="Arial" w:cs="Arial"/>
                          <w:sz w:val="24"/>
                        </w:rPr>
                        <w:t>Carmarthen Campus</w:t>
                      </w:r>
                    </w:p>
                  </w:txbxContent>
                </v:textbox>
              </v:shape>
            </w:pict>
          </mc:Fallback>
        </mc:AlternateContent>
      </w:r>
      <w:r>
        <w:rPr>
          <w:noProof/>
          <w:lang w:eastAsia="en-GB"/>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t xml:space="preserve">      </w:t>
      </w:r>
    </w:p>
    <w:p w:rsidR="00D75AF8" w:rsidRDefault="00D75AF8" w:rsidP="00D75AF8">
      <w:pPr>
        <w:jc w:val="center"/>
        <w:rPr>
          <w:b/>
          <w:sz w:val="32"/>
          <w:szCs w:val="24"/>
        </w:rPr>
      </w:pPr>
      <w:r>
        <w:rPr>
          <w:b/>
          <w:sz w:val="32"/>
          <w:szCs w:val="24"/>
        </w:rPr>
        <w:t xml:space="preserve">Study Debrief Sheet </w:t>
      </w:r>
    </w:p>
    <w:p w:rsidR="00D75AF8" w:rsidRDefault="00D75AF8" w:rsidP="00D75AF8">
      <w:pPr>
        <w:jc w:val="center"/>
        <w:rPr>
          <w:rFonts w:ascii="Arial" w:hAnsi="Arial" w:cs="Arial"/>
          <w:b/>
          <w:i/>
          <w:u w:val="single"/>
        </w:rPr>
      </w:pPr>
      <w:r>
        <w:rPr>
          <w:rFonts w:ascii="Arial" w:hAnsi="Arial" w:cs="Arial"/>
          <w:b/>
          <w:i/>
          <w:u w:val="single"/>
        </w:rPr>
        <w:t>Study Title</w:t>
      </w:r>
    </w:p>
    <w:p w:rsidR="00D75AF8" w:rsidRDefault="00D75AF8" w:rsidP="00D75AF8"/>
    <w:p w:rsidR="00D75AF8" w:rsidRDefault="00D75AF8" w:rsidP="00D75AF8">
      <w:pPr>
        <w:rPr>
          <w:rFonts w:ascii="Arial" w:hAnsi="Arial" w:cs="Arial"/>
        </w:rPr>
      </w:pPr>
    </w:p>
    <w:p w:rsidR="00D75AF8" w:rsidRPr="0071020D" w:rsidRDefault="00D75AF8" w:rsidP="00D75AF8">
      <w:pPr>
        <w:rPr>
          <w:rFonts w:ascii="Arial" w:hAnsi="Arial" w:cs="Arial"/>
          <w:sz w:val="24"/>
          <w:szCs w:val="24"/>
        </w:rPr>
      </w:pPr>
      <w:r w:rsidRPr="0071020D">
        <w:rPr>
          <w:rFonts w:ascii="Arial" w:hAnsi="Arial" w:cs="Arial"/>
          <w:sz w:val="24"/>
          <w:szCs w:val="24"/>
        </w:rPr>
        <w:t xml:space="preserve">Thank you for taking part in the study.  </w:t>
      </w:r>
    </w:p>
    <w:p w:rsidR="00D75AF8" w:rsidRPr="0071020D" w:rsidRDefault="00D75AF8" w:rsidP="00D75AF8">
      <w:pPr>
        <w:rPr>
          <w:rFonts w:ascii="Arial" w:hAnsi="Arial" w:cs="Arial"/>
          <w:sz w:val="24"/>
          <w:szCs w:val="24"/>
        </w:rPr>
      </w:pPr>
    </w:p>
    <w:p w:rsidR="00D75AF8" w:rsidRPr="0071020D" w:rsidRDefault="00D75AF8" w:rsidP="00D75AF8">
      <w:pPr>
        <w:rPr>
          <w:rFonts w:ascii="Arial" w:hAnsi="Arial" w:cs="Arial"/>
          <w:sz w:val="24"/>
          <w:szCs w:val="24"/>
        </w:rPr>
      </w:pPr>
      <w:r w:rsidRPr="0071020D">
        <w:rPr>
          <w:rFonts w:ascii="Arial" w:hAnsi="Arial" w:cs="Arial"/>
          <w:sz w:val="24"/>
          <w:szCs w:val="24"/>
        </w:rPr>
        <w:t xml:space="preserve">The aim of this study was </w:t>
      </w:r>
      <w:r w:rsidR="00E26AA4" w:rsidRPr="0071020D">
        <w:rPr>
          <w:rFonts w:ascii="Arial" w:hAnsi="Arial" w:cs="Arial"/>
          <w:sz w:val="24"/>
          <w:szCs w:val="24"/>
        </w:rPr>
        <w:t xml:space="preserve">to explore the effect of level processing on memory recall, we specifically wanted to find out if information processed at a deeper semantic processing level significantly improved participants ability to recall </w:t>
      </w:r>
      <w:r w:rsidR="0078133E" w:rsidRPr="0071020D">
        <w:rPr>
          <w:rFonts w:ascii="Arial" w:hAnsi="Arial" w:cs="Arial"/>
          <w:sz w:val="24"/>
          <w:szCs w:val="24"/>
        </w:rPr>
        <w:t>similar words</w:t>
      </w:r>
      <w:r w:rsidR="00E26AA4" w:rsidRPr="0071020D">
        <w:rPr>
          <w:rFonts w:ascii="Arial" w:hAnsi="Arial" w:cs="Arial"/>
          <w:sz w:val="24"/>
          <w:szCs w:val="24"/>
        </w:rPr>
        <w:t>.</w:t>
      </w:r>
    </w:p>
    <w:p w:rsidR="00D75AF8" w:rsidRPr="0071020D" w:rsidRDefault="00D75AF8" w:rsidP="00D75AF8">
      <w:pPr>
        <w:rPr>
          <w:rFonts w:ascii="Arial" w:hAnsi="Arial" w:cs="Arial"/>
          <w:sz w:val="24"/>
          <w:szCs w:val="24"/>
        </w:rPr>
      </w:pPr>
    </w:p>
    <w:p w:rsidR="00D75AF8" w:rsidRPr="0071020D" w:rsidRDefault="00D75AF8" w:rsidP="00D75AF8">
      <w:pPr>
        <w:rPr>
          <w:rFonts w:ascii="Arial" w:hAnsi="Arial" w:cs="Arial"/>
          <w:sz w:val="24"/>
          <w:szCs w:val="24"/>
        </w:rPr>
      </w:pPr>
    </w:p>
    <w:p w:rsidR="0078133E" w:rsidRPr="0071020D" w:rsidRDefault="0078133E" w:rsidP="0078133E">
      <w:pPr>
        <w:textAlignment w:val="baseline"/>
        <w:rPr>
          <w:rFonts w:ascii="Arial" w:hAnsi="Arial" w:cs="Arial"/>
          <w:sz w:val="24"/>
          <w:szCs w:val="24"/>
        </w:rPr>
      </w:pPr>
      <w:r w:rsidRPr="0071020D">
        <w:rPr>
          <w:rStyle w:val="eop"/>
          <w:rFonts w:ascii="Arial" w:hAnsi="Arial" w:cs="Arial"/>
          <w:b/>
          <w:bCs/>
          <w:sz w:val="24"/>
          <w:szCs w:val="24"/>
        </w:rPr>
        <w:t>If you wish to withdraw your data from the </w:t>
      </w:r>
      <w:r w:rsidRPr="0071020D">
        <w:rPr>
          <w:rStyle w:val="scxw110814010"/>
          <w:rFonts w:ascii="Arial" w:hAnsi="Arial" w:cs="Arial"/>
          <w:b/>
          <w:bCs/>
          <w:sz w:val="24"/>
          <w:szCs w:val="24"/>
        </w:rPr>
        <w:t>study,</w:t>
      </w:r>
      <w:r w:rsidRPr="0071020D">
        <w:rPr>
          <w:rStyle w:val="eop"/>
          <w:rFonts w:ascii="Arial" w:hAnsi="Arial" w:cs="Arial"/>
          <w:b/>
          <w:bCs/>
          <w:sz w:val="24"/>
          <w:szCs w:val="24"/>
        </w:rPr>
        <w:t> you must tell the researcher now.</w:t>
      </w:r>
      <w:r w:rsidRPr="0071020D">
        <w:rPr>
          <w:rStyle w:val="eop"/>
          <w:rFonts w:ascii="Arial" w:hAnsi="Arial" w:cs="Arial"/>
          <w:sz w:val="24"/>
          <w:szCs w:val="24"/>
        </w:rPr>
        <w:t>  After this point, all your data will remain confidential and anonymous and we will not trace it back to you.</w:t>
      </w: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eop"/>
          <w:rFonts w:ascii="Arial" w:hAnsi="Arial" w:cs="Arial"/>
          <w:sz w:val="24"/>
          <w:szCs w:val="24"/>
        </w:rPr>
        <w:t>If taking part in this study has raised any </w:t>
      </w:r>
      <w:r w:rsidRPr="0071020D">
        <w:rPr>
          <w:rStyle w:val="scxw110814010"/>
          <w:rFonts w:ascii="Arial" w:hAnsi="Arial" w:cs="Arial"/>
          <w:sz w:val="24"/>
          <w:szCs w:val="24"/>
        </w:rPr>
        <w:t>questions,</w:t>
      </w:r>
      <w:r w:rsidRPr="0071020D">
        <w:rPr>
          <w:rStyle w:val="eop"/>
          <w:rFonts w:ascii="Arial" w:hAnsi="Arial" w:cs="Arial"/>
          <w:sz w:val="24"/>
          <w:szCs w:val="24"/>
        </w:rPr>
        <w:t> please speak to the researchers on rosiehemming1@hotmail.com</w:t>
      </w: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eop"/>
          <w:rFonts w:ascii="Arial" w:hAnsi="Arial" w:cs="Arial"/>
          <w:b/>
          <w:bCs/>
          <w:sz w:val="24"/>
          <w:szCs w:val="24"/>
        </w:rPr>
        <w:t>Thank you once again for taking time to participate in this study.</w:t>
      </w: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eop"/>
          <w:rFonts w:ascii="Arial" w:hAnsi="Arial" w:cs="Arial"/>
          <w:sz w:val="24"/>
          <w:szCs w:val="24"/>
        </w:rPr>
        <w:t>Rosie Hemming</w:t>
      </w: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eop"/>
          <w:rFonts w:ascii="Arial" w:hAnsi="Arial" w:cs="Arial"/>
          <w:i/>
          <w:iCs/>
          <w:sz w:val="24"/>
          <w:szCs w:val="24"/>
        </w:rPr>
        <w:t>BSc</w:t>
      </w:r>
      <w:r w:rsidRPr="0071020D">
        <w:rPr>
          <w:rStyle w:val="eop"/>
          <w:rFonts w:ascii="Arial" w:hAnsi="Arial" w:cs="Arial"/>
          <w:sz w:val="24"/>
          <w:szCs w:val="24"/>
        </w:rPr>
        <w:t> Honours Applied Psychology </w:t>
      </w: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spellingerror"/>
          <w:rFonts w:ascii="Arial" w:hAnsi="Arial" w:cs="Arial"/>
          <w:sz w:val="24"/>
          <w:szCs w:val="24"/>
        </w:rPr>
        <w:t> </w:t>
      </w:r>
    </w:p>
    <w:p w:rsidR="0078133E" w:rsidRPr="0071020D" w:rsidRDefault="0078133E" w:rsidP="0078133E">
      <w:pPr>
        <w:textAlignment w:val="baseline"/>
        <w:rPr>
          <w:rFonts w:ascii="Arial" w:hAnsi="Arial" w:cs="Arial"/>
          <w:sz w:val="24"/>
          <w:szCs w:val="24"/>
        </w:rPr>
      </w:pPr>
      <w:r w:rsidRPr="0071020D">
        <w:rPr>
          <w:rStyle w:val="eop"/>
          <w:rFonts w:ascii="Arial" w:hAnsi="Arial" w:cs="Arial"/>
          <w:sz w:val="24"/>
          <w:szCs w:val="24"/>
        </w:rPr>
        <w:t>University of Wales Trinity Saint David, Carmarthen </w:t>
      </w:r>
      <w:r w:rsidRPr="0071020D">
        <w:rPr>
          <w:rStyle w:val="spellingerror"/>
          <w:rFonts w:ascii="Arial" w:hAnsi="Arial" w:cs="Arial"/>
          <w:sz w:val="24"/>
          <w:szCs w:val="24"/>
        </w:rPr>
        <w:t> </w:t>
      </w:r>
    </w:p>
    <w:p w:rsidR="00D75AF8" w:rsidRPr="0071020D" w:rsidRDefault="00D75AF8" w:rsidP="0078133E">
      <w:pPr>
        <w:rPr>
          <w:b/>
          <w:sz w:val="24"/>
          <w:szCs w:val="24"/>
        </w:rPr>
      </w:pPr>
    </w:p>
    <w:p w:rsidR="00302BA9" w:rsidRDefault="00302BA9" w:rsidP="0078133E">
      <w:pPr>
        <w:rPr>
          <w:b/>
        </w:rPr>
      </w:pPr>
    </w:p>
    <w:p w:rsidR="00302BA9" w:rsidRDefault="00302BA9" w:rsidP="0078133E">
      <w:pPr>
        <w:rPr>
          <w:b/>
        </w:rPr>
      </w:pPr>
    </w:p>
    <w:p w:rsidR="00302BA9" w:rsidRDefault="00302BA9" w:rsidP="0078133E">
      <w:pPr>
        <w:rPr>
          <w:b/>
        </w:rPr>
      </w:pPr>
    </w:p>
    <w:p w:rsidR="00302BA9" w:rsidRDefault="00302BA9" w:rsidP="0078133E">
      <w:pPr>
        <w:rPr>
          <w:b/>
        </w:rPr>
      </w:pPr>
    </w:p>
    <w:p w:rsidR="00302BA9" w:rsidRDefault="00302BA9" w:rsidP="0078133E">
      <w:pPr>
        <w:rPr>
          <w:b/>
        </w:rPr>
      </w:pPr>
    </w:p>
    <w:p w:rsidR="00302BA9" w:rsidRDefault="00302BA9" w:rsidP="0078133E">
      <w:pPr>
        <w:rPr>
          <w:b/>
        </w:rPr>
      </w:pPr>
    </w:p>
    <w:p w:rsidR="00302BA9" w:rsidRDefault="00302BA9" w:rsidP="0078133E">
      <w:pPr>
        <w:rPr>
          <w:b/>
        </w:rPr>
      </w:pPr>
    </w:p>
    <w:p w:rsidR="00C34B20" w:rsidRDefault="00C34B20" w:rsidP="0078133E">
      <w:pPr>
        <w:rPr>
          <w:b/>
          <w:sz w:val="24"/>
          <w:szCs w:val="24"/>
        </w:rPr>
      </w:pPr>
    </w:p>
    <w:p w:rsidR="00C34B20" w:rsidRDefault="00C34B20" w:rsidP="0078133E">
      <w:pPr>
        <w:rPr>
          <w:b/>
          <w:sz w:val="24"/>
          <w:szCs w:val="24"/>
        </w:rPr>
      </w:pPr>
    </w:p>
    <w:p w:rsidR="00C34B20" w:rsidRDefault="00C34B20" w:rsidP="0078133E">
      <w:pPr>
        <w:rPr>
          <w:b/>
          <w:sz w:val="24"/>
          <w:szCs w:val="24"/>
        </w:rPr>
      </w:pPr>
    </w:p>
    <w:p w:rsidR="00C34B20" w:rsidRDefault="00C34B20" w:rsidP="0078133E">
      <w:pPr>
        <w:rPr>
          <w:b/>
          <w:sz w:val="24"/>
          <w:szCs w:val="24"/>
        </w:rPr>
      </w:pPr>
    </w:p>
    <w:p w:rsidR="0078133E" w:rsidRPr="0071020D" w:rsidRDefault="0019580C" w:rsidP="0078133E">
      <w:pPr>
        <w:rPr>
          <w:rStyle w:val="spellingerror"/>
          <w:i/>
          <w:sz w:val="24"/>
          <w:szCs w:val="24"/>
        </w:rPr>
      </w:pPr>
      <w:r>
        <w:rPr>
          <w:b/>
          <w:sz w:val="24"/>
          <w:szCs w:val="24"/>
        </w:rPr>
        <w:lastRenderedPageBreak/>
        <w:t>Appendix Seven</w:t>
      </w:r>
      <w:r w:rsidR="0078133E" w:rsidRPr="0071020D">
        <w:rPr>
          <w:b/>
          <w:sz w:val="24"/>
          <w:szCs w:val="24"/>
        </w:rPr>
        <w:t>:</w:t>
      </w:r>
      <w:r w:rsidR="0078133E" w:rsidRPr="0071020D">
        <w:rPr>
          <w:rStyle w:val="eop"/>
          <w:bCs/>
          <w:i/>
          <w:sz w:val="24"/>
          <w:szCs w:val="24"/>
        </w:rPr>
        <w:t xml:space="preserve"> The Effect of Level Processing on Memory Recall</w:t>
      </w:r>
      <w:r w:rsidR="0078133E" w:rsidRPr="0071020D">
        <w:rPr>
          <w:rStyle w:val="eop"/>
          <w:i/>
          <w:iCs/>
          <w:sz w:val="24"/>
          <w:szCs w:val="24"/>
        </w:rPr>
        <w:t xml:space="preserve"> </w:t>
      </w:r>
      <w:r w:rsidR="00CE7A7B" w:rsidRPr="0071020D">
        <w:rPr>
          <w:rStyle w:val="eop"/>
          <w:i/>
          <w:iCs/>
          <w:sz w:val="24"/>
          <w:szCs w:val="24"/>
        </w:rPr>
        <w:t>Consent Form</w:t>
      </w:r>
      <w:r w:rsidR="0078133E" w:rsidRPr="0071020D">
        <w:rPr>
          <w:rStyle w:val="spellingerror"/>
          <w:i/>
          <w:sz w:val="24"/>
          <w:szCs w:val="24"/>
        </w:rPr>
        <w:t>.</w:t>
      </w:r>
    </w:p>
    <w:p w:rsidR="0078133E" w:rsidRDefault="0078133E" w:rsidP="0078133E">
      <w:pPr>
        <w:rPr>
          <w:rStyle w:val="spellingerror"/>
          <w:i/>
          <w:sz w:val="24"/>
          <w:szCs w:val="24"/>
        </w:rPr>
      </w:pPr>
    </w:p>
    <w:p w:rsidR="0078133E" w:rsidRPr="0078133E" w:rsidRDefault="0078133E" w:rsidP="0078133E">
      <w:pPr>
        <w:rPr>
          <w:i/>
          <w:sz w:val="24"/>
          <w:szCs w:val="24"/>
        </w:rPr>
      </w:pPr>
      <w:r>
        <w:rPr>
          <w:noProof/>
        </w:rPr>
        <mc:AlternateContent>
          <mc:Choice Requires="wps">
            <w:drawing>
              <wp:anchor distT="0" distB="0" distL="114300" distR="114300" simplePos="0" relativeHeight="251660288" behindDoc="0" locked="0" layoutInCell="1" allowOverlap="1" wp14:anchorId="46403E92" wp14:editId="29AD2F92">
                <wp:simplePos x="0" y="0"/>
                <wp:positionH relativeFrom="column">
                  <wp:posOffset>3095625</wp:posOffset>
                </wp:positionH>
                <wp:positionV relativeFrom="paragraph">
                  <wp:posOffset>18415</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rsidR="00BD2B50" w:rsidRDefault="00BD2B50" w:rsidP="0078133E">
                            <w:pPr>
                              <w:rPr>
                                <w:rFonts w:ascii="Arial" w:eastAsia="Times New Roman" w:hAnsi="Arial" w:cs="Arial"/>
                                <w:sz w:val="24"/>
                              </w:rPr>
                            </w:pPr>
                            <w:r>
                              <w:rPr>
                                <w:rFonts w:ascii="Arial" w:eastAsia="Times New Roman" w:hAnsi="Arial" w:cs="Arial"/>
                                <w:sz w:val="24"/>
                              </w:rPr>
                              <w:t xml:space="preserve">School of Psychology </w:t>
                            </w:r>
                          </w:p>
                          <w:p w:rsidR="00BD2B50" w:rsidRDefault="00BD2B50" w:rsidP="0078133E">
                            <w:pPr>
                              <w:rPr>
                                <w:rFonts w:ascii="Arial" w:eastAsia="Times New Roman" w:hAnsi="Arial" w:cs="Arial"/>
                                <w:sz w:val="24"/>
                              </w:rPr>
                            </w:pPr>
                            <w:r>
                              <w:rPr>
                                <w:rFonts w:ascii="Arial" w:eastAsia="Times New Roman" w:hAnsi="Arial" w:cs="Arial"/>
                                <w:sz w:val="24"/>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6403E92" id="Text Box 4" o:spid="_x0000_s1027" type="#_x0000_t202" style="position:absolute;margin-left:243.75pt;margin-top:1.45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pij/W94AAAAJAQAADwAAAGRycy9kb3ducmV2&#10;LnhtbEyPQU+DQBCF7yb9D5tp4s0uFiyILE1j4qHGGK2N5y07Aik7S9il4L93POlx8r68+V6xnW0n&#10;Ljj41pGC21UEAqlypqVawfHj6SYD4YMmoztHqOAbPWzLxVWhc+MmesfLIdSCS8jnWkETQp9L6asG&#10;rfYr1yNx9uUGqwOfQy3NoCcut51cR9FGWt0Sf2h0j48NVufDaBXI/fQay5e3Tfq5fx6P1pt4JqPU&#10;9XLePYAIOIc/GH71WR1Kdjq5kYwXnYIkS+8YVbC+B8F5lsa87cRgkiUgy0L+X1D+AAAA//8DAFBL&#10;AQItABQABgAIAAAAIQC2gziS/gAAAOEBAAATAAAAAAAAAAAAAAAAAAAAAABbQ29udGVudF9UeXBl&#10;c10ueG1sUEsBAi0AFAAGAAgAAAAhADj9If/WAAAAlAEAAAsAAAAAAAAAAAAAAAAALwEAAF9yZWxz&#10;Ly5yZWxzUEsBAi0AFAAGAAgAAAAhAEHf4aYqAgAAWAQAAA4AAAAAAAAAAAAAAAAALgIAAGRycy9l&#10;Mm9Eb2MueG1sUEsBAi0AFAAGAAgAAAAhAKYo/1veAAAACQEAAA8AAAAAAAAAAAAAAAAAhAQAAGRy&#10;cy9kb3ducmV2LnhtbFBLBQYAAAAABAAEAPMAAACPBQAAAAA=&#10;" strokeweight="2pt">
                <v:textbox>
                  <w:txbxContent>
                    <w:p w:rsidR="00BD2B50" w:rsidRDefault="00BD2B50" w:rsidP="0078133E">
                      <w:pPr>
                        <w:rPr>
                          <w:rFonts w:ascii="Arial" w:eastAsia="Times New Roman" w:hAnsi="Arial" w:cs="Arial"/>
                          <w:sz w:val="24"/>
                        </w:rPr>
                      </w:pPr>
                      <w:r>
                        <w:rPr>
                          <w:rFonts w:ascii="Arial" w:eastAsia="Times New Roman" w:hAnsi="Arial" w:cs="Arial"/>
                          <w:sz w:val="24"/>
                        </w:rPr>
                        <w:t xml:space="preserve">School of Psychology </w:t>
                      </w:r>
                    </w:p>
                    <w:p w:rsidR="00BD2B50" w:rsidRDefault="00BD2B50" w:rsidP="0078133E">
                      <w:pPr>
                        <w:rPr>
                          <w:rFonts w:ascii="Arial" w:eastAsia="Times New Roman" w:hAnsi="Arial" w:cs="Arial"/>
                          <w:sz w:val="24"/>
                        </w:rPr>
                      </w:pPr>
                      <w:r>
                        <w:rPr>
                          <w:rFonts w:ascii="Arial" w:eastAsia="Times New Roman" w:hAnsi="Arial" w:cs="Arial"/>
                          <w:sz w:val="24"/>
                        </w:rPr>
                        <w:t>Carmarthen Campus</w:t>
                      </w:r>
                    </w:p>
                  </w:txbxContent>
                </v:textbox>
              </v:shape>
            </w:pict>
          </mc:Fallback>
        </mc:AlternateContent>
      </w:r>
      <w:r>
        <w:rPr>
          <w:noProof/>
          <w:lang w:eastAsia="en-GB"/>
        </w:rPr>
        <w:drawing>
          <wp:inline distT="0" distB="0" distL="0" distR="0">
            <wp:extent cx="2900723" cy="1143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16349" cy="1149157"/>
                    </a:xfrm>
                    <a:prstGeom prst="rect">
                      <a:avLst/>
                    </a:prstGeom>
                    <a:noFill/>
                    <a:ln>
                      <a:noFill/>
                    </a:ln>
                  </pic:spPr>
                </pic:pic>
              </a:graphicData>
            </a:graphic>
          </wp:inline>
        </w:drawing>
      </w:r>
    </w:p>
    <w:p w:rsidR="0078133E"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b/>
          <w:u w:val="single"/>
        </w:rPr>
      </w:pP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Arial" w:hAnsi="Arial" w:cs="Arial"/>
          <w:b/>
          <w:sz w:val="24"/>
          <w:szCs w:val="24"/>
          <w:u w:val="single"/>
        </w:rPr>
      </w:pPr>
      <w:r w:rsidRPr="0071020D">
        <w:rPr>
          <w:rFonts w:ascii="Arial" w:hAnsi="Arial" w:cs="Arial"/>
          <w:b/>
          <w:sz w:val="24"/>
          <w:szCs w:val="24"/>
          <w:u w:val="single"/>
        </w:rPr>
        <w:t>Study Consent Form</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i/>
          <w:sz w:val="24"/>
          <w:szCs w:val="24"/>
        </w:rPr>
      </w:pP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I understand that this research study is being carried out by a 2</w:t>
      </w:r>
      <w:r w:rsidRPr="0071020D">
        <w:rPr>
          <w:rFonts w:ascii="Arial" w:hAnsi="Arial" w:cs="Arial"/>
          <w:sz w:val="24"/>
          <w:szCs w:val="24"/>
          <w:vertAlign w:val="superscript"/>
        </w:rPr>
        <w:t>nd</w:t>
      </w:r>
      <w:r w:rsidRPr="0071020D">
        <w:rPr>
          <w:rFonts w:ascii="Arial" w:hAnsi="Arial" w:cs="Arial"/>
          <w:sz w:val="24"/>
          <w:szCs w:val="24"/>
        </w:rPr>
        <w:t xml:space="preserve"> year Psychology Student for their dissertation, and that taking part in this study will involve </w:t>
      </w:r>
      <w:r w:rsidR="00CE7A7B" w:rsidRPr="0071020D">
        <w:rPr>
          <w:rFonts w:ascii="Arial" w:hAnsi="Arial" w:cs="Arial"/>
          <w:sz w:val="24"/>
          <w:szCs w:val="24"/>
        </w:rPr>
        <w:t>the participation in a memory recall test.</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 xml:space="preserve">This task will take approximately XX minutes to complete. </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I understand that the information provided by me will be held confidentially, with a code assigned in place of my name. Th</w:t>
      </w:r>
      <w:r w:rsidR="00CE7A7B" w:rsidRPr="0071020D">
        <w:rPr>
          <w:rFonts w:ascii="Arial" w:hAnsi="Arial" w:cs="Arial"/>
          <w:sz w:val="24"/>
          <w:szCs w:val="24"/>
        </w:rPr>
        <w:t>is</w:t>
      </w:r>
      <w:r w:rsidRPr="0071020D">
        <w:rPr>
          <w:rFonts w:ascii="Arial" w:hAnsi="Arial" w:cs="Arial"/>
          <w:sz w:val="24"/>
          <w:szCs w:val="24"/>
        </w:rPr>
        <w:t xml:space="preserve"> data will be stored indefinitely in accordance with the Data Protection Act.</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I also understand that at the end of the study I will be provided with a debrief form and the opportunity to discuss any issues with the researchers.</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b/>
          <w:sz w:val="24"/>
          <w:szCs w:val="24"/>
        </w:rPr>
      </w:pPr>
      <w:r w:rsidRPr="0071020D">
        <w:rPr>
          <w:rFonts w:ascii="Arial" w:hAnsi="Arial" w:cs="Arial"/>
          <w:b/>
          <w:sz w:val="24"/>
          <w:szCs w:val="24"/>
        </w:rPr>
        <w:t>I, __________________________________</w:t>
      </w:r>
      <w:proofErr w:type="gramStart"/>
      <w:r w:rsidRPr="0071020D">
        <w:rPr>
          <w:rFonts w:ascii="Arial" w:hAnsi="Arial" w:cs="Arial"/>
          <w:b/>
          <w:sz w:val="24"/>
          <w:szCs w:val="24"/>
        </w:rPr>
        <w:t>_( NAME</w:t>
      </w:r>
      <w:proofErr w:type="gramEnd"/>
      <w:r w:rsidRPr="0071020D">
        <w:rPr>
          <w:rFonts w:ascii="Arial" w:hAnsi="Arial" w:cs="Arial"/>
          <w:b/>
          <w:sz w:val="24"/>
          <w:szCs w:val="24"/>
        </w:rPr>
        <w:t xml:space="preserve">) consent to participate in the study conducted by </w:t>
      </w:r>
      <w:r w:rsidR="003B6E9E" w:rsidRPr="0071020D">
        <w:rPr>
          <w:rFonts w:ascii="Arial" w:hAnsi="Arial" w:cs="Arial"/>
          <w:b/>
          <w:sz w:val="24"/>
          <w:szCs w:val="24"/>
        </w:rPr>
        <w:t>MS</w:t>
      </w:r>
      <w:r w:rsidR="00CE7A7B" w:rsidRPr="0071020D">
        <w:rPr>
          <w:rFonts w:ascii="Arial" w:hAnsi="Arial" w:cs="Arial"/>
          <w:b/>
          <w:sz w:val="24"/>
          <w:szCs w:val="24"/>
        </w:rPr>
        <w:t xml:space="preserve"> R Hemming from the</w:t>
      </w:r>
      <w:r w:rsidRPr="0071020D">
        <w:rPr>
          <w:rFonts w:ascii="Arial" w:hAnsi="Arial" w:cs="Arial"/>
          <w:b/>
          <w:sz w:val="24"/>
          <w:szCs w:val="24"/>
        </w:rPr>
        <w:t xml:space="preserve"> School of Psychology, University</w:t>
      </w:r>
      <w:r w:rsidR="00CE7A7B" w:rsidRPr="0071020D">
        <w:rPr>
          <w:rFonts w:ascii="Arial" w:hAnsi="Arial" w:cs="Arial"/>
          <w:b/>
          <w:sz w:val="24"/>
          <w:szCs w:val="24"/>
        </w:rPr>
        <w:t xml:space="preserve"> of Wales Trinity Saint David, Carmarthen</w:t>
      </w:r>
      <w:r w:rsidRPr="0071020D">
        <w:rPr>
          <w:rFonts w:ascii="Arial" w:hAnsi="Arial" w:cs="Arial"/>
          <w:b/>
          <w:sz w:val="24"/>
          <w:szCs w:val="24"/>
        </w:rPr>
        <w:t xml:space="preserve"> under the supervision of </w:t>
      </w:r>
      <w:r w:rsidR="003B6E9E" w:rsidRPr="0071020D">
        <w:rPr>
          <w:rFonts w:ascii="Arial" w:hAnsi="Arial" w:cs="Arial"/>
          <w:b/>
          <w:sz w:val="24"/>
          <w:szCs w:val="24"/>
        </w:rPr>
        <w:t>MS</w:t>
      </w:r>
      <w:r w:rsidR="00CE7A7B" w:rsidRPr="0071020D">
        <w:rPr>
          <w:rFonts w:ascii="Arial" w:hAnsi="Arial" w:cs="Arial"/>
          <w:b/>
          <w:sz w:val="24"/>
          <w:szCs w:val="24"/>
        </w:rPr>
        <w:t xml:space="preserve"> C Greenway.</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b/>
          <w:sz w:val="24"/>
          <w:szCs w:val="24"/>
        </w:rPr>
      </w:pP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b/>
          <w:sz w:val="24"/>
          <w:szCs w:val="24"/>
        </w:rPr>
      </w:pPr>
      <w:r w:rsidRPr="0071020D">
        <w:rPr>
          <w:rFonts w:ascii="Arial" w:hAnsi="Arial" w:cs="Arial"/>
          <w:b/>
          <w:sz w:val="24"/>
          <w:szCs w:val="24"/>
        </w:rPr>
        <w:t xml:space="preserve">Participant </w:t>
      </w:r>
      <w:proofErr w:type="gramStart"/>
      <w:r w:rsidRPr="0071020D">
        <w:rPr>
          <w:rFonts w:ascii="Arial" w:hAnsi="Arial" w:cs="Arial"/>
          <w:b/>
          <w:sz w:val="24"/>
          <w:szCs w:val="24"/>
        </w:rPr>
        <w:t>Signature:_</w:t>
      </w:r>
      <w:proofErr w:type="gramEnd"/>
      <w:r w:rsidRPr="0071020D">
        <w:rPr>
          <w:rFonts w:ascii="Arial" w:hAnsi="Arial" w:cs="Arial"/>
          <w:b/>
          <w:sz w:val="24"/>
          <w:szCs w:val="24"/>
        </w:rPr>
        <w:t>_______________________________________________</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b/>
          <w:sz w:val="24"/>
          <w:szCs w:val="24"/>
        </w:rPr>
      </w:pPr>
      <w:proofErr w:type="gramStart"/>
      <w:r w:rsidRPr="0071020D">
        <w:rPr>
          <w:rFonts w:ascii="Arial" w:hAnsi="Arial" w:cs="Arial"/>
          <w:b/>
          <w:sz w:val="24"/>
          <w:szCs w:val="24"/>
        </w:rPr>
        <w:t>Date:_</w:t>
      </w:r>
      <w:proofErr w:type="gramEnd"/>
      <w:r w:rsidRPr="0071020D">
        <w:rPr>
          <w:rFonts w:ascii="Arial" w:hAnsi="Arial" w:cs="Arial"/>
          <w:b/>
          <w:sz w:val="24"/>
          <w:szCs w:val="24"/>
        </w:rPr>
        <w:t>__________________</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 xml:space="preserve">Name and signature of researcher taking consent </w:t>
      </w:r>
    </w:p>
    <w:p w:rsidR="0078133E" w:rsidRPr="0071020D" w:rsidRDefault="0078133E" w:rsidP="0078133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Arial" w:hAnsi="Arial" w:cs="Arial"/>
          <w:sz w:val="24"/>
          <w:szCs w:val="24"/>
        </w:rPr>
      </w:pPr>
      <w:r w:rsidRPr="0071020D">
        <w:rPr>
          <w:rFonts w:ascii="Arial" w:hAnsi="Arial" w:cs="Arial"/>
          <w:sz w:val="24"/>
          <w:szCs w:val="24"/>
        </w:rPr>
        <w:t>___________________________________________________________________</w:t>
      </w:r>
    </w:p>
    <w:p w:rsidR="00CE7A7B" w:rsidRPr="0071020D" w:rsidRDefault="00CE7A7B" w:rsidP="0078133E">
      <w:pPr>
        <w:rPr>
          <w:b/>
          <w:sz w:val="24"/>
          <w:szCs w:val="24"/>
        </w:rPr>
      </w:pPr>
    </w:p>
    <w:p w:rsidR="0003528C" w:rsidRDefault="0003528C" w:rsidP="0003528C"/>
    <w:p w:rsidR="0003528C" w:rsidRDefault="0003528C" w:rsidP="0003528C"/>
    <w:p w:rsidR="0003528C" w:rsidRDefault="0003528C" w:rsidP="0003528C"/>
    <w:p w:rsidR="00302BA9" w:rsidRDefault="00302BA9" w:rsidP="0003528C">
      <w:pPr>
        <w:rPr>
          <w:b/>
        </w:rPr>
      </w:pPr>
    </w:p>
    <w:p w:rsidR="00302BA9" w:rsidRDefault="00302BA9" w:rsidP="0003528C">
      <w:pPr>
        <w:rPr>
          <w:b/>
        </w:rPr>
      </w:pPr>
    </w:p>
    <w:p w:rsidR="00302BA9" w:rsidRDefault="00302BA9" w:rsidP="0003528C">
      <w:pPr>
        <w:rPr>
          <w:b/>
        </w:rPr>
      </w:pPr>
    </w:p>
    <w:p w:rsidR="00302BA9" w:rsidRDefault="00302BA9" w:rsidP="0003528C">
      <w:pPr>
        <w:rPr>
          <w:b/>
        </w:rPr>
      </w:pPr>
    </w:p>
    <w:p w:rsidR="00302BA9" w:rsidRDefault="00302BA9" w:rsidP="0003528C">
      <w:pPr>
        <w:rPr>
          <w:b/>
        </w:rPr>
      </w:pPr>
    </w:p>
    <w:p w:rsidR="00302BA9" w:rsidRDefault="00302BA9" w:rsidP="0003528C">
      <w:pPr>
        <w:rPr>
          <w:b/>
        </w:rPr>
      </w:pPr>
    </w:p>
    <w:p w:rsidR="00302BA9" w:rsidRDefault="00302BA9" w:rsidP="0003528C">
      <w:pPr>
        <w:rPr>
          <w:b/>
        </w:rPr>
      </w:pPr>
    </w:p>
    <w:p w:rsidR="00302BA9" w:rsidRDefault="00302BA9" w:rsidP="0003528C">
      <w:pPr>
        <w:rPr>
          <w:b/>
        </w:rPr>
      </w:pPr>
    </w:p>
    <w:p w:rsidR="0071020D" w:rsidRDefault="0071020D" w:rsidP="0003528C">
      <w:pPr>
        <w:rPr>
          <w:b/>
        </w:rPr>
      </w:pPr>
    </w:p>
    <w:p w:rsidR="0019580C" w:rsidRDefault="0019580C" w:rsidP="0003528C">
      <w:pPr>
        <w:rPr>
          <w:b/>
          <w:sz w:val="22"/>
          <w:szCs w:val="22"/>
        </w:rPr>
      </w:pPr>
    </w:p>
    <w:p w:rsidR="0019580C" w:rsidRDefault="0019580C" w:rsidP="0003528C">
      <w:pPr>
        <w:rPr>
          <w:b/>
          <w:sz w:val="22"/>
          <w:szCs w:val="22"/>
        </w:rPr>
      </w:pPr>
    </w:p>
    <w:p w:rsidR="0019580C" w:rsidRDefault="0019580C" w:rsidP="0003528C">
      <w:pPr>
        <w:rPr>
          <w:b/>
          <w:sz w:val="22"/>
          <w:szCs w:val="22"/>
        </w:rPr>
      </w:pPr>
    </w:p>
    <w:p w:rsidR="0019580C" w:rsidRDefault="0019580C" w:rsidP="0003528C">
      <w:pPr>
        <w:rPr>
          <w:b/>
          <w:sz w:val="22"/>
          <w:szCs w:val="22"/>
        </w:rPr>
      </w:pPr>
    </w:p>
    <w:p w:rsidR="0019580C" w:rsidRDefault="0019580C" w:rsidP="0003528C">
      <w:pPr>
        <w:rPr>
          <w:b/>
          <w:sz w:val="22"/>
          <w:szCs w:val="22"/>
        </w:rPr>
      </w:pPr>
    </w:p>
    <w:p w:rsidR="009562CB" w:rsidRDefault="009562CB" w:rsidP="0003528C">
      <w:pPr>
        <w:rPr>
          <w:rStyle w:val="eop"/>
          <w:i/>
          <w:iCs/>
          <w:sz w:val="22"/>
          <w:szCs w:val="22"/>
        </w:rPr>
      </w:pPr>
      <w:r w:rsidRPr="0071020D">
        <w:rPr>
          <w:b/>
          <w:sz w:val="22"/>
          <w:szCs w:val="22"/>
        </w:rPr>
        <w:lastRenderedPageBreak/>
        <w:t xml:space="preserve">Appendix </w:t>
      </w:r>
      <w:r w:rsidR="0019580C">
        <w:rPr>
          <w:b/>
          <w:sz w:val="22"/>
          <w:szCs w:val="22"/>
        </w:rPr>
        <w:t>Eight</w:t>
      </w:r>
      <w:r w:rsidRPr="0071020D">
        <w:rPr>
          <w:b/>
          <w:sz w:val="22"/>
          <w:szCs w:val="22"/>
        </w:rPr>
        <w:t>:</w:t>
      </w:r>
      <w:r w:rsidRPr="0071020D">
        <w:rPr>
          <w:rStyle w:val="eop"/>
          <w:bCs/>
          <w:i/>
          <w:sz w:val="22"/>
          <w:szCs w:val="22"/>
        </w:rPr>
        <w:t xml:space="preserve"> The Effect of Level Processing on Memory Recall</w:t>
      </w:r>
      <w:r w:rsidRPr="0071020D">
        <w:rPr>
          <w:rStyle w:val="eop"/>
          <w:i/>
          <w:iCs/>
          <w:sz w:val="22"/>
          <w:szCs w:val="22"/>
        </w:rPr>
        <w:t xml:space="preserve"> PG2/E1Application for Ethical Approval Form.</w:t>
      </w:r>
    </w:p>
    <w:p w:rsidR="0019580C" w:rsidRPr="0071020D" w:rsidRDefault="0019580C" w:rsidP="0003528C">
      <w:pPr>
        <w:rPr>
          <w:sz w:val="22"/>
          <w:szCs w:val="22"/>
        </w:rPr>
      </w:pPr>
    </w:p>
    <w:p w:rsidR="0003528C" w:rsidRDefault="009562CB" w:rsidP="0003528C">
      <w:r>
        <w:rPr>
          <w:noProof/>
          <w:lang w:eastAsia="en-GB"/>
        </w:rPr>
        <w:drawing>
          <wp:inline distT="0" distB="0" distL="0" distR="0" wp14:anchorId="60BEF9F2" wp14:editId="1987A231">
            <wp:extent cx="1590675" cy="626789"/>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27976" cy="641487"/>
                    </a:xfrm>
                    <a:prstGeom prst="rect">
                      <a:avLst/>
                    </a:prstGeom>
                    <a:noFill/>
                    <a:ln>
                      <a:noFill/>
                    </a:ln>
                  </pic:spPr>
                </pic:pic>
              </a:graphicData>
            </a:graphic>
          </wp:inline>
        </w:drawing>
      </w:r>
      <w:r>
        <w:tab/>
      </w:r>
      <w:r>
        <w:tab/>
      </w:r>
      <w:r>
        <w:tab/>
      </w:r>
      <w:r>
        <w:tab/>
      </w:r>
      <w:r>
        <w:tab/>
      </w:r>
      <w:r>
        <w:tab/>
      </w:r>
      <w:r w:rsidRPr="009562CB">
        <w:rPr>
          <w:rStyle w:val="eop"/>
          <w:b/>
          <w:iCs/>
          <w:sz w:val="24"/>
          <w:szCs w:val="24"/>
        </w:rPr>
        <w:t>PG2/E1</w:t>
      </w:r>
      <w:r>
        <w:rPr>
          <w:rStyle w:val="eop"/>
          <w:b/>
          <w:iCs/>
          <w:sz w:val="24"/>
          <w:szCs w:val="24"/>
        </w:rPr>
        <w:t xml:space="preserve"> </w:t>
      </w:r>
      <w:r w:rsidRPr="009562CB">
        <w:rPr>
          <w:rStyle w:val="eop"/>
          <w:b/>
          <w:iCs/>
          <w:sz w:val="24"/>
          <w:szCs w:val="24"/>
        </w:rPr>
        <w:t>FORM</w:t>
      </w:r>
    </w:p>
    <w:p w:rsidR="009562CB" w:rsidRPr="004C3A0B" w:rsidRDefault="009562CB" w:rsidP="009562CB">
      <w:pPr>
        <w:tabs>
          <w:tab w:val="left" w:pos="5103"/>
        </w:tabs>
        <w:jc w:val="center"/>
        <w:rPr>
          <w:rFonts w:ascii="Arial" w:hAnsi="Arial" w:cs="Arial"/>
          <w:b/>
          <w:bCs/>
          <w:sz w:val="24"/>
          <w:szCs w:val="24"/>
        </w:rPr>
      </w:pPr>
      <w:bookmarkStart w:id="2" w:name="_Hlk527545181"/>
      <w:r w:rsidRPr="004C3A0B">
        <w:rPr>
          <w:rFonts w:ascii="Arial" w:hAnsi="Arial" w:cs="Arial"/>
          <w:b/>
          <w:bCs/>
          <w:sz w:val="24"/>
          <w:szCs w:val="24"/>
        </w:rPr>
        <w:t>APPLICATION FOR ETHICAL APPROVAL</w:t>
      </w:r>
    </w:p>
    <w:p w:rsidR="009562CB" w:rsidRPr="004C3A0B" w:rsidRDefault="009562CB" w:rsidP="009562CB">
      <w:pPr>
        <w:tabs>
          <w:tab w:val="left" w:pos="5103"/>
        </w:tabs>
        <w:ind w:right="282"/>
        <w:jc w:val="center"/>
        <w:rPr>
          <w:rFonts w:ascii="Arial" w:hAnsi="Arial" w:cs="Arial"/>
          <w:b/>
          <w:bCs/>
        </w:rPr>
      </w:pPr>
    </w:p>
    <w:p w:rsidR="009562CB" w:rsidRPr="004C3A0B" w:rsidRDefault="009562CB" w:rsidP="009562CB">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rsidR="009562CB" w:rsidRPr="004C3A0B" w:rsidRDefault="009562CB" w:rsidP="009562CB">
      <w:pPr>
        <w:tabs>
          <w:tab w:val="left" w:pos="5103"/>
        </w:tabs>
        <w:ind w:right="282"/>
        <w:jc w:val="center"/>
        <w:rPr>
          <w:rFonts w:ascii="Arial" w:hAnsi="Arial" w:cs="Arial"/>
          <w:b/>
          <w:bCs/>
          <w:sz w:val="16"/>
          <w:szCs w:val="16"/>
        </w:rPr>
      </w:pPr>
    </w:p>
    <w:p w:rsidR="009562CB" w:rsidRPr="004C3A0B" w:rsidRDefault="009562CB" w:rsidP="009562CB">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xml:space="preserve">: “creative work undertaken on a systematic basis </w:t>
      </w:r>
      <w:proofErr w:type="gramStart"/>
      <w:r w:rsidRPr="004C3A0B">
        <w:rPr>
          <w:rFonts w:ascii="Arial" w:hAnsi="Arial" w:cs="Arial"/>
        </w:rPr>
        <w:t>in order to</w:t>
      </w:r>
      <w:proofErr w:type="gramEnd"/>
      <w:r w:rsidRPr="004C3A0B">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9562CB" w:rsidRPr="004C3A0B" w:rsidRDefault="009562CB" w:rsidP="009562CB">
      <w:pPr>
        <w:tabs>
          <w:tab w:val="left" w:pos="5103"/>
        </w:tabs>
        <w:ind w:right="282"/>
        <w:jc w:val="both"/>
        <w:rPr>
          <w:rFonts w:ascii="Arial" w:hAnsi="Arial" w:cs="Arial"/>
        </w:rPr>
      </w:pPr>
    </w:p>
    <w:p w:rsidR="009562CB" w:rsidRPr="004C3A0B" w:rsidRDefault="009562CB" w:rsidP="009562CB">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9562CB" w:rsidRPr="004C3A0B" w:rsidRDefault="009562CB" w:rsidP="009562CB">
      <w:pPr>
        <w:tabs>
          <w:tab w:val="left" w:pos="5103"/>
        </w:tabs>
        <w:ind w:right="282"/>
        <w:jc w:val="both"/>
        <w:rPr>
          <w:rFonts w:ascii="Arial" w:hAnsi="Arial" w:cs="Arial"/>
        </w:rPr>
      </w:pPr>
    </w:p>
    <w:p w:rsidR="009562CB" w:rsidRPr="004C3A0B" w:rsidRDefault="009562CB" w:rsidP="009562CB">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009562CB" w:rsidRPr="004C3A0B" w:rsidRDefault="009562CB" w:rsidP="009562CB">
      <w:pPr>
        <w:tabs>
          <w:tab w:val="left" w:pos="5103"/>
        </w:tabs>
        <w:ind w:right="282"/>
        <w:jc w:val="both"/>
        <w:rPr>
          <w:rFonts w:ascii="Arial" w:hAnsi="Arial" w:cs="Arial"/>
        </w:rPr>
      </w:pPr>
    </w:p>
    <w:p w:rsidR="009562CB" w:rsidRPr="004C3A0B" w:rsidRDefault="009562CB" w:rsidP="009562CB">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b/>
        </w:rPr>
      </w:pPr>
      <w:r w:rsidRPr="004C3A0B">
        <w:rPr>
          <w:rFonts w:ascii="Arial" w:hAnsi="Arial" w:cs="Arial"/>
          <w:b/>
        </w:rPr>
        <w:t>SECTION A: About You (Principal Researcher)</w:t>
      </w:r>
    </w:p>
    <w:p w:rsidR="009562CB" w:rsidRPr="004C3A0B" w:rsidRDefault="009562CB" w:rsidP="009562C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562CB" w:rsidRPr="004C3A0B" w:rsidTr="00993416">
        <w:trPr>
          <w:trHeight w:val="439"/>
        </w:trPr>
        <w:tc>
          <w:tcPr>
            <w:tcW w:w="3510" w:type="dxa"/>
            <w:gridSpan w:val="3"/>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Full Name:</w:t>
            </w:r>
          </w:p>
        </w:tc>
        <w:tc>
          <w:tcPr>
            <w:tcW w:w="6379" w:type="dxa"/>
            <w:gridSpan w:val="4"/>
          </w:tcPr>
          <w:p w:rsidR="009562CB" w:rsidRPr="004C3A0B" w:rsidRDefault="009562CB" w:rsidP="00993416">
            <w:pPr>
              <w:rPr>
                <w:rFonts w:ascii="Arial" w:hAnsi="Arial" w:cs="Arial"/>
              </w:rPr>
            </w:pPr>
            <w:r>
              <w:rPr>
                <w:rFonts w:ascii="Arial" w:hAnsi="Arial" w:cs="Arial"/>
              </w:rPr>
              <w:t xml:space="preserve">Charlotte Greenway </w:t>
            </w:r>
          </w:p>
        </w:tc>
      </w:tr>
      <w:tr w:rsidR="009562CB" w:rsidRPr="004C3A0B" w:rsidTr="00993416">
        <w:tc>
          <w:tcPr>
            <w:tcW w:w="9889" w:type="dxa"/>
            <w:gridSpan w:val="7"/>
          </w:tcPr>
          <w:p w:rsidR="009562CB" w:rsidRPr="004C3A0B" w:rsidRDefault="009562CB" w:rsidP="00993416">
            <w:pPr>
              <w:rPr>
                <w:rFonts w:ascii="Arial" w:hAnsi="Arial" w:cs="Arial"/>
              </w:rPr>
            </w:pPr>
            <w:r w:rsidRPr="004C3A0B">
              <w:rPr>
                <w:rFonts w:ascii="Arial" w:hAnsi="Arial" w:cs="Arial"/>
              </w:rPr>
              <w:t>Tick all boxes which apply:</w:t>
            </w:r>
          </w:p>
        </w:tc>
      </w:tr>
      <w:tr w:rsidR="009562CB" w:rsidRPr="004C3A0B" w:rsidTr="00993416">
        <w:trPr>
          <w:trHeight w:val="472"/>
        </w:trPr>
        <w:tc>
          <w:tcPr>
            <w:tcW w:w="1951"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1"/>
              <w14:checkedState w14:val="2612" w14:font="MS Gothic"/>
              <w14:uncheckedState w14:val="2610" w14:font="MS Gothic"/>
            </w14:checkbox>
          </w:sdtPr>
          <w:sdtEndPr/>
          <w:sdtContent>
            <w:tc>
              <w:tcPr>
                <w:tcW w:w="1276"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r>
    </w:tbl>
    <w:p w:rsidR="009562CB" w:rsidRPr="004C3A0B" w:rsidRDefault="009562CB" w:rsidP="009562C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562CB" w:rsidRPr="004C3A0B" w:rsidTr="00993416">
        <w:trPr>
          <w:cantSplit/>
          <w:trHeight w:val="334"/>
        </w:trPr>
        <w:tc>
          <w:tcPr>
            <w:tcW w:w="3510"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Faculty/School/Centre:</w:t>
            </w:r>
          </w:p>
        </w:tc>
        <w:tc>
          <w:tcPr>
            <w:tcW w:w="6379" w:type="dxa"/>
            <w:gridSpan w:val="3"/>
          </w:tcPr>
          <w:p w:rsidR="009562CB" w:rsidRPr="004C3A0B" w:rsidRDefault="009562CB" w:rsidP="00993416">
            <w:pPr>
              <w:rPr>
                <w:rFonts w:ascii="Arial" w:hAnsi="Arial" w:cs="Arial"/>
              </w:rPr>
            </w:pPr>
            <w:r>
              <w:rPr>
                <w:rFonts w:ascii="Arial" w:hAnsi="Arial" w:cs="Arial"/>
              </w:rPr>
              <w:t xml:space="preserve">Psychology </w:t>
            </w:r>
          </w:p>
        </w:tc>
      </w:tr>
      <w:tr w:rsidR="009562CB" w:rsidRPr="004C3A0B" w:rsidTr="00993416">
        <w:trPr>
          <w:cantSplit/>
          <w:trHeight w:val="340"/>
        </w:trPr>
        <w:tc>
          <w:tcPr>
            <w:tcW w:w="3510"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Campus:</w:t>
            </w:r>
          </w:p>
        </w:tc>
        <w:tc>
          <w:tcPr>
            <w:tcW w:w="6379" w:type="dxa"/>
            <w:gridSpan w:val="3"/>
          </w:tcPr>
          <w:p w:rsidR="009562CB" w:rsidRPr="004C3A0B" w:rsidRDefault="009562CB" w:rsidP="00993416">
            <w:pPr>
              <w:rPr>
                <w:rFonts w:ascii="Arial" w:hAnsi="Arial" w:cs="Arial"/>
              </w:rPr>
            </w:pPr>
            <w:r>
              <w:rPr>
                <w:rFonts w:ascii="Arial" w:hAnsi="Arial" w:cs="Arial"/>
              </w:rPr>
              <w:t xml:space="preserve">Carmarthen </w:t>
            </w:r>
          </w:p>
        </w:tc>
      </w:tr>
      <w:tr w:rsidR="009562CB" w:rsidRPr="004C3A0B" w:rsidTr="00993416">
        <w:trPr>
          <w:cantSplit/>
          <w:trHeight w:val="340"/>
        </w:trPr>
        <w:tc>
          <w:tcPr>
            <w:tcW w:w="3510"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E-mail address:</w:t>
            </w:r>
          </w:p>
        </w:tc>
        <w:tc>
          <w:tcPr>
            <w:tcW w:w="6379" w:type="dxa"/>
            <w:gridSpan w:val="3"/>
          </w:tcPr>
          <w:p w:rsidR="009562CB" w:rsidRPr="004C3A0B" w:rsidRDefault="009562CB" w:rsidP="00993416">
            <w:pPr>
              <w:rPr>
                <w:rFonts w:ascii="Arial" w:hAnsi="Arial" w:cs="Arial"/>
              </w:rPr>
            </w:pPr>
            <w:r>
              <w:rPr>
                <w:rFonts w:ascii="Arial" w:hAnsi="Arial" w:cs="Arial"/>
              </w:rPr>
              <w:t>c.greenway@uwtsd.ac.uk</w:t>
            </w:r>
          </w:p>
        </w:tc>
      </w:tr>
      <w:tr w:rsidR="009562CB" w:rsidRPr="004C3A0B" w:rsidTr="00993416">
        <w:trPr>
          <w:cantSplit/>
          <w:trHeight w:val="340"/>
        </w:trPr>
        <w:tc>
          <w:tcPr>
            <w:tcW w:w="3510"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Contact Telephone Number:</w:t>
            </w:r>
          </w:p>
        </w:tc>
        <w:tc>
          <w:tcPr>
            <w:tcW w:w="6379" w:type="dxa"/>
            <w:gridSpan w:val="3"/>
          </w:tcPr>
          <w:p w:rsidR="009562CB" w:rsidRPr="004C3A0B" w:rsidRDefault="009562CB" w:rsidP="00993416">
            <w:pPr>
              <w:rPr>
                <w:rFonts w:ascii="Arial" w:hAnsi="Arial" w:cs="Arial"/>
              </w:rPr>
            </w:pPr>
            <w:r>
              <w:rPr>
                <w:rFonts w:ascii="Arial" w:hAnsi="Arial" w:cs="Arial"/>
              </w:rPr>
              <w:t>01267676923</w:t>
            </w:r>
          </w:p>
        </w:tc>
      </w:tr>
      <w:tr w:rsidR="009562CB" w:rsidRPr="004C3A0B" w:rsidTr="00993416">
        <w:tc>
          <w:tcPr>
            <w:tcW w:w="9889" w:type="dxa"/>
            <w:gridSpan w:val="4"/>
          </w:tcPr>
          <w:p w:rsidR="009562CB" w:rsidRPr="004C3A0B" w:rsidRDefault="009562CB" w:rsidP="00993416">
            <w:pPr>
              <w:rPr>
                <w:rFonts w:ascii="Arial" w:hAnsi="Arial" w:cs="Arial"/>
              </w:rPr>
            </w:pPr>
            <w:r w:rsidRPr="004C3A0B">
              <w:rPr>
                <w:rFonts w:ascii="Arial" w:hAnsi="Arial" w:cs="Arial"/>
                <w:b/>
                <w:i/>
              </w:rPr>
              <w:t>For students:</w:t>
            </w:r>
          </w:p>
        </w:tc>
      </w:tr>
      <w:tr w:rsidR="009562CB" w:rsidRPr="004C3A0B" w:rsidTr="00993416">
        <w:trPr>
          <w:trHeight w:val="513"/>
        </w:trPr>
        <w:tc>
          <w:tcPr>
            <w:tcW w:w="3510"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Student Number:</w:t>
            </w:r>
          </w:p>
        </w:tc>
        <w:tc>
          <w:tcPr>
            <w:tcW w:w="3969" w:type="dxa"/>
            <w:vAlign w:val="center"/>
          </w:tcPr>
          <w:p w:rsidR="009562CB" w:rsidRPr="004C3A0B" w:rsidRDefault="009562CB" w:rsidP="00993416">
            <w:pPr>
              <w:rPr>
                <w:rFonts w:ascii="Arial" w:hAnsi="Arial" w:cs="Arial"/>
              </w:rPr>
            </w:pPr>
          </w:p>
        </w:tc>
        <w:tc>
          <w:tcPr>
            <w:tcW w:w="1701" w:type="dxa"/>
            <w:vAlign w:val="center"/>
          </w:tcPr>
          <w:p w:rsidR="009562CB" w:rsidRPr="004C3A0B" w:rsidRDefault="009562CB" w:rsidP="00993416">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r>
      <w:tr w:rsidR="009562CB" w:rsidRPr="004C3A0B" w:rsidTr="00993416">
        <w:trPr>
          <w:trHeight w:val="549"/>
        </w:trPr>
        <w:tc>
          <w:tcPr>
            <w:tcW w:w="3510"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Programme of Study:</w:t>
            </w:r>
          </w:p>
        </w:tc>
        <w:tc>
          <w:tcPr>
            <w:tcW w:w="3969" w:type="dxa"/>
            <w:vAlign w:val="center"/>
          </w:tcPr>
          <w:p w:rsidR="009562CB" w:rsidRPr="004C3A0B" w:rsidRDefault="009562CB" w:rsidP="00993416">
            <w:pPr>
              <w:rPr>
                <w:rFonts w:ascii="Arial" w:hAnsi="Arial" w:cs="Arial"/>
              </w:rPr>
            </w:pPr>
          </w:p>
        </w:tc>
        <w:tc>
          <w:tcPr>
            <w:tcW w:w="1701" w:type="dxa"/>
            <w:vAlign w:val="center"/>
          </w:tcPr>
          <w:p w:rsidR="009562CB" w:rsidRPr="004C3A0B" w:rsidRDefault="009562CB" w:rsidP="00993416">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r>
      <w:tr w:rsidR="009562CB" w:rsidRPr="004C3A0B" w:rsidTr="00993416">
        <w:trPr>
          <w:trHeight w:val="557"/>
        </w:trPr>
        <w:tc>
          <w:tcPr>
            <w:tcW w:w="3510"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Director of Studies/Supervisor:</w:t>
            </w:r>
          </w:p>
        </w:tc>
        <w:tc>
          <w:tcPr>
            <w:tcW w:w="3969" w:type="dxa"/>
            <w:vAlign w:val="center"/>
          </w:tcPr>
          <w:p w:rsidR="009562CB" w:rsidRPr="004C3A0B" w:rsidRDefault="009562CB" w:rsidP="00993416">
            <w:pPr>
              <w:rPr>
                <w:rFonts w:ascii="Arial" w:hAnsi="Arial" w:cs="Arial"/>
              </w:rPr>
            </w:pPr>
          </w:p>
        </w:tc>
        <w:tc>
          <w:tcPr>
            <w:tcW w:w="1701" w:type="dxa"/>
            <w:vAlign w:val="center"/>
          </w:tcPr>
          <w:p w:rsidR="009562CB" w:rsidRPr="004C3A0B" w:rsidRDefault="009562CB" w:rsidP="00993416">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r>
    </w:tbl>
    <w:p w:rsidR="009562CB" w:rsidRDefault="009562CB" w:rsidP="009562CB">
      <w:pPr>
        <w:rPr>
          <w:rFonts w:ascii="Arial" w:hAnsi="Arial" w:cs="Arial"/>
          <w:bCs/>
          <w:iCs/>
        </w:rPr>
      </w:pPr>
    </w:p>
    <w:p w:rsidR="009562CB" w:rsidRPr="004C3A0B" w:rsidRDefault="009562CB" w:rsidP="009562CB">
      <w:pPr>
        <w:jc w:val="both"/>
        <w:rPr>
          <w:rFonts w:ascii="Arial" w:hAnsi="Arial" w:cs="Arial"/>
          <w:b/>
        </w:rPr>
      </w:pPr>
      <w:r w:rsidRPr="004C3A0B">
        <w:rPr>
          <w:rFonts w:ascii="Arial" w:hAnsi="Arial" w:cs="Arial"/>
          <w:b/>
        </w:rPr>
        <w:t>SECTION B: Approval for Research Activity</w:t>
      </w:r>
    </w:p>
    <w:p w:rsidR="009562CB" w:rsidRPr="004C3A0B" w:rsidRDefault="009562CB" w:rsidP="009562CB">
      <w:pPr>
        <w:jc w:val="both"/>
        <w:rPr>
          <w:rFonts w:ascii="Arial" w:hAnsi="Arial" w:cs="Arial"/>
          <w:b/>
          <w:sz w:val="16"/>
          <w:szCs w:val="16"/>
        </w:rPr>
      </w:pPr>
    </w:p>
    <w:tbl>
      <w:tblPr>
        <w:tblStyle w:val="TableGrid"/>
        <w:tblW w:w="9918" w:type="dxa"/>
        <w:tblInd w:w="0" w:type="dxa"/>
        <w:tblLayout w:type="fixed"/>
        <w:tblLook w:val="04A0" w:firstRow="1" w:lastRow="0" w:firstColumn="1" w:lastColumn="0" w:noHBand="0" w:noVBand="1"/>
      </w:tblPr>
      <w:tblGrid>
        <w:gridCol w:w="3693"/>
        <w:gridCol w:w="3815"/>
        <w:gridCol w:w="709"/>
        <w:gridCol w:w="567"/>
        <w:gridCol w:w="567"/>
        <w:gridCol w:w="567"/>
      </w:tblGrid>
      <w:tr w:rsidR="009562CB" w:rsidRPr="004C3A0B" w:rsidTr="00993416">
        <w:tc>
          <w:tcPr>
            <w:tcW w:w="7508" w:type="dxa"/>
            <w:gridSpan w:val="2"/>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Has the research activity received approval in principle?</w:t>
            </w:r>
          </w:p>
          <w:p w:rsidR="009562CB" w:rsidRPr="004C3A0B" w:rsidRDefault="009562CB" w:rsidP="00993416">
            <w:pPr>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562CB" w:rsidRPr="004C3A0B" w:rsidRDefault="009562CB" w:rsidP="00993416">
                <w:pPr>
                  <w:jc w:val="center"/>
                  <w:rPr>
                    <w:rFonts w:ascii="Arial" w:hAnsi="Arial" w:cs="Arial"/>
                  </w:rPr>
                </w:pPr>
                <w:r>
                  <w:rPr>
                    <w:rFonts w:ascii="MS Gothic" w:eastAsia="MS Gothic" w:hAnsi="MS Gothic" w:cs="Arial" w:hint="eastAsia"/>
                  </w:rPr>
                  <w:t>☐</w:t>
                </w:r>
              </w:p>
            </w:tc>
          </w:sdtContent>
        </w:sdt>
      </w:tr>
      <w:tr w:rsidR="009562CB" w:rsidRPr="004C3A0B" w:rsidTr="00993416">
        <w:tc>
          <w:tcPr>
            <w:tcW w:w="8784" w:type="dxa"/>
            <w:gridSpan w:val="4"/>
          </w:tcPr>
          <w:p w:rsidR="009562CB" w:rsidRPr="004C3A0B" w:rsidRDefault="009562CB" w:rsidP="00993416">
            <w:pPr>
              <w:jc w:val="right"/>
              <w:rPr>
                <w:rFonts w:ascii="Arial" w:hAnsi="Arial" w:cs="Arial"/>
                <w:b/>
                <w:bCs/>
              </w:rPr>
            </w:pPr>
            <w:r w:rsidRPr="004C3A0B">
              <w:rPr>
                <w:rFonts w:ascii="Arial" w:hAnsi="Arial" w:cs="Arial"/>
                <w:b/>
                <w:bCs/>
              </w:rPr>
              <w:t xml:space="preserve">     </w:t>
            </w:r>
          </w:p>
        </w:tc>
        <w:tc>
          <w:tcPr>
            <w:tcW w:w="1134" w:type="dxa"/>
            <w:gridSpan w:val="2"/>
          </w:tcPr>
          <w:p w:rsidR="009562CB" w:rsidRPr="004C3A0B" w:rsidRDefault="009562CB" w:rsidP="00993416">
            <w:pPr>
              <w:jc w:val="center"/>
              <w:rPr>
                <w:rFonts w:ascii="Arial" w:hAnsi="Arial" w:cs="Arial"/>
                <w:b/>
                <w:bCs/>
                <w:i/>
              </w:rPr>
            </w:pPr>
            <w:r w:rsidRPr="004C3A0B">
              <w:rPr>
                <w:rFonts w:ascii="Arial" w:hAnsi="Arial" w:cs="Arial"/>
                <w:b/>
                <w:bCs/>
                <w:i/>
              </w:rPr>
              <w:t>Date</w:t>
            </w:r>
          </w:p>
        </w:tc>
      </w:tr>
      <w:tr w:rsidR="009562CB" w:rsidRPr="004C3A0B" w:rsidTr="00993416">
        <w:trPr>
          <w:trHeight w:val="437"/>
        </w:trPr>
        <w:tc>
          <w:tcPr>
            <w:tcW w:w="3693" w:type="dxa"/>
            <w:vMerge w:val="restart"/>
            <w:shd w:val="clear" w:color="auto" w:fill="F2F2F2" w:themeFill="background1" w:themeFillShade="F2"/>
          </w:tcPr>
          <w:p w:rsidR="009562CB" w:rsidRPr="004C3A0B" w:rsidRDefault="009562CB" w:rsidP="00993416">
            <w:pPr>
              <w:jc w:val="both"/>
              <w:rPr>
                <w:rFonts w:ascii="Arial" w:hAnsi="Arial" w:cs="Arial"/>
              </w:rPr>
            </w:pPr>
            <w:r w:rsidRPr="004C3A0B">
              <w:rPr>
                <w:rFonts w:ascii="Arial" w:hAnsi="Arial" w:cs="Arial"/>
              </w:rPr>
              <w:lastRenderedPageBreak/>
              <w:t>If Yes, please indicate source of approval (and date where known):</w:t>
            </w:r>
          </w:p>
        </w:tc>
        <w:tc>
          <w:tcPr>
            <w:tcW w:w="4524" w:type="dxa"/>
            <w:gridSpan w:val="2"/>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562CB" w:rsidRPr="004C3A0B" w:rsidRDefault="009562CB" w:rsidP="00993416">
                <w:pPr>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9562CB" w:rsidRPr="004C3A0B" w:rsidRDefault="009562CB" w:rsidP="00993416">
            <w:pPr>
              <w:jc w:val="center"/>
              <w:rPr>
                <w:rFonts w:ascii="Arial" w:hAnsi="Arial" w:cs="Arial"/>
                <w:b/>
                <w:bCs/>
              </w:rPr>
            </w:pPr>
          </w:p>
        </w:tc>
      </w:tr>
      <w:tr w:rsidR="009562CB" w:rsidRPr="004C3A0B" w:rsidTr="00993416">
        <w:trPr>
          <w:trHeight w:val="415"/>
        </w:trPr>
        <w:tc>
          <w:tcPr>
            <w:tcW w:w="3693" w:type="dxa"/>
            <w:vMerge/>
            <w:shd w:val="clear" w:color="auto" w:fill="F2F2F2" w:themeFill="background1" w:themeFillShade="F2"/>
          </w:tcPr>
          <w:p w:rsidR="009562CB" w:rsidRPr="004C3A0B" w:rsidRDefault="009562CB" w:rsidP="00993416">
            <w:pPr>
              <w:jc w:val="both"/>
              <w:rPr>
                <w:rFonts w:ascii="Arial" w:hAnsi="Arial" w:cs="Arial"/>
              </w:rPr>
            </w:pPr>
          </w:p>
        </w:tc>
        <w:tc>
          <w:tcPr>
            <w:tcW w:w="4524" w:type="dxa"/>
            <w:gridSpan w:val="2"/>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rsidR="009562CB" w:rsidRPr="004C3A0B" w:rsidRDefault="009562CB" w:rsidP="00993416">
                <w:pPr>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9562CB" w:rsidRPr="004C3A0B" w:rsidRDefault="009562CB" w:rsidP="00993416">
            <w:pPr>
              <w:jc w:val="center"/>
              <w:rPr>
                <w:rFonts w:ascii="Arial" w:hAnsi="Arial" w:cs="Arial"/>
                <w:b/>
                <w:bCs/>
              </w:rPr>
            </w:pPr>
          </w:p>
        </w:tc>
      </w:tr>
      <w:tr w:rsidR="009562CB" w:rsidRPr="004C3A0B" w:rsidTr="00993416">
        <w:tc>
          <w:tcPr>
            <w:tcW w:w="3693" w:type="dxa"/>
            <w:vMerge/>
            <w:shd w:val="clear" w:color="auto" w:fill="F2F2F2" w:themeFill="background1" w:themeFillShade="F2"/>
          </w:tcPr>
          <w:p w:rsidR="009562CB" w:rsidRPr="004C3A0B" w:rsidRDefault="009562CB" w:rsidP="00993416">
            <w:pPr>
              <w:jc w:val="both"/>
              <w:rPr>
                <w:rFonts w:ascii="Arial" w:hAnsi="Arial" w:cs="Arial"/>
              </w:rPr>
            </w:pPr>
          </w:p>
        </w:tc>
        <w:tc>
          <w:tcPr>
            <w:tcW w:w="4524" w:type="dxa"/>
            <w:gridSpan w:val="2"/>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Other (write in)</w:t>
            </w:r>
          </w:p>
          <w:p w:rsidR="009562CB" w:rsidRPr="004C3A0B" w:rsidRDefault="009562CB" w:rsidP="00993416">
            <w:pPr>
              <w:rPr>
                <w:rFonts w:ascii="Arial" w:hAnsi="Arial" w:cs="Arial"/>
              </w:rPr>
            </w:pPr>
            <w:r>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rsidR="009562CB" w:rsidRPr="004C3A0B" w:rsidRDefault="009562CB" w:rsidP="00993416">
                <w:pPr>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rsidR="009562CB" w:rsidRPr="004C3A0B" w:rsidRDefault="009562CB" w:rsidP="00993416">
            <w:pPr>
              <w:jc w:val="center"/>
              <w:rPr>
                <w:rFonts w:ascii="Arial" w:hAnsi="Arial" w:cs="Arial"/>
                <w:b/>
                <w:bCs/>
              </w:rPr>
            </w:pPr>
            <w:r>
              <w:rPr>
                <w:rFonts w:ascii="Arial" w:hAnsi="Arial" w:cs="Arial"/>
                <w:b/>
                <w:bCs/>
              </w:rPr>
              <w:t>03.09.18</w:t>
            </w:r>
          </w:p>
        </w:tc>
      </w:tr>
    </w:tbl>
    <w:p w:rsidR="009562CB" w:rsidRPr="004C3A0B" w:rsidRDefault="009562CB" w:rsidP="009562C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9562CB" w:rsidRPr="004C3A0B" w:rsidRDefault="009562CB" w:rsidP="009562CB">
      <w:pPr>
        <w:rPr>
          <w:rFonts w:ascii="Arial" w:hAnsi="Arial" w:cs="Arial"/>
          <w:bCs/>
          <w:iCs/>
        </w:rPr>
      </w:pPr>
    </w:p>
    <w:p w:rsidR="009562CB" w:rsidRPr="004C3A0B" w:rsidRDefault="009562CB" w:rsidP="009562CB">
      <w:pPr>
        <w:jc w:val="both"/>
        <w:rPr>
          <w:rFonts w:ascii="Arial" w:hAnsi="Arial" w:cs="Arial"/>
          <w:b/>
        </w:rPr>
      </w:pPr>
      <w:r w:rsidRPr="004C3A0B">
        <w:rPr>
          <w:rFonts w:ascii="Arial" w:hAnsi="Arial" w:cs="Arial"/>
          <w:b/>
        </w:rPr>
        <w:t>SECTION C:  External Ethical Guidance Materials</w:t>
      </w:r>
    </w:p>
    <w:p w:rsidR="009562CB" w:rsidRPr="004C3A0B" w:rsidRDefault="009562CB" w:rsidP="009562CB">
      <w:pPr>
        <w:jc w:val="both"/>
        <w:rPr>
          <w:rFonts w:ascii="Arial" w:hAnsi="Arial" w:cs="Arial"/>
          <w:b/>
          <w:sz w:val="12"/>
          <w:szCs w:val="12"/>
        </w:rPr>
      </w:pPr>
    </w:p>
    <w:tbl>
      <w:tblPr>
        <w:tblStyle w:val="TableGrid"/>
        <w:tblW w:w="0" w:type="auto"/>
        <w:tblInd w:w="0" w:type="dxa"/>
        <w:tblLook w:val="04A0" w:firstRow="1" w:lastRow="0" w:firstColumn="1" w:lastColumn="0" w:noHBand="0" w:noVBand="1"/>
      </w:tblPr>
      <w:tblGrid>
        <w:gridCol w:w="8205"/>
        <w:gridCol w:w="811"/>
      </w:tblGrid>
      <w:tr w:rsidR="009562CB" w:rsidRPr="004C3A0B" w:rsidTr="00993416">
        <w:tc>
          <w:tcPr>
            <w:tcW w:w="9628" w:type="dxa"/>
            <w:gridSpan w:val="2"/>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9562CB" w:rsidRPr="004C3A0B" w:rsidTr="00993416">
        <w:trPr>
          <w:trHeight w:val="144"/>
        </w:trPr>
        <w:tc>
          <w:tcPr>
            <w:tcW w:w="8784" w:type="dxa"/>
          </w:tcPr>
          <w:p w:rsidR="009562CB" w:rsidRPr="004C3A0B" w:rsidRDefault="009562CB" w:rsidP="00993416">
            <w:pPr>
              <w:rPr>
                <w:rFonts w:ascii="Arial" w:hAnsi="Arial" w:cs="Arial"/>
                <w:b/>
                <w:bCs/>
                <w:i/>
              </w:rPr>
            </w:pPr>
            <w:r w:rsidRPr="00FB32D4">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rsidR="009562CB" w:rsidRPr="00DD0929" w:rsidRDefault="009562CB" w:rsidP="00993416">
                <w:pPr>
                  <w:jc w:val="center"/>
                  <w:rPr>
                    <w:rFonts w:ascii="Arial" w:hAnsi="Arial" w:cs="Arial"/>
                    <w:b/>
                    <w:bCs/>
                  </w:rPr>
                </w:pPr>
                <w:r>
                  <w:rPr>
                    <w:rFonts w:ascii="MS Gothic" w:eastAsia="MS Gothic" w:hAnsi="MS Gothic" w:cs="Arial" w:hint="eastAsia"/>
                    <w:b/>
                    <w:bCs/>
                  </w:rPr>
                  <w:t>☒</w:t>
                </w:r>
              </w:p>
            </w:tc>
          </w:sdtContent>
        </w:sdt>
      </w:tr>
      <w:tr w:rsidR="009562CB" w:rsidRPr="004C3A0B" w:rsidTr="00993416">
        <w:trPr>
          <w:trHeight w:val="144"/>
        </w:trPr>
        <w:tc>
          <w:tcPr>
            <w:tcW w:w="8784" w:type="dxa"/>
          </w:tcPr>
          <w:p w:rsidR="009562CB" w:rsidRPr="004C3A0B" w:rsidRDefault="009562CB" w:rsidP="00993416">
            <w:pPr>
              <w:rPr>
                <w:rFonts w:ascii="Arial" w:hAnsi="Arial" w:cs="Arial"/>
                <w:b/>
                <w:bCs/>
                <w:i/>
              </w:rPr>
            </w:pPr>
            <w:r w:rsidRPr="00FB32D4">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
                    <w:bCs/>
                    <w:i/>
                  </w:rPr>
                </w:pPr>
                <w:r>
                  <w:rPr>
                    <w:rFonts w:ascii="MS Gothic" w:eastAsia="MS Gothic" w:hAnsi="MS Gothic" w:cs="Arial" w:hint="eastAsia"/>
                    <w:b/>
                    <w:bCs/>
                  </w:rPr>
                  <w:t>☒</w:t>
                </w:r>
              </w:p>
            </w:sdtContent>
          </w:sdt>
        </w:tc>
      </w:tr>
      <w:tr w:rsidR="009562CB" w:rsidRPr="004C3A0B" w:rsidTr="00993416">
        <w:trPr>
          <w:trHeight w:val="144"/>
        </w:trPr>
        <w:tc>
          <w:tcPr>
            <w:tcW w:w="8784" w:type="dxa"/>
          </w:tcPr>
          <w:p w:rsidR="009562CB" w:rsidRPr="004C3A0B" w:rsidRDefault="009562CB" w:rsidP="00993416">
            <w:pPr>
              <w:rPr>
                <w:rFonts w:ascii="Arial" w:hAnsi="Arial" w:cs="Arial"/>
                <w:b/>
                <w:bCs/>
                <w:i/>
              </w:rPr>
            </w:pPr>
            <w:r w:rsidRPr="00FB32D4">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
                    <w:bCs/>
                    <w:i/>
                  </w:rPr>
                </w:pPr>
                <w:r>
                  <w:rPr>
                    <w:rFonts w:ascii="MS Gothic" w:eastAsia="MS Gothic" w:hAnsi="MS Gothic" w:cs="Arial" w:hint="eastAsia"/>
                    <w:b/>
                    <w:bCs/>
                  </w:rPr>
                  <w:t>☒</w:t>
                </w:r>
              </w:p>
            </w:sdtContent>
          </w:sdt>
        </w:tc>
      </w:tr>
    </w:tbl>
    <w:p w:rsidR="009562CB" w:rsidRPr="004C3A0B" w:rsidRDefault="009562CB" w:rsidP="009562CB">
      <w:pPr>
        <w:jc w:val="both"/>
        <w:rPr>
          <w:rFonts w:ascii="Arial" w:hAnsi="Arial" w:cs="Arial"/>
          <w:b/>
        </w:rPr>
      </w:pPr>
    </w:p>
    <w:p w:rsidR="009562CB" w:rsidRPr="004C3A0B" w:rsidRDefault="009562CB" w:rsidP="009562CB">
      <w:pPr>
        <w:jc w:val="both"/>
        <w:rPr>
          <w:rFonts w:ascii="Arial" w:hAnsi="Arial" w:cs="Arial"/>
          <w:b/>
        </w:rPr>
      </w:pPr>
    </w:p>
    <w:p w:rsidR="009562CB" w:rsidRPr="004C3A0B" w:rsidRDefault="009562CB" w:rsidP="009562CB">
      <w:pPr>
        <w:jc w:val="both"/>
        <w:rPr>
          <w:rFonts w:ascii="Arial" w:hAnsi="Arial" w:cs="Arial"/>
          <w:b/>
        </w:rPr>
      </w:pPr>
      <w:r w:rsidRPr="004C3A0B">
        <w:rPr>
          <w:rFonts w:ascii="Arial" w:hAnsi="Arial" w:cs="Arial"/>
          <w:b/>
        </w:rPr>
        <w:t>SECTION D: External Collaborative Research Activity</w:t>
      </w:r>
    </w:p>
    <w:p w:rsidR="009562CB" w:rsidRPr="004C3A0B" w:rsidRDefault="009562CB" w:rsidP="009562CB">
      <w:pPr>
        <w:rPr>
          <w:rFonts w:ascii="Arial" w:hAnsi="Arial" w:cs="Arial"/>
          <w:bCs/>
          <w:iCs/>
          <w:sz w:val="12"/>
          <w:szCs w:val="12"/>
        </w:rPr>
      </w:pPr>
    </w:p>
    <w:tbl>
      <w:tblPr>
        <w:tblStyle w:val="TableGrid"/>
        <w:tblW w:w="9776" w:type="dxa"/>
        <w:tblInd w:w="0" w:type="dxa"/>
        <w:tblLook w:val="04A0" w:firstRow="1" w:lastRow="0" w:firstColumn="1" w:lastColumn="0" w:noHBand="0" w:noVBand="1"/>
      </w:tblPr>
      <w:tblGrid>
        <w:gridCol w:w="3431"/>
        <w:gridCol w:w="2733"/>
        <w:gridCol w:w="981"/>
        <w:gridCol w:w="975"/>
        <w:gridCol w:w="703"/>
        <w:gridCol w:w="953"/>
      </w:tblGrid>
      <w:tr w:rsidR="009562CB" w:rsidRPr="004C3A0B" w:rsidTr="00993416">
        <w:tc>
          <w:tcPr>
            <w:tcW w:w="6164" w:type="dxa"/>
            <w:gridSpan w:val="2"/>
            <w:shd w:val="clear" w:color="auto" w:fill="F2F2F2" w:themeFill="background1" w:themeFillShade="F2"/>
          </w:tcPr>
          <w:p w:rsidR="009562CB" w:rsidRPr="004C3A0B" w:rsidRDefault="009562CB" w:rsidP="00993416">
            <w:pPr>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9562CB" w:rsidRPr="004C3A0B" w:rsidRDefault="009562CB" w:rsidP="00993416">
            <w:pPr>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c>
          <w:tcPr>
            <w:tcW w:w="9776" w:type="dxa"/>
            <w:gridSpan w:val="6"/>
          </w:tcPr>
          <w:p w:rsidR="009562CB" w:rsidRPr="004C3A0B" w:rsidRDefault="009562CB" w:rsidP="00993416">
            <w:pPr>
              <w:rPr>
                <w:rFonts w:ascii="Arial" w:hAnsi="Arial" w:cs="Arial"/>
                <w:sz w:val="16"/>
                <w:szCs w:val="16"/>
              </w:rPr>
            </w:pPr>
          </w:p>
          <w:p w:rsidR="009562CB" w:rsidRPr="004C3A0B" w:rsidRDefault="009562CB" w:rsidP="00993416">
            <w:pPr>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9562CB" w:rsidRPr="004C3A0B" w:rsidTr="00993416">
        <w:tc>
          <w:tcPr>
            <w:tcW w:w="3431" w:type="dxa"/>
            <w:shd w:val="clear" w:color="auto" w:fill="F2F2F2" w:themeFill="background1" w:themeFillShade="F2"/>
          </w:tcPr>
          <w:p w:rsidR="009562CB" w:rsidRPr="004C3A0B" w:rsidRDefault="009562CB" w:rsidP="00993416">
            <w:pPr>
              <w:jc w:val="both"/>
              <w:rPr>
                <w:rFonts w:ascii="Arial" w:hAnsi="Arial" w:cs="Arial"/>
              </w:rPr>
            </w:pPr>
            <w:r w:rsidRPr="004C3A0B">
              <w:rPr>
                <w:rFonts w:ascii="Arial" w:hAnsi="Arial" w:cs="Arial"/>
              </w:rPr>
              <w:t>Institution</w:t>
            </w:r>
          </w:p>
        </w:tc>
        <w:tc>
          <w:tcPr>
            <w:tcW w:w="6345" w:type="dxa"/>
            <w:gridSpan w:val="5"/>
          </w:tcPr>
          <w:p w:rsidR="009562CB" w:rsidRPr="004C3A0B" w:rsidRDefault="009562CB" w:rsidP="00993416">
            <w:pPr>
              <w:rPr>
                <w:rFonts w:ascii="Arial" w:hAnsi="Arial" w:cs="Arial"/>
                <w:bCs/>
              </w:rPr>
            </w:pPr>
          </w:p>
        </w:tc>
      </w:tr>
      <w:tr w:rsidR="009562CB" w:rsidRPr="004C3A0B" w:rsidTr="00993416">
        <w:tc>
          <w:tcPr>
            <w:tcW w:w="3431" w:type="dxa"/>
            <w:shd w:val="clear" w:color="auto" w:fill="F2F2F2" w:themeFill="background1" w:themeFillShade="F2"/>
          </w:tcPr>
          <w:p w:rsidR="009562CB" w:rsidRPr="004C3A0B" w:rsidRDefault="009562CB" w:rsidP="00993416">
            <w:pPr>
              <w:jc w:val="both"/>
              <w:rPr>
                <w:rFonts w:ascii="Arial" w:hAnsi="Arial" w:cs="Arial"/>
              </w:rPr>
            </w:pPr>
            <w:r w:rsidRPr="004C3A0B">
              <w:rPr>
                <w:rFonts w:ascii="Arial" w:hAnsi="Arial" w:cs="Arial"/>
              </w:rPr>
              <w:t>Contact person name</w:t>
            </w:r>
          </w:p>
        </w:tc>
        <w:tc>
          <w:tcPr>
            <w:tcW w:w="6345" w:type="dxa"/>
            <w:gridSpan w:val="5"/>
          </w:tcPr>
          <w:p w:rsidR="009562CB" w:rsidRPr="004C3A0B" w:rsidRDefault="009562CB" w:rsidP="00993416">
            <w:pPr>
              <w:rPr>
                <w:rFonts w:ascii="Arial" w:hAnsi="Arial" w:cs="Arial"/>
                <w:bCs/>
              </w:rPr>
            </w:pPr>
          </w:p>
        </w:tc>
      </w:tr>
      <w:tr w:rsidR="009562CB" w:rsidRPr="004C3A0B" w:rsidTr="00993416">
        <w:tc>
          <w:tcPr>
            <w:tcW w:w="3431" w:type="dxa"/>
            <w:shd w:val="clear" w:color="auto" w:fill="F2F2F2" w:themeFill="background1" w:themeFillShade="F2"/>
          </w:tcPr>
          <w:p w:rsidR="009562CB" w:rsidRPr="004C3A0B" w:rsidRDefault="009562CB" w:rsidP="00993416">
            <w:pPr>
              <w:jc w:val="both"/>
              <w:rPr>
                <w:rFonts w:ascii="Arial" w:hAnsi="Arial" w:cs="Arial"/>
              </w:rPr>
            </w:pPr>
            <w:r w:rsidRPr="004C3A0B">
              <w:rPr>
                <w:rFonts w:ascii="Arial" w:hAnsi="Arial" w:cs="Arial"/>
              </w:rPr>
              <w:t>Contact person e-mail address</w:t>
            </w:r>
          </w:p>
        </w:tc>
        <w:tc>
          <w:tcPr>
            <w:tcW w:w="6345" w:type="dxa"/>
            <w:gridSpan w:val="5"/>
          </w:tcPr>
          <w:p w:rsidR="009562CB" w:rsidRPr="004C3A0B" w:rsidRDefault="009562CB" w:rsidP="00993416">
            <w:pPr>
              <w:rPr>
                <w:rFonts w:ascii="Arial" w:hAnsi="Arial" w:cs="Arial"/>
                <w:bCs/>
              </w:rPr>
            </w:pPr>
          </w:p>
        </w:tc>
      </w:tr>
    </w:tbl>
    <w:p w:rsidR="009562CB" w:rsidRPr="004C3A0B" w:rsidRDefault="009562CB" w:rsidP="009562CB">
      <w:pPr>
        <w:rPr>
          <w:rFonts w:ascii="Arial" w:hAnsi="Arial" w:cs="Arial"/>
          <w:bCs/>
          <w:iCs/>
          <w:sz w:val="16"/>
          <w:szCs w:val="16"/>
        </w:rPr>
      </w:pPr>
    </w:p>
    <w:p w:rsidR="009562CB" w:rsidRPr="004C3A0B" w:rsidRDefault="009562CB" w:rsidP="009562CB">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Ind w:w="0" w:type="dxa"/>
        <w:tblLook w:val="04A0" w:firstRow="1" w:lastRow="0" w:firstColumn="1" w:lastColumn="0" w:noHBand="0" w:noVBand="1"/>
      </w:tblPr>
      <w:tblGrid>
        <w:gridCol w:w="6164"/>
        <w:gridCol w:w="981"/>
        <w:gridCol w:w="975"/>
        <w:gridCol w:w="806"/>
        <w:gridCol w:w="850"/>
      </w:tblGrid>
      <w:tr w:rsidR="009562CB" w:rsidRPr="004C3A0B" w:rsidTr="00993416">
        <w:trPr>
          <w:trHeight w:val="507"/>
        </w:trPr>
        <w:tc>
          <w:tcPr>
            <w:tcW w:w="6164" w:type="dxa"/>
            <w:shd w:val="clear" w:color="auto" w:fill="F2F2F2" w:themeFill="background1" w:themeFillShade="F2"/>
            <w:vAlign w:val="center"/>
          </w:tcPr>
          <w:p w:rsidR="009562CB" w:rsidRPr="004C3A0B" w:rsidRDefault="009562CB" w:rsidP="00993416">
            <w:pPr>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rsidR="009562CB" w:rsidRPr="004C3A0B" w:rsidRDefault="009562CB" w:rsidP="00993416">
            <w:pPr>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rsidR="009562CB" w:rsidRPr="004C3A0B" w:rsidRDefault="009562CB" w:rsidP="00993416">
            <w:pPr>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c>
          <w:tcPr>
            <w:tcW w:w="9776" w:type="dxa"/>
            <w:gridSpan w:val="5"/>
          </w:tcPr>
          <w:p w:rsidR="009562CB" w:rsidRPr="004C3A0B" w:rsidRDefault="009562CB" w:rsidP="00993416">
            <w:pPr>
              <w:rPr>
                <w:rFonts w:ascii="Arial" w:hAnsi="Arial" w:cs="Arial"/>
                <w:b/>
                <w:bCs/>
              </w:rPr>
            </w:pPr>
            <w:r w:rsidRPr="004C3A0B">
              <w:rPr>
                <w:rFonts w:ascii="Arial" w:hAnsi="Arial" w:cs="Arial"/>
                <w:bCs/>
              </w:rPr>
              <w:t>If Yes, please attach a copy of any final approval (or interim approval) from the organisation</w:t>
            </w:r>
          </w:p>
        </w:tc>
      </w:tr>
    </w:tbl>
    <w:p w:rsidR="009562CB" w:rsidRPr="004C3A0B" w:rsidRDefault="009562CB" w:rsidP="009562CB">
      <w:pPr>
        <w:jc w:val="both"/>
        <w:rPr>
          <w:rFonts w:ascii="Arial" w:hAnsi="Arial" w:cs="Arial"/>
          <w:b/>
        </w:rPr>
      </w:pPr>
    </w:p>
    <w:p w:rsidR="009562CB" w:rsidRPr="004C3A0B" w:rsidRDefault="009562CB" w:rsidP="009562CB">
      <w:pPr>
        <w:jc w:val="both"/>
        <w:rPr>
          <w:rFonts w:ascii="Arial" w:hAnsi="Arial" w:cs="Arial"/>
          <w:b/>
        </w:rPr>
      </w:pPr>
      <w:r w:rsidRPr="004C3A0B">
        <w:rPr>
          <w:rFonts w:ascii="Arial" w:hAnsi="Arial" w:cs="Arial"/>
          <w:b/>
        </w:rPr>
        <w:t>SECTION E: Details of Research Activity</w:t>
      </w:r>
    </w:p>
    <w:p w:rsidR="009562CB" w:rsidRPr="004C3A0B" w:rsidRDefault="009562CB" w:rsidP="009562C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562CB" w:rsidRPr="004C3A0B" w:rsidTr="00993416">
        <w:trPr>
          <w:trHeight w:val="454"/>
        </w:trPr>
        <w:tc>
          <w:tcPr>
            <w:tcW w:w="1286" w:type="pct"/>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Indicative title:</w:t>
            </w:r>
          </w:p>
        </w:tc>
        <w:tc>
          <w:tcPr>
            <w:tcW w:w="3714" w:type="pct"/>
            <w:gridSpan w:val="3"/>
            <w:vAlign w:val="center"/>
          </w:tcPr>
          <w:p w:rsidR="009562CB" w:rsidRPr="004C3A0B" w:rsidRDefault="009562CB" w:rsidP="00993416">
            <w:pPr>
              <w:rPr>
                <w:rFonts w:ascii="Arial" w:hAnsi="Arial" w:cs="Arial"/>
              </w:rPr>
            </w:pPr>
            <w:r>
              <w:rPr>
                <w:rFonts w:ascii="Arial" w:hAnsi="Arial" w:cs="Arial"/>
              </w:rPr>
              <w:t>The effects of levels of processing on memory recall</w:t>
            </w:r>
          </w:p>
        </w:tc>
      </w:tr>
      <w:tr w:rsidR="009562CB" w:rsidRPr="004C3A0B" w:rsidTr="00993416">
        <w:trPr>
          <w:trHeight w:val="454"/>
        </w:trPr>
        <w:tc>
          <w:tcPr>
            <w:tcW w:w="1286" w:type="pct"/>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Proposed start date:</w:t>
            </w:r>
          </w:p>
        </w:tc>
        <w:tc>
          <w:tcPr>
            <w:tcW w:w="1262" w:type="pct"/>
            <w:vAlign w:val="center"/>
          </w:tcPr>
          <w:p w:rsidR="009562CB" w:rsidRPr="004C3A0B" w:rsidRDefault="009562CB" w:rsidP="00993416">
            <w:pPr>
              <w:rPr>
                <w:rFonts w:ascii="Arial" w:hAnsi="Arial" w:cs="Arial"/>
              </w:rPr>
            </w:pPr>
            <w:r>
              <w:rPr>
                <w:rFonts w:ascii="Arial" w:hAnsi="Arial" w:cs="Arial"/>
              </w:rPr>
              <w:t>16.10.18</w:t>
            </w:r>
          </w:p>
        </w:tc>
        <w:tc>
          <w:tcPr>
            <w:tcW w:w="1262" w:type="pct"/>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Proposed end date:</w:t>
            </w:r>
          </w:p>
        </w:tc>
        <w:tc>
          <w:tcPr>
            <w:tcW w:w="1190" w:type="pct"/>
            <w:vAlign w:val="center"/>
          </w:tcPr>
          <w:p w:rsidR="009562CB" w:rsidRPr="004C3A0B" w:rsidRDefault="009562CB" w:rsidP="00993416">
            <w:pPr>
              <w:rPr>
                <w:rFonts w:ascii="Arial" w:hAnsi="Arial" w:cs="Arial"/>
              </w:rPr>
            </w:pPr>
            <w:r>
              <w:rPr>
                <w:rFonts w:ascii="Arial" w:hAnsi="Arial" w:cs="Arial"/>
              </w:rPr>
              <w:t>9.11.18</w:t>
            </w:r>
          </w:p>
        </w:tc>
      </w:tr>
      <w:tr w:rsidR="009562CB" w:rsidRPr="004C3A0B" w:rsidTr="00993416">
        <w:trPr>
          <w:trHeight w:val="454"/>
        </w:trPr>
        <w:tc>
          <w:tcPr>
            <w:tcW w:w="5000" w:type="pct"/>
            <w:gridSpan w:val="4"/>
            <w:shd w:val="clear" w:color="auto" w:fill="F2F2F2" w:themeFill="background1" w:themeFillShade="F2"/>
            <w:vAlign w:val="center"/>
          </w:tcPr>
          <w:p w:rsidR="009562CB" w:rsidRPr="004C3A0B" w:rsidRDefault="009562CB" w:rsidP="00993416">
            <w:pPr>
              <w:spacing w:before="120"/>
              <w:rPr>
                <w:rFonts w:ascii="Arial" w:hAnsi="Arial" w:cs="Arial"/>
                <w:b/>
              </w:rPr>
            </w:pPr>
            <w:r w:rsidRPr="004C3A0B">
              <w:rPr>
                <w:rFonts w:ascii="Arial" w:hAnsi="Arial" w:cs="Arial"/>
                <w:b/>
              </w:rPr>
              <w:t>Purpose of research activity (including aims and objectives)</w:t>
            </w:r>
          </w:p>
          <w:p w:rsidR="009562CB" w:rsidRPr="004C3A0B" w:rsidRDefault="009562CB" w:rsidP="00993416">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562CB" w:rsidRPr="004C3A0B" w:rsidTr="00993416">
        <w:trPr>
          <w:trHeight w:val="454"/>
        </w:trPr>
        <w:tc>
          <w:tcPr>
            <w:tcW w:w="5000" w:type="pct"/>
            <w:gridSpan w:val="4"/>
            <w:vAlign w:val="center"/>
          </w:tcPr>
          <w:p w:rsidR="009562CB" w:rsidRDefault="009562CB" w:rsidP="00993416">
            <w:pPr>
              <w:rPr>
                <w:rFonts w:ascii="Arial" w:hAnsi="Arial" w:cs="Arial"/>
              </w:rPr>
            </w:pPr>
            <w:r w:rsidRPr="000C5E21">
              <w:rPr>
                <w:rFonts w:ascii="Arial" w:hAnsi="Arial" w:cs="Arial"/>
              </w:rPr>
              <w:t>The basic prediction of the LOP approach is that the amount of info</w:t>
            </w:r>
            <w:r>
              <w:rPr>
                <w:rFonts w:ascii="Arial" w:hAnsi="Arial" w:cs="Arial"/>
              </w:rPr>
              <w:t>rmation</w:t>
            </w:r>
            <w:r w:rsidRPr="000C5E21">
              <w:rPr>
                <w:rFonts w:ascii="Arial" w:hAnsi="Arial" w:cs="Arial"/>
              </w:rPr>
              <w:t xml:space="preserve"> </w:t>
            </w:r>
            <w:r>
              <w:rPr>
                <w:rFonts w:ascii="Arial" w:hAnsi="Arial" w:cs="Arial"/>
              </w:rPr>
              <w:t xml:space="preserve">participants </w:t>
            </w:r>
            <w:r w:rsidRPr="000C5E21">
              <w:rPr>
                <w:rFonts w:ascii="Arial" w:hAnsi="Arial" w:cs="Arial"/>
              </w:rPr>
              <w:t>will recall/</w:t>
            </w:r>
            <w:proofErr w:type="spellStart"/>
            <w:r w:rsidRPr="000C5E21">
              <w:rPr>
                <w:rFonts w:ascii="Arial" w:hAnsi="Arial" w:cs="Arial"/>
              </w:rPr>
              <w:t>recognise</w:t>
            </w:r>
            <w:proofErr w:type="spellEnd"/>
            <w:r w:rsidRPr="000C5E21">
              <w:rPr>
                <w:rFonts w:ascii="Arial" w:hAnsi="Arial" w:cs="Arial"/>
              </w:rPr>
              <w:t xml:space="preserve"> will depend on how deeply the experimental stimuli were processed.</w:t>
            </w:r>
          </w:p>
          <w:p w:rsidR="009562CB" w:rsidRPr="000C5E21" w:rsidRDefault="009562CB" w:rsidP="00993416">
            <w:pPr>
              <w:rPr>
                <w:rFonts w:ascii="Arial" w:hAnsi="Arial" w:cs="Arial"/>
              </w:rPr>
            </w:pPr>
          </w:p>
          <w:p w:rsidR="009562CB" w:rsidRDefault="009562CB" w:rsidP="00993416">
            <w:pPr>
              <w:rPr>
                <w:rFonts w:ascii="Arial" w:hAnsi="Arial" w:cs="Arial"/>
              </w:rPr>
            </w:pPr>
            <w:r w:rsidRPr="000C5E21">
              <w:rPr>
                <w:rFonts w:ascii="Arial" w:hAnsi="Arial" w:cs="Arial"/>
              </w:rPr>
              <w:t>Craik and Tulving (1975) investigated the effects of different types of processing on the recall of words.</w:t>
            </w:r>
            <w:r>
              <w:rPr>
                <w:rFonts w:ascii="Arial" w:hAnsi="Arial" w:cs="Arial"/>
              </w:rPr>
              <w:t xml:space="preserve"> They</w:t>
            </w:r>
            <w:r w:rsidRPr="000C5E21">
              <w:rPr>
                <w:rFonts w:ascii="Arial" w:hAnsi="Arial" w:cs="Arial"/>
              </w:rPr>
              <w:t xml:space="preserve"> argued that deeper levels of processing result in more long lasting and more retrievable memories, whereas shallow levels of processing result in memories that are less long-lasting and less likely to be retrieved. </w:t>
            </w:r>
          </w:p>
          <w:p w:rsidR="009562CB" w:rsidRDefault="009562CB" w:rsidP="00993416">
            <w:pPr>
              <w:rPr>
                <w:rFonts w:ascii="Arial" w:hAnsi="Arial" w:cs="Arial"/>
              </w:rPr>
            </w:pPr>
          </w:p>
          <w:p w:rsidR="009562CB" w:rsidRDefault="009562CB" w:rsidP="00993416">
            <w:pPr>
              <w:rPr>
                <w:rFonts w:ascii="Arial" w:hAnsi="Arial" w:cs="Arial"/>
              </w:rPr>
            </w:pPr>
            <w:r>
              <w:rPr>
                <w:rFonts w:ascii="Arial" w:hAnsi="Arial" w:cs="Arial"/>
              </w:rPr>
              <w:t>It is predicted (from the above theory), that</w:t>
            </w:r>
            <w:r w:rsidRPr="000C5E21">
              <w:rPr>
                <w:rFonts w:ascii="Arial" w:hAnsi="Arial" w:cs="Arial"/>
              </w:rPr>
              <w:t xml:space="preserve"> words which are processed for meaning (deep processing) will be remembered better than words processed for sound (intermediate processing) which in turn will be recalled better than words which are processed for superficial characteristics such as shape, size or colour (shallow processing).</w:t>
            </w:r>
          </w:p>
          <w:p w:rsidR="009562CB" w:rsidRDefault="009562CB" w:rsidP="00993416">
            <w:pPr>
              <w:rPr>
                <w:rFonts w:ascii="Arial" w:hAnsi="Arial" w:cs="Arial"/>
              </w:rPr>
            </w:pPr>
          </w:p>
          <w:p w:rsidR="009562CB" w:rsidRDefault="009562CB" w:rsidP="00993416">
            <w:pPr>
              <w:rPr>
                <w:rFonts w:ascii="Arial" w:hAnsi="Arial" w:cs="Arial"/>
              </w:rPr>
            </w:pPr>
            <w:r w:rsidRPr="000C5E21">
              <w:rPr>
                <w:rFonts w:ascii="Arial" w:hAnsi="Arial" w:cs="Arial"/>
              </w:rPr>
              <w:t xml:space="preserve">This explanation of memory is useful in everyday life because it highlights the way in which </w:t>
            </w:r>
            <w:r w:rsidRPr="000C5E21">
              <w:rPr>
                <w:rFonts w:ascii="Arial" w:hAnsi="Arial" w:cs="Arial"/>
              </w:rPr>
              <w:lastRenderedPageBreak/>
              <w:t xml:space="preserve">elaboration, which requires deeper processing of information, can aid memory. </w:t>
            </w:r>
            <w:r>
              <w:rPr>
                <w:rFonts w:ascii="Arial" w:hAnsi="Arial" w:cs="Arial"/>
              </w:rPr>
              <w:t>This has educational implications. Students can use</w:t>
            </w:r>
            <w:r w:rsidRPr="000C5E21">
              <w:rPr>
                <w:rFonts w:ascii="Arial" w:hAnsi="Arial" w:cs="Arial"/>
              </w:rPr>
              <w:t xml:space="preserve"> semantic processing</w:t>
            </w:r>
            <w:r>
              <w:rPr>
                <w:rFonts w:ascii="Arial" w:hAnsi="Arial" w:cs="Arial"/>
              </w:rPr>
              <w:t xml:space="preserve"> to revise</w:t>
            </w:r>
            <w:r w:rsidRPr="000C5E21">
              <w:rPr>
                <w:rFonts w:ascii="Arial" w:hAnsi="Arial" w:cs="Arial"/>
              </w:rPr>
              <w:t xml:space="preserve"> </w:t>
            </w:r>
            <w:r>
              <w:rPr>
                <w:rFonts w:ascii="Arial" w:hAnsi="Arial" w:cs="Arial"/>
              </w:rPr>
              <w:t>which</w:t>
            </w:r>
            <w:r w:rsidRPr="000C5E21">
              <w:rPr>
                <w:rFonts w:ascii="Arial" w:hAnsi="Arial" w:cs="Arial"/>
              </w:rPr>
              <w:t xml:space="preserve"> should result in deeper processing through using </w:t>
            </w:r>
            <w:r w:rsidRPr="000C5E21">
              <w:rPr>
                <w:rFonts w:ascii="Arial" w:hAnsi="Arial" w:cs="Arial"/>
                <w:bCs/>
              </w:rPr>
              <w:t>elaborati</w:t>
            </w:r>
            <w:r>
              <w:rPr>
                <w:rFonts w:ascii="Arial" w:hAnsi="Arial" w:cs="Arial"/>
                <w:bCs/>
              </w:rPr>
              <w:t>ve</w:t>
            </w:r>
            <w:r w:rsidRPr="000C5E21">
              <w:rPr>
                <w:rFonts w:ascii="Arial" w:hAnsi="Arial" w:cs="Arial"/>
                <w:bCs/>
              </w:rPr>
              <w:t xml:space="preserve"> rehearsal</w:t>
            </w:r>
            <w:r w:rsidRPr="000C5E21">
              <w:rPr>
                <w:rFonts w:ascii="Arial" w:hAnsi="Arial" w:cs="Arial"/>
              </w:rPr>
              <w:t>. Consequently</w:t>
            </w:r>
            <w:r>
              <w:rPr>
                <w:rFonts w:ascii="Arial" w:hAnsi="Arial" w:cs="Arial"/>
              </w:rPr>
              <w:t>,</w:t>
            </w:r>
            <w:r w:rsidRPr="000C5E21">
              <w:rPr>
                <w:rFonts w:ascii="Arial" w:hAnsi="Arial" w:cs="Arial"/>
              </w:rPr>
              <w:t xml:space="preserve"> more information will be remembered (and recalled) and better exam results should be achieved. </w:t>
            </w:r>
          </w:p>
          <w:p w:rsidR="009562C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This research will help to confirm previous findings and the importance of </w:t>
            </w:r>
            <w:r>
              <w:rPr>
                <w:rFonts w:ascii="Arial" w:hAnsi="Arial" w:cs="Arial"/>
                <w:bCs/>
              </w:rPr>
              <w:t>elaborative</w:t>
            </w:r>
            <w:r w:rsidRPr="00F4138E">
              <w:rPr>
                <w:rFonts w:ascii="Arial" w:hAnsi="Arial" w:cs="Arial"/>
                <w:bCs/>
              </w:rPr>
              <w:t xml:space="preserve"> rehearsal</w:t>
            </w:r>
            <w:r>
              <w:rPr>
                <w:rFonts w:ascii="Arial" w:hAnsi="Arial" w:cs="Arial"/>
                <w:bCs/>
              </w:rPr>
              <w:t>.</w:t>
            </w:r>
          </w:p>
          <w:p w:rsidR="009562CB" w:rsidRPr="004C3A0B" w:rsidRDefault="009562CB" w:rsidP="00993416">
            <w:pPr>
              <w:rPr>
                <w:rFonts w:ascii="Arial" w:hAnsi="Arial" w:cs="Arial"/>
                <w:b/>
              </w:rPr>
            </w:pPr>
            <w:r w:rsidRPr="004C3A0B">
              <w:rPr>
                <w:rFonts w:ascii="Arial" w:hAnsi="Arial" w:cs="Arial"/>
                <w:color w:val="808080"/>
                <w:sz w:val="18"/>
                <w:szCs w:val="18"/>
              </w:rPr>
              <w:t>(this box should expand as you type)</w:t>
            </w:r>
          </w:p>
        </w:tc>
      </w:tr>
      <w:tr w:rsidR="009562CB" w:rsidRPr="004C3A0B" w:rsidTr="00993416">
        <w:trPr>
          <w:trHeight w:val="454"/>
        </w:trPr>
        <w:tc>
          <w:tcPr>
            <w:tcW w:w="5000" w:type="pct"/>
            <w:gridSpan w:val="4"/>
            <w:shd w:val="clear" w:color="auto" w:fill="F2F2F2" w:themeFill="background1" w:themeFillShade="F2"/>
            <w:vAlign w:val="center"/>
          </w:tcPr>
          <w:p w:rsidR="009562CB" w:rsidRPr="004C3A0B" w:rsidRDefault="009562CB" w:rsidP="00993416">
            <w:pPr>
              <w:spacing w:before="120"/>
              <w:rPr>
                <w:rFonts w:ascii="Arial" w:hAnsi="Arial" w:cs="Arial"/>
                <w:b/>
              </w:rPr>
            </w:pPr>
            <w:r w:rsidRPr="004C3A0B">
              <w:rPr>
                <w:rFonts w:ascii="Arial" w:hAnsi="Arial" w:cs="Arial"/>
                <w:b/>
              </w:rPr>
              <w:lastRenderedPageBreak/>
              <w:t>Proposed methods</w:t>
            </w:r>
          </w:p>
          <w:p w:rsidR="009562CB" w:rsidRPr="004C3A0B" w:rsidRDefault="009562CB" w:rsidP="00993416">
            <w:pPr>
              <w:rPr>
                <w:rFonts w:ascii="Arial" w:hAnsi="Arial" w:cs="Arial"/>
              </w:rPr>
            </w:pPr>
            <w:r w:rsidRPr="004C3A0B">
              <w:rPr>
                <w:rFonts w:ascii="Arial" w:hAnsi="Arial" w:cs="Arial"/>
              </w:rPr>
              <w:t xml:space="preserve">Provide </w:t>
            </w:r>
            <w:proofErr w:type="gramStart"/>
            <w:r w:rsidRPr="004C3A0B">
              <w:rPr>
                <w:rFonts w:ascii="Arial" w:hAnsi="Arial" w:cs="Arial"/>
              </w:rPr>
              <w:t xml:space="preserve">a </w:t>
            </w:r>
            <w:r w:rsidRPr="0098015D">
              <w:rPr>
                <w:rFonts w:ascii="Arial" w:hAnsi="Arial" w:cs="Arial"/>
                <w:noProof/>
              </w:rPr>
              <w:t>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w:t>
            </w:r>
            <w:r w:rsidRPr="0098015D">
              <w:rPr>
                <w:rFonts w:ascii="Arial" w:hAnsi="Arial" w:cs="Arial"/>
                <w:noProof/>
              </w:rPr>
              <w:t>be used</w:t>
            </w:r>
            <w:r w:rsidRPr="004C3A0B">
              <w:rPr>
                <w:rFonts w:ascii="Arial" w:hAnsi="Arial" w:cs="Arial"/>
              </w:rPr>
              <w:t xml:space="preserve">. If methods other than those listed in this section </w:t>
            </w:r>
            <w:r w:rsidRPr="0098015D">
              <w:rPr>
                <w:rFonts w:ascii="Arial" w:hAnsi="Arial" w:cs="Arial"/>
                <w:noProof/>
              </w:rPr>
              <w:t>are deemed</w:t>
            </w:r>
            <w:r w:rsidRPr="004C3A0B">
              <w:rPr>
                <w:rFonts w:ascii="Arial" w:hAnsi="Arial" w:cs="Arial"/>
              </w:rPr>
              <w:t xml:space="preserve"> appropriate later, additional ethical approval for those methods will be needed. (Maximum 600 words)</w:t>
            </w:r>
          </w:p>
        </w:tc>
      </w:tr>
      <w:tr w:rsidR="009562CB" w:rsidRPr="004C3A0B" w:rsidTr="00993416">
        <w:trPr>
          <w:trHeight w:val="454"/>
        </w:trPr>
        <w:tc>
          <w:tcPr>
            <w:tcW w:w="5000" w:type="pct"/>
            <w:gridSpan w:val="4"/>
            <w:vAlign w:val="center"/>
          </w:tcPr>
          <w:p w:rsidR="009562CB" w:rsidRPr="004C3A0B" w:rsidRDefault="009562CB" w:rsidP="00993416">
            <w:pPr>
              <w:rPr>
                <w:rFonts w:ascii="Arial" w:hAnsi="Arial" w:cs="Arial"/>
              </w:rPr>
            </w:pPr>
          </w:p>
          <w:p w:rsidR="009562CB" w:rsidRDefault="009562CB" w:rsidP="00993416">
            <w:pPr>
              <w:rPr>
                <w:rFonts w:ascii="Arial" w:hAnsi="Arial" w:cs="Arial"/>
              </w:rPr>
            </w:pPr>
            <w:r>
              <w:rPr>
                <w:rFonts w:ascii="Arial" w:hAnsi="Arial" w:cs="Arial"/>
              </w:rPr>
              <w:t xml:space="preserve">In-class experiment using presumptive consent. </w:t>
            </w:r>
          </w:p>
          <w:p w:rsidR="009562CB" w:rsidRDefault="009562CB" w:rsidP="00993416">
            <w:pPr>
              <w:rPr>
                <w:rFonts w:ascii="Arial" w:hAnsi="Arial" w:cs="Arial"/>
              </w:rPr>
            </w:pPr>
          </w:p>
          <w:p w:rsidR="009562CB" w:rsidRDefault="009562CB" w:rsidP="00993416">
            <w:pPr>
              <w:rPr>
                <w:rFonts w:ascii="Arial" w:hAnsi="Arial" w:cs="Arial"/>
              </w:rPr>
            </w:pPr>
            <w:r>
              <w:rPr>
                <w:rFonts w:ascii="Arial" w:hAnsi="Arial" w:cs="Arial"/>
              </w:rPr>
              <w:t xml:space="preserve">Students will </w:t>
            </w:r>
            <w:r w:rsidRPr="0098015D">
              <w:rPr>
                <w:rFonts w:ascii="Arial" w:hAnsi="Arial" w:cs="Arial"/>
                <w:noProof/>
              </w:rPr>
              <w:t>be presented</w:t>
            </w:r>
            <w:r>
              <w:rPr>
                <w:rFonts w:ascii="Arial" w:hAnsi="Arial" w:cs="Arial"/>
              </w:rPr>
              <w:t xml:space="preserve"> with a </w:t>
            </w:r>
            <w:proofErr w:type="spellStart"/>
            <w:r>
              <w:rPr>
                <w:rFonts w:ascii="Arial" w:hAnsi="Arial" w:cs="Arial"/>
              </w:rPr>
              <w:t>powerpoint</w:t>
            </w:r>
            <w:proofErr w:type="spellEnd"/>
            <w:r>
              <w:rPr>
                <w:rFonts w:ascii="Arial" w:hAnsi="Arial" w:cs="Arial"/>
              </w:rPr>
              <w:t xml:space="preserve"> slide that includes 45 trials (plus </w:t>
            </w:r>
            <w:r>
              <w:rPr>
                <w:rFonts w:ascii="Arial" w:hAnsi="Arial" w:cs="Arial"/>
                <w:noProof/>
              </w:rPr>
              <w:t>four</w:t>
            </w:r>
            <w:r>
              <w:rPr>
                <w:rFonts w:ascii="Arial" w:hAnsi="Arial" w:cs="Arial"/>
              </w:rPr>
              <w:t xml:space="preserve"> practice trials). 15 structural/shallow words (</w:t>
            </w:r>
            <w:r w:rsidRPr="00ED7365">
              <w:rPr>
                <w:rFonts w:ascii="Arial" w:hAnsi="Arial" w:cs="Arial"/>
              </w:rPr>
              <w:t>Is this word in capital letters?</w:t>
            </w:r>
            <w:r>
              <w:rPr>
                <w:rFonts w:ascii="Arial" w:hAnsi="Arial" w:cs="Arial"/>
              </w:rPr>
              <w:t>) 15 p</w:t>
            </w:r>
            <w:r w:rsidRPr="00ED7365">
              <w:rPr>
                <w:rFonts w:ascii="Arial" w:hAnsi="Arial" w:cs="Arial"/>
              </w:rPr>
              <w:t>honological</w:t>
            </w:r>
            <w:r>
              <w:rPr>
                <w:rFonts w:ascii="Arial" w:hAnsi="Arial" w:cs="Arial"/>
              </w:rPr>
              <w:t>/intermediate words</w:t>
            </w:r>
            <w:r w:rsidRPr="00ED7365">
              <w:rPr>
                <w:rFonts w:ascii="Arial" w:hAnsi="Arial" w:cs="Arial"/>
              </w:rPr>
              <w:t xml:space="preserve"> </w:t>
            </w:r>
            <w:r>
              <w:rPr>
                <w:rFonts w:ascii="Arial" w:hAnsi="Arial" w:cs="Arial"/>
              </w:rPr>
              <w:t>(</w:t>
            </w:r>
            <w:r w:rsidRPr="00ED7365">
              <w:rPr>
                <w:rFonts w:ascii="Arial" w:hAnsi="Arial" w:cs="Arial"/>
              </w:rPr>
              <w:t xml:space="preserve">Does this word rhyme with </w:t>
            </w:r>
            <w:r>
              <w:rPr>
                <w:rFonts w:ascii="Arial" w:hAnsi="Arial" w:cs="Arial"/>
              </w:rPr>
              <w:t>_</w:t>
            </w:r>
            <w:r w:rsidRPr="00ED7365">
              <w:rPr>
                <w:rFonts w:ascii="Arial" w:hAnsi="Arial" w:cs="Arial"/>
              </w:rPr>
              <w:t>?</w:t>
            </w:r>
            <w:r>
              <w:rPr>
                <w:rFonts w:ascii="Arial" w:hAnsi="Arial" w:cs="Arial"/>
              </w:rPr>
              <w:t>), and 15 semantic meaning/deep words (Does</w:t>
            </w:r>
            <w:r w:rsidRPr="00ED7365">
              <w:rPr>
                <w:rFonts w:ascii="Arial" w:hAnsi="Arial" w:cs="Arial"/>
              </w:rPr>
              <w:t xml:space="preserve"> the word fit in the sentence</w:t>
            </w:r>
            <w:r>
              <w:rPr>
                <w:rFonts w:ascii="Arial" w:hAnsi="Arial" w:cs="Arial"/>
              </w:rPr>
              <w:t xml:space="preserve">? Cat’s meow, dogs_). </w:t>
            </w:r>
            <w:r w:rsidRPr="0098015D">
              <w:rPr>
                <w:rFonts w:ascii="Arial" w:hAnsi="Arial" w:cs="Arial"/>
                <w:noProof/>
              </w:rPr>
              <w:t>Whil</w:t>
            </w:r>
            <w:r>
              <w:rPr>
                <w:rFonts w:ascii="Arial" w:hAnsi="Arial" w:cs="Arial"/>
                <w:noProof/>
              </w:rPr>
              <w:t>e</w:t>
            </w:r>
            <w:r>
              <w:rPr>
                <w:rFonts w:ascii="Arial" w:hAnsi="Arial" w:cs="Arial"/>
              </w:rPr>
              <w:t xml:space="preserve"> going through each slide students will be asked to place a cross in a yes or no box (e.g., Q3. </w:t>
            </w:r>
            <w:r w:rsidRPr="00ED7365">
              <w:rPr>
                <w:rFonts w:ascii="Arial" w:hAnsi="Arial" w:cs="Arial"/>
              </w:rPr>
              <w:t>Is this word in capital letters?</w:t>
            </w:r>
            <w:r>
              <w:rPr>
                <w:rFonts w:ascii="Arial" w:hAnsi="Arial" w:cs="Arial"/>
              </w:rPr>
              <w:t xml:space="preserve"> – TRAIN – put a cross in the no box).</w:t>
            </w:r>
          </w:p>
          <w:p w:rsidR="009562CB" w:rsidRDefault="009562CB" w:rsidP="00993416">
            <w:pPr>
              <w:rPr>
                <w:rFonts w:ascii="Arial" w:hAnsi="Arial" w:cs="Arial"/>
              </w:rPr>
            </w:pPr>
          </w:p>
          <w:p w:rsidR="009562CB" w:rsidRDefault="009562CB" w:rsidP="00993416">
            <w:pPr>
              <w:rPr>
                <w:rFonts w:ascii="Arial" w:hAnsi="Arial" w:cs="Arial"/>
              </w:rPr>
            </w:pPr>
            <w:r>
              <w:rPr>
                <w:rFonts w:ascii="Arial" w:hAnsi="Arial" w:cs="Arial"/>
              </w:rPr>
              <w:t xml:space="preserve">Students believe that this is the real test, but once they have completed the task above, the real task involves them recognising words from the </w:t>
            </w:r>
            <w:proofErr w:type="spellStart"/>
            <w:r>
              <w:rPr>
                <w:rFonts w:ascii="Arial" w:hAnsi="Arial" w:cs="Arial"/>
              </w:rPr>
              <w:t>powerpoint</w:t>
            </w:r>
            <w:proofErr w:type="spellEnd"/>
            <w:r>
              <w:rPr>
                <w:rFonts w:ascii="Arial" w:hAnsi="Arial" w:cs="Arial"/>
              </w:rPr>
              <w:t xml:space="preserve"> slides. The 45 words from the slides </w:t>
            </w:r>
            <w:r w:rsidRPr="0098015D">
              <w:rPr>
                <w:rFonts w:ascii="Arial" w:hAnsi="Arial" w:cs="Arial"/>
                <w:noProof/>
              </w:rPr>
              <w:t>are placed</w:t>
            </w:r>
            <w:r>
              <w:rPr>
                <w:rFonts w:ascii="Arial" w:hAnsi="Arial" w:cs="Arial"/>
              </w:rPr>
              <w:t xml:space="preserve"> amongst 105 words. Their task is to recognise as many of the 45 words presented to them, again putting a cross against as many of the 45 words as they can remember. </w:t>
            </w:r>
          </w:p>
          <w:p w:rsidR="009562C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All data will </w:t>
            </w:r>
            <w:r w:rsidRPr="0098015D">
              <w:rPr>
                <w:rFonts w:ascii="Arial" w:hAnsi="Arial" w:cs="Arial"/>
                <w:noProof/>
              </w:rPr>
              <w:t>be collated</w:t>
            </w:r>
            <w:r>
              <w:rPr>
                <w:rFonts w:ascii="Arial" w:hAnsi="Arial" w:cs="Arial"/>
              </w:rPr>
              <w:t xml:space="preserve"> and analysed using SPSS. </w:t>
            </w:r>
          </w:p>
          <w:p w:rsidR="009562CB" w:rsidRPr="004C3A0B" w:rsidRDefault="009562CB" w:rsidP="00993416">
            <w:pPr>
              <w:rPr>
                <w:rFonts w:ascii="Arial" w:hAnsi="Arial" w:cs="Arial"/>
              </w:rPr>
            </w:pPr>
          </w:p>
          <w:p w:rsidR="009562CB" w:rsidRPr="004C3A0B" w:rsidRDefault="009562CB" w:rsidP="00993416">
            <w:pPr>
              <w:rPr>
                <w:rFonts w:ascii="Arial" w:hAnsi="Arial" w:cs="Arial"/>
              </w:rPr>
            </w:pPr>
          </w:p>
          <w:p w:rsidR="009562CB" w:rsidRPr="004C3A0B" w:rsidRDefault="009562CB" w:rsidP="00993416">
            <w:pPr>
              <w:rPr>
                <w:rFonts w:ascii="Arial" w:hAnsi="Arial" w:cs="Arial"/>
                <w:b/>
              </w:rPr>
            </w:pPr>
            <w:r w:rsidRPr="004C3A0B">
              <w:rPr>
                <w:rFonts w:ascii="Arial" w:hAnsi="Arial" w:cs="Arial"/>
                <w:color w:val="808080"/>
                <w:sz w:val="18"/>
                <w:szCs w:val="18"/>
              </w:rPr>
              <w:t>(this box should expand as you type)</w:t>
            </w:r>
          </w:p>
        </w:tc>
      </w:tr>
    </w:tbl>
    <w:p w:rsidR="009562CB" w:rsidRPr="004C3A0B" w:rsidRDefault="009562CB" w:rsidP="009562CB"/>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562CB" w:rsidRPr="004C3A0B" w:rsidTr="00993416">
        <w:trPr>
          <w:trHeight w:val="454"/>
        </w:trPr>
        <w:tc>
          <w:tcPr>
            <w:tcW w:w="5000" w:type="pct"/>
            <w:shd w:val="clear" w:color="auto" w:fill="F2F2F2" w:themeFill="background1" w:themeFillShade="F2"/>
            <w:vAlign w:val="center"/>
          </w:tcPr>
          <w:p w:rsidR="009562CB" w:rsidRPr="004C3A0B" w:rsidRDefault="009562CB" w:rsidP="00993416">
            <w:pPr>
              <w:spacing w:before="120"/>
              <w:rPr>
                <w:rFonts w:ascii="Arial" w:hAnsi="Arial" w:cs="Arial"/>
                <w:b/>
              </w:rPr>
            </w:pPr>
            <w:r w:rsidRPr="004C3A0B">
              <w:rPr>
                <w:rFonts w:ascii="Arial" w:hAnsi="Arial" w:cs="Arial"/>
                <w:b/>
              </w:rPr>
              <w:t>Location of research activity</w:t>
            </w:r>
          </w:p>
          <w:p w:rsidR="009562CB" w:rsidRPr="004C3A0B" w:rsidRDefault="009562CB" w:rsidP="00993416">
            <w:pPr>
              <w:rPr>
                <w:rFonts w:ascii="Arial" w:hAnsi="Arial" w:cs="Arial"/>
              </w:rPr>
            </w:pPr>
            <w:r w:rsidRPr="004C3A0B">
              <w:rPr>
                <w:rFonts w:ascii="Arial" w:hAnsi="Arial" w:cs="Arial"/>
              </w:rPr>
              <w:t>Identify all locations where research activity will take place.</w:t>
            </w:r>
          </w:p>
        </w:tc>
      </w:tr>
      <w:tr w:rsidR="009562CB" w:rsidRPr="004C3A0B" w:rsidTr="00993416">
        <w:trPr>
          <w:trHeight w:val="454"/>
        </w:trPr>
        <w:tc>
          <w:tcPr>
            <w:tcW w:w="5000" w:type="pct"/>
            <w:vAlign w:val="center"/>
          </w:tcPr>
          <w:p w:rsidR="009562CB" w:rsidRPr="004C3A0B" w:rsidRDefault="009562CB" w:rsidP="00993416">
            <w:pPr>
              <w:rPr>
                <w:rFonts w:ascii="Arial" w:hAnsi="Arial" w:cs="Arial"/>
              </w:rPr>
            </w:pPr>
          </w:p>
          <w:p w:rsidR="009562CB" w:rsidRDefault="009562CB" w:rsidP="00993416">
            <w:pPr>
              <w:rPr>
                <w:rFonts w:ascii="Arial" w:hAnsi="Arial" w:cs="Arial"/>
              </w:rPr>
            </w:pPr>
            <w:r>
              <w:rPr>
                <w:rFonts w:ascii="Arial" w:hAnsi="Arial" w:cs="Arial"/>
              </w:rPr>
              <w:t xml:space="preserve">D003 – computer lab. Carmarthen campus. </w:t>
            </w:r>
          </w:p>
          <w:p w:rsidR="009562CB" w:rsidRPr="004C3A0B" w:rsidRDefault="009562CB" w:rsidP="00993416">
            <w:pPr>
              <w:rPr>
                <w:rFonts w:ascii="Arial" w:hAnsi="Arial" w:cs="Arial"/>
              </w:rPr>
            </w:pPr>
          </w:p>
          <w:p w:rsidR="009562CB" w:rsidRPr="004C3A0B" w:rsidRDefault="009562CB" w:rsidP="00993416">
            <w:pPr>
              <w:rPr>
                <w:rFonts w:ascii="Arial" w:hAnsi="Arial" w:cs="Arial"/>
                <w:b/>
              </w:rPr>
            </w:pPr>
            <w:r w:rsidRPr="004C3A0B">
              <w:rPr>
                <w:rFonts w:ascii="Arial" w:hAnsi="Arial" w:cs="Arial"/>
                <w:color w:val="808080"/>
                <w:sz w:val="18"/>
                <w:szCs w:val="18"/>
              </w:rPr>
              <w:t>(this box should expand as you type)</w:t>
            </w:r>
          </w:p>
        </w:tc>
      </w:tr>
      <w:tr w:rsidR="009562CB" w:rsidRPr="004C3A0B" w:rsidTr="00993416">
        <w:trPr>
          <w:trHeight w:val="454"/>
        </w:trPr>
        <w:tc>
          <w:tcPr>
            <w:tcW w:w="5000" w:type="pct"/>
            <w:shd w:val="clear" w:color="auto" w:fill="F2F2F2" w:themeFill="background1" w:themeFillShade="F2"/>
            <w:vAlign w:val="center"/>
          </w:tcPr>
          <w:p w:rsidR="009562CB" w:rsidRPr="004C3A0B" w:rsidRDefault="009562CB" w:rsidP="00993416">
            <w:pPr>
              <w:spacing w:before="120"/>
              <w:rPr>
                <w:rFonts w:ascii="Arial" w:hAnsi="Arial" w:cs="Arial"/>
                <w:b/>
              </w:rPr>
            </w:pPr>
            <w:r w:rsidRPr="004C3A0B">
              <w:rPr>
                <w:rFonts w:ascii="Arial" w:hAnsi="Arial" w:cs="Arial"/>
                <w:b/>
              </w:rPr>
              <w:t>Research activity outside of the UK</w:t>
            </w:r>
          </w:p>
          <w:p w:rsidR="009562CB" w:rsidRPr="004C3A0B" w:rsidRDefault="009562CB" w:rsidP="00993416">
            <w:pPr>
              <w:rPr>
                <w:rFonts w:ascii="Arial" w:hAnsi="Arial" w:cs="Arial"/>
              </w:rPr>
            </w:pPr>
            <w:r w:rsidRPr="004C3A0B">
              <w:rPr>
                <w:rFonts w:ascii="Arial" w:hAnsi="Arial" w:cs="Arial"/>
              </w:rPr>
              <w:t xml:space="preserve">If research activity </w:t>
            </w:r>
            <w:r w:rsidRPr="0098015D">
              <w:rPr>
                <w:rFonts w:ascii="Arial" w:hAnsi="Arial" w:cs="Arial"/>
                <w:noProof/>
              </w:rPr>
              <w:t>will take</w:t>
            </w:r>
            <w:r w:rsidRPr="004C3A0B">
              <w:rPr>
                <w:rFonts w:ascii="Arial" w:hAnsi="Arial" w:cs="Arial"/>
              </w:rPr>
              <w:t xml:space="preserve"> place overseas, you are responsible for ensuring that local ethical considerations </w:t>
            </w:r>
            <w:r w:rsidRPr="0098015D">
              <w:rPr>
                <w:rFonts w:ascii="Arial" w:hAnsi="Arial" w:cs="Arial"/>
                <w:noProof/>
              </w:rPr>
              <w:t>are complied</w:t>
            </w:r>
            <w:r w:rsidRPr="004C3A0B">
              <w:rPr>
                <w:rFonts w:ascii="Arial" w:hAnsi="Arial" w:cs="Arial"/>
              </w:rPr>
              <w:t xml:space="preserve"> with and that the relevant permissions </w:t>
            </w:r>
            <w:r w:rsidRPr="0098015D">
              <w:rPr>
                <w:rFonts w:ascii="Arial" w:hAnsi="Arial" w:cs="Arial"/>
                <w:noProof/>
              </w:rPr>
              <w:t>are sought</w:t>
            </w:r>
            <w:r w:rsidRPr="004C3A0B">
              <w:rPr>
                <w:rFonts w:ascii="Arial"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sensitivities or vulnerabilities of participants.</w:t>
            </w:r>
          </w:p>
        </w:tc>
      </w:tr>
      <w:tr w:rsidR="009562CB" w:rsidRPr="004C3A0B" w:rsidTr="00993416">
        <w:trPr>
          <w:trHeight w:val="454"/>
        </w:trPr>
        <w:tc>
          <w:tcPr>
            <w:tcW w:w="5000" w:type="pct"/>
            <w:vAlign w:val="center"/>
          </w:tcPr>
          <w:p w:rsidR="009562CB" w:rsidRPr="004C3A0B" w:rsidRDefault="009562CB" w:rsidP="00993416">
            <w:pPr>
              <w:rPr>
                <w:rFonts w:ascii="Arial" w:hAnsi="Arial" w:cs="Arial"/>
              </w:rPr>
            </w:pPr>
            <w:r>
              <w:rPr>
                <w:rFonts w:ascii="Arial" w:hAnsi="Arial" w:cs="Arial"/>
              </w:rPr>
              <w:t>N/A</w:t>
            </w:r>
          </w:p>
          <w:p w:rsidR="009562CB" w:rsidRPr="004C3A0B" w:rsidRDefault="009562CB" w:rsidP="00993416">
            <w:pPr>
              <w:rPr>
                <w:rFonts w:ascii="Arial" w:hAnsi="Arial" w:cs="Arial"/>
              </w:rPr>
            </w:pPr>
          </w:p>
          <w:p w:rsidR="009562CB" w:rsidRPr="004C3A0B" w:rsidRDefault="009562CB" w:rsidP="00993416">
            <w:pPr>
              <w:rPr>
                <w:rFonts w:ascii="Arial" w:hAnsi="Arial" w:cs="Arial"/>
                <w:b/>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bCs/>
        </w:rPr>
      </w:pPr>
    </w:p>
    <w:p w:rsidR="009562CB" w:rsidRPr="004C3A0B" w:rsidRDefault="009562CB" w:rsidP="009562CB">
      <w:pPr>
        <w:jc w:val="both"/>
        <w:rPr>
          <w:rFonts w:ascii="Arial" w:hAnsi="Arial" w:cs="Arial"/>
          <w:b/>
        </w:rPr>
      </w:pPr>
    </w:p>
    <w:p w:rsidR="009562CB" w:rsidRPr="004C3A0B" w:rsidRDefault="009562CB" w:rsidP="009562CB">
      <w:pPr>
        <w:jc w:val="both"/>
        <w:rPr>
          <w:rFonts w:ascii="Arial" w:hAnsi="Arial" w:cs="Arial"/>
          <w:b/>
        </w:rPr>
      </w:pPr>
      <w:r w:rsidRPr="004C3A0B">
        <w:rPr>
          <w:rFonts w:ascii="Arial" w:hAnsi="Arial" w:cs="Arial"/>
          <w:b/>
        </w:rPr>
        <w:t>SECTION F: Scope of Research Activity</w:t>
      </w:r>
    </w:p>
    <w:p w:rsidR="009562CB" w:rsidRPr="004C3A0B" w:rsidRDefault="009562CB" w:rsidP="009562CB">
      <w:pPr>
        <w:rPr>
          <w:rFonts w:ascii="Arial" w:hAnsi="Arial" w:cs="Arial"/>
          <w:bCs/>
          <w:iCs/>
          <w:sz w:val="12"/>
          <w:szCs w:val="12"/>
        </w:rPr>
      </w:pPr>
    </w:p>
    <w:tbl>
      <w:tblPr>
        <w:tblStyle w:val="TableGrid"/>
        <w:tblW w:w="9889" w:type="dxa"/>
        <w:tblInd w:w="0" w:type="dxa"/>
        <w:tblLook w:val="04A0" w:firstRow="1" w:lastRow="0" w:firstColumn="1" w:lastColumn="0" w:noHBand="0" w:noVBand="1"/>
      </w:tblPr>
      <w:tblGrid>
        <w:gridCol w:w="8217"/>
        <w:gridCol w:w="850"/>
        <w:gridCol w:w="822"/>
      </w:tblGrid>
      <w:tr w:rsidR="009562CB" w:rsidRPr="004C3A0B" w:rsidTr="00993416">
        <w:tc>
          <w:tcPr>
            <w:tcW w:w="8217" w:type="dxa"/>
            <w:shd w:val="clear" w:color="auto" w:fill="F2F2F2" w:themeFill="background1" w:themeFillShade="F2"/>
          </w:tcPr>
          <w:p w:rsidR="009562CB" w:rsidRPr="004C3A0B" w:rsidRDefault="009562CB" w:rsidP="00993416">
            <w:pPr>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50" w:type="dxa"/>
            <w:shd w:val="clear" w:color="auto" w:fill="F2F2F2" w:themeFill="background1" w:themeFillShade="F2"/>
          </w:tcPr>
          <w:p w:rsidR="009562CB" w:rsidRPr="004C3A0B" w:rsidRDefault="009562CB" w:rsidP="00993416">
            <w:pPr>
              <w:jc w:val="center"/>
              <w:rPr>
                <w:rFonts w:ascii="Arial" w:hAnsi="Arial" w:cs="Arial"/>
                <w:b/>
                <w:bCs/>
              </w:rPr>
            </w:pPr>
          </w:p>
          <w:p w:rsidR="009562CB" w:rsidRPr="004C3A0B" w:rsidRDefault="009562CB" w:rsidP="00993416">
            <w:pPr>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9562CB" w:rsidRPr="004C3A0B" w:rsidRDefault="009562CB" w:rsidP="00993416">
            <w:pPr>
              <w:jc w:val="center"/>
              <w:rPr>
                <w:rFonts w:ascii="Arial" w:hAnsi="Arial" w:cs="Arial"/>
                <w:b/>
                <w:bCs/>
              </w:rPr>
            </w:pPr>
          </w:p>
          <w:p w:rsidR="009562CB" w:rsidRPr="004C3A0B" w:rsidRDefault="009562CB" w:rsidP="00993416">
            <w:pPr>
              <w:jc w:val="center"/>
              <w:rPr>
                <w:rFonts w:ascii="Arial" w:hAnsi="Arial" w:cs="Arial"/>
                <w:b/>
                <w:bCs/>
              </w:rPr>
            </w:pPr>
            <w:r w:rsidRPr="004C3A0B">
              <w:rPr>
                <w:rFonts w:ascii="Arial" w:hAnsi="Arial" w:cs="Arial"/>
                <w:b/>
                <w:bCs/>
              </w:rPr>
              <w:t>NO</w:t>
            </w:r>
          </w:p>
        </w:tc>
      </w:tr>
      <w:tr w:rsidR="009562CB" w:rsidRPr="004C3A0B" w:rsidTr="00993416">
        <w:trPr>
          <w:trHeight w:val="439"/>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lastRenderedPageBreak/>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 xml:space="preserve">Administration of any questions, test stimuli, </w:t>
            </w:r>
            <w:r w:rsidRPr="0098015D">
              <w:rPr>
                <w:rFonts w:ascii="Arial" w:hAnsi="Arial" w:cs="Arial"/>
                <w:noProof/>
              </w:rPr>
              <w:t>presentation</w:t>
            </w:r>
            <w:r w:rsidRPr="004C3A0B">
              <w:rPr>
                <w:rFonts w:ascii="Arial" w:hAnsi="Arial" w:cs="Arial"/>
              </w:rPr>
              <w:t xml:space="preserve"> that may </w:t>
            </w:r>
            <w:r w:rsidRPr="0098015D">
              <w:rPr>
                <w:rFonts w:ascii="Arial" w:hAnsi="Arial" w:cs="Arial"/>
                <w:noProof/>
              </w:rPr>
              <w:t>be experienced</w:t>
            </w:r>
            <w:r w:rsidRPr="004C3A0B">
              <w:rPr>
                <w:rFonts w:ascii="Arial" w:hAnsi="Arial" w:cs="Arial"/>
              </w:rPr>
              <w:t xml:space="preserve"> as physically, mentally or emotionally </w:t>
            </w:r>
            <w:r w:rsidRPr="0098015D">
              <w:rPr>
                <w:rFonts w:ascii="Arial" w:hAnsi="Arial" w:cs="Arial"/>
                <w:noProof/>
              </w:rPr>
              <w:t>harmful / offensive</w:t>
            </w:r>
            <w:r w:rsidRPr="004C3A0B">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Pr="004C3A0B" w:rsidRDefault="009562CB" w:rsidP="00993416">
            <w:pPr>
              <w:rPr>
                <w:rFonts w:ascii="Arial" w:hAnsi="Arial" w:cs="Arial"/>
              </w:rPr>
            </w:pPr>
            <w:r w:rsidRPr="0098015D">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8217" w:type="dxa"/>
            <w:shd w:val="clear" w:color="auto" w:fill="F2F2F2" w:themeFill="background1" w:themeFillShade="F2"/>
            <w:vAlign w:val="center"/>
          </w:tcPr>
          <w:p w:rsidR="009562CB" w:rsidRDefault="009562CB" w:rsidP="00993416">
            <w:pPr>
              <w:rPr>
                <w:rFonts w:ascii="Arial" w:hAnsi="Arial" w:cs="Arial"/>
              </w:rPr>
            </w:pPr>
            <w:r>
              <w:rPr>
                <w:rFonts w:ascii="Arial" w:hAnsi="Arial" w:cs="Arial"/>
              </w:rPr>
              <w:t>Other primary data collection methods, please explain in this box</w:t>
            </w:r>
          </w:p>
          <w:p w:rsidR="009562CB" w:rsidRDefault="009562CB" w:rsidP="00993416">
            <w:pPr>
              <w:rPr>
                <w:rFonts w:ascii="Arial" w:hAnsi="Arial" w:cs="Arial"/>
              </w:rPr>
            </w:pPr>
            <w:r>
              <w:rPr>
                <w:rFonts w:ascii="Arial" w:hAnsi="Arial" w:cs="Arial"/>
              </w:rPr>
              <w:t>Experiment (see above)</w:t>
            </w:r>
          </w:p>
          <w:p w:rsidR="009562CB" w:rsidRDefault="009562CB" w:rsidP="00993416">
            <w:pPr>
              <w:rPr>
                <w:rFonts w:ascii="Arial" w:hAnsi="Arial" w:cs="Arial"/>
              </w:rPr>
            </w:pPr>
          </w:p>
          <w:p w:rsidR="009562CB" w:rsidRPr="004C3A0B" w:rsidRDefault="009562CB" w:rsidP="00993416">
            <w:pPr>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
                    <w:bCs/>
                  </w:rPr>
                </w:pPr>
                <w:r>
                  <w:rPr>
                    <w:rFonts w:ascii="MS Gothic" w:eastAsia="MS Gothic" w:hAnsi="MS Gothic" w:cs="Arial" w:hint="eastAsia"/>
                    <w:b/>
                    <w:bCs/>
                  </w:rPr>
                  <w:t>☐</w:t>
                </w:r>
              </w:p>
            </w:sdtContent>
          </w:sdt>
        </w:tc>
      </w:tr>
    </w:tbl>
    <w:p w:rsidR="009562CB" w:rsidRPr="004C3A0B" w:rsidRDefault="009562CB" w:rsidP="009562CB">
      <w:pPr>
        <w:rPr>
          <w:rFonts w:ascii="Arial" w:hAnsi="Arial" w:cs="Arial"/>
          <w:bCs/>
          <w:iCs/>
        </w:rPr>
      </w:pPr>
    </w:p>
    <w:p w:rsidR="009562CB" w:rsidRPr="004C3A0B" w:rsidRDefault="009562CB" w:rsidP="009562CB">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rsidR="009562CB" w:rsidRPr="004C3A0B" w:rsidRDefault="009562CB" w:rsidP="009562CB">
      <w:pPr>
        <w:rPr>
          <w:rFonts w:ascii="Arial" w:hAnsi="Arial" w:cs="Arial"/>
          <w:bCs/>
          <w:iCs/>
        </w:rPr>
      </w:pPr>
    </w:p>
    <w:p w:rsidR="009562CB" w:rsidRPr="00F4138E" w:rsidRDefault="009562CB" w:rsidP="009562CB">
      <w:pPr>
        <w:rPr>
          <w:rFonts w:ascii="Arial" w:hAnsi="Arial" w:cs="Arial"/>
          <w:bCs/>
        </w:rPr>
      </w:pPr>
      <w:r w:rsidRPr="004C3A0B">
        <w:rPr>
          <w:rFonts w:ascii="Arial" w:hAnsi="Arial" w:cs="Arial"/>
          <w:bCs/>
          <w:iCs/>
        </w:rPr>
        <w:t xml:space="preserve">If YES to any question, then no research activity should be undertaken until full ethical approval has </w:t>
      </w:r>
      <w:r w:rsidRPr="0098015D">
        <w:rPr>
          <w:rFonts w:ascii="Arial" w:hAnsi="Arial" w:cs="Arial"/>
          <w:bCs/>
          <w:iCs/>
          <w:noProof/>
        </w:rPr>
        <w:t>been obtained</w:t>
      </w:r>
      <w:r w:rsidRPr="004C3A0B">
        <w:rPr>
          <w:rFonts w:ascii="Arial" w:hAnsi="Arial" w:cs="Arial"/>
          <w:bCs/>
          <w:iCs/>
        </w:rPr>
        <w:t xml:space="preserve">. </w:t>
      </w:r>
      <w:r>
        <w:rPr>
          <w:rFonts w:ascii="Arial" w:hAnsi="Arial" w:cs="Arial"/>
          <w:bCs/>
          <w:iCs/>
        </w:rPr>
        <w:t xml:space="preserve"> </w:t>
      </w:r>
    </w:p>
    <w:p w:rsidR="009562CB" w:rsidRPr="004C3A0B" w:rsidRDefault="009562CB" w:rsidP="009562CB">
      <w:pPr>
        <w:rPr>
          <w:rFonts w:ascii="Arial" w:hAnsi="Arial" w:cs="Arial"/>
          <w:b/>
          <w:bCs/>
        </w:rPr>
      </w:pPr>
      <w:r w:rsidRPr="004C3A0B">
        <w:rPr>
          <w:rFonts w:ascii="Arial" w:hAnsi="Arial" w:cs="Arial"/>
          <w:b/>
          <w:bCs/>
        </w:rPr>
        <w:t>SECTION G: Intended Participants</w:t>
      </w:r>
    </w:p>
    <w:p w:rsidR="009562CB" w:rsidRPr="004C3A0B" w:rsidRDefault="009562CB" w:rsidP="009562CB">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9562CB" w:rsidRPr="004C3A0B" w:rsidTr="00993416">
        <w:tc>
          <w:tcPr>
            <w:tcW w:w="7763" w:type="dxa"/>
            <w:shd w:val="clear" w:color="auto" w:fill="F2F2F2" w:themeFill="background1" w:themeFillShade="F2"/>
          </w:tcPr>
          <w:p w:rsidR="009562CB" w:rsidRPr="004C3A0B" w:rsidRDefault="009562CB" w:rsidP="00993416">
            <w:pPr>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rsidR="009562CB" w:rsidRPr="004C3A0B" w:rsidRDefault="009562CB" w:rsidP="00993416">
            <w:pPr>
              <w:jc w:val="center"/>
              <w:rPr>
                <w:rFonts w:ascii="Arial" w:hAnsi="Arial" w:cs="Arial"/>
                <w:b/>
                <w:bCs/>
              </w:rPr>
            </w:pPr>
          </w:p>
          <w:p w:rsidR="009562CB" w:rsidRPr="004C3A0B" w:rsidRDefault="009562CB" w:rsidP="00993416">
            <w:pPr>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9562CB" w:rsidRPr="004C3A0B" w:rsidRDefault="009562CB" w:rsidP="00993416">
            <w:pPr>
              <w:jc w:val="center"/>
              <w:rPr>
                <w:rFonts w:ascii="Arial" w:hAnsi="Arial" w:cs="Arial"/>
                <w:b/>
                <w:bCs/>
              </w:rPr>
            </w:pPr>
          </w:p>
          <w:p w:rsidR="009562CB" w:rsidRPr="004C3A0B" w:rsidRDefault="009562CB" w:rsidP="00993416">
            <w:pPr>
              <w:jc w:val="center"/>
              <w:rPr>
                <w:rFonts w:ascii="Arial" w:hAnsi="Arial" w:cs="Arial"/>
                <w:b/>
                <w:bCs/>
              </w:rPr>
            </w:pPr>
            <w:r w:rsidRPr="004C3A0B">
              <w:rPr>
                <w:rFonts w:ascii="Arial" w:hAnsi="Arial" w:cs="Arial"/>
                <w:b/>
                <w:bCs/>
              </w:rPr>
              <w:t>NO</w:t>
            </w:r>
          </w:p>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98015D">
              <w:rPr>
                <w:rFonts w:ascii="Arial" w:hAnsi="Arial" w:cs="Arial"/>
                <w:noProof/>
              </w:rPr>
              <w:t>Children</w:t>
            </w:r>
            <w:r w:rsidRPr="004C3A0B">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Others (please identify):</w:t>
            </w:r>
          </w:p>
          <w:p w:rsidR="009562CB" w:rsidRPr="004C3A0B" w:rsidRDefault="009562CB" w:rsidP="00993416">
            <w:pPr>
              <w:rPr>
                <w:rFonts w:ascii="Arial" w:hAnsi="Arial" w:cs="Arial"/>
              </w:rPr>
            </w:pPr>
          </w:p>
          <w:p w:rsidR="009562CB" w:rsidRPr="004C3A0B" w:rsidRDefault="009562CB" w:rsidP="00993416">
            <w:pPr>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bl>
    <w:p w:rsidR="009562CB" w:rsidRPr="004C3A0B" w:rsidRDefault="009562CB" w:rsidP="009562CB">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9889"/>
      </w:tblGrid>
      <w:tr w:rsidR="009562CB" w:rsidRPr="004C3A0B" w:rsidTr="00993416">
        <w:trPr>
          <w:trHeight w:val="403"/>
        </w:trPr>
        <w:tc>
          <w:tcPr>
            <w:tcW w:w="9889" w:type="dxa"/>
            <w:shd w:val="clear" w:color="auto" w:fill="F2F2F2" w:themeFill="background1" w:themeFillShade="F2"/>
            <w:vAlign w:val="center"/>
          </w:tcPr>
          <w:p w:rsidR="009562CB" w:rsidRPr="004C3A0B" w:rsidRDefault="009562CB" w:rsidP="00993416">
            <w:pPr>
              <w:rPr>
                <w:rFonts w:ascii="Arial" w:hAnsi="Arial" w:cs="Arial"/>
                <w:b/>
              </w:rPr>
            </w:pPr>
            <w:r w:rsidRPr="004C3A0B">
              <w:rPr>
                <w:rFonts w:ascii="Arial" w:hAnsi="Arial" w:cs="Arial"/>
                <w:b/>
              </w:rPr>
              <w:t>Participant numbers and source</w:t>
            </w:r>
          </w:p>
          <w:p w:rsidR="009562CB" w:rsidRPr="004C3A0B" w:rsidRDefault="009562CB" w:rsidP="00993416">
            <w:pPr>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562CB" w:rsidRPr="004C3A0B" w:rsidTr="00993416">
        <w:trPr>
          <w:trHeight w:val="403"/>
        </w:trPr>
        <w:tc>
          <w:tcPr>
            <w:tcW w:w="9889" w:type="dxa"/>
            <w:vAlign w:val="center"/>
          </w:tcPr>
          <w:p w:rsidR="009562CB" w:rsidRPr="004C3A0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They will part of the level 5 research methods cohort. </w:t>
            </w:r>
            <w:proofErr w:type="spellStart"/>
            <w:r>
              <w:rPr>
                <w:rFonts w:ascii="Arial" w:hAnsi="Arial" w:cs="Arial"/>
              </w:rPr>
              <w:t>Approx</w:t>
            </w:r>
            <w:proofErr w:type="spellEnd"/>
            <w:r>
              <w:rPr>
                <w:rFonts w:ascii="Arial" w:hAnsi="Arial" w:cs="Arial"/>
              </w:rPr>
              <w:t xml:space="preserve"> 24 students  </w:t>
            </w:r>
          </w:p>
          <w:p w:rsidR="009562CB" w:rsidRPr="004C3A0B" w:rsidRDefault="009562CB" w:rsidP="00993416">
            <w:pPr>
              <w:rPr>
                <w:rFonts w:ascii="Arial" w:hAnsi="Arial" w:cs="Arial"/>
                <w:b/>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bCs/>
          <w:sz w:val="16"/>
          <w:szCs w:val="16"/>
        </w:rPr>
      </w:pPr>
    </w:p>
    <w:tbl>
      <w:tblPr>
        <w:tblStyle w:val="TableGrid"/>
        <w:tblW w:w="9889" w:type="dxa"/>
        <w:tblInd w:w="0" w:type="dxa"/>
        <w:tblLook w:val="04A0" w:firstRow="1" w:lastRow="0" w:firstColumn="1" w:lastColumn="0" w:noHBand="0" w:noVBand="1"/>
      </w:tblPr>
      <w:tblGrid>
        <w:gridCol w:w="6629"/>
        <w:gridCol w:w="1134"/>
        <w:gridCol w:w="992"/>
        <w:gridCol w:w="1134"/>
      </w:tblGrid>
      <w:tr w:rsidR="009562CB" w:rsidRPr="004C3A0B" w:rsidTr="00993416">
        <w:tc>
          <w:tcPr>
            <w:tcW w:w="6629" w:type="dxa"/>
            <w:shd w:val="clear" w:color="auto" w:fill="F2F2F2" w:themeFill="background1" w:themeFillShade="F2"/>
          </w:tcPr>
          <w:p w:rsidR="009562CB" w:rsidRPr="004C3A0B" w:rsidRDefault="009562CB" w:rsidP="00993416">
            <w:pPr>
              <w:jc w:val="both"/>
              <w:rPr>
                <w:rFonts w:ascii="Arial" w:hAnsi="Arial" w:cs="Arial"/>
                <w:b/>
              </w:rPr>
            </w:pPr>
            <w:r w:rsidRPr="004C3A0B">
              <w:rPr>
                <w:rFonts w:ascii="Arial" w:hAnsi="Arial" w:cs="Arial"/>
                <w:b/>
              </w:rPr>
              <w:lastRenderedPageBreak/>
              <w:t>Information for participants:</w:t>
            </w:r>
          </w:p>
        </w:tc>
        <w:tc>
          <w:tcPr>
            <w:tcW w:w="1134" w:type="dxa"/>
            <w:shd w:val="clear" w:color="auto" w:fill="F2F2F2" w:themeFill="background1" w:themeFillShade="F2"/>
            <w:vAlign w:val="bottom"/>
          </w:tcPr>
          <w:p w:rsidR="009562CB" w:rsidRPr="004C3A0B" w:rsidRDefault="009562CB" w:rsidP="00993416">
            <w:pPr>
              <w:jc w:val="center"/>
              <w:rPr>
                <w:rFonts w:ascii="Arial" w:hAnsi="Arial" w:cs="Arial"/>
                <w:b/>
                <w:bCs/>
                <w:sz w:val="16"/>
                <w:szCs w:val="16"/>
              </w:rPr>
            </w:pPr>
          </w:p>
          <w:p w:rsidR="009562CB" w:rsidRPr="004C3A0B" w:rsidRDefault="009562CB" w:rsidP="00993416">
            <w:pPr>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9562CB" w:rsidRPr="004C3A0B" w:rsidRDefault="009562CB" w:rsidP="00993416">
            <w:pPr>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rsidR="009562CB" w:rsidRPr="004C3A0B" w:rsidRDefault="009562CB" w:rsidP="00993416">
            <w:pPr>
              <w:jc w:val="center"/>
              <w:rPr>
                <w:rFonts w:ascii="Arial" w:hAnsi="Arial" w:cs="Arial"/>
                <w:b/>
                <w:bCs/>
                <w:sz w:val="16"/>
                <w:szCs w:val="16"/>
              </w:rPr>
            </w:pPr>
          </w:p>
          <w:p w:rsidR="009562CB" w:rsidRPr="004C3A0B" w:rsidRDefault="009562CB" w:rsidP="00993416">
            <w:pPr>
              <w:jc w:val="center"/>
              <w:rPr>
                <w:rFonts w:ascii="Arial" w:hAnsi="Arial" w:cs="Arial"/>
                <w:b/>
                <w:bCs/>
              </w:rPr>
            </w:pPr>
            <w:r w:rsidRPr="004C3A0B">
              <w:rPr>
                <w:rFonts w:ascii="Arial" w:hAnsi="Arial" w:cs="Arial"/>
                <w:b/>
                <w:bCs/>
              </w:rPr>
              <w:t>N/A</w:t>
            </w:r>
          </w:p>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 xml:space="preserve">Will you tell participants that their data will </w:t>
            </w:r>
            <w:r w:rsidRPr="00680225">
              <w:rPr>
                <w:rFonts w:ascii="Arial" w:hAnsi="Arial" w:cs="Arial"/>
                <w:noProof/>
              </w:rPr>
              <w:t>be treated</w:t>
            </w:r>
            <w:r w:rsidRPr="004C3A0B">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9889" w:type="dxa"/>
            <w:gridSpan w:val="4"/>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w:t>
            </w:r>
            <w:r w:rsidRPr="00680225">
              <w:rPr>
                <w:rFonts w:ascii="Arial" w:hAnsi="Arial" w:cs="Arial"/>
                <w:noProof/>
              </w:rPr>
              <w:t>above</w:t>
            </w:r>
            <w:r w:rsidRPr="004C3A0B">
              <w:rPr>
                <w:rFonts w:ascii="Arial" w:hAnsi="Arial" w:cs="Arial"/>
              </w:rPr>
              <w:t xml:space="preserve"> questions, please give an explanation </w:t>
            </w:r>
          </w:p>
        </w:tc>
      </w:tr>
      <w:tr w:rsidR="009562CB" w:rsidRPr="004C3A0B" w:rsidTr="00993416">
        <w:trPr>
          <w:trHeight w:val="403"/>
        </w:trPr>
        <w:tc>
          <w:tcPr>
            <w:tcW w:w="9889" w:type="dxa"/>
            <w:gridSpan w:val="4"/>
            <w:vAlign w:val="center"/>
          </w:tcPr>
          <w:p w:rsidR="009562CB" w:rsidRPr="004C3A0B" w:rsidRDefault="009562CB" w:rsidP="00993416">
            <w:pPr>
              <w:rPr>
                <w:rFonts w:ascii="Arial" w:hAnsi="Arial" w:cs="Arial"/>
              </w:rPr>
            </w:pPr>
            <w:r>
              <w:rPr>
                <w:rFonts w:ascii="Arial" w:hAnsi="Arial" w:cs="Arial"/>
              </w:rPr>
              <w:t xml:space="preserve">This is an in-class experiment and is part of their first assessed report. If they do not take part – they will not understand how to complete their assignment.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tbl>
      <w:tblPr>
        <w:tblStyle w:val="TableGrid"/>
        <w:tblW w:w="9889" w:type="dxa"/>
        <w:tblInd w:w="0" w:type="dxa"/>
        <w:tblLook w:val="04A0" w:firstRow="1" w:lastRow="0" w:firstColumn="1" w:lastColumn="0" w:noHBand="0" w:noVBand="1"/>
      </w:tblPr>
      <w:tblGrid>
        <w:gridCol w:w="6629"/>
        <w:gridCol w:w="1134"/>
        <w:gridCol w:w="992"/>
        <w:gridCol w:w="1134"/>
      </w:tblGrid>
      <w:tr w:rsidR="009562CB" w:rsidRPr="004C3A0B" w:rsidTr="00993416">
        <w:tc>
          <w:tcPr>
            <w:tcW w:w="6629" w:type="dxa"/>
            <w:shd w:val="clear" w:color="auto" w:fill="F2F2F2" w:themeFill="background1" w:themeFillShade="F2"/>
          </w:tcPr>
          <w:p w:rsidR="009562CB" w:rsidRPr="004C3A0B" w:rsidRDefault="009562CB" w:rsidP="00993416">
            <w:pPr>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rsidR="009562CB" w:rsidRPr="004C3A0B" w:rsidRDefault="009562CB" w:rsidP="00993416">
            <w:pPr>
              <w:jc w:val="center"/>
              <w:rPr>
                <w:rFonts w:ascii="Arial" w:hAnsi="Arial" w:cs="Arial"/>
                <w:b/>
                <w:bCs/>
                <w:sz w:val="16"/>
                <w:szCs w:val="16"/>
              </w:rPr>
            </w:pPr>
          </w:p>
          <w:p w:rsidR="009562CB" w:rsidRPr="004C3A0B" w:rsidRDefault="009562CB" w:rsidP="00993416">
            <w:pPr>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rsidR="009562CB" w:rsidRPr="004C3A0B" w:rsidRDefault="009562CB" w:rsidP="00993416">
            <w:pPr>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rsidR="009562CB" w:rsidRPr="004C3A0B" w:rsidRDefault="009562CB" w:rsidP="00993416">
            <w:pPr>
              <w:jc w:val="center"/>
              <w:rPr>
                <w:rFonts w:ascii="Arial" w:hAnsi="Arial" w:cs="Arial"/>
                <w:b/>
                <w:bCs/>
                <w:sz w:val="16"/>
                <w:szCs w:val="16"/>
              </w:rPr>
            </w:pPr>
          </w:p>
          <w:p w:rsidR="009562CB" w:rsidRPr="004C3A0B" w:rsidRDefault="009562CB" w:rsidP="00993416">
            <w:pPr>
              <w:jc w:val="center"/>
              <w:rPr>
                <w:rFonts w:ascii="Arial" w:hAnsi="Arial" w:cs="Arial"/>
                <w:b/>
                <w:bCs/>
              </w:rPr>
            </w:pPr>
            <w:r w:rsidRPr="004C3A0B">
              <w:rPr>
                <w:rFonts w:ascii="Arial" w:hAnsi="Arial" w:cs="Arial"/>
                <w:b/>
                <w:bCs/>
              </w:rPr>
              <w:t>N/A</w:t>
            </w:r>
          </w:p>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662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 xml:space="preserve">Will the research activity </w:t>
            </w:r>
            <w:r w:rsidRPr="00680225">
              <w:rPr>
                <w:rFonts w:ascii="Arial" w:hAnsi="Arial" w:cs="Arial"/>
                <w:noProof/>
              </w:rPr>
              <w:t>involve</w:t>
            </w:r>
            <w:r w:rsidRPr="004C3A0B">
              <w:rPr>
                <w:rFonts w:ascii="Arial" w:hAnsi="Arial" w:cs="Arial"/>
              </w:rPr>
              <w:t xml:space="preserve"> deliberately misleading participants in any </w:t>
            </w:r>
            <w:r w:rsidRPr="00680225">
              <w:rPr>
                <w:rFonts w:ascii="Arial" w:hAnsi="Arial" w:cs="Arial"/>
                <w:noProof/>
              </w:rPr>
              <w:t>way,</w:t>
            </w:r>
            <w:r w:rsidRPr="004C3A0B">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9889" w:type="dxa"/>
            <w:gridSpan w:val="4"/>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562CB" w:rsidRPr="004C3A0B" w:rsidTr="00993416">
        <w:trPr>
          <w:trHeight w:val="403"/>
        </w:trPr>
        <w:tc>
          <w:tcPr>
            <w:tcW w:w="9889" w:type="dxa"/>
            <w:gridSpan w:val="4"/>
            <w:vAlign w:val="center"/>
          </w:tcPr>
          <w:p w:rsidR="009562CB" w:rsidRPr="004C3A0B" w:rsidRDefault="009562CB" w:rsidP="00993416">
            <w:pPr>
              <w:rPr>
                <w:rFonts w:ascii="Arial" w:hAnsi="Arial" w:cs="Arial"/>
              </w:rPr>
            </w:pPr>
          </w:p>
          <w:p w:rsidR="009562CB" w:rsidRPr="004C3A0B" w:rsidRDefault="009562CB" w:rsidP="00993416">
            <w:pPr>
              <w:rPr>
                <w:rFonts w:ascii="Arial" w:hAnsi="Arial" w:cs="Arial"/>
              </w:rPr>
            </w:pP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rPr>
      </w:pPr>
    </w:p>
    <w:p w:rsidR="009562CB" w:rsidRPr="004C3A0B" w:rsidRDefault="009562CB" w:rsidP="009562CB">
      <w:pPr>
        <w:rPr>
          <w:rFonts w:ascii="Arial" w:hAnsi="Arial" w:cs="Arial"/>
        </w:rPr>
      </w:pPr>
    </w:p>
    <w:p w:rsidR="009562CB" w:rsidRPr="004C3A0B" w:rsidRDefault="009562CB" w:rsidP="009562CB">
      <w:pPr>
        <w:rPr>
          <w:rFonts w:ascii="Arial" w:hAnsi="Arial" w:cs="Arial"/>
          <w:b/>
          <w:bCs/>
        </w:rPr>
      </w:pPr>
      <w:r w:rsidRPr="004C3A0B">
        <w:rPr>
          <w:rFonts w:ascii="Arial" w:hAnsi="Arial" w:cs="Arial"/>
          <w:b/>
          <w:bCs/>
        </w:rPr>
        <w:t>SECTION H: Anticipated Risks</w:t>
      </w:r>
    </w:p>
    <w:p w:rsidR="009562CB" w:rsidRPr="004C3A0B" w:rsidRDefault="009562CB" w:rsidP="009562C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562CB" w:rsidRPr="004C3A0B" w:rsidTr="00993416">
        <w:tc>
          <w:tcPr>
            <w:tcW w:w="9923" w:type="dxa"/>
            <w:tcBorders>
              <w:bottom w:val="single" w:sz="4" w:space="0" w:color="auto"/>
            </w:tcBorders>
            <w:shd w:val="clear" w:color="auto" w:fill="F2F2F2" w:themeFill="background1" w:themeFillShade="F2"/>
          </w:tcPr>
          <w:p w:rsidR="009562CB" w:rsidRDefault="009562CB" w:rsidP="0099341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rsidR="009562CB" w:rsidRDefault="009562CB" w:rsidP="00993416"/>
          <w:p w:rsidR="009562CB" w:rsidRPr="00204E14" w:rsidRDefault="009562CB" w:rsidP="00993416">
            <w:pPr>
              <w:rPr>
                <w:rFonts w:ascii="Arial" w:hAnsi="Arial" w:cs="Arial"/>
              </w:rPr>
            </w:pPr>
            <w:r w:rsidRPr="00204E14">
              <w:rPr>
                <w:rFonts w:ascii="Arial" w:hAnsi="Arial" w:cs="Arial"/>
              </w:rPr>
              <w:t xml:space="preserve">If you have completed a full risk assessment (for example as required by a laboratory, or external research </w:t>
            </w:r>
            <w:r w:rsidRPr="00397BEF">
              <w:rPr>
                <w:rFonts w:ascii="Arial" w:hAnsi="Arial" w:cs="Arial"/>
                <w:noProof/>
              </w:rPr>
              <w:t>collaborator)</w:t>
            </w:r>
            <w:r w:rsidRPr="00204E14">
              <w:rPr>
                <w:rFonts w:ascii="Arial" w:hAnsi="Arial" w:cs="Arial"/>
              </w:rPr>
              <w:t xml:space="preserve"> you may append that to this form.  </w:t>
            </w:r>
          </w:p>
        </w:tc>
      </w:tr>
      <w:tr w:rsidR="009562CB" w:rsidRPr="004C3A0B" w:rsidTr="00993416">
        <w:tc>
          <w:tcPr>
            <w:tcW w:w="9923" w:type="dxa"/>
            <w:tcBorders>
              <w:bottom w:val="single" w:sz="4" w:space="0" w:color="auto"/>
            </w:tcBorders>
          </w:tcPr>
          <w:p w:rsidR="009562CB" w:rsidRPr="00204E14" w:rsidRDefault="009562CB" w:rsidP="00993416">
            <w:pPr>
              <w:pStyle w:val="Heading1"/>
              <w:jc w:val="left"/>
              <w:rPr>
                <w:rFonts w:ascii="Arial" w:hAnsi="Arial" w:cs="Arial"/>
                <w:szCs w:val="16"/>
              </w:rPr>
            </w:pPr>
            <w:r w:rsidRPr="00397BEF">
              <w:rPr>
                <w:rFonts w:ascii="Arial" w:hAnsi="Arial" w:cs="Arial"/>
                <w:noProof/>
                <w:szCs w:val="16"/>
              </w:rPr>
              <w:t>Full</w:t>
            </w:r>
            <w:r w:rsidRPr="00204E14">
              <w:rPr>
                <w:rFonts w:ascii="Arial" w:hAnsi="Arial" w:cs="Arial"/>
                <w:szCs w:val="16"/>
              </w:rPr>
              <w:t xml:space="preserve"> risk assessment completed and appended? </w:t>
            </w:r>
          </w:p>
          <w:p w:rsidR="009562CB" w:rsidRPr="00204E14" w:rsidRDefault="009562CB" w:rsidP="00993416"/>
          <w:p w:rsidR="009562CB" w:rsidRPr="00204E14" w:rsidRDefault="009562CB" w:rsidP="00993416">
            <w:pPr>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rsidR="009562CB" w:rsidRDefault="009562CB" w:rsidP="00993416">
            <w:pPr>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rsidR="009562CB" w:rsidRPr="00204E14" w:rsidRDefault="009562CB" w:rsidP="00993416"/>
        </w:tc>
      </w:tr>
      <w:tr w:rsidR="009562CB" w:rsidRPr="004C3A0B" w:rsidTr="00993416">
        <w:tc>
          <w:tcPr>
            <w:tcW w:w="9923" w:type="dxa"/>
            <w:tcBorders>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
              </w:rPr>
              <w:t>Risks to participants</w:t>
            </w:r>
          </w:p>
          <w:p w:rsidR="009562CB" w:rsidRPr="004C3A0B" w:rsidRDefault="009562CB" w:rsidP="00993416">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 xml:space="preserve">Emotional distress. Students may be upset if their recall scores are low. In the debriefing I will reiterate what </w:t>
            </w:r>
            <w:r>
              <w:rPr>
                <w:rFonts w:ascii="Arial" w:hAnsi="Arial" w:cs="Arial"/>
              </w:rPr>
              <w:lastRenderedPageBreak/>
              <w:t xml:space="preserve">they have previously learned in relation to memory </w:t>
            </w:r>
            <w:proofErr w:type="gramStart"/>
            <w:r>
              <w:rPr>
                <w:rFonts w:ascii="Arial" w:hAnsi="Arial" w:cs="Arial"/>
              </w:rPr>
              <w:t>tests, and</w:t>
            </w:r>
            <w:proofErr w:type="gramEnd"/>
            <w:r>
              <w:rPr>
                <w:rFonts w:ascii="Arial" w:hAnsi="Arial" w:cs="Arial"/>
              </w:rPr>
              <w:t xml:space="preserve"> reassure them that this is no way linked to intelligence.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c>
          <w:tcPr>
            <w:tcW w:w="9923" w:type="dxa"/>
            <w:tcBorders>
              <w:bottom w:val="single" w:sz="4" w:space="0" w:color="auto"/>
            </w:tcBorders>
          </w:tcPr>
          <w:p w:rsidR="009562CB" w:rsidRPr="004C3A0B" w:rsidRDefault="009562CB" w:rsidP="00993416">
            <w:pPr>
              <w:pStyle w:val="Heading1"/>
              <w:jc w:val="left"/>
              <w:rPr>
                <w:rFonts w:ascii="Arial" w:hAnsi="Arial" w:cs="Arial"/>
                <w:sz w:val="16"/>
                <w:szCs w:val="16"/>
              </w:rPr>
            </w:pPr>
          </w:p>
        </w:tc>
      </w:tr>
      <w:tr w:rsidR="009562CB" w:rsidRPr="004C3A0B" w:rsidTr="00993416">
        <w:tc>
          <w:tcPr>
            <w:tcW w:w="9923" w:type="dxa"/>
            <w:tcBorders>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397BEF">
              <w:rPr>
                <w:rFonts w:ascii="Arial" w:hAnsi="Arial" w:cs="Arial"/>
                <w:noProof/>
                <w:color w:val="161616"/>
                <w:lang w:eastAsia="en-GB"/>
              </w:rPr>
              <w:t>actually</w:t>
            </w:r>
            <w:r w:rsidRPr="004C3A0B">
              <w:rPr>
                <w:rFonts w:ascii="Arial" w:hAnsi="Arial" w:cs="Arial"/>
                <w:color w:val="161616"/>
                <w:lang w:eastAsia="en-GB"/>
              </w:rPr>
              <w:t xml:space="preserve"> illegal</w:t>
            </w:r>
            <w:proofErr w:type="gramEnd"/>
            <w:r w:rsidRPr="004C3A0B">
              <w:rPr>
                <w:rFonts w:ascii="Arial" w:hAnsi="Arial" w:cs="Arial"/>
                <w:color w:val="161616"/>
                <w:lang w:eastAsia="en-GB"/>
              </w:rPr>
              <w:t xml:space="preserve"> </w:t>
            </w:r>
            <w:r w:rsidRPr="00397BEF">
              <w:rPr>
                <w:rFonts w:ascii="Arial" w:hAnsi="Arial" w:cs="Arial"/>
                <w:noProof/>
                <w:color w:val="161616"/>
                <w:lang w:eastAsia="en-GB"/>
              </w:rPr>
              <w:t>is discovered</w:t>
            </w:r>
            <w:r w:rsidRPr="004C3A0B">
              <w:rPr>
                <w:rFonts w:ascii="Arial" w:hAnsi="Arial" w:cs="Arial"/>
                <w:color w:val="161616"/>
                <w:lang w:eastAsia="en-GB"/>
              </w:rPr>
              <w:t xml:space="preserve"> in the course of a project, it may need to </w:t>
            </w:r>
            <w:r w:rsidRPr="00397BEF">
              <w:rPr>
                <w:rFonts w:ascii="Arial" w:hAnsi="Arial" w:cs="Arial"/>
                <w:noProof/>
                <w:color w:val="161616"/>
                <w:lang w:eastAsia="en-GB"/>
              </w:rPr>
              <w:t>be disclosed</w:t>
            </w:r>
            <w:r w:rsidRPr="004C3A0B">
              <w:rPr>
                <w:rFonts w:ascii="Arial" w:hAnsi="Arial" w:cs="Arial"/>
                <w:color w:val="161616"/>
                <w:lang w:eastAsia="en-GB"/>
              </w:rPr>
              <w:t xml:space="preserve"> to the proper authorities</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N/A</w:t>
            </w: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sz w:val="16"/>
                <w:szCs w:val="16"/>
              </w:rPr>
            </w:pPr>
          </w:p>
        </w:tc>
      </w:tr>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
              </w:rPr>
              <w:t>Risks to investigator</w:t>
            </w:r>
          </w:p>
          <w:p w:rsidR="009562CB" w:rsidRPr="004C3A0B" w:rsidRDefault="009562CB" w:rsidP="00993416">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personal safety, physical harm, emotional distress, </w:t>
            </w:r>
            <w:r w:rsidRPr="00397BEF">
              <w:rPr>
                <w:rFonts w:ascii="Arial" w:hAnsi="Arial" w:cs="Arial"/>
                <w:noProof/>
              </w:rPr>
              <w:t>risk</w:t>
            </w:r>
            <w:r w:rsidRPr="004C3A0B">
              <w:rPr>
                <w:rFonts w:ascii="Arial" w:hAnsi="Arial" w:cs="Arial"/>
              </w:rPr>
              <w:t xml:space="preserve"> of accusation of harm/impropriety, conflict of interest</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sz w:val="16"/>
                <w:szCs w:val="16"/>
              </w:rPr>
            </w:pPr>
          </w:p>
        </w:tc>
      </w:tr>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
              </w:rPr>
              <w:t>University/institutional risks</w:t>
            </w:r>
          </w:p>
          <w:p w:rsidR="009562CB" w:rsidRPr="004C3A0B" w:rsidRDefault="009562CB" w:rsidP="00993416">
            <w:pPr>
              <w:rPr>
                <w:rFonts w:ascii="Arial" w:hAnsi="Arial" w:cs="Arial"/>
              </w:rPr>
            </w:pPr>
            <w:r w:rsidRPr="004C3A0B">
              <w:rPr>
                <w:rFonts w:ascii="Arial" w:hAnsi="Arial" w:cs="Arial"/>
              </w:rPr>
              <w:t xml:space="preserve">For </w:t>
            </w:r>
            <w:r w:rsidRPr="00397BEF">
              <w:rPr>
                <w:rFonts w:ascii="Arial" w:hAnsi="Arial" w:cs="Arial"/>
                <w:noProof/>
              </w:rPr>
              <w:t>example:</w:t>
            </w:r>
            <w:r w:rsidRPr="004C3A0B">
              <w:rPr>
                <w:rFonts w:ascii="Arial" w:hAnsi="Arial" w:cs="Arial"/>
              </w:rPr>
              <w:t xml:space="preserve"> adverse publicity, financial loss, data protection</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Minimal as I will follow BPS and University guidelines.</w:t>
            </w: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sz w:val="16"/>
                <w:szCs w:val="16"/>
              </w:rPr>
            </w:pPr>
          </w:p>
        </w:tc>
      </w:tr>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b/>
              </w:rPr>
            </w:pPr>
            <w:r w:rsidRPr="004C3A0B">
              <w:rPr>
                <w:rFonts w:ascii="Arial" w:hAnsi="Arial" w:cs="Arial"/>
                <w:b/>
              </w:rPr>
              <w:t>Adverse outcomes</w:t>
            </w:r>
          </w:p>
          <w:p w:rsidR="009562CB" w:rsidRPr="004C3A0B" w:rsidRDefault="009562CB" w:rsidP="00993416">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 xml:space="preserve">I will follow the University’s </w:t>
            </w:r>
            <w:r w:rsidRPr="00397BEF">
              <w:rPr>
                <w:rFonts w:ascii="Arial" w:hAnsi="Arial" w:cs="Arial"/>
              </w:rPr>
              <w:t>emergency protocols</w:t>
            </w:r>
            <w:r>
              <w:rPr>
                <w:rFonts w:ascii="Arial" w:hAnsi="Arial" w:cs="Arial"/>
              </w:rPr>
              <w:t xml:space="preserve"> if need be (as the experiment will take place on the premises).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562CB" w:rsidRPr="004C3A0B" w:rsidTr="00993416">
        <w:tc>
          <w:tcPr>
            <w:tcW w:w="9923" w:type="dxa"/>
            <w:gridSpan w:val="4"/>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b/>
              </w:rPr>
            </w:pPr>
            <w:r w:rsidRPr="004C3A0B">
              <w:rPr>
                <w:rFonts w:ascii="Arial" w:hAnsi="Arial" w:cs="Arial"/>
                <w:b/>
              </w:rPr>
              <w:t>Disclosure and Barring Service</w:t>
            </w:r>
          </w:p>
        </w:tc>
      </w:tr>
      <w:tr w:rsidR="009562CB" w:rsidRPr="004C3A0B" w:rsidTr="00993416">
        <w:tc>
          <w:tcPr>
            <w:tcW w:w="666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9562CB" w:rsidRPr="004C3A0B" w:rsidRDefault="009562CB" w:rsidP="00993416">
            <w:pPr>
              <w:jc w:val="center"/>
              <w:rPr>
                <w:rFonts w:ascii="Arial" w:hAnsi="Arial" w:cs="Arial"/>
                <w:b/>
              </w:rPr>
            </w:pPr>
          </w:p>
          <w:p w:rsidR="009562CB" w:rsidRPr="004C3A0B" w:rsidRDefault="009562CB" w:rsidP="00993416">
            <w:pPr>
              <w:jc w:val="center"/>
              <w:rPr>
                <w:rFonts w:ascii="Arial" w:hAnsi="Arial" w:cs="Arial"/>
                <w:b/>
              </w:rPr>
            </w:pPr>
          </w:p>
          <w:p w:rsidR="009562CB" w:rsidRPr="004C3A0B" w:rsidRDefault="009562CB" w:rsidP="00993416">
            <w:pPr>
              <w:rPr>
                <w:rFonts w:ascii="Arial" w:hAnsi="Arial" w:cs="Arial"/>
                <w:b/>
                <w:sz w:val="16"/>
                <w:szCs w:val="16"/>
              </w:rPr>
            </w:pPr>
          </w:p>
          <w:p w:rsidR="009562CB" w:rsidRPr="004C3A0B" w:rsidRDefault="009562CB" w:rsidP="00993416">
            <w:pPr>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rsidR="009562CB" w:rsidRPr="004C3A0B" w:rsidRDefault="009562CB" w:rsidP="00993416">
            <w:pPr>
              <w:jc w:val="center"/>
              <w:rPr>
                <w:rFonts w:ascii="Arial" w:hAnsi="Arial" w:cs="Arial"/>
                <w:b/>
              </w:rPr>
            </w:pPr>
          </w:p>
          <w:p w:rsidR="009562CB" w:rsidRPr="004C3A0B" w:rsidRDefault="009562CB" w:rsidP="00993416">
            <w:pPr>
              <w:jc w:val="center"/>
              <w:rPr>
                <w:rFonts w:ascii="Arial" w:hAnsi="Arial" w:cs="Arial"/>
                <w:b/>
              </w:rPr>
            </w:pPr>
          </w:p>
          <w:p w:rsidR="009562CB" w:rsidRPr="004C3A0B" w:rsidRDefault="009562CB" w:rsidP="00993416">
            <w:pPr>
              <w:rPr>
                <w:rFonts w:ascii="Arial" w:hAnsi="Arial" w:cs="Arial"/>
                <w:b/>
                <w:sz w:val="16"/>
                <w:szCs w:val="16"/>
              </w:rPr>
            </w:pPr>
          </w:p>
          <w:p w:rsidR="009562CB" w:rsidRPr="004C3A0B" w:rsidRDefault="009562CB" w:rsidP="00993416">
            <w:pPr>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rsidR="009562CB" w:rsidRPr="004C3A0B" w:rsidRDefault="009562CB" w:rsidP="00993416">
            <w:pPr>
              <w:jc w:val="center"/>
              <w:rPr>
                <w:rFonts w:ascii="Arial" w:hAnsi="Arial" w:cs="Arial"/>
                <w:b/>
              </w:rPr>
            </w:pPr>
          </w:p>
          <w:p w:rsidR="009562CB" w:rsidRPr="004C3A0B" w:rsidRDefault="009562CB" w:rsidP="00993416">
            <w:pPr>
              <w:jc w:val="center"/>
              <w:rPr>
                <w:rFonts w:ascii="Arial" w:hAnsi="Arial" w:cs="Arial"/>
                <w:b/>
              </w:rPr>
            </w:pPr>
          </w:p>
          <w:p w:rsidR="009562CB" w:rsidRPr="004C3A0B" w:rsidRDefault="009562CB" w:rsidP="00993416">
            <w:pPr>
              <w:rPr>
                <w:rFonts w:ascii="Arial" w:hAnsi="Arial" w:cs="Arial"/>
                <w:b/>
                <w:sz w:val="16"/>
                <w:szCs w:val="16"/>
              </w:rPr>
            </w:pPr>
          </w:p>
          <w:p w:rsidR="009562CB" w:rsidRPr="004C3A0B" w:rsidRDefault="009562CB" w:rsidP="00993416">
            <w:pPr>
              <w:jc w:val="center"/>
              <w:rPr>
                <w:rFonts w:ascii="Arial" w:hAnsi="Arial" w:cs="Arial"/>
                <w:b/>
              </w:rPr>
            </w:pPr>
            <w:r w:rsidRPr="004C3A0B">
              <w:rPr>
                <w:rFonts w:ascii="Arial" w:hAnsi="Arial" w:cs="Arial"/>
                <w:b/>
              </w:rPr>
              <w:t>N/A</w:t>
            </w:r>
          </w:p>
        </w:tc>
      </w:tr>
      <w:tr w:rsidR="009562CB" w:rsidRPr="004C3A0B" w:rsidTr="00993416">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
                    <w:sz w:val="16"/>
                    <w:szCs w:val="16"/>
                  </w:rPr>
                </w:pPr>
                <w:r>
                  <w:rPr>
                    <w:rFonts w:ascii="MS Gothic" w:eastAsia="MS Gothic" w:hAnsi="MS Gothic" w:cs="Arial" w:hint="eastAsia"/>
                    <w:b/>
                    <w:bCs/>
                  </w:rPr>
                  <w:t>☒</w:t>
                </w:r>
              </w:p>
            </w:sdtContent>
          </w:sdt>
        </w:tc>
      </w:tr>
    </w:tbl>
    <w:p w:rsidR="009562CB" w:rsidRPr="004C3A0B" w:rsidRDefault="009562CB" w:rsidP="009562CB">
      <w:pPr>
        <w:rPr>
          <w:rFonts w:ascii="Arial" w:hAnsi="Arial" w:cs="Arial"/>
          <w:b/>
          <w:bCs/>
        </w:rPr>
      </w:pPr>
      <w:r w:rsidRPr="004C3A0B">
        <w:rPr>
          <w:rFonts w:ascii="Arial" w:hAnsi="Arial" w:cs="Arial"/>
          <w:b/>
          <w:bCs/>
        </w:rPr>
        <w:t>SECTION I: Feedback, Consent and Confidentiality</w:t>
      </w:r>
    </w:p>
    <w:p w:rsidR="009562CB" w:rsidRPr="004C3A0B" w:rsidRDefault="009562CB" w:rsidP="009562C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
              </w:rPr>
              <w:t>Feedback</w:t>
            </w:r>
          </w:p>
          <w:p w:rsidR="009562CB" w:rsidRPr="004C3A0B" w:rsidRDefault="009562CB" w:rsidP="00993416">
            <w:pPr>
              <w:rPr>
                <w:rFonts w:ascii="Arial" w:hAnsi="Arial" w:cs="Arial"/>
              </w:rPr>
            </w:pPr>
            <w:r w:rsidRPr="004C3A0B">
              <w:rPr>
                <w:rFonts w:ascii="Arial" w:hAnsi="Arial" w:cs="Arial"/>
              </w:rPr>
              <w:t xml:space="preserve">What feedback will be provided to participants, how will this be done and when? </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Debriefing – verbal following the experiment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 xml:space="preserve"> (this box should expand as you type)</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sz w:val="16"/>
                <w:szCs w:val="16"/>
              </w:rPr>
            </w:pPr>
          </w:p>
        </w:tc>
      </w:tr>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
              </w:rPr>
              <w:t>Informed consent</w:t>
            </w:r>
          </w:p>
          <w:p w:rsidR="009562CB" w:rsidRPr="004C3A0B" w:rsidRDefault="009562CB" w:rsidP="00993416">
            <w:pPr>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r>
              <w:rPr>
                <w:rFonts w:ascii="Arial" w:hAnsi="Arial" w:cs="Arial"/>
              </w:rPr>
              <w:t xml:space="preserve">Presumptive – in-class experiment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 xml:space="preserve"> (this box should expand as you type)</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sz w:val="16"/>
                <w:szCs w:val="16"/>
              </w:rPr>
            </w:pPr>
          </w:p>
        </w:tc>
      </w:tr>
      <w:tr w:rsidR="009562CB" w:rsidRPr="004C3A0B" w:rsidTr="00993416">
        <w:tc>
          <w:tcPr>
            <w:tcW w:w="9923" w:type="dxa"/>
            <w:tcBorders>
              <w:top w:val="single" w:sz="4" w:space="0" w:color="auto"/>
              <w:bottom w:val="single" w:sz="4" w:space="0" w:color="auto"/>
            </w:tcBorders>
            <w:shd w:val="clear" w:color="auto" w:fill="F2F2F2" w:themeFill="background1" w:themeFillShade="F2"/>
          </w:tcPr>
          <w:p w:rsidR="009562CB" w:rsidRPr="004C3A0B" w:rsidRDefault="009562CB" w:rsidP="00993416">
            <w:pPr>
              <w:rPr>
                <w:rFonts w:ascii="Arial" w:hAnsi="Arial" w:cs="Arial"/>
                <w:b/>
              </w:rPr>
            </w:pPr>
            <w:r w:rsidRPr="004C3A0B">
              <w:rPr>
                <w:rFonts w:ascii="Arial" w:hAnsi="Arial" w:cs="Arial"/>
                <w:b/>
              </w:rPr>
              <w:t>Confidentiality / Anonymity</w:t>
            </w:r>
          </w:p>
          <w:p w:rsidR="009562CB" w:rsidRPr="004C3A0B" w:rsidRDefault="009562CB" w:rsidP="00993416">
            <w:pPr>
              <w:rPr>
                <w:rFonts w:ascii="Arial" w:hAnsi="Arial" w:cs="Arial"/>
              </w:rPr>
            </w:pPr>
            <w:r w:rsidRPr="004C3A0B">
              <w:rPr>
                <w:rFonts w:ascii="Arial" w:hAnsi="Arial" w:cs="Arial"/>
              </w:rPr>
              <w:t xml:space="preserve">Set out how anonymity of participants and confidentiality will be ensured in any outputs. If anonymity is not </w:t>
            </w:r>
            <w:r w:rsidRPr="004C3A0B">
              <w:rPr>
                <w:rFonts w:ascii="Arial" w:hAnsi="Arial" w:cs="Arial"/>
              </w:rPr>
              <w:lastRenderedPageBreak/>
              <w:t xml:space="preserve">being offered, explain why this is the case. </w:t>
            </w:r>
          </w:p>
        </w:tc>
      </w:tr>
      <w:tr w:rsidR="009562CB" w:rsidRPr="004C3A0B" w:rsidTr="00993416">
        <w:tc>
          <w:tcPr>
            <w:tcW w:w="9923" w:type="dxa"/>
            <w:tcBorders>
              <w:top w:val="single" w:sz="4" w:space="0" w:color="auto"/>
              <w:bottom w:val="single" w:sz="4" w:space="0" w:color="auto"/>
            </w:tcBorders>
          </w:tcPr>
          <w:p w:rsidR="009562CB" w:rsidRPr="004C3A0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No names/personal information will be attached to the individual scores. </w:t>
            </w: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rPr>
      </w:pPr>
    </w:p>
    <w:p w:rsidR="009562CB" w:rsidRPr="004C3A0B" w:rsidRDefault="009562CB" w:rsidP="009562CB">
      <w:pPr>
        <w:rPr>
          <w:rFonts w:ascii="Arial" w:hAnsi="Arial" w:cs="Arial"/>
          <w:b/>
          <w:bCs/>
        </w:rPr>
      </w:pPr>
      <w:r w:rsidRPr="004C3A0B">
        <w:rPr>
          <w:rFonts w:ascii="Arial" w:hAnsi="Arial" w:cs="Arial"/>
          <w:b/>
          <w:bCs/>
        </w:rPr>
        <w:t>SECTION J: Data Protection and Storage</w:t>
      </w:r>
    </w:p>
    <w:p w:rsidR="009562CB" w:rsidRPr="004C3A0B" w:rsidRDefault="009562CB" w:rsidP="009562CB">
      <w:pPr>
        <w:rPr>
          <w:rFonts w:ascii="Arial" w:hAnsi="Arial" w:cs="Arial"/>
          <w:b/>
          <w:bCs/>
          <w:sz w:val="16"/>
          <w:szCs w:val="16"/>
        </w:rPr>
      </w:pPr>
    </w:p>
    <w:p w:rsidR="009562CB" w:rsidRPr="004C3A0B" w:rsidRDefault="009562CB" w:rsidP="009562CB">
      <w:pPr>
        <w:jc w:val="both"/>
        <w:rPr>
          <w:rFonts w:ascii="Arial" w:hAnsi="Arial" w:cs="Arial"/>
          <w:b/>
          <w:bCs/>
        </w:rPr>
      </w:pPr>
      <w:r w:rsidRPr="004C3A0B">
        <w:rPr>
          <w:rFonts w:ascii="Arial" w:hAnsi="Arial" w:cs="Arial"/>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lang w:eastAsia="en-GB"/>
          </w:rPr>
          <w:t>http://uwtsd.ac.uk/library/research-data-management/</w:t>
        </w:r>
      </w:hyperlink>
      <w:r w:rsidRPr="004C3A0B">
        <w:rPr>
          <w:rFonts w:ascii="Arial" w:hAnsi="Arial" w:cs="Arial"/>
          <w:lang w:eastAsia="en-GB"/>
        </w:rPr>
        <w:t>).</w:t>
      </w:r>
    </w:p>
    <w:tbl>
      <w:tblPr>
        <w:tblStyle w:val="TableGrid"/>
        <w:tblW w:w="9889" w:type="dxa"/>
        <w:tblInd w:w="0" w:type="dxa"/>
        <w:tblLook w:val="04A0" w:firstRow="1" w:lastRow="0" w:firstColumn="1" w:lastColumn="0" w:noHBand="0" w:noVBand="1"/>
      </w:tblPr>
      <w:tblGrid>
        <w:gridCol w:w="7763"/>
        <w:gridCol w:w="992"/>
        <w:gridCol w:w="1134"/>
      </w:tblGrid>
      <w:tr w:rsidR="009562CB" w:rsidRPr="004C3A0B" w:rsidTr="00993416">
        <w:tc>
          <w:tcPr>
            <w:tcW w:w="7763" w:type="dxa"/>
            <w:tcBorders>
              <w:top w:val="nil"/>
              <w:left w:val="nil"/>
            </w:tcBorders>
          </w:tcPr>
          <w:p w:rsidR="009562CB" w:rsidRPr="004C3A0B" w:rsidRDefault="009562CB" w:rsidP="00993416">
            <w:pPr>
              <w:rPr>
                <w:rFonts w:ascii="Arial" w:hAnsi="Arial" w:cs="Arial"/>
                <w:bCs/>
              </w:rPr>
            </w:pPr>
          </w:p>
        </w:tc>
        <w:tc>
          <w:tcPr>
            <w:tcW w:w="992" w:type="dxa"/>
            <w:shd w:val="clear" w:color="auto" w:fill="F2F2F2" w:themeFill="background1" w:themeFillShade="F2"/>
            <w:vAlign w:val="bottom"/>
          </w:tcPr>
          <w:p w:rsidR="009562CB" w:rsidRPr="004C3A0B" w:rsidRDefault="009562CB" w:rsidP="00993416">
            <w:pPr>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rsidR="009562CB" w:rsidRPr="004C3A0B" w:rsidRDefault="009562CB" w:rsidP="00993416">
            <w:pPr>
              <w:jc w:val="center"/>
              <w:rPr>
                <w:rFonts w:ascii="Arial" w:hAnsi="Arial" w:cs="Arial"/>
                <w:b/>
                <w:bCs/>
              </w:rPr>
            </w:pPr>
            <w:r w:rsidRPr="004C3A0B">
              <w:rPr>
                <w:rFonts w:ascii="Arial" w:hAnsi="Arial" w:cs="Arial"/>
                <w:b/>
                <w:bCs/>
              </w:rPr>
              <w:t>NO</w:t>
            </w:r>
          </w:p>
        </w:tc>
      </w:tr>
      <w:tr w:rsidR="009562CB" w:rsidRPr="004C3A0B" w:rsidTr="00993416">
        <w:trPr>
          <w:trHeight w:val="403"/>
        </w:trPr>
        <w:tc>
          <w:tcPr>
            <w:tcW w:w="7763" w:type="dxa"/>
            <w:shd w:val="clear" w:color="auto" w:fill="F2F2F2" w:themeFill="background1" w:themeFillShade="F2"/>
            <w:vAlign w:val="center"/>
          </w:tcPr>
          <w:p w:rsidR="009562CB" w:rsidRDefault="009562CB" w:rsidP="00993416">
            <w:pPr>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rsidR="009562CB" w:rsidRPr="00204E14" w:rsidRDefault="009562CB" w:rsidP="00993416">
            <w:pPr>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rsidR="009562CB" w:rsidRPr="00204E14" w:rsidRDefault="009562CB" w:rsidP="00993416">
            <w:pPr>
              <w:ind w:left="720" w:hanging="720"/>
              <w:rPr>
                <w:rFonts w:ascii="Arial" w:hAnsi="Arial" w:cs="Arial"/>
                <w:i/>
                <w:lang w:eastAsia="en-GB"/>
              </w:rPr>
            </w:pPr>
            <w:r w:rsidRPr="00204E14">
              <w:rPr>
                <w:rFonts w:ascii="Arial" w:hAnsi="Arial" w:cs="Arial"/>
                <w:i/>
                <w:lang w:eastAsia="en-GB"/>
              </w:rPr>
              <w:t>(a) from those data, or</w:t>
            </w:r>
          </w:p>
          <w:p w:rsidR="009562CB" w:rsidRPr="00204E14" w:rsidRDefault="009562CB" w:rsidP="00993416">
            <w:pPr>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9889" w:type="dxa"/>
            <w:gridSpan w:val="3"/>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562CB" w:rsidRPr="004C3A0B" w:rsidTr="00993416">
        <w:trPr>
          <w:trHeight w:val="403"/>
        </w:trPr>
        <w:tc>
          <w:tcPr>
            <w:tcW w:w="9889" w:type="dxa"/>
            <w:gridSpan w:val="3"/>
            <w:vAlign w:val="center"/>
          </w:tcPr>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rPr>
          <w:trHeight w:val="163"/>
        </w:trPr>
        <w:tc>
          <w:tcPr>
            <w:tcW w:w="9889" w:type="dxa"/>
            <w:gridSpan w:val="3"/>
            <w:vAlign w:val="center"/>
          </w:tcPr>
          <w:p w:rsidR="009562CB" w:rsidRPr="004C3A0B" w:rsidRDefault="009562CB" w:rsidP="00993416">
            <w:pPr>
              <w:rPr>
                <w:rFonts w:ascii="Arial" w:hAnsi="Arial" w:cs="Arial"/>
                <w:sz w:val="16"/>
                <w:szCs w:val="16"/>
              </w:rPr>
            </w:pPr>
          </w:p>
        </w:tc>
      </w:tr>
      <w:tr w:rsidR="009562CB" w:rsidRPr="004C3A0B" w:rsidTr="00993416">
        <w:trPr>
          <w:trHeight w:val="403"/>
        </w:trPr>
        <w:tc>
          <w:tcPr>
            <w:tcW w:w="7763" w:type="dxa"/>
            <w:shd w:val="clear" w:color="auto" w:fill="F2F2F2" w:themeFill="background1" w:themeFillShade="F2"/>
            <w:vAlign w:val="center"/>
          </w:tcPr>
          <w:p w:rsidR="009562CB" w:rsidRDefault="009562CB" w:rsidP="00993416">
            <w:pPr>
              <w:rPr>
                <w:rFonts w:ascii="Arial" w:hAnsi="Arial" w:cs="Arial"/>
              </w:rPr>
            </w:pPr>
            <w:r w:rsidRPr="004C3A0B">
              <w:rPr>
                <w:rFonts w:ascii="Arial" w:hAnsi="Arial" w:cs="Arial"/>
              </w:rPr>
              <w:t>Does it involve sensitive personal data (as defined by the Data Protection Act)?</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Style w:val="Strong"/>
                <w:rFonts w:ascii="Arial" w:hAnsi="Arial" w:cs="Arial"/>
                <w:i/>
                <w:sz w:val="20"/>
                <w:szCs w:val="23"/>
              </w:rPr>
              <w:t>“Sensitive personal data”</w:t>
            </w:r>
            <w:r w:rsidRPr="00204E14">
              <w:rPr>
                <w:rFonts w:ascii="Arial" w:hAnsi="Arial" w:cs="Arial"/>
                <w:i/>
                <w:sz w:val="20"/>
                <w:szCs w:val="23"/>
              </w:rPr>
              <w:t> means personal data consisting of information as to –</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(a) the racial or ethnic origin of the data subject,</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(b) his political opinions,</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w:t>
            </w:r>
            <w:proofErr w:type="gramStart"/>
            <w:r w:rsidRPr="00204E14">
              <w:rPr>
                <w:rFonts w:ascii="Arial" w:hAnsi="Arial" w:cs="Arial"/>
                <w:i/>
                <w:sz w:val="20"/>
                <w:szCs w:val="23"/>
              </w:rPr>
              <w:t>c )</w:t>
            </w:r>
            <w:proofErr w:type="gramEnd"/>
            <w:r w:rsidRPr="00204E14">
              <w:rPr>
                <w:rFonts w:ascii="Arial" w:hAnsi="Arial" w:cs="Arial"/>
                <w:i/>
                <w:sz w:val="20"/>
                <w:szCs w:val="23"/>
              </w:rPr>
              <w:t xml:space="preserve"> his religious beliefs or other beliefs of a similar nature,</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(d) whether he is a member of a trade union (within the meaning of the Trade Union and Labour Relations (Consolidation) Act 1992),</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(e) his physical or mental health or condition,</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(f) his sexual life,</w:t>
            </w:r>
          </w:p>
          <w:p w:rsidR="009562CB" w:rsidRPr="00204E14" w:rsidRDefault="009562CB" w:rsidP="00993416">
            <w:pPr>
              <w:pStyle w:val="NormalWeb"/>
              <w:spacing w:before="0" w:beforeAutospacing="0" w:after="0" w:afterAutospacing="0"/>
              <w:rPr>
                <w:rFonts w:ascii="Arial" w:hAnsi="Arial" w:cs="Arial"/>
                <w:i/>
                <w:sz w:val="20"/>
                <w:szCs w:val="23"/>
              </w:rPr>
            </w:pPr>
            <w:r w:rsidRPr="00204E14">
              <w:rPr>
                <w:rFonts w:ascii="Arial" w:hAnsi="Arial" w:cs="Arial"/>
                <w:i/>
                <w:sz w:val="20"/>
                <w:szCs w:val="23"/>
              </w:rPr>
              <w:t>(g) the commission or alleged commission by him of any offence, or</w:t>
            </w:r>
          </w:p>
          <w:p w:rsidR="009562CB" w:rsidRPr="004C3A0B" w:rsidRDefault="009562CB" w:rsidP="00993416">
            <w:pPr>
              <w:rPr>
                <w:rFonts w:ascii="Arial" w:hAnsi="Arial" w:cs="Arial"/>
              </w:rPr>
            </w:pPr>
            <w:r w:rsidRPr="00204E14">
              <w:rPr>
                <w:rFonts w:ascii="Arial" w:hAnsi="Arial" w:cs="Arial"/>
                <w:i/>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9889" w:type="dxa"/>
            <w:gridSpan w:val="3"/>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9562CB" w:rsidRPr="004C3A0B" w:rsidTr="00993416">
        <w:trPr>
          <w:trHeight w:val="403"/>
        </w:trPr>
        <w:tc>
          <w:tcPr>
            <w:tcW w:w="9889" w:type="dxa"/>
            <w:gridSpan w:val="3"/>
            <w:vAlign w:val="center"/>
          </w:tcPr>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Default="009562CB" w:rsidP="009562CB">
      <w:pPr>
        <w:rPr>
          <w:rFonts w:ascii="Arial" w:hAnsi="Arial" w:cs="Arial"/>
          <w:sz w:val="16"/>
          <w:szCs w:val="16"/>
        </w:rPr>
      </w:pPr>
    </w:p>
    <w:tbl>
      <w:tblPr>
        <w:tblStyle w:val="TableGrid"/>
        <w:tblW w:w="9889" w:type="dxa"/>
        <w:tblInd w:w="0" w:type="dxa"/>
        <w:tblLook w:val="04A0" w:firstRow="1" w:lastRow="0" w:firstColumn="1" w:lastColumn="0" w:noHBand="0" w:noVBand="1"/>
      </w:tblPr>
      <w:tblGrid>
        <w:gridCol w:w="7763"/>
        <w:gridCol w:w="992"/>
        <w:gridCol w:w="1134"/>
      </w:tblGrid>
      <w:tr w:rsidR="009562CB" w:rsidRPr="004C3A0B" w:rsidTr="00993416">
        <w:trPr>
          <w:trHeight w:val="439"/>
        </w:trPr>
        <w:tc>
          <w:tcPr>
            <w:tcW w:w="7763" w:type="dxa"/>
          </w:tcPr>
          <w:p w:rsidR="009562CB" w:rsidRPr="004C3A0B" w:rsidRDefault="009562CB" w:rsidP="00993416">
            <w:pPr>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rsidR="009562CB" w:rsidRPr="004C3A0B" w:rsidRDefault="009562CB" w:rsidP="00993416">
            <w:pPr>
              <w:jc w:val="center"/>
              <w:rPr>
                <w:rFonts w:ascii="Arial" w:hAnsi="Arial" w:cs="Arial"/>
                <w:b/>
                <w:bCs/>
              </w:rPr>
            </w:pPr>
            <w:r w:rsidRPr="004C3A0B">
              <w:rPr>
                <w:rFonts w:ascii="Arial" w:hAnsi="Arial" w:cs="Arial"/>
                <w:b/>
                <w:bCs/>
              </w:rPr>
              <w:t>YES</w:t>
            </w:r>
          </w:p>
        </w:tc>
        <w:tc>
          <w:tcPr>
            <w:tcW w:w="1134" w:type="dxa"/>
          </w:tcPr>
          <w:p w:rsidR="009562CB" w:rsidRPr="004C3A0B" w:rsidRDefault="009562CB" w:rsidP="00993416">
            <w:pPr>
              <w:jc w:val="center"/>
              <w:rPr>
                <w:rFonts w:ascii="Arial" w:hAnsi="Arial" w:cs="Arial"/>
                <w:b/>
                <w:bCs/>
              </w:rPr>
            </w:pPr>
            <w:r w:rsidRPr="004C3A0B">
              <w:rPr>
                <w:rFonts w:ascii="Arial" w:hAnsi="Arial" w:cs="Arial"/>
                <w:b/>
                <w:bCs/>
              </w:rPr>
              <w:t>NO</w:t>
            </w:r>
          </w:p>
        </w:tc>
      </w:tr>
      <w:tr w:rsidR="009562CB" w:rsidRPr="004C3A0B" w:rsidTr="00993416">
        <w:trPr>
          <w:trHeight w:val="439"/>
        </w:trPr>
        <w:tc>
          <w:tcPr>
            <w:tcW w:w="7763" w:type="dxa"/>
          </w:tcPr>
          <w:p w:rsidR="009562CB" w:rsidRPr="004C3A0B" w:rsidRDefault="009562CB" w:rsidP="00993416">
            <w:pPr>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tcPr>
          <w:p w:rsidR="009562CB" w:rsidRPr="004C3A0B" w:rsidRDefault="009562CB" w:rsidP="00993416">
            <w:pPr>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7763" w:type="dxa"/>
          </w:tcPr>
          <w:p w:rsidR="009562CB" w:rsidRPr="004C3A0B" w:rsidRDefault="009562CB" w:rsidP="00993416">
            <w:pPr>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tcPr>
          <w:p w:rsidR="009562CB" w:rsidRPr="004C3A0B" w:rsidRDefault="009562CB" w:rsidP="00993416">
            <w:pPr>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tcPr>
          <w:p w:rsidR="009562CB" w:rsidRPr="004C3A0B" w:rsidRDefault="009562CB" w:rsidP="00993416">
            <w:pPr>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tcPr>
          <w:p w:rsidR="009562CB" w:rsidRPr="004C3A0B" w:rsidRDefault="009562CB" w:rsidP="00993416">
            <w:pPr>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tcPr>
          <w:p w:rsidR="009562CB" w:rsidRPr="004C3A0B" w:rsidRDefault="009562CB" w:rsidP="00993416">
            <w:pPr>
              <w:rPr>
                <w:rFonts w:ascii="Arial" w:hAnsi="Arial" w:cs="Arial"/>
              </w:rPr>
            </w:pPr>
            <w:r w:rsidRPr="004C3A0B">
              <w:rPr>
                <w:rFonts w:ascii="Arial" w:hAnsi="Arial" w:cs="Arial"/>
              </w:rPr>
              <w:t>Other – specify:</w:t>
            </w:r>
          </w:p>
          <w:p w:rsidR="009562CB" w:rsidRPr="004C3A0B" w:rsidRDefault="009562CB" w:rsidP="00993416">
            <w:pPr>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9889" w:type="dxa"/>
            <w:gridSpan w:val="3"/>
          </w:tcPr>
          <w:p w:rsidR="009562CB" w:rsidRDefault="009562CB" w:rsidP="00993416">
            <w:pPr>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9562CB" w:rsidRPr="004C3A0B" w:rsidTr="00993416">
        <w:trPr>
          <w:trHeight w:val="403"/>
        </w:trPr>
        <w:tc>
          <w:tcPr>
            <w:tcW w:w="9889" w:type="dxa"/>
            <w:gridSpan w:val="3"/>
          </w:tcPr>
          <w:p w:rsidR="009562CB" w:rsidRDefault="009562CB" w:rsidP="00993416">
            <w:pPr>
              <w:rPr>
                <w:rFonts w:ascii="Arial" w:hAnsi="Arial" w:cs="Arial"/>
                <w:b/>
                <w:bCs/>
              </w:rPr>
            </w:pPr>
          </w:p>
          <w:p w:rsidR="009562CB" w:rsidRPr="00FC7C90" w:rsidRDefault="009562CB" w:rsidP="00993416">
            <w:pPr>
              <w:rPr>
                <w:rFonts w:ascii="Arial" w:hAnsi="Arial" w:cs="Arial"/>
                <w:bCs/>
              </w:rPr>
            </w:pPr>
            <w:r w:rsidRPr="00FC7C90">
              <w:rPr>
                <w:rFonts w:ascii="Arial" w:hAnsi="Arial" w:cs="Arial"/>
                <w:bCs/>
              </w:rPr>
              <w:t xml:space="preserve">There is </w:t>
            </w:r>
            <w:r>
              <w:rPr>
                <w:rFonts w:ascii="Arial" w:hAnsi="Arial" w:cs="Arial"/>
                <w:bCs/>
              </w:rPr>
              <w:t>no personal date – just scores (raw data).</w:t>
            </w:r>
          </w:p>
          <w:p w:rsidR="009562CB" w:rsidRDefault="009562CB" w:rsidP="00993416">
            <w:pPr>
              <w:rPr>
                <w:rFonts w:ascii="Arial" w:hAnsi="Arial" w:cs="Arial"/>
                <w:b/>
                <w:bCs/>
              </w:rPr>
            </w:pPr>
          </w:p>
          <w:p w:rsidR="009562CB" w:rsidRDefault="009562CB" w:rsidP="00993416">
            <w:pPr>
              <w:rPr>
                <w:rFonts w:ascii="Arial" w:hAnsi="Arial" w:cs="Arial"/>
                <w:b/>
                <w:bCs/>
              </w:rPr>
            </w:pPr>
          </w:p>
          <w:p w:rsidR="009562CB" w:rsidRPr="007407AA" w:rsidRDefault="009562CB" w:rsidP="00993416">
            <w:pPr>
              <w:rPr>
                <w:rFonts w:ascii="Arial" w:hAnsi="Arial" w:cs="Arial"/>
                <w:b/>
                <w:bCs/>
              </w:rPr>
            </w:pPr>
            <w:r w:rsidRPr="00204E14">
              <w:rPr>
                <w:rFonts w:ascii="Arial" w:hAnsi="Arial" w:cs="Arial"/>
                <w:sz w:val="18"/>
                <w:szCs w:val="18"/>
              </w:rPr>
              <w:t>(this box should expand as you type)</w:t>
            </w:r>
          </w:p>
          <w:p w:rsidR="009562CB" w:rsidRDefault="009562CB" w:rsidP="00993416">
            <w:pPr>
              <w:jc w:val="center"/>
              <w:rPr>
                <w:rFonts w:ascii="Arial" w:hAnsi="Arial" w:cs="Arial"/>
                <w:b/>
                <w:bCs/>
              </w:rPr>
            </w:pPr>
          </w:p>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rsidR="009562CB" w:rsidRPr="004C3A0B" w:rsidRDefault="009562CB" w:rsidP="00993416">
            <w:pPr>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rsidR="009562CB" w:rsidRPr="004C3A0B" w:rsidRDefault="009562CB" w:rsidP="00993416">
            <w:pPr>
              <w:jc w:val="center"/>
              <w:rPr>
                <w:rFonts w:ascii="Arial" w:hAnsi="Arial" w:cs="Arial"/>
                <w:b/>
                <w:bCs/>
              </w:rPr>
            </w:pPr>
            <w:r w:rsidRPr="004C3A0B">
              <w:rPr>
                <w:rFonts w:ascii="Arial" w:hAnsi="Arial" w:cs="Arial"/>
                <w:b/>
                <w:bCs/>
              </w:rPr>
              <w:t>NO</w:t>
            </w:r>
          </w:p>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39"/>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r>
      <w:tr w:rsidR="009562CB" w:rsidRPr="004C3A0B" w:rsidTr="00993416">
        <w:trPr>
          <w:trHeight w:val="403"/>
        </w:trPr>
        <w:tc>
          <w:tcPr>
            <w:tcW w:w="7763" w:type="dxa"/>
            <w:shd w:val="clear" w:color="auto" w:fill="F2F2F2" w:themeFill="background1" w:themeFillShade="F2"/>
            <w:vAlign w:val="center"/>
          </w:tcPr>
          <w:p w:rsidR="009562CB" w:rsidRPr="004C3A0B" w:rsidRDefault="009562CB" w:rsidP="00993416">
            <w:pPr>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bCs/>
                  </w:rPr>
                </w:pPr>
                <w:r>
                  <w:rPr>
                    <w:rFonts w:ascii="MS Gothic" w:eastAsia="MS Gothic" w:hAnsi="MS Gothic" w:cs="Arial" w:hint="eastAsia"/>
                    <w:b/>
                    <w:bCs/>
                  </w:rPr>
                  <w:t>☒</w:t>
                </w:r>
              </w:p>
            </w:sdtContent>
          </w:sdt>
        </w:tc>
      </w:tr>
      <w:tr w:rsidR="009562CB" w:rsidRPr="004C3A0B" w:rsidTr="00993416">
        <w:trPr>
          <w:trHeight w:val="403"/>
        </w:trPr>
        <w:tc>
          <w:tcPr>
            <w:tcW w:w="9889" w:type="dxa"/>
            <w:gridSpan w:val="3"/>
            <w:shd w:val="clear" w:color="auto" w:fill="F2F2F2" w:themeFill="background1" w:themeFillShade="F2"/>
            <w:vAlign w:val="center"/>
          </w:tcPr>
          <w:p w:rsidR="009562CB" w:rsidRPr="004C3A0B" w:rsidRDefault="009562CB" w:rsidP="00993416">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9562CB" w:rsidRPr="004C3A0B" w:rsidTr="00993416">
        <w:trPr>
          <w:trHeight w:val="403"/>
        </w:trPr>
        <w:tc>
          <w:tcPr>
            <w:tcW w:w="9889" w:type="dxa"/>
            <w:gridSpan w:val="3"/>
            <w:vAlign w:val="center"/>
          </w:tcPr>
          <w:p w:rsidR="009562CB" w:rsidRPr="004C3A0B" w:rsidRDefault="009562CB" w:rsidP="00993416">
            <w:pPr>
              <w:rPr>
                <w:rFonts w:ascii="Arial" w:hAnsi="Arial" w:cs="Arial"/>
              </w:rPr>
            </w:pPr>
          </w:p>
          <w:p w:rsidR="009562CB" w:rsidRPr="004C3A0B" w:rsidRDefault="009562CB" w:rsidP="00993416">
            <w:pPr>
              <w:rPr>
                <w:rFonts w:ascii="Arial" w:hAnsi="Arial" w:cs="Arial"/>
              </w:rPr>
            </w:pP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sz w:val="16"/>
          <w:szCs w:val="16"/>
        </w:rPr>
      </w:pPr>
    </w:p>
    <w:tbl>
      <w:tblPr>
        <w:tblStyle w:val="TableGrid"/>
        <w:tblpPr w:leftFromText="180" w:rightFromText="180" w:vertAnchor="text" w:horzAnchor="margin" w:tblpY="489"/>
        <w:tblW w:w="9889" w:type="dxa"/>
        <w:tblInd w:w="0" w:type="dxa"/>
        <w:tblLook w:val="04A0" w:firstRow="1" w:lastRow="0" w:firstColumn="1" w:lastColumn="0" w:noHBand="0" w:noVBand="1"/>
      </w:tblPr>
      <w:tblGrid>
        <w:gridCol w:w="9889"/>
      </w:tblGrid>
      <w:tr w:rsidR="009562CB" w:rsidRPr="004C3A0B" w:rsidTr="00993416">
        <w:trPr>
          <w:trHeight w:val="403"/>
        </w:trPr>
        <w:tc>
          <w:tcPr>
            <w:tcW w:w="9889" w:type="dxa"/>
            <w:shd w:val="clear" w:color="auto" w:fill="F2F2F2" w:themeFill="background1" w:themeFillShade="F2"/>
            <w:vAlign w:val="center"/>
          </w:tcPr>
          <w:p w:rsidR="009562CB" w:rsidRPr="004C3A0B" w:rsidRDefault="009562CB" w:rsidP="00993416">
            <w:pPr>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562CB" w:rsidRPr="004C3A0B" w:rsidTr="00993416">
        <w:trPr>
          <w:trHeight w:val="403"/>
        </w:trPr>
        <w:tc>
          <w:tcPr>
            <w:tcW w:w="9889" w:type="dxa"/>
            <w:vAlign w:val="center"/>
          </w:tcPr>
          <w:p w:rsidR="009562CB" w:rsidRPr="004C3A0B" w:rsidRDefault="009562CB" w:rsidP="00993416">
            <w:pPr>
              <w:rPr>
                <w:rFonts w:ascii="Arial" w:hAnsi="Arial" w:cs="Arial"/>
              </w:rPr>
            </w:pPr>
          </w:p>
          <w:p w:rsidR="009562CB" w:rsidRPr="004C3A0B" w:rsidRDefault="009562CB" w:rsidP="00993416">
            <w:pPr>
              <w:rPr>
                <w:rFonts w:ascii="Arial" w:hAnsi="Arial" w:cs="Arial"/>
              </w:rPr>
            </w:pPr>
            <w:r>
              <w:rPr>
                <w:rFonts w:ascii="Arial" w:hAnsi="Arial" w:cs="Arial"/>
              </w:rPr>
              <w:t xml:space="preserve">The principal researcher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rPr>
          <w:trHeight w:val="233"/>
        </w:trPr>
        <w:tc>
          <w:tcPr>
            <w:tcW w:w="9889" w:type="dxa"/>
            <w:vAlign w:val="center"/>
          </w:tcPr>
          <w:p w:rsidR="009562CB" w:rsidRPr="004C3A0B" w:rsidRDefault="009562CB" w:rsidP="00993416">
            <w:pPr>
              <w:rPr>
                <w:rFonts w:ascii="Arial" w:hAnsi="Arial" w:cs="Arial"/>
                <w:sz w:val="16"/>
                <w:szCs w:val="16"/>
              </w:rPr>
            </w:pPr>
          </w:p>
        </w:tc>
      </w:tr>
      <w:tr w:rsidR="009562CB" w:rsidRPr="004C3A0B" w:rsidTr="00993416">
        <w:trPr>
          <w:trHeight w:val="403"/>
        </w:trPr>
        <w:tc>
          <w:tcPr>
            <w:tcW w:w="9889"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562CB" w:rsidRPr="004C3A0B" w:rsidTr="00993416">
        <w:trPr>
          <w:trHeight w:val="403"/>
        </w:trPr>
        <w:tc>
          <w:tcPr>
            <w:tcW w:w="9889" w:type="dxa"/>
          </w:tcPr>
          <w:p w:rsidR="009562CB" w:rsidRPr="004C3A0B" w:rsidRDefault="009562CB" w:rsidP="00993416">
            <w:pPr>
              <w:rPr>
                <w:rFonts w:ascii="Arial" w:hAnsi="Arial" w:cs="Arial"/>
              </w:rPr>
            </w:pPr>
          </w:p>
          <w:p w:rsidR="009562CB" w:rsidRPr="00FC7C90" w:rsidRDefault="009562CB" w:rsidP="00993416">
            <w:pPr>
              <w:rPr>
                <w:rFonts w:ascii="Arial" w:hAnsi="Arial" w:cs="Arial"/>
              </w:rPr>
            </w:pPr>
            <w:r w:rsidRPr="00FC7C90">
              <w:rPr>
                <w:rFonts w:ascii="Arial" w:hAnsi="Arial" w:cs="Arial"/>
              </w:rPr>
              <w:t xml:space="preserve">The principal researcher </w:t>
            </w:r>
          </w:p>
          <w:p w:rsidR="009562CB" w:rsidRPr="004C3A0B" w:rsidRDefault="009562CB" w:rsidP="00993416">
            <w:pPr>
              <w:rPr>
                <w:rFonts w:ascii="Arial" w:hAnsi="Arial"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r w:rsidR="009562CB" w:rsidRPr="004C3A0B" w:rsidTr="00993416">
        <w:trPr>
          <w:trHeight w:val="233"/>
        </w:trPr>
        <w:tc>
          <w:tcPr>
            <w:tcW w:w="9889" w:type="dxa"/>
          </w:tcPr>
          <w:p w:rsidR="009562CB" w:rsidRPr="004C3A0B" w:rsidRDefault="009562CB" w:rsidP="00993416">
            <w:pPr>
              <w:rPr>
                <w:rFonts w:ascii="Arial" w:hAnsi="Arial" w:cs="Arial"/>
                <w:sz w:val="16"/>
                <w:szCs w:val="16"/>
              </w:rPr>
            </w:pPr>
          </w:p>
        </w:tc>
      </w:tr>
      <w:tr w:rsidR="009562CB" w:rsidRPr="004C3A0B" w:rsidTr="00993416">
        <w:trPr>
          <w:trHeight w:val="403"/>
        </w:trPr>
        <w:tc>
          <w:tcPr>
            <w:tcW w:w="9889" w:type="dxa"/>
            <w:shd w:val="clear" w:color="auto" w:fill="F2F2F2" w:themeFill="background1" w:themeFillShade="F2"/>
          </w:tcPr>
          <w:p w:rsidR="009562CB" w:rsidRPr="004C3A0B" w:rsidRDefault="009562CB" w:rsidP="00993416">
            <w:pPr>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9562CB" w:rsidRPr="004C3A0B" w:rsidTr="00993416">
        <w:trPr>
          <w:trHeight w:val="403"/>
        </w:trPr>
        <w:tc>
          <w:tcPr>
            <w:tcW w:w="9889" w:type="dxa"/>
          </w:tcPr>
          <w:p w:rsidR="009562CB" w:rsidRPr="004C3A0B" w:rsidRDefault="009562CB" w:rsidP="00993416">
            <w:pPr>
              <w:rPr>
                <w:rFonts w:cs="Arial"/>
              </w:rPr>
            </w:pPr>
          </w:p>
          <w:p w:rsidR="009562CB" w:rsidRPr="00FC7C90" w:rsidRDefault="009562CB" w:rsidP="00993416">
            <w:pPr>
              <w:rPr>
                <w:rFonts w:cs="Arial"/>
              </w:rPr>
            </w:pPr>
            <w:r w:rsidRPr="00FC7C90">
              <w:rPr>
                <w:rFonts w:cs="Arial"/>
              </w:rPr>
              <w:t xml:space="preserve">N/A as data will not be stored. Raw data will be analysed in SPSS in class. </w:t>
            </w:r>
          </w:p>
          <w:p w:rsidR="009562CB" w:rsidRPr="004C3A0B" w:rsidRDefault="009562CB" w:rsidP="00993416">
            <w:pPr>
              <w:rPr>
                <w:rFonts w:cs="Arial"/>
              </w:rPr>
            </w:pPr>
          </w:p>
          <w:p w:rsidR="009562CB" w:rsidRPr="004C3A0B" w:rsidRDefault="009562CB" w:rsidP="00993416">
            <w:pPr>
              <w:rPr>
                <w:rFonts w:cs="Arial"/>
              </w:rPr>
            </w:pPr>
            <w:r w:rsidRPr="004C3A0B">
              <w:rPr>
                <w:rFonts w:ascii="Arial" w:hAnsi="Arial" w:cs="Arial"/>
                <w:color w:val="808080"/>
                <w:sz w:val="18"/>
                <w:szCs w:val="18"/>
              </w:rPr>
              <w:t>(this box should expand as you type)</w:t>
            </w:r>
          </w:p>
        </w:tc>
      </w:tr>
    </w:tbl>
    <w:p w:rsidR="009562CB" w:rsidRPr="004C3A0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Default="009562CB" w:rsidP="009562CB">
      <w:pPr>
        <w:rPr>
          <w:rFonts w:ascii="Arial" w:hAnsi="Arial" w:cs="Arial"/>
          <w:b/>
          <w:bCs/>
        </w:rPr>
      </w:pPr>
    </w:p>
    <w:p w:rsidR="009562CB" w:rsidRPr="004C3A0B" w:rsidRDefault="009562CB" w:rsidP="009562CB">
      <w:pPr>
        <w:rPr>
          <w:rFonts w:ascii="Arial" w:hAnsi="Arial" w:cs="Arial"/>
          <w:b/>
          <w:bCs/>
        </w:rPr>
      </w:pPr>
      <w:r w:rsidRPr="004C3A0B">
        <w:rPr>
          <w:rFonts w:ascii="Arial" w:hAnsi="Arial" w:cs="Arial"/>
          <w:b/>
          <w:bCs/>
        </w:rPr>
        <w:t>SECTION K: Declaration</w:t>
      </w:r>
    </w:p>
    <w:p w:rsidR="009562CB" w:rsidRPr="004C3A0B" w:rsidRDefault="009562CB" w:rsidP="009562C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562CB" w:rsidRPr="004C3A0B" w:rsidTr="00993416">
        <w:trPr>
          <w:trHeight w:val="1807"/>
        </w:trPr>
        <w:tc>
          <w:tcPr>
            <w:tcW w:w="9881" w:type="dxa"/>
            <w:gridSpan w:val="4"/>
            <w:shd w:val="clear" w:color="auto" w:fill="F2F2F2" w:themeFill="background1" w:themeFillShade="F2"/>
            <w:vAlign w:val="center"/>
          </w:tcPr>
          <w:p w:rsidR="009562CB" w:rsidRPr="004C3A0B" w:rsidRDefault="009562CB" w:rsidP="00993416">
            <w:pPr>
              <w:jc w:val="both"/>
              <w:rPr>
                <w:rFonts w:ascii="Arial" w:hAnsi="Arial" w:cs="Arial"/>
                <w:b/>
                <w:bCs/>
              </w:rPr>
            </w:pPr>
            <w:r w:rsidRPr="004C3A0B">
              <w:rPr>
                <w:rFonts w:ascii="Arial" w:hAnsi="Arial" w:cs="Arial"/>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rPr>
              <w:t>.</w:t>
            </w:r>
          </w:p>
          <w:p w:rsidR="009562CB" w:rsidRPr="004C3A0B" w:rsidRDefault="009562CB" w:rsidP="00993416">
            <w:pPr>
              <w:jc w:val="both"/>
              <w:rPr>
                <w:rFonts w:ascii="Arial" w:hAnsi="Arial" w:cs="Arial"/>
                <w:b/>
                <w:bCs/>
              </w:rPr>
            </w:pPr>
          </w:p>
          <w:p w:rsidR="009562CB" w:rsidRPr="004C3A0B" w:rsidRDefault="009562CB" w:rsidP="00993416">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15" w:history="1">
              <w:r w:rsidRPr="004C3A0B">
                <w:rPr>
                  <w:rStyle w:val="Hyperlink"/>
                  <w:rFonts w:ascii="Arial" w:hAnsi="Arial" w:cs="Arial"/>
                </w:rPr>
                <w:t>Research Ethics and Integrity Code of Practice</w:t>
              </w:r>
            </w:hyperlink>
          </w:p>
        </w:tc>
      </w:tr>
      <w:tr w:rsidR="009562CB" w:rsidRPr="004C3A0B" w:rsidTr="00993416">
        <w:trPr>
          <w:trHeight w:val="657"/>
        </w:trPr>
        <w:tc>
          <w:tcPr>
            <w:tcW w:w="3219" w:type="dxa"/>
            <w:tcBorders>
              <w:right w:val="nil"/>
            </w:tcBorders>
            <w:vAlign w:val="center"/>
          </w:tcPr>
          <w:p w:rsidR="009562CB" w:rsidRPr="004C3A0B" w:rsidRDefault="009562CB" w:rsidP="00993416">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rsidR="009562CB" w:rsidRPr="004C3A0B" w:rsidRDefault="009562CB" w:rsidP="00993416">
            <w:pPr>
              <w:spacing w:before="100" w:beforeAutospacing="1" w:after="100" w:afterAutospacing="1"/>
              <w:rPr>
                <w:rFonts w:ascii="Arial" w:hAnsi="Arial" w:cs="Arial"/>
              </w:rPr>
            </w:pPr>
          </w:p>
        </w:tc>
        <w:tc>
          <w:tcPr>
            <w:tcW w:w="850" w:type="dxa"/>
            <w:tcBorders>
              <w:right w:val="nil"/>
            </w:tcBorders>
            <w:vAlign w:val="center"/>
          </w:tcPr>
          <w:p w:rsidR="009562CB" w:rsidRPr="004C3A0B" w:rsidRDefault="009562CB" w:rsidP="00993416">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rsidR="009562CB" w:rsidRPr="004C3A0B" w:rsidRDefault="009562CB" w:rsidP="00993416">
            <w:pPr>
              <w:spacing w:before="100" w:beforeAutospacing="1" w:after="100" w:afterAutospacing="1"/>
              <w:rPr>
                <w:rFonts w:ascii="Arial" w:hAnsi="Arial" w:cs="Arial"/>
              </w:rPr>
            </w:pPr>
          </w:p>
        </w:tc>
      </w:tr>
    </w:tbl>
    <w:p w:rsidR="009562CB" w:rsidRPr="004C3A0B" w:rsidRDefault="009562CB" w:rsidP="009562CB">
      <w:pPr>
        <w:rPr>
          <w:rFonts w:ascii="Arial" w:hAnsi="Arial" w:cs="Arial"/>
        </w:rPr>
      </w:pPr>
    </w:p>
    <w:p w:rsidR="009562CB" w:rsidRPr="004C3A0B" w:rsidRDefault="009562CB" w:rsidP="009562CB">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562CB" w:rsidRPr="004C3A0B" w:rsidTr="00993416">
        <w:trPr>
          <w:trHeight w:val="346"/>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rsidR="009562CB" w:rsidRPr="004C3A0B" w:rsidRDefault="009562CB" w:rsidP="00993416">
            <w:pPr>
              <w:pStyle w:val="ListParagraph"/>
              <w:ind w:left="0"/>
              <w:rPr>
                <w:rFonts w:ascii="Arial" w:hAnsi="Arial" w:cs="Arial"/>
              </w:rPr>
            </w:pPr>
            <w:r>
              <w:rPr>
                <w:rFonts w:ascii="Arial" w:hAnsi="Arial" w:cs="Arial"/>
              </w:rPr>
              <w:t xml:space="preserve">Dr Charlotte Greenway </w:t>
            </w:r>
          </w:p>
        </w:tc>
      </w:tr>
      <w:tr w:rsidR="009562CB" w:rsidRPr="004C3A0B" w:rsidTr="00993416">
        <w:trPr>
          <w:trHeight w:val="347"/>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9562CB" w:rsidRPr="004C3A0B" w:rsidRDefault="009562CB" w:rsidP="00993416">
            <w:pPr>
              <w:pStyle w:val="ListParagraph"/>
              <w:ind w:left="0"/>
              <w:rPr>
                <w:rFonts w:ascii="Arial" w:hAnsi="Arial" w:cs="Arial"/>
              </w:rPr>
            </w:pPr>
            <w:r w:rsidRPr="00FC7C90">
              <w:rPr>
                <w:rFonts w:ascii="Arial" w:hAnsi="Arial" w:cs="Arial"/>
                <w:noProof/>
                <w:lang w:eastAsia="en-GB"/>
              </w:rPr>
              <w:drawing>
                <wp:inline distT="0" distB="0" distL="0" distR="0" wp14:anchorId="30098EAF" wp14:editId="79B3A105">
                  <wp:extent cx="1218078" cy="47625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9562CB" w:rsidRPr="004C3A0B" w:rsidRDefault="009562CB" w:rsidP="00993416">
            <w:pPr>
              <w:pStyle w:val="ListParagraph"/>
              <w:ind w:left="0"/>
              <w:rPr>
                <w:rFonts w:ascii="Arial" w:hAnsi="Arial" w:cs="Arial"/>
              </w:rPr>
            </w:pPr>
          </w:p>
        </w:tc>
      </w:tr>
      <w:tr w:rsidR="009562CB" w:rsidRPr="004C3A0B" w:rsidTr="00993416">
        <w:trPr>
          <w:trHeight w:val="347"/>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9562CB" w:rsidRPr="004C3A0B" w:rsidRDefault="009562CB" w:rsidP="00993416">
            <w:pPr>
              <w:pStyle w:val="ListParagraph"/>
              <w:ind w:left="0"/>
              <w:rPr>
                <w:rFonts w:ascii="Arial" w:hAnsi="Arial" w:cs="Arial"/>
              </w:rPr>
            </w:pPr>
            <w:r>
              <w:rPr>
                <w:rFonts w:ascii="Arial" w:hAnsi="Arial" w:cs="Arial"/>
              </w:rPr>
              <w:t>15.10.18</w:t>
            </w:r>
          </w:p>
        </w:tc>
      </w:tr>
    </w:tbl>
    <w:p w:rsidR="009562CB" w:rsidRPr="004C3A0B" w:rsidRDefault="009562CB" w:rsidP="009562CB">
      <w:pPr>
        <w:rPr>
          <w:rFonts w:ascii="Arial" w:hAnsi="Arial" w:cs="Arial"/>
        </w:rPr>
      </w:pPr>
    </w:p>
    <w:p w:rsidR="009562CB" w:rsidRPr="004C3A0B" w:rsidRDefault="009562CB" w:rsidP="009562CB">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562CB" w:rsidRPr="004C3A0B" w:rsidTr="00993416">
        <w:trPr>
          <w:trHeight w:val="346"/>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rsidR="009562CB" w:rsidRPr="004C3A0B" w:rsidRDefault="009562CB" w:rsidP="00993416">
            <w:pPr>
              <w:pStyle w:val="ListParagraph"/>
              <w:ind w:left="0"/>
              <w:rPr>
                <w:rFonts w:ascii="Arial" w:hAnsi="Arial" w:cs="Arial"/>
              </w:rPr>
            </w:pPr>
          </w:p>
        </w:tc>
      </w:tr>
      <w:tr w:rsidR="009562CB" w:rsidRPr="004C3A0B" w:rsidTr="00993416">
        <w:trPr>
          <w:trHeight w:val="347"/>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9562CB" w:rsidRPr="004C3A0B" w:rsidRDefault="009562CB" w:rsidP="00993416">
            <w:pPr>
              <w:pStyle w:val="ListParagraph"/>
              <w:ind w:left="0"/>
              <w:rPr>
                <w:rFonts w:ascii="Arial" w:hAnsi="Arial" w:cs="Arial"/>
              </w:rPr>
            </w:pPr>
          </w:p>
          <w:p w:rsidR="009562CB" w:rsidRPr="004C3A0B" w:rsidRDefault="009562CB" w:rsidP="00993416">
            <w:pPr>
              <w:pStyle w:val="ListParagraph"/>
              <w:ind w:left="0"/>
              <w:rPr>
                <w:rFonts w:ascii="Arial" w:hAnsi="Arial" w:cs="Arial"/>
              </w:rPr>
            </w:pPr>
          </w:p>
        </w:tc>
      </w:tr>
      <w:tr w:rsidR="009562CB" w:rsidRPr="004C3A0B" w:rsidTr="00993416">
        <w:trPr>
          <w:trHeight w:val="347"/>
        </w:trPr>
        <w:tc>
          <w:tcPr>
            <w:tcW w:w="3227" w:type="dxa"/>
            <w:shd w:val="clear" w:color="auto" w:fill="F2F2F2" w:themeFill="background1" w:themeFillShade="F2"/>
            <w:vAlign w:val="center"/>
          </w:tcPr>
          <w:p w:rsidR="009562CB" w:rsidRPr="004C3A0B" w:rsidRDefault="009562CB" w:rsidP="00993416">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9562CB" w:rsidRPr="004C3A0B" w:rsidRDefault="009562CB" w:rsidP="00993416">
            <w:pPr>
              <w:pStyle w:val="ListParagraph"/>
              <w:ind w:left="0"/>
              <w:rPr>
                <w:rFonts w:ascii="Arial" w:hAnsi="Arial" w:cs="Arial"/>
              </w:rPr>
            </w:pPr>
          </w:p>
        </w:tc>
      </w:tr>
    </w:tbl>
    <w:p w:rsidR="009562CB" w:rsidRPr="004C3A0B" w:rsidRDefault="009562CB" w:rsidP="009562CB">
      <w:pPr>
        <w:rPr>
          <w:rFonts w:ascii="Arial" w:hAnsi="Arial" w:cs="Arial"/>
        </w:rPr>
      </w:pPr>
    </w:p>
    <w:p w:rsidR="009562CB" w:rsidRPr="004C3A0B" w:rsidRDefault="009562CB" w:rsidP="009562CB">
      <w:pPr>
        <w:rPr>
          <w:rFonts w:ascii="Arial" w:hAnsi="Arial" w:cs="Arial"/>
        </w:rPr>
      </w:pPr>
    </w:p>
    <w:p w:rsidR="009562CB" w:rsidRPr="004C3A0B" w:rsidRDefault="009562CB" w:rsidP="009562CB">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Ind w:w="0" w:type="dxa"/>
        <w:tblLook w:val="04A0" w:firstRow="1" w:lastRow="0" w:firstColumn="1" w:lastColumn="0" w:noHBand="0" w:noVBand="1"/>
      </w:tblPr>
      <w:tblGrid>
        <w:gridCol w:w="675"/>
        <w:gridCol w:w="9356"/>
      </w:tblGrid>
      <w:tr w:rsidR="009562CB" w:rsidRPr="004C3A0B" w:rsidTr="0099341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eastAsia="MS Gothic" w:hAnsi="Arial" w:cs="Arial"/>
                <w:bCs/>
              </w:rPr>
            </w:pPr>
            <w:r w:rsidRPr="004C3A0B">
              <w:rPr>
                <w:rFonts w:ascii="Arial" w:eastAsia="MS Gothic" w:hAnsi="Arial" w:cs="Arial"/>
                <w:bCs/>
              </w:rPr>
              <w:t>I have read the guidance notes supplied before completing the form.</w:t>
            </w:r>
          </w:p>
        </w:tc>
      </w:tr>
      <w:tr w:rsidR="009562CB" w:rsidRPr="004C3A0B" w:rsidTr="0099341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9562CB" w:rsidRPr="004C3A0B" w:rsidTr="0099341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hAnsi="Arial" w:cs="Arial"/>
              </w:rPr>
            </w:pPr>
            <w:r w:rsidRPr="004C3A0B">
              <w:rPr>
                <w:rFonts w:ascii="Arial" w:hAnsi="Arial" w:cs="Arial"/>
              </w:rPr>
              <w:t>I confirm that the research activity has received approval in principle</w:t>
            </w:r>
          </w:p>
        </w:tc>
      </w:tr>
      <w:tr w:rsidR="009562CB" w:rsidRPr="004C3A0B" w:rsidTr="0099341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hAnsi="Arial" w:cs="Arial"/>
              </w:rPr>
            </w:pPr>
            <w:r w:rsidRPr="004C3A0B">
              <w:rPr>
                <w:rFonts w:ascii="Arial" w:hAnsi="Arial" w:cs="Arial"/>
              </w:rPr>
              <w:t>I have attached a copy of final/interim approval from external organisation (where appropriate)</w:t>
            </w:r>
          </w:p>
        </w:tc>
      </w:tr>
      <w:tr w:rsidR="009562CB" w:rsidRPr="004C3A0B" w:rsidTr="00993416">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9562CB" w:rsidRDefault="009562CB" w:rsidP="0099341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9562CB" w:rsidRDefault="009562CB" w:rsidP="00993416">
            <w:pPr>
              <w:rPr>
                <w:rFonts w:ascii="Arial" w:hAnsi="Arial" w:cs="Arial"/>
              </w:rPr>
            </w:pPr>
          </w:p>
          <w:p w:rsidR="009562CB" w:rsidRDefault="009562CB" w:rsidP="00993416">
            <w:pPr>
              <w:rPr>
                <w:rFonts w:ascii="Arial" w:hAnsi="Arial" w:cs="Arial"/>
              </w:rPr>
            </w:pPr>
            <w:r w:rsidRPr="00204E14">
              <w:rPr>
                <w:rFonts w:ascii="Arial" w:hAnsi="Arial" w:cs="Arial"/>
              </w:rPr>
              <w:t>I have attached a full risk assessment (and have NOT completed Section H of this form) (where appropriate)</w:t>
            </w:r>
          </w:p>
          <w:p w:rsidR="009562CB" w:rsidRPr="004C3A0B" w:rsidRDefault="009562CB" w:rsidP="00993416">
            <w:pPr>
              <w:rPr>
                <w:rFonts w:ascii="Arial" w:hAnsi="Arial" w:cs="Arial"/>
              </w:rPr>
            </w:pPr>
          </w:p>
        </w:tc>
      </w:tr>
      <w:tr w:rsidR="009562CB" w:rsidRPr="004C3A0B" w:rsidTr="00993416">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9562CB" w:rsidRPr="004C3A0B" w:rsidTr="00993416">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9562CB" w:rsidRPr="004C3A0B" w:rsidRDefault="009562CB" w:rsidP="00993416">
                <w:pPr>
                  <w:jc w:val="center"/>
                  <w:rPr>
                    <w:rFonts w:ascii="Arial" w:hAnsi="Arial" w:cs="Arial"/>
                  </w:rPr>
                </w:pPr>
                <w:r>
                  <w:rPr>
                    <w:rFonts w:ascii="MS Gothic" w:eastAsia="MS Gothic" w:hAnsi="MS Gothic" w:cs="Arial" w:hint="eastAsia"/>
                    <w:b/>
                    <w:bCs/>
                  </w:rPr>
                  <w:t>☒</w:t>
                </w:r>
              </w:p>
            </w:sdtContent>
          </w:sdt>
        </w:tc>
        <w:tc>
          <w:tcPr>
            <w:tcW w:w="9356" w:type="dxa"/>
            <w:vAlign w:val="center"/>
          </w:tcPr>
          <w:p w:rsidR="009562CB" w:rsidRPr="004C3A0B" w:rsidRDefault="009562CB" w:rsidP="00993416">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rPr>
              <w:t>DoS</w:t>
            </w:r>
            <w:proofErr w:type="spellEnd"/>
            <w:r w:rsidRPr="004C3A0B">
              <w:rPr>
                <w:rFonts w:ascii="Arial" w:hAnsi="Arial" w:cs="Arial"/>
              </w:rPr>
              <w:t>/Supervisor, module tutor or Head of School.</w:t>
            </w:r>
          </w:p>
        </w:tc>
      </w:tr>
    </w:tbl>
    <w:p w:rsidR="009562CB" w:rsidRPr="004C3A0B" w:rsidRDefault="009562CB" w:rsidP="009562CB">
      <w:pPr>
        <w:tabs>
          <w:tab w:val="left" w:pos="5103"/>
        </w:tabs>
        <w:rPr>
          <w:rFonts w:ascii="Arial" w:hAnsi="Arial" w:cs="Arial"/>
          <w:b/>
          <w:bCs/>
        </w:rPr>
      </w:pPr>
    </w:p>
    <w:p w:rsidR="009562CB" w:rsidRPr="004C3A0B" w:rsidRDefault="009562CB" w:rsidP="009562CB">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562CB" w:rsidRPr="004C3A0B" w:rsidTr="00993416">
        <w:tc>
          <w:tcPr>
            <w:tcW w:w="10060" w:type="dxa"/>
            <w:shd w:val="clear" w:color="auto" w:fill="F2F2F2" w:themeFill="background1" w:themeFillShade="F2"/>
          </w:tcPr>
          <w:p w:rsidR="009562CB" w:rsidRPr="004C3A0B" w:rsidRDefault="009562CB" w:rsidP="00993416">
            <w:pPr>
              <w:rPr>
                <w:rFonts w:ascii="Arial" w:hAnsi="Arial" w:cs="Arial"/>
                <w:b/>
              </w:rPr>
            </w:pPr>
            <w:r w:rsidRPr="004C3A0B">
              <w:rPr>
                <w:rFonts w:ascii="Arial" w:hAnsi="Arial" w:cs="Arial"/>
                <w:b/>
              </w:rPr>
              <w:t>RESEARCH STUDENTS AND STAFF ONLY</w:t>
            </w:r>
          </w:p>
          <w:p w:rsidR="009562CB" w:rsidRPr="004C3A0B" w:rsidRDefault="009562CB" w:rsidP="00993416">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009562CB" w:rsidRPr="004C3A0B" w:rsidRDefault="009562CB" w:rsidP="00993416">
            <w:pPr>
              <w:rPr>
                <w:rFonts w:ascii="Arial" w:hAnsi="Arial" w:cs="Arial"/>
              </w:rPr>
            </w:pPr>
            <w:r w:rsidRPr="004C3A0B">
              <w:rPr>
                <w:rFonts w:ascii="Arial" w:hAnsi="Arial" w:cs="Arial"/>
              </w:rPr>
              <w:t xml:space="preserve">You will be informed of the outcome of your claim by email; </w:t>
            </w:r>
            <w:proofErr w:type="gramStart"/>
            <w:r w:rsidRPr="004C3A0B">
              <w:rPr>
                <w:rFonts w:ascii="Arial" w:hAnsi="Arial" w:cs="Arial"/>
              </w:rPr>
              <w:t>therefore</w:t>
            </w:r>
            <w:proofErr w:type="gramEnd"/>
            <w:r w:rsidRPr="004C3A0B">
              <w:rPr>
                <w:rFonts w:ascii="Arial" w:hAnsi="Arial" w:cs="Arial"/>
                <w:b/>
              </w:rPr>
              <w:t xml:space="preserve"> </w:t>
            </w:r>
            <w:r w:rsidRPr="004C3A0B">
              <w:rPr>
                <w:rStyle w:val="Strong"/>
                <w:rFonts w:ascii="Arial" w:hAnsi="Arial" w:cs="Arial"/>
                <w:b w:val="0"/>
                <w:bCs w:val="0"/>
              </w:rPr>
              <w:t>it is important that you check your University and personal email accounts regularly</w:t>
            </w:r>
            <w:r w:rsidRPr="004C3A0B">
              <w:rPr>
                <w:rFonts w:ascii="Arial" w:hAnsi="Arial" w:cs="Arial"/>
                <w:b/>
                <w:bCs/>
              </w:rPr>
              <w:t>.</w:t>
            </w:r>
          </w:p>
        </w:tc>
      </w:tr>
    </w:tbl>
    <w:p w:rsidR="009562CB" w:rsidRPr="004C3A0B" w:rsidRDefault="009562CB" w:rsidP="009562CB">
      <w:pPr>
        <w:tabs>
          <w:tab w:val="left" w:pos="5103"/>
        </w:tabs>
        <w:rPr>
          <w:rFonts w:ascii="Arial" w:hAnsi="Arial" w:cs="Arial"/>
          <w:b/>
          <w:bCs/>
        </w:rPr>
      </w:pPr>
    </w:p>
    <w:p w:rsidR="009562CB" w:rsidRPr="004C3A0B" w:rsidRDefault="009562CB" w:rsidP="009562C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w:t>
      </w:r>
      <w:r w:rsidRPr="004C3A0B">
        <w:rPr>
          <w:rFonts w:ascii="Arial" w:hAnsi="Arial" w:cs="Arial"/>
          <w:bCs/>
        </w:rPr>
        <w:lastRenderedPageBreak/>
        <w:t>form (and receive the outcome) via systems explained to you by the supervisor/module leader.</w:t>
      </w:r>
    </w:p>
    <w:p w:rsidR="009562CB" w:rsidRPr="004C3A0B" w:rsidRDefault="009562CB" w:rsidP="009562CB">
      <w:pPr>
        <w:tabs>
          <w:tab w:val="left" w:pos="5103"/>
        </w:tabs>
        <w:rPr>
          <w:rFonts w:ascii="Arial" w:hAnsi="Arial" w:cs="Arial"/>
          <w:bCs/>
        </w:rPr>
      </w:pPr>
    </w:p>
    <w:p w:rsidR="009562CB" w:rsidRDefault="009562CB" w:rsidP="009562CB">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8" w:history="1">
        <w:r w:rsidRPr="004C3A0B">
          <w:rPr>
            <w:rStyle w:val="Hyperlink"/>
            <w:rFonts w:ascii="Arial" w:hAnsi="Arial" w:cs="Arial"/>
          </w:rPr>
          <w:t>http://www.uwtsd.ac.uk/academic-office/</w:t>
        </w:r>
      </w:hyperlink>
    </w:p>
    <w:p w:rsidR="009562CB" w:rsidRPr="004C3A0B" w:rsidRDefault="009562CB" w:rsidP="009562CB">
      <w:pPr>
        <w:tabs>
          <w:tab w:val="left" w:pos="5103"/>
        </w:tabs>
        <w:rPr>
          <w:rFonts w:ascii="Arial" w:hAnsi="Arial" w:cs="Arial"/>
          <w:bCs/>
        </w:rPr>
      </w:pPr>
    </w:p>
    <w:p w:rsidR="009562CB" w:rsidRPr="004C3A0B" w:rsidRDefault="009562CB" w:rsidP="009562CB">
      <w:pPr>
        <w:jc w:val="center"/>
        <w:rPr>
          <w:rFonts w:ascii="Arial" w:hAnsi="Arial" w:cs="Arial"/>
          <w:b/>
        </w:rPr>
      </w:pPr>
      <w:r w:rsidRPr="004C3A0B">
        <w:rPr>
          <w:rFonts w:ascii="Arial" w:hAnsi="Arial" w:cs="Arial"/>
          <w:b/>
        </w:rPr>
        <w:t>Application Process</w:t>
      </w: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9" w:history="1">
        <w:r w:rsidRPr="004C3A0B">
          <w:rPr>
            <w:rStyle w:val="Hyperlink"/>
            <w:rFonts w:ascii="Arial" w:hAnsi="Arial" w:cs="Arial"/>
          </w:rPr>
          <w:t>pgresearch@uwtsd.ac.uk</w:t>
        </w:r>
      </w:hyperlink>
      <w:r w:rsidRPr="004C3A0B">
        <w:rPr>
          <w:rStyle w:val="Hyperlink"/>
          <w:rFonts w:ascii="Arial" w:hAnsi="Arial" w:cs="Arial"/>
        </w:rPr>
        <w:t>)</w:t>
      </w:r>
      <w:r w:rsidRPr="004C3A0B">
        <w:rPr>
          <w:rFonts w:ascii="Arial" w:hAnsi="Arial" w:cs="Arial"/>
        </w:rPr>
        <w:t>.   Staff research directly in relation to personal study for taught undergraduate or Masters programmes should be submitted via the Faculty procedures explained below.</w:t>
      </w: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   Any student activity that involves the collection of primary data needs to undergo Ethical approval, this includes assignment work as well as dissertations.   </w:t>
      </w:r>
    </w:p>
    <w:p w:rsidR="009562CB" w:rsidRPr="004C3A0B" w:rsidRDefault="009562CB" w:rsidP="009562CB">
      <w:pPr>
        <w:jc w:val="both"/>
        <w:rPr>
          <w:rFonts w:ascii="Arial" w:hAnsi="Arial" w:cs="Arial"/>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Notes for guidance in completion of this form</w:t>
      </w:r>
    </w:p>
    <w:p w:rsidR="009562CB" w:rsidRPr="004C3A0B" w:rsidRDefault="009562CB" w:rsidP="009562CB">
      <w:pPr>
        <w:tabs>
          <w:tab w:val="left" w:pos="5103"/>
        </w:tabs>
        <w:jc w:val="both"/>
        <w:rPr>
          <w:rFonts w:ascii="Arial" w:hAnsi="Arial" w:cs="Arial"/>
          <w:b/>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A:  About You</w:t>
      </w:r>
    </w:p>
    <w:p w:rsidR="009562CB" w:rsidRPr="004C3A0B" w:rsidRDefault="009562CB" w:rsidP="009562CB">
      <w:pPr>
        <w:tabs>
          <w:tab w:val="left" w:pos="5103"/>
        </w:tabs>
        <w:jc w:val="both"/>
        <w:rPr>
          <w:rFonts w:ascii="Arial" w:hAnsi="Arial" w:cs="Arial"/>
          <w:bCs/>
        </w:rPr>
      </w:pPr>
      <w:r w:rsidRPr="004C3A0B">
        <w:rPr>
          <w:rFonts w:ascii="Arial" w:hAnsi="Arial" w:cs="Arial"/>
          <w:bCs/>
        </w:rPr>
        <w:t>Please complete all relevant sections</w:t>
      </w:r>
    </w:p>
    <w:p w:rsidR="009562CB" w:rsidRPr="004C3A0B" w:rsidRDefault="009562CB" w:rsidP="009562CB">
      <w:pPr>
        <w:tabs>
          <w:tab w:val="left" w:pos="5103"/>
        </w:tabs>
        <w:jc w:val="both"/>
        <w:rPr>
          <w:rFonts w:ascii="Arial" w:hAnsi="Arial" w:cs="Arial"/>
          <w:b/>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B:  Approval for research activity</w:t>
      </w:r>
    </w:p>
    <w:p w:rsidR="009562CB" w:rsidRPr="004C3A0B" w:rsidRDefault="009562CB" w:rsidP="009562CB">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rsidR="009562CB" w:rsidRPr="004C3A0B" w:rsidRDefault="009562CB" w:rsidP="009562CB">
      <w:pPr>
        <w:tabs>
          <w:tab w:val="left" w:pos="5103"/>
        </w:tabs>
        <w:jc w:val="both"/>
        <w:rPr>
          <w:rFonts w:ascii="Arial" w:hAnsi="Arial" w:cs="Arial"/>
          <w:bCs/>
          <w:sz w:val="12"/>
          <w:szCs w:val="12"/>
        </w:rPr>
      </w:pPr>
    </w:p>
    <w:p w:rsidR="009562CB" w:rsidRPr="004C3A0B" w:rsidRDefault="009562CB" w:rsidP="009562CB">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562CB" w:rsidRPr="004C3A0B" w:rsidRDefault="009562CB" w:rsidP="009562CB">
      <w:pPr>
        <w:pStyle w:val="ListParagraph"/>
        <w:numPr>
          <w:ilvl w:val="0"/>
          <w:numId w:val="24"/>
        </w:numPr>
        <w:tabs>
          <w:tab w:val="left" w:pos="5103"/>
        </w:tabs>
        <w:spacing w:line="240" w:lineRule="auto"/>
        <w:jc w:val="both"/>
        <w:rPr>
          <w:rFonts w:ascii="Arial" w:hAnsi="Arial" w:cs="Arial"/>
          <w:bCs/>
        </w:rPr>
      </w:pPr>
      <w:r w:rsidRPr="004C3A0B">
        <w:rPr>
          <w:rFonts w:ascii="Arial" w:hAnsi="Arial" w:cs="Arial"/>
          <w:bCs/>
        </w:rPr>
        <w:t xml:space="preserve">Research students, by application on form </w:t>
      </w:r>
      <w:r>
        <w:rPr>
          <w:rFonts w:ascii="Arial" w:hAnsi="Arial" w:cs="Arial"/>
          <w:bCs/>
        </w:rPr>
        <w:t>P</w:t>
      </w:r>
      <w:r w:rsidRPr="004C3A0B">
        <w:rPr>
          <w:rFonts w:ascii="Arial" w:hAnsi="Arial" w:cs="Arial"/>
          <w:bCs/>
        </w:rPr>
        <w:t>G1 to the Research Degrees Committee</w:t>
      </w:r>
    </w:p>
    <w:p w:rsidR="009562CB" w:rsidRPr="004C3A0B" w:rsidRDefault="009562CB" w:rsidP="009562CB">
      <w:pPr>
        <w:pStyle w:val="ListParagraph"/>
        <w:numPr>
          <w:ilvl w:val="0"/>
          <w:numId w:val="24"/>
        </w:numPr>
        <w:tabs>
          <w:tab w:val="left" w:pos="5103"/>
        </w:tabs>
        <w:spacing w:line="240" w:lineRule="auto"/>
        <w:jc w:val="both"/>
        <w:rPr>
          <w:rFonts w:ascii="Arial" w:hAnsi="Arial" w:cs="Arial"/>
          <w:bCs/>
        </w:rPr>
      </w:pPr>
      <w:r w:rsidRPr="004C3A0B">
        <w:rPr>
          <w:rFonts w:ascii="Arial" w:hAnsi="Arial" w:cs="Arial"/>
          <w:bCs/>
        </w:rPr>
        <w:t>Taught students by review of research proposal within Faculties (Faculties provide specific details of these processes)</w:t>
      </w:r>
    </w:p>
    <w:p w:rsidR="009562CB" w:rsidRPr="004C3A0B" w:rsidRDefault="009562CB" w:rsidP="009562CB">
      <w:pPr>
        <w:pStyle w:val="ListParagraph"/>
        <w:numPr>
          <w:ilvl w:val="0"/>
          <w:numId w:val="24"/>
        </w:numPr>
        <w:tabs>
          <w:tab w:val="left" w:pos="5103"/>
        </w:tabs>
        <w:spacing w:line="240" w:lineRule="auto"/>
        <w:jc w:val="both"/>
        <w:rPr>
          <w:rFonts w:ascii="Arial" w:hAnsi="Arial" w:cs="Arial"/>
          <w:bCs/>
        </w:rPr>
      </w:pPr>
      <w:r w:rsidRPr="004C3A0B">
        <w:rPr>
          <w:rFonts w:ascii="Arial" w:hAnsi="Arial" w:cs="Arial"/>
          <w:bCs/>
        </w:rPr>
        <w:t>Staff, by agreement by the Head of School/Assistant Dean</w:t>
      </w:r>
    </w:p>
    <w:p w:rsidR="009562CB" w:rsidRPr="004C3A0B" w:rsidRDefault="009562CB" w:rsidP="009562CB">
      <w:pPr>
        <w:tabs>
          <w:tab w:val="left" w:pos="5103"/>
        </w:tabs>
        <w:jc w:val="both"/>
        <w:rPr>
          <w:rFonts w:ascii="Arial" w:hAnsi="Arial" w:cs="Arial"/>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C:  External Ethical Guidance materials</w:t>
      </w:r>
    </w:p>
    <w:p w:rsidR="009562CB" w:rsidRPr="004C3A0B" w:rsidRDefault="009562CB" w:rsidP="009562CB">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rsidR="009562CB" w:rsidRPr="004C3A0B" w:rsidRDefault="009562CB" w:rsidP="009562CB">
      <w:pPr>
        <w:tabs>
          <w:tab w:val="left" w:pos="5103"/>
        </w:tabs>
        <w:jc w:val="both"/>
        <w:rPr>
          <w:rFonts w:ascii="Arial" w:hAnsi="Arial" w:cs="Arial"/>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D:  External Collaborative Research Activity</w:t>
      </w:r>
    </w:p>
    <w:p w:rsidR="009562CB" w:rsidRPr="004C3A0B" w:rsidRDefault="009562CB" w:rsidP="009562CB">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9562CB" w:rsidRPr="004C3A0B" w:rsidRDefault="009562CB" w:rsidP="009562CB">
      <w:pPr>
        <w:tabs>
          <w:tab w:val="left" w:pos="5103"/>
        </w:tabs>
        <w:jc w:val="both"/>
        <w:rPr>
          <w:rFonts w:ascii="Arial" w:hAnsi="Arial" w:cs="Arial"/>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E:  Details of Research Activity</w:t>
      </w:r>
    </w:p>
    <w:p w:rsidR="009562CB" w:rsidRDefault="009562CB" w:rsidP="009562CB">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rsidR="009562CB" w:rsidRPr="004C3A0B" w:rsidRDefault="009562CB" w:rsidP="009562CB">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9562CB" w:rsidRDefault="009562CB" w:rsidP="009562CB">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rsidR="009562CB" w:rsidRDefault="009562CB" w:rsidP="009562CB">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rsidR="009562CB" w:rsidRDefault="009562CB" w:rsidP="009562CB">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rsidR="009562CB" w:rsidRPr="004C3A0B" w:rsidRDefault="009562CB" w:rsidP="009562CB">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w:t>
      </w:r>
      <w:r w:rsidRPr="004C3A0B">
        <w:rPr>
          <w:rFonts w:ascii="Arial" w:hAnsi="Arial" w:cs="Arial"/>
          <w:bCs/>
        </w:rPr>
        <w:lastRenderedPageBreak/>
        <w:t>you have received.  Also describe your own familiarity (or not) with the location that you will be utilising.</w:t>
      </w:r>
    </w:p>
    <w:p w:rsidR="009562CB" w:rsidRDefault="009562CB" w:rsidP="009562CB">
      <w:pPr>
        <w:tabs>
          <w:tab w:val="left" w:pos="5103"/>
        </w:tabs>
        <w:jc w:val="both"/>
        <w:rPr>
          <w:rFonts w:ascii="Arial" w:hAnsi="Arial" w:cs="Arial"/>
          <w:b/>
          <w:bCs/>
        </w:rPr>
      </w:pPr>
    </w:p>
    <w:p w:rsidR="009562CB" w:rsidRDefault="009562CB" w:rsidP="009562CB">
      <w:pPr>
        <w:tabs>
          <w:tab w:val="left" w:pos="5103"/>
        </w:tabs>
        <w:jc w:val="both"/>
        <w:rPr>
          <w:rFonts w:ascii="Arial" w:hAnsi="Arial" w:cs="Arial"/>
          <w:b/>
          <w:bCs/>
        </w:rPr>
      </w:pPr>
    </w:p>
    <w:p w:rsidR="009562CB" w:rsidRDefault="009562CB" w:rsidP="009562CB">
      <w:pPr>
        <w:tabs>
          <w:tab w:val="left" w:pos="5103"/>
        </w:tabs>
        <w:jc w:val="both"/>
        <w:rPr>
          <w:rFonts w:ascii="Arial" w:hAnsi="Arial" w:cs="Arial"/>
          <w:b/>
          <w:bCs/>
        </w:rPr>
      </w:pPr>
    </w:p>
    <w:p w:rsidR="009562CB" w:rsidRDefault="009562CB" w:rsidP="009562CB">
      <w:pPr>
        <w:tabs>
          <w:tab w:val="left" w:pos="5103"/>
        </w:tabs>
        <w:jc w:val="both"/>
        <w:rPr>
          <w:rFonts w:ascii="Arial" w:hAnsi="Arial" w:cs="Arial"/>
          <w:b/>
          <w:bCs/>
        </w:rPr>
      </w:pPr>
    </w:p>
    <w:p w:rsidR="009562CB" w:rsidRPr="004C3A0B" w:rsidRDefault="009562CB" w:rsidP="009562CB">
      <w:pPr>
        <w:tabs>
          <w:tab w:val="left" w:pos="5103"/>
        </w:tabs>
        <w:jc w:val="both"/>
        <w:rPr>
          <w:rFonts w:ascii="Arial" w:hAnsi="Arial" w:cs="Arial"/>
          <w:b/>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F:  Scope of Research Activity</w:t>
      </w:r>
    </w:p>
    <w:p w:rsidR="009562CB" w:rsidRPr="004C3A0B" w:rsidRDefault="009562CB" w:rsidP="009562CB">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9562CB" w:rsidRPr="004C3A0B" w:rsidRDefault="009562CB" w:rsidP="009562CB">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9562CB" w:rsidRDefault="009562CB" w:rsidP="009562CB">
      <w:pPr>
        <w:tabs>
          <w:tab w:val="left" w:pos="5103"/>
        </w:tabs>
        <w:jc w:val="both"/>
        <w:rPr>
          <w:rFonts w:ascii="Arial" w:hAnsi="Arial" w:cs="Arial"/>
          <w:b/>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G:  Intended Participants</w:t>
      </w:r>
    </w:p>
    <w:p w:rsidR="009562CB" w:rsidRPr="004C3A0B" w:rsidRDefault="009562CB" w:rsidP="009562CB">
      <w:pPr>
        <w:tabs>
          <w:tab w:val="left" w:pos="5103"/>
        </w:tabs>
        <w:jc w:val="both"/>
        <w:rPr>
          <w:rFonts w:ascii="Arial" w:hAnsi="Arial" w:cs="Arial"/>
          <w:bCs/>
        </w:rPr>
      </w:pPr>
      <w:r w:rsidRPr="004C3A0B">
        <w:rPr>
          <w:rFonts w:ascii="Arial" w:hAnsi="Arial" w:cs="Arial"/>
          <w:bCs/>
        </w:rPr>
        <w:t>Please tick all categories that might apply.</w:t>
      </w:r>
    </w:p>
    <w:p w:rsidR="009562CB" w:rsidRPr="004C3A0B" w:rsidRDefault="009562CB" w:rsidP="009562CB">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9562CB" w:rsidRPr="004C3A0B" w:rsidRDefault="009562CB" w:rsidP="009562CB">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rsidR="009562CB" w:rsidRPr="004C3A0B" w:rsidRDefault="009562CB" w:rsidP="009562CB">
      <w:pPr>
        <w:tabs>
          <w:tab w:val="left" w:pos="5103"/>
        </w:tabs>
        <w:jc w:val="both"/>
        <w:rPr>
          <w:rFonts w:ascii="Arial" w:hAnsi="Arial" w:cs="Arial"/>
          <w:bCs/>
        </w:rPr>
      </w:pPr>
    </w:p>
    <w:p w:rsidR="009562CB" w:rsidRPr="004C3A0B" w:rsidRDefault="009562CB" w:rsidP="009562CB">
      <w:pPr>
        <w:tabs>
          <w:tab w:val="left" w:pos="5103"/>
        </w:tabs>
        <w:jc w:val="both"/>
        <w:rPr>
          <w:rFonts w:ascii="Arial" w:hAnsi="Arial" w:cs="Arial"/>
          <w:b/>
          <w:bCs/>
        </w:rPr>
      </w:pPr>
      <w:r w:rsidRPr="004C3A0B">
        <w:rPr>
          <w:rFonts w:ascii="Arial" w:hAnsi="Arial" w:cs="Arial"/>
          <w:b/>
          <w:bCs/>
        </w:rPr>
        <w:t>Section H:  Anticipate Risks</w:t>
      </w:r>
    </w:p>
    <w:p w:rsidR="009562CB" w:rsidRPr="004C3A0B" w:rsidRDefault="009562CB" w:rsidP="009562CB">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9562CB" w:rsidRPr="004C3A0B" w:rsidRDefault="009562CB" w:rsidP="009562CB">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rsidR="009562CB" w:rsidRPr="004C3A0B" w:rsidRDefault="009562CB" w:rsidP="009562CB">
      <w:pPr>
        <w:jc w:val="both"/>
        <w:rPr>
          <w:rFonts w:ascii="Arial" w:hAnsi="Arial" w:cs="Arial"/>
        </w:rPr>
      </w:pPr>
      <w:r w:rsidRPr="004C3A0B">
        <w:rPr>
          <w:rFonts w:ascii="Arial" w:hAnsi="Arial" w:cs="Arial"/>
        </w:rPr>
        <w:t xml:space="preserve">If these are business owners, time with you may reduce profit.  </w:t>
      </w:r>
    </w:p>
    <w:p w:rsidR="009562CB" w:rsidRPr="004C3A0B" w:rsidRDefault="009562CB" w:rsidP="009562CB">
      <w:pPr>
        <w:jc w:val="both"/>
        <w:rPr>
          <w:rFonts w:ascii="Arial" w:hAnsi="Arial" w:cs="Arial"/>
        </w:rPr>
      </w:pPr>
      <w:r w:rsidRPr="004C3A0B">
        <w:rPr>
          <w:rFonts w:ascii="Arial" w:hAnsi="Arial" w:cs="Arial"/>
        </w:rPr>
        <w:t>In some locations physical risk is very real to both participants and yourself, please consider this.</w:t>
      </w:r>
    </w:p>
    <w:p w:rsidR="009562CB" w:rsidRPr="004C3A0B" w:rsidRDefault="009562CB" w:rsidP="009562CB">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rsidR="009562CB" w:rsidRPr="00CA0057" w:rsidRDefault="009562CB" w:rsidP="009562CB">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9562CB" w:rsidRPr="00CA0057" w:rsidRDefault="009562CB" w:rsidP="009562CB">
      <w:pPr>
        <w:pStyle w:val="ListParagraph"/>
        <w:numPr>
          <w:ilvl w:val="0"/>
          <w:numId w:val="27"/>
        </w:numPr>
        <w:spacing w:line="240" w:lineRule="auto"/>
        <w:jc w:val="both"/>
        <w:rPr>
          <w:rFonts w:ascii="Arial" w:hAnsi="Arial" w:cs="Arial"/>
        </w:rPr>
      </w:pPr>
      <w:r w:rsidRPr="00CA0057">
        <w:rPr>
          <w:rFonts w:ascii="Arial" w:hAnsi="Arial" w:cs="Arial"/>
        </w:rPr>
        <w:t>fabrication: making up results or other outputs (</w:t>
      </w:r>
      <w:proofErr w:type="spellStart"/>
      <w:r w:rsidRPr="00CA0057">
        <w:rPr>
          <w:rFonts w:ascii="Arial" w:hAnsi="Arial" w:cs="Arial"/>
        </w:rPr>
        <w:t>eg</w:t>
      </w:r>
      <w:proofErr w:type="spellEnd"/>
      <w:r w:rsidRPr="00CA0057">
        <w:rPr>
          <w:rFonts w:ascii="Arial" w:hAnsi="Arial" w:cs="Arial"/>
        </w:rPr>
        <w:t>, artefacts) and presenting them as if they were real</w:t>
      </w:r>
    </w:p>
    <w:p w:rsidR="009562CB" w:rsidRPr="00CA0057" w:rsidRDefault="009562CB" w:rsidP="009562CB">
      <w:pPr>
        <w:pStyle w:val="ListParagraph"/>
        <w:numPr>
          <w:ilvl w:val="0"/>
          <w:numId w:val="27"/>
        </w:numPr>
        <w:spacing w:line="240" w:lineRule="auto"/>
        <w:jc w:val="both"/>
        <w:rPr>
          <w:rFonts w:ascii="Arial" w:hAnsi="Arial" w:cs="Arial"/>
        </w:rPr>
      </w:pPr>
      <w:r w:rsidRPr="00CA0057">
        <w:rPr>
          <w:rFonts w:ascii="Arial" w:hAnsi="Arial" w:cs="Arial"/>
        </w:rPr>
        <w:t>falsification: manipulating research processes or changing or omitting data without good cause</w:t>
      </w:r>
    </w:p>
    <w:p w:rsidR="009562CB" w:rsidRPr="00CA0057" w:rsidRDefault="009562CB" w:rsidP="009562CB">
      <w:pPr>
        <w:pStyle w:val="ListParagraph"/>
        <w:numPr>
          <w:ilvl w:val="0"/>
          <w:numId w:val="27"/>
        </w:numPr>
        <w:spacing w:line="240" w:lineRule="auto"/>
        <w:jc w:val="both"/>
        <w:rPr>
          <w:rFonts w:ascii="Arial" w:hAnsi="Arial" w:cs="Arial"/>
        </w:rPr>
      </w:pPr>
      <w:r w:rsidRPr="00CA0057">
        <w:rPr>
          <w:rFonts w:ascii="Arial" w:hAnsi="Arial" w:cs="Arial"/>
        </w:rPr>
        <w:t>plagiarism: using other people’s material without giving proper credit</w:t>
      </w:r>
    </w:p>
    <w:p w:rsidR="009562CB" w:rsidRPr="00CA0057" w:rsidRDefault="009562CB" w:rsidP="009562CB">
      <w:pPr>
        <w:pStyle w:val="ListParagraph"/>
        <w:numPr>
          <w:ilvl w:val="0"/>
          <w:numId w:val="27"/>
        </w:numPr>
        <w:spacing w:line="240" w:lineRule="auto"/>
        <w:jc w:val="both"/>
        <w:rPr>
          <w:rFonts w:ascii="Arial" w:hAnsi="Arial" w:cs="Arial"/>
        </w:rPr>
      </w:pPr>
      <w:r w:rsidRPr="00CA0057">
        <w:rPr>
          <w:rFonts w:ascii="Arial" w:hAnsi="Arial" w:cs="Arial"/>
        </w:rPr>
        <w:t xml:space="preserve">failure to meet ethical, legal and professional obligations: for </w:t>
      </w:r>
      <w:proofErr w:type="gramStart"/>
      <w:r w:rsidRPr="00CA0057">
        <w:rPr>
          <w:rFonts w:ascii="Arial" w:hAnsi="Arial" w:cs="Arial"/>
        </w:rPr>
        <w:t>example</w:t>
      </w:r>
      <w:proofErr w:type="gramEnd"/>
      <w:r w:rsidRPr="00CA0057">
        <w:rPr>
          <w:rFonts w:ascii="Arial" w:hAnsi="Arial"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9562CB" w:rsidRPr="00CA0057" w:rsidRDefault="009562CB" w:rsidP="009562CB">
      <w:pPr>
        <w:pStyle w:val="ListParagraph"/>
        <w:numPr>
          <w:ilvl w:val="0"/>
          <w:numId w:val="27"/>
        </w:numPr>
        <w:spacing w:line="240" w:lineRule="auto"/>
        <w:jc w:val="both"/>
        <w:rPr>
          <w:rFonts w:ascii="Arial" w:hAnsi="Arial" w:cs="Arial"/>
        </w:rPr>
      </w:pPr>
      <w:r w:rsidRPr="00CA0057">
        <w:rPr>
          <w:rFonts w:ascii="Arial" w:hAnsi="Arial" w:cs="Arial"/>
        </w:rPr>
        <w:lastRenderedPageBreak/>
        <w:t>improper dealing with allegations of misconduct: failing to address possible infringements such as attempts to cover up misconduct and reprisals against whistle-blowers</w:t>
      </w:r>
    </w:p>
    <w:p w:rsidR="009562CB" w:rsidRDefault="009562CB" w:rsidP="009562CB">
      <w:pPr>
        <w:contextualSpacing/>
        <w:jc w:val="both"/>
        <w:rPr>
          <w:rFonts w:ascii="Arial" w:hAnsi="Arial" w:cs="Arial"/>
          <w:b/>
        </w:rPr>
      </w:pPr>
    </w:p>
    <w:p w:rsidR="009562CB" w:rsidRPr="004C3A0B" w:rsidRDefault="009562CB" w:rsidP="009562CB">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rsidR="009562CB" w:rsidRPr="004C3A0B" w:rsidRDefault="009562CB" w:rsidP="009562CB">
      <w:pPr>
        <w:contextualSpacing/>
        <w:jc w:val="both"/>
        <w:rPr>
          <w:rFonts w:ascii="Arial" w:hAnsi="Arial" w:cs="Arial"/>
        </w:rPr>
      </w:pPr>
    </w:p>
    <w:p w:rsidR="009562CB" w:rsidRPr="004C3A0B" w:rsidRDefault="009562CB" w:rsidP="009562CB">
      <w:pPr>
        <w:contextualSpacing/>
        <w:jc w:val="both"/>
        <w:rPr>
          <w:rFonts w:ascii="Arial" w:hAnsi="Arial" w:cs="Arial"/>
          <w:b/>
        </w:rPr>
      </w:pPr>
      <w:r w:rsidRPr="004C3A0B">
        <w:rPr>
          <w:rFonts w:ascii="Arial" w:hAnsi="Arial" w:cs="Arial"/>
          <w:b/>
        </w:rPr>
        <w:t>Section I:  Feedback, Consent and Confidentiality</w:t>
      </w:r>
    </w:p>
    <w:p w:rsidR="009562CB" w:rsidRDefault="009562CB" w:rsidP="009562CB">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9562CB" w:rsidRDefault="009562CB" w:rsidP="009562CB">
      <w:pPr>
        <w:jc w:val="both"/>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rsidR="009562CB" w:rsidRPr="004C3A0B" w:rsidRDefault="009562CB" w:rsidP="009562CB">
      <w:pPr>
        <w:jc w:val="both"/>
        <w:rPr>
          <w:rFonts w:ascii="Arial" w:hAnsi="Arial" w:cs="Arial"/>
        </w:rPr>
      </w:pPr>
      <w:r w:rsidRPr="004C3A0B">
        <w:rPr>
          <w:rFonts w:ascii="Arial" w:hAnsi="Arial" w:cs="Arial"/>
        </w:rPr>
        <w:t>Confidentiality/Anonymity.  Explain clearly how you will ensure confidentiality and anonymity.</w:t>
      </w:r>
    </w:p>
    <w:p w:rsidR="009562CB" w:rsidRDefault="009562CB" w:rsidP="009562CB">
      <w:pPr>
        <w:jc w:val="both"/>
        <w:rPr>
          <w:rFonts w:ascii="Arial" w:hAnsi="Arial" w:cs="Arial"/>
        </w:rPr>
      </w:pPr>
    </w:p>
    <w:p w:rsidR="009562CB" w:rsidRPr="004C3A0B" w:rsidRDefault="009562CB" w:rsidP="009562CB">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rsidR="009562CB" w:rsidRDefault="009562CB" w:rsidP="009562CB">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rsidR="009562CB" w:rsidRPr="004C3A0B" w:rsidRDefault="009562CB" w:rsidP="009562CB">
      <w:pPr>
        <w:jc w:val="both"/>
        <w:rPr>
          <w:rFonts w:ascii="Arial" w:hAnsi="Arial" w:cs="Arial"/>
        </w:rPr>
      </w:pPr>
    </w:p>
    <w:p w:rsidR="009562CB" w:rsidRDefault="009562CB" w:rsidP="009562CB">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9562CB" w:rsidRPr="004C3A0B" w:rsidRDefault="009562CB" w:rsidP="009562CB">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9562CB" w:rsidRPr="004C3A0B" w:rsidRDefault="009562CB" w:rsidP="009562CB">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rsidR="009562CB" w:rsidRPr="004C3A0B" w:rsidRDefault="009562CB" w:rsidP="009562CB">
      <w:pPr>
        <w:jc w:val="both"/>
        <w:rPr>
          <w:rFonts w:ascii="Arial" w:hAnsi="Arial" w:cs="Arial"/>
        </w:rPr>
      </w:pPr>
    </w:p>
    <w:p w:rsidR="009562CB" w:rsidRPr="004C3A0B" w:rsidRDefault="009562CB" w:rsidP="009562CB">
      <w:pPr>
        <w:jc w:val="both"/>
        <w:rPr>
          <w:rFonts w:ascii="Arial" w:hAnsi="Arial" w:cs="Arial"/>
          <w:b/>
        </w:rPr>
      </w:pPr>
      <w:r w:rsidRPr="004C3A0B">
        <w:rPr>
          <w:rFonts w:ascii="Arial" w:hAnsi="Arial" w:cs="Arial"/>
          <w:b/>
        </w:rPr>
        <w:t>Section K:  Declaration</w:t>
      </w:r>
    </w:p>
    <w:p w:rsidR="009562CB" w:rsidRPr="004C3A0B" w:rsidRDefault="009562CB" w:rsidP="009562CB">
      <w:pPr>
        <w:jc w:val="both"/>
        <w:rPr>
          <w:rFonts w:ascii="Arial" w:hAnsi="Arial" w:cs="Arial"/>
        </w:rPr>
      </w:pPr>
      <w:r w:rsidRPr="004C3A0B">
        <w:rPr>
          <w:rFonts w:ascii="Arial" w:hAnsi="Arial" w:cs="Arial"/>
        </w:rPr>
        <w:t>Ensure the appropriate countersignatures have been provided</w:t>
      </w:r>
    </w:p>
    <w:p w:rsidR="009562CB" w:rsidRPr="00D77DFD" w:rsidRDefault="009562CB" w:rsidP="009562CB">
      <w:pPr>
        <w:jc w:val="both"/>
        <w:rPr>
          <w:rFonts w:ascii="Arial" w:hAnsi="Arial" w:cs="Arial"/>
        </w:rPr>
      </w:pPr>
      <w:r w:rsidRPr="004C3A0B">
        <w:rPr>
          <w:rFonts w:ascii="Arial" w:hAnsi="Arial" w:cs="Arial"/>
        </w:rPr>
        <w:t>Look carefully at the checklist and ensure that you comply with and tick all that are relevant to your research.</w:t>
      </w:r>
    </w:p>
    <w:p w:rsidR="009562CB" w:rsidRPr="00D77DFD" w:rsidRDefault="009562CB" w:rsidP="009562CB">
      <w:pPr>
        <w:jc w:val="both"/>
        <w:rPr>
          <w:rFonts w:ascii="Arial" w:hAnsi="Arial" w:cs="Arial"/>
        </w:rPr>
      </w:pPr>
    </w:p>
    <w:p w:rsidR="009562CB" w:rsidRPr="00D77DFD" w:rsidRDefault="009562CB" w:rsidP="009562CB">
      <w:pPr>
        <w:jc w:val="both"/>
        <w:rPr>
          <w:rFonts w:ascii="Arial" w:hAnsi="Arial" w:cs="Arial"/>
        </w:rPr>
      </w:pPr>
    </w:p>
    <w:p w:rsidR="009562CB" w:rsidRPr="00D77DFD" w:rsidRDefault="009562CB" w:rsidP="009562CB">
      <w:pPr>
        <w:jc w:val="both"/>
        <w:rPr>
          <w:rFonts w:ascii="Arial" w:hAnsi="Arial" w:cs="Arial"/>
        </w:rPr>
      </w:pPr>
    </w:p>
    <w:p w:rsidR="009562CB" w:rsidRPr="00D77DFD" w:rsidRDefault="009562CB" w:rsidP="009562CB">
      <w:pPr>
        <w:jc w:val="both"/>
        <w:rPr>
          <w:rFonts w:ascii="Arial" w:hAnsi="Arial" w:cs="Arial"/>
        </w:rPr>
      </w:pPr>
    </w:p>
    <w:bookmarkEnd w:id="2"/>
    <w:p w:rsidR="009562CB" w:rsidRPr="00D77DFD" w:rsidRDefault="009562CB" w:rsidP="009562CB">
      <w:pPr>
        <w:jc w:val="both"/>
        <w:rPr>
          <w:rFonts w:ascii="Arial" w:hAnsi="Arial" w:cs="Arial"/>
        </w:rPr>
      </w:pPr>
    </w:p>
    <w:p w:rsidR="0003528C" w:rsidRDefault="0003528C" w:rsidP="0003528C"/>
    <w:p w:rsidR="001D02BF" w:rsidRDefault="001D02BF" w:rsidP="0003528C">
      <w:r>
        <w:softHyphen/>
      </w:r>
      <w:r>
        <w:softHyphen/>
      </w:r>
      <w:r>
        <w:softHyphen/>
      </w:r>
      <w:r>
        <w:softHyphen/>
      </w:r>
    </w:p>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71020D" w:rsidP="0003528C">
      <w:r w:rsidRPr="003B6E9E">
        <w:rPr>
          <w:rStyle w:val="eop"/>
          <w:b/>
          <w:sz w:val="24"/>
          <w:szCs w:val="24"/>
        </w:rPr>
        <w:lastRenderedPageBreak/>
        <w:t xml:space="preserve">Appendix </w:t>
      </w:r>
      <w:r w:rsidR="0019580C">
        <w:rPr>
          <w:rStyle w:val="eop"/>
          <w:b/>
          <w:sz w:val="24"/>
          <w:szCs w:val="24"/>
        </w:rPr>
        <w:t xml:space="preserve">Nine; </w:t>
      </w:r>
      <w:r w:rsidRPr="0071020D">
        <w:rPr>
          <w:rStyle w:val="eop"/>
          <w:i/>
          <w:sz w:val="24"/>
          <w:szCs w:val="24"/>
        </w:rPr>
        <w:t>Power point slides</w:t>
      </w:r>
    </w:p>
    <w:p w:rsidR="001D02BF" w:rsidRDefault="001D02BF" w:rsidP="0003528C"/>
    <w:p w:rsidR="001D02BF" w:rsidRDefault="001D02BF" w:rsidP="0003528C"/>
    <w:p w:rsidR="001D02BF" w:rsidRDefault="00302BA9" w:rsidP="0003528C">
      <w:r>
        <w:rPr>
          <w:noProof/>
        </w:rPr>
        <mc:AlternateContent>
          <mc:Choice Requires="wps">
            <w:drawing>
              <wp:anchor distT="45720" distB="45720" distL="114300" distR="114300" simplePos="0" relativeHeight="251662336" behindDoc="0" locked="0" layoutInCell="1" allowOverlap="1">
                <wp:simplePos x="0" y="0"/>
                <wp:positionH relativeFrom="column">
                  <wp:posOffset>629854</wp:posOffset>
                </wp:positionH>
                <wp:positionV relativeFrom="paragraph">
                  <wp:posOffset>22125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BD2B50" w:rsidRDefault="00BD2B50">
                            <w:r>
                              <w:object w:dxaOrig="9603" w:dyaOrig="540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39pt;height:191.35pt">
                                  <v:imagedata r:id="rId20" o:title=""/>
                                </v:shape>
                                <o:OLEObject Type="Embed" ProgID="PowerPoint.Slide.12" ShapeID="_x0000_i1026" DrawAspect="Content" ObjectID="_1602236809" r:id="rId21"/>
                              </w:object>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49.6pt;margin-top:1.75pt;width:185.9pt;height:110.6pt;z-index:251662336;visibility:visible;mso-wrap-style:non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XRdJgIAAEwEAAAOAAAAZHJzL2Uyb0RvYy54bWysVFFv0zAQfkfiP1h+p0mztlujptPoKELa&#10;AGnjBziO01jYPsv2mpRfz9lpSzXgBZEHy+c7f777vrusbgetyF44L8FUdDrJKRGGQyPNrqLfnrfv&#10;bijxgZmGKTCiogfh6e367ZtVb0tRQAeqEY4giPFlbyvahWDLLPO8E5r5CVhh0NmC0yyg6XZZ41iP&#10;6FplRZ4vsh5cYx1w4T2e3o9Ouk74bSt4+NK2XgSiKoq5hbS6tNZxzdYrVu4cs53kxzTYP2ShmTT4&#10;6BnqngVGXpz8DUpL7sBDGyYcdAZtK7lINWA10/xVNU8dsyLVguR4e6bJ/z9Y/nn/1RHZVLSYXlNi&#10;mEaRnsUQyHsYSBH56a0vMezJYmAY8Bh1TrV6+wD8uycGNh0zO3HnHPSdYA3mN403s4urI46PIHX/&#10;CA0+w14CJKChdTqSh3QQREedDmdtYiocD4urRb68QhdH33SWzxZFUi9j5em6dT58FKBJ3FTUofgJ&#10;nu0ffIjpsPIUEl/zoGSzlUolw+3qjXJkz7BRtulLFbwKU4b0FV3Oi/nIwF8h8vT9CULLgB2vpK7o&#10;zTmIlZG3D6ZJ/RiYVOMeU1bmSGTkbmQxDPUwanbSp4bmgMw6GBscBxI3HbgflPTY3BU1OH2UqE8G&#10;tVlOZ7M4C8mYza+RSOIuPfWlhxmOQBUNlIzbTUjzk1izd6jhViZ2o9hjHseEsWUT6cfxijNxaaeo&#10;Xz+B9U8AAAD//wMAUEsDBBQABgAIAAAAIQAhpMzO4QAAAAgBAAAPAAAAZHJzL2Rvd25yZXYueG1s&#10;TI9Bb4JAFITvTfofNq9Jb3URLSjlYYhJ46UXsUn1tsIrUNldwq5K++v7PLXHyUxmvklXo+7EhQbX&#10;WoMwnQQgyJS2ak2N8L57fVqAcF6ZSnXWEMI3OVhl93epSip7NVu6FL4WXGJcohAa7/tESlc2pJWb&#10;2J4Me5920MqzHGpZDerK5bqTYRBEUqvW8EKjelo3VJ6Ks0Y4BOttFBXxPt/k9uvntJvtP942iI8P&#10;Y/4CwtPo/8Jww2d0yJjpaM+mcqJDWC5DTiLMnkGwPY+nfO2IEIbzGGSWyv8Hsl8AAAD//wMAUEsB&#10;Ai0AFAAGAAgAAAAhALaDOJL+AAAA4QEAABMAAAAAAAAAAAAAAAAAAAAAAFtDb250ZW50X1R5cGVz&#10;XS54bWxQSwECLQAUAAYACAAAACEAOP0h/9YAAACUAQAACwAAAAAAAAAAAAAAAAAvAQAAX3JlbHMv&#10;LnJlbHNQSwECLQAUAAYACAAAACEAnEF0XSYCAABMBAAADgAAAAAAAAAAAAAAAAAuAgAAZHJzL2Uy&#10;b0RvYy54bWxQSwECLQAUAAYACAAAACEAIaTMzuEAAAAIAQAADwAAAAAAAAAAAAAAAACABAAAZHJz&#10;L2Rvd25yZXYueG1sUEsFBgAAAAAEAAQA8wAAAI4FAAAAAA==&#10;">
                <v:textbox style="mso-fit-shape-to-text:t">
                  <w:txbxContent>
                    <w:p w:rsidR="00BD2B50" w:rsidRDefault="00BD2B50">
                      <w:r>
                        <w:object w:dxaOrig="9604" w:dyaOrig="5406">
                          <v:shape id="_x0000_i1052" type="#_x0000_t75" style="width:339pt;height:191.35pt">
                            <v:imagedata r:id="rId22" o:title=""/>
                          </v:shape>
                          <o:OLEObject Type="Embed" ProgID="PowerPoint.Slide.12" ShapeID="_x0000_i1052" DrawAspect="Content" ObjectID="_1602236335" r:id="rId23"/>
                        </w:object>
                      </w:r>
                    </w:p>
                  </w:txbxContent>
                </v:textbox>
                <w10:wrap type="square"/>
              </v:shape>
            </w:pict>
          </mc:Fallback>
        </mc:AlternateContent>
      </w:r>
    </w:p>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Default="001D02BF" w:rsidP="0003528C"/>
    <w:p w:rsidR="001D02BF" w:rsidRPr="0003528C" w:rsidRDefault="00302BA9" w:rsidP="0003528C">
      <w:r>
        <w:rPr>
          <w:noProof/>
        </w:rPr>
        <mc:AlternateContent>
          <mc:Choice Requires="wps">
            <w:drawing>
              <wp:anchor distT="45720" distB="45720" distL="114300" distR="114300" simplePos="0" relativeHeight="251666432" behindDoc="0" locked="0" layoutInCell="1" allowOverlap="1">
                <wp:simplePos x="0" y="0"/>
                <wp:positionH relativeFrom="margin">
                  <wp:posOffset>569027</wp:posOffset>
                </wp:positionH>
                <wp:positionV relativeFrom="paragraph">
                  <wp:posOffset>110323</wp:posOffset>
                </wp:positionV>
                <wp:extent cx="4478400" cy="2538000"/>
                <wp:effectExtent l="0" t="0" r="17780" b="1524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8400" cy="2538000"/>
                        </a:xfrm>
                        <a:prstGeom prst="rect">
                          <a:avLst/>
                        </a:prstGeom>
                        <a:solidFill>
                          <a:srgbClr val="FFFFFF"/>
                        </a:solidFill>
                        <a:ln w="9525">
                          <a:solidFill>
                            <a:srgbClr val="000000"/>
                          </a:solidFill>
                          <a:miter lim="800000"/>
                          <a:headEnd/>
                          <a:tailEnd/>
                        </a:ln>
                      </wps:spPr>
                      <wps:txbx>
                        <w:txbxContent>
                          <w:p w:rsidR="00BD2B50" w:rsidRDefault="00BD2B50">
                            <w:r>
                              <w:object w:dxaOrig="9603" w:dyaOrig="5406">
                                <v:shape id="_x0000_i1028" type="#_x0000_t75" style="width:346.2pt;height:197.85pt">
                                  <v:imagedata r:id="rId24" o:title=""/>
                                </v:shape>
                                <o:OLEObject Type="Embed" ProgID="PowerPoint.Slide.12" ShapeID="_x0000_i1028" DrawAspect="Content" ObjectID="_1602236810" r:id="rId25"/>
                              </w:object>
                            </w:r>
                          </w:p>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44.8pt;margin-top:8.7pt;width:352.65pt;height:199.85pt;z-index:251666432;visibility:visible;mso-wrap-style:non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mFDJwIAAEsEAAAOAAAAZHJzL2Uyb0RvYy54bWysVFFv0zAQfkfiP1h+p0mzlrVR02l0FCFt&#10;gLTxAxzHaSxsn2V7Tcqv5+y0XQfiBZEHy+c7f777vrusbgatyF44L8FUdDrJKRGGQyPNrqLfn7bv&#10;FpT4wEzDFBhR0YPw9Gb99s2qt6UooAPVCEcQxPiytxXtQrBllnneCc38BKww6GzBaRbQdLuscaxH&#10;dK2yIs/fZz24xjrgwns8vRuddJ3w21bw8LVtvQhEVRRzC2l1aa3jmq1XrNw5ZjvJj2mwf8hCM2nw&#10;0TPUHQuMPDv5B5SW3IGHNkw46AzaVnKRasBqpvlv1Tx2zIpUC5Lj7Zkm//9g+Zf9N0dkg9otKTFM&#10;o0ZPYgjkAwykiPT01pcY9WgxLgx4jKGpVG/vgf/wxMCmY2Ynbp2DvhOswfSm8WZ2cXXE8RGk7h+g&#10;wWfYc4AENLROR+6QDYLoKNPhLE1MhePhbHa9mOXo4ugr5leLHI34BitP163z4ZMATeKmog61T/Bs&#10;f+/DGHoKia95ULLZSqWS4Xb1RjmyZ9gn2/Qd0V+FKUP6ii7nxXxk4K8QmN1Lgq8gtAzY8ErqisYa&#10;xipYGXn7aBpMk5WBSTXusTpljkRG7kYWw1APSbKrkz41NAdk1sHY3ziPuOnA/aSkx96uqMHho0R9&#10;NqjNcjqbxVFIxmx+XaDhLj31pYcZjkAVDZSM201I45NYs7eo4VYmdqPYYx7HhLFjkz7H6YojcWmn&#10;qJd/wPoXAAAA//8DAFBLAwQUAAYACAAAACEA09bgvuEAAAAJAQAADwAAAGRycy9kb3ducmV2Lnht&#10;bEyPQU+DQBCF7yb+h82YeDF2wZBSkKXRmsaDSaNtf8ACI9Cys4TdAvrrHU96fPNe3vsmW8+mEyMO&#10;rrWkIFwEIJBKW7VUKzgetvcrEM5rqnRnCRV8oYN1fn2V6bSyE33guPe14BJyqVbQeN+nUrqyQaPd&#10;wvZI7H3awWjPcqhlNeiJy00nH4JgKY1uiRca3eOmwfK8vxgF55d4PN29vT4Xu+3mVI/B9I3lu1K3&#10;N/PTIwiPs/8Lwy8+o0POTIW9UOVEp2CVLDnJ9zgCwX6cRAmIQkEUxiHIPJP/P8h/AAAA//8DAFBL&#10;AQItABQABgAIAAAAIQC2gziS/gAAAOEBAAATAAAAAAAAAAAAAAAAAAAAAABbQ29udGVudF9UeXBl&#10;c10ueG1sUEsBAi0AFAAGAAgAAAAhADj9If/WAAAAlAEAAAsAAAAAAAAAAAAAAAAALwEAAF9yZWxz&#10;Ly5yZWxzUEsBAi0AFAAGAAgAAAAhAAZ2YUMnAgAASwQAAA4AAAAAAAAAAAAAAAAALgIAAGRycy9l&#10;Mm9Eb2MueG1sUEsBAi0AFAAGAAgAAAAhANPW4L7hAAAACQEAAA8AAAAAAAAAAAAAAAAAgQQAAGRy&#10;cy9kb3ducmV2LnhtbFBLBQYAAAAABAAEAPMAAACPBQAAAAA=&#10;">
                <v:textbox style="mso-fit-shape-to-text:t">
                  <w:txbxContent>
                    <w:p w:rsidR="00BD2B50" w:rsidRDefault="00BD2B50">
                      <w:r>
                        <w:object w:dxaOrig="9604" w:dyaOrig="5406">
                          <v:shape id="_x0000_i1042" type="#_x0000_t75" style="width:346.2pt;height:197.85pt">
                            <v:imagedata r:id="rId26" o:title=""/>
                          </v:shape>
                          <o:OLEObject Type="Embed" ProgID="PowerPoint.Slide.12" ShapeID="_x0000_i1042" DrawAspect="Content" ObjectID="_1602236336" r:id="rId27"/>
                        </w:object>
                      </w:r>
                    </w:p>
                  </w:txbxContent>
                </v:textbox>
                <w10:wrap type="square" anchorx="margin"/>
              </v:shape>
            </w:pict>
          </mc:Fallback>
        </mc:AlternateContent>
      </w:r>
      <w:r w:rsidR="00FE4B46">
        <w:rPr>
          <w:noProof/>
        </w:rPr>
        <mc:AlternateContent>
          <mc:Choice Requires="wps">
            <w:drawing>
              <wp:anchor distT="45720" distB="45720" distL="114300" distR="114300" simplePos="0" relativeHeight="251664384" behindDoc="0" locked="0" layoutInCell="1" allowOverlap="1">
                <wp:simplePos x="0" y="0"/>
                <wp:positionH relativeFrom="column">
                  <wp:posOffset>593090</wp:posOffset>
                </wp:positionH>
                <wp:positionV relativeFrom="paragraph">
                  <wp:posOffset>3016885</wp:posOffset>
                </wp:positionV>
                <wp:extent cx="4500000" cy="2469038"/>
                <wp:effectExtent l="0" t="0" r="27940" b="1968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00000" cy="2469038"/>
                        </a:xfrm>
                        <a:prstGeom prst="rect">
                          <a:avLst/>
                        </a:prstGeom>
                        <a:solidFill>
                          <a:srgbClr val="FFFFFF"/>
                        </a:solidFill>
                        <a:ln w="9525">
                          <a:solidFill>
                            <a:srgbClr val="000000"/>
                          </a:solidFill>
                          <a:miter lim="800000"/>
                          <a:headEnd/>
                          <a:tailEnd/>
                        </a:ln>
                      </wps:spPr>
                      <wps:txbx>
                        <w:txbxContent>
                          <w:p w:rsidR="00BD2B50" w:rsidRDefault="00BD2B50">
                            <w:r>
                              <w:object w:dxaOrig="9435" w:dyaOrig="5309">
                                <v:shape id="_x0000_i1030" type="#_x0000_t75" style="width:330.7pt;height:185.55pt">
                                  <v:imagedata r:id="rId28" o:title=""/>
                                </v:shape>
                                <o:OLEObject Type="Embed" ProgID="PowerPoint.Slide.12" ShapeID="_x0000_i1030" DrawAspect="Content" ObjectID="_1602236811" r:id="rId29"/>
                              </w:object>
                            </w:r>
                          </w:p>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6.7pt;margin-top:237.55pt;width:354.35pt;height:194.4pt;z-index:251664384;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PDCJgIAAEsEAAAOAAAAZHJzL2Uyb0RvYy54bWysVFFv0zAQfkfiP1h+p0lDOtqo6TQ6ipA2&#10;QNr4AY7jNBa2z7K9JuPXc3ba0oF4QeTBOvvOn+++7y7r61ErchDOSzA1nc9ySoTh0Eqzr+m3x92b&#10;JSU+MNMyBUbU9Fl4er15/Wo92EoU0INqhSMIYnw12Jr2IdgqyzzvhWZ+BlYYdHbgNAu4dfusdWxA&#10;dK2yIs+vsgFcax1w4T2e3k5Oukn4XSd4+NJ1XgSiaoq5hbS6tDZxzTZrVu0ds73kxzTYP2ShmTT4&#10;6BnqlgVGnpz8A0pL7sBDF2YcdAZdJ7lINWA18/y3ah56ZkWqBcnx9kyT/3+w/PPhqyOyRe1QKcM0&#10;avQoxkDew0iKSM9gfYVRDxbjwojHGJpK9fYO+HdPDGx7ZvbixjkYesFaTG8eb2YXVyccH0Ga4R5a&#10;fIY9BUhAY+d05A7ZIIiOMj2fpYmpcDwsF3n8KOHoK8qrVf52md5g1em6dT58FKBJNGrqUPsEzw53&#10;PsR0WHUKia95ULLdSaXSxu2brXLkwLBPduk7or8IU4YMNV0tisXEwF8hUrKpu/DVFxBaBmx4JXVN&#10;l1NJqQUjbx9Mm+zApJpsvKzMkcjI3cRiGJsxSVae9GmgfUZmHUz9jfOIRg/uByUD9nZNDQ4fJeqT&#10;QW1W87KMo5A25eJdgRt36WkuPcxwBKppoGQytyGNT2LN3qCGO5nYjWJPeRwTxo5NpB+nK47E5T5F&#10;/foHbH4CAAD//wMAUEsDBBQABgAIAAAAIQD8sYK14gAAAAoBAAAPAAAAZHJzL2Rvd25yZXYueG1s&#10;TI/LTsMwEEX3SPyDNUhsUOv0QR8hTgVFVRdIiBY+wImHJG08jmI3CXw9wwp2dzRHd84km8HWosPW&#10;V44UTMYRCKTcmYoKBR/vu9EKhA+ajK4doYIv9LBJr68SHRvX0wG7YygEl5CPtYIyhCaW0uclWu3H&#10;rkHi3adrrQ48toU0re653NZyGkULaXVFfKHUDW5LzM/Hi1Vwfl52p7uX/VP2utueii7qvzF/U+r2&#10;Znh8ABFwCH8w/OqzOqTslLkLGS9qBevZnEkF8+X9BAQDq2jKIeOwmK1Bpon8/0L6AwAA//8DAFBL&#10;AQItABQABgAIAAAAIQC2gziS/gAAAOEBAAATAAAAAAAAAAAAAAAAAAAAAABbQ29udGVudF9UeXBl&#10;c10ueG1sUEsBAi0AFAAGAAgAAAAhADj9If/WAAAAlAEAAAsAAAAAAAAAAAAAAAAALwEAAF9yZWxz&#10;Ly5yZWxzUEsBAi0AFAAGAAgAAAAhAKcY8MImAgAASwQAAA4AAAAAAAAAAAAAAAAALgIAAGRycy9l&#10;Mm9Eb2MueG1sUEsBAi0AFAAGAAgAAAAhAPyxgrXiAAAACgEAAA8AAAAAAAAAAAAAAAAAgAQAAGRy&#10;cy9kb3ducmV2LnhtbFBLBQYAAAAABAAEAPMAAACPBQAAAAA=&#10;">
                <v:textbox style="mso-fit-shape-to-text:t">
                  <w:txbxContent>
                    <w:p w:rsidR="00BD2B50" w:rsidRDefault="00BD2B50">
                      <w:r>
                        <w:object w:dxaOrig="9435" w:dyaOrig="5309">
                          <v:shape id="_x0000_i1113" type="#_x0000_t75" style="width:330.7pt;height:185.55pt">
                            <v:imagedata r:id="rId30" o:title=""/>
                          </v:shape>
                          <o:OLEObject Type="Embed" ProgID="PowerPoint.Slide.12" ShapeID="_x0000_i1113" DrawAspect="Content" ObjectID="_1602236337" r:id="rId31"/>
                        </w:object>
                      </w:r>
                    </w:p>
                  </w:txbxContent>
                </v:textbox>
                <w10:wrap type="square"/>
              </v:shape>
            </w:pict>
          </mc:Fallback>
        </mc:AlternateContent>
      </w:r>
    </w:p>
    <w:sectPr w:rsidR="001D02BF" w:rsidRPr="0003528C" w:rsidSect="00DD00B9">
      <w:footerReference w:type="default" r:id="rId32"/>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735E" w:rsidRDefault="00FE735E" w:rsidP="0006179F">
      <w:r>
        <w:separator/>
      </w:r>
    </w:p>
  </w:endnote>
  <w:endnote w:type="continuationSeparator" w:id="0">
    <w:p w:rsidR="00FE735E" w:rsidRDefault="00FE735E" w:rsidP="00061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altName w:val="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6585423"/>
      <w:docPartObj>
        <w:docPartGallery w:val="Page Numbers (Bottom of Page)"/>
        <w:docPartUnique/>
      </w:docPartObj>
    </w:sdtPr>
    <w:sdtEndPr>
      <w:rPr>
        <w:noProof/>
      </w:rPr>
    </w:sdtEndPr>
    <w:sdtContent>
      <w:p w:rsidR="00BD2B50" w:rsidRDefault="00BD2B50">
        <w:pPr>
          <w:pStyle w:val="Footer"/>
        </w:pPr>
        <w:r>
          <w:fldChar w:fldCharType="begin"/>
        </w:r>
        <w:r>
          <w:instrText xml:space="preserve"> PAGE   \* MERGEFORMAT </w:instrText>
        </w:r>
        <w:r>
          <w:fldChar w:fldCharType="separate"/>
        </w:r>
        <w:r>
          <w:rPr>
            <w:noProof/>
          </w:rPr>
          <w:t>2</w:t>
        </w:r>
        <w:r>
          <w:rPr>
            <w:noProof/>
          </w:rPr>
          <w:fldChar w:fldCharType="end"/>
        </w:r>
      </w:p>
    </w:sdtContent>
  </w:sdt>
  <w:p w:rsidR="00BD2B50" w:rsidRDefault="00BD2B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735E" w:rsidRDefault="00FE735E" w:rsidP="0006179F">
      <w:r>
        <w:separator/>
      </w:r>
    </w:p>
  </w:footnote>
  <w:footnote w:type="continuationSeparator" w:id="0">
    <w:p w:rsidR="00FE735E" w:rsidRDefault="00FE735E" w:rsidP="00061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11AA4"/>
    <w:multiLevelType w:val="hybridMultilevel"/>
    <w:tmpl w:val="5E8A4514"/>
    <w:lvl w:ilvl="0" w:tplc="8090A8EC">
      <w:start w:val="1"/>
      <w:numFmt w:val="bullet"/>
      <w:lvlText w:val=" "/>
      <w:lvlJc w:val="left"/>
      <w:pPr>
        <w:tabs>
          <w:tab w:val="num" w:pos="720"/>
        </w:tabs>
        <w:ind w:left="720" w:hanging="360"/>
      </w:pPr>
      <w:rPr>
        <w:rFonts w:ascii="Calibri" w:hAnsi="Calibri" w:hint="default"/>
      </w:rPr>
    </w:lvl>
    <w:lvl w:ilvl="1" w:tplc="D906773A" w:tentative="1">
      <w:start w:val="1"/>
      <w:numFmt w:val="bullet"/>
      <w:lvlText w:val=" "/>
      <w:lvlJc w:val="left"/>
      <w:pPr>
        <w:tabs>
          <w:tab w:val="num" w:pos="1440"/>
        </w:tabs>
        <w:ind w:left="1440" w:hanging="360"/>
      </w:pPr>
      <w:rPr>
        <w:rFonts w:ascii="Calibri" w:hAnsi="Calibri" w:hint="default"/>
      </w:rPr>
    </w:lvl>
    <w:lvl w:ilvl="2" w:tplc="5088F4AA" w:tentative="1">
      <w:start w:val="1"/>
      <w:numFmt w:val="bullet"/>
      <w:lvlText w:val=" "/>
      <w:lvlJc w:val="left"/>
      <w:pPr>
        <w:tabs>
          <w:tab w:val="num" w:pos="2160"/>
        </w:tabs>
        <w:ind w:left="2160" w:hanging="360"/>
      </w:pPr>
      <w:rPr>
        <w:rFonts w:ascii="Calibri" w:hAnsi="Calibri" w:hint="default"/>
      </w:rPr>
    </w:lvl>
    <w:lvl w:ilvl="3" w:tplc="B93011CE" w:tentative="1">
      <w:start w:val="1"/>
      <w:numFmt w:val="bullet"/>
      <w:lvlText w:val=" "/>
      <w:lvlJc w:val="left"/>
      <w:pPr>
        <w:tabs>
          <w:tab w:val="num" w:pos="2880"/>
        </w:tabs>
        <w:ind w:left="2880" w:hanging="360"/>
      </w:pPr>
      <w:rPr>
        <w:rFonts w:ascii="Calibri" w:hAnsi="Calibri" w:hint="default"/>
      </w:rPr>
    </w:lvl>
    <w:lvl w:ilvl="4" w:tplc="93B4FCCE" w:tentative="1">
      <w:start w:val="1"/>
      <w:numFmt w:val="bullet"/>
      <w:lvlText w:val=" "/>
      <w:lvlJc w:val="left"/>
      <w:pPr>
        <w:tabs>
          <w:tab w:val="num" w:pos="3600"/>
        </w:tabs>
        <w:ind w:left="3600" w:hanging="360"/>
      </w:pPr>
      <w:rPr>
        <w:rFonts w:ascii="Calibri" w:hAnsi="Calibri" w:hint="default"/>
      </w:rPr>
    </w:lvl>
    <w:lvl w:ilvl="5" w:tplc="0DD0699A" w:tentative="1">
      <w:start w:val="1"/>
      <w:numFmt w:val="bullet"/>
      <w:lvlText w:val=" "/>
      <w:lvlJc w:val="left"/>
      <w:pPr>
        <w:tabs>
          <w:tab w:val="num" w:pos="4320"/>
        </w:tabs>
        <w:ind w:left="4320" w:hanging="360"/>
      </w:pPr>
      <w:rPr>
        <w:rFonts w:ascii="Calibri" w:hAnsi="Calibri" w:hint="default"/>
      </w:rPr>
    </w:lvl>
    <w:lvl w:ilvl="6" w:tplc="94C8570C" w:tentative="1">
      <w:start w:val="1"/>
      <w:numFmt w:val="bullet"/>
      <w:lvlText w:val=" "/>
      <w:lvlJc w:val="left"/>
      <w:pPr>
        <w:tabs>
          <w:tab w:val="num" w:pos="5040"/>
        </w:tabs>
        <w:ind w:left="5040" w:hanging="360"/>
      </w:pPr>
      <w:rPr>
        <w:rFonts w:ascii="Calibri" w:hAnsi="Calibri" w:hint="default"/>
      </w:rPr>
    </w:lvl>
    <w:lvl w:ilvl="7" w:tplc="BE042476" w:tentative="1">
      <w:start w:val="1"/>
      <w:numFmt w:val="bullet"/>
      <w:lvlText w:val=" "/>
      <w:lvlJc w:val="left"/>
      <w:pPr>
        <w:tabs>
          <w:tab w:val="num" w:pos="5760"/>
        </w:tabs>
        <w:ind w:left="5760" w:hanging="360"/>
      </w:pPr>
      <w:rPr>
        <w:rFonts w:ascii="Calibri" w:hAnsi="Calibri" w:hint="default"/>
      </w:rPr>
    </w:lvl>
    <w:lvl w:ilvl="8" w:tplc="44F02296" w:tentative="1">
      <w:start w:val="1"/>
      <w:numFmt w:val="bullet"/>
      <w:lvlText w:val=" "/>
      <w:lvlJc w:val="left"/>
      <w:pPr>
        <w:tabs>
          <w:tab w:val="num" w:pos="6480"/>
        </w:tabs>
        <w:ind w:left="6480" w:hanging="360"/>
      </w:pPr>
      <w:rPr>
        <w:rFonts w:ascii="Calibri" w:hAnsi="Calibri"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90255F"/>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304EBB"/>
    <w:multiLevelType w:val="hybridMultilevel"/>
    <w:tmpl w:val="CFD8462E"/>
    <w:lvl w:ilvl="0" w:tplc="215890A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9CF5883"/>
    <w:multiLevelType w:val="multilevel"/>
    <w:tmpl w:val="9E767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094494"/>
    <w:multiLevelType w:val="hybridMultilevel"/>
    <w:tmpl w:val="2DF45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17"/>
  </w:num>
  <w:num w:numId="5">
    <w:abstractNumId w:val="13"/>
  </w:num>
  <w:num w:numId="6">
    <w:abstractNumId w:val="21"/>
  </w:num>
  <w:num w:numId="7">
    <w:abstractNumId w:val="4"/>
  </w:num>
  <w:num w:numId="8">
    <w:abstractNumId w:val="26"/>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5"/>
  </w:num>
  <w:num w:numId="13">
    <w:abstractNumId w:val="11"/>
  </w:num>
  <w:num w:numId="14">
    <w:abstractNumId w:val="12"/>
  </w:num>
  <w:num w:numId="15">
    <w:abstractNumId w:val="24"/>
  </w:num>
  <w:num w:numId="16">
    <w:abstractNumId w:val="22"/>
  </w:num>
  <w:num w:numId="17">
    <w:abstractNumId w:val="23"/>
  </w:num>
  <w:num w:numId="18">
    <w:abstractNumId w:val="1"/>
  </w:num>
  <w:num w:numId="19">
    <w:abstractNumId w:val="8"/>
  </w:num>
  <w:num w:numId="20">
    <w:abstractNumId w:val="10"/>
  </w:num>
  <w:num w:numId="21">
    <w:abstractNumId w:val="14"/>
  </w:num>
  <w:num w:numId="22">
    <w:abstractNumId w:val="15"/>
  </w:num>
  <w:num w:numId="23">
    <w:abstractNumId w:val="25"/>
  </w:num>
  <w:num w:numId="24">
    <w:abstractNumId w:val="6"/>
  </w:num>
  <w:num w:numId="25">
    <w:abstractNumId w:val="16"/>
  </w:num>
  <w:num w:numId="26">
    <w:abstractNumId w:val="20"/>
  </w:num>
  <w:num w:numId="27">
    <w:abstractNumId w:val="2"/>
  </w:num>
  <w:num w:numId="28">
    <w:abstractNumId w:val="0"/>
  </w:num>
  <w:num w:numId="29">
    <w:abstractNumId w:val="3"/>
  </w:num>
  <w:num w:numId="30">
    <w:abstractNumId w:val="7"/>
  </w:num>
  <w:num w:numId="3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79F"/>
    <w:rsid w:val="0002053F"/>
    <w:rsid w:val="000339A4"/>
    <w:rsid w:val="0003528C"/>
    <w:rsid w:val="00043095"/>
    <w:rsid w:val="00050523"/>
    <w:rsid w:val="0006179F"/>
    <w:rsid w:val="000643A5"/>
    <w:rsid w:val="0007066F"/>
    <w:rsid w:val="0009614B"/>
    <w:rsid w:val="000A1986"/>
    <w:rsid w:val="000B526E"/>
    <w:rsid w:val="000E22A2"/>
    <w:rsid w:val="000E41E0"/>
    <w:rsid w:val="000E70D0"/>
    <w:rsid w:val="00102B64"/>
    <w:rsid w:val="001065E6"/>
    <w:rsid w:val="001260C1"/>
    <w:rsid w:val="001357CA"/>
    <w:rsid w:val="00136CBC"/>
    <w:rsid w:val="00183825"/>
    <w:rsid w:val="00185EDE"/>
    <w:rsid w:val="0019580C"/>
    <w:rsid w:val="00196600"/>
    <w:rsid w:val="001A786F"/>
    <w:rsid w:val="001C1A91"/>
    <w:rsid w:val="001C3D39"/>
    <w:rsid w:val="001C7B25"/>
    <w:rsid w:val="001D02BF"/>
    <w:rsid w:val="001F02EA"/>
    <w:rsid w:val="001F0BCA"/>
    <w:rsid w:val="001F13F6"/>
    <w:rsid w:val="001F302D"/>
    <w:rsid w:val="0020059D"/>
    <w:rsid w:val="00226343"/>
    <w:rsid w:val="00241F67"/>
    <w:rsid w:val="00277EDB"/>
    <w:rsid w:val="00294552"/>
    <w:rsid w:val="002A6494"/>
    <w:rsid w:val="002C3618"/>
    <w:rsid w:val="002D1A6D"/>
    <w:rsid w:val="00302BA9"/>
    <w:rsid w:val="00335C78"/>
    <w:rsid w:val="00353CD2"/>
    <w:rsid w:val="003808C5"/>
    <w:rsid w:val="00382BA7"/>
    <w:rsid w:val="003A0DF4"/>
    <w:rsid w:val="003A220A"/>
    <w:rsid w:val="003A3392"/>
    <w:rsid w:val="003B6E9E"/>
    <w:rsid w:val="003C1CE5"/>
    <w:rsid w:val="003C7E08"/>
    <w:rsid w:val="003D48C2"/>
    <w:rsid w:val="003E2D0C"/>
    <w:rsid w:val="003F1342"/>
    <w:rsid w:val="003F4BC0"/>
    <w:rsid w:val="00406656"/>
    <w:rsid w:val="004100A1"/>
    <w:rsid w:val="00415F65"/>
    <w:rsid w:val="0043193B"/>
    <w:rsid w:val="004342A8"/>
    <w:rsid w:val="004367A5"/>
    <w:rsid w:val="00452D36"/>
    <w:rsid w:val="00467A5F"/>
    <w:rsid w:val="004A0EED"/>
    <w:rsid w:val="004B3995"/>
    <w:rsid w:val="004C6927"/>
    <w:rsid w:val="004E2982"/>
    <w:rsid w:val="00521F59"/>
    <w:rsid w:val="00523886"/>
    <w:rsid w:val="005340FE"/>
    <w:rsid w:val="00561D88"/>
    <w:rsid w:val="00563B90"/>
    <w:rsid w:val="00574C01"/>
    <w:rsid w:val="00576974"/>
    <w:rsid w:val="005B4948"/>
    <w:rsid w:val="005C3301"/>
    <w:rsid w:val="005C4080"/>
    <w:rsid w:val="005C68A8"/>
    <w:rsid w:val="005C71C9"/>
    <w:rsid w:val="005D6DAB"/>
    <w:rsid w:val="0060623B"/>
    <w:rsid w:val="00616022"/>
    <w:rsid w:val="006255B7"/>
    <w:rsid w:val="00633439"/>
    <w:rsid w:val="00637D6C"/>
    <w:rsid w:val="00640E85"/>
    <w:rsid w:val="0067579C"/>
    <w:rsid w:val="00682199"/>
    <w:rsid w:val="00684723"/>
    <w:rsid w:val="006E7023"/>
    <w:rsid w:val="0070003A"/>
    <w:rsid w:val="0071020D"/>
    <w:rsid w:val="00746766"/>
    <w:rsid w:val="00772DF5"/>
    <w:rsid w:val="007745F2"/>
    <w:rsid w:val="0078133E"/>
    <w:rsid w:val="007A4A4E"/>
    <w:rsid w:val="007B09DE"/>
    <w:rsid w:val="007C656B"/>
    <w:rsid w:val="007C75F2"/>
    <w:rsid w:val="007E67FC"/>
    <w:rsid w:val="00805A02"/>
    <w:rsid w:val="008070B6"/>
    <w:rsid w:val="00816FA5"/>
    <w:rsid w:val="00830272"/>
    <w:rsid w:val="008451FB"/>
    <w:rsid w:val="00846854"/>
    <w:rsid w:val="00853799"/>
    <w:rsid w:val="0085661F"/>
    <w:rsid w:val="008661B1"/>
    <w:rsid w:val="008765D7"/>
    <w:rsid w:val="00895BE1"/>
    <w:rsid w:val="00896FD7"/>
    <w:rsid w:val="008C3083"/>
    <w:rsid w:val="008E3BB4"/>
    <w:rsid w:val="008F54F2"/>
    <w:rsid w:val="009405E3"/>
    <w:rsid w:val="00941B21"/>
    <w:rsid w:val="009528C5"/>
    <w:rsid w:val="009562CB"/>
    <w:rsid w:val="00993416"/>
    <w:rsid w:val="00995D42"/>
    <w:rsid w:val="009D7713"/>
    <w:rsid w:val="009E448D"/>
    <w:rsid w:val="00A1062B"/>
    <w:rsid w:val="00A208B9"/>
    <w:rsid w:val="00A24B64"/>
    <w:rsid w:val="00A255B6"/>
    <w:rsid w:val="00A308B3"/>
    <w:rsid w:val="00A65D02"/>
    <w:rsid w:val="00A871D9"/>
    <w:rsid w:val="00A91E53"/>
    <w:rsid w:val="00AA7840"/>
    <w:rsid w:val="00AC5B9D"/>
    <w:rsid w:val="00AE6A44"/>
    <w:rsid w:val="00B30726"/>
    <w:rsid w:val="00B42230"/>
    <w:rsid w:val="00B57EF5"/>
    <w:rsid w:val="00B72EE1"/>
    <w:rsid w:val="00B863EF"/>
    <w:rsid w:val="00B879DF"/>
    <w:rsid w:val="00B9459E"/>
    <w:rsid w:val="00BA1FD9"/>
    <w:rsid w:val="00BB4741"/>
    <w:rsid w:val="00BD2B50"/>
    <w:rsid w:val="00BE2D8A"/>
    <w:rsid w:val="00C00118"/>
    <w:rsid w:val="00C131B5"/>
    <w:rsid w:val="00C1748F"/>
    <w:rsid w:val="00C31206"/>
    <w:rsid w:val="00C34B20"/>
    <w:rsid w:val="00C34CC9"/>
    <w:rsid w:val="00C744A2"/>
    <w:rsid w:val="00CC7894"/>
    <w:rsid w:val="00CE7A7B"/>
    <w:rsid w:val="00D0022D"/>
    <w:rsid w:val="00D22714"/>
    <w:rsid w:val="00D4599F"/>
    <w:rsid w:val="00D53F14"/>
    <w:rsid w:val="00D75AF8"/>
    <w:rsid w:val="00D90C96"/>
    <w:rsid w:val="00DB0A32"/>
    <w:rsid w:val="00DC02D5"/>
    <w:rsid w:val="00DD00B9"/>
    <w:rsid w:val="00DD0F64"/>
    <w:rsid w:val="00E22C26"/>
    <w:rsid w:val="00E26AA4"/>
    <w:rsid w:val="00E7418B"/>
    <w:rsid w:val="00E8498B"/>
    <w:rsid w:val="00E90323"/>
    <w:rsid w:val="00E96D86"/>
    <w:rsid w:val="00E974F1"/>
    <w:rsid w:val="00EB46A6"/>
    <w:rsid w:val="00EB64B5"/>
    <w:rsid w:val="00ED6839"/>
    <w:rsid w:val="00EE11E6"/>
    <w:rsid w:val="00EF1034"/>
    <w:rsid w:val="00F12240"/>
    <w:rsid w:val="00F459C8"/>
    <w:rsid w:val="00F757F8"/>
    <w:rsid w:val="00FA1458"/>
    <w:rsid w:val="00FA6BF0"/>
    <w:rsid w:val="00FB407A"/>
    <w:rsid w:val="00FB4398"/>
    <w:rsid w:val="00FB5032"/>
    <w:rsid w:val="00FD2359"/>
    <w:rsid w:val="00FE4B46"/>
    <w:rsid w:val="00FE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D1302B"/>
  <w15:chartTrackingRefBased/>
  <w15:docId w15:val="{8AE92858-5CEF-4FAB-9EA4-BB2999033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99"/>
    <w:qFormat/>
    <w:rsid w:val="00AC5B9D"/>
    <w:pPr>
      <w:widowControl w:val="0"/>
      <w:autoSpaceDE w:val="0"/>
      <w:autoSpaceDN w:val="0"/>
      <w:adjustRightInd w:val="0"/>
      <w:spacing w:after="0" w:line="240" w:lineRule="auto"/>
    </w:pPr>
    <w:rPr>
      <w:rFonts w:ascii="Times New Roman" w:eastAsia="SimSun" w:hAnsi="Times New Roman" w:cs="Times New Roman"/>
      <w:sz w:val="20"/>
      <w:szCs w:val="20"/>
      <w:lang w:val="en-US"/>
    </w:rPr>
  </w:style>
  <w:style w:type="paragraph" w:styleId="Heading1">
    <w:name w:val="heading 1"/>
    <w:basedOn w:val="Normal"/>
    <w:next w:val="Normal"/>
    <w:link w:val="Heading1Char"/>
    <w:uiPriority w:val="99"/>
    <w:qFormat/>
    <w:rsid w:val="009562CB"/>
    <w:pPr>
      <w:keepNext/>
      <w:tabs>
        <w:tab w:val="left" w:pos="5103"/>
      </w:tabs>
      <w:jc w:val="center"/>
      <w:outlineLvl w:val="0"/>
    </w:pPr>
    <w:rPr>
      <w:rFonts w:eastAsia="Times New Roman"/>
      <w:b/>
      <w:bCs/>
    </w:rPr>
  </w:style>
  <w:style w:type="paragraph" w:styleId="Heading2">
    <w:name w:val="heading 2"/>
    <w:basedOn w:val="Normal"/>
    <w:next w:val="Normal"/>
    <w:link w:val="Heading2Char"/>
    <w:uiPriority w:val="9"/>
    <w:unhideWhenUsed/>
    <w:qFormat/>
    <w:rsid w:val="0052388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9562CB"/>
    <w:pPr>
      <w:keepNext/>
      <w:spacing w:before="240" w:after="60"/>
      <w:outlineLvl w:val="3"/>
    </w:pPr>
    <w:rPr>
      <w:rFonts w:eastAsia="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179F"/>
    <w:pPr>
      <w:tabs>
        <w:tab w:val="center" w:pos="4513"/>
        <w:tab w:val="right" w:pos="9026"/>
      </w:tabs>
    </w:pPr>
  </w:style>
  <w:style w:type="character" w:customStyle="1" w:styleId="HeaderChar">
    <w:name w:val="Header Char"/>
    <w:basedOn w:val="DefaultParagraphFont"/>
    <w:link w:val="Header"/>
    <w:uiPriority w:val="99"/>
    <w:rsid w:val="0006179F"/>
  </w:style>
  <w:style w:type="paragraph" w:styleId="Footer">
    <w:name w:val="footer"/>
    <w:basedOn w:val="Normal"/>
    <w:link w:val="FooterChar"/>
    <w:uiPriority w:val="99"/>
    <w:unhideWhenUsed/>
    <w:rsid w:val="0006179F"/>
    <w:pPr>
      <w:tabs>
        <w:tab w:val="center" w:pos="4513"/>
        <w:tab w:val="right" w:pos="9026"/>
      </w:tabs>
    </w:pPr>
  </w:style>
  <w:style w:type="character" w:customStyle="1" w:styleId="FooterChar">
    <w:name w:val="Footer Char"/>
    <w:basedOn w:val="DefaultParagraphFont"/>
    <w:link w:val="Footer"/>
    <w:uiPriority w:val="99"/>
    <w:rsid w:val="0006179F"/>
  </w:style>
  <w:style w:type="paragraph" w:customStyle="1" w:styleId="paragraph">
    <w:name w:val="paragraph"/>
    <w:basedOn w:val="Normal"/>
    <w:rsid w:val="0006179F"/>
    <w:pPr>
      <w:spacing w:before="100" w:beforeAutospacing="1" w:after="100" w:afterAutospacing="1"/>
    </w:pPr>
    <w:rPr>
      <w:rFonts w:eastAsia="Times New Roman"/>
      <w:sz w:val="24"/>
      <w:szCs w:val="24"/>
      <w:lang w:eastAsia="en-GB"/>
    </w:rPr>
  </w:style>
  <w:style w:type="character" w:customStyle="1" w:styleId="normaltextrun">
    <w:name w:val="normaltextrun"/>
    <w:basedOn w:val="DefaultParagraphFont"/>
    <w:rsid w:val="0006179F"/>
  </w:style>
  <w:style w:type="character" w:customStyle="1" w:styleId="scxw119545420">
    <w:name w:val="scxw119545420"/>
    <w:basedOn w:val="DefaultParagraphFont"/>
    <w:rsid w:val="0006179F"/>
  </w:style>
  <w:style w:type="character" w:customStyle="1" w:styleId="eop">
    <w:name w:val="eop"/>
    <w:basedOn w:val="DefaultParagraphFont"/>
    <w:rsid w:val="0006179F"/>
  </w:style>
  <w:style w:type="character" w:customStyle="1" w:styleId="contextualspellingandgrammarerror">
    <w:name w:val="contextualspellingandgrammarerror"/>
    <w:basedOn w:val="DefaultParagraphFont"/>
    <w:rsid w:val="0006179F"/>
  </w:style>
  <w:style w:type="character" w:customStyle="1" w:styleId="spellingerror">
    <w:name w:val="spellingerror"/>
    <w:basedOn w:val="DefaultParagraphFont"/>
    <w:rsid w:val="0006179F"/>
  </w:style>
  <w:style w:type="character" w:customStyle="1" w:styleId="scxw110814010">
    <w:name w:val="scxw110814010"/>
    <w:basedOn w:val="DefaultParagraphFont"/>
    <w:rsid w:val="0006179F"/>
  </w:style>
  <w:style w:type="table" w:styleId="TableGrid">
    <w:name w:val="Table Grid"/>
    <w:basedOn w:val="TableNormal"/>
    <w:uiPriority w:val="59"/>
    <w:rsid w:val="0006179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6600"/>
    <w:pPr>
      <w:spacing w:line="256" w:lineRule="auto"/>
      <w:ind w:left="720"/>
      <w:contextualSpacing/>
    </w:pPr>
  </w:style>
  <w:style w:type="paragraph" w:customStyle="1" w:styleId="Default">
    <w:name w:val="Default"/>
    <w:rsid w:val="00D75AF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9"/>
    <w:rsid w:val="009562C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562C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562CB"/>
    <w:pPr>
      <w:ind w:left="720" w:hanging="720"/>
    </w:pPr>
    <w:rPr>
      <w:rFonts w:eastAsia="Times New Roman"/>
      <w:b/>
      <w:bCs/>
    </w:rPr>
  </w:style>
  <w:style w:type="character" w:customStyle="1" w:styleId="BodyText2Char">
    <w:name w:val="Body Text 2 Char"/>
    <w:basedOn w:val="DefaultParagraphFont"/>
    <w:link w:val="BodyText2"/>
    <w:uiPriority w:val="99"/>
    <w:rsid w:val="009562CB"/>
    <w:rPr>
      <w:rFonts w:ascii="Times New Roman" w:eastAsia="Times New Roman" w:hAnsi="Times New Roman" w:cs="Times New Roman"/>
      <w:b/>
      <w:bCs/>
    </w:rPr>
  </w:style>
  <w:style w:type="paragraph" w:customStyle="1" w:styleId="deannah1">
    <w:name w:val="deannah1"/>
    <w:basedOn w:val="Normal"/>
    <w:uiPriority w:val="99"/>
    <w:rsid w:val="009562CB"/>
    <w:pPr>
      <w:keepNext/>
      <w:spacing w:after="240"/>
    </w:pPr>
    <w:rPr>
      <w:rFonts w:eastAsia="Times New Roman"/>
      <w:b/>
      <w:bCs/>
      <w:sz w:val="24"/>
      <w:szCs w:val="24"/>
    </w:rPr>
  </w:style>
  <w:style w:type="paragraph" w:styleId="BalloonText">
    <w:name w:val="Balloon Text"/>
    <w:basedOn w:val="Normal"/>
    <w:link w:val="BalloonTextChar"/>
    <w:uiPriority w:val="99"/>
    <w:semiHidden/>
    <w:rsid w:val="009562CB"/>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9562CB"/>
    <w:rPr>
      <w:rFonts w:ascii="Tahoma" w:eastAsia="Times New Roman" w:hAnsi="Tahoma" w:cs="Tahoma"/>
      <w:sz w:val="16"/>
      <w:szCs w:val="16"/>
    </w:rPr>
  </w:style>
  <w:style w:type="character" w:styleId="Hyperlink">
    <w:name w:val="Hyperlink"/>
    <w:uiPriority w:val="99"/>
    <w:rsid w:val="009562CB"/>
    <w:rPr>
      <w:color w:val="0000FF"/>
      <w:u w:val="single"/>
    </w:rPr>
  </w:style>
  <w:style w:type="character" w:styleId="FollowedHyperlink">
    <w:name w:val="FollowedHyperlink"/>
    <w:uiPriority w:val="99"/>
    <w:semiHidden/>
    <w:rsid w:val="009562CB"/>
    <w:rPr>
      <w:color w:val="800080"/>
      <w:u w:val="single"/>
    </w:rPr>
  </w:style>
  <w:style w:type="paragraph" w:styleId="NormalWeb">
    <w:name w:val="Normal (Web)"/>
    <w:basedOn w:val="Normal"/>
    <w:uiPriority w:val="99"/>
    <w:rsid w:val="009562CB"/>
    <w:pPr>
      <w:spacing w:before="100" w:beforeAutospacing="1" w:after="100" w:afterAutospacing="1"/>
    </w:pPr>
    <w:rPr>
      <w:rFonts w:eastAsia="Times New Roman"/>
      <w:sz w:val="24"/>
      <w:szCs w:val="24"/>
      <w:lang w:eastAsia="en-GB"/>
    </w:rPr>
  </w:style>
  <w:style w:type="character" w:customStyle="1" w:styleId="Hyperlink1">
    <w:name w:val="Hyperlink1"/>
    <w:uiPriority w:val="99"/>
    <w:rsid w:val="009562CB"/>
    <w:rPr>
      <w:color w:val="535353"/>
      <w:u w:val="single"/>
      <w:effect w:val="none"/>
    </w:rPr>
  </w:style>
  <w:style w:type="paragraph" w:customStyle="1" w:styleId="NormalWeb1">
    <w:name w:val="Normal (Web)1"/>
    <w:basedOn w:val="Normal"/>
    <w:uiPriority w:val="99"/>
    <w:rsid w:val="009562CB"/>
    <w:pPr>
      <w:spacing w:before="100" w:beforeAutospacing="1" w:after="300"/>
    </w:pPr>
    <w:rPr>
      <w:rFonts w:eastAsia="Times New Roman"/>
      <w:sz w:val="24"/>
      <w:szCs w:val="24"/>
      <w:lang w:eastAsia="en-GB"/>
    </w:rPr>
  </w:style>
  <w:style w:type="character" w:styleId="PageNumber">
    <w:name w:val="page number"/>
    <w:basedOn w:val="DefaultParagraphFont"/>
    <w:uiPriority w:val="99"/>
    <w:rsid w:val="009562CB"/>
  </w:style>
  <w:style w:type="character" w:styleId="CommentReference">
    <w:name w:val="annotation reference"/>
    <w:uiPriority w:val="99"/>
    <w:semiHidden/>
    <w:unhideWhenUsed/>
    <w:rsid w:val="009562CB"/>
    <w:rPr>
      <w:sz w:val="16"/>
      <w:szCs w:val="16"/>
    </w:rPr>
  </w:style>
  <w:style w:type="paragraph" w:styleId="CommentText">
    <w:name w:val="annotation text"/>
    <w:basedOn w:val="Normal"/>
    <w:link w:val="CommentTextChar"/>
    <w:uiPriority w:val="99"/>
    <w:semiHidden/>
    <w:unhideWhenUsed/>
    <w:rsid w:val="009562CB"/>
    <w:rPr>
      <w:rFonts w:eastAsia="Times New Roman"/>
    </w:rPr>
  </w:style>
  <w:style w:type="character" w:customStyle="1" w:styleId="CommentTextChar">
    <w:name w:val="Comment Text Char"/>
    <w:basedOn w:val="DefaultParagraphFont"/>
    <w:link w:val="CommentText"/>
    <w:uiPriority w:val="99"/>
    <w:semiHidden/>
    <w:rsid w:val="009562C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562CB"/>
    <w:rPr>
      <w:b/>
      <w:bCs/>
    </w:rPr>
  </w:style>
  <w:style w:type="character" w:customStyle="1" w:styleId="CommentSubjectChar">
    <w:name w:val="Comment Subject Char"/>
    <w:basedOn w:val="CommentTextChar"/>
    <w:link w:val="CommentSubject"/>
    <w:uiPriority w:val="99"/>
    <w:semiHidden/>
    <w:rsid w:val="009562CB"/>
    <w:rPr>
      <w:rFonts w:ascii="Times New Roman" w:eastAsia="Times New Roman" w:hAnsi="Times New Roman" w:cs="Times New Roman"/>
      <w:b/>
      <w:bCs/>
      <w:sz w:val="20"/>
      <w:szCs w:val="20"/>
    </w:rPr>
  </w:style>
  <w:style w:type="character" w:styleId="Strong">
    <w:name w:val="Strong"/>
    <w:uiPriority w:val="22"/>
    <w:qFormat/>
    <w:rsid w:val="009562CB"/>
    <w:rPr>
      <w:b/>
      <w:bCs/>
    </w:rPr>
  </w:style>
  <w:style w:type="character" w:customStyle="1" w:styleId="Heading2Char">
    <w:name w:val="Heading 2 Char"/>
    <w:basedOn w:val="DefaultParagraphFont"/>
    <w:link w:val="Heading2"/>
    <w:uiPriority w:val="9"/>
    <w:rsid w:val="00523886"/>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640E85"/>
  </w:style>
  <w:style w:type="character" w:styleId="Emphasis">
    <w:name w:val="Emphasis"/>
    <w:basedOn w:val="DefaultParagraphFont"/>
    <w:uiPriority w:val="20"/>
    <w:qFormat/>
    <w:rsid w:val="00B30726"/>
    <w:rPr>
      <w:i/>
      <w:iCs/>
    </w:rPr>
  </w:style>
  <w:style w:type="character" w:styleId="UnresolvedMention">
    <w:name w:val="Unresolved Mention"/>
    <w:basedOn w:val="DefaultParagraphFont"/>
    <w:uiPriority w:val="99"/>
    <w:semiHidden/>
    <w:unhideWhenUsed/>
    <w:rsid w:val="00A255B6"/>
    <w:rPr>
      <w:color w:val="808080"/>
      <w:shd w:val="clear" w:color="auto" w:fill="E6E6E6"/>
    </w:rPr>
  </w:style>
  <w:style w:type="character" w:customStyle="1" w:styleId="ref-journal">
    <w:name w:val="ref-journal"/>
    <w:basedOn w:val="DefaultParagraphFont"/>
    <w:rsid w:val="0094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13254">
      <w:bodyDiv w:val="1"/>
      <w:marLeft w:val="0"/>
      <w:marRight w:val="0"/>
      <w:marTop w:val="0"/>
      <w:marBottom w:val="0"/>
      <w:divBdr>
        <w:top w:val="none" w:sz="0" w:space="0" w:color="auto"/>
        <w:left w:val="none" w:sz="0" w:space="0" w:color="auto"/>
        <w:bottom w:val="none" w:sz="0" w:space="0" w:color="auto"/>
        <w:right w:val="none" w:sz="0" w:space="0" w:color="auto"/>
      </w:divBdr>
      <w:divsChild>
        <w:div w:id="552499031">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55979395">
      <w:bodyDiv w:val="1"/>
      <w:marLeft w:val="0"/>
      <w:marRight w:val="0"/>
      <w:marTop w:val="0"/>
      <w:marBottom w:val="0"/>
      <w:divBdr>
        <w:top w:val="none" w:sz="0" w:space="0" w:color="auto"/>
        <w:left w:val="none" w:sz="0" w:space="0" w:color="auto"/>
        <w:bottom w:val="none" w:sz="0" w:space="0" w:color="auto"/>
        <w:right w:val="none" w:sz="0" w:space="0" w:color="auto"/>
      </w:divBdr>
    </w:div>
    <w:div w:id="95487049">
      <w:bodyDiv w:val="1"/>
      <w:marLeft w:val="0"/>
      <w:marRight w:val="0"/>
      <w:marTop w:val="0"/>
      <w:marBottom w:val="0"/>
      <w:divBdr>
        <w:top w:val="none" w:sz="0" w:space="0" w:color="auto"/>
        <w:left w:val="none" w:sz="0" w:space="0" w:color="auto"/>
        <w:bottom w:val="none" w:sz="0" w:space="0" w:color="auto"/>
        <w:right w:val="none" w:sz="0" w:space="0" w:color="auto"/>
      </w:divBdr>
      <w:divsChild>
        <w:div w:id="458498127">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96143417">
      <w:bodyDiv w:val="1"/>
      <w:marLeft w:val="0"/>
      <w:marRight w:val="0"/>
      <w:marTop w:val="0"/>
      <w:marBottom w:val="0"/>
      <w:divBdr>
        <w:top w:val="none" w:sz="0" w:space="0" w:color="auto"/>
        <w:left w:val="none" w:sz="0" w:space="0" w:color="auto"/>
        <w:bottom w:val="none" w:sz="0" w:space="0" w:color="auto"/>
        <w:right w:val="none" w:sz="0" w:space="0" w:color="auto"/>
      </w:divBdr>
    </w:div>
    <w:div w:id="125705600">
      <w:bodyDiv w:val="1"/>
      <w:marLeft w:val="0"/>
      <w:marRight w:val="0"/>
      <w:marTop w:val="0"/>
      <w:marBottom w:val="0"/>
      <w:divBdr>
        <w:top w:val="none" w:sz="0" w:space="0" w:color="auto"/>
        <w:left w:val="none" w:sz="0" w:space="0" w:color="auto"/>
        <w:bottom w:val="none" w:sz="0" w:space="0" w:color="auto"/>
        <w:right w:val="none" w:sz="0" w:space="0" w:color="auto"/>
      </w:divBdr>
      <w:divsChild>
        <w:div w:id="1507014337">
          <w:marLeft w:val="0"/>
          <w:marRight w:val="0"/>
          <w:marTop w:val="0"/>
          <w:marBottom w:val="0"/>
          <w:divBdr>
            <w:top w:val="none" w:sz="0" w:space="0" w:color="auto"/>
            <w:left w:val="none" w:sz="0" w:space="0" w:color="auto"/>
            <w:bottom w:val="none" w:sz="0" w:space="0" w:color="auto"/>
            <w:right w:val="none" w:sz="0" w:space="0" w:color="auto"/>
          </w:divBdr>
        </w:div>
        <w:div w:id="288241311">
          <w:marLeft w:val="0"/>
          <w:marRight w:val="0"/>
          <w:marTop w:val="0"/>
          <w:marBottom w:val="0"/>
          <w:divBdr>
            <w:top w:val="none" w:sz="0" w:space="0" w:color="auto"/>
            <w:left w:val="none" w:sz="0" w:space="0" w:color="auto"/>
            <w:bottom w:val="none" w:sz="0" w:space="0" w:color="auto"/>
            <w:right w:val="none" w:sz="0" w:space="0" w:color="auto"/>
          </w:divBdr>
        </w:div>
      </w:divsChild>
    </w:div>
    <w:div w:id="141969150">
      <w:bodyDiv w:val="1"/>
      <w:marLeft w:val="0"/>
      <w:marRight w:val="0"/>
      <w:marTop w:val="0"/>
      <w:marBottom w:val="0"/>
      <w:divBdr>
        <w:top w:val="none" w:sz="0" w:space="0" w:color="auto"/>
        <w:left w:val="none" w:sz="0" w:space="0" w:color="auto"/>
        <w:bottom w:val="none" w:sz="0" w:space="0" w:color="auto"/>
        <w:right w:val="none" w:sz="0" w:space="0" w:color="auto"/>
      </w:divBdr>
      <w:divsChild>
        <w:div w:id="312177059">
          <w:marLeft w:val="0"/>
          <w:marRight w:val="0"/>
          <w:marTop w:val="0"/>
          <w:marBottom w:val="0"/>
          <w:divBdr>
            <w:top w:val="none" w:sz="0" w:space="0" w:color="auto"/>
            <w:left w:val="none" w:sz="0" w:space="0" w:color="auto"/>
            <w:bottom w:val="none" w:sz="0" w:space="0" w:color="auto"/>
            <w:right w:val="none" w:sz="0" w:space="0" w:color="auto"/>
          </w:divBdr>
        </w:div>
        <w:div w:id="635840352">
          <w:marLeft w:val="0"/>
          <w:marRight w:val="0"/>
          <w:marTop w:val="0"/>
          <w:marBottom w:val="0"/>
          <w:divBdr>
            <w:top w:val="none" w:sz="0" w:space="0" w:color="auto"/>
            <w:left w:val="none" w:sz="0" w:space="0" w:color="auto"/>
            <w:bottom w:val="none" w:sz="0" w:space="0" w:color="auto"/>
            <w:right w:val="none" w:sz="0" w:space="0" w:color="auto"/>
          </w:divBdr>
        </w:div>
        <w:div w:id="262611109">
          <w:marLeft w:val="0"/>
          <w:marRight w:val="0"/>
          <w:marTop w:val="0"/>
          <w:marBottom w:val="0"/>
          <w:divBdr>
            <w:top w:val="none" w:sz="0" w:space="0" w:color="auto"/>
            <w:left w:val="none" w:sz="0" w:space="0" w:color="auto"/>
            <w:bottom w:val="none" w:sz="0" w:space="0" w:color="auto"/>
            <w:right w:val="none" w:sz="0" w:space="0" w:color="auto"/>
          </w:divBdr>
        </w:div>
        <w:div w:id="1570847787">
          <w:marLeft w:val="0"/>
          <w:marRight w:val="0"/>
          <w:marTop w:val="0"/>
          <w:marBottom w:val="0"/>
          <w:divBdr>
            <w:top w:val="none" w:sz="0" w:space="0" w:color="auto"/>
            <w:left w:val="none" w:sz="0" w:space="0" w:color="auto"/>
            <w:bottom w:val="none" w:sz="0" w:space="0" w:color="auto"/>
            <w:right w:val="none" w:sz="0" w:space="0" w:color="auto"/>
          </w:divBdr>
        </w:div>
        <w:div w:id="1592546746">
          <w:marLeft w:val="0"/>
          <w:marRight w:val="0"/>
          <w:marTop w:val="0"/>
          <w:marBottom w:val="0"/>
          <w:divBdr>
            <w:top w:val="none" w:sz="0" w:space="0" w:color="auto"/>
            <w:left w:val="none" w:sz="0" w:space="0" w:color="auto"/>
            <w:bottom w:val="none" w:sz="0" w:space="0" w:color="auto"/>
            <w:right w:val="none" w:sz="0" w:space="0" w:color="auto"/>
          </w:divBdr>
        </w:div>
        <w:div w:id="1648776836">
          <w:marLeft w:val="0"/>
          <w:marRight w:val="0"/>
          <w:marTop w:val="0"/>
          <w:marBottom w:val="0"/>
          <w:divBdr>
            <w:top w:val="none" w:sz="0" w:space="0" w:color="auto"/>
            <w:left w:val="none" w:sz="0" w:space="0" w:color="auto"/>
            <w:bottom w:val="none" w:sz="0" w:space="0" w:color="auto"/>
            <w:right w:val="none" w:sz="0" w:space="0" w:color="auto"/>
          </w:divBdr>
        </w:div>
        <w:div w:id="551503158">
          <w:marLeft w:val="0"/>
          <w:marRight w:val="0"/>
          <w:marTop w:val="0"/>
          <w:marBottom w:val="0"/>
          <w:divBdr>
            <w:top w:val="none" w:sz="0" w:space="0" w:color="auto"/>
            <w:left w:val="none" w:sz="0" w:space="0" w:color="auto"/>
            <w:bottom w:val="none" w:sz="0" w:space="0" w:color="auto"/>
            <w:right w:val="none" w:sz="0" w:space="0" w:color="auto"/>
          </w:divBdr>
        </w:div>
        <w:div w:id="1148322022">
          <w:marLeft w:val="0"/>
          <w:marRight w:val="0"/>
          <w:marTop w:val="0"/>
          <w:marBottom w:val="0"/>
          <w:divBdr>
            <w:top w:val="none" w:sz="0" w:space="0" w:color="auto"/>
            <w:left w:val="none" w:sz="0" w:space="0" w:color="auto"/>
            <w:bottom w:val="none" w:sz="0" w:space="0" w:color="auto"/>
            <w:right w:val="none" w:sz="0" w:space="0" w:color="auto"/>
          </w:divBdr>
        </w:div>
      </w:divsChild>
    </w:div>
    <w:div w:id="257639226">
      <w:bodyDiv w:val="1"/>
      <w:marLeft w:val="0"/>
      <w:marRight w:val="0"/>
      <w:marTop w:val="0"/>
      <w:marBottom w:val="0"/>
      <w:divBdr>
        <w:top w:val="none" w:sz="0" w:space="0" w:color="auto"/>
        <w:left w:val="none" w:sz="0" w:space="0" w:color="auto"/>
        <w:bottom w:val="none" w:sz="0" w:space="0" w:color="auto"/>
        <w:right w:val="none" w:sz="0" w:space="0" w:color="auto"/>
      </w:divBdr>
    </w:div>
    <w:div w:id="260457526">
      <w:bodyDiv w:val="1"/>
      <w:marLeft w:val="0"/>
      <w:marRight w:val="0"/>
      <w:marTop w:val="0"/>
      <w:marBottom w:val="0"/>
      <w:divBdr>
        <w:top w:val="none" w:sz="0" w:space="0" w:color="auto"/>
        <w:left w:val="none" w:sz="0" w:space="0" w:color="auto"/>
        <w:bottom w:val="none" w:sz="0" w:space="0" w:color="auto"/>
        <w:right w:val="none" w:sz="0" w:space="0" w:color="auto"/>
      </w:divBdr>
    </w:div>
    <w:div w:id="282663452">
      <w:bodyDiv w:val="1"/>
      <w:marLeft w:val="0"/>
      <w:marRight w:val="0"/>
      <w:marTop w:val="0"/>
      <w:marBottom w:val="0"/>
      <w:divBdr>
        <w:top w:val="none" w:sz="0" w:space="0" w:color="auto"/>
        <w:left w:val="none" w:sz="0" w:space="0" w:color="auto"/>
        <w:bottom w:val="none" w:sz="0" w:space="0" w:color="auto"/>
        <w:right w:val="none" w:sz="0" w:space="0" w:color="auto"/>
      </w:divBdr>
      <w:divsChild>
        <w:div w:id="1971548621">
          <w:marLeft w:val="0"/>
          <w:marRight w:val="0"/>
          <w:marTop w:val="0"/>
          <w:marBottom w:val="0"/>
          <w:divBdr>
            <w:top w:val="none" w:sz="0" w:space="0" w:color="auto"/>
            <w:left w:val="none" w:sz="0" w:space="0" w:color="auto"/>
            <w:bottom w:val="none" w:sz="0" w:space="0" w:color="auto"/>
            <w:right w:val="none" w:sz="0" w:space="0" w:color="auto"/>
          </w:divBdr>
        </w:div>
        <w:div w:id="26755230">
          <w:marLeft w:val="0"/>
          <w:marRight w:val="0"/>
          <w:marTop w:val="0"/>
          <w:marBottom w:val="0"/>
          <w:divBdr>
            <w:top w:val="none" w:sz="0" w:space="0" w:color="auto"/>
            <w:left w:val="none" w:sz="0" w:space="0" w:color="auto"/>
            <w:bottom w:val="none" w:sz="0" w:space="0" w:color="auto"/>
            <w:right w:val="none" w:sz="0" w:space="0" w:color="auto"/>
          </w:divBdr>
        </w:div>
        <w:div w:id="319499901">
          <w:marLeft w:val="0"/>
          <w:marRight w:val="0"/>
          <w:marTop w:val="0"/>
          <w:marBottom w:val="0"/>
          <w:divBdr>
            <w:top w:val="none" w:sz="0" w:space="0" w:color="auto"/>
            <w:left w:val="none" w:sz="0" w:space="0" w:color="auto"/>
            <w:bottom w:val="none" w:sz="0" w:space="0" w:color="auto"/>
            <w:right w:val="none" w:sz="0" w:space="0" w:color="auto"/>
          </w:divBdr>
        </w:div>
        <w:div w:id="2094931081">
          <w:marLeft w:val="0"/>
          <w:marRight w:val="0"/>
          <w:marTop w:val="0"/>
          <w:marBottom w:val="0"/>
          <w:divBdr>
            <w:top w:val="none" w:sz="0" w:space="0" w:color="auto"/>
            <w:left w:val="none" w:sz="0" w:space="0" w:color="auto"/>
            <w:bottom w:val="none" w:sz="0" w:space="0" w:color="auto"/>
            <w:right w:val="none" w:sz="0" w:space="0" w:color="auto"/>
          </w:divBdr>
        </w:div>
        <w:div w:id="1742022079">
          <w:marLeft w:val="0"/>
          <w:marRight w:val="0"/>
          <w:marTop w:val="0"/>
          <w:marBottom w:val="0"/>
          <w:divBdr>
            <w:top w:val="none" w:sz="0" w:space="0" w:color="auto"/>
            <w:left w:val="none" w:sz="0" w:space="0" w:color="auto"/>
            <w:bottom w:val="none" w:sz="0" w:space="0" w:color="auto"/>
            <w:right w:val="none" w:sz="0" w:space="0" w:color="auto"/>
          </w:divBdr>
          <w:divsChild>
            <w:div w:id="597907054">
              <w:marLeft w:val="-75"/>
              <w:marRight w:val="0"/>
              <w:marTop w:val="30"/>
              <w:marBottom w:val="30"/>
              <w:divBdr>
                <w:top w:val="none" w:sz="0" w:space="0" w:color="auto"/>
                <w:left w:val="none" w:sz="0" w:space="0" w:color="auto"/>
                <w:bottom w:val="none" w:sz="0" w:space="0" w:color="auto"/>
                <w:right w:val="none" w:sz="0" w:space="0" w:color="auto"/>
              </w:divBdr>
              <w:divsChild>
                <w:div w:id="245263797">
                  <w:marLeft w:val="0"/>
                  <w:marRight w:val="0"/>
                  <w:marTop w:val="0"/>
                  <w:marBottom w:val="0"/>
                  <w:divBdr>
                    <w:top w:val="none" w:sz="0" w:space="0" w:color="auto"/>
                    <w:left w:val="none" w:sz="0" w:space="0" w:color="auto"/>
                    <w:bottom w:val="none" w:sz="0" w:space="0" w:color="auto"/>
                    <w:right w:val="none" w:sz="0" w:space="0" w:color="auto"/>
                  </w:divBdr>
                  <w:divsChild>
                    <w:div w:id="1218710342">
                      <w:marLeft w:val="0"/>
                      <w:marRight w:val="0"/>
                      <w:marTop w:val="0"/>
                      <w:marBottom w:val="0"/>
                      <w:divBdr>
                        <w:top w:val="none" w:sz="0" w:space="0" w:color="auto"/>
                        <w:left w:val="none" w:sz="0" w:space="0" w:color="auto"/>
                        <w:bottom w:val="none" w:sz="0" w:space="0" w:color="auto"/>
                        <w:right w:val="none" w:sz="0" w:space="0" w:color="auto"/>
                      </w:divBdr>
                    </w:div>
                  </w:divsChild>
                </w:div>
                <w:div w:id="922836430">
                  <w:marLeft w:val="0"/>
                  <w:marRight w:val="0"/>
                  <w:marTop w:val="0"/>
                  <w:marBottom w:val="0"/>
                  <w:divBdr>
                    <w:top w:val="none" w:sz="0" w:space="0" w:color="auto"/>
                    <w:left w:val="none" w:sz="0" w:space="0" w:color="auto"/>
                    <w:bottom w:val="none" w:sz="0" w:space="0" w:color="auto"/>
                    <w:right w:val="none" w:sz="0" w:space="0" w:color="auto"/>
                  </w:divBdr>
                  <w:divsChild>
                    <w:div w:id="1380088742">
                      <w:marLeft w:val="0"/>
                      <w:marRight w:val="0"/>
                      <w:marTop w:val="0"/>
                      <w:marBottom w:val="0"/>
                      <w:divBdr>
                        <w:top w:val="none" w:sz="0" w:space="0" w:color="auto"/>
                        <w:left w:val="none" w:sz="0" w:space="0" w:color="auto"/>
                        <w:bottom w:val="none" w:sz="0" w:space="0" w:color="auto"/>
                        <w:right w:val="none" w:sz="0" w:space="0" w:color="auto"/>
                      </w:divBdr>
                    </w:div>
                  </w:divsChild>
                </w:div>
                <w:div w:id="1648901216">
                  <w:marLeft w:val="0"/>
                  <w:marRight w:val="0"/>
                  <w:marTop w:val="0"/>
                  <w:marBottom w:val="0"/>
                  <w:divBdr>
                    <w:top w:val="none" w:sz="0" w:space="0" w:color="auto"/>
                    <w:left w:val="none" w:sz="0" w:space="0" w:color="auto"/>
                    <w:bottom w:val="none" w:sz="0" w:space="0" w:color="auto"/>
                    <w:right w:val="none" w:sz="0" w:space="0" w:color="auto"/>
                  </w:divBdr>
                  <w:divsChild>
                    <w:div w:id="1098527964">
                      <w:marLeft w:val="0"/>
                      <w:marRight w:val="0"/>
                      <w:marTop w:val="0"/>
                      <w:marBottom w:val="0"/>
                      <w:divBdr>
                        <w:top w:val="none" w:sz="0" w:space="0" w:color="auto"/>
                        <w:left w:val="none" w:sz="0" w:space="0" w:color="auto"/>
                        <w:bottom w:val="none" w:sz="0" w:space="0" w:color="auto"/>
                        <w:right w:val="none" w:sz="0" w:space="0" w:color="auto"/>
                      </w:divBdr>
                    </w:div>
                  </w:divsChild>
                </w:div>
                <w:div w:id="352465723">
                  <w:marLeft w:val="0"/>
                  <w:marRight w:val="0"/>
                  <w:marTop w:val="0"/>
                  <w:marBottom w:val="0"/>
                  <w:divBdr>
                    <w:top w:val="none" w:sz="0" w:space="0" w:color="auto"/>
                    <w:left w:val="none" w:sz="0" w:space="0" w:color="auto"/>
                    <w:bottom w:val="none" w:sz="0" w:space="0" w:color="auto"/>
                    <w:right w:val="none" w:sz="0" w:space="0" w:color="auto"/>
                  </w:divBdr>
                  <w:divsChild>
                    <w:div w:id="1454589457">
                      <w:marLeft w:val="0"/>
                      <w:marRight w:val="0"/>
                      <w:marTop w:val="0"/>
                      <w:marBottom w:val="0"/>
                      <w:divBdr>
                        <w:top w:val="none" w:sz="0" w:space="0" w:color="auto"/>
                        <w:left w:val="none" w:sz="0" w:space="0" w:color="auto"/>
                        <w:bottom w:val="none" w:sz="0" w:space="0" w:color="auto"/>
                        <w:right w:val="none" w:sz="0" w:space="0" w:color="auto"/>
                      </w:divBdr>
                    </w:div>
                    <w:div w:id="397283623">
                      <w:marLeft w:val="0"/>
                      <w:marRight w:val="0"/>
                      <w:marTop w:val="0"/>
                      <w:marBottom w:val="0"/>
                      <w:divBdr>
                        <w:top w:val="none" w:sz="0" w:space="0" w:color="auto"/>
                        <w:left w:val="none" w:sz="0" w:space="0" w:color="auto"/>
                        <w:bottom w:val="none" w:sz="0" w:space="0" w:color="auto"/>
                        <w:right w:val="none" w:sz="0" w:space="0" w:color="auto"/>
                      </w:divBdr>
                    </w:div>
                  </w:divsChild>
                </w:div>
                <w:div w:id="2068410097">
                  <w:marLeft w:val="0"/>
                  <w:marRight w:val="0"/>
                  <w:marTop w:val="0"/>
                  <w:marBottom w:val="0"/>
                  <w:divBdr>
                    <w:top w:val="none" w:sz="0" w:space="0" w:color="auto"/>
                    <w:left w:val="none" w:sz="0" w:space="0" w:color="auto"/>
                    <w:bottom w:val="none" w:sz="0" w:space="0" w:color="auto"/>
                    <w:right w:val="none" w:sz="0" w:space="0" w:color="auto"/>
                  </w:divBdr>
                  <w:divsChild>
                    <w:div w:id="1674146591">
                      <w:marLeft w:val="0"/>
                      <w:marRight w:val="0"/>
                      <w:marTop w:val="0"/>
                      <w:marBottom w:val="0"/>
                      <w:divBdr>
                        <w:top w:val="none" w:sz="0" w:space="0" w:color="auto"/>
                        <w:left w:val="none" w:sz="0" w:space="0" w:color="auto"/>
                        <w:bottom w:val="none" w:sz="0" w:space="0" w:color="auto"/>
                        <w:right w:val="none" w:sz="0" w:space="0" w:color="auto"/>
                      </w:divBdr>
                    </w:div>
                    <w:div w:id="393048902">
                      <w:marLeft w:val="0"/>
                      <w:marRight w:val="0"/>
                      <w:marTop w:val="0"/>
                      <w:marBottom w:val="0"/>
                      <w:divBdr>
                        <w:top w:val="none" w:sz="0" w:space="0" w:color="auto"/>
                        <w:left w:val="none" w:sz="0" w:space="0" w:color="auto"/>
                        <w:bottom w:val="none" w:sz="0" w:space="0" w:color="auto"/>
                        <w:right w:val="none" w:sz="0" w:space="0" w:color="auto"/>
                      </w:divBdr>
                    </w:div>
                  </w:divsChild>
                </w:div>
                <w:div w:id="858544602">
                  <w:marLeft w:val="0"/>
                  <w:marRight w:val="0"/>
                  <w:marTop w:val="0"/>
                  <w:marBottom w:val="0"/>
                  <w:divBdr>
                    <w:top w:val="none" w:sz="0" w:space="0" w:color="auto"/>
                    <w:left w:val="none" w:sz="0" w:space="0" w:color="auto"/>
                    <w:bottom w:val="none" w:sz="0" w:space="0" w:color="auto"/>
                    <w:right w:val="none" w:sz="0" w:space="0" w:color="auto"/>
                  </w:divBdr>
                  <w:divsChild>
                    <w:div w:id="1262909991">
                      <w:marLeft w:val="0"/>
                      <w:marRight w:val="0"/>
                      <w:marTop w:val="0"/>
                      <w:marBottom w:val="0"/>
                      <w:divBdr>
                        <w:top w:val="none" w:sz="0" w:space="0" w:color="auto"/>
                        <w:left w:val="none" w:sz="0" w:space="0" w:color="auto"/>
                        <w:bottom w:val="none" w:sz="0" w:space="0" w:color="auto"/>
                        <w:right w:val="none" w:sz="0" w:space="0" w:color="auto"/>
                      </w:divBdr>
                    </w:div>
                    <w:div w:id="1642346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713589">
          <w:marLeft w:val="0"/>
          <w:marRight w:val="0"/>
          <w:marTop w:val="0"/>
          <w:marBottom w:val="0"/>
          <w:divBdr>
            <w:top w:val="none" w:sz="0" w:space="0" w:color="auto"/>
            <w:left w:val="none" w:sz="0" w:space="0" w:color="auto"/>
            <w:bottom w:val="none" w:sz="0" w:space="0" w:color="auto"/>
            <w:right w:val="none" w:sz="0" w:space="0" w:color="auto"/>
          </w:divBdr>
        </w:div>
        <w:div w:id="1990938040">
          <w:marLeft w:val="0"/>
          <w:marRight w:val="0"/>
          <w:marTop w:val="0"/>
          <w:marBottom w:val="0"/>
          <w:divBdr>
            <w:top w:val="none" w:sz="0" w:space="0" w:color="auto"/>
            <w:left w:val="none" w:sz="0" w:space="0" w:color="auto"/>
            <w:bottom w:val="none" w:sz="0" w:space="0" w:color="auto"/>
            <w:right w:val="none" w:sz="0" w:space="0" w:color="auto"/>
          </w:divBdr>
        </w:div>
        <w:div w:id="593514267">
          <w:marLeft w:val="0"/>
          <w:marRight w:val="0"/>
          <w:marTop w:val="0"/>
          <w:marBottom w:val="0"/>
          <w:divBdr>
            <w:top w:val="none" w:sz="0" w:space="0" w:color="auto"/>
            <w:left w:val="none" w:sz="0" w:space="0" w:color="auto"/>
            <w:bottom w:val="none" w:sz="0" w:space="0" w:color="auto"/>
            <w:right w:val="none" w:sz="0" w:space="0" w:color="auto"/>
          </w:divBdr>
        </w:div>
        <w:div w:id="1544095596">
          <w:marLeft w:val="0"/>
          <w:marRight w:val="0"/>
          <w:marTop w:val="0"/>
          <w:marBottom w:val="0"/>
          <w:divBdr>
            <w:top w:val="none" w:sz="0" w:space="0" w:color="auto"/>
            <w:left w:val="none" w:sz="0" w:space="0" w:color="auto"/>
            <w:bottom w:val="none" w:sz="0" w:space="0" w:color="auto"/>
            <w:right w:val="none" w:sz="0" w:space="0" w:color="auto"/>
          </w:divBdr>
        </w:div>
        <w:div w:id="1253390745">
          <w:marLeft w:val="0"/>
          <w:marRight w:val="0"/>
          <w:marTop w:val="0"/>
          <w:marBottom w:val="0"/>
          <w:divBdr>
            <w:top w:val="none" w:sz="0" w:space="0" w:color="auto"/>
            <w:left w:val="none" w:sz="0" w:space="0" w:color="auto"/>
            <w:bottom w:val="none" w:sz="0" w:space="0" w:color="auto"/>
            <w:right w:val="none" w:sz="0" w:space="0" w:color="auto"/>
          </w:divBdr>
        </w:div>
        <w:div w:id="1235242847">
          <w:marLeft w:val="0"/>
          <w:marRight w:val="0"/>
          <w:marTop w:val="0"/>
          <w:marBottom w:val="0"/>
          <w:divBdr>
            <w:top w:val="none" w:sz="0" w:space="0" w:color="auto"/>
            <w:left w:val="none" w:sz="0" w:space="0" w:color="auto"/>
            <w:bottom w:val="none" w:sz="0" w:space="0" w:color="auto"/>
            <w:right w:val="none" w:sz="0" w:space="0" w:color="auto"/>
          </w:divBdr>
        </w:div>
      </w:divsChild>
    </w:div>
    <w:div w:id="332882458">
      <w:bodyDiv w:val="1"/>
      <w:marLeft w:val="0"/>
      <w:marRight w:val="0"/>
      <w:marTop w:val="0"/>
      <w:marBottom w:val="0"/>
      <w:divBdr>
        <w:top w:val="none" w:sz="0" w:space="0" w:color="auto"/>
        <w:left w:val="none" w:sz="0" w:space="0" w:color="auto"/>
        <w:bottom w:val="none" w:sz="0" w:space="0" w:color="auto"/>
        <w:right w:val="none" w:sz="0" w:space="0" w:color="auto"/>
      </w:divBdr>
    </w:div>
    <w:div w:id="447041888">
      <w:bodyDiv w:val="1"/>
      <w:marLeft w:val="0"/>
      <w:marRight w:val="0"/>
      <w:marTop w:val="0"/>
      <w:marBottom w:val="0"/>
      <w:divBdr>
        <w:top w:val="none" w:sz="0" w:space="0" w:color="auto"/>
        <w:left w:val="none" w:sz="0" w:space="0" w:color="auto"/>
        <w:bottom w:val="none" w:sz="0" w:space="0" w:color="auto"/>
        <w:right w:val="none" w:sz="0" w:space="0" w:color="auto"/>
      </w:divBdr>
      <w:divsChild>
        <w:div w:id="284964626">
          <w:marLeft w:val="0"/>
          <w:marRight w:val="0"/>
          <w:marTop w:val="0"/>
          <w:marBottom w:val="0"/>
          <w:divBdr>
            <w:top w:val="none" w:sz="0" w:space="0" w:color="auto"/>
            <w:left w:val="none" w:sz="0" w:space="0" w:color="auto"/>
            <w:bottom w:val="none" w:sz="0" w:space="0" w:color="auto"/>
            <w:right w:val="none" w:sz="0" w:space="0" w:color="auto"/>
          </w:divBdr>
        </w:div>
        <w:div w:id="1459954218">
          <w:marLeft w:val="0"/>
          <w:marRight w:val="0"/>
          <w:marTop w:val="0"/>
          <w:marBottom w:val="0"/>
          <w:divBdr>
            <w:top w:val="none" w:sz="0" w:space="0" w:color="auto"/>
            <w:left w:val="none" w:sz="0" w:space="0" w:color="auto"/>
            <w:bottom w:val="none" w:sz="0" w:space="0" w:color="auto"/>
            <w:right w:val="none" w:sz="0" w:space="0" w:color="auto"/>
          </w:divBdr>
        </w:div>
        <w:div w:id="945845482">
          <w:marLeft w:val="0"/>
          <w:marRight w:val="0"/>
          <w:marTop w:val="0"/>
          <w:marBottom w:val="0"/>
          <w:divBdr>
            <w:top w:val="none" w:sz="0" w:space="0" w:color="auto"/>
            <w:left w:val="none" w:sz="0" w:space="0" w:color="auto"/>
            <w:bottom w:val="none" w:sz="0" w:space="0" w:color="auto"/>
            <w:right w:val="none" w:sz="0" w:space="0" w:color="auto"/>
          </w:divBdr>
        </w:div>
        <w:div w:id="1642492099">
          <w:marLeft w:val="0"/>
          <w:marRight w:val="0"/>
          <w:marTop w:val="0"/>
          <w:marBottom w:val="0"/>
          <w:divBdr>
            <w:top w:val="none" w:sz="0" w:space="0" w:color="auto"/>
            <w:left w:val="none" w:sz="0" w:space="0" w:color="auto"/>
            <w:bottom w:val="none" w:sz="0" w:space="0" w:color="auto"/>
            <w:right w:val="none" w:sz="0" w:space="0" w:color="auto"/>
          </w:divBdr>
        </w:div>
        <w:div w:id="65805752">
          <w:marLeft w:val="0"/>
          <w:marRight w:val="0"/>
          <w:marTop w:val="0"/>
          <w:marBottom w:val="0"/>
          <w:divBdr>
            <w:top w:val="none" w:sz="0" w:space="0" w:color="auto"/>
            <w:left w:val="none" w:sz="0" w:space="0" w:color="auto"/>
            <w:bottom w:val="none" w:sz="0" w:space="0" w:color="auto"/>
            <w:right w:val="none" w:sz="0" w:space="0" w:color="auto"/>
          </w:divBdr>
        </w:div>
        <w:div w:id="794564398">
          <w:marLeft w:val="0"/>
          <w:marRight w:val="0"/>
          <w:marTop w:val="0"/>
          <w:marBottom w:val="0"/>
          <w:divBdr>
            <w:top w:val="none" w:sz="0" w:space="0" w:color="auto"/>
            <w:left w:val="none" w:sz="0" w:space="0" w:color="auto"/>
            <w:bottom w:val="none" w:sz="0" w:space="0" w:color="auto"/>
            <w:right w:val="none" w:sz="0" w:space="0" w:color="auto"/>
          </w:divBdr>
        </w:div>
        <w:div w:id="1365866781">
          <w:marLeft w:val="0"/>
          <w:marRight w:val="0"/>
          <w:marTop w:val="0"/>
          <w:marBottom w:val="0"/>
          <w:divBdr>
            <w:top w:val="none" w:sz="0" w:space="0" w:color="auto"/>
            <w:left w:val="none" w:sz="0" w:space="0" w:color="auto"/>
            <w:bottom w:val="none" w:sz="0" w:space="0" w:color="auto"/>
            <w:right w:val="none" w:sz="0" w:space="0" w:color="auto"/>
          </w:divBdr>
        </w:div>
        <w:div w:id="1844587094">
          <w:marLeft w:val="0"/>
          <w:marRight w:val="0"/>
          <w:marTop w:val="0"/>
          <w:marBottom w:val="0"/>
          <w:divBdr>
            <w:top w:val="none" w:sz="0" w:space="0" w:color="auto"/>
            <w:left w:val="none" w:sz="0" w:space="0" w:color="auto"/>
            <w:bottom w:val="none" w:sz="0" w:space="0" w:color="auto"/>
            <w:right w:val="none" w:sz="0" w:space="0" w:color="auto"/>
          </w:divBdr>
        </w:div>
        <w:div w:id="1018577620">
          <w:marLeft w:val="0"/>
          <w:marRight w:val="0"/>
          <w:marTop w:val="0"/>
          <w:marBottom w:val="0"/>
          <w:divBdr>
            <w:top w:val="none" w:sz="0" w:space="0" w:color="auto"/>
            <w:left w:val="none" w:sz="0" w:space="0" w:color="auto"/>
            <w:bottom w:val="none" w:sz="0" w:space="0" w:color="auto"/>
            <w:right w:val="none" w:sz="0" w:space="0" w:color="auto"/>
          </w:divBdr>
        </w:div>
        <w:div w:id="1753039541">
          <w:marLeft w:val="0"/>
          <w:marRight w:val="0"/>
          <w:marTop w:val="0"/>
          <w:marBottom w:val="0"/>
          <w:divBdr>
            <w:top w:val="none" w:sz="0" w:space="0" w:color="auto"/>
            <w:left w:val="none" w:sz="0" w:space="0" w:color="auto"/>
            <w:bottom w:val="none" w:sz="0" w:space="0" w:color="auto"/>
            <w:right w:val="none" w:sz="0" w:space="0" w:color="auto"/>
          </w:divBdr>
        </w:div>
        <w:div w:id="1115903911">
          <w:marLeft w:val="0"/>
          <w:marRight w:val="0"/>
          <w:marTop w:val="0"/>
          <w:marBottom w:val="0"/>
          <w:divBdr>
            <w:top w:val="none" w:sz="0" w:space="0" w:color="auto"/>
            <w:left w:val="none" w:sz="0" w:space="0" w:color="auto"/>
            <w:bottom w:val="none" w:sz="0" w:space="0" w:color="auto"/>
            <w:right w:val="none" w:sz="0" w:space="0" w:color="auto"/>
          </w:divBdr>
        </w:div>
        <w:div w:id="1089502923">
          <w:marLeft w:val="0"/>
          <w:marRight w:val="0"/>
          <w:marTop w:val="0"/>
          <w:marBottom w:val="0"/>
          <w:divBdr>
            <w:top w:val="none" w:sz="0" w:space="0" w:color="auto"/>
            <w:left w:val="none" w:sz="0" w:space="0" w:color="auto"/>
            <w:bottom w:val="none" w:sz="0" w:space="0" w:color="auto"/>
            <w:right w:val="none" w:sz="0" w:space="0" w:color="auto"/>
          </w:divBdr>
        </w:div>
        <w:div w:id="1792478246">
          <w:marLeft w:val="0"/>
          <w:marRight w:val="0"/>
          <w:marTop w:val="0"/>
          <w:marBottom w:val="0"/>
          <w:divBdr>
            <w:top w:val="none" w:sz="0" w:space="0" w:color="auto"/>
            <w:left w:val="none" w:sz="0" w:space="0" w:color="auto"/>
            <w:bottom w:val="none" w:sz="0" w:space="0" w:color="auto"/>
            <w:right w:val="none" w:sz="0" w:space="0" w:color="auto"/>
          </w:divBdr>
        </w:div>
        <w:div w:id="369495683">
          <w:marLeft w:val="0"/>
          <w:marRight w:val="0"/>
          <w:marTop w:val="0"/>
          <w:marBottom w:val="0"/>
          <w:divBdr>
            <w:top w:val="none" w:sz="0" w:space="0" w:color="auto"/>
            <w:left w:val="none" w:sz="0" w:space="0" w:color="auto"/>
            <w:bottom w:val="none" w:sz="0" w:space="0" w:color="auto"/>
            <w:right w:val="none" w:sz="0" w:space="0" w:color="auto"/>
          </w:divBdr>
        </w:div>
        <w:div w:id="1353457874">
          <w:marLeft w:val="0"/>
          <w:marRight w:val="0"/>
          <w:marTop w:val="0"/>
          <w:marBottom w:val="0"/>
          <w:divBdr>
            <w:top w:val="none" w:sz="0" w:space="0" w:color="auto"/>
            <w:left w:val="none" w:sz="0" w:space="0" w:color="auto"/>
            <w:bottom w:val="none" w:sz="0" w:space="0" w:color="auto"/>
            <w:right w:val="none" w:sz="0" w:space="0" w:color="auto"/>
          </w:divBdr>
        </w:div>
        <w:div w:id="949581517">
          <w:marLeft w:val="0"/>
          <w:marRight w:val="0"/>
          <w:marTop w:val="0"/>
          <w:marBottom w:val="0"/>
          <w:divBdr>
            <w:top w:val="none" w:sz="0" w:space="0" w:color="auto"/>
            <w:left w:val="none" w:sz="0" w:space="0" w:color="auto"/>
            <w:bottom w:val="none" w:sz="0" w:space="0" w:color="auto"/>
            <w:right w:val="none" w:sz="0" w:space="0" w:color="auto"/>
          </w:divBdr>
        </w:div>
        <w:div w:id="1426610636">
          <w:marLeft w:val="0"/>
          <w:marRight w:val="0"/>
          <w:marTop w:val="0"/>
          <w:marBottom w:val="0"/>
          <w:divBdr>
            <w:top w:val="none" w:sz="0" w:space="0" w:color="auto"/>
            <w:left w:val="none" w:sz="0" w:space="0" w:color="auto"/>
            <w:bottom w:val="none" w:sz="0" w:space="0" w:color="auto"/>
            <w:right w:val="none" w:sz="0" w:space="0" w:color="auto"/>
          </w:divBdr>
        </w:div>
      </w:divsChild>
    </w:div>
    <w:div w:id="518735214">
      <w:bodyDiv w:val="1"/>
      <w:marLeft w:val="0"/>
      <w:marRight w:val="0"/>
      <w:marTop w:val="0"/>
      <w:marBottom w:val="0"/>
      <w:divBdr>
        <w:top w:val="none" w:sz="0" w:space="0" w:color="auto"/>
        <w:left w:val="none" w:sz="0" w:space="0" w:color="auto"/>
        <w:bottom w:val="none" w:sz="0" w:space="0" w:color="auto"/>
        <w:right w:val="none" w:sz="0" w:space="0" w:color="auto"/>
      </w:divBdr>
    </w:div>
    <w:div w:id="617756802">
      <w:bodyDiv w:val="1"/>
      <w:marLeft w:val="0"/>
      <w:marRight w:val="0"/>
      <w:marTop w:val="0"/>
      <w:marBottom w:val="0"/>
      <w:divBdr>
        <w:top w:val="none" w:sz="0" w:space="0" w:color="auto"/>
        <w:left w:val="none" w:sz="0" w:space="0" w:color="auto"/>
        <w:bottom w:val="none" w:sz="0" w:space="0" w:color="auto"/>
        <w:right w:val="none" w:sz="0" w:space="0" w:color="auto"/>
      </w:divBdr>
    </w:div>
    <w:div w:id="638151526">
      <w:bodyDiv w:val="1"/>
      <w:marLeft w:val="0"/>
      <w:marRight w:val="0"/>
      <w:marTop w:val="0"/>
      <w:marBottom w:val="0"/>
      <w:divBdr>
        <w:top w:val="none" w:sz="0" w:space="0" w:color="auto"/>
        <w:left w:val="none" w:sz="0" w:space="0" w:color="auto"/>
        <w:bottom w:val="none" w:sz="0" w:space="0" w:color="auto"/>
        <w:right w:val="none" w:sz="0" w:space="0" w:color="auto"/>
      </w:divBdr>
      <w:divsChild>
        <w:div w:id="1404913628">
          <w:marLeft w:val="0"/>
          <w:marRight w:val="0"/>
          <w:marTop w:val="0"/>
          <w:marBottom w:val="0"/>
          <w:divBdr>
            <w:top w:val="none" w:sz="0" w:space="0" w:color="auto"/>
            <w:left w:val="none" w:sz="0" w:space="0" w:color="auto"/>
            <w:bottom w:val="none" w:sz="0" w:space="0" w:color="auto"/>
            <w:right w:val="none" w:sz="0" w:space="0" w:color="auto"/>
          </w:divBdr>
        </w:div>
        <w:div w:id="1531645850">
          <w:marLeft w:val="0"/>
          <w:marRight w:val="0"/>
          <w:marTop w:val="0"/>
          <w:marBottom w:val="0"/>
          <w:divBdr>
            <w:top w:val="none" w:sz="0" w:space="0" w:color="auto"/>
            <w:left w:val="none" w:sz="0" w:space="0" w:color="auto"/>
            <w:bottom w:val="none" w:sz="0" w:space="0" w:color="auto"/>
            <w:right w:val="none" w:sz="0" w:space="0" w:color="auto"/>
          </w:divBdr>
        </w:div>
        <w:div w:id="542836981">
          <w:marLeft w:val="0"/>
          <w:marRight w:val="0"/>
          <w:marTop w:val="0"/>
          <w:marBottom w:val="0"/>
          <w:divBdr>
            <w:top w:val="none" w:sz="0" w:space="0" w:color="auto"/>
            <w:left w:val="none" w:sz="0" w:space="0" w:color="auto"/>
            <w:bottom w:val="none" w:sz="0" w:space="0" w:color="auto"/>
            <w:right w:val="none" w:sz="0" w:space="0" w:color="auto"/>
          </w:divBdr>
        </w:div>
      </w:divsChild>
    </w:div>
    <w:div w:id="681515233">
      <w:bodyDiv w:val="1"/>
      <w:marLeft w:val="0"/>
      <w:marRight w:val="0"/>
      <w:marTop w:val="0"/>
      <w:marBottom w:val="0"/>
      <w:divBdr>
        <w:top w:val="none" w:sz="0" w:space="0" w:color="auto"/>
        <w:left w:val="none" w:sz="0" w:space="0" w:color="auto"/>
        <w:bottom w:val="none" w:sz="0" w:space="0" w:color="auto"/>
        <w:right w:val="none" w:sz="0" w:space="0" w:color="auto"/>
      </w:divBdr>
    </w:div>
    <w:div w:id="722752296">
      <w:bodyDiv w:val="1"/>
      <w:marLeft w:val="0"/>
      <w:marRight w:val="0"/>
      <w:marTop w:val="0"/>
      <w:marBottom w:val="0"/>
      <w:divBdr>
        <w:top w:val="none" w:sz="0" w:space="0" w:color="auto"/>
        <w:left w:val="none" w:sz="0" w:space="0" w:color="auto"/>
        <w:bottom w:val="none" w:sz="0" w:space="0" w:color="auto"/>
        <w:right w:val="none" w:sz="0" w:space="0" w:color="auto"/>
      </w:divBdr>
    </w:div>
    <w:div w:id="884945302">
      <w:bodyDiv w:val="1"/>
      <w:marLeft w:val="0"/>
      <w:marRight w:val="0"/>
      <w:marTop w:val="0"/>
      <w:marBottom w:val="0"/>
      <w:divBdr>
        <w:top w:val="none" w:sz="0" w:space="0" w:color="auto"/>
        <w:left w:val="none" w:sz="0" w:space="0" w:color="auto"/>
        <w:bottom w:val="none" w:sz="0" w:space="0" w:color="auto"/>
        <w:right w:val="none" w:sz="0" w:space="0" w:color="auto"/>
      </w:divBdr>
    </w:div>
    <w:div w:id="901601972">
      <w:bodyDiv w:val="1"/>
      <w:marLeft w:val="0"/>
      <w:marRight w:val="0"/>
      <w:marTop w:val="0"/>
      <w:marBottom w:val="0"/>
      <w:divBdr>
        <w:top w:val="none" w:sz="0" w:space="0" w:color="auto"/>
        <w:left w:val="none" w:sz="0" w:space="0" w:color="auto"/>
        <w:bottom w:val="none" w:sz="0" w:space="0" w:color="auto"/>
        <w:right w:val="none" w:sz="0" w:space="0" w:color="auto"/>
      </w:divBdr>
      <w:divsChild>
        <w:div w:id="1512721653">
          <w:marLeft w:val="0"/>
          <w:marRight w:val="0"/>
          <w:marTop w:val="0"/>
          <w:marBottom w:val="0"/>
          <w:divBdr>
            <w:top w:val="none" w:sz="0" w:space="0" w:color="auto"/>
            <w:left w:val="none" w:sz="0" w:space="0" w:color="auto"/>
            <w:bottom w:val="none" w:sz="0" w:space="0" w:color="auto"/>
            <w:right w:val="none" w:sz="0" w:space="0" w:color="auto"/>
          </w:divBdr>
        </w:div>
        <w:div w:id="71196650">
          <w:marLeft w:val="0"/>
          <w:marRight w:val="0"/>
          <w:marTop w:val="0"/>
          <w:marBottom w:val="0"/>
          <w:divBdr>
            <w:top w:val="none" w:sz="0" w:space="0" w:color="auto"/>
            <w:left w:val="none" w:sz="0" w:space="0" w:color="auto"/>
            <w:bottom w:val="none" w:sz="0" w:space="0" w:color="auto"/>
            <w:right w:val="none" w:sz="0" w:space="0" w:color="auto"/>
          </w:divBdr>
        </w:div>
      </w:divsChild>
    </w:div>
    <w:div w:id="989020909">
      <w:bodyDiv w:val="1"/>
      <w:marLeft w:val="0"/>
      <w:marRight w:val="0"/>
      <w:marTop w:val="0"/>
      <w:marBottom w:val="0"/>
      <w:divBdr>
        <w:top w:val="none" w:sz="0" w:space="0" w:color="auto"/>
        <w:left w:val="none" w:sz="0" w:space="0" w:color="auto"/>
        <w:bottom w:val="none" w:sz="0" w:space="0" w:color="auto"/>
        <w:right w:val="none" w:sz="0" w:space="0" w:color="auto"/>
      </w:divBdr>
      <w:divsChild>
        <w:div w:id="2046641190">
          <w:marLeft w:val="0"/>
          <w:marRight w:val="0"/>
          <w:marTop w:val="0"/>
          <w:marBottom w:val="0"/>
          <w:divBdr>
            <w:top w:val="none" w:sz="0" w:space="0" w:color="auto"/>
            <w:left w:val="none" w:sz="0" w:space="0" w:color="auto"/>
            <w:bottom w:val="none" w:sz="0" w:space="0" w:color="auto"/>
            <w:right w:val="none" w:sz="0" w:space="0" w:color="auto"/>
          </w:divBdr>
        </w:div>
        <w:div w:id="2123333251">
          <w:marLeft w:val="0"/>
          <w:marRight w:val="0"/>
          <w:marTop w:val="0"/>
          <w:marBottom w:val="0"/>
          <w:divBdr>
            <w:top w:val="none" w:sz="0" w:space="0" w:color="auto"/>
            <w:left w:val="none" w:sz="0" w:space="0" w:color="auto"/>
            <w:bottom w:val="none" w:sz="0" w:space="0" w:color="auto"/>
            <w:right w:val="none" w:sz="0" w:space="0" w:color="auto"/>
          </w:divBdr>
        </w:div>
        <w:div w:id="598028620">
          <w:marLeft w:val="0"/>
          <w:marRight w:val="0"/>
          <w:marTop w:val="0"/>
          <w:marBottom w:val="0"/>
          <w:divBdr>
            <w:top w:val="none" w:sz="0" w:space="0" w:color="auto"/>
            <w:left w:val="none" w:sz="0" w:space="0" w:color="auto"/>
            <w:bottom w:val="none" w:sz="0" w:space="0" w:color="auto"/>
            <w:right w:val="none" w:sz="0" w:space="0" w:color="auto"/>
          </w:divBdr>
        </w:div>
        <w:div w:id="119422258">
          <w:marLeft w:val="0"/>
          <w:marRight w:val="0"/>
          <w:marTop w:val="0"/>
          <w:marBottom w:val="0"/>
          <w:divBdr>
            <w:top w:val="none" w:sz="0" w:space="0" w:color="auto"/>
            <w:left w:val="none" w:sz="0" w:space="0" w:color="auto"/>
            <w:bottom w:val="none" w:sz="0" w:space="0" w:color="auto"/>
            <w:right w:val="none" w:sz="0" w:space="0" w:color="auto"/>
          </w:divBdr>
          <w:divsChild>
            <w:div w:id="1353923655">
              <w:marLeft w:val="-75"/>
              <w:marRight w:val="0"/>
              <w:marTop w:val="30"/>
              <w:marBottom w:val="30"/>
              <w:divBdr>
                <w:top w:val="none" w:sz="0" w:space="0" w:color="auto"/>
                <w:left w:val="none" w:sz="0" w:space="0" w:color="auto"/>
                <w:bottom w:val="none" w:sz="0" w:space="0" w:color="auto"/>
                <w:right w:val="none" w:sz="0" w:space="0" w:color="auto"/>
              </w:divBdr>
              <w:divsChild>
                <w:div w:id="76440367">
                  <w:marLeft w:val="0"/>
                  <w:marRight w:val="0"/>
                  <w:marTop w:val="0"/>
                  <w:marBottom w:val="0"/>
                  <w:divBdr>
                    <w:top w:val="none" w:sz="0" w:space="0" w:color="auto"/>
                    <w:left w:val="none" w:sz="0" w:space="0" w:color="auto"/>
                    <w:bottom w:val="none" w:sz="0" w:space="0" w:color="auto"/>
                    <w:right w:val="none" w:sz="0" w:space="0" w:color="auto"/>
                  </w:divBdr>
                  <w:divsChild>
                    <w:div w:id="1269580137">
                      <w:marLeft w:val="0"/>
                      <w:marRight w:val="0"/>
                      <w:marTop w:val="0"/>
                      <w:marBottom w:val="0"/>
                      <w:divBdr>
                        <w:top w:val="none" w:sz="0" w:space="0" w:color="auto"/>
                        <w:left w:val="none" w:sz="0" w:space="0" w:color="auto"/>
                        <w:bottom w:val="none" w:sz="0" w:space="0" w:color="auto"/>
                        <w:right w:val="none" w:sz="0" w:space="0" w:color="auto"/>
                      </w:divBdr>
                    </w:div>
                    <w:div w:id="2001350643">
                      <w:marLeft w:val="0"/>
                      <w:marRight w:val="0"/>
                      <w:marTop w:val="0"/>
                      <w:marBottom w:val="0"/>
                      <w:divBdr>
                        <w:top w:val="none" w:sz="0" w:space="0" w:color="auto"/>
                        <w:left w:val="none" w:sz="0" w:space="0" w:color="auto"/>
                        <w:bottom w:val="none" w:sz="0" w:space="0" w:color="auto"/>
                        <w:right w:val="none" w:sz="0" w:space="0" w:color="auto"/>
                      </w:divBdr>
                    </w:div>
                  </w:divsChild>
                </w:div>
                <w:div w:id="162816018">
                  <w:marLeft w:val="0"/>
                  <w:marRight w:val="0"/>
                  <w:marTop w:val="0"/>
                  <w:marBottom w:val="0"/>
                  <w:divBdr>
                    <w:top w:val="none" w:sz="0" w:space="0" w:color="auto"/>
                    <w:left w:val="none" w:sz="0" w:space="0" w:color="auto"/>
                    <w:bottom w:val="none" w:sz="0" w:space="0" w:color="auto"/>
                    <w:right w:val="none" w:sz="0" w:space="0" w:color="auto"/>
                  </w:divBdr>
                  <w:divsChild>
                    <w:div w:id="833956582">
                      <w:marLeft w:val="0"/>
                      <w:marRight w:val="0"/>
                      <w:marTop w:val="0"/>
                      <w:marBottom w:val="0"/>
                      <w:divBdr>
                        <w:top w:val="none" w:sz="0" w:space="0" w:color="auto"/>
                        <w:left w:val="none" w:sz="0" w:space="0" w:color="auto"/>
                        <w:bottom w:val="none" w:sz="0" w:space="0" w:color="auto"/>
                        <w:right w:val="none" w:sz="0" w:space="0" w:color="auto"/>
                      </w:divBdr>
                    </w:div>
                    <w:div w:id="1428845132">
                      <w:marLeft w:val="0"/>
                      <w:marRight w:val="0"/>
                      <w:marTop w:val="0"/>
                      <w:marBottom w:val="0"/>
                      <w:divBdr>
                        <w:top w:val="none" w:sz="0" w:space="0" w:color="auto"/>
                        <w:left w:val="none" w:sz="0" w:space="0" w:color="auto"/>
                        <w:bottom w:val="none" w:sz="0" w:space="0" w:color="auto"/>
                        <w:right w:val="none" w:sz="0" w:space="0" w:color="auto"/>
                      </w:divBdr>
                    </w:div>
                  </w:divsChild>
                </w:div>
                <w:div w:id="1040978183">
                  <w:marLeft w:val="0"/>
                  <w:marRight w:val="0"/>
                  <w:marTop w:val="0"/>
                  <w:marBottom w:val="0"/>
                  <w:divBdr>
                    <w:top w:val="none" w:sz="0" w:space="0" w:color="auto"/>
                    <w:left w:val="none" w:sz="0" w:space="0" w:color="auto"/>
                    <w:bottom w:val="none" w:sz="0" w:space="0" w:color="auto"/>
                    <w:right w:val="none" w:sz="0" w:space="0" w:color="auto"/>
                  </w:divBdr>
                  <w:divsChild>
                    <w:div w:id="681517042">
                      <w:marLeft w:val="0"/>
                      <w:marRight w:val="0"/>
                      <w:marTop w:val="0"/>
                      <w:marBottom w:val="0"/>
                      <w:divBdr>
                        <w:top w:val="none" w:sz="0" w:space="0" w:color="auto"/>
                        <w:left w:val="none" w:sz="0" w:space="0" w:color="auto"/>
                        <w:bottom w:val="none" w:sz="0" w:space="0" w:color="auto"/>
                        <w:right w:val="none" w:sz="0" w:space="0" w:color="auto"/>
                      </w:divBdr>
                    </w:div>
                    <w:div w:id="636300071">
                      <w:marLeft w:val="0"/>
                      <w:marRight w:val="0"/>
                      <w:marTop w:val="0"/>
                      <w:marBottom w:val="0"/>
                      <w:divBdr>
                        <w:top w:val="none" w:sz="0" w:space="0" w:color="auto"/>
                        <w:left w:val="none" w:sz="0" w:space="0" w:color="auto"/>
                        <w:bottom w:val="none" w:sz="0" w:space="0" w:color="auto"/>
                        <w:right w:val="none" w:sz="0" w:space="0" w:color="auto"/>
                      </w:divBdr>
                    </w:div>
                    <w:div w:id="217939804">
                      <w:marLeft w:val="0"/>
                      <w:marRight w:val="0"/>
                      <w:marTop w:val="0"/>
                      <w:marBottom w:val="0"/>
                      <w:divBdr>
                        <w:top w:val="none" w:sz="0" w:space="0" w:color="auto"/>
                        <w:left w:val="none" w:sz="0" w:space="0" w:color="auto"/>
                        <w:bottom w:val="none" w:sz="0" w:space="0" w:color="auto"/>
                        <w:right w:val="none" w:sz="0" w:space="0" w:color="auto"/>
                      </w:divBdr>
                    </w:div>
                    <w:div w:id="593787628">
                      <w:marLeft w:val="0"/>
                      <w:marRight w:val="0"/>
                      <w:marTop w:val="0"/>
                      <w:marBottom w:val="0"/>
                      <w:divBdr>
                        <w:top w:val="none" w:sz="0" w:space="0" w:color="auto"/>
                        <w:left w:val="none" w:sz="0" w:space="0" w:color="auto"/>
                        <w:bottom w:val="none" w:sz="0" w:space="0" w:color="auto"/>
                        <w:right w:val="none" w:sz="0" w:space="0" w:color="auto"/>
                      </w:divBdr>
                    </w:div>
                    <w:div w:id="1284190786">
                      <w:marLeft w:val="0"/>
                      <w:marRight w:val="0"/>
                      <w:marTop w:val="0"/>
                      <w:marBottom w:val="0"/>
                      <w:divBdr>
                        <w:top w:val="none" w:sz="0" w:space="0" w:color="auto"/>
                        <w:left w:val="none" w:sz="0" w:space="0" w:color="auto"/>
                        <w:bottom w:val="none" w:sz="0" w:space="0" w:color="auto"/>
                        <w:right w:val="none" w:sz="0" w:space="0" w:color="auto"/>
                      </w:divBdr>
                    </w:div>
                    <w:div w:id="558904724">
                      <w:marLeft w:val="0"/>
                      <w:marRight w:val="0"/>
                      <w:marTop w:val="0"/>
                      <w:marBottom w:val="0"/>
                      <w:divBdr>
                        <w:top w:val="none" w:sz="0" w:space="0" w:color="auto"/>
                        <w:left w:val="none" w:sz="0" w:space="0" w:color="auto"/>
                        <w:bottom w:val="none" w:sz="0" w:space="0" w:color="auto"/>
                        <w:right w:val="none" w:sz="0" w:space="0" w:color="auto"/>
                      </w:divBdr>
                    </w:div>
                    <w:div w:id="240606630">
                      <w:marLeft w:val="0"/>
                      <w:marRight w:val="0"/>
                      <w:marTop w:val="0"/>
                      <w:marBottom w:val="0"/>
                      <w:divBdr>
                        <w:top w:val="none" w:sz="0" w:space="0" w:color="auto"/>
                        <w:left w:val="none" w:sz="0" w:space="0" w:color="auto"/>
                        <w:bottom w:val="none" w:sz="0" w:space="0" w:color="auto"/>
                        <w:right w:val="none" w:sz="0" w:space="0" w:color="auto"/>
                      </w:divBdr>
                    </w:div>
                    <w:div w:id="1282566782">
                      <w:marLeft w:val="0"/>
                      <w:marRight w:val="0"/>
                      <w:marTop w:val="0"/>
                      <w:marBottom w:val="0"/>
                      <w:divBdr>
                        <w:top w:val="none" w:sz="0" w:space="0" w:color="auto"/>
                        <w:left w:val="none" w:sz="0" w:space="0" w:color="auto"/>
                        <w:bottom w:val="none" w:sz="0" w:space="0" w:color="auto"/>
                        <w:right w:val="none" w:sz="0" w:space="0" w:color="auto"/>
                      </w:divBdr>
                    </w:div>
                    <w:div w:id="205878707">
                      <w:marLeft w:val="0"/>
                      <w:marRight w:val="0"/>
                      <w:marTop w:val="0"/>
                      <w:marBottom w:val="0"/>
                      <w:divBdr>
                        <w:top w:val="none" w:sz="0" w:space="0" w:color="auto"/>
                        <w:left w:val="none" w:sz="0" w:space="0" w:color="auto"/>
                        <w:bottom w:val="none" w:sz="0" w:space="0" w:color="auto"/>
                        <w:right w:val="none" w:sz="0" w:space="0" w:color="auto"/>
                      </w:divBdr>
                    </w:div>
                    <w:div w:id="2076656612">
                      <w:marLeft w:val="0"/>
                      <w:marRight w:val="0"/>
                      <w:marTop w:val="0"/>
                      <w:marBottom w:val="0"/>
                      <w:divBdr>
                        <w:top w:val="none" w:sz="0" w:space="0" w:color="auto"/>
                        <w:left w:val="none" w:sz="0" w:space="0" w:color="auto"/>
                        <w:bottom w:val="none" w:sz="0" w:space="0" w:color="auto"/>
                        <w:right w:val="none" w:sz="0" w:space="0" w:color="auto"/>
                      </w:divBdr>
                    </w:div>
                    <w:div w:id="322591794">
                      <w:marLeft w:val="0"/>
                      <w:marRight w:val="0"/>
                      <w:marTop w:val="0"/>
                      <w:marBottom w:val="0"/>
                      <w:divBdr>
                        <w:top w:val="none" w:sz="0" w:space="0" w:color="auto"/>
                        <w:left w:val="none" w:sz="0" w:space="0" w:color="auto"/>
                        <w:bottom w:val="none" w:sz="0" w:space="0" w:color="auto"/>
                        <w:right w:val="none" w:sz="0" w:space="0" w:color="auto"/>
                      </w:divBdr>
                    </w:div>
                    <w:div w:id="215745586">
                      <w:marLeft w:val="0"/>
                      <w:marRight w:val="0"/>
                      <w:marTop w:val="0"/>
                      <w:marBottom w:val="0"/>
                      <w:divBdr>
                        <w:top w:val="none" w:sz="0" w:space="0" w:color="auto"/>
                        <w:left w:val="none" w:sz="0" w:space="0" w:color="auto"/>
                        <w:bottom w:val="none" w:sz="0" w:space="0" w:color="auto"/>
                        <w:right w:val="none" w:sz="0" w:space="0" w:color="auto"/>
                      </w:divBdr>
                    </w:div>
                    <w:div w:id="1812600293">
                      <w:marLeft w:val="0"/>
                      <w:marRight w:val="0"/>
                      <w:marTop w:val="0"/>
                      <w:marBottom w:val="0"/>
                      <w:divBdr>
                        <w:top w:val="none" w:sz="0" w:space="0" w:color="auto"/>
                        <w:left w:val="none" w:sz="0" w:space="0" w:color="auto"/>
                        <w:bottom w:val="none" w:sz="0" w:space="0" w:color="auto"/>
                        <w:right w:val="none" w:sz="0" w:space="0" w:color="auto"/>
                      </w:divBdr>
                    </w:div>
                    <w:div w:id="2142534695">
                      <w:marLeft w:val="0"/>
                      <w:marRight w:val="0"/>
                      <w:marTop w:val="0"/>
                      <w:marBottom w:val="0"/>
                      <w:divBdr>
                        <w:top w:val="none" w:sz="0" w:space="0" w:color="auto"/>
                        <w:left w:val="none" w:sz="0" w:space="0" w:color="auto"/>
                        <w:bottom w:val="none" w:sz="0" w:space="0" w:color="auto"/>
                        <w:right w:val="none" w:sz="0" w:space="0" w:color="auto"/>
                      </w:divBdr>
                    </w:div>
                    <w:div w:id="193620921">
                      <w:marLeft w:val="0"/>
                      <w:marRight w:val="0"/>
                      <w:marTop w:val="0"/>
                      <w:marBottom w:val="0"/>
                      <w:divBdr>
                        <w:top w:val="none" w:sz="0" w:space="0" w:color="auto"/>
                        <w:left w:val="none" w:sz="0" w:space="0" w:color="auto"/>
                        <w:bottom w:val="none" w:sz="0" w:space="0" w:color="auto"/>
                        <w:right w:val="none" w:sz="0" w:space="0" w:color="auto"/>
                      </w:divBdr>
                    </w:div>
                    <w:div w:id="1004742213">
                      <w:marLeft w:val="0"/>
                      <w:marRight w:val="0"/>
                      <w:marTop w:val="0"/>
                      <w:marBottom w:val="0"/>
                      <w:divBdr>
                        <w:top w:val="none" w:sz="0" w:space="0" w:color="auto"/>
                        <w:left w:val="none" w:sz="0" w:space="0" w:color="auto"/>
                        <w:bottom w:val="none" w:sz="0" w:space="0" w:color="auto"/>
                        <w:right w:val="none" w:sz="0" w:space="0" w:color="auto"/>
                      </w:divBdr>
                    </w:div>
                  </w:divsChild>
                </w:div>
                <w:div w:id="1755859362">
                  <w:marLeft w:val="0"/>
                  <w:marRight w:val="0"/>
                  <w:marTop w:val="0"/>
                  <w:marBottom w:val="0"/>
                  <w:divBdr>
                    <w:top w:val="none" w:sz="0" w:space="0" w:color="auto"/>
                    <w:left w:val="none" w:sz="0" w:space="0" w:color="auto"/>
                    <w:bottom w:val="none" w:sz="0" w:space="0" w:color="auto"/>
                    <w:right w:val="none" w:sz="0" w:space="0" w:color="auto"/>
                  </w:divBdr>
                  <w:divsChild>
                    <w:div w:id="1041438400">
                      <w:marLeft w:val="0"/>
                      <w:marRight w:val="0"/>
                      <w:marTop w:val="0"/>
                      <w:marBottom w:val="0"/>
                      <w:divBdr>
                        <w:top w:val="none" w:sz="0" w:space="0" w:color="auto"/>
                        <w:left w:val="none" w:sz="0" w:space="0" w:color="auto"/>
                        <w:bottom w:val="none" w:sz="0" w:space="0" w:color="auto"/>
                        <w:right w:val="none" w:sz="0" w:space="0" w:color="auto"/>
                      </w:divBdr>
                    </w:div>
                    <w:div w:id="1626036228">
                      <w:marLeft w:val="0"/>
                      <w:marRight w:val="0"/>
                      <w:marTop w:val="0"/>
                      <w:marBottom w:val="0"/>
                      <w:divBdr>
                        <w:top w:val="none" w:sz="0" w:space="0" w:color="auto"/>
                        <w:left w:val="none" w:sz="0" w:space="0" w:color="auto"/>
                        <w:bottom w:val="none" w:sz="0" w:space="0" w:color="auto"/>
                        <w:right w:val="none" w:sz="0" w:space="0" w:color="auto"/>
                      </w:divBdr>
                    </w:div>
                    <w:div w:id="1105076249">
                      <w:marLeft w:val="0"/>
                      <w:marRight w:val="0"/>
                      <w:marTop w:val="0"/>
                      <w:marBottom w:val="0"/>
                      <w:divBdr>
                        <w:top w:val="none" w:sz="0" w:space="0" w:color="auto"/>
                        <w:left w:val="none" w:sz="0" w:space="0" w:color="auto"/>
                        <w:bottom w:val="none" w:sz="0" w:space="0" w:color="auto"/>
                        <w:right w:val="none" w:sz="0" w:space="0" w:color="auto"/>
                      </w:divBdr>
                    </w:div>
                    <w:div w:id="1680161053">
                      <w:marLeft w:val="0"/>
                      <w:marRight w:val="0"/>
                      <w:marTop w:val="0"/>
                      <w:marBottom w:val="0"/>
                      <w:divBdr>
                        <w:top w:val="none" w:sz="0" w:space="0" w:color="auto"/>
                        <w:left w:val="none" w:sz="0" w:space="0" w:color="auto"/>
                        <w:bottom w:val="none" w:sz="0" w:space="0" w:color="auto"/>
                        <w:right w:val="none" w:sz="0" w:space="0" w:color="auto"/>
                      </w:divBdr>
                    </w:div>
                    <w:div w:id="711883155">
                      <w:marLeft w:val="0"/>
                      <w:marRight w:val="0"/>
                      <w:marTop w:val="0"/>
                      <w:marBottom w:val="0"/>
                      <w:divBdr>
                        <w:top w:val="none" w:sz="0" w:space="0" w:color="auto"/>
                        <w:left w:val="none" w:sz="0" w:space="0" w:color="auto"/>
                        <w:bottom w:val="none" w:sz="0" w:space="0" w:color="auto"/>
                        <w:right w:val="none" w:sz="0" w:space="0" w:color="auto"/>
                      </w:divBdr>
                    </w:div>
                    <w:div w:id="942417810">
                      <w:marLeft w:val="0"/>
                      <w:marRight w:val="0"/>
                      <w:marTop w:val="0"/>
                      <w:marBottom w:val="0"/>
                      <w:divBdr>
                        <w:top w:val="none" w:sz="0" w:space="0" w:color="auto"/>
                        <w:left w:val="none" w:sz="0" w:space="0" w:color="auto"/>
                        <w:bottom w:val="none" w:sz="0" w:space="0" w:color="auto"/>
                        <w:right w:val="none" w:sz="0" w:space="0" w:color="auto"/>
                      </w:divBdr>
                    </w:div>
                    <w:div w:id="345525892">
                      <w:marLeft w:val="0"/>
                      <w:marRight w:val="0"/>
                      <w:marTop w:val="0"/>
                      <w:marBottom w:val="0"/>
                      <w:divBdr>
                        <w:top w:val="none" w:sz="0" w:space="0" w:color="auto"/>
                        <w:left w:val="none" w:sz="0" w:space="0" w:color="auto"/>
                        <w:bottom w:val="none" w:sz="0" w:space="0" w:color="auto"/>
                        <w:right w:val="none" w:sz="0" w:space="0" w:color="auto"/>
                      </w:divBdr>
                    </w:div>
                    <w:div w:id="965938545">
                      <w:marLeft w:val="0"/>
                      <w:marRight w:val="0"/>
                      <w:marTop w:val="0"/>
                      <w:marBottom w:val="0"/>
                      <w:divBdr>
                        <w:top w:val="none" w:sz="0" w:space="0" w:color="auto"/>
                        <w:left w:val="none" w:sz="0" w:space="0" w:color="auto"/>
                        <w:bottom w:val="none" w:sz="0" w:space="0" w:color="auto"/>
                        <w:right w:val="none" w:sz="0" w:space="0" w:color="auto"/>
                      </w:divBdr>
                    </w:div>
                    <w:div w:id="844902506">
                      <w:marLeft w:val="0"/>
                      <w:marRight w:val="0"/>
                      <w:marTop w:val="0"/>
                      <w:marBottom w:val="0"/>
                      <w:divBdr>
                        <w:top w:val="none" w:sz="0" w:space="0" w:color="auto"/>
                        <w:left w:val="none" w:sz="0" w:space="0" w:color="auto"/>
                        <w:bottom w:val="none" w:sz="0" w:space="0" w:color="auto"/>
                        <w:right w:val="none" w:sz="0" w:space="0" w:color="auto"/>
                      </w:divBdr>
                    </w:div>
                    <w:div w:id="1726560670">
                      <w:marLeft w:val="0"/>
                      <w:marRight w:val="0"/>
                      <w:marTop w:val="0"/>
                      <w:marBottom w:val="0"/>
                      <w:divBdr>
                        <w:top w:val="none" w:sz="0" w:space="0" w:color="auto"/>
                        <w:left w:val="none" w:sz="0" w:space="0" w:color="auto"/>
                        <w:bottom w:val="none" w:sz="0" w:space="0" w:color="auto"/>
                        <w:right w:val="none" w:sz="0" w:space="0" w:color="auto"/>
                      </w:divBdr>
                    </w:div>
                    <w:div w:id="231164280">
                      <w:marLeft w:val="0"/>
                      <w:marRight w:val="0"/>
                      <w:marTop w:val="0"/>
                      <w:marBottom w:val="0"/>
                      <w:divBdr>
                        <w:top w:val="none" w:sz="0" w:space="0" w:color="auto"/>
                        <w:left w:val="none" w:sz="0" w:space="0" w:color="auto"/>
                        <w:bottom w:val="none" w:sz="0" w:space="0" w:color="auto"/>
                        <w:right w:val="none" w:sz="0" w:space="0" w:color="auto"/>
                      </w:divBdr>
                    </w:div>
                    <w:div w:id="461994541">
                      <w:marLeft w:val="0"/>
                      <w:marRight w:val="0"/>
                      <w:marTop w:val="0"/>
                      <w:marBottom w:val="0"/>
                      <w:divBdr>
                        <w:top w:val="none" w:sz="0" w:space="0" w:color="auto"/>
                        <w:left w:val="none" w:sz="0" w:space="0" w:color="auto"/>
                        <w:bottom w:val="none" w:sz="0" w:space="0" w:color="auto"/>
                        <w:right w:val="none" w:sz="0" w:space="0" w:color="auto"/>
                      </w:divBdr>
                    </w:div>
                    <w:div w:id="1332836860">
                      <w:marLeft w:val="0"/>
                      <w:marRight w:val="0"/>
                      <w:marTop w:val="0"/>
                      <w:marBottom w:val="0"/>
                      <w:divBdr>
                        <w:top w:val="none" w:sz="0" w:space="0" w:color="auto"/>
                        <w:left w:val="none" w:sz="0" w:space="0" w:color="auto"/>
                        <w:bottom w:val="none" w:sz="0" w:space="0" w:color="auto"/>
                        <w:right w:val="none" w:sz="0" w:space="0" w:color="auto"/>
                      </w:divBdr>
                    </w:div>
                    <w:div w:id="1557274462">
                      <w:marLeft w:val="0"/>
                      <w:marRight w:val="0"/>
                      <w:marTop w:val="0"/>
                      <w:marBottom w:val="0"/>
                      <w:divBdr>
                        <w:top w:val="none" w:sz="0" w:space="0" w:color="auto"/>
                        <w:left w:val="none" w:sz="0" w:space="0" w:color="auto"/>
                        <w:bottom w:val="none" w:sz="0" w:space="0" w:color="auto"/>
                        <w:right w:val="none" w:sz="0" w:space="0" w:color="auto"/>
                      </w:divBdr>
                    </w:div>
                    <w:div w:id="177092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099562">
          <w:marLeft w:val="0"/>
          <w:marRight w:val="0"/>
          <w:marTop w:val="0"/>
          <w:marBottom w:val="0"/>
          <w:divBdr>
            <w:top w:val="none" w:sz="0" w:space="0" w:color="auto"/>
            <w:left w:val="none" w:sz="0" w:space="0" w:color="auto"/>
            <w:bottom w:val="none" w:sz="0" w:space="0" w:color="auto"/>
            <w:right w:val="none" w:sz="0" w:space="0" w:color="auto"/>
          </w:divBdr>
        </w:div>
      </w:divsChild>
    </w:div>
    <w:div w:id="1015886241">
      <w:bodyDiv w:val="1"/>
      <w:marLeft w:val="0"/>
      <w:marRight w:val="0"/>
      <w:marTop w:val="0"/>
      <w:marBottom w:val="0"/>
      <w:divBdr>
        <w:top w:val="none" w:sz="0" w:space="0" w:color="auto"/>
        <w:left w:val="none" w:sz="0" w:space="0" w:color="auto"/>
        <w:bottom w:val="none" w:sz="0" w:space="0" w:color="auto"/>
        <w:right w:val="none" w:sz="0" w:space="0" w:color="auto"/>
      </w:divBdr>
      <w:divsChild>
        <w:div w:id="71030386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026520690">
      <w:bodyDiv w:val="1"/>
      <w:marLeft w:val="0"/>
      <w:marRight w:val="0"/>
      <w:marTop w:val="0"/>
      <w:marBottom w:val="0"/>
      <w:divBdr>
        <w:top w:val="none" w:sz="0" w:space="0" w:color="auto"/>
        <w:left w:val="none" w:sz="0" w:space="0" w:color="auto"/>
        <w:bottom w:val="none" w:sz="0" w:space="0" w:color="auto"/>
        <w:right w:val="none" w:sz="0" w:space="0" w:color="auto"/>
      </w:divBdr>
    </w:div>
    <w:div w:id="1155956490">
      <w:bodyDiv w:val="1"/>
      <w:marLeft w:val="0"/>
      <w:marRight w:val="0"/>
      <w:marTop w:val="0"/>
      <w:marBottom w:val="0"/>
      <w:divBdr>
        <w:top w:val="none" w:sz="0" w:space="0" w:color="auto"/>
        <w:left w:val="none" w:sz="0" w:space="0" w:color="auto"/>
        <w:bottom w:val="none" w:sz="0" w:space="0" w:color="auto"/>
        <w:right w:val="none" w:sz="0" w:space="0" w:color="auto"/>
      </w:divBdr>
    </w:div>
    <w:div w:id="1259026382">
      <w:bodyDiv w:val="1"/>
      <w:marLeft w:val="0"/>
      <w:marRight w:val="0"/>
      <w:marTop w:val="0"/>
      <w:marBottom w:val="0"/>
      <w:divBdr>
        <w:top w:val="none" w:sz="0" w:space="0" w:color="auto"/>
        <w:left w:val="none" w:sz="0" w:space="0" w:color="auto"/>
        <w:bottom w:val="none" w:sz="0" w:space="0" w:color="auto"/>
        <w:right w:val="none" w:sz="0" w:space="0" w:color="auto"/>
      </w:divBdr>
    </w:div>
    <w:div w:id="1346438479">
      <w:bodyDiv w:val="1"/>
      <w:marLeft w:val="0"/>
      <w:marRight w:val="0"/>
      <w:marTop w:val="0"/>
      <w:marBottom w:val="0"/>
      <w:divBdr>
        <w:top w:val="none" w:sz="0" w:space="0" w:color="auto"/>
        <w:left w:val="none" w:sz="0" w:space="0" w:color="auto"/>
        <w:bottom w:val="none" w:sz="0" w:space="0" w:color="auto"/>
        <w:right w:val="none" w:sz="0" w:space="0" w:color="auto"/>
      </w:divBdr>
      <w:divsChild>
        <w:div w:id="874079193">
          <w:marLeft w:val="0"/>
          <w:marRight w:val="0"/>
          <w:marTop w:val="0"/>
          <w:marBottom w:val="0"/>
          <w:divBdr>
            <w:top w:val="none" w:sz="0" w:space="0" w:color="auto"/>
            <w:left w:val="none" w:sz="0" w:space="0" w:color="auto"/>
            <w:bottom w:val="none" w:sz="0" w:space="0" w:color="auto"/>
            <w:right w:val="none" w:sz="0" w:space="0" w:color="auto"/>
          </w:divBdr>
        </w:div>
        <w:div w:id="848836522">
          <w:marLeft w:val="0"/>
          <w:marRight w:val="0"/>
          <w:marTop w:val="0"/>
          <w:marBottom w:val="0"/>
          <w:divBdr>
            <w:top w:val="none" w:sz="0" w:space="0" w:color="auto"/>
            <w:left w:val="none" w:sz="0" w:space="0" w:color="auto"/>
            <w:bottom w:val="none" w:sz="0" w:space="0" w:color="auto"/>
            <w:right w:val="none" w:sz="0" w:space="0" w:color="auto"/>
          </w:divBdr>
        </w:div>
        <w:div w:id="474183327">
          <w:marLeft w:val="0"/>
          <w:marRight w:val="0"/>
          <w:marTop w:val="0"/>
          <w:marBottom w:val="0"/>
          <w:divBdr>
            <w:top w:val="none" w:sz="0" w:space="0" w:color="auto"/>
            <w:left w:val="none" w:sz="0" w:space="0" w:color="auto"/>
            <w:bottom w:val="none" w:sz="0" w:space="0" w:color="auto"/>
            <w:right w:val="none" w:sz="0" w:space="0" w:color="auto"/>
          </w:divBdr>
        </w:div>
      </w:divsChild>
    </w:div>
    <w:div w:id="1515725213">
      <w:bodyDiv w:val="1"/>
      <w:marLeft w:val="0"/>
      <w:marRight w:val="0"/>
      <w:marTop w:val="0"/>
      <w:marBottom w:val="0"/>
      <w:divBdr>
        <w:top w:val="none" w:sz="0" w:space="0" w:color="auto"/>
        <w:left w:val="none" w:sz="0" w:space="0" w:color="auto"/>
        <w:bottom w:val="none" w:sz="0" w:space="0" w:color="auto"/>
        <w:right w:val="none" w:sz="0" w:space="0" w:color="auto"/>
      </w:divBdr>
      <w:divsChild>
        <w:div w:id="531261553">
          <w:marLeft w:val="0"/>
          <w:marRight w:val="0"/>
          <w:marTop w:val="0"/>
          <w:marBottom w:val="0"/>
          <w:divBdr>
            <w:top w:val="none" w:sz="0" w:space="0" w:color="auto"/>
            <w:left w:val="none" w:sz="0" w:space="0" w:color="auto"/>
            <w:bottom w:val="none" w:sz="0" w:space="0" w:color="auto"/>
            <w:right w:val="none" w:sz="0" w:space="0" w:color="auto"/>
          </w:divBdr>
        </w:div>
      </w:divsChild>
    </w:div>
    <w:div w:id="1557858911">
      <w:bodyDiv w:val="1"/>
      <w:marLeft w:val="0"/>
      <w:marRight w:val="0"/>
      <w:marTop w:val="0"/>
      <w:marBottom w:val="0"/>
      <w:divBdr>
        <w:top w:val="none" w:sz="0" w:space="0" w:color="auto"/>
        <w:left w:val="none" w:sz="0" w:space="0" w:color="auto"/>
        <w:bottom w:val="none" w:sz="0" w:space="0" w:color="auto"/>
        <w:right w:val="none" w:sz="0" w:space="0" w:color="auto"/>
      </w:divBdr>
      <w:divsChild>
        <w:div w:id="91123206">
          <w:marLeft w:val="0"/>
          <w:marRight w:val="0"/>
          <w:marTop w:val="0"/>
          <w:marBottom w:val="0"/>
          <w:divBdr>
            <w:top w:val="none" w:sz="0" w:space="0" w:color="auto"/>
            <w:left w:val="none" w:sz="0" w:space="0" w:color="auto"/>
            <w:bottom w:val="none" w:sz="0" w:space="0" w:color="auto"/>
            <w:right w:val="none" w:sz="0" w:space="0" w:color="auto"/>
          </w:divBdr>
        </w:div>
        <w:div w:id="120658228">
          <w:marLeft w:val="0"/>
          <w:marRight w:val="0"/>
          <w:marTop w:val="0"/>
          <w:marBottom w:val="0"/>
          <w:divBdr>
            <w:top w:val="none" w:sz="0" w:space="0" w:color="auto"/>
            <w:left w:val="none" w:sz="0" w:space="0" w:color="auto"/>
            <w:bottom w:val="none" w:sz="0" w:space="0" w:color="auto"/>
            <w:right w:val="none" w:sz="0" w:space="0" w:color="auto"/>
          </w:divBdr>
        </w:div>
      </w:divsChild>
    </w:div>
    <w:div w:id="1613249601">
      <w:bodyDiv w:val="1"/>
      <w:marLeft w:val="0"/>
      <w:marRight w:val="0"/>
      <w:marTop w:val="0"/>
      <w:marBottom w:val="0"/>
      <w:divBdr>
        <w:top w:val="none" w:sz="0" w:space="0" w:color="auto"/>
        <w:left w:val="none" w:sz="0" w:space="0" w:color="auto"/>
        <w:bottom w:val="none" w:sz="0" w:space="0" w:color="auto"/>
        <w:right w:val="none" w:sz="0" w:space="0" w:color="auto"/>
      </w:divBdr>
      <w:divsChild>
        <w:div w:id="183101558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646661890">
      <w:bodyDiv w:val="1"/>
      <w:marLeft w:val="0"/>
      <w:marRight w:val="0"/>
      <w:marTop w:val="0"/>
      <w:marBottom w:val="0"/>
      <w:divBdr>
        <w:top w:val="none" w:sz="0" w:space="0" w:color="auto"/>
        <w:left w:val="none" w:sz="0" w:space="0" w:color="auto"/>
        <w:bottom w:val="none" w:sz="0" w:space="0" w:color="auto"/>
        <w:right w:val="none" w:sz="0" w:space="0" w:color="auto"/>
      </w:divBdr>
      <w:divsChild>
        <w:div w:id="1210607117">
          <w:marLeft w:val="0"/>
          <w:marRight w:val="0"/>
          <w:marTop w:val="0"/>
          <w:marBottom w:val="0"/>
          <w:divBdr>
            <w:top w:val="none" w:sz="0" w:space="0" w:color="auto"/>
            <w:left w:val="none" w:sz="0" w:space="0" w:color="auto"/>
            <w:bottom w:val="none" w:sz="0" w:space="0" w:color="auto"/>
            <w:right w:val="none" w:sz="0" w:space="0" w:color="auto"/>
          </w:divBdr>
        </w:div>
        <w:div w:id="477190702">
          <w:marLeft w:val="0"/>
          <w:marRight w:val="0"/>
          <w:marTop w:val="0"/>
          <w:marBottom w:val="0"/>
          <w:divBdr>
            <w:top w:val="none" w:sz="0" w:space="0" w:color="auto"/>
            <w:left w:val="none" w:sz="0" w:space="0" w:color="auto"/>
            <w:bottom w:val="none" w:sz="0" w:space="0" w:color="auto"/>
            <w:right w:val="none" w:sz="0" w:space="0" w:color="auto"/>
          </w:divBdr>
        </w:div>
        <w:div w:id="654337255">
          <w:marLeft w:val="0"/>
          <w:marRight w:val="0"/>
          <w:marTop w:val="0"/>
          <w:marBottom w:val="0"/>
          <w:divBdr>
            <w:top w:val="none" w:sz="0" w:space="0" w:color="auto"/>
            <w:left w:val="none" w:sz="0" w:space="0" w:color="auto"/>
            <w:bottom w:val="none" w:sz="0" w:space="0" w:color="auto"/>
            <w:right w:val="none" w:sz="0" w:space="0" w:color="auto"/>
          </w:divBdr>
        </w:div>
        <w:div w:id="196280475">
          <w:marLeft w:val="0"/>
          <w:marRight w:val="0"/>
          <w:marTop w:val="0"/>
          <w:marBottom w:val="0"/>
          <w:divBdr>
            <w:top w:val="none" w:sz="0" w:space="0" w:color="auto"/>
            <w:left w:val="none" w:sz="0" w:space="0" w:color="auto"/>
            <w:bottom w:val="none" w:sz="0" w:space="0" w:color="auto"/>
            <w:right w:val="none" w:sz="0" w:space="0" w:color="auto"/>
          </w:divBdr>
        </w:div>
        <w:div w:id="825777952">
          <w:marLeft w:val="0"/>
          <w:marRight w:val="0"/>
          <w:marTop w:val="0"/>
          <w:marBottom w:val="0"/>
          <w:divBdr>
            <w:top w:val="none" w:sz="0" w:space="0" w:color="auto"/>
            <w:left w:val="none" w:sz="0" w:space="0" w:color="auto"/>
            <w:bottom w:val="none" w:sz="0" w:space="0" w:color="auto"/>
            <w:right w:val="none" w:sz="0" w:space="0" w:color="auto"/>
          </w:divBdr>
        </w:div>
      </w:divsChild>
    </w:div>
    <w:div w:id="1668442346">
      <w:bodyDiv w:val="1"/>
      <w:marLeft w:val="0"/>
      <w:marRight w:val="0"/>
      <w:marTop w:val="0"/>
      <w:marBottom w:val="0"/>
      <w:divBdr>
        <w:top w:val="none" w:sz="0" w:space="0" w:color="auto"/>
        <w:left w:val="none" w:sz="0" w:space="0" w:color="auto"/>
        <w:bottom w:val="none" w:sz="0" w:space="0" w:color="auto"/>
        <w:right w:val="none" w:sz="0" w:space="0" w:color="auto"/>
      </w:divBdr>
      <w:divsChild>
        <w:div w:id="866715540">
          <w:marLeft w:val="144"/>
          <w:marRight w:val="0"/>
          <w:marTop w:val="240"/>
          <w:marBottom w:val="40"/>
          <w:divBdr>
            <w:top w:val="none" w:sz="0" w:space="0" w:color="auto"/>
            <w:left w:val="none" w:sz="0" w:space="0" w:color="auto"/>
            <w:bottom w:val="none" w:sz="0" w:space="0" w:color="auto"/>
            <w:right w:val="none" w:sz="0" w:space="0" w:color="auto"/>
          </w:divBdr>
        </w:div>
        <w:div w:id="1828669834">
          <w:marLeft w:val="144"/>
          <w:marRight w:val="0"/>
          <w:marTop w:val="240"/>
          <w:marBottom w:val="40"/>
          <w:divBdr>
            <w:top w:val="none" w:sz="0" w:space="0" w:color="auto"/>
            <w:left w:val="none" w:sz="0" w:space="0" w:color="auto"/>
            <w:bottom w:val="none" w:sz="0" w:space="0" w:color="auto"/>
            <w:right w:val="none" w:sz="0" w:space="0" w:color="auto"/>
          </w:divBdr>
        </w:div>
      </w:divsChild>
    </w:div>
    <w:div w:id="1670476190">
      <w:bodyDiv w:val="1"/>
      <w:marLeft w:val="0"/>
      <w:marRight w:val="0"/>
      <w:marTop w:val="0"/>
      <w:marBottom w:val="0"/>
      <w:divBdr>
        <w:top w:val="none" w:sz="0" w:space="0" w:color="auto"/>
        <w:left w:val="none" w:sz="0" w:space="0" w:color="auto"/>
        <w:bottom w:val="none" w:sz="0" w:space="0" w:color="auto"/>
        <w:right w:val="none" w:sz="0" w:space="0" w:color="auto"/>
      </w:divBdr>
    </w:div>
    <w:div w:id="1717580960">
      <w:bodyDiv w:val="1"/>
      <w:marLeft w:val="0"/>
      <w:marRight w:val="0"/>
      <w:marTop w:val="0"/>
      <w:marBottom w:val="0"/>
      <w:divBdr>
        <w:top w:val="none" w:sz="0" w:space="0" w:color="auto"/>
        <w:left w:val="none" w:sz="0" w:space="0" w:color="auto"/>
        <w:bottom w:val="none" w:sz="0" w:space="0" w:color="auto"/>
        <w:right w:val="none" w:sz="0" w:space="0" w:color="auto"/>
      </w:divBdr>
    </w:div>
    <w:div w:id="1811748376">
      <w:bodyDiv w:val="1"/>
      <w:marLeft w:val="0"/>
      <w:marRight w:val="0"/>
      <w:marTop w:val="0"/>
      <w:marBottom w:val="0"/>
      <w:divBdr>
        <w:top w:val="none" w:sz="0" w:space="0" w:color="auto"/>
        <w:left w:val="none" w:sz="0" w:space="0" w:color="auto"/>
        <w:bottom w:val="none" w:sz="0" w:space="0" w:color="auto"/>
        <w:right w:val="none" w:sz="0" w:space="0" w:color="auto"/>
      </w:divBdr>
    </w:div>
    <w:div w:id="1848447688">
      <w:bodyDiv w:val="1"/>
      <w:marLeft w:val="0"/>
      <w:marRight w:val="0"/>
      <w:marTop w:val="0"/>
      <w:marBottom w:val="0"/>
      <w:divBdr>
        <w:top w:val="none" w:sz="0" w:space="0" w:color="auto"/>
        <w:left w:val="none" w:sz="0" w:space="0" w:color="auto"/>
        <w:bottom w:val="none" w:sz="0" w:space="0" w:color="auto"/>
        <w:right w:val="none" w:sz="0" w:space="0" w:color="auto"/>
      </w:divBdr>
      <w:divsChild>
        <w:div w:id="1982731984">
          <w:marLeft w:val="0"/>
          <w:marRight w:val="0"/>
          <w:marTop w:val="0"/>
          <w:marBottom w:val="0"/>
          <w:divBdr>
            <w:top w:val="none" w:sz="0" w:space="0" w:color="auto"/>
            <w:left w:val="none" w:sz="0" w:space="0" w:color="auto"/>
            <w:bottom w:val="none" w:sz="0" w:space="0" w:color="auto"/>
            <w:right w:val="none" w:sz="0" w:space="0" w:color="auto"/>
          </w:divBdr>
        </w:div>
        <w:div w:id="843973825">
          <w:marLeft w:val="0"/>
          <w:marRight w:val="0"/>
          <w:marTop w:val="0"/>
          <w:marBottom w:val="0"/>
          <w:divBdr>
            <w:top w:val="none" w:sz="0" w:space="0" w:color="auto"/>
            <w:left w:val="none" w:sz="0" w:space="0" w:color="auto"/>
            <w:bottom w:val="none" w:sz="0" w:space="0" w:color="auto"/>
            <w:right w:val="none" w:sz="0" w:space="0" w:color="auto"/>
          </w:divBdr>
        </w:div>
      </w:divsChild>
    </w:div>
    <w:div w:id="1912352672">
      <w:bodyDiv w:val="1"/>
      <w:marLeft w:val="0"/>
      <w:marRight w:val="0"/>
      <w:marTop w:val="0"/>
      <w:marBottom w:val="0"/>
      <w:divBdr>
        <w:top w:val="none" w:sz="0" w:space="0" w:color="auto"/>
        <w:left w:val="none" w:sz="0" w:space="0" w:color="auto"/>
        <w:bottom w:val="none" w:sz="0" w:space="0" w:color="auto"/>
        <w:right w:val="none" w:sz="0" w:space="0" w:color="auto"/>
      </w:divBdr>
    </w:div>
    <w:div w:id="1936589853">
      <w:bodyDiv w:val="1"/>
      <w:marLeft w:val="0"/>
      <w:marRight w:val="0"/>
      <w:marTop w:val="0"/>
      <w:marBottom w:val="0"/>
      <w:divBdr>
        <w:top w:val="none" w:sz="0" w:space="0" w:color="auto"/>
        <w:left w:val="none" w:sz="0" w:space="0" w:color="auto"/>
        <w:bottom w:val="none" w:sz="0" w:space="0" w:color="auto"/>
        <w:right w:val="none" w:sz="0" w:space="0" w:color="auto"/>
      </w:divBdr>
    </w:div>
    <w:div w:id="1962492503">
      <w:bodyDiv w:val="1"/>
      <w:marLeft w:val="0"/>
      <w:marRight w:val="0"/>
      <w:marTop w:val="0"/>
      <w:marBottom w:val="0"/>
      <w:divBdr>
        <w:top w:val="none" w:sz="0" w:space="0" w:color="auto"/>
        <w:left w:val="none" w:sz="0" w:space="0" w:color="auto"/>
        <w:bottom w:val="none" w:sz="0" w:space="0" w:color="auto"/>
        <w:right w:val="none" w:sz="0" w:space="0" w:color="auto"/>
      </w:divBdr>
    </w:div>
    <w:div w:id="1980452368">
      <w:bodyDiv w:val="1"/>
      <w:marLeft w:val="0"/>
      <w:marRight w:val="0"/>
      <w:marTop w:val="0"/>
      <w:marBottom w:val="0"/>
      <w:divBdr>
        <w:top w:val="none" w:sz="0" w:space="0" w:color="auto"/>
        <w:left w:val="none" w:sz="0" w:space="0" w:color="auto"/>
        <w:bottom w:val="none" w:sz="0" w:space="0" w:color="auto"/>
        <w:right w:val="none" w:sz="0" w:space="0" w:color="auto"/>
      </w:divBdr>
    </w:div>
    <w:div w:id="2033065673">
      <w:bodyDiv w:val="1"/>
      <w:marLeft w:val="0"/>
      <w:marRight w:val="0"/>
      <w:marTop w:val="0"/>
      <w:marBottom w:val="0"/>
      <w:divBdr>
        <w:top w:val="none" w:sz="0" w:space="0" w:color="auto"/>
        <w:left w:val="none" w:sz="0" w:space="0" w:color="auto"/>
        <w:bottom w:val="none" w:sz="0" w:space="0" w:color="auto"/>
        <w:right w:val="none" w:sz="0" w:space="0" w:color="auto"/>
      </w:divBdr>
    </w:div>
    <w:div w:id="208969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3922/j.psns.2011.3.006" TargetMode="External"/><Relationship Id="rId13" Type="http://schemas.openxmlformats.org/officeDocument/2006/relationships/image" Target="media/image2.jpeg"/><Relationship Id="rId18" Type="http://schemas.openxmlformats.org/officeDocument/2006/relationships/hyperlink" Target="http://www.uwtsd.ac.uk/academic-office/" TargetMode="External"/><Relationship Id="rId26" Type="http://schemas.openxmlformats.org/officeDocument/2006/relationships/image" Target="media/image50.emf"/><Relationship Id="rId3" Type="http://schemas.openxmlformats.org/officeDocument/2006/relationships/settings" Target="settings.xml"/><Relationship Id="rId21" Type="http://schemas.openxmlformats.org/officeDocument/2006/relationships/package" Target="embeddings/Microsoft_PowerPoint_Slide.sldx"/><Relationship Id="rId34" Type="http://schemas.openxmlformats.org/officeDocument/2006/relationships/theme" Target="theme/theme1.xml"/><Relationship Id="rId7" Type="http://schemas.openxmlformats.org/officeDocument/2006/relationships/hyperlink" Target="https://www.goodreads.com/book/show/1081221.Attention_And_Effort" TargetMode="External"/><Relationship Id="rId12" Type="http://schemas.openxmlformats.org/officeDocument/2006/relationships/image" Target="media/image1.jpeg"/><Relationship Id="rId17" Type="http://schemas.openxmlformats.org/officeDocument/2006/relationships/hyperlink" Target="mailto:pgresearch@uwtsd.ac.uk" TargetMode="External"/><Relationship Id="rId25" Type="http://schemas.openxmlformats.org/officeDocument/2006/relationships/package" Target="embeddings/Microsoft_PowerPoint_Slide2.sldx"/><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emf"/><Relationship Id="rId20" Type="http://schemas.openxmlformats.org/officeDocument/2006/relationships/image" Target="media/image4.emf"/><Relationship Id="rId29" Type="http://schemas.openxmlformats.org/officeDocument/2006/relationships/package" Target="embeddings/Microsoft_PowerPoint_Slide4.sld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sycnet.apa.org/doi/10.2307/1423032" TargetMode="External"/><Relationship Id="rId24" Type="http://schemas.openxmlformats.org/officeDocument/2006/relationships/image" Target="media/image5.emf"/><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package" Target="embeddings/Microsoft_PowerPoint_Slide1.sldx"/><Relationship Id="rId28" Type="http://schemas.openxmlformats.org/officeDocument/2006/relationships/image" Target="media/image6.emf"/><Relationship Id="rId10" Type="http://schemas.openxmlformats.org/officeDocument/2006/relationships/hyperlink" Target="https://doi-org.ezproxy.uwtsd.ac.uk/10.1080/00461520903433612" TargetMode="External"/><Relationship Id="rId19" Type="http://schemas.openxmlformats.org/officeDocument/2006/relationships/hyperlink" Target="mailto:pgresearch@uwtsd.ac.uk" TargetMode="External"/><Relationship Id="rId31" Type="http://schemas.openxmlformats.org/officeDocument/2006/relationships/package" Target="embeddings/Microsoft_PowerPoint_Slide5.sldx"/><Relationship Id="rId4" Type="http://schemas.openxmlformats.org/officeDocument/2006/relationships/webSettings" Target="webSettings.xml"/><Relationship Id="rId9" Type="http://schemas.openxmlformats.org/officeDocument/2006/relationships/hyperlink" Target="http://dx.doi.org/10.1037//0033-2909.109.2.163" TargetMode="External"/><Relationship Id="rId14" Type="http://schemas.openxmlformats.org/officeDocument/2006/relationships/hyperlink" Target="http://uwtsd.ac.uk/library/research-data-management/" TargetMode="External"/><Relationship Id="rId22" Type="http://schemas.openxmlformats.org/officeDocument/2006/relationships/image" Target="media/image40.emf"/><Relationship Id="rId27" Type="http://schemas.openxmlformats.org/officeDocument/2006/relationships/package" Target="embeddings/Microsoft_PowerPoint_Slide3.sldx"/><Relationship Id="rId30" Type="http://schemas.openxmlformats.org/officeDocument/2006/relationships/image" Target="media/image6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28</Pages>
  <Words>8700</Words>
  <Characters>49592</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hemming</dc:creator>
  <cp:keywords/>
  <dc:description/>
  <cp:lastModifiedBy>rosie hemming</cp:lastModifiedBy>
  <cp:revision>5</cp:revision>
  <dcterms:created xsi:type="dcterms:W3CDTF">2018-10-28T12:07:00Z</dcterms:created>
  <dcterms:modified xsi:type="dcterms:W3CDTF">2018-10-28T13:00:00Z</dcterms:modified>
</cp:coreProperties>
</file>