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B1F75" w14:textId="77777777" w:rsidR="001E0437" w:rsidRDefault="001E0437" w:rsidP="001E0437">
      <w:pPr>
        <w:spacing w:before="240" w:after="240"/>
        <w:jc w:val="center"/>
        <w:rPr>
          <w:rFonts w:ascii="Calibri" w:hAnsi="Calibri" w:cs="Calibri"/>
          <w:b/>
          <w:sz w:val="40"/>
          <w:szCs w:val="40"/>
        </w:rPr>
      </w:pPr>
    </w:p>
    <w:p w14:paraId="2EA29D67" w14:textId="3BC68F8A" w:rsidR="001E0437" w:rsidRDefault="001E0437" w:rsidP="001E0437">
      <w:pPr>
        <w:spacing w:before="240" w:after="240"/>
        <w:jc w:val="center"/>
        <w:rPr>
          <w:rFonts w:ascii="Calibri" w:hAnsi="Calibri" w:cs="Calibri"/>
          <w:b/>
          <w:sz w:val="40"/>
          <w:szCs w:val="40"/>
        </w:rPr>
      </w:pPr>
    </w:p>
    <w:p w14:paraId="4B7D7953" w14:textId="27A436FA" w:rsidR="00720E7A" w:rsidRDefault="00720E7A" w:rsidP="001E0437">
      <w:pPr>
        <w:spacing w:before="240" w:after="240"/>
        <w:jc w:val="center"/>
        <w:rPr>
          <w:rFonts w:ascii="Calibri" w:hAnsi="Calibri" w:cs="Calibri"/>
          <w:b/>
          <w:sz w:val="40"/>
          <w:szCs w:val="40"/>
        </w:rPr>
      </w:pPr>
    </w:p>
    <w:p w14:paraId="2E553E9A" w14:textId="31763063" w:rsidR="00720E7A" w:rsidRDefault="00720E7A" w:rsidP="00720E7A">
      <w:pPr>
        <w:spacing w:before="240" w:after="240"/>
        <w:rPr>
          <w:rFonts w:ascii="Calibri" w:hAnsi="Calibri" w:cs="Calibri"/>
          <w:b/>
          <w:sz w:val="40"/>
          <w:szCs w:val="40"/>
        </w:rPr>
      </w:pPr>
    </w:p>
    <w:p w14:paraId="1E2B23C7" w14:textId="77777777" w:rsidR="00720E7A" w:rsidRDefault="00720E7A" w:rsidP="00720E7A">
      <w:pPr>
        <w:spacing w:before="240" w:after="240"/>
        <w:rPr>
          <w:rFonts w:ascii="Calibri" w:hAnsi="Calibri" w:cs="Calibri"/>
          <w:b/>
          <w:sz w:val="40"/>
          <w:szCs w:val="40"/>
        </w:rPr>
      </w:pPr>
    </w:p>
    <w:p w14:paraId="2F7D405A" w14:textId="291D714A" w:rsidR="001E0437" w:rsidRPr="00720E7A" w:rsidRDefault="00720E7A" w:rsidP="00720E7A">
      <w:pPr>
        <w:spacing w:before="240" w:after="240"/>
        <w:jc w:val="center"/>
        <w:rPr>
          <w:rFonts w:ascii="Arial" w:hAnsi="Arial" w:cs="Arial"/>
          <w:b/>
          <w:sz w:val="28"/>
        </w:rPr>
      </w:pPr>
      <w:r w:rsidRPr="00720E7A">
        <w:rPr>
          <w:rFonts w:ascii="Arial" w:hAnsi="Arial" w:cs="Arial"/>
          <w:b/>
          <w:sz w:val="28"/>
        </w:rPr>
        <w:t>Student Name: Tatiana Mocanu</w:t>
      </w:r>
    </w:p>
    <w:p w14:paraId="698FE059" w14:textId="7EB99CF2" w:rsidR="00720E7A" w:rsidRPr="00720E7A" w:rsidRDefault="00720E7A" w:rsidP="00720E7A">
      <w:pPr>
        <w:spacing w:before="240" w:after="240"/>
        <w:jc w:val="center"/>
        <w:rPr>
          <w:rFonts w:ascii="Arial" w:hAnsi="Arial" w:cs="Arial"/>
          <w:b/>
          <w:sz w:val="28"/>
        </w:rPr>
      </w:pPr>
      <w:r w:rsidRPr="00720E7A">
        <w:rPr>
          <w:rFonts w:ascii="Arial" w:hAnsi="Arial" w:cs="Arial"/>
          <w:b/>
          <w:sz w:val="28"/>
        </w:rPr>
        <w:t>Student Number: 2122525</w:t>
      </w:r>
    </w:p>
    <w:p w14:paraId="5A7600D3" w14:textId="34E3B7B7" w:rsidR="001E0437" w:rsidRPr="00720E7A" w:rsidRDefault="00720E7A" w:rsidP="00720E7A">
      <w:pPr>
        <w:spacing w:before="240" w:after="240"/>
        <w:jc w:val="center"/>
        <w:rPr>
          <w:rFonts w:ascii="Arial" w:hAnsi="Arial" w:cs="Arial"/>
          <w:b/>
          <w:sz w:val="28"/>
        </w:rPr>
      </w:pPr>
      <w:r w:rsidRPr="00720E7A">
        <w:rPr>
          <w:rFonts w:ascii="Arial" w:hAnsi="Arial" w:cs="Arial"/>
          <w:b/>
          <w:sz w:val="28"/>
        </w:rPr>
        <w:t xml:space="preserve">Module Code: BMSW5101 </w:t>
      </w:r>
      <w:r w:rsidR="001E0437" w:rsidRPr="00720E7A">
        <w:rPr>
          <w:rFonts w:ascii="Arial" w:hAnsi="Arial" w:cs="Arial"/>
          <w:b/>
          <w:sz w:val="28"/>
        </w:rPr>
        <w:t>Developing Workplace Critical Thinking</w:t>
      </w:r>
    </w:p>
    <w:p w14:paraId="1F0BBF13" w14:textId="0F52D9B9" w:rsidR="00720E7A" w:rsidRPr="00720E7A" w:rsidRDefault="00720E7A" w:rsidP="00720E7A">
      <w:pPr>
        <w:spacing w:before="240" w:after="240"/>
        <w:jc w:val="center"/>
        <w:rPr>
          <w:rFonts w:ascii="Arial" w:hAnsi="Arial" w:cs="Arial"/>
          <w:b/>
          <w:sz w:val="28"/>
        </w:rPr>
      </w:pPr>
      <w:r w:rsidRPr="00720E7A">
        <w:rPr>
          <w:rFonts w:ascii="Arial" w:hAnsi="Arial" w:cs="Arial"/>
          <w:b/>
          <w:sz w:val="28"/>
        </w:rPr>
        <w:t xml:space="preserve">Lecturer Name: Zahra </w:t>
      </w:r>
      <w:proofErr w:type="spellStart"/>
      <w:r w:rsidRPr="00720E7A">
        <w:rPr>
          <w:rFonts w:ascii="Arial" w:hAnsi="Arial" w:cs="Arial"/>
          <w:b/>
          <w:sz w:val="28"/>
        </w:rPr>
        <w:t>Mohammadnazari</w:t>
      </w:r>
      <w:proofErr w:type="spellEnd"/>
    </w:p>
    <w:p w14:paraId="78775A8E" w14:textId="27475BF8" w:rsidR="00720E7A" w:rsidRPr="00720E7A" w:rsidRDefault="00720E7A" w:rsidP="00720E7A">
      <w:pPr>
        <w:spacing w:before="240" w:after="240"/>
        <w:jc w:val="center"/>
        <w:rPr>
          <w:rFonts w:ascii="Arial" w:hAnsi="Arial" w:cs="Arial"/>
          <w:b/>
          <w:sz w:val="28"/>
        </w:rPr>
      </w:pPr>
      <w:r>
        <w:rPr>
          <w:rFonts w:ascii="Arial" w:hAnsi="Arial" w:cs="Arial"/>
          <w:b/>
          <w:sz w:val="28"/>
        </w:rPr>
        <w:t xml:space="preserve">Task 1: </w:t>
      </w:r>
      <w:r w:rsidRPr="00720E7A">
        <w:rPr>
          <w:rFonts w:ascii="Arial" w:hAnsi="Arial" w:cs="Arial"/>
          <w:b/>
          <w:sz w:val="28"/>
        </w:rPr>
        <w:t>Management Essay</w:t>
      </w:r>
    </w:p>
    <w:p w14:paraId="7C0A8693" w14:textId="77777777" w:rsidR="0022171C" w:rsidRPr="00774FA1" w:rsidRDefault="0022171C" w:rsidP="00774FA1">
      <w:pPr>
        <w:spacing w:after="240"/>
        <w:rPr>
          <w:rFonts w:ascii="Arial" w:eastAsia="Times New Roman" w:hAnsi="Arial" w:cs="Arial"/>
          <w:color w:val="000000"/>
          <w:szCs w:val="24"/>
          <w:lang w:eastAsia="en-GB"/>
        </w:rPr>
      </w:pPr>
      <w:r w:rsidRPr="00774FA1">
        <w:rPr>
          <w:rFonts w:ascii="Arial" w:eastAsia="Times New Roman" w:hAnsi="Arial" w:cs="Arial"/>
          <w:color w:val="000000"/>
          <w:szCs w:val="24"/>
          <w:lang w:eastAsia="en-GB"/>
        </w:rPr>
        <w:br/>
      </w:r>
      <w:r w:rsidRPr="00774FA1">
        <w:rPr>
          <w:rFonts w:ascii="Arial" w:eastAsia="Times New Roman" w:hAnsi="Arial" w:cs="Arial"/>
          <w:color w:val="000000"/>
          <w:szCs w:val="24"/>
          <w:lang w:eastAsia="en-GB"/>
        </w:rPr>
        <w:br/>
      </w:r>
      <w:r w:rsidRPr="00774FA1">
        <w:rPr>
          <w:rFonts w:ascii="Arial" w:eastAsia="Times New Roman" w:hAnsi="Arial" w:cs="Arial"/>
          <w:color w:val="000000"/>
          <w:szCs w:val="24"/>
          <w:lang w:eastAsia="en-GB"/>
        </w:rPr>
        <w:br/>
      </w:r>
      <w:r w:rsidRPr="00774FA1">
        <w:rPr>
          <w:rFonts w:ascii="Arial" w:eastAsia="Times New Roman" w:hAnsi="Arial" w:cs="Arial"/>
          <w:color w:val="000000"/>
          <w:szCs w:val="24"/>
          <w:lang w:eastAsia="en-GB"/>
        </w:rPr>
        <w:br/>
      </w:r>
      <w:r w:rsidRPr="00774FA1">
        <w:rPr>
          <w:rFonts w:ascii="Arial" w:eastAsia="Times New Roman" w:hAnsi="Arial" w:cs="Arial"/>
          <w:color w:val="000000"/>
          <w:szCs w:val="24"/>
          <w:lang w:eastAsia="en-GB"/>
        </w:rPr>
        <w:br/>
      </w:r>
      <w:r w:rsidRPr="00774FA1">
        <w:rPr>
          <w:rFonts w:ascii="Arial" w:eastAsia="Times New Roman" w:hAnsi="Arial" w:cs="Arial"/>
          <w:color w:val="000000"/>
          <w:szCs w:val="24"/>
          <w:lang w:eastAsia="en-GB"/>
        </w:rPr>
        <w:br/>
      </w:r>
    </w:p>
    <w:p w14:paraId="3CB3F854" w14:textId="7C49E994" w:rsidR="0000260A" w:rsidRPr="00774FA1" w:rsidRDefault="0000260A" w:rsidP="00774FA1">
      <w:pPr>
        <w:rPr>
          <w:rFonts w:ascii="Arial" w:eastAsia="Times New Roman" w:hAnsi="Arial" w:cs="Arial"/>
          <w:b/>
          <w:bCs/>
          <w:color w:val="000000"/>
          <w:sz w:val="28"/>
          <w:lang w:eastAsia="en-GB"/>
        </w:rPr>
      </w:pPr>
    </w:p>
    <w:sdt>
      <w:sdtPr>
        <w:rPr>
          <w:rFonts w:ascii="Arial" w:eastAsiaTheme="minorHAnsi" w:hAnsi="Arial" w:cs="Arial"/>
          <w:b w:val="0"/>
          <w:bCs/>
          <w:sz w:val="24"/>
          <w:szCs w:val="24"/>
          <w:lang w:bidi="bn-IN"/>
        </w:rPr>
        <w:id w:val="301430691"/>
        <w:docPartObj>
          <w:docPartGallery w:val="Table of Contents"/>
          <w:docPartUnique/>
        </w:docPartObj>
      </w:sdtPr>
      <w:sdtEndPr>
        <w:rPr>
          <w:b/>
          <w:noProof/>
          <w:szCs w:val="28"/>
        </w:rPr>
      </w:sdtEndPr>
      <w:sdtContent>
        <w:p w14:paraId="5F4A752C" w14:textId="77777777" w:rsidR="0000260A" w:rsidRPr="00F43D9C" w:rsidRDefault="0000260A" w:rsidP="00774FA1">
          <w:pPr>
            <w:pStyle w:val="TOCHeading"/>
            <w:rPr>
              <w:rFonts w:ascii="Arial" w:hAnsi="Arial" w:cs="Arial"/>
            </w:rPr>
          </w:pPr>
          <w:r w:rsidRPr="00F43D9C">
            <w:rPr>
              <w:rFonts w:ascii="Arial" w:hAnsi="Arial" w:cs="Arial"/>
            </w:rPr>
            <w:t>Table of Contents</w:t>
          </w:r>
        </w:p>
        <w:p w14:paraId="5EB01C1E" w14:textId="14693712" w:rsidR="00720E7A" w:rsidRDefault="00A20F1A">
          <w:pPr>
            <w:pStyle w:val="TOC1"/>
            <w:tabs>
              <w:tab w:val="right" w:leader="dot" w:pos="9350"/>
            </w:tabs>
            <w:rPr>
              <w:rFonts w:eastAsiaTheme="minorEastAsia" w:cstheme="minorBidi"/>
              <w:b w:val="0"/>
              <w:bCs w:val="0"/>
              <w:i w:val="0"/>
              <w:iCs w:val="0"/>
              <w:noProof/>
              <w:sz w:val="22"/>
              <w:szCs w:val="22"/>
              <w:lang w:eastAsia="en-GB" w:bidi="ar-SA"/>
            </w:rPr>
          </w:pPr>
          <w:r w:rsidRPr="00774FA1">
            <w:rPr>
              <w:rFonts w:ascii="Arial" w:hAnsi="Arial" w:cs="Arial"/>
              <w:b w:val="0"/>
              <w:i w:val="0"/>
              <w:iCs w:val="0"/>
            </w:rPr>
            <w:fldChar w:fldCharType="begin"/>
          </w:r>
          <w:r w:rsidR="0000260A" w:rsidRPr="00774FA1">
            <w:rPr>
              <w:rFonts w:ascii="Arial" w:hAnsi="Arial" w:cs="Arial"/>
              <w:b w:val="0"/>
              <w:i w:val="0"/>
              <w:iCs w:val="0"/>
            </w:rPr>
            <w:instrText xml:space="preserve"> TOC \o "1-3" \h \z \u </w:instrText>
          </w:r>
          <w:r w:rsidRPr="00774FA1">
            <w:rPr>
              <w:rFonts w:ascii="Arial" w:hAnsi="Arial" w:cs="Arial"/>
              <w:b w:val="0"/>
              <w:i w:val="0"/>
              <w:iCs w:val="0"/>
            </w:rPr>
            <w:fldChar w:fldCharType="separate"/>
          </w:r>
          <w:bookmarkStart w:id="0" w:name="_Hlk131412586"/>
          <w:r>
            <w:rPr>
              <w:noProof/>
            </w:rPr>
            <w:fldChar w:fldCharType="begin"/>
          </w:r>
          <w:r>
            <w:rPr>
              <w:noProof/>
            </w:rPr>
            <w:instrText>HYPERLINK \l "_Toc131162095"</w:instrText>
          </w:r>
          <w:r>
            <w:rPr>
              <w:noProof/>
            </w:rPr>
          </w:r>
          <w:r>
            <w:rPr>
              <w:noProof/>
            </w:rPr>
            <w:fldChar w:fldCharType="separate"/>
          </w:r>
          <w:r w:rsidR="00720E7A" w:rsidRPr="003425FF">
            <w:rPr>
              <w:rStyle w:val="Hyperlink"/>
              <w:rFonts w:ascii="Arial" w:eastAsia="Times New Roman" w:hAnsi="Arial" w:cs="Arial"/>
              <w:noProof/>
              <w:lang w:eastAsia="en-GB"/>
            </w:rPr>
            <w:t>Introd</w:t>
          </w:r>
          <w:r w:rsidR="00720E7A">
            <w:rPr>
              <w:rStyle w:val="Hyperlink"/>
              <w:rFonts w:ascii="Arial" w:eastAsia="Times New Roman" w:hAnsi="Arial" w:cs="Arial"/>
              <w:noProof/>
              <w:lang w:eastAsia="en-GB"/>
            </w:rPr>
            <w:t>uction</w:t>
          </w:r>
          <w:r w:rsidR="00720E7A">
            <w:rPr>
              <w:noProof/>
              <w:webHidden/>
            </w:rPr>
            <w:tab/>
          </w:r>
          <w:r w:rsidR="00720E7A">
            <w:rPr>
              <w:noProof/>
              <w:webHidden/>
            </w:rPr>
            <w:fldChar w:fldCharType="begin"/>
          </w:r>
          <w:r w:rsidR="00720E7A">
            <w:rPr>
              <w:noProof/>
              <w:webHidden/>
            </w:rPr>
            <w:instrText xml:space="preserve"> PAGEREF _Toc131162095 \h </w:instrText>
          </w:r>
          <w:r w:rsidR="00720E7A">
            <w:rPr>
              <w:noProof/>
              <w:webHidden/>
            </w:rPr>
          </w:r>
          <w:r w:rsidR="00720E7A">
            <w:rPr>
              <w:noProof/>
              <w:webHidden/>
            </w:rPr>
            <w:fldChar w:fldCharType="separate"/>
          </w:r>
          <w:r w:rsidR="00DB0FA6">
            <w:rPr>
              <w:noProof/>
              <w:webHidden/>
            </w:rPr>
            <w:t>3</w:t>
          </w:r>
          <w:r w:rsidR="00720E7A">
            <w:rPr>
              <w:noProof/>
              <w:webHidden/>
            </w:rPr>
            <w:fldChar w:fldCharType="end"/>
          </w:r>
          <w:r>
            <w:rPr>
              <w:noProof/>
            </w:rPr>
            <w:fldChar w:fldCharType="end"/>
          </w:r>
        </w:p>
        <w:p w14:paraId="25338E41" w14:textId="3CAE62DB" w:rsidR="00720E7A" w:rsidRDefault="00000000">
          <w:pPr>
            <w:pStyle w:val="TOC1"/>
            <w:tabs>
              <w:tab w:val="right" w:leader="dot" w:pos="9350"/>
            </w:tabs>
            <w:rPr>
              <w:rFonts w:eastAsiaTheme="minorEastAsia" w:cstheme="minorBidi"/>
              <w:b w:val="0"/>
              <w:bCs w:val="0"/>
              <w:i w:val="0"/>
              <w:iCs w:val="0"/>
              <w:noProof/>
              <w:sz w:val="22"/>
              <w:szCs w:val="22"/>
              <w:lang w:eastAsia="en-GB" w:bidi="ar-SA"/>
            </w:rPr>
          </w:pPr>
          <w:hyperlink w:anchor="_Toc131162096" w:history="1">
            <w:r w:rsidR="00720E7A" w:rsidRPr="003425FF">
              <w:rPr>
                <w:rStyle w:val="Hyperlink"/>
                <w:rFonts w:ascii="Arial" w:eastAsia="Times New Roman" w:hAnsi="Arial" w:cs="Arial"/>
                <w:noProof/>
                <w:lang w:eastAsia="en-GB"/>
              </w:rPr>
              <w:t>Introduction to McDonald's Corporation: Products, Operations, and Background</w:t>
            </w:r>
            <w:r w:rsidR="00720E7A">
              <w:rPr>
                <w:noProof/>
                <w:webHidden/>
              </w:rPr>
              <w:tab/>
            </w:r>
            <w:r w:rsidR="00720E7A">
              <w:rPr>
                <w:noProof/>
                <w:webHidden/>
              </w:rPr>
              <w:fldChar w:fldCharType="begin"/>
            </w:r>
            <w:r w:rsidR="00720E7A">
              <w:rPr>
                <w:noProof/>
                <w:webHidden/>
              </w:rPr>
              <w:instrText xml:space="preserve"> PAGEREF _Toc131162096 \h </w:instrText>
            </w:r>
            <w:r w:rsidR="00720E7A">
              <w:rPr>
                <w:noProof/>
                <w:webHidden/>
              </w:rPr>
            </w:r>
            <w:r w:rsidR="00720E7A">
              <w:rPr>
                <w:noProof/>
                <w:webHidden/>
              </w:rPr>
              <w:fldChar w:fldCharType="separate"/>
            </w:r>
            <w:r w:rsidR="00DB0FA6">
              <w:rPr>
                <w:noProof/>
                <w:webHidden/>
              </w:rPr>
              <w:t>3</w:t>
            </w:r>
            <w:r w:rsidR="00720E7A">
              <w:rPr>
                <w:noProof/>
                <w:webHidden/>
              </w:rPr>
              <w:fldChar w:fldCharType="end"/>
            </w:r>
          </w:hyperlink>
        </w:p>
        <w:p w14:paraId="45E527E8" w14:textId="5425BB3D" w:rsidR="00720E7A" w:rsidRDefault="00000000">
          <w:pPr>
            <w:pStyle w:val="TOC2"/>
            <w:tabs>
              <w:tab w:val="right" w:leader="dot" w:pos="9350"/>
            </w:tabs>
            <w:rPr>
              <w:rFonts w:eastAsiaTheme="minorEastAsia" w:cstheme="minorBidi"/>
              <w:b w:val="0"/>
              <w:bCs w:val="0"/>
              <w:noProof/>
              <w:lang w:eastAsia="en-GB" w:bidi="ar-SA"/>
            </w:rPr>
          </w:pPr>
          <w:hyperlink w:anchor="_Toc131162097" w:history="1">
            <w:r w:rsidR="00720E7A" w:rsidRPr="003425FF">
              <w:rPr>
                <w:rStyle w:val="Hyperlink"/>
                <w:rFonts w:ascii="Arial" w:eastAsia="Times New Roman" w:hAnsi="Arial" w:cs="Arial"/>
                <w:noProof/>
                <w:lang w:eastAsia="en-GB"/>
              </w:rPr>
              <w:t>Main operations</w:t>
            </w:r>
            <w:r w:rsidR="00720E7A">
              <w:rPr>
                <w:noProof/>
                <w:webHidden/>
              </w:rPr>
              <w:tab/>
            </w:r>
            <w:r w:rsidR="00720E7A">
              <w:rPr>
                <w:noProof/>
                <w:webHidden/>
              </w:rPr>
              <w:fldChar w:fldCharType="begin"/>
            </w:r>
            <w:r w:rsidR="00720E7A">
              <w:rPr>
                <w:noProof/>
                <w:webHidden/>
              </w:rPr>
              <w:instrText xml:space="preserve"> PAGEREF _Toc131162097 \h </w:instrText>
            </w:r>
            <w:r w:rsidR="00720E7A">
              <w:rPr>
                <w:noProof/>
                <w:webHidden/>
              </w:rPr>
            </w:r>
            <w:r w:rsidR="00720E7A">
              <w:rPr>
                <w:noProof/>
                <w:webHidden/>
              </w:rPr>
              <w:fldChar w:fldCharType="separate"/>
            </w:r>
            <w:r w:rsidR="00DB0FA6">
              <w:rPr>
                <w:noProof/>
                <w:webHidden/>
              </w:rPr>
              <w:t>3</w:t>
            </w:r>
            <w:r w:rsidR="00720E7A">
              <w:rPr>
                <w:noProof/>
                <w:webHidden/>
              </w:rPr>
              <w:fldChar w:fldCharType="end"/>
            </w:r>
          </w:hyperlink>
        </w:p>
        <w:p w14:paraId="0338D663" w14:textId="28818515" w:rsidR="00720E7A" w:rsidRDefault="00000000">
          <w:pPr>
            <w:pStyle w:val="TOC2"/>
            <w:tabs>
              <w:tab w:val="right" w:leader="dot" w:pos="9350"/>
            </w:tabs>
            <w:rPr>
              <w:rFonts w:eastAsiaTheme="minorEastAsia" w:cstheme="minorBidi"/>
              <w:b w:val="0"/>
              <w:bCs w:val="0"/>
              <w:noProof/>
              <w:lang w:eastAsia="en-GB" w:bidi="ar-SA"/>
            </w:rPr>
          </w:pPr>
          <w:hyperlink w:anchor="_Toc131162098" w:history="1">
            <w:r w:rsidR="00720E7A" w:rsidRPr="003425FF">
              <w:rPr>
                <w:rStyle w:val="Hyperlink"/>
                <w:rFonts w:ascii="Arial" w:eastAsia="Times New Roman" w:hAnsi="Arial" w:cs="Arial"/>
                <w:noProof/>
                <w:lang w:eastAsia="en-GB"/>
              </w:rPr>
              <w:t>Products</w:t>
            </w:r>
            <w:r w:rsidR="00720E7A">
              <w:rPr>
                <w:noProof/>
                <w:webHidden/>
              </w:rPr>
              <w:tab/>
            </w:r>
            <w:r w:rsidR="00720E7A">
              <w:rPr>
                <w:noProof/>
                <w:webHidden/>
              </w:rPr>
              <w:fldChar w:fldCharType="begin"/>
            </w:r>
            <w:r w:rsidR="00720E7A">
              <w:rPr>
                <w:noProof/>
                <w:webHidden/>
              </w:rPr>
              <w:instrText xml:space="preserve"> PAGEREF _Toc131162098 \h </w:instrText>
            </w:r>
            <w:r w:rsidR="00720E7A">
              <w:rPr>
                <w:noProof/>
                <w:webHidden/>
              </w:rPr>
            </w:r>
            <w:r w:rsidR="00720E7A">
              <w:rPr>
                <w:noProof/>
                <w:webHidden/>
              </w:rPr>
              <w:fldChar w:fldCharType="separate"/>
            </w:r>
            <w:r w:rsidR="00DB0FA6">
              <w:rPr>
                <w:noProof/>
                <w:webHidden/>
              </w:rPr>
              <w:t>4</w:t>
            </w:r>
            <w:r w:rsidR="00720E7A">
              <w:rPr>
                <w:noProof/>
                <w:webHidden/>
              </w:rPr>
              <w:fldChar w:fldCharType="end"/>
            </w:r>
          </w:hyperlink>
        </w:p>
        <w:p w14:paraId="3685450B" w14:textId="1D884367" w:rsidR="00720E7A" w:rsidRDefault="00000000">
          <w:pPr>
            <w:pStyle w:val="TOC2"/>
            <w:tabs>
              <w:tab w:val="right" w:leader="dot" w:pos="9350"/>
            </w:tabs>
            <w:rPr>
              <w:rFonts w:eastAsiaTheme="minorEastAsia" w:cstheme="minorBidi"/>
              <w:b w:val="0"/>
              <w:bCs w:val="0"/>
              <w:noProof/>
              <w:lang w:eastAsia="en-GB" w:bidi="ar-SA"/>
            </w:rPr>
          </w:pPr>
          <w:hyperlink w:anchor="_Toc131162099" w:history="1">
            <w:r w:rsidR="00720E7A" w:rsidRPr="003425FF">
              <w:rPr>
                <w:rStyle w:val="Hyperlink"/>
                <w:rFonts w:ascii="Arial" w:eastAsia="Times New Roman" w:hAnsi="Arial" w:cs="Arial"/>
                <w:noProof/>
                <w:lang w:eastAsia="en-GB"/>
              </w:rPr>
              <w:t>Target market</w:t>
            </w:r>
            <w:r w:rsidR="00720E7A">
              <w:rPr>
                <w:noProof/>
                <w:webHidden/>
              </w:rPr>
              <w:tab/>
            </w:r>
            <w:r w:rsidR="00720E7A">
              <w:rPr>
                <w:noProof/>
                <w:webHidden/>
              </w:rPr>
              <w:fldChar w:fldCharType="begin"/>
            </w:r>
            <w:r w:rsidR="00720E7A">
              <w:rPr>
                <w:noProof/>
                <w:webHidden/>
              </w:rPr>
              <w:instrText xml:space="preserve"> PAGEREF _Toc131162099 \h </w:instrText>
            </w:r>
            <w:r w:rsidR="00720E7A">
              <w:rPr>
                <w:noProof/>
                <w:webHidden/>
              </w:rPr>
            </w:r>
            <w:r w:rsidR="00720E7A">
              <w:rPr>
                <w:noProof/>
                <w:webHidden/>
              </w:rPr>
              <w:fldChar w:fldCharType="separate"/>
            </w:r>
            <w:r w:rsidR="00DB0FA6">
              <w:rPr>
                <w:noProof/>
                <w:webHidden/>
              </w:rPr>
              <w:t>4</w:t>
            </w:r>
            <w:r w:rsidR="00720E7A">
              <w:rPr>
                <w:noProof/>
                <w:webHidden/>
              </w:rPr>
              <w:fldChar w:fldCharType="end"/>
            </w:r>
          </w:hyperlink>
        </w:p>
        <w:p w14:paraId="31B68FDD" w14:textId="18276332" w:rsidR="00720E7A" w:rsidRDefault="00000000">
          <w:pPr>
            <w:pStyle w:val="TOC2"/>
            <w:tabs>
              <w:tab w:val="right" w:leader="dot" w:pos="9350"/>
            </w:tabs>
            <w:rPr>
              <w:rFonts w:eastAsiaTheme="minorEastAsia" w:cstheme="minorBidi"/>
              <w:b w:val="0"/>
              <w:bCs w:val="0"/>
              <w:noProof/>
              <w:lang w:eastAsia="en-GB" w:bidi="ar-SA"/>
            </w:rPr>
          </w:pPr>
          <w:hyperlink w:anchor="_Toc131162100" w:history="1">
            <w:r w:rsidR="00720E7A" w:rsidRPr="003425FF">
              <w:rPr>
                <w:rStyle w:val="Hyperlink"/>
                <w:rFonts w:ascii="Arial" w:eastAsia="Times New Roman" w:hAnsi="Arial" w:cs="Arial"/>
                <w:noProof/>
                <w:lang w:eastAsia="en-GB"/>
              </w:rPr>
              <w:t>Profit margin</w:t>
            </w:r>
            <w:r w:rsidR="00720E7A">
              <w:rPr>
                <w:noProof/>
                <w:webHidden/>
              </w:rPr>
              <w:tab/>
            </w:r>
            <w:r w:rsidR="00720E7A">
              <w:rPr>
                <w:noProof/>
                <w:webHidden/>
              </w:rPr>
              <w:fldChar w:fldCharType="begin"/>
            </w:r>
            <w:r w:rsidR="00720E7A">
              <w:rPr>
                <w:noProof/>
                <w:webHidden/>
              </w:rPr>
              <w:instrText xml:space="preserve"> PAGEREF _Toc131162100 \h </w:instrText>
            </w:r>
            <w:r w:rsidR="00720E7A">
              <w:rPr>
                <w:noProof/>
                <w:webHidden/>
              </w:rPr>
            </w:r>
            <w:r w:rsidR="00720E7A">
              <w:rPr>
                <w:noProof/>
                <w:webHidden/>
              </w:rPr>
              <w:fldChar w:fldCharType="separate"/>
            </w:r>
            <w:r w:rsidR="00DB0FA6">
              <w:rPr>
                <w:noProof/>
                <w:webHidden/>
              </w:rPr>
              <w:t>4</w:t>
            </w:r>
            <w:r w:rsidR="00720E7A">
              <w:rPr>
                <w:noProof/>
                <w:webHidden/>
              </w:rPr>
              <w:fldChar w:fldCharType="end"/>
            </w:r>
          </w:hyperlink>
        </w:p>
        <w:p w14:paraId="43B9EC19" w14:textId="7A67B23B" w:rsidR="00720E7A" w:rsidRDefault="00000000">
          <w:pPr>
            <w:pStyle w:val="TOC1"/>
            <w:tabs>
              <w:tab w:val="right" w:leader="dot" w:pos="9350"/>
            </w:tabs>
            <w:rPr>
              <w:rFonts w:eastAsiaTheme="minorEastAsia" w:cstheme="minorBidi"/>
              <w:b w:val="0"/>
              <w:bCs w:val="0"/>
              <w:i w:val="0"/>
              <w:iCs w:val="0"/>
              <w:noProof/>
              <w:sz w:val="22"/>
              <w:szCs w:val="22"/>
              <w:lang w:eastAsia="en-GB" w:bidi="ar-SA"/>
            </w:rPr>
          </w:pPr>
          <w:hyperlink w:anchor="_Toc131162101" w:history="1">
            <w:r w:rsidR="00720E7A" w:rsidRPr="003425FF">
              <w:rPr>
                <w:rStyle w:val="Hyperlink"/>
                <w:rFonts w:ascii="Arial" w:eastAsia="Times New Roman" w:hAnsi="Arial" w:cs="Arial"/>
                <w:noProof/>
                <w:lang w:eastAsia="en-GB"/>
              </w:rPr>
              <w:t>Overview of Management Theory Exercises Implemented by McDonald's</w:t>
            </w:r>
            <w:r w:rsidR="00720E7A">
              <w:rPr>
                <w:noProof/>
                <w:webHidden/>
              </w:rPr>
              <w:tab/>
            </w:r>
            <w:r w:rsidR="00720E7A">
              <w:rPr>
                <w:noProof/>
                <w:webHidden/>
              </w:rPr>
              <w:fldChar w:fldCharType="begin"/>
            </w:r>
            <w:r w:rsidR="00720E7A">
              <w:rPr>
                <w:noProof/>
                <w:webHidden/>
              </w:rPr>
              <w:instrText xml:space="preserve"> PAGEREF _Toc131162101 \h </w:instrText>
            </w:r>
            <w:r w:rsidR="00720E7A">
              <w:rPr>
                <w:noProof/>
                <w:webHidden/>
              </w:rPr>
            </w:r>
            <w:r w:rsidR="00720E7A">
              <w:rPr>
                <w:noProof/>
                <w:webHidden/>
              </w:rPr>
              <w:fldChar w:fldCharType="separate"/>
            </w:r>
            <w:r w:rsidR="00DB0FA6">
              <w:rPr>
                <w:noProof/>
                <w:webHidden/>
              </w:rPr>
              <w:t>5</w:t>
            </w:r>
            <w:r w:rsidR="00720E7A">
              <w:rPr>
                <w:noProof/>
                <w:webHidden/>
              </w:rPr>
              <w:fldChar w:fldCharType="end"/>
            </w:r>
          </w:hyperlink>
        </w:p>
        <w:p w14:paraId="4EA35A9D" w14:textId="3C47B004" w:rsidR="00720E7A" w:rsidRDefault="00000000">
          <w:pPr>
            <w:pStyle w:val="TOC1"/>
            <w:tabs>
              <w:tab w:val="right" w:leader="dot" w:pos="9350"/>
            </w:tabs>
            <w:rPr>
              <w:rFonts w:eastAsiaTheme="minorEastAsia" w:cstheme="minorBidi"/>
              <w:b w:val="0"/>
              <w:bCs w:val="0"/>
              <w:i w:val="0"/>
              <w:iCs w:val="0"/>
              <w:noProof/>
              <w:sz w:val="22"/>
              <w:szCs w:val="22"/>
              <w:lang w:eastAsia="en-GB" w:bidi="ar-SA"/>
            </w:rPr>
          </w:pPr>
          <w:hyperlink w:anchor="_Toc131162102" w:history="1">
            <w:r w:rsidR="00720E7A" w:rsidRPr="003425FF">
              <w:rPr>
                <w:rStyle w:val="Hyperlink"/>
                <w:rFonts w:ascii="Arial" w:eastAsia="Times New Roman" w:hAnsi="Arial" w:cs="Arial"/>
                <w:noProof/>
                <w:lang w:eastAsia="en-GB"/>
              </w:rPr>
              <w:t>Advantages and Disadvantages of Total Quality Management (TQM)</w:t>
            </w:r>
            <w:r w:rsidR="00720E7A">
              <w:rPr>
                <w:noProof/>
                <w:webHidden/>
              </w:rPr>
              <w:tab/>
            </w:r>
            <w:r w:rsidR="00720E7A">
              <w:rPr>
                <w:noProof/>
                <w:webHidden/>
              </w:rPr>
              <w:fldChar w:fldCharType="begin"/>
            </w:r>
            <w:r w:rsidR="00720E7A">
              <w:rPr>
                <w:noProof/>
                <w:webHidden/>
              </w:rPr>
              <w:instrText xml:space="preserve"> PAGEREF _Toc131162102 \h </w:instrText>
            </w:r>
            <w:r w:rsidR="00720E7A">
              <w:rPr>
                <w:noProof/>
                <w:webHidden/>
              </w:rPr>
            </w:r>
            <w:r w:rsidR="00720E7A">
              <w:rPr>
                <w:noProof/>
                <w:webHidden/>
              </w:rPr>
              <w:fldChar w:fldCharType="separate"/>
            </w:r>
            <w:r w:rsidR="00DB0FA6">
              <w:rPr>
                <w:noProof/>
                <w:webHidden/>
              </w:rPr>
              <w:t>6</w:t>
            </w:r>
            <w:r w:rsidR="00720E7A">
              <w:rPr>
                <w:noProof/>
                <w:webHidden/>
              </w:rPr>
              <w:fldChar w:fldCharType="end"/>
            </w:r>
          </w:hyperlink>
        </w:p>
        <w:p w14:paraId="6BD82993" w14:textId="737DCC36" w:rsidR="00720E7A" w:rsidRDefault="00000000">
          <w:pPr>
            <w:pStyle w:val="TOC2"/>
            <w:tabs>
              <w:tab w:val="right" w:leader="dot" w:pos="9350"/>
            </w:tabs>
            <w:rPr>
              <w:rFonts w:eastAsiaTheme="minorEastAsia" w:cstheme="minorBidi"/>
              <w:b w:val="0"/>
              <w:bCs w:val="0"/>
              <w:noProof/>
              <w:lang w:eastAsia="en-GB" w:bidi="ar-SA"/>
            </w:rPr>
          </w:pPr>
          <w:hyperlink w:anchor="_Toc131162103" w:history="1">
            <w:r w:rsidR="00720E7A" w:rsidRPr="003425FF">
              <w:rPr>
                <w:rStyle w:val="Hyperlink"/>
                <w:rFonts w:ascii="Arial" w:eastAsia="Times New Roman" w:hAnsi="Arial" w:cs="Arial"/>
                <w:noProof/>
                <w:lang w:eastAsia="en-GB"/>
              </w:rPr>
              <w:t>Advantages of TQM:</w:t>
            </w:r>
            <w:r w:rsidR="00720E7A">
              <w:rPr>
                <w:noProof/>
                <w:webHidden/>
              </w:rPr>
              <w:tab/>
            </w:r>
            <w:r w:rsidR="00720E7A">
              <w:rPr>
                <w:noProof/>
                <w:webHidden/>
              </w:rPr>
              <w:fldChar w:fldCharType="begin"/>
            </w:r>
            <w:r w:rsidR="00720E7A">
              <w:rPr>
                <w:noProof/>
                <w:webHidden/>
              </w:rPr>
              <w:instrText xml:space="preserve"> PAGEREF _Toc131162103 \h </w:instrText>
            </w:r>
            <w:r w:rsidR="00720E7A">
              <w:rPr>
                <w:noProof/>
                <w:webHidden/>
              </w:rPr>
            </w:r>
            <w:r w:rsidR="00720E7A">
              <w:rPr>
                <w:noProof/>
                <w:webHidden/>
              </w:rPr>
              <w:fldChar w:fldCharType="separate"/>
            </w:r>
            <w:r w:rsidR="00DB0FA6">
              <w:rPr>
                <w:noProof/>
                <w:webHidden/>
              </w:rPr>
              <w:t>6</w:t>
            </w:r>
            <w:r w:rsidR="00720E7A">
              <w:rPr>
                <w:noProof/>
                <w:webHidden/>
              </w:rPr>
              <w:fldChar w:fldCharType="end"/>
            </w:r>
          </w:hyperlink>
        </w:p>
        <w:p w14:paraId="5EBFE5DC" w14:textId="40A86DC8" w:rsidR="00720E7A" w:rsidRDefault="00000000">
          <w:pPr>
            <w:pStyle w:val="TOC2"/>
            <w:tabs>
              <w:tab w:val="right" w:leader="dot" w:pos="9350"/>
            </w:tabs>
            <w:rPr>
              <w:rFonts w:eastAsiaTheme="minorEastAsia" w:cstheme="minorBidi"/>
              <w:b w:val="0"/>
              <w:bCs w:val="0"/>
              <w:noProof/>
              <w:lang w:eastAsia="en-GB" w:bidi="ar-SA"/>
            </w:rPr>
          </w:pPr>
          <w:hyperlink w:anchor="_Toc131162104" w:history="1">
            <w:r w:rsidR="00720E7A" w:rsidRPr="003425FF">
              <w:rPr>
                <w:rStyle w:val="Hyperlink"/>
                <w:rFonts w:ascii="Arial" w:eastAsia="Times New Roman" w:hAnsi="Arial" w:cs="Arial"/>
                <w:noProof/>
                <w:lang w:eastAsia="en-GB"/>
              </w:rPr>
              <w:t>Disadvantages of TQM:</w:t>
            </w:r>
            <w:r w:rsidR="00720E7A">
              <w:rPr>
                <w:noProof/>
                <w:webHidden/>
              </w:rPr>
              <w:tab/>
            </w:r>
            <w:r w:rsidR="00720E7A">
              <w:rPr>
                <w:noProof/>
                <w:webHidden/>
              </w:rPr>
              <w:fldChar w:fldCharType="begin"/>
            </w:r>
            <w:r w:rsidR="00720E7A">
              <w:rPr>
                <w:noProof/>
                <w:webHidden/>
              </w:rPr>
              <w:instrText xml:space="preserve"> PAGEREF _Toc131162104 \h </w:instrText>
            </w:r>
            <w:r w:rsidR="00720E7A">
              <w:rPr>
                <w:noProof/>
                <w:webHidden/>
              </w:rPr>
            </w:r>
            <w:r w:rsidR="00720E7A">
              <w:rPr>
                <w:noProof/>
                <w:webHidden/>
              </w:rPr>
              <w:fldChar w:fldCharType="separate"/>
            </w:r>
            <w:r w:rsidR="00DB0FA6">
              <w:rPr>
                <w:noProof/>
                <w:webHidden/>
              </w:rPr>
              <w:t>6</w:t>
            </w:r>
            <w:r w:rsidR="00720E7A">
              <w:rPr>
                <w:noProof/>
                <w:webHidden/>
              </w:rPr>
              <w:fldChar w:fldCharType="end"/>
            </w:r>
          </w:hyperlink>
        </w:p>
        <w:p w14:paraId="02E213B3" w14:textId="365678DC" w:rsidR="00720E7A" w:rsidRDefault="00000000">
          <w:pPr>
            <w:pStyle w:val="TOC1"/>
            <w:tabs>
              <w:tab w:val="right" w:leader="dot" w:pos="9350"/>
            </w:tabs>
            <w:rPr>
              <w:rFonts w:eastAsiaTheme="minorEastAsia" w:cstheme="minorBidi"/>
              <w:b w:val="0"/>
              <w:bCs w:val="0"/>
              <w:i w:val="0"/>
              <w:iCs w:val="0"/>
              <w:noProof/>
              <w:sz w:val="22"/>
              <w:szCs w:val="22"/>
              <w:lang w:eastAsia="en-GB" w:bidi="ar-SA"/>
            </w:rPr>
          </w:pPr>
          <w:hyperlink w:anchor="_Toc131162105" w:history="1">
            <w:r w:rsidR="00720E7A" w:rsidRPr="003425FF">
              <w:rPr>
                <w:rStyle w:val="Hyperlink"/>
                <w:rFonts w:ascii="Arial" w:eastAsia="Times New Roman" w:hAnsi="Arial" w:cs="Arial"/>
                <w:noProof/>
                <w:lang w:eastAsia="en-GB"/>
              </w:rPr>
              <w:t>Critical Evaluation of the Advantages and Disadvantages of Transformational Leadership</w:t>
            </w:r>
            <w:r w:rsidR="00720E7A">
              <w:rPr>
                <w:noProof/>
                <w:webHidden/>
              </w:rPr>
              <w:tab/>
            </w:r>
            <w:r w:rsidR="00720E7A">
              <w:rPr>
                <w:noProof/>
                <w:webHidden/>
              </w:rPr>
              <w:fldChar w:fldCharType="begin"/>
            </w:r>
            <w:r w:rsidR="00720E7A">
              <w:rPr>
                <w:noProof/>
                <w:webHidden/>
              </w:rPr>
              <w:instrText xml:space="preserve"> PAGEREF _Toc131162105 \h </w:instrText>
            </w:r>
            <w:r w:rsidR="00720E7A">
              <w:rPr>
                <w:noProof/>
                <w:webHidden/>
              </w:rPr>
            </w:r>
            <w:r w:rsidR="00720E7A">
              <w:rPr>
                <w:noProof/>
                <w:webHidden/>
              </w:rPr>
              <w:fldChar w:fldCharType="separate"/>
            </w:r>
            <w:r w:rsidR="00DB0FA6">
              <w:rPr>
                <w:noProof/>
                <w:webHidden/>
              </w:rPr>
              <w:t>7</w:t>
            </w:r>
            <w:r w:rsidR="00720E7A">
              <w:rPr>
                <w:noProof/>
                <w:webHidden/>
              </w:rPr>
              <w:fldChar w:fldCharType="end"/>
            </w:r>
          </w:hyperlink>
        </w:p>
        <w:p w14:paraId="361A6749" w14:textId="76A1B6B8" w:rsidR="00720E7A" w:rsidRDefault="00000000">
          <w:pPr>
            <w:pStyle w:val="TOC2"/>
            <w:tabs>
              <w:tab w:val="right" w:leader="dot" w:pos="9350"/>
            </w:tabs>
            <w:rPr>
              <w:rFonts w:eastAsiaTheme="minorEastAsia" w:cstheme="minorBidi"/>
              <w:b w:val="0"/>
              <w:bCs w:val="0"/>
              <w:noProof/>
              <w:lang w:eastAsia="en-GB" w:bidi="ar-SA"/>
            </w:rPr>
          </w:pPr>
          <w:hyperlink w:anchor="_Toc131162106" w:history="1">
            <w:r w:rsidR="00720E7A" w:rsidRPr="003425FF">
              <w:rPr>
                <w:rStyle w:val="Hyperlink"/>
                <w:rFonts w:ascii="Arial" w:eastAsia="Times New Roman" w:hAnsi="Arial" w:cs="Arial"/>
                <w:noProof/>
                <w:lang w:eastAsia="en-GB"/>
              </w:rPr>
              <w:t>Advantages of Transformational Leadership</w:t>
            </w:r>
            <w:r w:rsidR="00720E7A">
              <w:rPr>
                <w:noProof/>
                <w:webHidden/>
              </w:rPr>
              <w:tab/>
            </w:r>
            <w:r w:rsidR="00720E7A">
              <w:rPr>
                <w:noProof/>
                <w:webHidden/>
              </w:rPr>
              <w:fldChar w:fldCharType="begin"/>
            </w:r>
            <w:r w:rsidR="00720E7A">
              <w:rPr>
                <w:noProof/>
                <w:webHidden/>
              </w:rPr>
              <w:instrText xml:space="preserve"> PAGEREF _Toc131162106 \h </w:instrText>
            </w:r>
            <w:r w:rsidR="00720E7A">
              <w:rPr>
                <w:noProof/>
                <w:webHidden/>
              </w:rPr>
            </w:r>
            <w:r w:rsidR="00720E7A">
              <w:rPr>
                <w:noProof/>
                <w:webHidden/>
              </w:rPr>
              <w:fldChar w:fldCharType="separate"/>
            </w:r>
            <w:r w:rsidR="00DB0FA6">
              <w:rPr>
                <w:noProof/>
                <w:webHidden/>
              </w:rPr>
              <w:t>7</w:t>
            </w:r>
            <w:r w:rsidR="00720E7A">
              <w:rPr>
                <w:noProof/>
                <w:webHidden/>
              </w:rPr>
              <w:fldChar w:fldCharType="end"/>
            </w:r>
          </w:hyperlink>
        </w:p>
        <w:p w14:paraId="2DF92A46" w14:textId="377E777B" w:rsidR="00720E7A" w:rsidRDefault="00000000">
          <w:pPr>
            <w:pStyle w:val="TOC2"/>
            <w:tabs>
              <w:tab w:val="right" w:leader="dot" w:pos="9350"/>
            </w:tabs>
            <w:rPr>
              <w:rFonts w:eastAsiaTheme="minorEastAsia" w:cstheme="minorBidi"/>
              <w:b w:val="0"/>
              <w:bCs w:val="0"/>
              <w:noProof/>
              <w:lang w:eastAsia="en-GB" w:bidi="ar-SA"/>
            </w:rPr>
          </w:pPr>
          <w:hyperlink w:anchor="_Toc131162107" w:history="1">
            <w:r w:rsidR="00720E7A" w:rsidRPr="003425FF">
              <w:rPr>
                <w:rStyle w:val="Hyperlink"/>
                <w:rFonts w:ascii="Arial" w:eastAsia="Times New Roman" w:hAnsi="Arial" w:cs="Arial"/>
                <w:noProof/>
                <w:lang w:eastAsia="en-GB"/>
              </w:rPr>
              <w:t>Disadvantages of Transformational Leadership</w:t>
            </w:r>
            <w:r w:rsidR="00720E7A">
              <w:rPr>
                <w:noProof/>
                <w:webHidden/>
              </w:rPr>
              <w:tab/>
            </w:r>
            <w:r w:rsidR="00720E7A">
              <w:rPr>
                <w:noProof/>
                <w:webHidden/>
              </w:rPr>
              <w:fldChar w:fldCharType="begin"/>
            </w:r>
            <w:r w:rsidR="00720E7A">
              <w:rPr>
                <w:noProof/>
                <w:webHidden/>
              </w:rPr>
              <w:instrText xml:space="preserve"> PAGEREF _Toc131162107 \h </w:instrText>
            </w:r>
            <w:r w:rsidR="00720E7A">
              <w:rPr>
                <w:noProof/>
                <w:webHidden/>
              </w:rPr>
            </w:r>
            <w:r w:rsidR="00720E7A">
              <w:rPr>
                <w:noProof/>
                <w:webHidden/>
              </w:rPr>
              <w:fldChar w:fldCharType="separate"/>
            </w:r>
            <w:r w:rsidR="00DB0FA6">
              <w:rPr>
                <w:noProof/>
                <w:webHidden/>
              </w:rPr>
              <w:t>8</w:t>
            </w:r>
            <w:r w:rsidR="00720E7A">
              <w:rPr>
                <w:noProof/>
                <w:webHidden/>
              </w:rPr>
              <w:fldChar w:fldCharType="end"/>
            </w:r>
          </w:hyperlink>
        </w:p>
        <w:p w14:paraId="23301680" w14:textId="290258C7" w:rsidR="00720E7A" w:rsidRPr="00DB0FA6" w:rsidRDefault="00000000" w:rsidP="00DB0FA6">
          <w:pPr>
            <w:pStyle w:val="TOC1"/>
            <w:tabs>
              <w:tab w:val="right" w:leader="dot" w:pos="9350"/>
            </w:tabs>
            <w:rPr>
              <w:rFonts w:eastAsiaTheme="minorEastAsia" w:cstheme="minorBidi"/>
              <w:b w:val="0"/>
              <w:bCs w:val="0"/>
              <w:i w:val="0"/>
              <w:iCs w:val="0"/>
              <w:noProof/>
              <w:sz w:val="22"/>
              <w:szCs w:val="22"/>
              <w:lang w:eastAsia="en-GB" w:bidi="ar-SA"/>
            </w:rPr>
          </w:pPr>
          <w:hyperlink w:anchor="_Toc131162108" w:history="1">
            <w:r w:rsidR="00720E7A" w:rsidRPr="003425FF">
              <w:rPr>
                <w:rStyle w:val="Hyperlink"/>
                <w:rFonts w:ascii="Arial" w:eastAsia="Times New Roman" w:hAnsi="Arial" w:cs="Arial"/>
                <w:noProof/>
                <w:lang w:eastAsia="en-GB"/>
              </w:rPr>
              <w:t>Conclusion</w:t>
            </w:r>
            <w:r w:rsidR="00720E7A">
              <w:rPr>
                <w:noProof/>
                <w:webHidden/>
              </w:rPr>
              <w:tab/>
            </w:r>
            <w:r w:rsidR="00720E7A">
              <w:rPr>
                <w:noProof/>
                <w:webHidden/>
              </w:rPr>
              <w:fldChar w:fldCharType="begin"/>
            </w:r>
            <w:r w:rsidR="00720E7A">
              <w:rPr>
                <w:noProof/>
                <w:webHidden/>
              </w:rPr>
              <w:instrText xml:space="preserve"> PAGEREF _Toc131162108 \h </w:instrText>
            </w:r>
            <w:r w:rsidR="00720E7A">
              <w:rPr>
                <w:noProof/>
                <w:webHidden/>
              </w:rPr>
            </w:r>
            <w:r w:rsidR="00720E7A">
              <w:rPr>
                <w:noProof/>
                <w:webHidden/>
              </w:rPr>
              <w:fldChar w:fldCharType="separate"/>
            </w:r>
            <w:r w:rsidR="00DB0FA6">
              <w:rPr>
                <w:noProof/>
                <w:webHidden/>
              </w:rPr>
              <w:t>9</w:t>
            </w:r>
            <w:r w:rsidR="00720E7A">
              <w:rPr>
                <w:noProof/>
                <w:webHidden/>
              </w:rPr>
              <w:fldChar w:fldCharType="end"/>
            </w:r>
          </w:hyperlink>
        </w:p>
        <w:bookmarkStart w:id="1" w:name="_Hlk131412848"/>
        <w:p w14:paraId="06DBECDE" w14:textId="279D2238" w:rsidR="00720E7A" w:rsidRDefault="00000000">
          <w:pPr>
            <w:pStyle w:val="TOC1"/>
            <w:tabs>
              <w:tab w:val="right" w:leader="dot" w:pos="9350"/>
            </w:tabs>
            <w:rPr>
              <w:rFonts w:eastAsiaTheme="minorEastAsia" w:cstheme="minorBidi"/>
              <w:b w:val="0"/>
              <w:bCs w:val="0"/>
              <w:i w:val="0"/>
              <w:iCs w:val="0"/>
              <w:noProof/>
              <w:sz w:val="22"/>
              <w:szCs w:val="22"/>
              <w:lang w:eastAsia="en-GB" w:bidi="ar-SA"/>
            </w:rPr>
          </w:pPr>
          <w:r>
            <w:rPr>
              <w:noProof/>
            </w:rPr>
            <w:fldChar w:fldCharType="begin"/>
          </w:r>
          <w:r>
            <w:rPr>
              <w:noProof/>
            </w:rPr>
            <w:instrText>HYPERLINK \l "_Toc131162124"</w:instrText>
          </w:r>
          <w:r>
            <w:rPr>
              <w:noProof/>
            </w:rPr>
          </w:r>
          <w:r>
            <w:rPr>
              <w:noProof/>
            </w:rPr>
            <w:fldChar w:fldCharType="separate"/>
          </w:r>
          <w:r w:rsidR="00720E7A" w:rsidRPr="003425FF">
            <w:rPr>
              <w:rStyle w:val="Hyperlink"/>
              <w:rFonts w:ascii="Arial" w:eastAsia="Times New Roman" w:hAnsi="Arial" w:cs="Arial"/>
              <w:noProof/>
              <w:lang w:eastAsia="en-GB"/>
            </w:rPr>
            <w:t>References</w:t>
          </w:r>
          <w:r w:rsidR="00720E7A">
            <w:rPr>
              <w:noProof/>
              <w:webHidden/>
            </w:rPr>
            <w:tab/>
          </w:r>
          <w:r w:rsidR="00720E7A">
            <w:rPr>
              <w:noProof/>
              <w:webHidden/>
            </w:rPr>
            <w:fldChar w:fldCharType="begin"/>
          </w:r>
          <w:r w:rsidR="00720E7A">
            <w:rPr>
              <w:noProof/>
              <w:webHidden/>
            </w:rPr>
            <w:instrText xml:space="preserve"> PAGEREF _Toc131162124 \h </w:instrText>
          </w:r>
          <w:r w:rsidR="00720E7A">
            <w:rPr>
              <w:noProof/>
              <w:webHidden/>
            </w:rPr>
          </w:r>
          <w:r w:rsidR="00720E7A">
            <w:rPr>
              <w:noProof/>
              <w:webHidden/>
            </w:rPr>
            <w:fldChar w:fldCharType="separate"/>
          </w:r>
          <w:r w:rsidR="00DB0FA6">
            <w:rPr>
              <w:noProof/>
              <w:webHidden/>
            </w:rPr>
            <w:t>10</w:t>
          </w:r>
          <w:r w:rsidR="00720E7A">
            <w:rPr>
              <w:noProof/>
              <w:webHidden/>
            </w:rPr>
            <w:fldChar w:fldCharType="end"/>
          </w:r>
          <w:r>
            <w:rPr>
              <w:noProof/>
            </w:rPr>
            <w:fldChar w:fldCharType="end"/>
          </w:r>
          <w:bookmarkEnd w:id="0"/>
        </w:p>
        <w:bookmarkEnd w:id="1"/>
        <w:p w14:paraId="08D5B598" w14:textId="3E1AB540" w:rsidR="0000260A" w:rsidRPr="00774FA1" w:rsidRDefault="00A20F1A" w:rsidP="00774FA1">
          <w:pPr>
            <w:rPr>
              <w:rFonts w:ascii="Arial" w:hAnsi="Arial" w:cs="Arial"/>
            </w:rPr>
          </w:pPr>
          <w:r w:rsidRPr="00774FA1">
            <w:rPr>
              <w:rFonts w:ascii="Arial" w:hAnsi="Arial" w:cs="Arial"/>
              <w:bCs/>
              <w:noProof/>
              <w:szCs w:val="24"/>
            </w:rPr>
            <w:fldChar w:fldCharType="end"/>
          </w:r>
        </w:p>
      </w:sdtContent>
    </w:sdt>
    <w:p w14:paraId="05D150ED" w14:textId="77A0079E" w:rsidR="0022171C" w:rsidRPr="00720E7A" w:rsidRDefault="0022171C" w:rsidP="00720E7A">
      <w:pPr>
        <w:rPr>
          <w:rFonts w:ascii="Arial" w:eastAsia="Times New Roman" w:hAnsi="Arial" w:cs="Arial"/>
          <w:b/>
          <w:bCs/>
          <w:color w:val="000000"/>
          <w:sz w:val="28"/>
          <w:lang w:eastAsia="en-GB"/>
        </w:rPr>
      </w:pPr>
      <w:r w:rsidRPr="00774FA1">
        <w:rPr>
          <w:rFonts w:ascii="Arial" w:eastAsia="Times New Roman" w:hAnsi="Arial" w:cs="Arial"/>
          <w:b/>
          <w:bCs/>
          <w:color w:val="000000"/>
          <w:sz w:val="28"/>
          <w:lang w:eastAsia="en-GB"/>
        </w:rPr>
        <w:br w:type="page"/>
      </w:r>
    </w:p>
    <w:p w14:paraId="4A1A43FA" w14:textId="77777777" w:rsidR="0022171C" w:rsidRPr="006205AB" w:rsidRDefault="0022171C" w:rsidP="00774FA1">
      <w:pPr>
        <w:pStyle w:val="Heading1"/>
        <w:rPr>
          <w:rFonts w:ascii="Arial" w:eastAsia="Times New Roman" w:hAnsi="Arial" w:cs="Arial"/>
          <w:sz w:val="28"/>
          <w:szCs w:val="28"/>
          <w:lang w:eastAsia="en-GB"/>
        </w:rPr>
      </w:pPr>
      <w:bookmarkStart w:id="2" w:name="_Toc131162095"/>
      <w:r w:rsidRPr="006205AB">
        <w:rPr>
          <w:rFonts w:ascii="Arial" w:eastAsia="Times New Roman" w:hAnsi="Arial" w:cs="Arial"/>
          <w:sz w:val="28"/>
          <w:szCs w:val="28"/>
          <w:lang w:eastAsia="en-GB"/>
        </w:rPr>
        <w:lastRenderedPageBreak/>
        <w:t>Introduction</w:t>
      </w:r>
      <w:bookmarkEnd w:id="2"/>
    </w:p>
    <w:p w14:paraId="6CAEAA48" w14:textId="630FE391" w:rsidR="0022171C" w:rsidRPr="006205AB" w:rsidRDefault="0022171C" w:rsidP="006205AB">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This essay will examine the management theory and practices of a large UK-based food retailer. Specifically, it will focus on the implementation of transformational leadership within the company and how this theory is executed. The essay will provide an overview of the company's background, including its products, main operations, target market, profit margin, and the number of employees</w:t>
      </w:r>
      <w:r w:rsidR="0094452D">
        <w:rPr>
          <w:rFonts w:ascii="Arial" w:eastAsia="Times New Roman" w:hAnsi="Arial" w:cs="Arial"/>
          <w:color w:val="000000"/>
          <w:sz w:val="22"/>
          <w:szCs w:val="22"/>
          <w:lang w:eastAsia="en-GB"/>
        </w:rPr>
        <w:t xml:space="preserve"> </w:t>
      </w:r>
      <w:r w:rsidR="00A33015" w:rsidRPr="006205AB">
        <w:rPr>
          <w:rFonts w:ascii="Arial" w:hAnsi="Arial" w:cs="Arial"/>
          <w:color w:val="000000"/>
          <w:sz w:val="22"/>
          <w:szCs w:val="22"/>
        </w:rPr>
        <w:t>(Ha-</w:t>
      </w:r>
      <w:proofErr w:type="spellStart"/>
      <w:r w:rsidR="00A33015" w:rsidRPr="006205AB">
        <w:rPr>
          <w:rFonts w:ascii="Arial" w:hAnsi="Arial" w:cs="Arial"/>
          <w:color w:val="000000"/>
          <w:sz w:val="22"/>
          <w:szCs w:val="22"/>
        </w:rPr>
        <w:t>Vikström</w:t>
      </w:r>
      <w:proofErr w:type="spellEnd"/>
      <w:r w:rsidR="00A33015" w:rsidRPr="006205AB">
        <w:rPr>
          <w:rFonts w:ascii="Arial" w:hAnsi="Arial" w:cs="Arial"/>
          <w:color w:val="000000"/>
          <w:sz w:val="22"/>
          <w:szCs w:val="22"/>
        </w:rPr>
        <w:t>, 2018)</w:t>
      </w:r>
      <w:r w:rsidRPr="006205AB">
        <w:rPr>
          <w:rFonts w:ascii="Arial" w:eastAsia="Times New Roman" w:hAnsi="Arial" w:cs="Arial"/>
          <w:color w:val="000000"/>
          <w:sz w:val="22"/>
          <w:szCs w:val="22"/>
          <w:lang w:eastAsia="en-GB"/>
        </w:rPr>
        <w:t xml:space="preserve">. It will also </w:t>
      </w:r>
      <w:proofErr w:type="spellStart"/>
      <w:r w:rsidRPr="006205AB">
        <w:rPr>
          <w:rFonts w:ascii="Arial" w:eastAsia="Times New Roman" w:hAnsi="Arial" w:cs="Arial"/>
          <w:color w:val="000000"/>
          <w:sz w:val="22"/>
          <w:szCs w:val="22"/>
          <w:lang w:eastAsia="en-GB"/>
        </w:rPr>
        <w:t>analyze</w:t>
      </w:r>
      <w:proofErr w:type="spellEnd"/>
      <w:r w:rsidRPr="006205AB">
        <w:rPr>
          <w:rFonts w:ascii="Arial" w:eastAsia="Times New Roman" w:hAnsi="Arial" w:cs="Arial"/>
          <w:color w:val="000000"/>
          <w:sz w:val="22"/>
          <w:szCs w:val="22"/>
          <w:lang w:eastAsia="en-GB"/>
        </w:rPr>
        <w:t xml:space="preserve"> the advantages and disadvantages of transformational leadership and how the company resolves internal conflicts when employees disagree on organizational priorities. Overall, this essay aims to provide a comprehensive understanding of the company's management approach and the effectiveness of transformational leadership in achieving organizational success.</w:t>
      </w:r>
    </w:p>
    <w:p w14:paraId="03C76B8B" w14:textId="77777777" w:rsidR="0022171C" w:rsidRPr="00774FA1" w:rsidRDefault="0022171C" w:rsidP="00774FA1">
      <w:pPr>
        <w:spacing w:after="0"/>
        <w:rPr>
          <w:rFonts w:ascii="Arial" w:eastAsia="Times New Roman" w:hAnsi="Arial" w:cs="Arial"/>
          <w:color w:val="000000"/>
          <w:szCs w:val="24"/>
          <w:lang w:eastAsia="en-GB"/>
        </w:rPr>
      </w:pPr>
    </w:p>
    <w:p w14:paraId="14756FD1" w14:textId="77777777" w:rsidR="0022171C" w:rsidRPr="006205AB" w:rsidRDefault="0022171C" w:rsidP="00774FA1">
      <w:pPr>
        <w:pStyle w:val="Heading1"/>
        <w:rPr>
          <w:rFonts w:ascii="Arial" w:eastAsia="Times New Roman" w:hAnsi="Arial" w:cs="Arial"/>
          <w:sz w:val="28"/>
          <w:szCs w:val="28"/>
          <w:lang w:eastAsia="en-GB"/>
        </w:rPr>
      </w:pPr>
      <w:bookmarkStart w:id="3" w:name="_Toc131162096"/>
      <w:r w:rsidRPr="006205AB">
        <w:rPr>
          <w:rFonts w:ascii="Arial" w:eastAsia="Times New Roman" w:hAnsi="Arial" w:cs="Arial"/>
          <w:sz w:val="28"/>
          <w:szCs w:val="28"/>
          <w:lang w:eastAsia="en-GB"/>
        </w:rPr>
        <w:t>Introduction to McDonald's Corporation: Products, Operations, and Background</w:t>
      </w:r>
      <w:bookmarkEnd w:id="3"/>
    </w:p>
    <w:p w14:paraId="784F60DE" w14:textId="77777777" w:rsidR="0022171C" w:rsidRPr="00774FA1" w:rsidRDefault="0022171C" w:rsidP="00774FA1">
      <w:pPr>
        <w:spacing w:after="0"/>
        <w:rPr>
          <w:rFonts w:ascii="Arial" w:eastAsia="Times New Roman" w:hAnsi="Arial" w:cs="Arial"/>
          <w:color w:val="000000"/>
          <w:szCs w:val="24"/>
          <w:lang w:eastAsia="en-GB"/>
        </w:rPr>
      </w:pPr>
      <w:r w:rsidRPr="006205AB">
        <w:rPr>
          <w:rFonts w:ascii="Arial" w:eastAsia="Times New Roman" w:hAnsi="Arial" w:cs="Arial"/>
          <w:color w:val="000000"/>
          <w:sz w:val="22"/>
          <w:szCs w:val="22"/>
          <w:lang w:eastAsia="en-GB"/>
        </w:rPr>
        <w:t>This report is focused on one of the largest food retailers in the United Kingdom, McDonald's Corporation. McDonald's is a fast-food restaurant chain that was founded in 1940 in San Bernardino, California, by Richard and Maurice McDonald. McDonald's is one of the most recognizable brands globally, with over 38,695 restaurants in 119 countries. McDonald's has a broad range of products that caters to people of all ages, including burgers, fries, chicken nuggets, milkshakes, and soft drinks. The company has established itself as a market leader in the fast-food industry and has maintained its position by consistently delivering high-quality food and services to its customers</w:t>
      </w:r>
      <w:r w:rsidRPr="00774FA1">
        <w:rPr>
          <w:rFonts w:ascii="Arial" w:eastAsia="Times New Roman" w:hAnsi="Arial" w:cs="Arial"/>
          <w:color w:val="000000"/>
          <w:szCs w:val="24"/>
          <w:lang w:eastAsia="en-GB"/>
        </w:rPr>
        <w:t>.</w:t>
      </w:r>
    </w:p>
    <w:p w14:paraId="18440A7B" w14:textId="77777777" w:rsidR="0022171C" w:rsidRPr="00774FA1" w:rsidRDefault="0022171C" w:rsidP="00774FA1">
      <w:pPr>
        <w:spacing w:after="0"/>
        <w:rPr>
          <w:rFonts w:ascii="Arial" w:eastAsia="Times New Roman" w:hAnsi="Arial" w:cs="Arial"/>
          <w:color w:val="000000"/>
          <w:szCs w:val="24"/>
          <w:lang w:eastAsia="en-GB"/>
        </w:rPr>
      </w:pPr>
    </w:p>
    <w:p w14:paraId="0552BE78" w14:textId="77777777" w:rsidR="0022171C" w:rsidRPr="00774FA1" w:rsidRDefault="0022171C" w:rsidP="00774FA1">
      <w:pPr>
        <w:pStyle w:val="Heading2"/>
        <w:rPr>
          <w:rFonts w:ascii="Arial" w:eastAsia="Times New Roman" w:hAnsi="Arial" w:cs="Arial"/>
          <w:lang w:eastAsia="en-GB"/>
        </w:rPr>
      </w:pPr>
      <w:bookmarkStart w:id="4" w:name="_Toc131162097"/>
      <w:r w:rsidRPr="00774FA1">
        <w:rPr>
          <w:rFonts w:ascii="Arial" w:eastAsia="Times New Roman" w:hAnsi="Arial" w:cs="Arial"/>
          <w:lang w:eastAsia="en-GB"/>
        </w:rPr>
        <w:t>Main operations</w:t>
      </w:r>
      <w:bookmarkEnd w:id="4"/>
    </w:p>
    <w:p w14:paraId="5261B465"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McDonald's primary operations involve the sale of fast food to customers through its franchise and company-operated restaurants. The company's business model involves franchising its brand to independent franchisees who operate the restaurants under a licensing agreement</w:t>
      </w:r>
      <w:r w:rsidR="00A33015" w:rsidRPr="006205AB">
        <w:rPr>
          <w:rFonts w:ascii="Arial" w:eastAsia="Times New Roman" w:hAnsi="Arial" w:cs="Arial"/>
          <w:color w:val="000000"/>
          <w:sz w:val="22"/>
          <w:szCs w:val="22"/>
          <w:lang w:val="en-US" w:eastAsia="en-GB"/>
        </w:rPr>
        <w:t xml:space="preserve"> (Payne &amp; Roberts, 2018)</w:t>
      </w:r>
      <w:r w:rsidRPr="006205AB">
        <w:rPr>
          <w:rFonts w:ascii="Arial" w:eastAsia="Times New Roman" w:hAnsi="Arial" w:cs="Arial"/>
          <w:color w:val="000000"/>
          <w:sz w:val="22"/>
          <w:szCs w:val="22"/>
          <w:lang w:eastAsia="en-GB"/>
        </w:rPr>
        <w:t>. As of December 2020, McDonald's had over 39,000 restaurants worldwide, with 93% of them being franchised. McDonald's also operates a limited number of company-owned restaurants in various locations worldwide, primarily in regions where franchising is not feasible or profitable.</w:t>
      </w:r>
    </w:p>
    <w:p w14:paraId="09526661" w14:textId="77777777" w:rsidR="0022171C" w:rsidRPr="00774FA1" w:rsidRDefault="0022171C" w:rsidP="00774FA1">
      <w:pPr>
        <w:pStyle w:val="Heading2"/>
        <w:rPr>
          <w:rFonts w:ascii="Arial" w:eastAsia="Times New Roman" w:hAnsi="Arial" w:cs="Arial"/>
          <w:lang w:eastAsia="en-GB"/>
        </w:rPr>
      </w:pPr>
      <w:bookmarkStart w:id="5" w:name="_Toc131162098"/>
      <w:r w:rsidRPr="00774FA1">
        <w:rPr>
          <w:rFonts w:ascii="Arial" w:eastAsia="Times New Roman" w:hAnsi="Arial" w:cs="Arial"/>
          <w:lang w:eastAsia="en-GB"/>
        </w:rPr>
        <w:lastRenderedPageBreak/>
        <w:t>Products</w:t>
      </w:r>
      <w:bookmarkEnd w:id="5"/>
    </w:p>
    <w:p w14:paraId="392E48FE"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 xml:space="preserve">McDonald's is known for its burgers, fries, and chicken products. However, the company has expanded its product line to include healthier options such as salads, fruits, and smoothies. The company's menu also varies in different countries to cater to local tastes and preferences. In recent years, McDonald's has placed a significant emphasis on offering vegetarian and vegan options, and as a result, the company has introduced several plant-based products, such as the </w:t>
      </w:r>
      <w:proofErr w:type="spellStart"/>
      <w:r w:rsidRPr="006205AB">
        <w:rPr>
          <w:rFonts w:ascii="Arial" w:eastAsia="Times New Roman" w:hAnsi="Arial" w:cs="Arial"/>
          <w:color w:val="000000"/>
          <w:sz w:val="22"/>
          <w:szCs w:val="22"/>
          <w:lang w:eastAsia="en-GB"/>
        </w:rPr>
        <w:t>McPlant</w:t>
      </w:r>
      <w:proofErr w:type="spellEnd"/>
      <w:r w:rsidRPr="006205AB">
        <w:rPr>
          <w:rFonts w:ascii="Arial" w:eastAsia="Times New Roman" w:hAnsi="Arial" w:cs="Arial"/>
          <w:color w:val="000000"/>
          <w:sz w:val="22"/>
          <w:szCs w:val="22"/>
          <w:lang w:eastAsia="en-GB"/>
        </w:rPr>
        <w:t xml:space="preserve"> burger, in select markets.</w:t>
      </w:r>
    </w:p>
    <w:p w14:paraId="3FB30321" w14:textId="77777777" w:rsidR="0022171C" w:rsidRPr="00774FA1" w:rsidRDefault="0022171C" w:rsidP="00774FA1">
      <w:pPr>
        <w:pStyle w:val="Heading2"/>
        <w:rPr>
          <w:rFonts w:ascii="Arial" w:eastAsia="Times New Roman" w:hAnsi="Arial" w:cs="Arial"/>
          <w:lang w:eastAsia="en-GB"/>
        </w:rPr>
      </w:pPr>
      <w:bookmarkStart w:id="6" w:name="_Toc131162099"/>
      <w:r w:rsidRPr="00774FA1">
        <w:rPr>
          <w:rFonts w:ascii="Arial" w:eastAsia="Times New Roman" w:hAnsi="Arial" w:cs="Arial"/>
          <w:lang w:eastAsia="en-GB"/>
        </w:rPr>
        <w:t>Target market</w:t>
      </w:r>
      <w:bookmarkEnd w:id="6"/>
    </w:p>
    <w:p w14:paraId="518BCE12"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McDonald's primarily consists of families, children, and young adults. The company's marketing strategy has always focused on making McDonald's a fun and enjoyable place to eat for families and young children. McDonald's has also successfully positioned itself as an affordable option for those looking for a quick meal or snack.</w:t>
      </w:r>
    </w:p>
    <w:p w14:paraId="7B6D7482" w14:textId="77777777" w:rsidR="0022171C" w:rsidRPr="00774FA1" w:rsidRDefault="0022171C" w:rsidP="00774FA1">
      <w:pPr>
        <w:pStyle w:val="Heading2"/>
        <w:rPr>
          <w:rFonts w:ascii="Arial" w:eastAsia="Times New Roman" w:hAnsi="Arial" w:cs="Arial"/>
          <w:lang w:eastAsia="en-GB"/>
        </w:rPr>
      </w:pPr>
      <w:bookmarkStart w:id="7" w:name="_Toc131162100"/>
      <w:r w:rsidRPr="00774FA1">
        <w:rPr>
          <w:rFonts w:ascii="Arial" w:eastAsia="Times New Roman" w:hAnsi="Arial" w:cs="Arial"/>
          <w:lang w:eastAsia="en-GB"/>
        </w:rPr>
        <w:t>Profit margin</w:t>
      </w:r>
      <w:bookmarkEnd w:id="7"/>
    </w:p>
    <w:p w14:paraId="311B959D"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McDonald's has maintained a strong financial position over the years, with an annual revenue of $19.2 billion in 2020</w:t>
      </w:r>
      <w:r w:rsidR="00A33015" w:rsidRPr="006205AB">
        <w:rPr>
          <w:rFonts w:ascii="Arial" w:eastAsia="Times New Roman" w:hAnsi="Arial" w:cs="Arial"/>
          <w:color w:val="000000"/>
          <w:sz w:val="22"/>
          <w:szCs w:val="22"/>
          <w:lang w:eastAsia="en-GB"/>
        </w:rPr>
        <w:t>(Hutchinson &amp; Jackson, 2019)</w:t>
      </w:r>
      <w:r w:rsidRPr="006205AB">
        <w:rPr>
          <w:rFonts w:ascii="Arial" w:eastAsia="Times New Roman" w:hAnsi="Arial" w:cs="Arial"/>
          <w:color w:val="000000"/>
          <w:sz w:val="22"/>
          <w:szCs w:val="22"/>
          <w:lang w:eastAsia="en-GB"/>
        </w:rPr>
        <w:t>. The company's net income in 2020 was $4.7 billion, with a profit margin of 24.5%. Despite the challenges posed by the COVID-19 pandemic, McDonald's has been able to maintain its profitability, with its global sales increasing by 7.5% in the last quarter of 2020.</w:t>
      </w:r>
    </w:p>
    <w:p w14:paraId="0A478194" w14:textId="77777777" w:rsidR="0022171C" w:rsidRPr="006205AB" w:rsidRDefault="0022171C" w:rsidP="00774FA1">
      <w:pPr>
        <w:spacing w:after="0"/>
        <w:rPr>
          <w:rFonts w:ascii="Arial" w:eastAsia="Times New Roman" w:hAnsi="Arial" w:cs="Arial"/>
          <w:color w:val="000000"/>
          <w:sz w:val="22"/>
          <w:szCs w:val="22"/>
          <w:lang w:eastAsia="en-GB"/>
        </w:rPr>
      </w:pPr>
      <w:proofErr w:type="gramStart"/>
      <w:r w:rsidRPr="006205AB">
        <w:rPr>
          <w:rFonts w:ascii="Arial" w:eastAsia="Times New Roman" w:hAnsi="Arial" w:cs="Arial"/>
          <w:color w:val="000000"/>
          <w:sz w:val="22"/>
          <w:szCs w:val="22"/>
          <w:lang w:eastAsia="en-GB"/>
        </w:rPr>
        <w:t>A number of</w:t>
      </w:r>
      <w:proofErr w:type="gramEnd"/>
      <w:r w:rsidRPr="006205AB">
        <w:rPr>
          <w:rFonts w:ascii="Arial" w:eastAsia="Times New Roman" w:hAnsi="Arial" w:cs="Arial"/>
          <w:color w:val="000000"/>
          <w:sz w:val="22"/>
          <w:szCs w:val="22"/>
          <w:lang w:eastAsia="en-GB"/>
        </w:rPr>
        <w:t xml:space="preserve"> employees:</w:t>
      </w:r>
    </w:p>
    <w:p w14:paraId="7442C090"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McDonald's is a significant employer in the United Kingdom, with over 130,000 employees in 2020. The company has also been recognized for its commitment to creating job opportunities for young people, with over 80% of its employees being under the age of 25.</w:t>
      </w:r>
    </w:p>
    <w:p w14:paraId="3FE23E30" w14:textId="77777777" w:rsidR="0022171C" w:rsidRPr="006205AB" w:rsidRDefault="0022171C" w:rsidP="00774FA1">
      <w:pPr>
        <w:spacing w:after="0"/>
        <w:rPr>
          <w:rFonts w:ascii="Arial" w:eastAsia="Times New Roman" w:hAnsi="Arial" w:cs="Arial"/>
          <w:color w:val="000000"/>
          <w:sz w:val="22"/>
          <w:szCs w:val="22"/>
          <w:lang w:eastAsia="en-GB"/>
        </w:rPr>
      </w:pPr>
    </w:p>
    <w:p w14:paraId="6578843D"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McDonald's has established itself as one of the most prominent players in the fast-food industry, with a strong global presence and a diverse product range. The company's business model of franchising has allowed it to expand rapidly, while its focus on offering affordable and high-quality food has made it a popular choice among families and young adults. Despite the challenges posed by the COVID-19 pandemic, McDonald's has remained profitable, and its commitment to creating job opportunities for young people is commendable.</w:t>
      </w:r>
    </w:p>
    <w:p w14:paraId="5B75F8F7" w14:textId="77777777" w:rsidR="0022171C" w:rsidRPr="00774FA1" w:rsidRDefault="0022171C" w:rsidP="00774FA1">
      <w:pPr>
        <w:spacing w:after="240"/>
        <w:rPr>
          <w:rFonts w:ascii="Arial" w:eastAsia="Times New Roman" w:hAnsi="Arial" w:cs="Arial"/>
          <w:color w:val="000000"/>
          <w:szCs w:val="24"/>
          <w:lang w:eastAsia="en-GB"/>
        </w:rPr>
      </w:pPr>
    </w:p>
    <w:p w14:paraId="57DD0FA5" w14:textId="77777777" w:rsidR="0022171C" w:rsidRPr="006205AB" w:rsidRDefault="0022171C" w:rsidP="00774FA1">
      <w:pPr>
        <w:pStyle w:val="Heading1"/>
        <w:rPr>
          <w:rFonts w:ascii="Arial" w:eastAsia="Times New Roman" w:hAnsi="Arial" w:cs="Arial"/>
          <w:sz w:val="28"/>
          <w:szCs w:val="28"/>
          <w:lang w:eastAsia="en-GB"/>
        </w:rPr>
      </w:pPr>
      <w:bookmarkStart w:id="8" w:name="_Toc131162101"/>
      <w:r w:rsidRPr="006205AB">
        <w:rPr>
          <w:rFonts w:ascii="Arial" w:eastAsia="Times New Roman" w:hAnsi="Arial" w:cs="Arial"/>
          <w:sz w:val="28"/>
          <w:szCs w:val="28"/>
          <w:lang w:eastAsia="en-GB"/>
        </w:rPr>
        <w:lastRenderedPageBreak/>
        <w:t>Overview of Management Theory Exercises Implemented by McDonald's</w:t>
      </w:r>
      <w:bookmarkEnd w:id="8"/>
    </w:p>
    <w:p w14:paraId="56AE06B4"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One theory of management exercise that is evident in the operations of McDonald's is Total Quality Management (TQM). TQM is a management approach that aims to enhance customer satisfaction by continually improving organisational processes and systems. It involves a commitment to quality at all levels of the organisation, from top-level management to front-line employees.</w:t>
      </w:r>
    </w:p>
    <w:p w14:paraId="6D441874"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McDonald's has demonstrated a strong commitment to TQM, with a focus on continuously improving the quality of its products, services, and processes. The company has implemented several practices and strategies that align with the principles of TQM.</w:t>
      </w:r>
    </w:p>
    <w:p w14:paraId="686B1E03"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One example of this is the company's use of the "QSCV" (Quality, Service, Cleanliness, and Value) model</w:t>
      </w:r>
      <w:r w:rsidR="00A33015" w:rsidRPr="006205AB">
        <w:rPr>
          <w:rFonts w:ascii="Arial" w:eastAsia="Times New Roman" w:hAnsi="Arial" w:cs="Arial"/>
          <w:color w:val="000000"/>
          <w:sz w:val="22"/>
          <w:szCs w:val="22"/>
          <w:lang w:eastAsia="en-GB"/>
        </w:rPr>
        <w:t>(NOSAL, 2017)</w:t>
      </w:r>
      <w:r w:rsidRPr="006205AB">
        <w:rPr>
          <w:rFonts w:ascii="Arial" w:eastAsia="Times New Roman" w:hAnsi="Arial" w:cs="Arial"/>
          <w:color w:val="000000"/>
          <w:sz w:val="22"/>
          <w:szCs w:val="22"/>
          <w:lang w:eastAsia="en-GB"/>
        </w:rPr>
        <w:t>. The QSCV model is a set of standards that McDonald's uses to measure the quality of its products and services. The model encompasses a range of factors, such as food safety, customer service, cleanliness, and value for money. These standards are used to guide the training and development of employees, as well as to monitor and evaluate performance.</w:t>
      </w:r>
    </w:p>
    <w:p w14:paraId="706B4D4D"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Another example of TQM in action at McDonald's is the company's focus on continuous improvement. McDonald's regularly conducts customer satisfaction surveys and uses feedback to identify areas for improvement. The company also has a program called "Voice of the Customer," which gathers feedback from customers through various channels, such as social media and online surveys. This feedback is used to inform decision-making and drive improvements in product quality, service, and other areas.</w:t>
      </w:r>
    </w:p>
    <w:p w14:paraId="5F81789C"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In addition, McDonald's has a strong focus on employee involvement and empowerment. The company encourages employees to provide feedback and suggestions for improving processes and systems. This approach is evident in the company's "Our Food. Your Questions." campaign, which invites customers to submit questions about the quality and sourcing of McDonald's products</w:t>
      </w:r>
      <w:r w:rsidR="00A33015" w:rsidRPr="006205AB">
        <w:rPr>
          <w:rFonts w:ascii="Arial" w:eastAsia="Times New Roman" w:hAnsi="Arial" w:cs="Arial"/>
          <w:color w:val="000000"/>
          <w:sz w:val="22"/>
          <w:szCs w:val="22"/>
          <w:lang w:val="en-US" w:eastAsia="en-GB"/>
        </w:rPr>
        <w:t xml:space="preserve"> (</w:t>
      </w:r>
      <w:proofErr w:type="spellStart"/>
      <w:r w:rsidR="00A33015" w:rsidRPr="006205AB">
        <w:rPr>
          <w:rFonts w:ascii="Arial" w:eastAsia="Times New Roman" w:hAnsi="Arial" w:cs="Arial"/>
          <w:color w:val="000000"/>
          <w:sz w:val="22"/>
          <w:szCs w:val="22"/>
          <w:lang w:val="en-US" w:eastAsia="en-GB"/>
        </w:rPr>
        <w:t>RadiAfsouran</w:t>
      </w:r>
      <w:proofErr w:type="spellEnd"/>
      <w:r w:rsidR="00A33015" w:rsidRPr="006205AB">
        <w:rPr>
          <w:rFonts w:ascii="Arial" w:eastAsia="Times New Roman" w:hAnsi="Arial" w:cs="Arial"/>
          <w:color w:val="000000"/>
          <w:sz w:val="22"/>
          <w:szCs w:val="22"/>
          <w:lang w:val="en-US" w:eastAsia="en-GB"/>
        </w:rPr>
        <w:t xml:space="preserve"> et al., 2022)</w:t>
      </w:r>
      <w:r w:rsidRPr="006205AB">
        <w:rPr>
          <w:rFonts w:ascii="Arial" w:eastAsia="Times New Roman" w:hAnsi="Arial" w:cs="Arial"/>
          <w:color w:val="000000"/>
          <w:sz w:val="22"/>
          <w:szCs w:val="22"/>
          <w:lang w:eastAsia="en-GB"/>
        </w:rPr>
        <w:t>. The company's responses to these questions are designed to be transparent and informative, helping to build trust and confidence in the brand.</w:t>
      </w:r>
    </w:p>
    <w:p w14:paraId="732D315C" w14:textId="0D9ED579" w:rsidR="0022171C" w:rsidRPr="006205AB" w:rsidRDefault="0022171C" w:rsidP="006205AB">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Overall, McDonald's commitment to TQM is reflected in its strong focus on customer satisfaction, continuous improvement, and employee empowerment. The company's efforts in this area have contributed to its success as a global fast-food brand, with over 39,000 restaurants in over 100 countries worldwide.</w:t>
      </w:r>
    </w:p>
    <w:p w14:paraId="27CB9AAC" w14:textId="77777777" w:rsidR="0022171C" w:rsidRPr="006205AB" w:rsidRDefault="0022171C" w:rsidP="00774FA1">
      <w:pPr>
        <w:pStyle w:val="Heading1"/>
        <w:rPr>
          <w:rFonts w:ascii="Arial" w:eastAsia="Times New Roman" w:hAnsi="Arial" w:cs="Arial"/>
          <w:sz w:val="28"/>
          <w:szCs w:val="28"/>
          <w:lang w:eastAsia="en-GB"/>
        </w:rPr>
      </w:pPr>
      <w:bookmarkStart w:id="9" w:name="_Toc131162102"/>
      <w:r w:rsidRPr="006205AB">
        <w:rPr>
          <w:rFonts w:ascii="Arial" w:eastAsia="Times New Roman" w:hAnsi="Arial" w:cs="Arial"/>
          <w:sz w:val="28"/>
          <w:szCs w:val="28"/>
          <w:lang w:eastAsia="en-GB"/>
        </w:rPr>
        <w:lastRenderedPageBreak/>
        <w:t>Advantages and Disadvantages of Total Quality Management (TQM)</w:t>
      </w:r>
      <w:bookmarkEnd w:id="9"/>
    </w:p>
    <w:p w14:paraId="48F982E3"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Total Quality Management (TQM) is a management approach that has become popular among organizations in recent years. While TQM has many potential benefits, it also has several disadvantages. In this section, we will critically evaluate the advantages and disadvantages of TQM.</w:t>
      </w:r>
    </w:p>
    <w:p w14:paraId="271F2678" w14:textId="77777777" w:rsidR="0022171C" w:rsidRPr="00774FA1" w:rsidRDefault="0022171C" w:rsidP="00774FA1">
      <w:pPr>
        <w:pStyle w:val="Heading2"/>
        <w:rPr>
          <w:rFonts w:ascii="Arial" w:eastAsia="Times New Roman" w:hAnsi="Arial" w:cs="Arial"/>
          <w:lang w:eastAsia="en-GB"/>
        </w:rPr>
      </w:pPr>
      <w:bookmarkStart w:id="10" w:name="_Toc131162103"/>
      <w:r w:rsidRPr="00774FA1">
        <w:rPr>
          <w:rFonts w:ascii="Arial" w:eastAsia="Times New Roman" w:hAnsi="Arial" w:cs="Arial"/>
          <w:lang w:eastAsia="en-GB"/>
        </w:rPr>
        <w:t>Advantages of TQM:</w:t>
      </w:r>
      <w:bookmarkEnd w:id="10"/>
    </w:p>
    <w:p w14:paraId="71138190" w14:textId="77777777" w:rsidR="0022171C" w:rsidRPr="006205AB" w:rsidRDefault="0022171C" w:rsidP="00774FA1">
      <w:pPr>
        <w:spacing w:after="0"/>
        <w:textAlignment w:val="baseline"/>
        <w:rPr>
          <w:rFonts w:ascii="Arial" w:eastAsia="Times New Roman" w:hAnsi="Arial" w:cs="Arial"/>
          <w:color w:val="000000"/>
          <w:sz w:val="22"/>
          <w:szCs w:val="22"/>
          <w:lang w:eastAsia="en-GB"/>
        </w:rPr>
      </w:pPr>
      <w:r w:rsidRPr="006205AB">
        <w:rPr>
          <w:rFonts w:ascii="Arial" w:eastAsia="Times New Roman" w:hAnsi="Arial" w:cs="Arial"/>
          <w:b/>
          <w:bCs/>
          <w:color w:val="000000"/>
          <w:sz w:val="22"/>
          <w:szCs w:val="22"/>
          <w:lang w:eastAsia="en-GB"/>
        </w:rPr>
        <w:t>Improved Customer Satisfaction:</w:t>
      </w:r>
      <w:r w:rsidRPr="006205AB">
        <w:rPr>
          <w:rFonts w:ascii="Arial" w:eastAsia="Times New Roman" w:hAnsi="Arial" w:cs="Arial"/>
          <w:color w:val="000000"/>
          <w:sz w:val="22"/>
          <w:szCs w:val="22"/>
          <w:lang w:eastAsia="en-GB"/>
        </w:rPr>
        <w:t xml:space="preserve"> TQM focuses on meeting customer needs and expectations. By continually improving processes and systems, organizations can enhance customer satisfaction and build customer loyalty.</w:t>
      </w:r>
    </w:p>
    <w:p w14:paraId="145E6574" w14:textId="77777777" w:rsidR="0022171C" w:rsidRPr="006205AB" w:rsidRDefault="0022171C" w:rsidP="00774FA1">
      <w:pPr>
        <w:spacing w:after="0"/>
        <w:textAlignment w:val="baseline"/>
        <w:rPr>
          <w:rFonts w:ascii="Arial" w:eastAsia="Times New Roman" w:hAnsi="Arial" w:cs="Arial"/>
          <w:color w:val="000000"/>
          <w:sz w:val="22"/>
          <w:szCs w:val="22"/>
          <w:lang w:eastAsia="en-GB"/>
        </w:rPr>
      </w:pPr>
      <w:r w:rsidRPr="006205AB">
        <w:rPr>
          <w:rFonts w:ascii="Arial" w:eastAsia="Times New Roman" w:hAnsi="Arial" w:cs="Arial"/>
          <w:b/>
          <w:bCs/>
          <w:color w:val="000000"/>
          <w:sz w:val="22"/>
          <w:szCs w:val="22"/>
          <w:lang w:eastAsia="en-GB"/>
        </w:rPr>
        <w:t>Increased Efficiency:</w:t>
      </w:r>
      <w:r w:rsidRPr="006205AB">
        <w:rPr>
          <w:rFonts w:ascii="Arial" w:eastAsia="Times New Roman" w:hAnsi="Arial" w:cs="Arial"/>
          <w:color w:val="000000"/>
          <w:sz w:val="22"/>
          <w:szCs w:val="22"/>
          <w:lang w:eastAsia="en-GB"/>
        </w:rPr>
        <w:t xml:space="preserve"> TQM emphasizes the importance of process improvement and waste reduction. This can lead to increased efficiency and productivity, resulting in cost savings for the organization.</w:t>
      </w:r>
    </w:p>
    <w:p w14:paraId="0466DB9A" w14:textId="77777777" w:rsidR="0022171C" w:rsidRPr="006205AB" w:rsidRDefault="0022171C" w:rsidP="00774FA1">
      <w:pPr>
        <w:spacing w:after="0"/>
        <w:textAlignment w:val="baseline"/>
        <w:rPr>
          <w:rFonts w:ascii="Arial" w:eastAsia="Times New Roman" w:hAnsi="Arial" w:cs="Arial"/>
          <w:color w:val="000000"/>
          <w:sz w:val="22"/>
          <w:szCs w:val="22"/>
          <w:lang w:eastAsia="en-GB"/>
        </w:rPr>
      </w:pPr>
      <w:r w:rsidRPr="006205AB">
        <w:rPr>
          <w:rFonts w:ascii="Arial" w:eastAsia="Times New Roman" w:hAnsi="Arial" w:cs="Arial"/>
          <w:b/>
          <w:bCs/>
          <w:color w:val="000000"/>
          <w:sz w:val="22"/>
          <w:szCs w:val="22"/>
          <w:lang w:eastAsia="en-GB"/>
        </w:rPr>
        <w:t>Employee Empowerment:</w:t>
      </w:r>
      <w:r w:rsidRPr="006205AB">
        <w:rPr>
          <w:rFonts w:ascii="Arial" w:eastAsia="Times New Roman" w:hAnsi="Arial" w:cs="Arial"/>
          <w:color w:val="000000"/>
          <w:sz w:val="22"/>
          <w:szCs w:val="22"/>
          <w:lang w:eastAsia="en-GB"/>
        </w:rPr>
        <w:t xml:space="preserve"> TQM encourages employee involvement and empowerment. By involving employees in decision-making and problem-solving processes, organizations can tap into the knowledge and skills of their workforce, leading to better outcomes</w:t>
      </w:r>
      <w:r w:rsidR="00A33015" w:rsidRPr="006205AB">
        <w:rPr>
          <w:rFonts w:ascii="Arial" w:eastAsia="Times New Roman" w:hAnsi="Arial" w:cs="Arial"/>
          <w:color w:val="000000"/>
          <w:sz w:val="22"/>
          <w:szCs w:val="22"/>
          <w:lang w:val="en-US" w:eastAsia="en-GB"/>
        </w:rPr>
        <w:t xml:space="preserve"> (</w:t>
      </w:r>
      <w:proofErr w:type="spellStart"/>
      <w:r w:rsidR="00A33015" w:rsidRPr="006205AB">
        <w:rPr>
          <w:rFonts w:ascii="Arial" w:eastAsia="Times New Roman" w:hAnsi="Arial" w:cs="Arial"/>
          <w:color w:val="000000"/>
          <w:sz w:val="22"/>
          <w:szCs w:val="22"/>
          <w:lang w:val="en-US" w:eastAsia="en-GB"/>
        </w:rPr>
        <w:t>Robart</w:t>
      </w:r>
      <w:proofErr w:type="spellEnd"/>
      <w:r w:rsidR="00A33015" w:rsidRPr="006205AB">
        <w:rPr>
          <w:rFonts w:ascii="Arial" w:eastAsia="Times New Roman" w:hAnsi="Arial" w:cs="Arial"/>
          <w:color w:val="000000"/>
          <w:sz w:val="22"/>
          <w:szCs w:val="22"/>
          <w:lang w:val="en-US" w:eastAsia="en-GB"/>
        </w:rPr>
        <w:t>, 2021)</w:t>
      </w:r>
      <w:r w:rsidRPr="006205AB">
        <w:rPr>
          <w:rFonts w:ascii="Arial" w:eastAsia="Times New Roman" w:hAnsi="Arial" w:cs="Arial"/>
          <w:color w:val="000000"/>
          <w:sz w:val="22"/>
          <w:szCs w:val="22"/>
          <w:lang w:eastAsia="en-GB"/>
        </w:rPr>
        <w:t>.</w:t>
      </w:r>
    </w:p>
    <w:p w14:paraId="790348DB" w14:textId="77777777" w:rsidR="0022171C" w:rsidRPr="006205AB" w:rsidRDefault="0022171C" w:rsidP="00774FA1">
      <w:pPr>
        <w:spacing w:after="0"/>
        <w:textAlignment w:val="baseline"/>
        <w:rPr>
          <w:rFonts w:ascii="Arial" w:eastAsia="Times New Roman" w:hAnsi="Arial" w:cs="Arial"/>
          <w:color w:val="000000"/>
          <w:sz w:val="22"/>
          <w:szCs w:val="22"/>
          <w:lang w:eastAsia="en-GB"/>
        </w:rPr>
      </w:pPr>
      <w:r w:rsidRPr="006205AB">
        <w:rPr>
          <w:rFonts w:ascii="Arial" w:eastAsia="Times New Roman" w:hAnsi="Arial" w:cs="Arial"/>
          <w:b/>
          <w:bCs/>
          <w:color w:val="000000"/>
          <w:sz w:val="22"/>
          <w:szCs w:val="22"/>
          <w:lang w:eastAsia="en-GB"/>
        </w:rPr>
        <w:t>Continuous Improvement:</w:t>
      </w:r>
      <w:r w:rsidRPr="006205AB">
        <w:rPr>
          <w:rFonts w:ascii="Arial" w:eastAsia="Times New Roman" w:hAnsi="Arial" w:cs="Arial"/>
          <w:color w:val="000000"/>
          <w:sz w:val="22"/>
          <w:szCs w:val="22"/>
          <w:lang w:eastAsia="en-GB"/>
        </w:rPr>
        <w:t xml:space="preserve"> TQM is a continuous improvement approach. By regularly monitoring and evaluating processes, organizations can identify areas for improvement and make necessary changes to achieve better results.</w:t>
      </w:r>
    </w:p>
    <w:p w14:paraId="0E0EF651" w14:textId="77777777" w:rsidR="0022171C" w:rsidRPr="006205AB" w:rsidRDefault="0022171C" w:rsidP="00774FA1">
      <w:pPr>
        <w:spacing w:after="0"/>
        <w:textAlignment w:val="baseline"/>
        <w:rPr>
          <w:rFonts w:ascii="Arial" w:eastAsia="Times New Roman" w:hAnsi="Arial" w:cs="Arial"/>
          <w:color w:val="000000"/>
          <w:sz w:val="22"/>
          <w:szCs w:val="22"/>
          <w:lang w:eastAsia="en-GB"/>
        </w:rPr>
      </w:pPr>
      <w:r w:rsidRPr="006205AB">
        <w:rPr>
          <w:rFonts w:ascii="Arial" w:eastAsia="Times New Roman" w:hAnsi="Arial" w:cs="Arial"/>
          <w:b/>
          <w:bCs/>
          <w:color w:val="000000"/>
          <w:sz w:val="22"/>
          <w:szCs w:val="22"/>
          <w:lang w:eastAsia="en-GB"/>
        </w:rPr>
        <w:t xml:space="preserve">Competitive Advantage: </w:t>
      </w:r>
      <w:r w:rsidRPr="006205AB">
        <w:rPr>
          <w:rFonts w:ascii="Arial" w:eastAsia="Times New Roman" w:hAnsi="Arial" w:cs="Arial"/>
          <w:color w:val="000000"/>
          <w:sz w:val="22"/>
          <w:szCs w:val="22"/>
          <w:lang w:eastAsia="en-GB"/>
        </w:rPr>
        <w:t>TQM can help organizations gain a competitive advantage by improving product and service quality, reducing costs, and enhancing customer satisfaction.</w:t>
      </w:r>
    </w:p>
    <w:p w14:paraId="6F0C4588" w14:textId="77777777" w:rsidR="0022171C" w:rsidRPr="00774FA1" w:rsidRDefault="0022171C" w:rsidP="00774FA1">
      <w:pPr>
        <w:spacing w:after="0"/>
        <w:ind w:left="360"/>
        <w:rPr>
          <w:rFonts w:ascii="Arial" w:eastAsia="Times New Roman" w:hAnsi="Arial" w:cs="Arial"/>
          <w:color w:val="000000"/>
          <w:szCs w:val="24"/>
          <w:lang w:eastAsia="en-GB"/>
        </w:rPr>
      </w:pPr>
    </w:p>
    <w:p w14:paraId="44D476E1" w14:textId="77777777" w:rsidR="0022171C" w:rsidRPr="00774FA1" w:rsidRDefault="0022171C" w:rsidP="00774FA1">
      <w:pPr>
        <w:pStyle w:val="Heading2"/>
        <w:rPr>
          <w:rFonts w:ascii="Arial" w:eastAsia="Times New Roman" w:hAnsi="Arial" w:cs="Arial"/>
          <w:lang w:eastAsia="en-GB"/>
        </w:rPr>
      </w:pPr>
      <w:bookmarkStart w:id="11" w:name="_Toc131162104"/>
      <w:r w:rsidRPr="00774FA1">
        <w:rPr>
          <w:rFonts w:ascii="Arial" w:eastAsia="Times New Roman" w:hAnsi="Arial" w:cs="Arial"/>
          <w:lang w:eastAsia="en-GB"/>
        </w:rPr>
        <w:t>Disadvantages of TQM:</w:t>
      </w:r>
      <w:bookmarkEnd w:id="11"/>
    </w:p>
    <w:p w14:paraId="25E174F9" w14:textId="77777777" w:rsidR="0022171C" w:rsidRPr="006205AB" w:rsidRDefault="0022171C" w:rsidP="00774FA1">
      <w:pPr>
        <w:spacing w:after="0"/>
        <w:textAlignment w:val="baseline"/>
        <w:rPr>
          <w:rFonts w:ascii="Arial" w:eastAsia="Times New Roman" w:hAnsi="Arial" w:cs="Arial"/>
          <w:color w:val="000000"/>
          <w:sz w:val="22"/>
          <w:szCs w:val="22"/>
          <w:lang w:eastAsia="en-GB"/>
        </w:rPr>
      </w:pPr>
      <w:r w:rsidRPr="006205AB">
        <w:rPr>
          <w:rFonts w:ascii="Arial" w:eastAsia="Times New Roman" w:hAnsi="Arial" w:cs="Arial"/>
          <w:b/>
          <w:bCs/>
          <w:color w:val="000000"/>
          <w:sz w:val="22"/>
          <w:szCs w:val="22"/>
          <w:lang w:eastAsia="en-GB"/>
        </w:rPr>
        <w:t xml:space="preserve">Time and Resource Intensive: </w:t>
      </w:r>
      <w:r w:rsidRPr="006205AB">
        <w:rPr>
          <w:rFonts w:ascii="Arial" w:eastAsia="Times New Roman" w:hAnsi="Arial" w:cs="Arial"/>
          <w:color w:val="000000"/>
          <w:sz w:val="22"/>
          <w:szCs w:val="22"/>
          <w:lang w:eastAsia="en-GB"/>
        </w:rPr>
        <w:t>Implementing TQM requires significant time and resources. This can be a challenge for organizations with limited budgets or those operating in highly competitive industries.</w:t>
      </w:r>
    </w:p>
    <w:p w14:paraId="55514920" w14:textId="77777777" w:rsidR="0022171C" w:rsidRPr="006205AB" w:rsidRDefault="0022171C" w:rsidP="00774FA1">
      <w:pPr>
        <w:spacing w:after="0"/>
        <w:textAlignment w:val="baseline"/>
        <w:rPr>
          <w:rFonts w:ascii="Arial" w:eastAsia="Times New Roman" w:hAnsi="Arial" w:cs="Arial"/>
          <w:color w:val="000000"/>
          <w:sz w:val="22"/>
          <w:szCs w:val="22"/>
          <w:lang w:eastAsia="en-GB"/>
        </w:rPr>
      </w:pPr>
      <w:r w:rsidRPr="006205AB">
        <w:rPr>
          <w:rFonts w:ascii="Arial" w:eastAsia="Times New Roman" w:hAnsi="Arial" w:cs="Arial"/>
          <w:b/>
          <w:bCs/>
          <w:color w:val="000000"/>
          <w:sz w:val="22"/>
          <w:szCs w:val="22"/>
          <w:lang w:eastAsia="en-GB"/>
        </w:rPr>
        <w:t>Resistance to Change:</w:t>
      </w:r>
      <w:r w:rsidRPr="006205AB">
        <w:rPr>
          <w:rFonts w:ascii="Arial" w:eastAsia="Times New Roman" w:hAnsi="Arial" w:cs="Arial"/>
          <w:color w:val="000000"/>
          <w:sz w:val="22"/>
          <w:szCs w:val="22"/>
          <w:lang w:eastAsia="en-GB"/>
        </w:rPr>
        <w:t xml:space="preserve"> TQM often requires significant changes to organizational processes and systems. Employees may be resistant to these changes, leading to implementation challenges.</w:t>
      </w:r>
    </w:p>
    <w:p w14:paraId="2A6F3435" w14:textId="77777777" w:rsidR="0022171C" w:rsidRPr="006205AB" w:rsidRDefault="0022171C" w:rsidP="00774FA1">
      <w:pPr>
        <w:spacing w:after="0"/>
        <w:textAlignment w:val="baseline"/>
        <w:rPr>
          <w:rFonts w:ascii="Arial" w:eastAsia="Times New Roman" w:hAnsi="Arial" w:cs="Arial"/>
          <w:color w:val="000000"/>
          <w:sz w:val="22"/>
          <w:szCs w:val="22"/>
          <w:lang w:eastAsia="en-GB"/>
        </w:rPr>
      </w:pPr>
      <w:r w:rsidRPr="006205AB">
        <w:rPr>
          <w:rFonts w:ascii="Arial" w:eastAsia="Times New Roman" w:hAnsi="Arial" w:cs="Arial"/>
          <w:b/>
          <w:bCs/>
          <w:color w:val="000000"/>
          <w:sz w:val="22"/>
          <w:szCs w:val="22"/>
          <w:lang w:eastAsia="en-GB"/>
        </w:rPr>
        <w:t>Overemphasis on Quality:</w:t>
      </w:r>
      <w:r w:rsidRPr="006205AB">
        <w:rPr>
          <w:rFonts w:ascii="Arial" w:eastAsia="Times New Roman" w:hAnsi="Arial" w:cs="Arial"/>
          <w:color w:val="000000"/>
          <w:sz w:val="22"/>
          <w:szCs w:val="22"/>
          <w:lang w:eastAsia="en-GB"/>
        </w:rPr>
        <w:t xml:space="preserve"> TQM can lead to an overemphasis on quality at the expense of other organizational objectives, such as profitability or innovation</w:t>
      </w:r>
      <w:r w:rsidR="00A33015" w:rsidRPr="006205AB">
        <w:rPr>
          <w:rFonts w:ascii="Arial" w:eastAsia="Times New Roman" w:hAnsi="Arial" w:cs="Arial"/>
          <w:color w:val="000000"/>
          <w:sz w:val="22"/>
          <w:szCs w:val="22"/>
          <w:lang w:val="en-US" w:eastAsia="en-GB"/>
        </w:rPr>
        <w:t xml:space="preserve"> (</w:t>
      </w:r>
      <w:proofErr w:type="spellStart"/>
      <w:r w:rsidR="00A33015" w:rsidRPr="006205AB">
        <w:rPr>
          <w:rFonts w:ascii="Arial" w:eastAsia="Times New Roman" w:hAnsi="Arial" w:cs="Arial"/>
          <w:color w:val="000000"/>
          <w:sz w:val="22"/>
          <w:szCs w:val="22"/>
          <w:lang w:val="en-US" w:eastAsia="en-GB"/>
        </w:rPr>
        <w:t>Robart</w:t>
      </w:r>
      <w:proofErr w:type="spellEnd"/>
      <w:r w:rsidR="00A33015" w:rsidRPr="006205AB">
        <w:rPr>
          <w:rFonts w:ascii="Arial" w:eastAsia="Times New Roman" w:hAnsi="Arial" w:cs="Arial"/>
          <w:color w:val="000000"/>
          <w:sz w:val="22"/>
          <w:szCs w:val="22"/>
          <w:lang w:val="en-US" w:eastAsia="en-GB"/>
        </w:rPr>
        <w:t>, 2021)</w:t>
      </w:r>
      <w:r w:rsidRPr="006205AB">
        <w:rPr>
          <w:rFonts w:ascii="Arial" w:eastAsia="Times New Roman" w:hAnsi="Arial" w:cs="Arial"/>
          <w:color w:val="000000"/>
          <w:sz w:val="22"/>
          <w:szCs w:val="22"/>
          <w:lang w:eastAsia="en-GB"/>
        </w:rPr>
        <w:t>.</w:t>
      </w:r>
    </w:p>
    <w:p w14:paraId="75BE90C7" w14:textId="77777777" w:rsidR="006205AB" w:rsidRDefault="0022171C" w:rsidP="00774FA1">
      <w:pPr>
        <w:spacing w:after="0"/>
        <w:textAlignment w:val="baseline"/>
        <w:rPr>
          <w:rFonts w:ascii="Arial" w:eastAsia="Times New Roman" w:hAnsi="Arial" w:cs="Arial"/>
          <w:color w:val="000000"/>
          <w:sz w:val="22"/>
          <w:szCs w:val="22"/>
          <w:lang w:eastAsia="en-GB"/>
        </w:rPr>
      </w:pPr>
      <w:r w:rsidRPr="006205AB">
        <w:rPr>
          <w:rFonts w:ascii="Arial" w:eastAsia="Times New Roman" w:hAnsi="Arial" w:cs="Arial"/>
          <w:b/>
          <w:bCs/>
          <w:color w:val="000000"/>
          <w:sz w:val="22"/>
          <w:szCs w:val="22"/>
          <w:lang w:eastAsia="en-GB"/>
        </w:rPr>
        <w:t>Lack of Standardization:</w:t>
      </w:r>
      <w:r w:rsidRPr="006205AB">
        <w:rPr>
          <w:rFonts w:ascii="Arial" w:eastAsia="Times New Roman" w:hAnsi="Arial" w:cs="Arial"/>
          <w:color w:val="000000"/>
          <w:sz w:val="22"/>
          <w:szCs w:val="22"/>
          <w:lang w:eastAsia="en-GB"/>
        </w:rPr>
        <w:t xml:space="preserve"> TQM relies on standardization of processes and systems. However, this can be difficult to achieve in organizations with complex or diverse operations.</w:t>
      </w:r>
    </w:p>
    <w:p w14:paraId="3B018518" w14:textId="6A270382" w:rsidR="0022171C" w:rsidRPr="006205AB" w:rsidRDefault="0022171C" w:rsidP="00774FA1">
      <w:pPr>
        <w:spacing w:after="0"/>
        <w:textAlignment w:val="baseline"/>
        <w:rPr>
          <w:rFonts w:ascii="Arial" w:eastAsia="Times New Roman" w:hAnsi="Arial" w:cs="Arial"/>
          <w:color w:val="000000"/>
          <w:sz w:val="22"/>
          <w:szCs w:val="22"/>
          <w:lang w:eastAsia="en-GB"/>
        </w:rPr>
      </w:pPr>
      <w:r w:rsidRPr="006205AB">
        <w:rPr>
          <w:rFonts w:ascii="Arial" w:eastAsia="Times New Roman" w:hAnsi="Arial" w:cs="Arial"/>
          <w:b/>
          <w:bCs/>
          <w:color w:val="000000"/>
          <w:sz w:val="22"/>
          <w:szCs w:val="22"/>
          <w:lang w:eastAsia="en-GB"/>
        </w:rPr>
        <w:lastRenderedPageBreak/>
        <w:t>Potential for Conflicts:</w:t>
      </w:r>
      <w:r w:rsidRPr="006205AB">
        <w:rPr>
          <w:rFonts w:ascii="Arial" w:eastAsia="Times New Roman" w:hAnsi="Arial" w:cs="Arial"/>
          <w:color w:val="000000"/>
          <w:sz w:val="22"/>
          <w:szCs w:val="22"/>
          <w:lang w:eastAsia="en-GB"/>
        </w:rPr>
        <w:t xml:space="preserve"> TQM emphasizes employee involvement and empowerment. However, this can also lead to conflicts among employees or between employees and management.</w:t>
      </w:r>
    </w:p>
    <w:p w14:paraId="445BC249" w14:textId="77777777" w:rsidR="0022171C" w:rsidRPr="00774FA1" w:rsidRDefault="0022171C" w:rsidP="00774FA1">
      <w:pPr>
        <w:spacing w:after="0"/>
        <w:textAlignment w:val="baseline"/>
        <w:rPr>
          <w:rFonts w:ascii="Arial" w:eastAsia="Times New Roman" w:hAnsi="Arial" w:cs="Arial"/>
          <w:color w:val="000000"/>
          <w:szCs w:val="24"/>
          <w:lang w:eastAsia="en-GB"/>
        </w:rPr>
      </w:pPr>
    </w:p>
    <w:p w14:paraId="0F3938D3"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In the case of McDonald's, the advantages of TQM have been instrumental in its success as a global fast-food brand. The company's strong focus on customer satisfaction, continuous improvement, and employee empowerment have contributed to its ability to serve over 69 million customers daily worldwide. The company's commitment to quality is reflected in its use of the QSCV model, customer satisfaction surveys, and employee involvement initiatives.</w:t>
      </w:r>
    </w:p>
    <w:p w14:paraId="2145A303"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However, there are also potential disadvantages to TQM, such as the time and resource-intensive nature of implementation and the potential for conflicts among employees. While McDonald's has successfully implemented TQM, it is important for the company to continue to monitor and evaluate its processes and systems to ensure that the benefits of TQM are sustained over time.</w:t>
      </w:r>
    </w:p>
    <w:p w14:paraId="078B71F3" w14:textId="43C42479"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Overall, the advantages and disadvantages of TQM must be carefully evaluated by organizations considering its implementation</w:t>
      </w:r>
      <w:r w:rsidR="0094452D">
        <w:rPr>
          <w:rFonts w:ascii="Arial" w:eastAsia="Times New Roman" w:hAnsi="Arial" w:cs="Arial"/>
          <w:color w:val="000000"/>
          <w:sz w:val="22"/>
          <w:szCs w:val="22"/>
          <w:lang w:eastAsia="en-GB"/>
        </w:rPr>
        <w:t xml:space="preserve"> </w:t>
      </w:r>
      <w:r w:rsidR="001835FC" w:rsidRPr="006205AB">
        <w:rPr>
          <w:rFonts w:ascii="Arial" w:eastAsia="Times New Roman" w:hAnsi="Arial" w:cs="Arial"/>
          <w:color w:val="000000"/>
          <w:sz w:val="22"/>
          <w:szCs w:val="22"/>
          <w:lang w:eastAsia="en-GB"/>
        </w:rPr>
        <w:t>(Shultz et al., 2020)</w:t>
      </w:r>
      <w:r w:rsidRPr="006205AB">
        <w:rPr>
          <w:rFonts w:ascii="Arial" w:eastAsia="Times New Roman" w:hAnsi="Arial" w:cs="Arial"/>
          <w:color w:val="000000"/>
          <w:sz w:val="22"/>
          <w:szCs w:val="22"/>
          <w:lang w:eastAsia="en-GB"/>
        </w:rPr>
        <w:t>. While TQM has the potential to enhance customer satisfaction, increase efficiency, and drive continuous improvement, it also requires significant resources and may lead to conflicts or resistance to change.</w:t>
      </w:r>
    </w:p>
    <w:p w14:paraId="0B9F322D" w14:textId="77777777" w:rsidR="0022171C" w:rsidRPr="00774FA1" w:rsidRDefault="0022171C" w:rsidP="00774FA1">
      <w:pPr>
        <w:spacing w:after="240"/>
        <w:rPr>
          <w:rFonts w:ascii="Arial" w:eastAsia="Times New Roman" w:hAnsi="Arial" w:cs="Arial"/>
          <w:color w:val="000000"/>
          <w:szCs w:val="24"/>
          <w:lang w:eastAsia="en-GB"/>
        </w:rPr>
      </w:pPr>
      <w:r w:rsidRPr="00774FA1">
        <w:rPr>
          <w:rFonts w:ascii="Arial" w:eastAsia="Times New Roman" w:hAnsi="Arial" w:cs="Arial"/>
          <w:color w:val="000000"/>
          <w:szCs w:val="24"/>
          <w:lang w:eastAsia="en-GB"/>
        </w:rPr>
        <w:br/>
      </w:r>
    </w:p>
    <w:p w14:paraId="755492FB" w14:textId="77777777" w:rsidR="0022171C" w:rsidRPr="006205AB" w:rsidRDefault="0022171C" w:rsidP="00774FA1">
      <w:pPr>
        <w:pStyle w:val="Heading1"/>
        <w:rPr>
          <w:rFonts w:ascii="Arial" w:eastAsia="Times New Roman" w:hAnsi="Arial" w:cs="Arial"/>
          <w:sz w:val="28"/>
          <w:szCs w:val="28"/>
          <w:lang w:eastAsia="en-GB"/>
        </w:rPr>
      </w:pPr>
      <w:bookmarkStart w:id="12" w:name="_Toc131162105"/>
      <w:r w:rsidRPr="006205AB">
        <w:rPr>
          <w:rFonts w:ascii="Arial" w:eastAsia="Times New Roman" w:hAnsi="Arial" w:cs="Arial"/>
          <w:sz w:val="28"/>
          <w:szCs w:val="28"/>
          <w:lang w:eastAsia="en-GB"/>
        </w:rPr>
        <w:t>Critical Evaluation of the Advantages and Disadvantages of Transformational Leadership</w:t>
      </w:r>
      <w:bookmarkEnd w:id="12"/>
    </w:p>
    <w:p w14:paraId="48978E96" w14:textId="77777777" w:rsidR="0022171C" w:rsidRPr="00774FA1" w:rsidRDefault="0022171C" w:rsidP="00774FA1">
      <w:pPr>
        <w:spacing w:after="0"/>
        <w:rPr>
          <w:rFonts w:ascii="Arial" w:eastAsia="Times New Roman" w:hAnsi="Arial" w:cs="Arial"/>
          <w:color w:val="000000"/>
          <w:szCs w:val="24"/>
          <w:lang w:eastAsia="en-GB"/>
        </w:rPr>
      </w:pPr>
    </w:p>
    <w:p w14:paraId="7945DD71"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Transformational leadership is a management theory that emphasizes inspiring and motivating employees to achieve organizational goals. This theory has gained popularity in recent years, and many organizations have adopted it as a way of enhancing employee engagement and productivity. In this section, we will critically evaluate the advantages and disadvantages of transformational leadership.</w:t>
      </w:r>
    </w:p>
    <w:p w14:paraId="084D26CC" w14:textId="77777777" w:rsidR="0022171C" w:rsidRPr="00774FA1" w:rsidRDefault="0022171C" w:rsidP="00774FA1">
      <w:pPr>
        <w:pStyle w:val="Heading2"/>
        <w:rPr>
          <w:rFonts w:ascii="Arial" w:eastAsia="Times New Roman" w:hAnsi="Arial" w:cs="Arial"/>
          <w:lang w:eastAsia="en-GB"/>
        </w:rPr>
      </w:pPr>
      <w:bookmarkStart w:id="13" w:name="_Toc131162106"/>
      <w:r w:rsidRPr="00774FA1">
        <w:rPr>
          <w:rFonts w:ascii="Arial" w:eastAsia="Times New Roman" w:hAnsi="Arial" w:cs="Arial"/>
          <w:lang w:eastAsia="en-GB"/>
        </w:rPr>
        <w:t>Advantages of Transformational Leadership</w:t>
      </w:r>
      <w:bookmarkEnd w:id="13"/>
    </w:p>
    <w:p w14:paraId="12D62592" w14:textId="77777777" w:rsidR="0022171C" w:rsidRPr="006205AB" w:rsidRDefault="0022171C" w:rsidP="00774FA1">
      <w:pPr>
        <w:spacing w:after="0"/>
        <w:textAlignment w:val="baseline"/>
        <w:rPr>
          <w:rFonts w:ascii="Arial" w:eastAsia="Times New Roman" w:hAnsi="Arial" w:cs="Arial"/>
          <w:b/>
          <w:bCs/>
          <w:color w:val="000000"/>
          <w:sz w:val="22"/>
          <w:szCs w:val="22"/>
          <w:lang w:eastAsia="en-GB"/>
        </w:rPr>
      </w:pPr>
      <w:r w:rsidRPr="006205AB">
        <w:rPr>
          <w:rFonts w:ascii="Arial" w:eastAsia="Times New Roman" w:hAnsi="Arial" w:cs="Arial"/>
          <w:b/>
          <w:bCs/>
          <w:color w:val="000000"/>
          <w:sz w:val="22"/>
          <w:szCs w:val="22"/>
          <w:lang w:eastAsia="en-GB"/>
        </w:rPr>
        <w:t>Increased Employee Motivation and Engagement</w:t>
      </w:r>
      <w:r w:rsidRPr="006205AB">
        <w:rPr>
          <w:rFonts w:ascii="Arial" w:eastAsia="Times New Roman" w:hAnsi="Arial" w:cs="Arial"/>
          <w:b/>
          <w:bCs/>
          <w:color w:val="000000"/>
          <w:sz w:val="22"/>
          <w:szCs w:val="22"/>
          <w:lang w:val="en-US" w:eastAsia="en-GB"/>
        </w:rPr>
        <w:t xml:space="preserve">: </w:t>
      </w:r>
      <w:r w:rsidRPr="006205AB">
        <w:rPr>
          <w:rFonts w:ascii="Arial" w:eastAsia="Times New Roman" w:hAnsi="Arial" w:cs="Arial"/>
          <w:color w:val="000000"/>
          <w:sz w:val="22"/>
          <w:szCs w:val="22"/>
          <w:lang w:eastAsia="en-GB"/>
        </w:rPr>
        <w:t xml:space="preserve">Transformational leaders inspire and motivate employees to work towards achieving the organization's goals. This is achieved by creating a vision that resonates with employees' values and goals, and then communicating this vision effectively to </w:t>
      </w:r>
      <w:proofErr w:type="gramStart"/>
      <w:r w:rsidRPr="006205AB">
        <w:rPr>
          <w:rFonts w:ascii="Arial" w:eastAsia="Times New Roman" w:hAnsi="Arial" w:cs="Arial"/>
          <w:color w:val="000000"/>
          <w:sz w:val="22"/>
          <w:szCs w:val="22"/>
          <w:lang w:eastAsia="en-GB"/>
        </w:rPr>
        <w:t>employees</w:t>
      </w:r>
      <w:r w:rsidR="001835FC" w:rsidRPr="006205AB">
        <w:rPr>
          <w:rFonts w:ascii="Arial" w:eastAsia="Times New Roman" w:hAnsi="Arial" w:cs="Arial"/>
          <w:color w:val="000000"/>
          <w:sz w:val="22"/>
          <w:szCs w:val="22"/>
          <w:lang w:eastAsia="en-GB"/>
        </w:rPr>
        <w:t>(</w:t>
      </w:r>
      <w:proofErr w:type="spellStart"/>
      <w:proofErr w:type="gramEnd"/>
      <w:r w:rsidR="001835FC" w:rsidRPr="006205AB">
        <w:rPr>
          <w:rFonts w:ascii="Arial" w:eastAsia="Times New Roman" w:hAnsi="Arial" w:cs="Arial"/>
          <w:color w:val="000000"/>
          <w:sz w:val="22"/>
          <w:szCs w:val="22"/>
          <w:lang w:eastAsia="en-GB"/>
        </w:rPr>
        <w:t>Sidko</w:t>
      </w:r>
      <w:proofErr w:type="spellEnd"/>
      <w:r w:rsidR="001835FC" w:rsidRPr="006205AB">
        <w:rPr>
          <w:rFonts w:ascii="Arial" w:eastAsia="Times New Roman" w:hAnsi="Arial" w:cs="Arial"/>
          <w:color w:val="000000"/>
          <w:sz w:val="22"/>
          <w:szCs w:val="22"/>
          <w:lang w:eastAsia="en-GB"/>
        </w:rPr>
        <w:t>, 2022)</w:t>
      </w:r>
      <w:r w:rsidRPr="006205AB">
        <w:rPr>
          <w:rFonts w:ascii="Arial" w:eastAsia="Times New Roman" w:hAnsi="Arial" w:cs="Arial"/>
          <w:color w:val="000000"/>
          <w:sz w:val="22"/>
          <w:szCs w:val="22"/>
          <w:lang w:eastAsia="en-GB"/>
        </w:rPr>
        <w:t xml:space="preserve">. By doing so, transformational leaders create a </w:t>
      </w:r>
      <w:r w:rsidRPr="006205AB">
        <w:rPr>
          <w:rFonts w:ascii="Arial" w:eastAsia="Times New Roman" w:hAnsi="Arial" w:cs="Arial"/>
          <w:color w:val="000000"/>
          <w:sz w:val="22"/>
          <w:szCs w:val="22"/>
          <w:lang w:eastAsia="en-GB"/>
        </w:rPr>
        <w:lastRenderedPageBreak/>
        <w:t>sense of purpose and meaning for employees, which leads to increased motivation and engagement.</w:t>
      </w:r>
    </w:p>
    <w:p w14:paraId="3C6C1420" w14:textId="77777777" w:rsidR="0022171C" w:rsidRPr="006205AB" w:rsidRDefault="0022171C" w:rsidP="00774FA1">
      <w:pPr>
        <w:spacing w:after="0"/>
        <w:textAlignment w:val="baseline"/>
        <w:rPr>
          <w:rFonts w:ascii="Arial" w:eastAsia="Times New Roman" w:hAnsi="Arial" w:cs="Arial"/>
          <w:b/>
          <w:bCs/>
          <w:color w:val="000000"/>
          <w:sz w:val="22"/>
          <w:szCs w:val="22"/>
          <w:lang w:eastAsia="en-GB"/>
        </w:rPr>
      </w:pPr>
      <w:r w:rsidRPr="006205AB">
        <w:rPr>
          <w:rFonts w:ascii="Arial" w:eastAsia="Times New Roman" w:hAnsi="Arial" w:cs="Arial"/>
          <w:b/>
          <w:bCs/>
          <w:color w:val="000000"/>
          <w:sz w:val="22"/>
          <w:szCs w:val="22"/>
          <w:lang w:eastAsia="en-GB"/>
        </w:rPr>
        <w:t>Improved Organizational Performance</w:t>
      </w:r>
      <w:r w:rsidRPr="006205AB">
        <w:rPr>
          <w:rFonts w:ascii="Arial" w:eastAsia="Times New Roman" w:hAnsi="Arial" w:cs="Arial"/>
          <w:b/>
          <w:bCs/>
          <w:color w:val="000000"/>
          <w:sz w:val="22"/>
          <w:szCs w:val="22"/>
          <w:lang w:val="en-US" w:eastAsia="en-GB"/>
        </w:rPr>
        <w:t xml:space="preserve">: </w:t>
      </w:r>
      <w:r w:rsidRPr="006205AB">
        <w:rPr>
          <w:rFonts w:ascii="Arial" w:eastAsia="Times New Roman" w:hAnsi="Arial" w:cs="Arial"/>
          <w:color w:val="000000"/>
          <w:sz w:val="22"/>
          <w:szCs w:val="22"/>
          <w:lang w:eastAsia="en-GB"/>
        </w:rPr>
        <w:t>Transformational leadership has been linked to improved organizational performance. This is because transformational leaders focus on developing their employees' skills and abilities, which leads to a more skilled and productive workforce. Additionally, transformational leaders foster a culture of innovation and creativity, which can lead to new ideas and better ways of doing things.</w:t>
      </w:r>
    </w:p>
    <w:p w14:paraId="194CF169" w14:textId="77777777" w:rsidR="0022171C" w:rsidRPr="006205AB" w:rsidRDefault="0022171C" w:rsidP="00774FA1">
      <w:pPr>
        <w:spacing w:after="0"/>
        <w:textAlignment w:val="baseline"/>
        <w:rPr>
          <w:rFonts w:ascii="Arial" w:eastAsia="Times New Roman" w:hAnsi="Arial" w:cs="Arial"/>
          <w:b/>
          <w:bCs/>
          <w:color w:val="000000"/>
          <w:sz w:val="22"/>
          <w:szCs w:val="22"/>
          <w:lang w:eastAsia="en-GB"/>
        </w:rPr>
      </w:pPr>
      <w:r w:rsidRPr="006205AB">
        <w:rPr>
          <w:rFonts w:ascii="Arial" w:eastAsia="Times New Roman" w:hAnsi="Arial" w:cs="Arial"/>
          <w:b/>
          <w:bCs/>
          <w:color w:val="000000"/>
          <w:sz w:val="22"/>
          <w:szCs w:val="22"/>
          <w:lang w:eastAsia="en-GB"/>
        </w:rPr>
        <w:t>Enhanced Employee Satisfaction and Well-being</w:t>
      </w:r>
      <w:r w:rsidRPr="006205AB">
        <w:rPr>
          <w:rFonts w:ascii="Arial" w:eastAsia="Times New Roman" w:hAnsi="Arial" w:cs="Arial"/>
          <w:b/>
          <w:bCs/>
          <w:color w:val="000000"/>
          <w:sz w:val="22"/>
          <w:szCs w:val="22"/>
          <w:lang w:val="en-US" w:eastAsia="en-GB"/>
        </w:rPr>
        <w:t xml:space="preserve">: </w:t>
      </w:r>
      <w:r w:rsidRPr="006205AB">
        <w:rPr>
          <w:rFonts w:ascii="Arial" w:eastAsia="Times New Roman" w:hAnsi="Arial" w:cs="Arial"/>
          <w:color w:val="000000"/>
          <w:sz w:val="22"/>
          <w:szCs w:val="22"/>
          <w:lang w:eastAsia="en-GB"/>
        </w:rPr>
        <w:t>Transformational leaders care about their employees' well-being and strive to create a positive work environment. By doing so, they enhance employee satisfaction and reduce employee turnover. Transformational leaders are also supportive of their employees' personal and professional development, which can lead to improved well-being.</w:t>
      </w:r>
    </w:p>
    <w:p w14:paraId="37D5FE32" w14:textId="77777777" w:rsidR="0022171C" w:rsidRPr="006205AB" w:rsidRDefault="0022171C" w:rsidP="00774FA1">
      <w:pPr>
        <w:spacing w:after="0"/>
        <w:textAlignment w:val="baseline"/>
        <w:rPr>
          <w:rFonts w:ascii="Arial" w:eastAsia="Times New Roman" w:hAnsi="Arial" w:cs="Arial"/>
          <w:b/>
          <w:bCs/>
          <w:color w:val="000000"/>
          <w:sz w:val="22"/>
          <w:szCs w:val="22"/>
          <w:lang w:eastAsia="en-GB"/>
        </w:rPr>
      </w:pPr>
      <w:r w:rsidRPr="006205AB">
        <w:rPr>
          <w:rFonts w:ascii="Arial" w:eastAsia="Times New Roman" w:hAnsi="Arial" w:cs="Arial"/>
          <w:b/>
          <w:bCs/>
          <w:color w:val="000000"/>
          <w:sz w:val="22"/>
          <w:szCs w:val="22"/>
          <w:lang w:eastAsia="en-GB"/>
        </w:rPr>
        <w:t>Stronger Relationships with Employees</w:t>
      </w:r>
      <w:r w:rsidRPr="006205AB">
        <w:rPr>
          <w:rFonts w:ascii="Arial" w:eastAsia="Times New Roman" w:hAnsi="Arial" w:cs="Arial"/>
          <w:b/>
          <w:bCs/>
          <w:color w:val="000000"/>
          <w:sz w:val="22"/>
          <w:szCs w:val="22"/>
          <w:lang w:val="en-US" w:eastAsia="en-GB"/>
        </w:rPr>
        <w:t xml:space="preserve">: </w:t>
      </w:r>
      <w:r w:rsidRPr="006205AB">
        <w:rPr>
          <w:rFonts w:ascii="Arial" w:eastAsia="Times New Roman" w:hAnsi="Arial" w:cs="Arial"/>
          <w:color w:val="000000"/>
          <w:sz w:val="22"/>
          <w:szCs w:val="22"/>
          <w:lang w:eastAsia="en-GB"/>
        </w:rPr>
        <w:t>Transformational leaders build strong relationships with their employees by communicating effectively, showing empathy, and providing support. This leads to a positive work environment, increased trust, and better collaboration among employees.</w:t>
      </w:r>
    </w:p>
    <w:p w14:paraId="27858EB8" w14:textId="77777777" w:rsidR="0022171C" w:rsidRPr="00774FA1" w:rsidRDefault="0022171C" w:rsidP="00774FA1">
      <w:pPr>
        <w:pStyle w:val="Heading2"/>
        <w:rPr>
          <w:rFonts w:ascii="Arial" w:eastAsia="Times New Roman" w:hAnsi="Arial" w:cs="Arial"/>
          <w:lang w:eastAsia="en-GB"/>
        </w:rPr>
      </w:pPr>
      <w:bookmarkStart w:id="14" w:name="_Toc131162107"/>
      <w:r w:rsidRPr="00774FA1">
        <w:rPr>
          <w:rFonts w:ascii="Arial" w:eastAsia="Times New Roman" w:hAnsi="Arial" w:cs="Arial"/>
          <w:lang w:eastAsia="en-GB"/>
        </w:rPr>
        <w:t>Disadvantages of Transformational Leadership</w:t>
      </w:r>
      <w:bookmarkEnd w:id="14"/>
    </w:p>
    <w:p w14:paraId="49C0F86B" w14:textId="77777777" w:rsidR="0022171C" w:rsidRPr="006205AB" w:rsidRDefault="0022171C" w:rsidP="00774FA1">
      <w:pPr>
        <w:spacing w:after="0"/>
        <w:textAlignment w:val="baseline"/>
        <w:rPr>
          <w:rFonts w:ascii="Arial" w:eastAsia="Times New Roman" w:hAnsi="Arial" w:cs="Arial"/>
          <w:b/>
          <w:bCs/>
          <w:color w:val="000000"/>
          <w:sz w:val="22"/>
          <w:szCs w:val="22"/>
          <w:lang w:val="en-US" w:eastAsia="en-GB"/>
        </w:rPr>
      </w:pPr>
      <w:r w:rsidRPr="006205AB">
        <w:rPr>
          <w:rFonts w:ascii="Arial" w:eastAsia="Times New Roman" w:hAnsi="Arial" w:cs="Arial"/>
          <w:b/>
          <w:bCs/>
          <w:color w:val="000000"/>
          <w:sz w:val="22"/>
          <w:szCs w:val="22"/>
          <w:lang w:eastAsia="en-GB"/>
        </w:rPr>
        <w:t>Potential for Burnout</w:t>
      </w:r>
      <w:r w:rsidRPr="006205AB">
        <w:rPr>
          <w:rFonts w:ascii="Arial" w:eastAsia="Times New Roman" w:hAnsi="Arial" w:cs="Arial"/>
          <w:b/>
          <w:bCs/>
          <w:color w:val="000000"/>
          <w:sz w:val="22"/>
          <w:szCs w:val="22"/>
          <w:lang w:val="en-US" w:eastAsia="en-GB"/>
        </w:rPr>
        <w:t xml:space="preserve">: </w:t>
      </w:r>
      <w:r w:rsidRPr="006205AB">
        <w:rPr>
          <w:rFonts w:ascii="Arial" w:eastAsia="Times New Roman" w:hAnsi="Arial" w:cs="Arial"/>
          <w:color w:val="000000"/>
          <w:sz w:val="22"/>
          <w:szCs w:val="22"/>
          <w:lang w:eastAsia="en-GB"/>
        </w:rPr>
        <w:t xml:space="preserve">Transformational leaders often have high expectations for their employees and can be </w:t>
      </w:r>
      <w:proofErr w:type="gramStart"/>
      <w:r w:rsidRPr="006205AB">
        <w:rPr>
          <w:rFonts w:ascii="Arial" w:eastAsia="Times New Roman" w:hAnsi="Arial" w:cs="Arial"/>
          <w:color w:val="000000"/>
          <w:sz w:val="22"/>
          <w:szCs w:val="22"/>
          <w:lang w:eastAsia="en-GB"/>
        </w:rPr>
        <w:t>demanding</w:t>
      </w:r>
      <w:r w:rsidR="001835FC" w:rsidRPr="006205AB">
        <w:rPr>
          <w:rFonts w:ascii="Arial" w:eastAsia="Times New Roman" w:hAnsi="Arial" w:cs="Arial"/>
          <w:color w:val="000000"/>
          <w:sz w:val="22"/>
          <w:szCs w:val="22"/>
          <w:lang w:eastAsia="en-GB"/>
        </w:rPr>
        <w:t>(</w:t>
      </w:r>
      <w:proofErr w:type="spellStart"/>
      <w:proofErr w:type="gramEnd"/>
      <w:r w:rsidR="001835FC" w:rsidRPr="006205AB">
        <w:rPr>
          <w:rFonts w:ascii="Arial" w:eastAsia="Times New Roman" w:hAnsi="Arial" w:cs="Arial"/>
          <w:color w:val="000000"/>
          <w:sz w:val="22"/>
          <w:szCs w:val="22"/>
          <w:lang w:eastAsia="en-GB"/>
        </w:rPr>
        <w:t>Sidko</w:t>
      </w:r>
      <w:proofErr w:type="spellEnd"/>
      <w:r w:rsidR="001835FC" w:rsidRPr="006205AB">
        <w:rPr>
          <w:rFonts w:ascii="Arial" w:eastAsia="Times New Roman" w:hAnsi="Arial" w:cs="Arial"/>
          <w:color w:val="000000"/>
          <w:sz w:val="22"/>
          <w:szCs w:val="22"/>
          <w:lang w:eastAsia="en-GB"/>
        </w:rPr>
        <w:t>, 2022)</w:t>
      </w:r>
      <w:r w:rsidRPr="006205AB">
        <w:rPr>
          <w:rFonts w:ascii="Arial" w:eastAsia="Times New Roman" w:hAnsi="Arial" w:cs="Arial"/>
          <w:color w:val="000000"/>
          <w:sz w:val="22"/>
          <w:szCs w:val="22"/>
          <w:lang w:eastAsia="en-GB"/>
        </w:rPr>
        <w:t>. This can lead to burnout among employees, especially if they are not provided with the necessary resources and support.</w:t>
      </w:r>
    </w:p>
    <w:p w14:paraId="0B06F6F8" w14:textId="77777777" w:rsidR="0022171C" w:rsidRPr="006205AB" w:rsidRDefault="0022171C" w:rsidP="00774FA1">
      <w:pPr>
        <w:spacing w:after="0"/>
        <w:textAlignment w:val="baseline"/>
        <w:rPr>
          <w:rFonts w:ascii="Arial" w:eastAsia="Times New Roman" w:hAnsi="Arial" w:cs="Arial"/>
          <w:b/>
          <w:bCs/>
          <w:color w:val="000000"/>
          <w:sz w:val="22"/>
          <w:szCs w:val="22"/>
          <w:lang w:val="en-US" w:eastAsia="en-GB"/>
        </w:rPr>
      </w:pPr>
      <w:r w:rsidRPr="006205AB">
        <w:rPr>
          <w:rFonts w:ascii="Arial" w:eastAsia="Times New Roman" w:hAnsi="Arial" w:cs="Arial"/>
          <w:b/>
          <w:bCs/>
          <w:color w:val="000000"/>
          <w:sz w:val="22"/>
          <w:szCs w:val="22"/>
          <w:lang w:eastAsia="en-GB"/>
        </w:rPr>
        <w:t>Dependency on the Leader</w:t>
      </w:r>
      <w:r w:rsidRPr="006205AB">
        <w:rPr>
          <w:rFonts w:ascii="Arial" w:eastAsia="Times New Roman" w:hAnsi="Arial" w:cs="Arial"/>
          <w:b/>
          <w:bCs/>
          <w:color w:val="000000"/>
          <w:sz w:val="22"/>
          <w:szCs w:val="22"/>
          <w:lang w:val="en-US" w:eastAsia="en-GB"/>
        </w:rPr>
        <w:t xml:space="preserve">: </w:t>
      </w:r>
      <w:r w:rsidRPr="006205AB">
        <w:rPr>
          <w:rFonts w:ascii="Arial" w:eastAsia="Times New Roman" w:hAnsi="Arial" w:cs="Arial"/>
          <w:color w:val="000000"/>
          <w:sz w:val="22"/>
          <w:szCs w:val="22"/>
          <w:lang w:eastAsia="en-GB"/>
        </w:rPr>
        <w:t>Transformational leadership can create a culture of dependency on the leader. Employees may become overly reliant on the leader for guidance and direction, which can lead to a lack of initiative and innovation.</w:t>
      </w:r>
    </w:p>
    <w:p w14:paraId="253D3042" w14:textId="77777777" w:rsidR="0022171C" w:rsidRPr="006205AB" w:rsidRDefault="0022171C" w:rsidP="00774FA1">
      <w:pPr>
        <w:spacing w:after="0"/>
        <w:textAlignment w:val="baseline"/>
        <w:rPr>
          <w:rFonts w:ascii="Arial" w:eastAsia="Times New Roman" w:hAnsi="Arial" w:cs="Arial"/>
          <w:b/>
          <w:bCs/>
          <w:color w:val="000000"/>
          <w:sz w:val="22"/>
          <w:szCs w:val="22"/>
          <w:lang w:val="en-US" w:eastAsia="en-GB"/>
        </w:rPr>
      </w:pPr>
      <w:r w:rsidRPr="006205AB">
        <w:rPr>
          <w:rFonts w:ascii="Arial" w:eastAsia="Times New Roman" w:hAnsi="Arial" w:cs="Arial"/>
          <w:b/>
          <w:bCs/>
          <w:color w:val="000000"/>
          <w:sz w:val="22"/>
          <w:szCs w:val="22"/>
          <w:lang w:eastAsia="en-GB"/>
        </w:rPr>
        <w:t>Lack of Accountability</w:t>
      </w:r>
      <w:r w:rsidRPr="006205AB">
        <w:rPr>
          <w:rFonts w:ascii="Arial" w:eastAsia="Times New Roman" w:hAnsi="Arial" w:cs="Arial"/>
          <w:b/>
          <w:bCs/>
          <w:color w:val="000000"/>
          <w:sz w:val="22"/>
          <w:szCs w:val="22"/>
          <w:lang w:val="en-US" w:eastAsia="en-GB"/>
        </w:rPr>
        <w:t xml:space="preserve">: </w:t>
      </w:r>
      <w:r w:rsidRPr="006205AB">
        <w:rPr>
          <w:rFonts w:ascii="Arial" w:eastAsia="Times New Roman" w:hAnsi="Arial" w:cs="Arial"/>
          <w:color w:val="000000"/>
          <w:sz w:val="22"/>
          <w:szCs w:val="22"/>
          <w:lang w:eastAsia="en-GB"/>
        </w:rPr>
        <w:t>Transformational leaders may be so focused on inspiring and motivating their employees that they may not hold them accountable for their actions. This can lead to a lack of responsibility among employees and a lack of accountability for their performance.</w:t>
      </w:r>
    </w:p>
    <w:p w14:paraId="3771153D" w14:textId="77777777" w:rsidR="0022171C" w:rsidRPr="006205AB" w:rsidRDefault="0022171C" w:rsidP="00774FA1">
      <w:pPr>
        <w:spacing w:after="0"/>
        <w:textAlignment w:val="baseline"/>
        <w:rPr>
          <w:rFonts w:ascii="Arial" w:eastAsia="Times New Roman" w:hAnsi="Arial" w:cs="Arial"/>
          <w:b/>
          <w:bCs/>
          <w:color w:val="000000"/>
          <w:sz w:val="22"/>
          <w:szCs w:val="22"/>
          <w:lang w:val="en-US" w:eastAsia="en-GB"/>
        </w:rPr>
      </w:pPr>
      <w:r w:rsidRPr="006205AB">
        <w:rPr>
          <w:rFonts w:ascii="Arial" w:eastAsia="Times New Roman" w:hAnsi="Arial" w:cs="Arial"/>
          <w:b/>
          <w:bCs/>
          <w:color w:val="000000"/>
          <w:sz w:val="22"/>
          <w:szCs w:val="22"/>
          <w:lang w:eastAsia="en-GB"/>
        </w:rPr>
        <w:t xml:space="preserve">Potential for Unethical </w:t>
      </w:r>
      <w:proofErr w:type="spellStart"/>
      <w:r w:rsidRPr="006205AB">
        <w:rPr>
          <w:rFonts w:ascii="Arial" w:eastAsia="Times New Roman" w:hAnsi="Arial" w:cs="Arial"/>
          <w:b/>
          <w:bCs/>
          <w:color w:val="000000"/>
          <w:sz w:val="22"/>
          <w:szCs w:val="22"/>
          <w:lang w:eastAsia="en-GB"/>
        </w:rPr>
        <w:t>Behavior</w:t>
      </w:r>
      <w:proofErr w:type="spellEnd"/>
      <w:r w:rsidRPr="006205AB">
        <w:rPr>
          <w:rFonts w:ascii="Arial" w:eastAsia="Times New Roman" w:hAnsi="Arial" w:cs="Arial"/>
          <w:b/>
          <w:bCs/>
          <w:color w:val="000000"/>
          <w:sz w:val="22"/>
          <w:szCs w:val="22"/>
          <w:lang w:val="en-US" w:eastAsia="en-GB"/>
        </w:rPr>
        <w:t xml:space="preserve">: </w:t>
      </w:r>
      <w:r w:rsidRPr="006205AB">
        <w:rPr>
          <w:rFonts w:ascii="Arial" w:eastAsia="Times New Roman" w:hAnsi="Arial" w:cs="Arial"/>
          <w:color w:val="000000"/>
          <w:sz w:val="22"/>
          <w:szCs w:val="22"/>
          <w:lang w:eastAsia="en-GB"/>
        </w:rPr>
        <w:t xml:space="preserve">Transformational leaders can be so focused on achieving their vision that they may be willing to compromise ethical standards. This can lead to unethical </w:t>
      </w:r>
      <w:proofErr w:type="spellStart"/>
      <w:r w:rsidRPr="006205AB">
        <w:rPr>
          <w:rFonts w:ascii="Arial" w:eastAsia="Times New Roman" w:hAnsi="Arial" w:cs="Arial"/>
          <w:color w:val="000000"/>
          <w:sz w:val="22"/>
          <w:szCs w:val="22"/>
          <w:lang w:eastAsia="en-GB"/>
        </w:rPr>
        <w:t>behavior</w:t>
      </w:r>
      <w:proofErr w:type="spellEnd"/>
      <w:r w:rsidRPr="006205AB">
        <w:rPr>
          <w:rFonts w:ascii="Arial" w:eastAsia="Times New Roman" w:hAnsi="Arial" w:cs="Arial"/>
          <w:color w:val="000000"/>
          <w:sz w:val="22"/>
          <w:szCs w:val="22"/>
          <w:lang w:eastAsia="en-GB"/>
        </w:rPr>
        <w:t>, such as cutting corners or ignoring regulations, in order to achieve their goals.</w:t>
      </w:r>
    </w:p>
    <w:p w14:paraId="0848A705" w14:textId="77777777" w:rsidR="0022171C" w:rsidRPr="00774FA1" w:rsidRDefault="0022171C" w:rsidP="00774FA1">
      <w:pPr>
        <w:spacing w:after="240"/>
        <w:rPr>
          <w:rFonts w:ascii="Arial" w:eastAsia="Times New Roman" w:hAnsi="Arial" w:cs="Arial"/>
          <w:color w:val="000000"/>
          <w:szCs w:val="24"/>
          <w:lang w:eastAsia="en-GB"/>
        </w:rPr>
      </w:pPr>
    </w:p>
    <w:p w14:paraId="663C26D5" w14:textId="4FCF8106"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 xml:space="preserve">Overall, transformational leadership has many advantages, including increased employee motivation and engagement, improved organizational performance, enhanced employee </w:t>
      </w:r>
      <w:r w:rsidRPr="006205AB">
        <w:rPr>
          <w:rFonts w:ascii="Arial" w:eastAsia="Times New Roman" w:hAnsi="Arial" w:cs="Arial"/>
          <w:color w:val="000000"/>
          <w:sz w:val="22"/>
          <w:szCs w:val="22"/>
          <w:lang w:eastAsia="en-GB"/>
        </w:rPr>
        <w:lastRenderedPageBreak/>
        <w:t xml:space="preserve">satisfaction and well-being, and stronger relationships with employees. However, there are also potential disadvantages, such as the potential for burnout, dependency on the leader, lack of accountability, and potential for unethical </w:t>
      </w:r>
      <w:proofErr w:type="spellStart"/>
      <w:r w:rsidRPr="006205AB">
        <w:rPr>
          <w:rFonts w:ascii="Arial" w:eastAsia="Times New Roman" w:hAnsi="Arial" w:cs="Arial"/>
          <w:color w:val="000000"/>
          <w:sz w:val="22"/>
          <w:szCs w:val="22"/>
          <w:lang w:eastAsia="en-GB"/>
        </w:rPr>
        <w:t>behavior</w:t>
      </w:r>
      <w:proofErr w:type="spellEnd"/>
      <w:r w:rsidRPr="006205AB">
        <w:rPr>
          <w:rFonts w:ascii="Arial" w:eastAsia="Times New Roman" w:hAnsi="Arial" w:cs="Arial"/>
          <w:color w:val="000000"/>
          <w:sz w:val="22"/>
          <w:szCs w:val="22"/>
          <w:lang w:eastAsia="en-GB"/>
        </w:rPr>
        <w:t>. Organizations considering implementing transformational leadership should carefully evaluate these advantages and disadvantages and ensure that they have the necessary resources and support to effectively implement this leadership style</w:t>
      </w:r>
      <w:r w:rsidR="0094452D">
        <w:rPr>
          <w:rFonts w:ascii="Arial" w:eastAsia="Times New Roman" w:hAnsi="Arial" w:cs="Arial"/>
          <w:color w:val="000000"/>
          <w:sz w:val="22"/>
          <w:szCs w:val="22"/>
          <w:lang w:eastAsia="en-GB"/>
        </w:rPr>
        <w:t xml:space="preserve"> </w:t>
      </w:r>
      <w:r w:rsidR="001835FC" w:rsidRPr="006205AB">
        <w:rPr>
          <w:rFonts w:ascii="Arial" w:eastAsia="Times New Roman" w:hAnsi="Arial" w:cs="Arial"/>
          <w:color w:val="000000"/>
          <w:sz w:val="22"/>
          <w:szCs w:val="22"/>
          <w:lang w:eastAsia="en-GB"/>
        </w:rPr>
        <w:t>(Stive, 2020)</w:t>
      </w:r>
      <w:r w:rsidRPr="006205AB">
        <w:rPr>
          <w:rFonts w:ascii="Arial" w:eastAsia="Times New Roman" w:hAnsi="Arial" w:cs="Arial"/>
          <w:color w:val="000000"/>
          <w:sz w:val="22"/>
          <w:szCs w:val="22"/>
          <w:lang w:eastAsia="en-GB"/>
        </w:rPr>
        <w:t>. Additionally, transformational leaders must be aware of the potential pitfalls and work to mitigate these risks in order to ensure the success of their leadership style.</w:t>
      </w:r>
    </w:p>
    <w:p w14:paraId="2CAAA62D" w14:textId="77777777" w:rsidR="0022171C" w:rsidRPr="00774FA1" w:rsidRDefault="0022171C" w:rsidP="00774FA1">
      <w:pPr>
        <w:spacing w:after="240"/>
        <w:rPr>
          <w:rFonts w:ascii="Arial" w:eastAsia="Times New Roman" w:hAnsi="Arial" w:cs="Arial"/>
          <w:color w:val="000000"/>
          <w:szCs w:val="24"/>
          <w:lang w:eastAsia="en-GB"/>
        </w:rPr>
      </w:pPr>
      <w:r w:rsidRPr="00774FA1">
        <w:rPr>
          <w:rFonts w:ascii="Arial" w:eastAsia="Times New Roman" w:hAnsi="Arial" w:cs="Arial"/>
          <w:color w:val="000000"/>
          <w:szCs w:val="24"/>
          <w:lang w:eastAsia="en-GB"/>
        </w:rPr>
        <w:br/>
      </w:r>
    </w:p>
    <w:p w14:paraId="29B5DC4C" w14:textId="77777777" w:rsidR="0022171C" w:rsidRPr="006205AB" w:rsidRDefault="0022171C" w:rsidP="00774FA1">
      <w:pPr>
        <w:pStyle w:val="Heading1"/>
        <w:rPr>
          <w:rFonts w:ascii="Arial" w:eastAsia="Times New Roman" w:hAnsi="Arial" w:cs="Arial"/>
          <w:sz w:val="28"/>
          <w:szCs w:val="28"/>
          <w:lang w:eastAsia="en-GB"/>
        </w:rPr>
      </w:pPr>
      <w:bookmarkStart w:id="15" w:name="_Toc131162108"/>
      <w:r w:rsidRPr="006205AB">
        <w:rPr>
          <w:rFonts w:ascii="Arial" w:eastAsia="Times New Roman" w:hAnsi="Arial" w:cs="Arial"/>
          <w:sz w:val="28"/>
          <w:szCs w:val="28"/>
          <w:lang w:eastAsia="en-GB"/>
        </w:rPr>
        <w:t>Conclusion</w:t>
      </w:r>
      <w:bookmarkEnd w:id="15"/>
    </w:p>
    <w:p w14:paraId="40D1222E" w14:textId="77777777" w:rsidR="0022171C" w:rsidRPr="006205AB" w:rsidRDefault="0022171C" w:rsidP="00774FA1">
      <w:pPr>
        <w:spacing w:after="0"/>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 xml:space="preserve">Transformational leadership has many advantages such as increased employee motivation, improved organizational performance, and enhanced employee satisfaction. However, there are also potential disadvantages such as burnout, dependency on the leader, lack of accountability, and potential for unethical </w:t>
      </w:r>
      <w:proofErr w:type="spellStart"/>
      <w:r w:rsidRPr="006205AB">
        <w:rPr>
          <w:rFonts w:ascii="Arial" w:eastAsia="Times New Roman" w:hAnsi="Arial" w:cs="Arial"/>
          <w:color w:val="000000"/>
          <w:sz w:val="22"/>
          <w:szCs w:val="22"/>
          <w:lang w:eastAsia="en-GB"/>
        </w:rPr>
        <w:t>behavior</w:t>
      </w:r>
      <w:proofErr w:type="spellEnd"/>
      <w:r w:rsidRPr="006205AB">
        <w:rPr>
          <w:rFonts w:ascii="Arial" w:eastAsia="Times New Roman" w:hAnsi="Arial" w:cs="Arial"/>
          <w:color w:val="000000"/>
          <w:sz w:val="22"/>
          <w:szCs w:val="22"/>
          <w:lang w:eastAsia="en-GB"/>
        </w:rPr>
        <w:t>. Organizations must carefully evaluate these advantages and disadvantages before implementing this leadership style. Transformational leaders must also be aware of the potential risks and work to mitigate them</w:t>
      </w:r>
      <w:r w:rsidR="001835FC" w:rsidRPr="006205AB">
        <w:rPr>
          <w:rFonts w:ascii="Arial" w:eastAsia="Times New Roman" w:hAnsi="Arial" w:cs="Arial"/>
          <w:color w:val="000000"/>
          <w:sz w:val="22"/>
          <w:szCs w:val="22"/>
          <w:lang w:eastAsia="en-GB"/>
        </w:rPr>
        <w:t>(</w:t>
      </w:r>
      <w:proofErr w:type="spellStart"/>
      <w:r w:rsidR="001835FC" w:rsidRPr="006205AB">
        <w:rPr>
          <w:rFonts w:ascii="Arial" w:eastAsia="Times New Roman" w:hAnsi="Arial" w:cs="Arial"/>
          <w:color w:val="000000"/>
          <w:sz w:val="22"/>
          <w:szCs w:val="22"/>
          <w:lang w:eastAsia="en-GB"/>
        </w:rPr>
        <w:t>Swedberg</w:t>
      </w:r>
      <w:proofErr w:type="spellEnd"/>
      <w:r w:rsidR="001835FC" w:rsidRPr="006205AB">
        <w:rPr>
          <w:rFonts w:ascii="Arial" w:eastAsia="Times New Roman" w:hAnsi="Arial" w:cs="Arial"/>
          <w:color w:val="000000"/>
          <w:sz w:val="22"/>
          <w:szCs w:val="22"/>
          <w:lang w:eastAsia="en-GB"/>
        </w:rPr>
        <w:t>, 2014)</w:t>
      </w:r>
      <w:r w:rsidRPr="006205AB">
        <w:rPr>
          <w:rFonts w:ascii="Arial" w:eastAsia="Times New Roman" w:hAnsi="Arial" w:cs="Arial"/>
          <w:color w:val="000000"/>
          <w:sz w:val="22"/>
          <w:szCs w:val="22"/>
          <w:lang w:eastAsia="en-GB"/>
        </w:rPr>
        <w:t>. Ultimately, the success of transformational leadership depends on the leader's ability to inspire and motivate employees while also providing the necessary resources and support to achieve the organization's goals.</w:t>
      </w:r>
    </w:p>
    <w:p w14:paraId="26801AE6" w14:textId="2AC51A7B" w:rsidR="0022171C" w:rsidRPr="00774FA1" w:rsidRDefault="0022171C" w:rsidP="00774FA1">
      <w:pPr>
        <w:rPr>
          <w:rFonts w:ascii="Arial" w:eastAsia="Times New Roman" w:hAnsi="Arial" w:cs="Arial"/>
          <w:b/>
          <w:bCs/>
          <w:color w:val="000000"/>
          <w:sz w:val="28"/>
          <w:lang w:eastAsia="en-GB"/>
        </w:rPr>
      </w:pPr>
      <w:r w:rsidRPr="00774FA1">
        <w:rPr>
          <w:rFonts w:ascii="Arial" w:eastAsia="Times New Roman" w:hAnsi="Arial" w:cs="Arial"/>
          <w:b/>
          <w:bCs/>
          <w:color w:val="000000"/>
          <w:sz w:val="28"/>
          <w:lang w:eastAsia="en-GB"/>
        </w:rPr>
        <w:br w:type="page"/>
      </w:r>
    </w:p>
    <w:p w14:paraId="1B94B9E1" w14:textId="30C19A63" w:rsidR="0022171C" w:rsidRPr="006205AB" w:rsidRDefault="0022171C" w:rsidP="00774FA1">
      <w:pPr>
        <w:pStyle w:val="Heading1"/>
        <w:rPr>
          <w:rFonts w:ascii="Arial" w:eastAsia="Times New Roman" w:hAnsi="Arial" w:cs="Arial"/>
          <w:sz w:val="28"/>
          <w:szCs w:val="28"/>
          <w:lang w:eastAsia="en-GB"/>
        </w:rPr>
      </w:pPr>
      <w:bookmarkStart w:id="16" w:name="_Toc131162124"/>
      <w:r w:rsidRPr="006205AB">
        <w:rPr>
          <w:rFonts w:ascii="Arial" w:eastAsia="Times New Roman" w:hAnsi="Arial" w:cs="Arial"/>
          <w:sz w:val="28"/>
          <w:szCs w:val="28"/>
          <w:lang w:eastAsia="en-GB"/>
        </w:rPr>
        <w:lastRenderedPageBreak/>
        <w:t>References</w:t>
      </w:r>
      <w:bookmarkEnd w:id="16"/>
    </w:p>
    <w:p w14:paraId="2C49D97F" w14:textId="6695B059" w:rsidR="005410E8" w:rsidRPr="006205AB" w:rsidRDefault="005410E8" w:rsidP="00774FA1">
      <w:pPr>
        <w:spacing w:before="100" w:beforeAutospacing="1" w:after="100" w:afterAutospacing="1"/>
        <w:ind w:left="567" w:hanging="567"/>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Ha-</w:t>
      </w:r>
      <w:proofErr w:type="spellStart"/>
      <w:r w:rsidRPr="006205AB">
        <w:rPr>
          <w:rFonts w:ascii="Arial" w:eastAsia="Times New Roman" w:hAnsi="Arial" w:cs="Arial"/>
          <w:color w:val="000000"/>
          <w:sz w:val="22"/>
          <w:szCs w:val="22"/>
          <w:lang w:eastAsia="en-GB"/>
        </w:rPr>
        <w:t>Vikström</w:t>
      </w:r>
      <w:proofErr w:type="spellEnd"/>
      <w:r w:rsidRPr="006205AB">
        <w:rPr>
          <w:rFonts w:ascii="Arial" w:eastAsia="Times New Roman" w:hAnsi="Arial" w:cs="Arial"/>
          <w:color w:val="000000"/>
          <w:sz w:val="22"/>
          <w:szCs w:val="22"/>
          <w:lang w:eastAsia="en-GB"/>
        </w:rPr>
        <w:t>, T. (2018) “The people, process and goal model versus the Sand Cone model of Transformational Leadership: Critical Evaluation,” </w:t>
      </w:r>
      <w:r w:rsidRPr="006205AB">
        <w:rPr>
          <w:rFonts w:ascii="Arial" w:eastAsia="Times New Roman" w:hAnsi="Arial" w:cs="Arial"/>
          <w:i/>
          <w:iCs/>
          <w:color w:val="000000"/>
          <w:sz w:val="22"/>
          <w:szCs w:val="22"/>
          <w:lang w:eastAsia="en-GB"/>
        </w:rPr>
        <w:t>Management</w:t>
      </w:r>
      <w:r w:rsidRPr="006205AB">
        <w:rPr>
          <w:rFonts w:ascii="Arial" w:eastAsia="Times New Roman" w:hAnsi="Arial" w:cs="Arial"/>
          <w:color w:val="000000"/>
          <w:sz w:val="22"/>
          <w:szCs w:val="22"/>
          <w:lang w:eastAsia="en-GB"/>
        </w:rPr>
        <w:t>, pp. 71–90.</w:t>
      </w:r>
    </w:p>
    <w:p w14:paraId="5E7DDE9E" w14:textId="179B3920" w:rsidR="005410E8" w:rsidRPr="006205AB" w:rsidRDefault="005410E8" w:rsidP="00774FA1">
      <w:pPr>
        <w:spacing w:before="100" w:beforeAutospacing="1" w:after="100" w:afterAutospacing="1"/>
        <w:ind w:left="567" w:hanging="567"/>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Hutchinson, M. and Jackson, D. (2019) “Transformational leadership in nursing: Towards a more critical interpretation,” </w:t>
      </w:r>
      <w:r w:rsidRPr="006205AB">
        <w:rPr>
          <w:rFonts w:ascii="Arial" w:eastAsia="Times New Roman" w:hAnsi="Arial" w:cs="Arial"/>
          <w:i/>
          <w:iCs/>
          <w:color w:val="000000"/>
          <w:sz w:val="22"/>
          <w:szCs w:val="22"/>
          <w:lang w:eastAsia="en-GB"/>
        </w:rPr>
        <w:t>Nursing Inquiry</w:t>
      </w:r>
      <w:r w:rsidRPr="006205AB">
        <w:rPr>
          <w:rFonts w:ascii="Arial" w:eastAsia="Times New Roman" w:hAnsi="Arial" w:cs="Arial"/>
          <w:color w:val="000000"/>
          <w:sz w:val="22"/>
          <w:szCs w:val="22"/>
          <w:lang w:eastAsia="en-GB"/>
        </w:rPr>
        <w:t xml:space="preserve">, 20(1), pp. 11–22. </w:t>
      </w:r>
    </w:p>
    <w:p w14:paraId="429428A8" w14:textId="38EB3E97" w:rsidR="005410E8" w:rsidRPr="006205AB" w:rsidRDefault="005410E8" w:rsidP="00774FA1">
      <w:pPr>
        <w:spacing w:before="100" w:beforeAutospacing="1" w:after="100" w:afterAutospacing="1"/>
        <w:ind w:left="567" w:hanging="567"/>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NOSAL, K. (2017) “Travel demand management in the context of promoting bike trips, an overview of solutions implemented in Cracow,” </w:t>
      </w:r>
      <w:r w:rsidRPr="006205AB">
        <w:rPr>
          <w:rFonts w:ascii="Arial" w:eastAsia="Times New Roman" w:hAnsi="Arial" w:cs="Arial"/>
          <w:i/>
          <w:iCs/>
          <w:color w:val="000000"/>
          <w:sz w:val="22"/>
          <w:szCs w:val="22"/>
          <w:lang w:eastAsia="en-GB"/>
        </w:rPr>
        <w:t>Transport Problems</w:t>
      </w:r>
      <w:r w:rsidRPr="006205AB">
        <w:rPr>
          <w:rFonts w:ascii="Arial" w:eastAsia="Times New Roman" w:hAnsi="Arial" w:cs="Arial"/>
          <w:color w:val="000000"/>
          <w:sz w:val="22"/>
          <w:szCs w:val="22"/>
          <w:lang w:eastAsia="en-GB"/>
        </w:rPr>
        <w:t xml:space="preserve">, 10(2), pp. 23–34. </w:t>
      </w:r>
    </w:p>
    <w:p w14:paraId="48E8850E" w14:textId="33CD0903" w:rsidR="005410E8" w:rsidRPr="006205AB" w:rsidRDefault="005410E8" w:rsidP="00774FA1">
      <w:pPr>
        <w:spacing w:before="100" w:beforeAutospacing="1" w:after="100" w:afterAutospacing="1"/>
        <w:ind w:left="567" w:hanging="567"/>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Payne, C.A. and Roberts, M.J. (2018) “The advantages and disadvantages of Nietzsche for Critical Sociology,” </w:t>
      </w:r>
      <w:r w:rsidRPr="006205AB">
        <w:rPr>
          <w:rFonts w:ascii="Arial" w:eastAsia="Times New Roman" w:hAnsi="Arial" w:cs="Arial"/>
          <w:i/>
          <w:iCs/>
          <w:color w:val="000000"/>
          <w:sz w:val="22"/>
          <w:szCs w:val="22"/>
          <w:lang w:eastAsia="en-GB"/>
        </w:rPr>
        <w:t>Critical Sociology</w:t>
      </w:r>
      <w:r w:rsidRPr="006205AB">
        <w:rPr>
          <w:rFonts w:ascii="Arial" w:eastAsia="Times New Roman" w:hAnsi="Arial" w:cs="Arial"/>
          <w:color w:val="000000"/>
          <w:sz w:val="22"/>
          <w:szCs w:val="22"/>
          <w:lang w:eastAsia="en-GB"/>
        </w:rPr>
        <w:t xml:space="preserve">, 45(2), pp. 163–165. </w:t>
      </w:r>
    </w:p>
    <w:p w14:paraId="1B4543A1" w14:textId="5BDF8FFB" w:rsidR="005410E8" w:rsidRPr="006205AB" w:rsidRDefault="005410E8" w:rsidP="00774FA1">
      <w:pPr>
        <w:spacing w:before="100" w:beforeAutospacing="1" w:after="100" w:afterAutospacing="1"/>
        <w:ind w:left="567" w:hanging="567"/>
        <w:rPr>
          <w:rFonts w:ascii="Arial" w:eastAsia="Times New Roman" w:hAnsi="Arial" w:cs="Arial"/>
          <w:color w:val="000000"/>
          <w:sz w:val="22"/>
          <w:szCs w:val="22"/>
          <w:lang w:eastAsia="en-GB"/>
        </w:rPr>
      </w:pPr>
      <w:proofErr w:type="spellStart"/>
      <w:r w:rsidRPr="006205AB">
        <w:rPr>
          <w:rFonts w:ascii="Arial" w:eastAsia="Times New Roman" w:hAnsi="Arial" w:cs="Arial"/>
          <w:color w:val="000000"/>
          <w:sz w:val="22"/>
          <w:szCs w:val="22"/>
          <w:lang w:eastAsia="en-GB"/>
        </w:rPr>
        <w:t>Radi</w:t>
      </w:r>
      <w:proofErr w:type="spellEnd"/>
      <w:r w:rsidRPr="006205AB">
        <w:rPr>
          <w:rFonts w:ascii="Arial" w:eastAsia="Times New Roman" w:hAnsi="Arial" w:cs="Arial"/>
          <w:color w:val="000000"/>
          <w:sz w:val="22"/>
          <w:szCs w:val="22"/>
          <w:lang w:eastAsia="en-GB"/>
        </w:rPr>
        <w:t xml:space="preserve"> </w:t>
      </w:r>
      <w:proofErr w:type="spellStart"/>
      <w:r w:rsidRPr="006205AB">
        <w:rPr>
          <w:rFonts w:ascii="Arial" w:eastAsia="Times New Roman" w:hAnsi="Arial" w:cs="Arial"/>
          <w:color w:val="000000"/>
          <w:sz w:val="22"/>
          <w:szCs w:val="22"/>
          <w:lang w:eastAsia="en-GB"/>
        </w:rPr>
        <w:t>Afsouran</w:t>
      </w:r>
      <w:proofErr w:type="spellEnd"/>
      <w:r w:rsidRPr="006205AB">
        <w:rPr>
          <w:rFonts w:ascii="Arial" w:eastAsia="Times New Roman" w:hAnsi="Arial" w:cs="Arial"/>
          <w:color w:val="000000"/>
          <w:sz w:val="22"/>
          <w:szCs w:val="22"/>
          <w:lang w:eastAsia="en-GB"/>
        </w:rPr>
        <w:t xml:space="preserve">, N., C Thornton III, G. and </w:t>
      </w:r>
      <w:proofErr w:type="spellStart"/>
      <w:r w:rsidRPr="006205AB">
        <w:rPr>
          <w:rFonts w:ascii="Arial" w:eastAsia="Times New Roman" w:hAnsi="Arial" w:cs="Arial"/>
          <w:color w:val="000000"/>
          <w:sz w:val="22"/>
          <w:szCs w:val="22"/>
          <w:lang w:eastAsia="en-GB"/>
        </w:rPr>
        <w:t>Charkhabi</w:t>
      </w:r>
      <w:proofErr w:type="spellEnd"/>
      <w:r w:rsidRPr="006205AB">
        <w:rPr>
          <w:rFonts w:ascii="Arial" w:eastAsia="Times New Roman" w:hAnsi="Arial" w:cs="Arial"/>
          <w:color w:val="000000"/>
          <w:sz w:val="22"/>
          <w:szCs w:val="22"/>
          <w:lang w:eastAsia="en-GB"/>
        </w:rPr>
        <w:t xml:space="preserve">, M. (2022) “Leadership development assessment </w:t>
      </w:r>
      <w:proofErr w:type="spellStart"/>
      <w:r w:rsidRPr="006205AB">
        <w:rPr>
          <w:rFonts w:ascii="Arial" w:eastAsia="Times New Roman" w:hAnsi="Arial" w:cs="Arial"/>
          <w:color w:val="000000"/>
          <w:sz w:val="22"/>
          <w:szCs w:val="22"/>
          <w:lang w:eastAsia="en-GB"/>
        </w:rPr>
        <w:t>center</w:t>
      </w:r>
      <w:proofErr w:type="spellEnd"/>
      <w:r w:rsidRPr="006205AB">
        <w:rPr>
          <w:rFonts w:ascii="Arial" w:eastAsia="Times New Roman" w:hAnsi="Arial" w:cs="Arial"/>
          <w:color w:val="000000"/>
          <w:sz w:val="22"/>
          <w:szCs w:val="22"/>
          <w:lang w:eastAsia="en-GB"/>
        </w:rPr>
        <w:t xml:space="preserve">: A review on advantages and disadvantages for developing leadership </w:t>
      </w:r>
      <w:proofErr w:type="spellStart"/>
      <w:r w:rsidRPr="006205AB">
        <w:rPr>
          <w:rFonts w:ascii="Arial" w:eastAsia="Times New Roman" w:hAnsi="Arial" w:cs="Arial"/>
          <w:color w:val="000000"/>
          <w:sz w:val="22"/>
          <w:szCs w:val="22"/>
          <w:lang w:eastAsia="en-GB"/>
        </w:rPr>
        <w:t>behavioral</w:t>
      </w:r>
      <w:proofErr w:type="spellEnd"/>
      <w:r w:rsidRPr="006205AB">
        <w:rPr>
          <w:rFonts w:ascii="Arial" w:eastAsia="Times New Roman" w:hAnsi="Arial" w:cs="Arial"/>
          <w:color w:val="000000"/>
          <w:sz w:val="22"/>
          <w:szCs w:val="22"/>
          <w:lang w:eastAsia="en-GB"/>
        </w:rPr>
        <w:t xml:space="preserve"> competencies,” </w:t>
      </w:r>
      <w:r w:rsidRPr="006205AB">
        <w:rPr>
          <w:rFonts w:ascii="Arial" w:eastAsia="Times New Roman" w:hAnsi="Arial" w:cs="Arial"/>
          <w:i/>
          <w:iCs/>
          <w:color w:val="000000"/>
          <w:sz w:val="22"/>
          <w:szCs w:val="22"/>
          <w:lang w:eastAsia="en-GB"/>
        </w:rPr>
        <w:t>International Journal of Organizational Leadership</w:t>
      </w:r>
      <w:r w:rsidRPr="006205AB">
        <w:rPr>
          <w:rFonts w:ascii="Arial" w:eastAsia="Times New Roman" w:hAnsi="Arial" w:cs="Arial"/>
          <w:color w:val="000000"/>
          <w:sz w:val="22"/>
          <w:szCs w:val="22"/>
          <w:lang w:eastAsia="en-GB"/>
        </w:rPr>
        <w:t xml:space="preserve">, 11(Issue 1 (First Online), pp. 71–88. </w:t>
      </w:r>
    </w:p>
    <w:p w14:paraId="4B402D49" w14:textId="2AA36C7F" w:rsidR="005410E8" w:rsidRPr="006205AB" w:rsidRDefault="005410E8" w:rsidP="00774FA1">
      <w:pPr>
        <w:spacing w:before="100" w:beforeAutospacing="1" w:after="100" w:afterAutospacing="1"/>
        <w:ind w:left="567" w:hanging="567"/>
        <w:rPr>
          <w:rFonts w:ascii="Arial" w:eastAsia="Times New Roman" w:hAnsi="Arial" w:cs="Arial"/>
          <w:color w:val="000000"/>
          <w:sz w:val="22"/>
          <w:szCs w:val="22"/>
          <w:lang w:eastAsia="en-GB"/>
        </w:rPr>
      </w:pPr>
      <w:proofErr w:type="spellStart"/>
      <w:r w:rsidRPr="006205AB">
        <w:rPr>
          <w:rFonts w:ascii="Arial" w:eastAsia="Times New Roman" w:hAnsi="Arial" w:cs="Arial"/>
          <w:color w:val="000000"/>
          <w:sz w:val="22"/>
          <w:szCs w:val="22"/>
          <w:lang w:eastAsia="en-GB"/>
        </w:rPr>
        <w:t>Robart</w:t>
      </w:r>
      <w:proofErr w:type="spellEnd"/>
      <w:r w:rsidRPr="006205AB">
        <w:rPr>
          <w:rFonts w:ascii="Arial" w:eastAsia="Times New Roman" w:hAnsi="Arial" w:cs="Arial"/>
          <w:color w:val="000000"/>
          <w:sz w:val="22"/>
          <w:szCs w:val="22"/>
          <w:lang w:eastAsia="en-GB"/>
        </w:rPr>
        <w:t>, M. (2021) “A brief overview of implemented management system standards in Aviation,” </w:t>
      </w:r>
      <w:r w:rsidRPr="006205AB">
        <w:rPr>
          <w:rFonts w:ascii="Arial" w:eastAsia="Times New Roman" w:hAnsi="Arial" w:cs="Arial"/>
          <w:i/>
          <w:iCs/>
          <w:color w:val="000000"/>
          <w:sz w:val="22"/>
          <w:szCs w:val="22"/>
          <w:lang w:eastAsia="en-GB"/>
        </w:rPr>
        <w:t>Quality - Access to Success</w:t>
      </w:r>
      <w:r w:rsidRPr="006205AB">
        <w:rPr>
          <w:rFonts w:ascii="Arial" w:eastAsia="Times New Roman" w:hAnsi="Arial" w:cs="Arial"/>
          <w:color w:val="000000"/>
          <w:sz w:val="22"/>
          <w:szCs w:val="22"/>
          <w:lang w:eastAsia="en-GB"/>
        </w:rPr>
        <w:t xml:space="preserve">, 22(185). </w:t>
      </w:r>
    </w:p>
    <w:p w14:paraId="78163364" w14:textId="5A861595" w:rsidR="005410E8" w:rsidRPr="006205AB" w:rsidRDefault="005410E8" w:rsidP="00774FA1">
      <w:pPr>
        <w:spacing w:before="100" w:beforeAutospacing="1" w:after="100" w:afterAutospacing="1"/>
        <w:ind w:left="567" w:hanging="567"/>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 xml:space="preserve">Shultz, K.S., Whitney, D.J. and </w:t>
      </w:r>
      <w:proofErr w:type="spellStart"/>
      <w:r w:rsidRPr="006205AB">
        <w:rPr>
          <w:rFonts w:ascii="Arial" w:eastAsia="Times New Roman" w:hAnsi="Arial" w:cs="Arial"/>
          <w:color w:val="000000"/>
          <w:sz w:val="22"/>
          <w:szCs w:val="22"/>
          <w:lang w:eastAsia="en-GB"/>
        </w:rPr>
        <w:t>Zickar</w:t>
      </w:r>
      <w:proofErr w:type="spellEnd"/>
      <w:r w:rsidRPr="006205AB">
        <w:rPr>
          <w:rFonts w:ascii="Arial" w:eastAsia="Times New Roman" w:hAnsi="Arial" w:cs="Arial"/>
          <w:color w:val="000000"/>
          <w:sz w:val="22"/>
          <w:szCs w:val="22"/>
          <w:lang w:eastAsia="en-GB"/>
        </w:rPr>
        <w:t>, M.J. (2020) “Reliability overview,” </w:t>
      </w:r>
      <w:r w:rsidRPr="006205AB">
        <w:rPr>
          <w:rFonts w:ascii="Arial" w:eastAsia="Times New Roman" w:hAnsi="Arial" w:cs="Arial"/>
          <w:i/>
          <w:iCs/>
          <w:color w:val="000000"/>
          <w:sz w:val="22"/>
          <w:szCs w:val="22"/>
          <w:lang w:eastAsia="en-GB"/>
        </w:rPr>
        <w:t>Measurement Theory in Action</w:t>
      </w:r>
      <w:r w:rsidRPr="006205AB">
        <w:rPr>
          <w:rFonts w:ascii="Arial" w:eastAsia="Times New Roman" w:hAnsi="Arial" w:cs="Arial"/>
          <w:color w:val="000000"/>
          <w:sz w:val="22"/>
          <w:szCs w:val="22"/>
          <w:lang w:eastAsia="en-GB"/>
        </w:rPr>
        <w:t xml:space="preserve">, pp. 59–69. </w:t>
      </w:r>
    </w:p>
    <w:p w14:paraId="06BE766C" w14:textId="64F6DFFA" w:rsidR="005410E8" w:rsidRPr="006205AB" w:rsidRDefault="005410E8" w:rsidP="00774FA1">
      <w:pPr>
        <w:spacing w:before="100" w:beforeAutospacing="1" w:after="100" w:afterAutospacing="1"/>
        <w:ind w:left="567" w:hanging="567"/>
        <w:rPr>
          <w:rFonts w:ascii="Arial" w:eastAsia="Times New Roman" w:hAnsi="Arial" w:cs="Arial"/>
          <w:color w:val="000000"/>
          <w:sz w:val="22"/>
          <w:szCs w:val="22"/>
          <w:lang w:eastAsia="en-GB"/>
        </w:rPr>
      </w:pPr>
      <w:proofErr w:type="spellStart"/>
      <w:r w:rsidRPr="006205AB">
        <w:rPr>
          <w:rFonts w:ascii="Arial" w:eastAsia="Times New Roman" w:hAnsi="Arial" w:cs="Arial"/>
          <w:color w:val="000000"/>
          <w:sz w:val="22"/>
          <w:szCs w:val="22"/>
          <w:lang w:eastAsia="en-GB"/>
        </w:rPr>
        <w:t>Sidko</w:t>
      </w:r>
      <w:proofErr w:type="spellEnd"/>
      <w:r w:rsidRPr="006205AB">
        <w:rPr>
          <w:rFonts w:ascii="Arial" w:eastAsia="Times New Roman" w:hAnsi="Arial" w:cs="Arial"/>
          <w:color w:val="000000"/>
          <w:sz w:val="22"/>
          <w:szCs w:val="22"/>
          <w:lang w:eastAsia="en-GB"/>
        </w:rPr>
        <w:t>, O.K. (2022) “Digital Resources for learning the Polish language: Overview, examples of exercises,” </w:t>
      </w:r>
      <w:r w:rsidRPr="006205AB">
        <w:rPr>
          <w:rFonts w:ascii="Arial" w:eastAsia="Times New Roman" w:hAnsi="Arial" w:cs="Arial"/>
          <w:i/>
          <w:iCs/>
          <w:color w:val="000000"/>
          <w:sz w:val="22"/>
          <w:szCs w:val="22"/>
          <w:lang w:eastAsia="en-GB"/>
        </w:rPr>
        <w:t>INFORMATION TECHNOLOGIES AND MANAGEMENT IN HIGHER EDUCATION AND SCIENCES. PART 3</w:t>
      </w:r>
      <w:r w:rsidRPr="006205AB">
        <w:rPr>
          <w:rFonts w:ascii="Arial" w:eastAsia="Times New Roman" w:hAnsi="Arial" w:cs="Arial"/>
          <w:color w:val="000000"/>
          <w:sz w:val="22"/>
          <w:szCs w:val="22"/>
          <w:lang w:eastAsia="en-GB"/>
        </w:rPr>
        <w:t xml:space="preserve">[Preprint]. </w:t>
      </w:r>
    </w:p>
    <w:p w14:paraId="53D1C0B6" w14:textId="6DFB5468" w:rsidR="005410E8" w:rsidRPr="006205AB" w:rsidRDefault="005410E8" w:rsidP="00774FA1">
      <w:pPr>
        <w:spacing w:before="100" w:beforeAutospacing="1" w:after="100" w:afterAutospacing="1"/>
        <w:ind w:left="567" w:hanging="567"/>
        <w:rPr>
          <w:rFonts w:ascii="Arial" w:eastAsia="Times New Roman" w:hAnsi="Arial" w:cs="Arial"/>
          <w:color w:val="000000"/>
          <w:sz w:val="22"/>
          <w:szCs w:val="22"/>
          <w:lang w:eastAsia="en-GB"/>
        </w:rPr>
      </w:pPr>
      <w:r w:rsidRPr="006205AB">
        <w:rPr>
          <w:rFonts w:ascii="Arial" w:eastAsia="Times New Roman" w:hAnsi="Arial" w:cs="Arial"/>
          <w:color w:val="000000"/>
          <w:sz w:val="22"/>
          <w:szCs w:val="22"/>
          <w:lang w:eastAsia="en-GB"/>
        </w:rPr>
        <w:t>Stive, W. (2020) “The management theory jungle revisited,” </w:t>
      </w:r>
      <w:r w:rsidRPr="006205AB">
        <w:rPr>
          <w:rFonts w:ascii="Arial" w:eastAsia="Times New Roman" w:hAnsi="Arial" w:cs="Arial"/>
          <w:i/>
          <w:iCs/>
          <w:color w:val="000000"/>
          <w:sz w:val="22"/>
          <w:szCs w:val="22"/>
          <w:lang w:eastAsia="en-GB"/>
        </w:rPr>
        <w:t xml:space="preserve">Readings and Exercises in Organizational </w:t>
      </w:r>
      <w:proofErr w:type="spellStart"/>
      <w:r w:rsidRPr="006205AB">
        <w:rPr>
          <w:rFonts w:ascii="Arial" w:eastAsia="Times New Roman" w:hAnsi="Arial" w:cs="Arial"/>
          <w:i/>
          <w:iCs/>
          <w:color w:val="000000"/>
          <w:sz w:val="22"/>
          <w:szCs w:val="22"/>
          <w:lang w:eastAsia="en-GB"/>
        </w:rPr>
        <w:t>Behavior</w:t>
      </w:r>
      <w:proofErr w:type="spellEnd"/>
      <w:r w:rsidRPr="006205AB">
        <w:rPr>
          <w:rFonts w:ascii="Arial" w:eastAsia="Times New Roman" w:hAnsi="Arial" w:cs="Arial"/>
          <w:color w:val="000000"/>
          <w:sz w:val="22"/>
          <w:szCs w:val="22"/>
          <w:lang w:eastAsia="en-GB"/>
        </w:rPr>
        <w:t xml:space="preserve">, pp. 3–17. </w:t>
      </w:r>
    </w:p>
    <w:p w14:paraId="30DAD7CA" w14:textId="5DE20AC6" w:rsidR="005410E8" w:rsidRPr="006205AB" w:rsidRDefault="005410E8" w:rsidP="00774FA1">
      <w:pPr>
        <w:spacing w:before="100" w:beforeAutospacing="1" w:after="100" w:afterAutospacing="1"/>
        <w:ind w:left="567" w:hanging="567"/>
        <w:rPr>
          <w:rFonts w:ascii="Arial" w:eastAsia="Times New Roman" w:hAnsi="Arial" w:cs="Arial"/>
          <w:color w:val="000000"/>
          <w:sz w:val="22"/>
          <w:szCs w:val="22"/>
          <w:lang w:eastAsia="en-GB"/>
        </w:rPr>
      </w:pPr>
      <w:proofErr w:type="spellStart"/>
      <w:r w:rsidRPr="006205AB">
        <w:rPr>
          <w:rFonts w:ascii="Arial" w:eastAsia="Times New Roman" w:hAnsi="Arial" w:cs="Arial"/>
          <w:color w:val="000000"/>
          <w:sz w:val="22"/>
          <w:szCs w:val="22"/>
          <w:lang w:eastAsia="en-GB"/>
        </w:rPr>
        <w:t>Swedberg</w:t>
      </w:r>
      <w:proofErr w:type="spellEnd"/>
      <w:r w:rsidRPr="006205AB">
        <w:rPr>
          <w:rFonts w:ascii="Arial" w:eastAsia="Times New Roman" w:hAnsi="Arial" w:cs="Arial"/>
          <w:color w:val="000000"/>
          <w:sz w:val="22"/>
          <w:szCs w:val="22"/>
          <w:lang w:eastAsia="en-GB"/>
        </w:rPr>
        <w:t>, R. (2014) “Practical exercises,” </w:t>
      </w:r>
      <w:r w:rsidRPr="006205AB">
        <w:rPr>
          <w:rFonts w:ascii="Arial" w:eastAsia="Times New Roman" w:hAnsi="Arial" w:cs="Arial"/>
          <w:i/>
          <w:iCs/>
          <w:color w:val="000000"/>
          <w:sz w:val="22"/>
          <w:szCs w:val="22"/>
          <w:lang w:eastAsia="en-GB"/>
        </w:rPr>
        <w:t>The Art of Social Theory</w:t>
      </w:r>
      <w:r w:rsidRPr="006205AB">
        <w:rPr>
          <w:rFonts w:ascii="Arial" w:eastAsia="Times New Roman" w:hAnsi="Arial" w:cs="Arial"/>
          <w:color w:val="000000"/>
          <w:sz w:val="22"/>
          <w:szCs w:val="22"/>
          <w:lang w:eastAsia="en-GB"/>
        </w:rPr>
        <w:t xml:space="preserve"> [Preprint]. </w:t>
      </w:r>
    </w:p>
    <w:p w14:paraId="74DBDD48" w14:textId="77777777" w:rsidR="0022171C" w:rsidRPr="00774FA1" w:rsidRDefault="0022171C" w:rsidP="00774FA1">
      <w:pPr>
        <w:spacing w:after="240"/>
        <w:rPr>
          <w:rFonts w:ascii="Arial" w:eastAsia="Times New Roman" w:hAnsi="Arial" w:cs="Arial"/>
          <w:szCs w:val="24"/>
          <w:lang w:eastAsia="en-GB"/>
        </w:rPr>
      </w:pPr>
    </w:p>
    <w:p w14:paraId="6E70BA2B" w14:textId="77777777" w:rsidR="0033397A" w:rsidRPr="00774FA1" w:rsidRDefault="0033397A" w:rsidP="00774FA1">
      <w:pPr>
        <w:rPr>
          <w:rFonts w:ascii="Arial" w:hAnsi="Arial" w:cs="Arial"/>
        </w:rPr>
      </w:pPr>
    </w:p>
    <w:sectPr w:rsidR="0033397A" w:rsidRPr="00774FA1" w:rsidSect="00A20F1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31062" w14:textId="77777777" w:rsidR="00445C29" w:rsidRDefault="00445C29" w:rsidP="00CD3D2B">
      <w:pPr>
        <w:spacing w:after="0" w:line="240" w:lineRule="auto"/>
      </w:pPr>
      <w:r>
        <w:separator/>
      </w:r>
    </w:p>
  </w:endnote>
  <w:endnote w:type="continuationSeparator" w:id="0">
    <w:p w14:paraId="2413EE3D" w14:textId="77777777" w:rsidR="00445C29" w:rsidRDefault="00445C29" w:rsidP="00CD3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608CE" w14:textId="77777777" w:rsidR="00CD3D2B" w:rsidRDefault="00CD3D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A3050" w14:textId="77777777" w:rsidR="00CD3D2B" w:rsidRDefault="00CD3D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72230"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8CF88" w14:textId="77777777" w:rsidR="00445C29" w:rsidRDefault="00445C29" w:rsidP="00CD3D2B">
      <w:pPr>
        <w:spacing w:after="0" w:line="240" w:lineRule="auto"/>
      </w:pPr>
      <w:r>
        <w:separator/>
      </w:r>
    </w:p>
  </w:footnote>
  <w:footnote w:type="continuationSeparator" w:id="0">
    <w:p w14:paraId="55122C33" w14:textId="77777777" w:rsidR="00445C29" w:rsidRDefault="00445C29" w:rsidP="00CD3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2DE74" w14:textId="77777777" w:rsidR="00CD3D2B" w:rsidRDefault="00CD3D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DE343" w14:textId="77777777" w:rsidR="00CD3D2B" w:rsidRDefault="00CD3D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5E8EB" w14:textId="77777777" w:rsidR="00CD3D2B" w:rsidRDefault="00CD3D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077EE"/>
    <w:multiLevelType w:val="multilevel"/>
    <w:tmpl w:val="69127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615789"/>
    <w:multiLevelType w:val="multilevel"/>
    <w:tmpl w:val="04EE8BBA"/>
    <w:lvl w:ilvl="0">
      <w:start w:val="1"/>
      <w:numFmt w:val="decimal"/>
      <w:lvlText w:val="%1."/>
      <w:lvlJc w:val="left"/>
      <w:pPr>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CC3B75"/>
    <w:multiLevelType w:val="multilevel"/>
    <w:tmpl w:val="52423F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BD3DBD"/>
    <w:multiLevelType w:val="multilevel"/>
    <w:tmpl w:val="8048A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FF4BC5"/>
    <w:multiLevelType w:val="hybridMultilevel"/>
    <w:tmpl w:val="A962C2D0"/>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5" w15:restartNumberingAfterBreak="0">
    <w:nsid w:val="0FC12348"/>
    <w:multiLevelType w:val="multilevel"/>
    <w:tmpl w:val="5C861E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5B7274"/>
    <w:multiLevelType w:val="multilevel"/>
    <w:tmpl w:val="2F72A4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143E68"/>
    <w:multiLevelType w:val="hybridMultilevel"/>
    <w:tmpl w:val="AE6845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F03635D"/>
    <w:multiLevelType w:val="multilevel"/>
    <w:tmpl w:val="8B42FC6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1103FE"/>
    <w:multiLevelType w:val="hybridMultilevel"/>
    <w:tmpl w:val="D390B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A566E92"/>
    <w:multiLevelType w:val="multilevel"/>
    <w:tmpl w:val="6BBC63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BB0283"/>
    <w:multiLevelType w:val="hybridMultilevel"/>
    <w:tmpl w:val="0D9EE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27158E3"/>
    <w:multiLevelType w:val="multilevel"/>
    <w:tmpl w:val="751E76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6A06982"/>
    <w:multiLevelType w:val="multilevel"/>
    <w:tmpl w:val="C11620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B12353"/>
    <w:multiLevelType w:val="multilevel"/>
    <w:tmpl w:val="AE80D1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6CB2B2C"/>
    <w:multiLevelType w:val="hybridMultilevel"/>
    <w:tmpl w:val="E1C4C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7100723"/>
    <w:multiLevelType w:val="hybridMultilevel"/>
    <w:tmpl w:val="E23E250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7B061D5"/>
    <w:multiLevelType w:val="multilevel"/>
    <w:tmpl w:val="F09C1A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872030D"/>
    <w:multiLevelType w:val="multilevel"/>
    <w:tmpl w:val="4F9EE7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C1E68F6"/>
    <w:multiLevelType w:val="multilevel"/>
    <w:tmpl w:val="F00CAC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12C57CF"/>
    <w:multiLevelType w:val="multilevel"/>
    <w:tmpl w:val="F1143C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4521B31"/>
    <w:multiLevelType w:val="multilevel"/>
    <w:tmpl w:val="D82820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5851A19"/>
    <w:multiLevelType w:val="multilevel"/>
    <w:tmpl w:val="AD2AB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1FB31E2"/>
    <w:multiLevelType w:val="hybridMultilevel"/>
    <w:tmpl w:val="B74C4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3CE1167"/>
    <w:multiLevelType w:val="hybridMultilevel"/>
    <w:tmpl w:val="030AD9DE"/>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5" w15:restartNumberingAfterBreak="0">
    <w:nsid w:val="68584E35"/>
    <w:multiLevelType w:val="multilevel"/>
    <w:tmpl w:val="2C46C2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8AC57E5"/>
    <w:multiLevelType w:val="multilevel"/>
    <w:tmpl w:val="58E4BEB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8CB0060"/>
    <w:multiLevelType w:val="hybridMultilevel"/>
    <w:tmpl w:val="0986B240"/>
    <w:lvl w:ilvl="0" w:tplc="08090013">
      <w:start w:val="1"/>
      <w:numFmt w:val="upperRoman"/>
      <w:lvlText w:val="%1."/>
      <w:lvlJc w:val="right"/>
      <w:pPr>
        <w:ind w:left="72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8" w15:restartNumberingAfterBreak="0">
    <w:nsid w:val="739439E4"/>
    <w:multiLevelType w:val="multilevel"/>
    <w:tmpl w:val="5EA2E0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7BC3389"/>
    <w:multiLevelType w:val="multilevel"/>
    <w:tmpl w:val="99A26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87B4C6F"/>
    <w:multiLevelType w:val="hybridMultilevel"/>
    <w:tmpl w:val="BC38567C"/>
    <w:lvl w:ilvl="0" w:tplc="0809000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1" w15:restartNumberingAfterBreak="0">
    <w:nsid w:val="7EF60165"/>
    <w:multiLevelType w:val="hybridMultilevel"/>
    <w:tmpl w:val="50ECE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B7638C"/>
    <w:multiLevelType w:val="hybridMultilevel"/>
    <w:tmpl w:val="7D1E6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3538300">
    <w:abstractNumId w:val="15"/>
  </w:num>
  <w:num w:numId="2" w16cid:durableId="105470188">
    <w:abstractNumId w:val="7"/>
  </w:num>
  <w:num w:numId="3" w16cid:durableId="393548885">
    <w:abstractNumId w:val="11"/>
  </w:num>
  <w:num w:numId="4" w16cid:durableId="72288794">
    <w:abstractNumId w:val="9"/>
  </w:num>
  <w:num w:numId="5" w16cid:durableId="514459072">
    <w:abstractNumId w:val="32"/>
  </w:num>
  <w:num w:numId="6" w16cid:durableId="1467157929">
    <w:abstractNumId w:val="23"/>
  </w:num>
  <w:num w:numId="7" w16cid:durableId="1029842629">
    <w:abstractNumId w:val="3"/>
  </w:num>
  <w:num w:numId="8" w16cid:durableId="1801530874">
    <w:abstractNumId w:val="0"/>
  </w:num>
  <w:num w:numId="9" w16cid:durableId="1875271344">
    <w:abstractNumId w:val="22"/>
  </w:num>
  <w:num w:numId="10" w16cid:durableId="1909336393">
    <w:abstractNumId w:val="13"/>
    <w:lvlOverride w:ilvl="0">
      <w:lvl w:ilvl="0">
        <w:numFmt w:val="decimal"/>
        <w:lvlText w:val="%1."/>
        <w:lvlJc w:val="left"/>
      </w:lvl>
    </w:lvlOverride>
  </w:num>
  <w:num w:numId="11" w16cid:durableId="1713847519">
    <w:abstractNumId w:val="5"/>
    <w:lvlOverride w:ilvl="0">
      <w:lvl w:ilvl="0">
        <w:numFmt w:val="decimal"/>
        <w:lvlText w:val="%1."/>
        <w:lvlJc w:val="left"/>
      </w:lvl>
    </w:lvlOverride>
  </w:num>
  <w:num w:numId="12" w16cid:durableId="167913213">
    <w:abstractNumId w:val="14"/>
    <w:lvlOverride w:ilvl="0">
      <w:lvl w:ilvl="0">
        <w:numFmt w:val="decimal"/>
        <w:lvlText w:val="%1."/>
        <w:lvlJc w:val="left"/>
      </w:lvl>
    </w:lvlOverride>
  </w:num>
  <w:num w:numId="13" w16cid:durableId="747381671">
    <w:abstractNumId w:val="12"/>
  </w:num>
  <w:num w:numId="14" w16cid:durableId="201866431">
    <w:abstractNumId w:val="17"/>
    <w:lvlOverride w:ilvl="0">
      <w:lvl w:ilvl="0">
        <w:numFmt w:val="decimal"/>
        <w:lvlText w:val="%1."/>
        <w:lvlJc w:val="left"/>
      </w:lvl>
    </w:lvlOverride>
  </w:num>
  <w:num w:numId="15" w16cid:durableId="284653179">
    <w:abstractNumId w:val="20"/>
    <w:lvlOverride w:ilvl="0">
      <w:lvl w:ilvl="0">
        <w:numFmt w:val="decimal"/>
        <w:lvlText w:val="%1."/>
        <w:lvlJc w:val="left"/>
      </w:lvl>
    </w:lvlOverride>
  </w:num>
  <w:num w:numId="16" w16cid:durableId="181408170">
    <w:abstractNumId w:val="8"/>
    <w:lvlOverride w:ilvl="0">
      <w:lvl w:ilvl="0">
        <w:numFmt w:val="decimal"/>
        <w:lvlText w:val="%1."/>
        <w:lvlJc w:val="left"/>
      </w:lvl>
    </w:lvlOverride>
  </w:num>
  <w:num w:numId="17" w16cid:durableId="31463538">
    <w:abstractNumId w:val="16"/>
  </w:num>
  <w:num w:numId="18" w16cid:durableId="1423991986">
    <w:abstractNumId w:val="30"/>
  </w:num>
  <w:num w:numId="19" w16cid:durableId="1150713660">
    <w:abstractNumId w:val="24"/>
  </w:num>
  <w:num w:numId="20" w16cid:durableId="292249845">
    <w:abstractNumId w:val="27"/>
  </w:num>
  <w:num w:numId="21" w16cid:durableId="1882743405">
    <w:abstractNumId w:val="4"/>
  </w:num>
  <w:num w:numId="22" w16cid:durableId="369914843">
    <w:abstractNumId w:val="1"/>
  </w:num>
  <w:num w:numId="23" w16cid:durableId="169024664">
    <w:abstractNumId w:val="19"/>
  </w:num>
  <w:num w:numId="24" w16cid:durableId="167251712">
    <w:abstractNumId w:val="29"/>
  </w:num>
  <w:num w:numId="25" w16cid:durableId="43338278">
    <w:abstractNumId w:val="18"/>
  </w:num>
  <w:num w:numId="26" w16cid:durableId="810247111">
    <w:abstractNumId w:val="10"/>
    <w:lvlOverride w:ilvl="0">
      <w:lvl w:ilvl="0">
        <w:numFmt w:val="decimal"/>
        <w:lvlText w:val="%1."/>
        <w:lvlJc w:val="left"/>
      </w:lvl>
    </w:lvlOverride>
  </w:num>
  <w:num w:numId="27" w16cid:durableId="1243679407">
    <w:abstractNumId w:val="6"/>
    <w:lvlOverride w:ilvl="0">
      <w:lvl w:ilvl="0">
        <w:numFmt w:val="decimal"/>
        <w:lvlText w:val="%1."/>
        <w:lvlJc w:val="left"/>
      </w:lvl>
    </w:lvlOverride>
  </w:num>
  <w:num w:numId="28" w16cid:durableId="964238662">
    <w:abstractNumId w:val="21"/>
    <w:lvlOverride w:ilvl="0">
      <w:lvl w:ilvl="0">
        <w:numFmt w:val="decimal"/>
        <w:lvlText w:val="%1."/>
        <w:lvlJc w:val="left"/>
      </w:lvl>
    </w:lvlOverride>
  </w:num>
  <w:num w:numId="29" w16cid:durableId="769620524">
    <w:abstractNumId w:val="2"/>
  </w:num>
  <w:num w:numId="30" w16cid:durableId="855733701">
    <w:abstractNumId w:val="26"/>
    <w:lvlOverride w:ilvl="0">
      <w:lvl w:ilvl="0">
        <w:numFmt w:val="decimal"/>
        <w:lvlText w:val="%1."/>
        <w:lvlJc w:val="left"/>
      </w:lvl>
    </w:lvlOverride>
  </w:num>
  <w:num w:numId="31" w16cid:durableId="371535650">
    <w:abstractNumId w:val="28"/>
    <w:lvlOverride w:ilvl="0">
      <w:lvl w:ilvl="0">
        <w:numFmt w:val="decimal"/>
        <w:lvlText w:val="%1."/>
        <w:lvlJc w:val="left"/>
      </w:lvl>
    </w:lvlOverride>
  </w:num>
  <w:num w:numId="32" w16cid:durableId="1968972204">
    <w:abstractNumId w:val="25"/>
    <w:lvlOverride w:ilvl="0">
      <w:lvl w:ilvl="0">
        <w:numFmt w:val="decimal"/>
        <w:lvlText w:val="%1."/>
        <w:lvlJc w:val="left"/>
      </w:lvl>
    </w:lvlOverride>
  </w:num>
  <w:num w:numId="33" w16cid:durableId="167899591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QwsjA1MjA1NTMwNjdV0lEKTi0uzszPAykwNKgFAGOVcN8tAAAA"/>
  </w:docVars>
  <w:rsids>
    <w:rsidRoot w:val="00077BDB"/>
    <w:rsid w:val="0000260A"/>
    <w:rsid w:val="00006A1D"/>
    <w:rsid w:val="0007658D"/>
    <w:rsid w:val="00077BDB"/>
    <w:rsid w:val="00082242"/>
    <w:rsid w:val="000D7336"/>
    <w:rsid w:val="00166389"/>
    <w:rsid w:val="00175F11"/>
    <w:rsid w:val="001835FC"/>
    <w:rsid w:val="00190F03"/>
    <w:rsid w:val="00194A8A"/>
    <w:rsid w:val="001E0437"/>
    <w:rsid w:val="0022171C"/>
    <w:rsid w:val="0029205B"/>
    <w:rsid w:val="002A1790"/>
    <w:rsid w:val="002E3FF6"/>
    <w:rsid w:val="002E7349"/>
    <w:rsid w:val="002F36DB"/>
    <w:rsid w:val="003278EA"/>
    <w:rsid w:val="0033397A"/>
    <w:rsid w:val="00352863"/>
    <w:rsid w:val="003558C2"/>
    <w:rsid w:val="0038662F"/>
    <w:rsid w:val="003D7198"/>
    <w:rsid w:val="003D77BD"/>
    <w:rsid w:val="00436854"/>
    <w:rsid w:val="00445C29"/>
    <w:rsid w:val="004475A8"/>
    <w:rsid w:val="004A41DA"/>
    <w:rsid w:val="004A5590"/>
    <w:rsid w:val="004A7E86"/>
    <w:rsid w:val="005410E8"/>
    <w:rsid w:val="005508D3"/>
    <w:rsid w:val="0057089D"/>
    <w:rsid w:val="005724D7"/>
    <w:rsid w:val="005B57C5"/>
    <w:rsid w:val="005C709E"/>
    <w:rsid w:val="006205AB"/>
    <w:rsid w:val="00665B67"/>
    <w:rsid w:val="006845AA"/>
    <w:rsid w:val="00697629"/>
    <w:rsid w:val="006A62EA"/>
    <w:rsid w:val="00720E7A"/>
    <w:rsid w:val="007561D7"/>
    <w:rsid w:val="007645FA"/>
    <w:rsid w:val="00774FA1"/>
    <w:rsid w:val="00793CE8"/>
    <w:rsid w:val="007A6B37"/>
    <w:rsid w:val="0082097C"/>
    <w:rsid w:val="008745CF"/>
    <w:rsid w:val="00890AA1"/>
    <w:rsid w:val="0089182E"/>
    <w:rsid w:val="00894A5B"/>
    <w:rsid w:val="00932EB4"/>
    <w:rsid w:val="00934C6A"/>
    <w:rsid w:val="0094452D"/>
    <w:rsid w:val="009824C5"/>
    <w:rsid w:val="009A4ECF"/>
    <w:rsid w:val="009C1630"/>
    <w:rsid w:val="00A15581"/>
    <w:rsid w:val="00A20F1A"/>
    <w:rsid w:val="00A33015"/>
    <w:rsid w:val="00A83A15"/>
    <w:rsid w:val="00A907A8"/>
    <w:rsid w:val="00AB005C"/>
    <w:rsid w:val="00B42E85"/>
    <w:rsid w:val="00B8598C"/>
    <w:rsid w:val="00BC4993"/>
    <w:rsid w:val="00C3319F"/>
    <w:rsid w:val="00C33F40"/>
    <w:rsid w:val="00CC2FDA"/>
    <w:rsid w:val="00CD3D2B"/>
    <w:rsid w:val="00CF658D"/>
    <w:rsid w:val="00D20CD7"/>
    <w:rsid w:val="00D23362"/>
    <w:rsid w:val="00D27426"/>
    <w:rsid w:val="00DB0FA6"/>
    <w:rsid w:val="00E00ECA"/>
    <w:rsid w:val="00E03959"/>
    <w:rsid w:val="00E23540"/>
    <w:rsid w:val="00E23AD3"/>
    <w:rsid w:val="00E6472F"/>
    <w:rsid w:val="00E85448"/>
    <w:rsid w:val="00EE2B07"/>
    <w:rsid w:val="00F37769"/>
    <w:rsid w:val="00F410A7"/>
    <w:rsid w:val="00F43D9C"/>
    <w:rsid w:val="00F7684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1C4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BD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77BDB"/>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077BDB"/>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unhideWhenUsed/>
    <w:qFormat/>
    <w:rsid w:val="00077BDB"/>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BDB"/>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077BDB"/>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175F11"/>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TOC1">
    <w:name w:val="toc 1"/>
    <w:basedOn w:val="Normal"/>
    <w:next w:val="Normal"/>
    <w:autoRedefine/>
    <w:uiPriority w:val="39"/>
    <w:unhideWhenUsed/>
    <w:rsid w:val="0038662F"/>
    <w:pPr>
      <w:spacing w:before="120" w:after="0"/>
      <w:jc w:val="left"/>
    </w:pPr>
    <w:rPr>
      <w:rFonts w:asciiTheme="minorHAnsi" w:hAnsiTheme="minorHAnsi" w:cs="Vrinda"/>
      <w:b/>
      <w:bCs/>
      <w:i/>
      <w:iCs/>
      <w:szCs w:val="24"/>
    </w:rPr>
  </w:style>
  <w:style w:type="paragraph" w:styleId="TOC2">
    <w:name w:val="toc 2"/>
    <w:basedOn w:val="Normal"/>
    <w:next w:val="Normal"/>
    <w:autoRedefine/>
    <w:uiPriority w:val="39"/>
    <w:unhideWhenUsed/>
    <w:rsid w:val="0038662F"/>
    <w:pPr>
      <w:spacing w:before="120" w:after="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38662F"/>
    <w:rPr>
      <w:color w:val="0563C1" w:themeColor="hyperlink"/>
      <w:u w:val="single"/>
    </w:rPr>
  </w:style>
  <w:style w:type="paragraph" w:styleId="NormalWeb">
    <w:name w:val="Normal (Web)"/>
    <w:basedOn w:val="Normal"/>
    <w:uiPriority w:val="99"/>
    <w:semiHidden/>
    <w:unhideWhenUsed/>
    <w:rsid w:val="006845AA"/>
    <w:pPr>
      <w:spacing w:before="100" w:beforeAutospacing="1" w:after="100" w:afterAutospacing="1" w:line="240" w:lineRule="auto"/>
    </w:pPr>
    <w:rPr>
      <w:rFonts w:eastAsia="Times New Roman" w:cs="Times New Roman"/>
      <w:szCs w:val="24"/>
      <w:lang w:val="en-US" w:bidi="ar-SA"/>
    </w:rPr>
  </w:style>
  <w:style w:type="paragraph" w:styleId="TableofFigures">
    <w:name w:val="table of figures"/>
    <w:basedOn w:val="Normal"/>
    <w:next w:val="Normal"/>
    <w:uiPriority w:val="99"/>
    <w:unhideWhenUsed/>
    <w:rsid w:val="00D23362"/>
    <w:pPr>
      <w:spacing w:after="0"/>
    </w:pPr>
  </w:style>
  <w:style w:type="paragraph" w:styleId="ListParagraph">
    <w:name w:val="List Paragraph"/>
    <w:basedOn w:val="Normal"/>
    <w:uiPriority w:val="34"/>
    <w:qFormat/>
    <w:rsid w:val="0089182E"/>
    <w:pPr>
      <w:ind w:left="720"/>
      <w:contextualSpacing/>
    </w:pPr>
  </w:style>
  <w:style w:type="paragraph" w:styleId="TOC3">
    <w:name w:val="toc 3"/>
    <w:basedOn w:val="Normal"/>
    <w:next w:val="Normal"/>
    <w:autoRedefine/>
    <w:uiPriority w:val="39"/>
    <w:semiHidden/>
    <w:unhideWhenUsed/>
    <w:rsid w:val="0029205B"/>
    <w:pPr>
      <w:spacing w:after="0"/>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29205B"/>
    <w:pPr>
      <w:spacing w:after="0"/>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29205B"/>
    <w:pPr>
      <w:spacing w:after="0"/>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29205B"/>
    <w:pPr>
      <w:spacing w:after="0"/>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29205B"/>
    <w:pPr>
      <w:spacing w:after="0"/>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29205B"/>
    <w:pPr>
      <w:spacing w:after="0"/>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29205B"/>
    <w:pPr>
      <w:spacing w:after="0"/>
      <w:ind w:left="1920"/>
      <w:jc w:val="left"/>
    </w:pPr>
    <w:rPr>
      <w:rFonts w:asciiTheme="minorHAnsi" w:hAnsiTheme="minorHAnsi" w:cs="Vrinda"/>
      <w:sz w:val="20"/>
      <w:szCs w:val="20"/>
    </w:rPr>
  </w:style>
  <w:style w:type="character" w:customStyle="1" w:styleId="apple-converted-space">
    <w:name w:val="apple-converted-space"/>
    <w:basedOn w:val="DefaultParagraphFont"/>
    <w:rsid w:val="00E6472F"/>
  </w:style>
  <w:style w:type="paragraph" w:styleId="BalloonText">
    <w:name w:val="Balloon Text"/>
    <w:basedOn w:val="Normal"/>
    <w:link w:val="BalloonTextChar"/>
    <w:uiPriority w:val="99"/>
    <w:semiHidden/>
    <w:unhideWhenUsed/>
    <w:rsid w:val="001E0437"/>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1E0437"/>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873623">
      <w:bodyDiv w:val="1"/>
      <w:marLeft w:val="0"/>
      <w:marRight w:val="0"/>
      <w:marTop w:val="0"/>
      <w:marBottom w:val="0"/>
      <w:divBdr>
        <w:top w:val="none" w:sz="0" w:space="0" w:color="auto"/>
        <w:left w:val="none" w:sz="0" w:space="0" w:color="auto"/>
        <w:bottom w:val="none" w:sz="0" w:space="0" w:color="auto"/>
        <w:right w:val="none" w:sz="0" w:space="0" w:color="auto"/>
      </w:divBdr>
    </w:div>
    <w:div w:id="700321694">
      <w:bodyDiv w:val="1"/>
      <w:marLeft w:val="0"/>
      <w:marRight w:val="0"/>
      <w:marTop w:val="0"/>
      <w:marBottom w:val="0"/>
      <w:divBdr>
        <w:top w:val="none" w:sz="0" w:space="0" w:color="auto"/>
        <w:left w:val="none" w:sz="0" w:space="0" w:color="auto"/>
        <w:bottom w:val="none" w:sz="0" w:space="0" w:color="auto"/>
        <w:right w:val="none" w:sz="0" w:space="0" w:color="auto"/>
      </w:divBdr>
    </w:div>
    <w:div w:id="761531695">
      <w:bodyDiv w:val="1"/>
      <w:marLeft w:val="0"/>
      <w:marRight w:val="0"/>
      <w:marTop w:val="0"/>
      <w:marBottom w:val="0"/>
      <w:divBdr>
        <w:top w:val="none" w:sz="0" w:space="0" w:color="auto"/>
        <w:left w:val="none" w:sz="0" w:space="0" w:color="auto"/>
        <w:bottom w:val="none" w:sz="0" w:space="0" w:color="auto"/>
        <w:right w:val="none" w:sz="0" w:space="0" w:color="auto"/>
      </w:divBdr>
    </w:div>
    <w:div w:id="834882418">
      <w:bodyDiv w:val="1"/>
      <w:marLeft w:val="0"/>
      <w:marRight w:val="0"/>
      <w:marTop w:val="0"/>
      <w:marBottom w:val="0"/>
      <w:divBdr>
        <w:top w:val="none" w:sz="0" w:space="0" w:color="auto"/>
        <w:left w:val="none" w:sz="0" w:space="0" w:color="auto"/>
        <w:bottom w:val="none" w:sz="0" w:space="0" w:color="auto"/>
        <w:right w:val="none" w:sz="0" w:space="0" w:color="auto"/>
      </w:divBdr>
    </w:div>
    <w:div w:id="877206162">
      <w:bodyDiv w:val="1"/>
      <w:marLeft w:val="0"/>
      <w:marRight w:val="0"/>
      <w:marTop w:val="0"/>
      <w:marBottom w:val="0"/>
      <w:divBdr>
        <w:top w:val="none" w:sz="0" w:space="0" w:color="auto"/>
        <w:left w:val="none" w:sz="0" w:space="0" w:color="auto"/>
        <w:bottom w:val="none" w:sz="0" w:space="0" w:color="auto"/>
        <w:right w:val="none" w:sz="0" w:space="0" w:color="auto"/>
      </w:divBdr>
    </w:div>
    <w:div w:id="1793596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99F4B-D11E-46EC-A6F5-907307F2B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2741</Words>
  <Characters>15626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2023-03-12T14:48:00Z</dcterms:created>
  <dcterms:modified xsi:type="dcterms:W3CDTF">2023-04-03T11:00:00Z</dcterms:modified>
</cp:coreProperties>
</file>