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p>
        </w:tc>
      </w:tr>
      <w:tr w:rsidR="00587CE6" w:rsidRPr="00587CE6"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D73E7E" w:rsidP="000F4A3A">
            <w:pPr>
              <w:spacing w:after="0" w:line="240" w:lineRule="auto"/>
              <w:rPr>
                <w:rFonts w:ascii="Arial" w:eastAsia="Times New Roman" w:hAnsi="Arial" w:cs="Arial"/>
                <w:sz w:val="20"/>
                <w:szCs w:val="20"/>
              </w:rPr>
            </w:pPr>
            <w:r>
              <w:rPr>
                <w:rFonts w:ascii="Arial" w:eastAsia="Times New Roman" w:hAnsi="Arial" w:cs="Arial"/>
                <w:sz w:val="20"/>
                <w:szCs w:val="20"/>
              </w:rPr>
              <w:t>Usability Engineering</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F7431B" w:rsidP="00F7431B">
            <w:pPr>
              <w:spacing w:after="0" w:line="240" w:lineRule="auto"/>
              <w:rPr>
                <w:rFonts w:ascii="Arial" w:eastAsia="Times New Roman" w:hAnsi="Arial" w:cs="Arial"/>
                <w:sz w:val="20"/>
                <w:szCs w:val="20"/>
              </w:rPr>
            </w:pPr>
            <w:r>
              <w:rPr>
                <w:rFonts w:ascii="Arial" w:eastAsia="Times New Roman" w:hAnsi="Arial" w:cs="Arial"/>
                <w:sz w:val="20"/>
                <w:szCs w:val="20"/>
              </w:rPr>
              <w:t>ACCA6017</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916ACD"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F7431B">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0F4A3A">
        <w:tc>
          <w:tcPr>
            <w:tcW w:w="2010" w:type="dxa"/>
            <w:shd w:val="clear" w:color="auto" w:fill="FBD4B4" w:themeFill="accent6" w:themeFillTint="66"/>
            <w:vAlign w:val="center"/>
          </w:tcPr>
          <w:p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rsidTr="000F4A3A">
        <w:tc>
          <w:tcPr>
            <w:tcW w:w="1696" w:type="dxa"/>
            <w:vAlign w:val="center"/>
          </w:tcPr>
          <w:p w:rsidR="000F4A3A" w:rsidRPr="000B4474" w:rsidRDefault="00916ACD" w:rsidP="000F4A3A">
            <w:pPr>
              <w:spacing w:after="0" w:line="240" w:lineRule="auto"/>
              <w:rPr>
                <w:rFonts w:ascii="Arial" w:hAnsi="Arial" w:cs="Arial"/>
                <w:color w:val="000000"/>
              </w:rPr>
            </w:pPr>
            <w:r w:rsidRPr="000B4474">
              <w:rPr>
                <w:rFonts w:ascii="Arial" w:hAnsi="Arial" w:cs="Arial"/>
                <w:color w:val="000000"/>
              </w:rPr>
              <w:t>2012800</w:t>
            </w:r>
          </w:p>
        </w:tc>
        <w:tc>
          <w:tcPr>
            <w:tcW w:w="1087" w:type="dxa"/>
            <w:vAlign w:val="center"/>
          </w:tcPr>
          <w:p w:rsidR="000F4A3A" w:rsidRPr="000B4474" w:rsidRDefault="00916ACD" w:rsidP="000F4A3A">
            <w:pPr>
              <w:spacing w:after="0"/>
              <w:jc w:val="center"/>
              <w:rPr>
                <w:rFonts w:ascii="Arial" w:hAnsi="Arial" w:cs="Arial"/>
                <w:color w:val="006100"/>
              </w:rPr>
            </w:pPr>
            <w:r w:rsidRPr="000B4474">
              <w:rPr>
                <w:rFonts w:ascii="Arial" w:hAnsi="Arial" w:cs="Arial"/>
                <w:color w:val="006100"/>
              </w:rPr>
              <w:t>78</w:t>
            </w:r>
          </w:p>
        </w:tc>
        <w:tc>
          <w:tcPr>
            <w:tcW w:w="1087" w:type="dxa"/>
            <w:vAlign w:val="center"/>
          </w:tcPr>
          <w:p w:rsidR="000F4A3A" w:rsidRPr="000B4474" w:rsidRDefault="000B4474" w:rsidP="00763D4E">
            <w:pPr>
              <w:spacing w:after="0" w:line="240" w:lineRule="auto"/>
              <w:jc w:val="center"/>
              <w:rPr>
                <w:rFonts w:ascii="Arial" w:hAnsi="Arial" w:cs="Arial"/>
                <w:bCs/>
              </w:rPr>
            </w:pPr>
            <w:r w:rsidRPr="000B4474">
              <w:rPr>
                <w:rFonts w:ascii="Arial" w:hAnsi="Arial" w:cs="Arial"/>
                <w:bCs/>
              </w:rPr>
              <w:t>7</w:t>
            </w:r>
            <w:r w:rsidR="00763D4E">
              <w:rPr>
                <w:rFonts w:ascii="Arial" w:hAnsi="Arial" w:cs="Arial"/>
                <w:bCs/>
              </w:rPr>
              <w:t>8</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56326A" w:rsidP="000F4A3A">
            <w:pPr>
              <w:spacing w:after="0" w:line="240" w:lineRule="auto"/>
              <w:rPr>
                <w:rFonts w:ascii="Arial" w:hAnsi="Arial" w:cs="Arial"/>
                <w:bCs/>
              </w:rPr>
            </w:pPr>
            <w:r>
              <w:rPr>
                <w:rFonts w:ascii="Arial" w:hAnsi="Arial" w:cs="Arial"/>
                <w:bCs/>
              </w:rPr>
              <w:t>A strong submission with very practical solutions.</w:t>
            </w:r>
          </w:p>
        </w:tc>
      </w:tr>
      <w:tr w:rsidR="000F4A3A" w:rsidRPr="00587CE6" w:rsidTr="000F4A3A">
        <w:tc>
          <w:tcPr>
            <w:tcW w:w="1696" w:type="dxa"/>
            <w:vAlign w:val="center"/>
          </w:tcPr>
          <w:p w:rsidR="000F4A3A" w:rsidRPr="000B4474" w:rsidRDefault="00916ACD" w:rsidP="000F4A3A">
            <w:pPr>
              <w:spacing w:after="0"/>
              <w:rPr>
                <w:rFonts w:ascii="Arial" w:hAnsi="Arial" w:cs="Arial"/>
                <w:color w:val="000000"/>
              </w:rPr>
            </w:pPr>
            <w:r w:rsidRPr="000B4474">
              <w:rPr>
                <w:rFonts w:ascii="Arial" w:hAnsi="Arial" w:cs="Arial"/>
                <w:color w:val="000000"/>
              </w:rPr>
              <w:t>1809781</w:t>
            </w:r>
          </w:p>
        </w:tc>
        <w:tc>
          <w:tcPr>
            <w:tcW w:w="1087" w:type="dxa"/>
            <w:vAlign w:val="center"/>
          </w:tcPr>
          <w:p w:rsidR="000F4A3A" w:rsidRPr="000B4474" w:rsidRDefault="00916ACD" w:rsidP="000F4A3A">
            <w:pPr>
              <w:spacing w:after="0"/>
              <w:jc w:val="center"/>
              <w:rPr>
                <w:rFonts w:ascii="Arial" w:hAnsi="Arial" w:cs="Arial"/>
                <w:color w:val="006100"/>
              </w:rPr>
            </w:pPr>
            <w:r w:rsidRPr="000B4474">
              <w:rPr>
                <w:rFonts w:ascii="Arial" w:hAnsi="Arial" w:cs="Arial"/>
                <w:color w:val="006100"/>
              </w:rPr>
              <w:t>73</w:t>
            </w:r>
          </w:p>
        </w:tc>
        <w:tc>
          <w:tcPr>
            <w:tcW w:w="1087" w:type="dxa"/>
            <w:vAlign w:val="center"/>
          </w:tcPr>
          <w:p w:rsidR="000F4A3A" w:rsidRPr="000B4474" w:rsidRDefault="000B4474" w:rsidP="000F4A3A">
            <w:pPr>
              <w:spacing w:after="0" w:line="240" w:lineRule="auto"/>
              <w:jc w:val="center"/>
              <w:rPr>
                <w:rFonts w:ascii="Arial" w:hAnsi="Arial" w:cs="Arial"/>
                <w:bCs/>
              </w:rPr>
            </w:pPr>
            <w:r w:rsidRPr="000B4474">
              <w:rPr>
                <w:rFonts w:ascii="Arial" w:hAnsi="Arial" w:cs="Arial"/>
                <w:bCs/>
              </w:rPr>
              <w:t>73</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56326A" w:rsidP="000F4A3A">
            <w:pPr>
              <w:spacing w:after="0" w:line="240" w:lineRule="auto"/>
              <w:rPr>
                <w:rFonts w:ascii="Arial" w:hAnsi="Arial" w:cs="Arial"/>
                <w:bCs/>
              </w:rPr>
            </w:pPr>
            <w:r>
              <w:rPr>
                <w:rFonts w:ascii="Arial" w:hAnsi="Arial" w:cs="Arial"/>
                <w:bCs/>
              </w:rPr>
              <w:t>Very good solutions but more reference to the theory would help.</w:t>
            </w:r>
          </w:p>
        </w:tc>
      </w:tr>
      <w:tr w:rsidR="000F4A3A" w:rsidRPr="00587CE6" w:rsidTr="000F4A3A">
        <w:tc>
          <w:tcPr>
            <w:tcW w:w="1696" w:type="dxa"/>
            <w:vAlign w:val="center"/>
          </w:tcPr>
          <w:p w:rsidR="000F4A3A" w:rsidRPr="000B4474" w:rsidRDefault="00916ACD" w:rsidP="000F4A3A">
            <w:pPr>
              <w:spacing w:after="0"/>
              <w:rPr>
                <w:rFonts w:ascii="Arial" w:hAnsi="Arial" w:cs="Arial"/>
                <w:color w:val="000000"/>
              </w:rPr>
            </w:pPr>
            <w:r w:rsidRPr="000B4474">
              <w:rPr>
                <w:rFonts w:ascii="Arial" w:hAnsi="Arial" w:cs="Arial"/>
                <w:color w:val="000000"/>
              </w:rPr>
              <w:t>1803154</w:t>
            </w:r>
          </w:p>
        </w:tc>
        <w:tc>
          <w:tcPr>
            <w:tcW w:w="1087" w:type="dxa"/>
            <w:vAlign w:val="center"/>
          </w:tcPr>
          <w:p w:rsidR="000F4A3A" w:rsidRPr="000B4474" w:rsidRDefault="00916ACD" w:rsidP="000F4A3A">
            <w:pPr>
              <w:spacing w:after="0"/>
              <w:jc w:val="center"/>
              <w:rPr>
                <w:rFonts w:ascii="Arial" w:hAnsi="Arial" w:cs="Arial"/>
                <w:color w:val="006100"/>
              </w:rPr>
            </w:pPr>
            <w:r w:rsidRPr="000B4474">
              <w:rPr>
                <w:rFonts w:ascii="Arial" w:hAnsi="Arial" w:cs="Arial"/>
                <w:color w:val="006100"/>
              </w:rPr>
              <w:t>60</w:t>
            </w:r>
          </w:p>
        </w:tc>
        <w:tc>
          <w:tcPr>
            <w:tcW w:w="1087" w:type="dxa"/>
            <w:vAlign w:val="center"/>
          </w:tcPr>
          <w:p w:rsidR="000F4A3A" w:rsidRPr="000B4474" w:rsidRDefault="000B4474" w:rsidP="000F4A3A">
            <w:pPr>
              <w:spacing w:after="0" w:line="240" w:lineRule="auto"/>
              <w:jc w:val="center"/>
              <w:rPr>
                <w:rFonts w:ascii="Arial" w:hAnsi="Arial" w:cs="Arial"/>
                <w:bCs/>
              </w:rPr>
            </w:pPr>
            <w:r w:rsidRPr="000B4474">
              <w:rPr>
                <w:rFonts w:ascii="Arial" w:hAnsi="Arial" w:cs="Arial"/>
                <w:bCs/>
              </w:rPr>
              <w:t>60</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56326A" w:rsidP="000F4A3A">
            <w:pPr>
              <w:spacing w:after="0" w:line="240" w:lineRule="auto"/>
              <w:rPr>
                <w:rFonts w:ascii="Arial" w:hAnsi="Arial" w:cs="Arial"/>
                <w:bCs/>
              </w:rPr>
            </w:pPr>
            <w:r>
              <w:rPr>
                <w:rFonts w:ascii="Arial" w:hAnsi="Arial" w:cs="Arial"/>
                <w:bCs/>
              </w:rPr>
              <w:t>A brief but effective analysis of a limited number of elements.</w:t>
            </w:r>
          </w:p>
        </w:tc>
      </w:tr>
      <w:tr w:rsidR="000F4A3A" w:rsidRPr="00587CE6" w:rsidTr="000F4A3A">
        <w:tc>
          <w:tcPr>
            <w:tcW w:w="1696" w:type="dxa"/>
            <w:vAlign w:val="center"/>
          </w:tcPr>
          <w:p w:rsidR="000F4A3A" w:rsidRPr="000B4474" w:rsidRDefault="00916ACD" w:rsidP="000F4A3A">
            <w:pPr>
              <w:spacing w:after="0"/>
              <w:rPr>
                <w:rFonts w:ascii="Arial" w:hAnsi="Arial" w:cs="Arial"/>
                <w:color w:val="000000"/>
              </w:rPr>
            </w:pPr>
            <w:r w:rsidRPr="000B4474">
              <w:rPr>
                <w:rFonts w:ascii="Arial" w:hAnsi="Arial" w:cs="Arial"/>
                <w:color w:val="000000"/>
              </w:rPr>
              <w:t>1908692</w:t>
            </w:r>
          </w:p>
        </w:tc>
        <w:tc>
          <w:tcPr>
            <w:tcW w:w="1087" w:type="dxa"/>
            <w:vAlign w:val="center"/>
          </w:tcPr>
          <w:p w:rsidR="000F4A3A" w:rsidRPr="000B4474" w:rsidRDefault="00916ACD" w:rsidP="000F4A3A">
            <w:pPr>
              <w:spacing w:after="0"/>
              <w:jc w:val="center"/>
              <w:rPr>
                <w:rFonts w:ascii="Arial" w:hAnsi="Arial" w:cs="Arial"/>
                <w:color w:val="006100"/>
              </w:rPr>
            </w:pPr>
            <w:r w:rsidRPr="000B4474">
              <w:rPr>
                <w:rFonts w:ascii="Arial" w:hAnsi="Arial" w:cs="Arial"/>
                <w:color w:val="006100"/>
              </w:rPr>
              <w:t>49</w:t>
            </w:r>
          </w:p>
        </w:tc>
        <w:tc>
          <w:tcPr>
            <w:tcW w:w="1087" w:type="dxa"/>
            <w:vAlign w:val="center"/>
          </w:tcPr>
          <w:p w:rsidR="000F4A3A" w:rsidRPr="000B4474" w:rsidRDefault="000B4474" w:rsidP="000F4A3A">
            <w:pPr>
              <w:spacing w:after="0" w:line="240" w:lineRule="auto"/>
              <w:jc w:val="center"/>
              <w:rPr>
                <w:rFonts w:ascii="Arial" w:hAnsi="Arial" w:cs="Arial"/>
                <w:bCs/>
              </w:rPr>
            </w:pPr>
            <w:r w:rsidRPr="000B4474">
              <w:rPr>
                <w:rFonts w:ascii="Arial" w:hAnsi="Arial" w:cs="Arial"/>
                <w:bCs/>
              </w:rPr>
              <w:t>48</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56326A" w:rsidP="000F4A3A">
            <w:pPr>
              <w:spacing w:after="0" w:line="240" w:lineRule="auto"/>
              <w:rPr>
                <w:rFonts w:ascii="Arial" w:hAnsi="Arial" w:cs="Arial"/>
                <w:bCs/>
              </w:rPr>
            </w:pPr>
            <w:r>
              <w:rPr>
                <w:rFonts w:ascii="Arial" w:hAnsi="Arial" w:cs="Arial"/>
                <w:bCs/>
              </w:rPr>
              <w:t>A limited analysis of a poorly-selected example.</w:t>
            </w:r>
          </w:p>
        </w:tc>
      </w:tr>
      <w:tr w:rsidR="000F4A3A" w:rsidRPr="00587CE6" w:rsidTr="000F4A3A">
        <w:tc>
          <w:tcPr>
            <w:tcW w:w="1696" w:type="dxa"/>
            <w:vAlign w:val="center"/>
          </w:tcPr>
          <w:p w:rsidR="000F4A3A" w:rsidRPr="000B4474" w:rsidRDefault="00916ACD" w:rsidP="000F4A3A">
            <w:pPr>
              <w:spacing w:after="0"/>
              <w:rPr>
                <w:rFonts w:ascii="Arial" w:hAnsi="Arial" w:cs="Arial"/>
                <w:color w:val="000000"/>
              </w:rPr>
            </w:pPr>
            <w:r w:rsidRPr="000B4474">
              <w:rPr>
                <w:rFonts w:ascii="Arial" w:hAnsi="Arial" w:cs="Arial"/>
                <w:color w:val="000000"/>
              </w:rPr>
              <w:t>1803153</w:t>
            </w:r>
          </w:p>
        </w:tc>
        <w:tc>
          <w:tcPr>
            <w:tcW w:w="1087" w:type="dxa"/>
            <w:vAlign w:val="center"/>
          </w:tcPr>
          <w:p w:rsidR="000F4A3A" w:rsidRPr="000B4474" w:rsidRDefault="00916ACD" w:rsidP="000F4A3A">
            <w:pPr>
              <w:spacing w:after="0"/>
              <w:jc w:val="center"/>
              <w:rPr>
                <w:rFonts w:ascii="Arial" w:hAnsi="Arial" w:cs="Arial"/>
                <w:color w:val="006100"/>
              </w:rPr>
            </w:pPr>
            <w:r w:rsidRPr="000B4474">
              <w:rPr>
                <w:rFonts w:ascii="Arial" w:hAnsi="Arial" w:cs="Arial"/>
                <w:color w:val="006100"/>
              </w:rPr>
              <w:t>62</w:t>
            </w:r>
          </w:p>
        </w:tc>
        <w:tc>
          <w:tcPr>
            <w:tcW w:w="1087" w:type="dxa"/>
            <w:vAlign w:val="center"/>
          </w:tcPr>
          <w:p w:rsidR="000F4A3A" w:rsidRPr="000B4474" w:rsidRDefault="00763D4E" w:rsidP="000F4A3A">
            <w:pPr>
              <w:spacing w:after="0" w:line="240" w:lineRule="auto"/>
              <w:jc w:val="center"/>
              <w:rPr>
                <w:rFonts w:ascii="Arial" w:hAnsi="Arial" w:cs="Arial"/>
                <w:bCs/>
              </w:rPr>
            </w:pPr>
            <w:r>
              <w:rPr>
                <w:rFonts w:ascii="Arial" w:hAnsi="Arial" w:cs="Arial"/>
                <w:bCs/>
              </w:rPr>
              <w:t>63</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56326A" w:rsidP="000F4A3A">
            <w:pPr>
              <w:spacing w:after="0" w:line="240" w:lineRule="auto"/>
              <w:rPr>
                <w:rFonts w:ascii="Arial" w:hAnsi="Arial" w:cs="Arial"/>
                <w:bCs/>
              </w:rPr>
            </w:pPr>
            <w:r>
              <w:rPr>
                <w:rFonts w:ascii="Arial" w:hAnsi="Arial" w:cs="Arial"/>
                <w:bCs/>
              </w:rPr>
              <w:t>A good application of theory, if a little narrow in view.</w:t>
            </w:r>
            <w:bookmarkStart w:id="0" w:name="_GoBack"/>
            <w:bookmarkEnd w:id="0"/>
          </w:p>
        </w:tc>
      </w:tr>
      <w:tr w:rsidR="000F4A3A" w:rsidRPr="00587CE6" w:rsidTr="000F4A3A">
        <w:tc>
          <w:tcPr>
            <w:tcW w:w="1696" w:type="dxa"/>
            <w:vAlign w:val="center"/>
          </w:tcPr>
          <w:p w:rsidR="000F4A3A" w:rsidRPr="000B4474" w:rsidRDefault="000B4474" w:rsidP="000F4A3A">
            <w:pPr>
              <w:spacing w:after="0"/>
              <w:rPr>
                <w:rFonts w:ascii="Arial" w:hAnsi="Arial" w:cs="Arial"/>
                <w:color w:val="000000"/>
              </w:rPr>
            </w:pPr>
            <w:r w:rsidRPr="000B4474">
              <w:rPr>
                <w:rFonts w:ascii="Arial" w:hAnsi="Arial" w:cs="Arial"/>
                <w:color w:val="000000"/>
              </w:rPr>
              <w:t>1800730</w:t>
            </w:r>
          </w:p>
        </w:tc>
        <w:tc>
          <w:tcPr>
            <w:tcW w:w="1087" w:type="dxa"/>
            <w:vAlign w:val="center"/>
          </w:tcPr>
          <w:p w:rsidR="000F4A3A" w:rsidRPr="000B4474" w:rsidRDefault="000B4474" w:rsidP="000F4A3A">
            <w:pPr>
              <w:spacing w:after="0"/>
              <w:jc w:val="center"/>
              <w:rPr>
                <w:rFonts w:ascii="Arial" w:hAnsi="Arial" w:cs="Arial"/>
                <w:color w:val="006100"/>
              </w:rPr>
            </w:pPr>
            <w:r w:rsidRPr="000B4474">
              <w:rPr>
                <w:rFonts w:ascii="Arial" w:hAnsi="Arial" w:cs="Arial"/>
                <w:color w:val="006100"/>
              </w:rPr>
              <w:t>59</w:t>
            </w:r>
          </w:p>
        </w:tc>
        <w:tc>
          <w:tcPr>
            <w:tcW w:w="1087" w:type="dxa"/>
            <w:vAlign w:val="center"/>
          </w:tcPr>
          <w:p w:rsidR="000F4A3A" w:rsidRPr="000B4474" w:rsidRDefault="00763D4E" w:rsidP="000F4A3A">
            <w:pPr>
              <w:spacing w:after="0" w:line="240" w:lineRule="auto"/>
              <w:jc w:val="center"/>
              <w:rPr>
                <w:rFonts w:ascii="Arial" w:hAnsi="Arial" w:cs="Arial"/>
                <w:bCs/>
              </w:rPr>
            </w:pPr>
            <w:r>
              <w:rPr>
                <w:rFonts w:ascii="Arial" w:hAnsi="Arial" w:cs="Arial"/>
                <w:bCs/>
              </w:rPr>
              <w:t>58</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0F4A3A" w:rsidP="000F4A3A">
            <w:pPr>
              <w:spacing w:after="0" w:line="240" w:lineRule="auto"/>
              <w:rPr>
                <w:rFonts w:ascii="Arial" w:hAnsi="Arial" w:cs="Arial"/>
                <w:b/>
                <w:bCs/>
              </w:rPr>
            </w:pPr>
          </w:p>
        </w:tc>
        <w:tc>
          <w:tcPr>
            <w:tcW w:w="3307" w:type="dxa"/>
            <w:vAlign w:val="center"/>
          </w:tcPr>
          <w:p w:rsidR="000F4A3A" w:rsidRPr="00D5058E" w:rsidRDefault="00763D4E" w:rsidP="000F4A3A">
            <w:pPr>
              <w:spacing w:after="0" w:line="240" w:lineRule="auto"/>
              <w:rPr>
                <w:rFonts w:ascii="Arial" w:hAnsi="Arial" w:cs="Arial"/>
                <w:bCs/>
              </w:rPr>
            </w:pPr>
            <w:r>
              <w:rPr>
                <w:rFonts w:ascii="Arial" w:hAnsi="Arial" w:cs="Arial"/>
                <w:bCs/>
              </w:rPr>
              <w:t>Generally good but misses some significant factors.</w:t>
            </w:r>
          </w:p>
        </w:tc>
      </w:tr>
    </w:tbl>
    <w:p w:rsidR="003A0622" w:rsidRPr="00587CE6" w:rsidRDefault="003A0622"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5470"/>
    <w:rsid w:val="00027258"/>
    <w:rsid w:val="00042574"/>
    <w:rsid w:val="000425C6"/>
    <w:rsid w:val="00047134"/>
    <w:rsid w:val="00055118"/>
    <w:rsid w:val="000A745C"/>
    <w:rsid w:val="000B1F89"/>
    <w:rsid w:val="000B4474"/>
    <w:rsid w:val="000C4B1F"/>
    <w:rsid w:val="000D7B83"/>
    <w:rsid w:val="000F0F2F"/>
    <w:rsid w:val="000F4A3A"/>
    <w:rsid w:val="000F64CC"/>
    <w:rsid w:val="00107E7A"/>
    <w:rsid w:val="00122C0F"/>
    <w:rsid w:val="00122D1D"/>
    <w:rsid w:val="0016601E"/>
    <w:rsid w:val="00193BDC"/>
    <w:rsid w:val="001B13B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326A"/>
    <w:rsid w:val="005739F8"/>
    <w:rsid w:val="00587CE6"/>
    <w:rsid w:val="00596BAF"/>
    <w:rsid w:val="005A28B8"/>
    <w:rsid w:val="005A74CD"/>
    <w:rsid w:val="005B25F9"/>
    <w:rsid w:val="005B460D"/>
    <w:rsid w:val="00630F35"/>
    <w:rsid w:val="00645102"/>
    <w:rsid w:val="00647D03"/>
    <w:rsid w:val="00650E76"/>
    <w:rsid w:val="00677C6A"/>
    <w:rsid w:val="006A194A"/>
    <w:rsid w:val="006D7E53"/>
    <w:rsid w:val="006F18DF"/>
    <w:rsid w:val="007042F0"/>
    <w:rsid w:val="00706423"/>
    <w:rsid w:val="0071243B"/>
    <w:rsid w:val="00741EC6"/>
    <w:rsid w:val="00747852"/>
    <w:rsid w:val="00750120"/>
    <w:rsid w:val="00763D4E"/>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6ACD"/>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58E"/>
    <w:rsid w:val="00D72891"/>
    <w:rsid w:val="00D72FBD"/>
    <w:rsid w:val="00D73E7E"/>
    <w:rsid w:val="00D805D6"/>
    <w:rsid w:val="00D84865"/>
    <w:rsid w:val="00DA7BE8"/>
    <w:rsid w:val="00DB6928"/>
    <w:rsid w:val="00DF4677"/>
    <w:rsid w:val="00E60022"/>
    <w:rsid w:val="00E736F0"/>
    <w:rsid w:val="00E853AC"/>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5F874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5</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4</cp:revision>
  <cp:lastPrinted>2014-12-09T15:50:00Z</cp:lastPrinted>
  <dcterms:created xsi:type="dcterms:W3CDTF">2021-06-08T11:48:00Z</dcterms:created>
  <dcterms:modified xsi:type="dcterms:W3CDTF">2021-06-08T12:32:00Z</dcterms:modified>
</cp:coreProperties>
</file>