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272C3BC5" w:rsidR="00833470" w:rsidRPr="00C83A82" w:rsidRDefault="00833470" w:rsidP="001757DF">
      <w:pPr>
        <w:tabs>
          <w:tab w:val="left" w:pos="6540"/>
        </w:tabs>
        <w:spacing w:line="360" w:lineRule="auto"/>
        <w:ind w:left="1440"/>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1757DF">
        <w:rPr>
          <w:rFonts w:ascii="Arial" w:hAnsi="Arial" w:cs="Arial"/>
          <w:sz w:val="28"/>
          <w:szCs w:val="28"/>
        </w:rPr>
        <w:t>TIGIST MEZENE MAMO</w:t>
      </w:r>
    </w:p>
    <w:p w14:paraId="476C763A" w14:textId="45AF9732" w:rsidR="00833470" w:rsidRPr="00C83A82" w:rsidRDefault="00833470" w:rsidP="001757DF">
      <w:pPr>
        <w:tabs>
          <w:tab w:val="left" w:pos="6540"/>
        </w:tabs>
        <w:spacing w:line="360" w:lineRule="auto"/>
        <w:ind w:left="1440"/>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1757DF">
        <w:rPr>
          <w:rFonts w:ascii="Arial" w:hAnsi="Arial" w:cs="Arial"/>
          <w:sz w:val="28"/>
          <w:szCs w:val="28"/>
          <w:lang w:val="nl-NL"/>
        </w:rPr>
        <w:t>2512511</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0A39BD07" w:rsidR="00833470" w:rsidRPr="00C83A82" w:rsidRDefault="00833470" w:rsidP="001757DF">
      <w:pPr>
        <w:tabs>
          <w:tab w:val="left" w:pos="6540"/>
        </w:tabs>
        <w:spacing w:line="360" w:lineRule="auto"/>
        <w:ind w:left="1440"/>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1757DF" w:rsidRPr="001757DF">
        <w:rPr>
          <w:rFonts w:ascii="Arial" w:hAnsi="Arial" w:cs="Arial"/>
          <w:sz w:val="28"/>
          <w:szCs w:val="28"/>
        </w:rPr>
        <w:t>Introduction to Health and Social Care</w:t>
      </w:r>
    </w:p>
    <w:p w14:paraId="0009AFB0" w14:textId="7AB64B4F" w:rsidR="00833470" w:rsidRPr="0020413D" w:rsidRDefault="00833470" w:rsidP="001757DF">
      <w:pPr>
        <w:tabs>
          <w:tab w:val="left" w:pos="6540"/>
        </w:tabs>
        <w:spacing w:line="360" w:lineRule="auto"/>
        <w:ind w:left="1440"/>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1757DF" w:rsidRPr="001757DF">
        <w:t xml:space="preserve"> </w:t>
      </w:r>
      <w:r w:rsidR="001757DF" w:rsidRPr="001757DF">
        <w:rPr>
          <w:rFonts w:ascii="Arial" w:hAnsi="Arial" w:cs="Arial"/>
          <w:sz w:val="28"/>
          <w:szCs w:val="28"/>
        </w:rPr>
        <w:t>LCHS4003</w:t>
      </w:r>
    </w:p>
    <w:p w14:paraId="410C101D" w14:textId="5B50DD09" w:rsidR="00925D5E" w:rsidRDefault="00833470" w:rsidP="001757DF">
      <w:pPr>
        <w:ind w:left="1440"/>
        <w:sectPr w:rsidR="00925D5E">
          <w:headerReference w:type="default" r:id="rId13"/>
          <w:footerReference w:type="default" r:id="rId14"/>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r w:rsidRPr="0020413D">
        <w:t xml:space="preserve"> </w:t>
      </w:r>
      <w:bookmarkEnd w:id="0"/>
      <w:proofErr w:type="gramStart"/>
      <w:r w:rsidR="001757DF">
        <w:t xml:space="preserve">  :</w:t>
      </w:r>
      <w:proofErr w:type="gramEnd"/>
      <w:r w:rsidR="001757DF">
        <w:t xml:space="preserve"> </w:t>
      </w:r>
      <w:r w:rsidR="001757DF" w:rsidRPr="001757DF">
        <w:rPr>
          <w:rFonts w:ascii="Arial" w:hAnsi="Arial" w:cs="Arial"/>
          <w:sz w:val="28"/>
          <w:szCs w:val="28"/>
        </w:rPr>
        <w:t>MARK</w:t>
      </w:r>
    </w:p>
    <w:p w14:paraId="3BF185BD" w14:textId="2B883474" w:rsidR="00833470" w:rsidRPr="004D35FC" w:rsidRDefault="00833470" w:rsidP="00833470">
      <w:pPr>
        <w:rPr>
          <w:rFonts w:ascii="Arial" w:hAnsi="Arial" w:cs="Arial"/>
          <w:b/>
          <w:bCs/>
          <w:sz w:val="28"/>
          <w:szCs w:val="28"/>
        </w:rPr>
      </w:pPr>
    </w:p>
    <w:p w14:paraId="3BA4751C" w14:textId="77777777" w:rsidR="00833470" w:rsidRPr="00094DE6" w:rsidRDefault="00833470" w:rsidP="00833470">
      <w:pPr>
        <w:rPr>
          <w:rFonts w:ascii="Arial" w:hAnsi="Arial" w:cs="Arial"/>
          <w:b/>
          <w:bCs/>
          <w:sz w:val="28"/>
          <w:szCs w:val="28"/>
        </w:rPr>
      </w:pPr>
    </w:p>
    <w:p w14:paraId="1EE75FA1" w14:textId="22CC8C49" w:rsidR="00094DE6" w:rsidRPr="00094DE6" w:rsidRDefault="00094DE6" w:rsidP="00094DE6">
      <w:pPr>
        <w:jc w:val="center"/>
        <w:rPr>
          <w:b/>
          <w:bCs/>
          <w:sz w:val="28"/>
          <w:szCs w:val="28"/>
        </w:rPr>
      </w:pPr>
      <w:r w:rsidRPr="00094DE6">
        <w:rPr>
          <w:b/>
          <w:bCs/>
          <w:sz w:val="28"/>
          <w:szCs w:val="28"/>
        </w:rPr>
        <w:t>Table of Contents</w:t>
      </w:r>
    </w:p>
    <w:sdt>
      <w:sdtPr>
        <w:id w:val="-842317265"/>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2D4C7529" w14:textId="3B741346" w:rsidR="00094DE6" w:rsidRDefault="00094DE6">
          <w:pPr>
            <w:pStyle w:val="TOCHeading"/>
          </w:pPr>
        </w:p>
        <w:p w14:paraId="27C1D310" w14:textId="7763FE29" w:rsidR="00094DE6" w:rsidRDefault="00094DE6">
          <w:pPr>
            <w:pStyle w:val="TOC1"/>
            <w:tabs>
              <w:tab w:val="right" w:leader="dot" w:pos="9016"/>
            </w:tabs>
            <w:rPr>
              <w:noProof/>
            </w:rPr>
          </w:pPr>
          <w:r>
            <w:fldChar w:fldCharType="begin"/>
          </w:r>
          <w:r>
            <w:instrText xml:space="preserve"> TOC \o "1-3" \h \z \u </w:instrText>
          </w:r>
          <w:r>
            <w:fldChar w:fldCharType="separate"/>
          </w:r>
          <w:hyperlink w:anchor="_Toc224639985" w:history="1">
            <w:r w:rsidRPr="002D7386">
              <w:rPr>
                <w:rStyle w:val="Hyperlink"/>
                <w:noProof/>
              </w:rPr>
              <w:t>Element 1</w:t>
            </w:r>
            <w:r>
              <w:rPr>
                <w:noProof/>
                <w:webHidden/>
              </w:rPr>
              <w:tab/>
            </w:r>
            <w:r>
              <w:rPr>
                <w:noProof/>
                <w:webHidden/>
              </w:rPr>
              <w:fldChar w:fldCharType="begin"/>
            </w:r>
            <w:r>
              <w:rPr>
                <w:noProof/>
                <w:webHidden/>
              </w:rPr>
              <w:instrText xml:space="preserve"> PAGEREF _Toc224639985 \h </w:instrText>
            </w:r>
            <w:r>
              <w:rPr>
                <w:noProof/>
                <w:webHidden/>
              </w:rPr>
            </w:r>
            <w:r>
              <w:rPr>
                <w:noProof/>
                <w:webHidden/>
              </w:rPr>
              <w:fldChar w:fldCharType="separate"/>
            </w:r>
            <w:r>
              <w:rPr>
                <w:noProof/>
                <w:webHidden/>
              </w:rPr>
              <w:t>3</w:t>
            </w:r>
            <w:r>
              <w:rPr>
                <w:noProof/>
                <w:webHidden/>
              </w:rPr>
              <w:fldChar w:fldCharType="end"/>
            </w:r>
          </w:hyperlink>
        </w:p>
        <w:p w14:paraId="51CAC921" w14:textId="59076136" w:rsidR="00094DE6" w:rsidRDefault="00094DE6">
          <w:pPr>
            <w:pStyle w:val="TOC1"/>
            <w:tabs>
              <w:tab w:val="right" w:leader="dot" w:pos="9016"/>
            </w:tabs>
            <w:rPr>
              <w:noProof/>
            </w:rPr>
          </w:pPr>
          <w:hyperlink w:anchor="_Toc224639986" w:history="1">
            <w:r w:rsidRPr="002D7386">
              <w:rPr>
                <w:rStyle w:val="Hyperlink"/>
                <w:noProof/>
              </w:rPr>
              <w:t>Element 2</w:t>
            </w:r>
            <w:r>
              <w:rPr>
                <w:noProof/>
                <w:webHidden/>
              </w:rPr>
              <w:tab/>
            </w:r>
            <w:r>
              <w:rPr>
                <w:noProof/>
                <w:webHidden/>
              </w:rPr>
              <w:fldChar w:fldCharType="begin"/>
            </w:r>
            <w:r>
              <w:rPr>
                <w:noProof/>
                <w:webHidden/>
              </w:rPr>
              <w:instrText xml:space="preserve"> PAGEREF _Toc224639986 \h </w:instrText>
            </w:r>
            <w:r>
              <w:rPr>
                <w:noProof/>
                <w:webHidden/>
              </w:rPr>
            </w:r>
            <w:r>
              <w:rPr>
                <w:noProof/>
                <w:webHidden/>
              </w:rPr>
              <w:fldChar w:fldCharType="separate"/>
            </w:r>
            <w:r>
              <w:rPr>
                <w:noProof/>
                <w:webHidden/>
              </w:rPr>
              <w:t>4</w:t>
            </w:r>
            <w:r>
              <w:rPr>
                <w:noProof/>
                <w:webHidden/>
              </w:rPr>
              <w:fldChar w:fldCharType="end"/>
            </w:r>
          </w:hyperlink>
        </w:p>
        <w:p w14:paraId="6B92D94B" w14:textId="48B98FB7" w:rsidR="00094DE6" w:rsidRDefault="00094DE6">
          <w:pPr>
            <w:pStyle w:val="TOC2"/>
            <w:tabs>
              <w:tab w:val="right" w:leader="dot" w:pos="9016"/>
            </w:tabs>
            <w:rPr>
              <w:noProof/>
            </w:rPr>
          </w:pPr>
          <w:hyperlink w:anchor="_Toc224639987" w:history="1">
            <w:r w:rsidRPr="002D7386">
              <w:rPr>
                <w:rStyle w:val="Hyperlink"/>
                <w:noProof/>
              </w:rPr>
              <w:t>Community Antenatal Midwifery Services: Origins, Function and Importance</w:t>
            </w:r>
            <w:r>
              <w:rPr>
                <w:noProof/>
                <w:webHidden/>
              </w:rPr>
              <w:tab/>
            </w:r>
            <w:r>
              <w:rPr>
                <w:noProof/>
                <w:webHidden/>
              </w:rPr>
              <w:fldChar w:fldCharType="begin"/>
            </w:r>
            <w:r>
              <w:rPr>
                <w:noProof/>
                <w:webHidden/>
              </w:rPr>
              <w:instrText xml:space="preserve"> PAGEREF _Toc224639987 \h </w:instrText>
            </w:r>
            <w:r>
              <w:rPr>
                <w:noProof/>
                <w:webHidden/>
              </w:rPr>
            </w:r>
            <w:r>
              <w:rPr>
                <w:noProof/>
                <w:webHidden/>
              </w:rPr>
              <w:fldChar w:fldCharType="separate"/>
            </w:r>
            <w:r>
              <w:rPr>
                <w:noProof/>
                <w:webHidden/>
              </w:rPr>
              <w:t>4</w:t>
            </w:r>
            <w:r>
              <w:rPr>
                <w:noProof/>
                <w:webHidden/>
              </w:rPr>
              <w:fldChar w:fldCharType="end"/>
            </w:r>
          </w:hyperlink>
        </w:p>
        <w:p w14:paraId="7BA6F812" w14:textId="3C882EC8" w:rsidR="00094DE6" w:rsidRDefault="00094DE6">
          <w:pPr>
            <w:pStyle w:val="TOC3"/>
            <w:tabs>
              <w:tab w:val="right" w:leader="dot" w:pos="9016"/>
            </w:tabs>
            <w:rPr>
              <w:noProof/>
            </w:rPr>
          </w:pPr>
          <w:hyperlink w:anchor="_Toc224639988" w:history="1">
            <w:r w:rsidRPr="002D7386">
              <w:rPr>
                <w:rStyle w:val="Hyperlink"/>
                <w:noProof/>
              </w:rPr>
              <w:t>Introduction</w:t>
            </w:r>
            <w:r>
              <w:rPr>
                <w:noProof/>
                <w:webHidden/>
              </w:rPr>
              <w:tab/>
            </w:r>
            <w:r>
              <w:rPr>
                <w:noProof/>
                <w:webHidden/>
              </w:rPr>
              <w:fldChar w:fldCharType="begin"/>
            </w:r>
            <w:r>
              <w:rPr>
                <w:noProof/>
                <w:webHidden/>
              </w:rPr>
              <w:instrText xml:space="preserve"> PAGEREF _Toc224639988 \h </w:instrText>
            </w:r>
            <w:r>
              <w:rPr>
                <w:noProof/>
                <w:webHidden/>
              </w:rPr>
            </w:r>
            <w:r>
              <w:rPr>
                <w:noProof/>
                <w:webHidden/>
              </w:rPr>
              <w:fldChar w:fldCharType="separate"/>
            </w:r>
            <w:r>
              <w:rPr>
                <w:noProof/>
                <w:webHidden/>
              </w:rPr>
              <w:t>4</w:t>
            </w:r>
            <w:r>
              <w:rPr>
                <w:noProof/>
                <w:webHidden/>
              </w:rPr>
              <w:fldChar w:fldCharType="end"/>
            </w:r>
          </w:hyperlink>
        </w:p>
        <w:p w14:paraId="4F87C50C" w14:textId="35637CD7" w:rsidR="00094DE6" w:rsidRDefault="00094DE6">
          <w:pPr>
            <w:pStyle w:val="TOC1"/>
            <w:tabs>
              <w:tab w:val="right" w:leader="dot" w:pos="9016"/>
            </w:tabs>
            <w:rPr>
              <w:noProof/>
            </w:rPr>
          </w:pPr>
          <w:hyperlink w:anchor="_Toc224639989" w:history="1">
            <w:r w:rsidRPr="002D7386">
              <w:rPr>
                <w:rStyle w:val="Hyperlink"/>
                <w:b/>
                <w:bCs/>
                <w:noProof/>
              </w:rPr>
              <w:t>References</w:t>
            </w:r>
            <w:r>
              <w:rPr>
                <w:noProof/>
                <w:webHidden/>
              </w:rPr>
              <w:tab/>
            </w:r>
            <w:r>
              <w:rPr>
                <w:noProof/>
                <w:webHidden/>
              </w:rPr>
              <w:fldChar w:fldCharType="begin"/>
            </w:r>
            <w:r>
              <w:rPr>
                <w:noProof/>
                <w:webHidden/>
              </w:rPr>
              <w:instrText xml:space="preserve"> PAGEREF _Toc224639989 \h </w:instrText>
            </w:r>
            <w:r>
              <w:rPr>
                <w:noProof/>
                <w:webHidden/>
              </w:rPr>
            </w:r>
            <w:r>
              <w:rPr>
                <w:noProof/>
                <w:webHidden/>
              </w:rPr>
              <w:fldChar w:fldCharType="separate"/>
            </w:r>
            <w:r>
              <w:rPr>
                <w:noProof/>
                <w:webHidden/>
              </w:rPr>
              <w:t>6</w:t>
            </w:r>
            <w:r>
              <w:rPr>
                <w:noProof/>
                <w:webHidden/>
              </w:rPr>
              <w:fldChar w:fldCharType="end"/>
            </w:r>
          </w:hyperlink>
        </w:p>
        <w:p w14:paraId="69377F48" w14:textId="44B90871" w:rsidR="00094DE6" w:rsidRDefault="00094DE6">
          <w:r>
            <w:rPr>
              <w:b/>
              <w:bCs/>
              <w:noProof/>
            </w:rPr>
            <w:fldChar w:fldCharType="end"/>
          </w:r>
        </w:p>
      </w:sdtContent>
    </w:sdt>
    <w:p w14:paraId="2F2D77A8" w14:textId="6A2B6C51" w:rsidR="00833470" w:rsidRDefault="00833470" w:rsidP="00833470">
      <w:pPr>
        <w:sectPr w:rsidR="00833470" w:rsidSect="00925D5E">
          <w:pgSz w:w="11906" w:h="16838"/>
          <w:pgMar w:top="1440" w:right="1440" w:bottom="1440" w:left="1440" w:header="708" w:footer="708" w:gutter="0"/>
          <w:cols w:space="708"/>
          <w:docGrid w:linePitch="360"/>
        </w:sectPr>
      </w:pPr>
    </w:p>
    <w:p w14:paraId="5AFFC33B" w14:textId="49FBE8BE" w:rsidR="003A000F" w:rsidRDefault="00937FA4">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71552" behindDoc="0" locked="0" layoutInCell="1" allowOverlap="1" wp14:anchorId="5D749413" wp14:editId="455F3CC2">
                <wp:simplePos x="0" y="0"/>
                <wp:positionH relativeFrom="page">
                  <wp:posOffset>217170</wp:posOffset>
                </wp:positionH>
                <wp:positionV relativeFrom="paragraph">
                  <wp:posOffset>3783330</wp:posOffset>
                </wp:positionV>
                <wp:extent cx="3737610" cy="1908810"/>
                <wp:effectExtent l="19050" t="19050" r="3429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610" cy="1908810"/>
                        </a:xfrm>
                        <a:prstGeom prst="rect">
                          <a:avLst/>
                        </a:prstGeom>
                        <a:solidFill>
                          <a:srgbClr val="FFFFFF"/>
                        </a:solidFill>
                        <a:ln w="47625">
                          <a:solidFill>
                            <a:srgbClr val="000000"/>
                          </a:solidFill>
                          <a:miter lim="800000"/>
                          <a:headEnd/>
                          <a:tailEnd/>
                        </a:ln>
                        <a:effectLst>
                          <a:softEdge rad="25400"/>
                        </a:effectLst>
                      </wps:spPr>
                      <wps:txbx>
                        <w:txbxContent>
                          <w:p w14:paraId="08B22BE9" w14:textId="77777777" w:rsidR="00937FA4" w:rsidRPr="00AF29B5" w:rsidRDefault="00937FA4" w:rsidP="00937FA4">
                            <w:pPr>
                              <w:spacing w:after="0"/>
                              <w:rPr>
                                <w:b/>
                                <w:bCs/>
                              </w:rPr>
                            </w:pPr>
                            <w:r w:rsidRPr="00AF29B5">
                              <w:rPr>
                                <w:b/>
                                <w:bCs/>
                              </w:rPr>
                              <w:t>Integrated &amp; Partnership Working</w:t>
                            </w:r>
                          </w:p>
                          <w:p w14:paraId="364B3E78" w14:textId="77777777" w:rsidR="00937FA4" w:rsidRPr="00AF29B5" w:rsidRDefault="00937FA4" w:rsidP="00937FA4">
                            <w:pPr>
                              <w:numPr>
                                <w:ilvl w:val="0"/>
                                <w:numId w:val="3"/>
                              </w:numPr>
                              <w:spacing w:after="0"/>
                              <w:rPr>
                                <w:sz w:val="18"/>
                                <w:szCs w:val="18"/>
                              </w:rPr>
                            </w:pPr>
                            <w:r w:rsidRPr="00AF29B5">
                              <w:rPr>
                                <w:sz w:val="18"/>
                                <w:szCs w:val="18"/>
                              </w:rPr>
                              <w:t>Integration between services improves outcomes (Glasby and Dickinson, 2014)</w:t>
                            </w:r>
                          </w:p>
                          <w:p w14:paraId="7FA85D9A" w14:textId="77777777" w:rsidR="00937FA4" w:rsidRPr="00AF29B5" w:rsidRDefault="00937FA4" w:rsidP="00937FA4">
                            <w:pPr>
                              <w:numPr>
                                <w:ilvl w:val="0"/>
                                <w:numId w:val="3"/>
                              </w:numPr>
                              <w:spacing w:after="0"/>
                              <w:rPr>
                                <w:sz w:val="18"/>
                                <w:szCs w:val="18"/>
                              </w:rPr>
                            </w:pPr>
                            <w:r w:rsidRPr="00AF29B5">
                              <w:rPr>
                                <w:sz w:val="18"/>
                                <w:szCs w:val="18"/>
                              </w:rPr>
                              <w:t>Collaboration includes:</w:t>
                            </w:r>
                          </w:p>
                          <w:p w14:paraId="4C0AB298" w14:textId="092E3D05" w:rsidR="00937FA4" w:rsidRPr="00AF29B5" w:rsidRDefault="00937FA4" w:rsidP="00937FA4">
                            <w:pPr>
                              <w:numPr>
                                <w:ilvl w:val="1"/>
                                <w:numId w:val="3"/>
                              </w:numPr>
                              <w:spacing w:after="0"/>
                              <w:rPr>
                                <w:sz w:val="18"/>
                                <w:szCs w:val="18"/>
                              </w:rPr>
                            </w:pPr>
                            <w:r w:rsidRPr="00AF29B5">
                              <w:rPr>
                                <w:sz w:val="18"/>
                                <w:szCs w:val="18"/>
                              </w:rPr>
                              <w:t xml:space="preserve">NHS </w:t>
                            </w:r>
                            <w:r w:rsidR="003F6C1D" w:rsidRPr="00AF29B5">
                              <w:rPr>
                                <w:sz w:val="18"/>
                                <w:szCs w:val="18"/>
                              </w:rPr>
                              <w:t>services</w:t>
                            </w:r>
                            <w:r w:rsidR="003F6C1D">
                              <w:rPr>
                                <w:sz w:val="18"/>
                                <w:szCs w:val="18"/>
                              </w:rPr>
                              <w:t>, Local</w:t>
                            </w:r>
                            <w:r w:rsidRPr="00AF29B5">
                              <w:rPr>
                                <w:sz w:val="18"/>
                                <w:szCs w:val="18"/>
                              </w:rPr>
                              <w:t xml:space="preserve"> </w:t>
                            </w:r>
                            <w:r w:rsidR="003F6C1D" w:rsidRPr="00AF29B5">
                              <w:rPr>
                                <w:sz w:val="18"/>
                                <w:szCs w:val="18"/>
                              </w:rPr>
                              <w:t>authorities</w:t>
                            </w:r>
                            <w:r w:rsidR="003F6C1D">
                              <w:rPr>
                                <w:sz w:val="18"/>
                                <w:szCs w:val="18"/>
                              </w:rPr>
                              <w:t>, Voluntary</w:t>
                            </w:r>
                            <w:r w:rsidRPr="00AF29B5">
                              <w:rPr>
                                <w:sz w:val="18"/>
                                <w:szCs w:val="18"/>
                              </w:rPr>
                              <w:t xml:space="preserve"> organisations</w:t>
                            </w:r>
                          </w:p>
                          <w:p w14:paraId="51724CC8" w14:textId="77777777" w:rsidR="00937FA4" w:rsidRPr="00AF29B5" w:rsidRDefault="00937FA4" w:rsidP="00937FA4">
                            <w:pPr>
                              <w:numPr>
                                <w:ilvl w:val="0"/>
                                <w:numId w:val="3"/>
                              </w:numPr>
                              <w:spacing w:after="0"/>
                              <w:rPr>
                                <w:sz w:val="18"/>
                                <w:szCs w:val="18"/>
                              </w:rPr>
                            </w:pPr>
                            <w:r w:rsidRPr="00AF29B5">
                              <w:rPr>
                                <w:sz w:val="18"/>
                                <w:szCs w:val="18"/>
                              </w:rPr>
                              <w:t>Benefits:</w:t>
                            </w:r>
                          </w:p>
                          <w:p w14:paraId="5D801223" w14:textId="262D105B" w:rsidR="00937FA4" w:rsidRPr="00AF29B5" w:rsidRDefault="00937FA4" w:rsidP="003F6C1D">
                            <w:pPr>
                              <w:numPr>
                                <w:ilvl w:val="1"/>
                                <w:numId w:val="3"/>
                              </w:numPr>
                              <w:spacing w:after="0"/>
                              <w:rPr>
                                <w:sz w:val="18"/>
                                <w:szCs w:val="18"/>
                              </w:rPr>
                            </w:pPr>
                            <w:r w:rsidRPr="00AF29B5">
                              <w:rPr>
                                <w:sz w:val="18"/>
                                <w:szCs w:val="18"/>
                              </w:rPr>
                              <w:t xml:space="preserve">Better coordination of </w:t>
                            </w:r>
                            <w:r w:rsidR="003F6C1D" w:rsidRPr="00AF29B5">
                              <w:rPr>
                                <w:sz w:val="18"/>
                                <w:szCs w:val="18"/>
                              </w:rPr>
                              <w:t>care</w:t>
                            </w:r>
                            <w:r w:rsidR="003F6C1D">
                              <w:rPr>
                                <w:sz w:val="18"/>
                                <w:szCs w:val="18"/>
                              </w:rPr>
                              <w:t>, Reduced</w:t>
                            </w:r>
                            <w:r w:rsidRPr="00AF29B5">
                              <w:rPr>
                                <w:sz w:val="18"/>
                                <w:szCs w:val="18"/>
                              </w:rPr>
                              <w:t xml:space="preserve"> duplication</w:t>
                            </w:r>
                          </w:p>
                          <w:p w14:paraId="15449F8F" w14:textId="77777777" w:rsidR="00937FA4" w:rsidRPr="00AF29B5" w:rsidRDefault="00937FA4" w:rsidP="00937FA4">
                            <w:pPr>
                              <w:numPr>
                                <w:ilvl w:val="1"/>
                                <w:numId w:val="3"/>
                              </w:numPr>
                              <w:spacing w:after="0"/>
                              <w:rPr>
                                <w:sz w:val="18"/>
                                <w:szCs w:val="18"/>
                              </w:rPr>
                            </w:pPr>
                            <w:r w:rsidRPr="00AF29B5">
                              <w:rPr>
                                <w:sz w:val="18"/>
                                <w:szCs w:val="18"/>
                              </w:rPr>
                              <w:t>Improved service user experience (Thomas, Pollard and Sellman, 2014)</w:t>
                            </w:r>
                          </w:p>
                          <w:p w14:paraId="42887553" w14:textId="3CCFBDD3" w:rsidR="00BE6BE0" w:rsidRPr="00937FA4" w:rsidRDefault="00BE6BE0" w:rsidP="00BE6BE0">
                            <w:pPr>
                              <w:rPr>
                                <w:b/>
                                <w:bCs/>
                                <w:color w:val="385623" w:themeColor="accent6" w:themeShade="80"/>
                              </w:rPr>
                            </w:pP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7" o:spid="_x0000_s1026" type="#_x0000_t202" style="position:absolute;margin-left:17.1pt;margin-top:297.9pt;width:294.3pt;height:150.3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" strokeweight="3.75pt">
                <v:textbox>
                  <w:txbxContent>
                    <w:p w14:paraId="08B22BE9" w14:textId="77777777" w:rsidR="00937FA4" w:rsidRPr="00AF29B5" w:rsidRDefault="00937FA4" w:rsidP="00937FA4">
                      <w:pPr>
                        <w:spacing w:after="0"/>
                        <w:rPr>
                          <w:b/>
                          <w:bCs/>
                        </w:rPr>
                      </w:pPr>
                      <w:r w:rsidRPr="00AF29B5">
                        <w:rPr>
                          <w:b/>
                          <w:bCs/>
                        </w:rPr>
                        <w:t>Integrated &amp; Partnership Working</w:t>
                      </w:r>
                    </w:p>
                    <w:p w14:paraId="364B3E78" w14:textId="77777777" w:rsidR="00937FA4" w:rsidRPr="00AF29B5" w:rsidRDefault="00937FA4" w:rsidP="00937FA4">
                      <w:pPr>
                        <w:numPr>
                          <w:ilvl w:val="0"/>
                          <w:numId w:val="3"/>
                        </w:numPr>
                        <w:spacing w:after="0"/>
                        <w:rPr>
                          <w:sz w:val="18"/>
                          <w:szCs w:val="18"/>
                        </w:rPr>
                      </w:pPr>
                      <w:r w:rsidRPr="00AF29B5">
                        <w:rPr>
                          <w:sz w:val="18"/>
                          <w:szCs w:val="18"/>
                        </w:rPr>
                        <w:t>Integration between services improves outcomes (Glasby and Dickinson, 2014)</w:t>
                      </w:r>
                    </w:p>
                    <w:p w14:paraId="7FA85D9A" w14:textId="77777777" w:rsidR="00937FA4" w:rsidRPr="00AF29B5" w:rsidRDefault="00937FA4" w:rsidP="00937FA4">
                      <w:pPr>
                        <w:numPr>
                          <w:ilvl w:val="0"/>
                          <w:numId w:val="3"/>
                        </w:numPr>
                        <w:spacing w:after="0"/>
                        <w:rPr>
                          <w:sz w:val="18"/>
                          <w:szCs w:val="18"/>
                        </w:rPr>
                      </w:pPr>
                      <w:r w:rsidRPr="00AF29B5">
                        <w:rPr>
                          <w:sz w:val="18"/>
                          <w:szCs w:val="18"/>
                        </w:rPr>
                        <w:t>Collaboration includes:</w:t>
                      </w:r>
                    </w:p>
                    <w:p w14:paraId="4C0AB298" w14:textId="092E3D05" w:rsidR="00937FA4" w:rsidRPr="00AF29B5" w:rsidRDefault="00937FA4" w:rsidP="00937FA4">
                      <w:pPr>
                        <w:numPr>
                          <w:ilvl w:val="1"/>
                          <w:numId w:val="3"/>
                        </w:numPr>
                        <w:spacing w:after="0"/>
                        <w:rPr>
                          <w:sz w:val="18"/>
                          <w:szCs w:val="18"/>
                        </w:rPr>
                      </w:pPr>
                      <w:r w:rsidRPr="00AF29B5">
                        <w:rPr>
                          <w:sz w:val="18"/>
                          <w:szCs w:val="18"/>
                        </w:rPr>
                        <w:t xml:space="preserve">NHS </w:t>
                      </w:r>
                      <w:r w:rsidR="003F6C1D" w:rsidRPr="00AF29B5">
                        <w:rPr>
                          <w:sz w:val="18"/>
                          <w:szCs w:val="18"/>
                        </w:rPr>
                        <w:t>services</w:t>
                      </w:r>
                      <w:r w:rsidR="003F6C1D">
                        <w:rPr>
                          <w:sz w:val="18"/>
                          <w:szCs w:val="18"/>
                        </w:rPr>
                        <w:t>, Local</w:t>
                      </w:r>
                      <w:r w:rsidRPr="00AF29B5">
                        <w:rPr>
                          <w:sz w:val="18"/>
                          <w:szCs w:val="18"/>
                        </w:rPr>
                        <w:t xml:space="preserve"> </w:t>
                      </w:r>
                      <w:r w:rsidR="003F6C1D" w:rsidRPr="00AF29B5">
                        <w:rPr>
                          <w:sz w:val="18"/>
                          <w:szCs w:val="18"/>
                        </w:rPr>
                        <w:t>authorities</w:t>
                      </w:r>
                      <w:r w:rsidR="003F6C1D">
                        <w:rPr>
                          <w:sz w:val="18"/>
                          <w:szCs w:val="18"/>
                        </w:rPr>
                        <w:t>, Voluntary</w:t>
                      </w:r>
                      <w:r w:rsidRPr="00AF29B5">
                        <w:rPr>
                          <w:sz w:val="18"/>
                          <w:szCs w:val="18"/>
                        </w:rPr>
                        <w:t xml:space="preserve"> organisations</w:t>
                      </w:r>
                    </w:p>
                    <w:p w14:paraId="51724CC8" w14:textId="77777777" w:rsidR="00937FA4" w:rsidRPr="00AF29B5" w:rsidRDefault="00937FA4" w:rsidP="00937FA4">
                      <w:pPr>
                        <w:numPr>
                          <w:ilvl w:val="0"/>
                          <w:numId w:val="3"/>
                        </w:numPr>
                        <w:spacing w:after="0"/>
                        <w:rPr>
                          <w:sz w:val="18"/>
                          <w:szCs w:val="18"/>
                        </w:rPr>
                      </w:pPr>
                      <w:r w:rsidRPr="00AF29B5">
                        <w:rPr>
                          <w:sz w:val="18"/>
                          <w:szCs w:val="18"/>
                        </w:rPr>
                        <w:t>Benefits:</w:t>
                      </w:r>
                    </w:p>
                    <w:p w14:paraId="5D801223" w14:textId="262D105B" w:rsidR="00937FA4" w:rsidRPr="00AF29B5" w:rsidRDefault="00937FA4" w:rsidP="003F6C1D">
                      <w:pPr>
                        <w:numPr>
                          <w:ilvl w:val="1"/>
                          <w:numId w:val="3"/>
                        </w:numPr>
                        <w:spacing w:after="0"/>
                        <w:rPr>
                          <w:sz w:val="18"/>
                          <w:szCs w:val="18"/>
                        </w:rPr>
                      </w:pPr>
                      <w:r w:rsidRPr="00AF29B5">
                        <w:rPr>
                          <w:sz w:val="18"/>
                          <w:szCs w:val="18"/>
                        </w:rPr>
                        <w:t xml:space="preserve">Better coordination of </w:t>
                      </w:r>
                      <w:r w:rsidR="003F6C1D" w:rsidRPr="00AF29B5">
                        <w:rPr>
                          <w:sz w:val="18"/>
                          <w:szCs w:val="18"/>
                        </w:rPr>
                        <w:t>care</w:t>
                      </w:r>
                      <w:r w:rsidR="003F6C1D">
                        <w:rPr>
                          <w:sz w:val="18"/>
                          <w:szCs w:val="18"/>
                        </w:rPr>
                        <w:t>, Reduced</w:t>
                      </w:r>
                      <w:r w:rsidRPr="00AF29B5">
                        <w:rPr>
                          <w:sz w:val="18"/>
                          <w:szCs w:val="18"/>
                        </w:rPr>
                        <w:t xml:space="preserve"> duplication</w:t>
                      </w:r>
                    </w:p>
                    <w:p w14:paraId="15449F8F" w14:textId="77777777" w:rsidR="00937FA4" w:rsidRPr="00AF29B5" w:rsidRDefault="00937FA4" w:rsidP="00937FA4">
                      <w:pPr>
                        <w:numPr>
                          <w:ilvl w:val="1"/>
                          <w:numId w:val="3"/>
                        </w:numPr>
                        <w:spacing w:after="0"/>
                        <w:rPr>
                          <w:sz w:val="18"/>
                          <w:szCs w:val="18"/>
                        </w:rPr>
                      </w:pPr>
                      <w:r w:rsidRPr="00AF29B5">
                        <w:rPr>
                          <w:sz w:val="18"/>
                          <w:szCs w:val="18"/>
                        </w:rPr>
                        <w:t>Improved service user experience (Thomas, Pollard and Sellman, 2014)</w:t>
                      </w:r>
                    </w:p>
                    <w:p w14:paraId="42887553" w14:textId="3CCFBDD3" w:rsidR="00BE6BE0" w:rsidRPr="00937FA4" w:rsidRDefault="00BE6BE0" w:rsidP="00BE6BE0">
                      <w:pPr>
                        <w:rPr>
                          <w:b/>
                          <w:bCs/>
                          <w:color w:val="385623" w:themeColor="accent6" w:themeShade="80"/>
                        </w:rPr>
                      </w:pP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Pr>
          <w:noProof/>
        </w:rPr>
        <mc:AlternateContent>
          <mc:Choice Requires="wps">
            <w:drawing>
              <wp:anchor distT="45720" distB="45720" distL="114300" distR="114300" simplePos="0" relativeHeight="251669504" behindDoc="0" locked="0" layoutInCell="1" allowOverlap="1" wp14:anchorId="298766ED" wp14:editId="1CE570FF">
                <wp:simplePos x="0" y="0"/>
                <wp:positionH relativeFrom="page">
                  <wp:posOffset>7151370</wp:posOffset>
                </wp:positionH>
                <wp:positionV relativeFrom="paragraph">
                  <wp:posOffset>1131570</wp:posOffset>
                </wp:positionV>
                <wp:extent cx="3280410" cy="2670810"/>
                <wp:effectExtent l="19050" t="19050" r="15240" b="1524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0410" cy="2670810"/>
                        </a:xfrm>
                        <a:prstGeom prst="rect">
                          <a:avLst/>
                        </a:prstGeom>
                        <a:solidFill>
                          <a:srgbClr val="FFFFFF"/>
                        </a:solidFill>
                        <a:ln w="44450">
                          <a:solidFill>
                            <a:srgbClr val="000000"/>
                          </a:solidFill>
                          <a:miter lim="800000"/>
                          <a:headEnd/>
                          <a:tailEnd/>
                        </a:ln>
                        <a:effectLst>
                          <a:softEdge rad="25400"/>
                        </a:effectLst>
                      </wps:spPr>
                      <wps:txbx>
                        <w:txbxContent>
                          <w:p w14:paraId="50BD7592" w14:textId="77777777" w:rsidR="00937FA4" w:rsidRPr="00AF29B5" w:rsidRDefault="00937FA4" w:rsidP="00937FA4">
                            <w:pPr>
                              <w:spacing w:after="0"/>
                              <w:rPr>
                                <w:b/>
                                <w:bCs/>
                              </w:rPr>
                            </w:pPr>
                            <w:r w:rsidRPr="00AF29B5">
                              <w:rPr>
                                <w:b/>
                                <w:bCs/>
                              </w:rPr>
                              <w:t>Current Functioning of the Service</w:t>
                            </w:r>
                          </w:p>
                          <w:p w14:paraId="0F5447A5" w14:textId="77777777" w:rsidR="00937FA4" w:rsidRPr="00AF29B5" w:rsidRDefault="00937FA4" w:rsidP="00937FA4">
                            <w:pPr>
                              <w:tabs>
                                <w:tab w:val="num" w:pos="720"/>
                              </w:tabs>
                              <w:spacing w:after="0"/>
                              <w:rPr>
                                <w:sz w:val="18"/>
                                <w:szCs w:val="18"/>
                              </w:rPr>
                            </w:pPr>
                            <w:r w:rsidRPr="00AF29B5">
                              <w:rPr>
                                <w:sz w:val="18"/>
                                <w:szCs w:val="18"/>
                              </w:rPr>
                              <w:t>Delivered through multi-disciplinary teams (Thomas, Pollard and Sellman, 2014)</w:t>
                            </w:r>
                          </w:p>
                          <w:p w14:paraId="5DDA5ED4" w14:textId="3CAB94BD" w:rsidR="00937FA4" w:rsidRPr="00AF29B5" w:rsidRDefault="00937FA4" w:rsidP="00937FA4">
                            <w:pPr>
                              <w:spacing w:after="0"/>
                              <w:rPr>
                                <w:sz w:val="18"/>
                                <w:szCs w:val="18"/>
                              </w:rPr>
                            </w:pPr>
                            <w:r w:rsidRPr="00AF29B5">
                              <w:rPr>
                                <w:sz w:val="18"/>
                                <w:szCs w:val="18"/>
                              </w:rPr>
                              <w:t xml:space="preserve">1. Assessment of </w:t>
                            </w:r>
                            <w:r w:rsidRPr="00AF29B5">
                              <w:rPr>
                                <w:sz w:val="18"/>
                                <w:szCs w:val="18"/>
                              </w:rPr>
                              <w:t>Needs</w:t>
                            </w:r>
                            <w:r>
                              <w:rPr>
                                <w:sz w:val="18"/>
                                <w:szCs w:val="18"/>
                              </w:rPr>
                              <w:t>: Holistic</w:t>
                            </w:r>
                            <w:r w:rsidRPr="00AF29B5">
                              <w:rPr>
                                <w:sz w:val="18"/>
                                <w:szCs w:val="18"/>
                              </w:rPr>
                              <w:t xml:space="preserve"> assessments of physical, emotional, and social needs (Glasby, 2017)</w:t>
                            </w:r>
                          </w:p>
                          <w:p w14:paraId="24F5A89E" w14:textId="6F0E460D" w:rsidR="00937FA4" w:rsidRPr="00AF29B5" w:rsidRDefault="00937FA4" w:rsidP="00937FA4">
                            <w:pPr>
                              <w:spacing w:after="0"/>
                              <w:rPr>
                                <w:sz w:val="18"/>
                                <w:szCs w:val="18"/>
                              </w:rPr>
                            </w:pPr>
                            <w:r w:rsidRPr="00AF29B5">
                              <w:rPr>
                                <w:sz w:val="18"/>
                                <w:szCs w:val="18"/>
                              </w:rPr>
                              <w:t>2. Care Planning</w:t>
                            </w:r>
                            <w:r>
                              <w:rPr>
                                <w:sz w:val="18"/>
                                <w:szCs w:val="18"/>
                              </w:rPr>
                              <w:t xml:space="preserve">: </w:t>
                            </w:r>
                            <w:r w:rsidRPr="00AF29B5">
                              <w:rPr>
                                <w:sz w:val="18"/>
                                <w:szCs w:val="18"/>
                              </w:rPr>
                              <w:t>Individualised care plans promoting independence (Salt, 2021)</w:t>
                            </w:r>
                          </w:p>
                          <w:p w14:paraId="25BC3344" w14:textId="4BAA7330" w:rsidR="00937FA4" w:rsidRPr="00AF29B5" w:rsidRDefault="00937FA4" w:rsidP="00937FA4">
                            <w:pPr>
                              <w:spacing w:after="0"/>
                              <w:rPr>
                                <w:sz w:val="18"/>
                                <w:szCs w:val="18"/>
                              </w:rPr>
                            </w:pPr>
                            <w:r w:rsidRPr="00AF29B5">
                              <w:rPr>
                                <w:sz w:val="18"/>
                                <w:szCs w:val="18"/>
                              </w:rPr>
                              <w:t xml:space="preserve">3. Service </w:t>
                            </w:r>
                            <w:r w:rsidRPr="00AF29B5">
                              <w:rPr>
                                <w:sz w:val="18"/>
                                <w:szCs w:val="18"/>
                              </w:rPr>
                              <w:t>Delivery</w:t>
                            </w:r>
                            <w:r>
                              <w:rPr>
                                <w:sz w:val="18"/>
                                <w:szCs w:val="18"/>
                              </w:rPr>
                              <w:t>: Home</w:t>
                            </w:r>
                            <w:r w:rsidRPr="00AF29B5">
                              <w:rPr>
                                <w:sz w:val="18"/>
                                <w:szCs w:val="18"/>
                              </w:rPr>
                              <w:t>-based care</w:t>
                            </w:r>
                            <w:r>
                              <w:rPr>
                                <w:sz w:val="18"/>
                                <w:szCs w:val="18"/>
                              </w:rPr>
                              <w:t xml:space="preserve"> &amp; </w:t>
                            </w:r>
                            <w:r w:rsidRPr="00AF29B5">
                              <w:rPr>
                                <w:sz w:val="18"/>
                                <w:szCs w:val="18"/>
                              </w:rPr>
                              <w:t>Access to community services</w:t>
                            </w:r>
                          </w:p>
                          <w:p w14:paraId="4007700D" w14:textId="77777777" w:rsidR="00937FA4" w:rsidRPr="00AF29B5" w:rsidRDefault="00937FA4" w:rsidP="00937FA4">
                            <w:pPr>
                              <w:tabs>
                                <w:tab w:val="num" w:pos="720"/>
                              </w:tabs>
                              <w:spacing w:after="0"/>
                              <w:rPr>
                                <w:sz w:val="18"/>
                                <w:szCs w:val="18"/>
                              </w:rPr>
                            </w:pPr>
                            <w:r w:rsidRPr="00AF29B5">
                              <w:rPr>
                                <w:sz w:val="18"/>
                                <w:szCs w:val="18"/>
                              </w:rPr>
                              <w:t>Rehabilitation support (Brotherton and Parker, 2013)</w:t>
                            </w:r>
                          </w:p>
                          <w:p w14:paraId="3758A0D4" w14:textId="192DCB02" w:rsidR="00937FA4" w:rsidRPr="00AF29B5" w:rsidRDefault="00937FA4" w:rsidP="00937FA4">
                            <w:pPr>
                              <w:spacing w:after="0"/>
                              <w:rPr>
                                <w:sz w:val="18"/>
                                <w:szCs w:val="18"/>
                              </w:rPr>
                            </w:pPr>
                            <w:r w:rsidRPr="00AF29B5">
                              <w:rPr>
                                <w:sz w:val="18"/>
                                <w:szCs w:val="18"/>
                              </w:rPr>
                              <w:t>4. Safeguarding</w:t>
                            </w:r>
                            <w:r>
                              <w:rPr>
                                <w:sz w:val="18"/>
                                <w:szCs w:val="18"/>
                              </w:rPr>
                              <w:t xml:space="preserve">: </w:t>
                            </w:r>
                            <w:r w:rsidRPr="00AF29B5">
                              <w:rPr>
                                <w:sz w:val="18"/>
                                <w:szCs w:val="18"/>
                              </w:rPr>
                              <w:t>Protection from abuse and neglect</w:t>
                            </w:r>
                            <w:r>
                              <w:rPr>
                                <w:sz w:val="18"/>
                                <w:szCs w:val="18"/>
                              </w:rPr>
                              <w:t xml:space="preserve"> &amp;</w:t>
                            </w:r>
                            <w:r w:rsidRPr="00AF29B5">
                              <w:rPr>
                                <w:sz w:val="18"/>
                                <w:szCs w:val="18"/>
                              </w:rPr>
                              <w:t>following</w:t>
                            </w:r>
                            <w:r w:rsidRPr="00AF29B5">
                              <w:rPr>
                                <w:sz w:val="18"/>
                                <w:szCs w:val="18"/>
                              </w:rPr>
                              <w:t xml:space="preserve"> legal frameworks (Barnard, 2023)</w:t>
                            </w:r>
                          </w:p>
                          <w:p w14:paraId="5CBAA729" w14:textId="3E6B6A34" w:rsidR="00937FA4" w:rsidRPr="00AF29B5" w:rsidRDefault="00937FA4" w:rsidP="00937FA4">
                            <w:pPr>
                              <w:spacing w:after="0"/>
                              <w:rPr>
                                <w:sz w:val="18"/>
                                <w:szCs w:val="18"/>
                              </w:rPr>
                            </w:pPr>
                            <w:r w:rsidRPr="00AF29B5">
                              <w:rPr>
                                <w:sz w:val="18"/>
                                <w:szCs w:val="18"/>
                              </w:rPr>
                              <w:t>5. Promoting Inclusion</w:t>
                            </w:r>
                            <w:r>
                              <w:rPr>
                                <w:sz w:val="18"/>
                                <w:szCs w:val="18"/>
                              </w:rPr>
                              <w:t xml:space="preserve">: </w:t>
                            </w:r>
                            <w:r w:rsidRPr="00AF29B5">
                              <w:rPr>
                                <w:sz w:val="18"/>
                                <w:szCs w:val="18"/>
                              </w:rPr>
                              <w:t>Support with employment, education, and social participation (Salt, 2021)</w:t>
                            </w:r>
                          </w:p>
                          <w:p w14:paraId="2F2C6041" w14:textId="6264D147" w:rsidR="00BE6BE0" w:rsidRPr="00937FA4" w:rsidRDefault="00BE6BE0"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563.1pt;margin-top:89.1pt;width:258.3pt;height:210.3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" strokeweight="3.5pt">
                <v:textbox>
                  <w:txbxContent>
                    <w:p w14:paraId="50BD7592" w14:textId="77777777" w:rsidR="00937FA4" w:rsidRPr="00AF29B5" w:rsidRDefault="00937FA4" w:rsidP="00937FA4">
                      <w:pPr>
                        <w:spacing w:after="0"/>
                        <w:rPr>
                          <w:b/>
                          <w:bCs/>
                        </w:rPr>
                      </w:pPr>
                      <w:r w:rsidRPr="00AF29B5">
                        <w:rPr>
                          <w:b/>
                          <w:bCs/>
                        </w:rPr>
                        <w:t>Current Functioning of the Service</w:t>
                      </w:r>
                    </w:p>
                    <w:p w14:paraId="0F5447A5" w14:textId="77777777" w:rsidR="00937FA4" w:rsidRPr="00AF29B5" w:rsidRDefault="00937FA4" w:rsidP="00937FA4">
                      <w:pPr>
                        <w:tabs>
                          <w:tab w:val="num" w:pos="720"/>
                        </w:tabs>
                        <w:spacing w:after="0"/>
                        <w:rPr>
                          <w:sz w:val="18"/>
                          <w:szCs w:val="18"/>
                        </w:rPr>
                      </w:pPr>
                      <w:r w:rsidRPr="00AF29B5">
                        <w:rPr>
                          <w:sz w:val="18"/>
                          <w:szCs w:val="18"/>
                        </w:rPr>
                        <w:t>Delivered through multi-disciplinary teams (Thomas, Pollard and Sellman, 2014)</w:t>
                      </w:r>
                    </w:p>
                    <w:p w14:paraId="5DDA5ED4" w14:textId="3CAB94BD" w:rsidR="00937FA4" w:rsidRPr="00AF29B5" w:rsidRDefault="00937FA4" w:rsidP="00937FA4">
                      <w:pPr>
                        <w:spacing w:after="0"/>
                        <w:rPr>
                          <w:sz w:val="18"/>
                          <w:szCs w:val="18"/>
                        </w:rPr>
                      </w:pPr>
                      <w:r w:rsidRPr="00AF29B5">
                        <w:rPr>
                          <w:sz w:val="18"/>
                          <w:szCs w:val="18"/>
                        </w:rPr>
                        <w:t xml:space="preserve">1. Assessment of </w:t>
                      </w:r>
                      <w:r w:rsidRPr="00AF29B5">
                        <w:rPr>
                          <w:sz w:val="18"/>
                          <w:szCs w:val="18"/>
                        </w:rPr>
                        <w:t>Needs</w:t>
                      </w:r>
                      <w:r>
                        <w:rPr>
                          <w:sz w:val="18"/>
                          <w:szCs w:val="18"/>
                        </w:rPr>
                        <w:t>: Holistic</w:t>
                      </w:r>
                      <w:r w:rsidRPr="00AF29B5">
                        <w:rPr>
                          <w:sz w:val="18"/>
                          <w:szCs w:val="18"/>
                        </w:rPr>
                        <w:t xml:space="preserve"> assessments of physical, emotional, and social needs (Glasby, 2017)</w:t>
                      </w:r>
                    </w:p>
                    <w:p w14:paraId="24F5A89E" w14:textId="6F0E460D" w:rsidR="00937FA4" w:rsidRPr="00AF29B5" w:rsidRDefault="00937FA4" w:rsidP="00937FA4">
                      <w:pPr>
                        <w:spacing w:after="0"/>
                        <w:rPr>
                          <w:sz w:val="18"/>
                          <w:szCs w:val="18"/>
                        </w:rPr>
                      </w:pPr>
                      <w:r w:rsidRPr="00AF29B5">
                        <w:rPr>
                          <w:sz w:val="18"/>
                          <w:szCs w:val="18"/>
                        </w:rPr>
                        <w:t>2. Care Planning</w:t>
                      </w:r>
                      <w:r>
                        <w:rPr>
                          <w:sz w:val="18"/>
                          <w:szCs w:val="18"/>
                        </w:rPr>
                        <w:t xml:space="preserve">: </w:t>
                      </w:r>
                      <w:r w:rsidRPr="00AF29B5">
                        <w:rPr>
                          <w:sz w:val="18"/>
                          <w:szCs w:val="18"/>
                        </w:rPr>
                        <w:t>Individualised care plans promoting independence (Salt, 2021)</w:t>
                      </w:r>
                    </w:p>
                    <w:p w14:paraId="25BC3344" w14:textId="4BAA7330" w:rsidR="00937FA4" w:rsidRPr="00AF29B5" w:rsidRDefault="00937FA4" w:rsidP="00937FA4">
                      <w:pPr>
                        <w:spacing w:after="0"/>
                        <w:rPr>
                          <w:sz w:val="18"/>
                          <w:szCs w:val="18"/>
                        </w:rPr>
                      </w:pPr>
                      <w:r w:rsidRPr="00AF29B5">
                        <w:rPr>
                          <w:sz w:val="18"/>
                          <w:szCs w:val="18"/>
                        </w:rPr>
                        <w:t xml:space="preserve">3. Service </w:t>
                      </w:r>
                      <w:r w:rsidRPr="00AF29B5">
                        <w:rPr>
                          <w:sz w:val="18"/>
                          <w:szCs w:val="18"/>
                        </w:rPr>
                        <w:t>Delivery</w:t>
                      </w:r>
                      <w:r>
                        <w:rPr>
                          <w:sz w:val="18"/>
                          <w:szCs w:val="18"/>
                        </w:rPr>
                        <w:t>: Home</w:t>
                      </w:r>
                      <w:r w:rsidRPr="00AF29B5">
                        <w:rPr>
                          <w:sz w:val="18"/>
                          <w:szCs w:val="18"/>
                        </w:rPr>
                        <w:t>-based care</w:t>
                      </w:r>
                      <w:r>
                        <w:rPr>
                          <w:sz w:val="18"/>
                          <w:szCs w:val="18"/>
                        </w:rPr>
                        <w:t xml:space="preserve"> &amp; </w:t>
                      </w:r>
                      <w:r w:rsidRPr="00AF29B5">
                        <w:rPr>
                          <w:sz w:val="18"/>
                          <w:szCs w:val="18"/>
                        </w:rPr>
                        <w:t>Access to community services</w:t>
                      </w:r>
                    </w:p>
                    <w:p w14:paraId="4007700D" w14:textId="77777777" w:rsidR="00937FA4" w:rsidRPr="00AF29B5" w:rsidRDefault="00937FA4" w:rsidP="00937FA4">
                      <w:pPr>
                        <w:tabs>
                          <w:tab w:val="num" w:pos="720"/>
                        </w:tabs>
                        <w:spacing w:after="0"/>
                        <w:rPr>
                          <w:sz w:val="18"/>
                          <w:szCs w:val="18"/>
                        </w:rPr>
                      </w:pPr>
                      <w:r w:rsidRPr="00AF29B5">
                        <w:rPr>
                          <w:sz w:val="18"/>
                          <w:szCs w:val="18"/>
                        </w:rPr>
                        <w:t>Rehabilitation support (Brotherton and Parker, 2013)</w:t>
                      </w:r>
                    </w:p>
                    <w:p w14:paraId="3758A0D4" w14:textId="192DCB02" w:rsidR="00937FA4" w:rsidRPr="00AF29B5" w:rsidRDefault="00937FA4" w:rsidP="00937FA4">
                      <w:pPr>
                        <w:spacing w:after="0"/>
                        <w:rPr>
                          <w:sz w:val="18"/>
                          <w:szCs w:val="18"/>
                        </w:rPr>
                      </w:pPr>
                      <w:r w:rsidRPr="00AF29B5">
                        <w:rPr>
                          <w:sz w:val="18"/>
                          <w:szCs w:val="18"/>
                        </w:rPr>
                        <w:t>4. Safeguarding</w:t>
                      </w:r>
                      <w:r>
                        <w:rPr>
                          <w:sz w:val="18"/>
                          <w:szCs w:val="18"/>
                        </w:rPr>
                        <w:t xml:space="preserve">: </w:t>
                      </w:r>
                      <w:r w:rsidRPr="00AF29B5">
                        <w:rPr>
                          <w:sz w:val="18"/>
                          <w:szCs w:val="18"/>
                        </w:rPr>
                        <w:t>Protection from abuse and neglect</w:t>
                      </w:r>
                      <w:r>
                        <w:rPr>
                          <w:sz w:val="18"/>
                          <w:szCs w:val="18"/>
                        </w:rPr>
                        <w:t xml:space="preserve"> &amp;</w:t>
                      </w:r>
                      <w:r w:rsidRPr="00AF29B5">
                        <w:rPr>
                          <w:sz w:val="18"/>
                          <w:szCs w:val="18"/>
                        </w:rPr>
                        <w:t>following</w:t>
                      </w:r>
                      <w:r w:rsidRPr="00AF29B5">
                        <w:rPr>
                          <w:sz w:val="18"/>
                          <w:szCs w:val="18"/>
                        </w:rPr>
                        <w:t xml:space="preserve"> legal frameworks (Barnard, 2023)</w:t>
                      </w:r>
                    </w:p>
                    <w:p w14:paraId="5CBAA729" w14:textId="3E6B6A34" w:rsidR="00937FA4" w:rsidRPr="00AF29B5" w:rsidRDefault="00937FA4" w:rsidP="00937FA4">
                      <w:pPr>
                        <w:spacing w:after="0"/>
                        <w:rPr>
                          <w:sz w:val="18"/>
                          <w:szCs w:val="18"/>
                        </w:rPr>
                      </w:pPr>
                      <w:r w:rsidRPr="00AF29B5">
                        <w:rPr>
                          <w:sz w:val="18"/>
                          <w:szCs w:val="18"/>
                        </w:rPr>
                        <w:t>5. Promoting Inclusion</w:t>
                      </w:r>
                      <w:r>
                        <w:rPr>
                          <w:sz w:val="18"/>
                          <w:szCs w:val="18"/>
                        </w:rPr>
                        <w:t xml:space="preserve">: </w:t>
                      </w:r>
                      <w:r w:rsidRPr="00AF29B5">
                        <w:rPr>
                          <w:sz w:val="18"/>
                          <w:szCs w:val="18"/>
                        </w:rPr>
                        <w:t>Support with employment, education, and social participation (Salt, 2021)</w:t>
                      </w:r>
                    </w:p>
                    <w:p w14:paraId="2F2C6041" w14:textId="6264D147" w:rsidR="00BE6BE0" w:rsidRPr="00937FA4" w:rsidRDefault="00BE6BE0" w:rsidP="00BE6BE0">
                      <w:pPr>
                        <w:rPr>
                          <w:b/>
                          <w:bCs/>
                          <w:color w:val="385623" w:themeColor="accent6" w:themeShade="80"/>
                        </w:rPr>
                      </w:pPr>
                    </w:p>
                  </w:txbxContent>
                </v:textbox>
                <w10:wrap type="square" anchorx="page"/>
              </v:shape>
            </w:pict>
          </mc:Fallback>
        </mc:AlternateContent>
      </w:r>
      <w:r>
        <w:rPr>
          <w:noProof/>
        </w:rPr>
        <mc:AlternateContent>
          <mc:Choice Requires="wps">
            <w:drawing>
              <wp:anchor distT="45720" distB="45720" distL="114300" distR="114300" simplePos="0" relativeHeight="251665408" behindDoc="0" locked="0" layoutInCell="1" allowOverlap="1" wp14:anchorId="21A64788" wp14:editId="1546624B">
                <wp:simplePos x="0" y="0"/>
                <wp:positionH relativeFrom="margin">
                  <wp:posOffset>3112770</wp:posOffset>
                </wp:positionH>
                <wp:positionV relativeFrom="paragraph">
                  <wp:posOffset>1211580</wp:posOffset>
                </wp:positionV>
                <wp:extent cx="3059430" cy="2606040"/>
                <wp:effectExtent l="19050" t="19050" r="26670" b="2286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2606040"/>
                        </a:xfrm>
                        <a:prstGeom prst="rect">
                          <a:avLst/>
                        </a:prstGeom>
                        <a:solidFill>
                          <a:srgbClr val="FFFFFF"/>
                        </a:solidFill>
                        <a:ln w="44450">
                          <a:solidFill>
                            <a:srgbClr val="000000"/>
                          </a:solidFill>
                          <a:miter lim="800000"/>
                          <a:headEnd/>
                          <a:tailEnd/>
                        </a:ln>
                        <a:effectLst>
                          <a:softEdge rad="25400"/>
                        </a:effectLst>
                      </wps:spPr>
                      <wps:txbx>
                        <w:txbxContent>
                          <w:p w14:paraId="23EA1814" w14:textId="77777777" w:rsidR="00937FA4" w:rsidRPr="00AF29B5" w:rsidRDefault="00937FA4" w:rsidP="00937FA4">
                            <w:pPr>
                              <w:spacing w:after="0"/>
                              <w:rPr>
                                <w:b/>
                                <w:bCs/>
                                <w:sz w:val="18"/>
                                <w:szCs w:val="18"/>
                              </w:rPr>
                            </w:pPr>
                            <w:r w:rsidRPr="00AF29B5">
                              <w:rPr>
                                <w:b/>
                                <w:bCs/>
                                <w:sz w:val="18"/>
                                <w:szCs w:val="18"/>
                              </w:rPr>
                              <w:t>Brief History of Community Disability Services</w:t>
                            </w:r>
                          </w:p>
                          <w:p w14:paraId="66AA80FE" w14:textId="77777777" w:rsidR="00937FA4" w:rsidRPr="00AF29B5" w:rsidRDefault="00937FA4" w:rsidP="00937FA4">
                            <w:pPr>
                              <w:numPr>
                                <w:ilvl w:val="0"/>
                                <w:numId w:val="2"/>
                              </w:numPr>
                              <w:spacing w:after="0"/>
                              <w:rPr>
                                <w:sz w:val="16"/>
                                <w:szCs w:val="16"/>
                              </w:rPr>
                            </w:pPr>
                            <w:r w:rsidRPr="00AF29B5">
                              <w:rPr>
                                <w:sz w:val="16"/>
                                <w:szCs w:val="16"/>
                              </w:rPr>
                              <w:t>Historically, people with disabilities were placed in institutions or asylums, with limited rights (Barnard, 2023)</w:t>
                            </w:r>
                          </w:p>
                          <w:p w14:paraId="36238649" w14:textId="77777777" w:rsidR="00937FA4" w:rsidRPr="00AF29B5" w:rsidRDefault="00937FA4" w:rsidP="00937FA4">
                            <w:pPr>
                              <w:numPr>
                                <w:ilvl w:val="0"/>
                                <w:numId w:val="2"/>
                              </w:numPr>
                              <w:spacing w:after="0"/>
                              <w:rPr>
                                <w:sz w:val="16"/>
                                <w:szCs w:val="16"/>
                              </w:rPr>
                            </w:pPr>
                            <w:r w:rsidRPr="00AF29B5">
                              <w:rPr>
                                <w:sz w:val="16"/>
                                <w:szCs w:val="16"/>
                              </w:rPr>
                              <w:t>1948 – NHS established</w:t>
                            </w:r>
                          </w:p>
                          <w:p w14:paraId="0BE37B95" w14:textId="77777777" w:rsidR="00937FA4" w:rsidRPr="00AF29B5" w:rsidRDefault="00937FA4" w:rsidP="00937FA4">
                            <w:pPr>
                              <w:numPr>
                                <w:ilvl w:val="1"/>
                                <w:numId w:val="2"/>
                              </w:numPr>
                              <w:spacing w:after="0"/>
                              <w:rPr>
                                <w:sz w:val="16"/>
                                <w:szCs w:val="16"/>
                              </w:rPr>
                            </w:pPr>
                            <w:r w:rsidRPr="00AF29B5">
                              <w:rPr>
                                <w:sz w:val="16"/>
                                <w:szCs w:val="16"/>
                              </w:rPr>
                              <w:t>Marked development of formal care systems (Glasby, 2017)</w:t>
                            </w:r>
                          </w:p>
                          <w:p w14:paraId="3108CD89" w14:textId="77777777" w:rsidR="00937FA4" w:rsidRPr="00AF29B5" w:rsidRDefault="00937FA4" w:rsidP="00937FA4">
                            <w:pPr>
                              <w:numPr>
                                <w:ilvl w:val="0"/>
                                <w:numId w:val="2"/>
                              </w:numPr>
                              <w:spacing w:after="0"/>
                              <w:rPr>
                                <w:sz w:val="16"/>
                                <w:szCs w:val="16"/>
                              </w:rPr>
                            </w:pPr>
                            <w:r w:rsidRPr="00AF29B5">
                              <w:rPr>
                                <w:sz w:val="16"/>
                                <w:szCs w:val="16"/>
                              </w:rPr>
                              <w:t>1970 Chronically Sick and Disabled Persons Act</w:t>
                            </w:r>
                          </w:p>
                          <w:p w14:paraId="39C1C268" w14:textId="77777777" w:rsidR="00937FA4" w:rsidRPr="00AF29B5" w:rsidRDefault="00937FA4" w:rsidP="00937FA4">
                            <w:pPr>
                              <w:numPr>
                                <w:ilvl w:val="1"/>
                                <w:numId w:val="2"/>
                              </w:numPr>
                              <w:spacing w:after="0"/>
                              <w:rPr>
                                <w:sz w:val="16"/>
                                <w:szCs w:val="16"/>
                              </w:rPr>
                            </w:pPr>
                            <w:r w:rsidRPr="00AF29B5">
                              <w:rPr>
                                <w:sz w:val="16"/>
                                <w:szCs w:val="16"/>
                              </w:rPr>
                              <w:t>Recognised rights to community-based support</w:t>
                            </w:r>
                          </w:p>
                          <w:p w14:paraId="594BEE1D" w14:textId="77777777" w:rsidR="00937FA4" w:rsidRPr="00AF29B5" w:rsidRDefault="00937FA4" w:rsidP="00937FA4">
                            <w:pPr>
                              <w:numPr>
                                <w:ilvl w:val="0"/>
                                <w:numId w:val="2"/>
                              </w:numPr>
                              <w:spacing w:after="0"/>
                              <w:rPr>
                                <w:sz w:val="16"/>
                                <w:szCs w:val="16"/>
                              </w:rPr>
                            </w:pPr>
                            <w:r w:rsidRPr="00AF29B5">
                              <w:rPr>
                                <w:sz w:val="16"/>
                                <w:szCs w:val="16"/>
                              </w:rPr>
                              <w:t>1980s–1990s:</w:t>
                            </w:r>
                          </w:p>
                          <w:p w14:paraId="50FAC2AC" w14:textId="77777777" w:rsidR="00937FA4" w:rsidRPr="00AF29B5" w:rsidRDefault="00937FA4" w:rsidP="00937FA4">
                            <w:pPr>
                              <w:numPr>
                                <w:ilvl w:val="1"/>
                                <w:numId w:val="2"/>
                              </w:numPr>
                              <w:spacing w:after="0"/>
                              <w:rPr>
                                <w:sz w:val="16"/>
                                <w:szCs w:val="16"/>
                              </w:rPr>
                            </w:pPr>
                            <w:r w:rsidRPr="00AF29B5">
                              <w:rPr>
                                <w:sz w:val="16"/>
                                <w:szCs w:val="16"/>
                              </w:rPr>
                              <w:t>Shift to “Care in the Community” policies (Brotherton and Parker, 2013)</w:t>
                            </w:r>
                          </w:p>
                          <w:p w14:paraId="3F0B2F27" w14:textId="77777777" w:rsidR="00937FA4" w:rsidRPr="00AF29B5" w:rsidRDefault="00937FA4" w:rsidP="00937FA4">
                            <w:pPr>
                              <w:numPr>
                                <w:ilvl w:val="0"/>
                                <w:numId w:val="2"/>
                              </w:numPr>
                              <w:spacing w:after="0"/>
                              <w:rPr>
                                <w:sz w:val="16"/>
                                <w:szCs w:val="16"/>
                              </w:rPr>
                            </w:pPr>
                            <w:r w:rsidRPr="00AF29B5">
                              <w:rPr>
                                <w:sz w:val="16"/>
                                <w:szCs w:val="16"/>
                              </w:rPr>
                              <w:t>Modern developments:</w:t>
                            </w:r>
                          </w:p>
                          <w:p w14:paraId="2B1CCFE0" w14:textId="77777777" w:rsidR="00937FA4" w:rsidRPr="00AF29B5" w:rsidRDefault="00937FA4" w:rsidP="00937FA4">
                            <w:pPr>
                              <w:numPr>
                                <w:ilvl w:val="1"/>
                                <w:numId w:val="2"/>
                              </w:numPr>
                              <w:spacing w:after="0"/>
                              <w:rPr>
                                <w:sz w:val="16"/>
                                <w:szCs w:val="16"/>
                              </w:rPr>
                            </w:pPr>
                            <w:r w:rsidRPr="00AF29B5">
                              <w:rPr>
                                <w:sz w:val="16"/>
                                <w:szCs w:val="16"/>
                              </w:rPr>
                              <w:t>Personal budgets and direct payments</w:t>
                            </w:r>
                          </w:p>
                          <w:p w14:paraId="0B5F7CA6" w14:textId="77777777" w:rsidR="00937FA4" w:rsidRPr="00AF29B5" w:rsidRDefault="00937FA4" w:rsidP="00937FA4">
                            <w:pPr>
                              <w:numPr>
                                <w:ilvl w:val="1"/>
                                <w:numId w:val="2"/>
                              </w:numPr>
                              <w:spacing w:after="0"/>
                              <w:rPr>
                                <w:sz w:val="16"/>
                                <w:szCs w:val="16"/>
                              </w:rPr>
                            </w:pPr>
                            <w:r w:rsidRPr="00AF29B5">
                              <w:rPr>
                                <w:sz w:val="16"/>
                                <w:szCs w:val="16"/>
                              </w:rPr>
                              <w:t>Equality Act 2010 promoting inclusion (Salt, 2021)</w:t>
                            </w:r>
                          </w:p>
                          <w:p w14:paraId="693DAF97" w14:textId="77777777" w:rsidR="00937FA4" w:rsidRPr="00AF29B5" w:rsidRDefault="00937FA4" w:rsidP="00937FA4">
                            <w:pPr>
                              <w:numPr>
                                <w:ilvl w:val="0"/>
                                <w:numId w:val="2"/>
                              </w:numPr>
                              <w:spacing w:after="0"/>
                              <w:rPr>
                                <w:sz w:val="16"/>
                                <w:szCs w:val="16"/>
                              </w:rPr>
                            </w:pPr>
                            <w:r w:rsidRPr="00AF29B5">
                              <w:rPr>
                                <w:sz w:val="16"/>
                                <w:szCs w:val="16"/>
                              </w:rPr>
                              <w:t>Movement towards integrated care systems (Glasby and Dickinson, 2014)</w:t>
                            </w:r>
                          </w:p>
                          <w:p w14:paraId="2A6CE679" w14:textId="65B6766D" w:rsidR="00BE6BE0" w:rsidRPr="00937FA4" w:rsidRDefault="00BE6BE0"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245.1pt;margin-top:95.4pt;width:240.9pt;height:205.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" strokeweight="3.5pt">
                <v:textbox>
                  <w:txbxContent>
                    <w:p w14:paraId="23EA1814" w14:textId="77777777" w:rsidR="00937FA4" w:rsidRPr="00AF29B5" w:rsidRDefault="00937FA4" w:rsidP="00937FA4">
                      <w:pPr>
                        <w:spacing w:after="0"/>
                        <w:rPr>
                          <w:b/>
                          <w:bCs/>
                          <w:sz w:val="18"/>
                          <w:szCs w:val="18"/>
                        </w:rPr>
                      </w:pPr>
                      <w:r w:rsidRPr="00AF29B5">
                        <w:rPr>
                          <w:b/>
                          <w:bCs/>
                          <w:sz w:val="18"/>
                          <w:szCs w:val="18"/>
                        </w:rPr>
                        <w:t>Brief History of Community Disability Services</w:t>
                      </w:r>
                    </w:p>
                    <w:p w14:paraId="66AA80FE" w14:textId="77777777" w:rsidR="00937FA4" w:rsidRPr="00AF29B5" w:rsidRDefault="00937FA4" w:rsidP="00937FA4">
                      <w:pPr>
                        <w:numPr>
                          <w:ilvl w:val="0"/>
                          <w:numId w:val="2"/>
                        </w:numPr>
                        <w:spacing w:after="0"/>
                        <w:rPr>
                          <w:sz w:val="16"/>
                          <w:szCs w:val="16"/>
                        </w:rPr>
                      </w:pPr>
                      <w:r w:rsidRPr="00AF29B5">
                        <w:rPr>
                          <w:sz w:val="16"/>
                          <w:szCs w:val="16"/>
                        </w:rPr>
                        <w:t>Historically, people with disabilities were placed in institutions or asylums, with limited rights (Barnard, 2023)</w:t>
                      </w:r>
                    </w:p>
                    <w:p w14:paraId="36238649" w14:textId="77777777" w:rsidR="00937FA4" w:rsidRPr="00AF29B5" w:rsidRDefault="00937FA4" w:rsidP="00937FA4">
                      <w:pPr>
                        <w:numPr>
                          <w:ilvl w:val="0"/>
                          <w:numId w:val="2"/>
                        </w:numPr>
                        <w:spacing w:after="0"/>
                        <w:rPr>
                          <w:sz w:val="16"/>
                          <w:szCs w:val="16"/>
                        </w:rPr>
                      </w:pPr>
                      <w:r w:rsidRPr="00AF29B5">
                        <w:rPr>
                          <w:sz w:val="16"/>
                          <w:szCs w:val="16"/>
                        </w:rPr>
                        <w:t>1948 – NHS established</w:t>
                      </w:r>
                    </w:p>
                    <w:p w14:paraId="0BE37B95" w14:textId="77777777" w:rsidR="00937FA4" w:rsidRPr="00AF29B5" w:rsidRDefault="00937FA4" w:rsidP="00937FA4">
                      <w:pPr>
                        <w:numPr>
                          <w:ilvl w:val="1"/>
                          <w:numId w:val="2"/>
                        </w:numPr>
                        <w:spacing w:after="0"/>
                        <w:rPr>
                          <w:sz w:val="16"/>
                          <w:szCs w:val="16"/>
                        </w:rPr>
                      </w:pPr>
                      <w:r w:rsidRPr="00AF29B5">
                        <w:rPr>
                          <w:sz w:val="16"/>
                          <w:szCs w:val="16"/>
                        </w:rPr>
                        <w:t>Marked development of formal care systems (Glasby, 2017)</w:t>
                      </w:r>
                    </w:p>
                    <w:p w14:paraId="3108CD89" w14:textId="77777777" w:rsidR="00937FA4" w:rsidRPr="00AF29B5" w:rsidRDefault="00937FA4" w:rsidP="00937FA4">
                      <w:pPr>
                        <w:numPr>
                          <w:ilvl w:val="0"/>
                          <w:numId w:val="2"/>
                        </w:numPr>
                        <w:spacing w:after="0"/>
                        <w:rPr>
                          <w:sz w:val="16"/>
                          <w:szCs w:val="16"/>
                        </w:rPr>
                      </w:pPr>
                      <w:r w:rsidRPr="00AF29B5">
                        <w:rPr>
                          <w:sz w:val="16"/>
                          <w:szCs w:val="16"/>
                        </w:rPr>
                        <w:t>1970 Chronically Sick and Disabled Persons Act</w:t>
                      </w:r>
                    </w:p>
                    <w:p w14:paraId="39C1C268" w14:textId="77777777" w:rsidR="00937FA4" w:rsidRPr="00AF29B5" w:rsidRDefault="00937FA4" w:rsidP="00937FA4">
                      <w:pPr>
                        <w:numPr>
                          <w:ilvl w:val="1"/>
                          <w:numId w:val="2"/>
                        </w:numPr>
                        <w:spacing w:after="0"/>
                        <w:rPr>
                          <w:sz w:val="16"/>
                          <w:szCs w:val="16"/>
                        </w:rPr>
                      </w:pPr>
                      <w:r w:rsidRPr="00AF29B5">
                        <w:rPr>
                          <w:sz w:val="16"/>
                          <w:szCs w:val="16"/>
                        </w:rPr>
                        <w:t>Recognised rights to community-based support</w:t>
                      </w:r>
                    </w:p>
                    <w:p w14:paraId="594BEE1D" w14:textId="77777777" w:rsidR="00937FA4" w:rsidRPr="00AF29B5" w:rsidRDefault="00937FA4" w:rsidP="00937FA4">
                      <w:pPr>
                        <w:numPr>
                          <w:ilvl w:val="0"/>
                          <w:numId w:val="2"/>
                        </w:numPr>
                        <w:spacing w:after="0"/>
                        <w:rPr>
                          <w:sz w:val="16"/>
                          <w:szCs w:val="16"/>
                        </w:rPr>
                      </w:pPr>
                      <w:r w:rsidRPr="00AF29B5">
                        <w:rPr>
                          <w:sz w:val="16"/>
                          <w:szCs w:val="16"/>
                        </w:rPr>
                        <w:t>1980s–1990s:</w:t>
                      </w:r>
                    </w:p>
                    <w:p w14:paraId="50FAC2AC" w14:textId="77777777" w:rsidR="00937FA4" w:rsidRPr="00AF29B5" w:rsidRDefault="00937FA4" w:rsidP="00937FA4">
                      <w:pPr>
                        <w:numPr>
                          <w:ilvl w:val="1"/>
                          <w:numId w:val="2"/>
                        </w:numPr>
                        <w:spacing w:after="0"/>
                        <w:rPr>
                          <w:sz w:val="16"/>
                          <w:szCs w:val="16"/>
                        </w:rPr>
                      </w:pPr>
                      <w:r w:rsidRPr="00AF29B5">
                        <w:rPr>
                          <w:sz w:val="16"/>
                          <w:szCs w:val="16"/>
                        </w:rPr>
                        <w:t>Shift to “Care in the Community” policies (Brotherton and Parker, 2013)</w:t>
                      </w:r>
                    </w:p>
                    <w:p w14:paraId="3F0B2F27" w14:textId="77777777" w:rsidR="00937FA4" w:rsidRPr="00AF29B5" w:rsidRDefault="00937FA4" w:rsidP="00937FA4">
                      <w:pPr>
                        <w:numPr>
                          <w:ilvl w:val="0"/>
                          <w:numId w:val="2"/>
                        </w:numPr>
                        <w:spacing w:after="0"/>
                        <w:rPr>
                          <w:sz w:val="16"/>
                          <w:szCs w:val="16"/>
                        </w:rPr>
                      </w:pPr>
                      <w:r w:rsidRPr="00AF29B5">
                        <w:rPr>
                          <w:sz w:val="16"/>
                          <w:szCs w:val="16"/>
                        </w:rPr>
                        <w:t>Modern developments:</w:t>
                      </w:r>
                    </w:p>
                    <w:p w14:paraId="2B1CCFE0" w14:textId="77777777" w:rsidR="00937FA4" w:rsidRPr="00AF29B5" w:rsidRDefault="00937FA4" w:rsidP="00937FA4">
                      <w:pPr>
                        <w:numPr>
                          <w:ilvl w:val="1"/>
                          <w:numId w:val="2"/>
                        </w:numPr>
                        <w:spacing w:after="0"/>
                        <w:rPr>
                          <w:sz w:val="16"/>
                          <w:szCs w:val="16"/>
                        </w:rPr>
                      </w:pPr>
                      <w:r w:rsidRPr="00AF29B5">
                        <w:rPr>
                          <w:sz w:val="16"/>
                          <w:szCs w:val="16"/>
                        </w:rPr>
                        <w:t>Personal budgets and direct payments</w:t>
                      </w:r>
                    </w:p>
                    <w:p w14:paraId="0B5F7CA6" w14:textId="77777777" w:rsidR="00937FA4" w:rsidRPr="00AF29B5" w:rsidRDefault="00937FA4" w:rsidP="00937FA4">
                      <w:pPr>
                        <w:numPr>
                          <w:ilvl w:val="1"/>
                          <w:numId w:val="2"/>
                        </w:numPr>
                        <w:spacing w:after="0"/>
                        <w:rPr>
                          <w:sz w:val="16"/>
                          <w:szCs w:val="16"/>
                        </w:rPr>
                      </w:pPr>
                      <w:r w:rsidRPr="00AF29B5">
                        <w:rPr>
                          <w:sz w:val="16"/>
                          <w:szCs w:val="16"/>
                        </w:rPr>
                        <w:t>Equality Act 2010 promoting inclusion (Salt, 2021)</w:t>
                      </w:r>
                    </w:p>
                    <w:p w14:paraId="693DAF97" w14:textId="77777777" w:rsidR="00937FA4" w:rsidRPr="00AF29B5" w:rsidRDefault="00937FA4" w:rsidP="00937FA4">
                      <w:pPr>
                        <w:numPr>
                          <w:ilvl w:val="0"/>
                          <w:numId w:val="2"/>
                        </w:numPr>
                        <w:spacing w:after="0"/>
                        <w:rPr>
                          <w:sz w:val="16"/>
                          <w:szCs w:val="16"/>
                        </w:rPr>
                      </w:pPr>
                      <w:r w:rsidRPr="00AF29B5">
                        <w:rPr>
                          <w:sz w:val="16"/>
                          <w:szCs w:val="16"/>
                        </w:rPr>
                        <w:t>Movement towards integrated care systems (Glasby and Dickinson, 2014)</w:t>
                      </w:r>
                    </w:p>
                    <w:p w14:paraId="2A6CE679" w14:textId="65B6766D" w:rsidR="00BE6BE0" w:rsidRPr="00937FA4" w:rsidRDefault="00BE6BE0" w:rsidP="00BE6BE0">
                      <w:pPr>
                        <w:rPr>
                          <w:b/>
                          <w:bCs/>
                          <w:color w:val="385623" w:themeColor="accent6" w:themeShade="80"/>
                        </w:rPr>
                      </w:pPr>
                    </w:p>
                  </w:txbxContent>
                </v:textbox>
                <w10:wrap type="square" anchorx="margin"/>
              </v:shape>
            </w:pict>
          </mc:Fallback>
        </mc:AlternateContent>
      </w:r>
      <w:r w:rsidR="00F64FBC">
        <w:rPr>
          <w:noProof/>
        </w:rPr>
        <mc:AlternateContent>
          <mc:Choice Requires="wps">
            <w:drawing>
              <wp:anchor distT="45720" distB="45720" distL="114300" distR="114300" simplePos="0" relativeHeight="251663360" behindDoc="0" locked="0" layoutInCell="1" allowOverlap="1" wp14:anchorId="04CAE92E" wp14:editId="1463BE05">
                <wp:simplePos x="0" y="0"/>
                <wp:positionH relativeFrom="page">
                  <wp:posOffset>544830</wp:posOffset>
                </wp:positionH>
                <wp:positionV relativeFrom="paragraph">
                  <wp:posOffset>1261110</wp:posOffset>
                </wp:positionV>
                <wp:extent cx="3425190" cy="2470150"/>
                <wp:effectExtent l="19050" t="19050" r="4191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5190" cy="2470150"/>
                        </a:xfrm>
                        <a:prstGeom prst="rect">
                          <a:avLst/>
                        </a:prstGeom>
                        <a:solidFill>
                          <a:srgbClr val="FFFFFF"/>
                        </a:solidFill>
                        <a:ln w="47625">
                          <a:solidFill>
                            <a:schemeClr val="accent2"/>
                          </a:solidFill>
                          <a:miter lim="800000"/>
                          <a:headEnd/>
                          <a:tailEnd/>
                        </a:ln>
                        <a:effectLst>
                          <a:softEdge rad="25400"/>
                        </a:effectLst>
                      </wps:spPr>
                      <wps:txbx>
                        <w:txbxContent>
                          <w:p w14:paraId="5550E839" w14:textId="77777777" w:rsidR="00937FA4" w:rsidRPr="00AF29B5" w:rsidRDefault="00937FA4" w:rsidP="00937FA4">
                            <w:pPr>
                              <w:spacing w:after="0"/>
                              <w:rPr>
                                <w:b/>
                                <w:bCs/>
                                <w:sz w:val="16"/>
                                <w:szCs w:val="16"/>
                              </w:rPr>
                            </w:pPr>
                            <w:r w:rsidRPr="00AF29B5">
                              <w:rPr>
                                <w:b/>
                                <w:bCs/>
                                <w:sz w:val="16"/>
                                <w:szCs w:val="16"/>
                              </w:rPr>
                              <w:t>What are Community Disability Services?</w:t>
                            </w:r>
                          </w:p>
                          <w:p w14:paraId="1BE9B205" w14:textId="77777777" w:rsidR="00937FA4" w:rsidRPr="00AF29B5" w:rsidRDefault="00937FA4" w:rsidP="00937FA4">
                            <w:pPr>
                              <w:numPr>
                                <w:ilvl w:val="0"/>
                                <w:numId w:val="1"/>
                              </w:numPr>
                              <w:spacing w:after="0"/>
                              <w:rPr>
                                <w:sz w:val="16"/>
                                <w:szCs w:val="16"/>
                              </w:rPr>
                            </w:pPr>
                            <w:r w:rsidRPr="00AF29B5">
                              <w:rPr>
                                <w:sz w:val="16"/>
                                <w:szCs w:val="16"/>
                              </w:rPr>
                              <w:t xml:space="preserve">Community Disability Services provide </w:t>
                            </w:r>
                            <w:r w:rsidRPr="00AF29B5">
                              <w:rPr>
                                <w:b/>
                                <w:bCs/>
                                <w:sz w:val="16"/>
                                <w:szCs w:val="16"/>
                              </w:rPr>
                              <w:t>support and care</w:t>
                            </w:r>
                            <w:r w:rsidRPr="00AF29B5">
                              <w:rPr>
                                <w:sz w:val="16"/>
                                <w:szCs w:val="16"/>
                              </w:rPr>
                              <w:t xml:space="preserve"> to individuals with physical</w:t>
                            </w:r>
                            <w:r w:rsidRPr="00937FA4">
                              <w:rPr>
                                <w:sz w:val="16"/>
                                <w:szCs w:val="16"/>
                              </w:rPr>
                              <w:t xml:space="preserve"> and </w:t>
                            </w:r>
                            <w:r w:rsidRPr="00AF29B5">
                              <w:rPr>
                                <w:sz w:val="16"/>
                                <w:szCs w:val="16"/>
                              </w:rPr>
                              <w:t>learning disabilities within their local community (Glasby, 2017)</w:t>
                            </w:r>
                          </w:p>
                          <w:p w14:paraId="6F5F1F16" w14:textId="77777777" w:rsidR="00937FA4" w:rsidRPr="00AF29B5" w:rsidRDefault="00937FA4" w:rsidP="00937FA4">
                            <w:pPr>
                              <w:numPr>
                                <w:ilvl w:val="0"/>
                                <w:numId w:val="1"/>
                              </w:numPr>
                              <w:spacing w:after="100" w:afterAutospacing="1"/>
                              <w:rPr>
                                <w:sz w:val="16"/>
                                <w:szCs w:val="16"/>
                              </w:rPr>
                            </w:pPr>
                            <w:r w:rsidRPr="00AF29B5">
                              <w:rPr>
                                <w:sz w:val="16"/>
                                <w:szCs w:val="16"/>
                              </w:rPr>
                              <w:t>Aim to promote:</w:t>
                            </w:r>
                          </w:p>
                          <w:p w14:paraId="2F3894D1" w14:textId="77777777" w:rsidR="00937FA4" w:rsidRPr="00AF29B5" w:rsidRDefault="00937FA4" w:rsidP="00937FA4">
                            <w:pPr>
                              <w:numPr>
                                <w:ilvl w:val="1"/>
                                <w:numId w:val="1"/>
                              </w:numPr>
                              <w:spacing w:after="100" w:afterAutospacing="1"/>
                              <w:rPr>
                                <w:sz w:val="16"/>
                                <w:szCs w:val="16"/>
                              </w:rPr>
                            </w:pPr>
                            <w:r w:rsidRPr="00AF29B5">
                              <w:rPr>
                                <w:sz w:val="16"/>
                                <w:szCs w:val="16"/>
                              </w:rPr>
                              <w:t>Independence</w:t>
                            </w:r>
                          </w:p>
                          <w:p w14:paraId="28B1D94A" w14:textId="77777777" w:rsidR="00937FA4" w:rsidRPr="00AF29B5" w:rsidRDefault="00937FA4" w:rsidP="00937FA4">
                            <w:pPr>
                              <w:numPr>
                                <w:ilvl w:val="1"/>
                                <w:numId w:val="1"/>
                              </w:numPr>
                              <w:spacing w:after="100" w:afterAutospacing="1"/>
                              <w:rPr>
                                <w:sz w:val="16"/>
                                <w:szCs w:val="16"/>
                              </w:rPr>
                            </w:pPr>
                            <w:r w:rsidRPr="00AF29B5">
                              <w:rPr>
                                <w:sz w:val="16"/>
                                <w:szCs w:val="16"/>
                              </w:rPr>
                              <w:t>Inclusion in society</w:t>
                            </w:r>
                          </w:p>
                          <w:p w14:paraId="49E9AAAC" w14:textId="77777777" w:rsidR="00937FA4" w:rsidRPr="00AF29B5" w:rsidRDefault="00937FA4" w:rsidP="00937FA4">
                            <w:pPr>
                              <w:numPr>
                                <w:ilvl w:val="0"/>
                                <w:numId w:val="1"/>
                              </w:numPr>
                              <w:tabs>
                                <w:tab w:val="num" w:pos="1440"/>
                              </w:tabs>
                              <w:spacing w:after="100" w:afterAutospacing="1"/>
                              <w:rPr>
                                <w:sz w:val="16"/>
                                <w:szCs w:val="16"/>
                              </w:rPr>
                            </w:pPr>
                            <w:r w:rsidRPr="00AF29B5">
                              <w:rPr>
                                <w:sz w:val="16"/>
                                <w:szCs w:val="16"/>
                              </w:rPr>
                              <w:t>Improved quality of life (Brotherton and Parker, 2013)</w:t>
                            </w:r>
                          </w:p>
                          <w:p w14:paraId="24456A91" w14:textId="77777777" w:rsidR="00937FA4" w:rsidRPr="00AF29B5" w:rsidRDefault="00937FA4" w:rsidP="00937FA4">
                            <w:pPr>
                              <w:numPr>
                                <w:ilvl w:val="0"/>
                                <w:numId w:val="1"/>
                              </w:numPr>
                              <w:spacing w:after="100" w:afterAutospacing="1"/>
                              <w:rPr>
                                <w:sz w:val="16"/>
                                <w:szCs w:val="16"/>
                              </w:rPr>
                            </w:pPr>
                            <w:r w:rsidRPr="00AF29B5">
                              <w:rPr>
                                <w:sz w:val="16"/>
                                <w:szCs w:val="16"/>
                              </w:rPr>
                              <w:t>Services are person-centred, focusing on individual needs (Salt, 2021)</w:t>
                            </w:r>
                          </w:p>
                          <w:p w14:paraId="16160D9A" w14:textId="77777777" w:rsidR="00937FA4" w:rsidRPr="00AF29B5" w:rsidRDefault="00937FA4" w:rsidP="00937FA4">
                            <w:pPr>
                              <w:numPr>
                                <w:ilvl w:val="0"/>
                                <w:numId w:val="1"/>
                              </w:numPr>
                              <w:rPr>
                                <w:sz w:val="16"/>
                                <w:szCs w:val="16"/>
                              </w:rPr>
                            </w:pPr>
                            <w:r w:rsidRPr="00AF29B5">
                              <w:rPr>
                                <w:sz w:val="16"/>
                                <w:szCs w:val="16"/>
                              </w:rPr>
                              <w:t>Delivered through collaboration between health, social care, and voluntary sectors (Glasby and Dickinson, 2014)</w:t>
                            </w:r>
                          </w:p>
                          <w:p w14:paraId="67148703" w14:textId="77777777" w:rsidR="00937FA4" w:rsidRPr="00AF29B5" w:rsidRDefault="00937FA4" w:rsidP="00937FA4">
                            <w:pPr>
                              <w:numPr>
                                <w:ilvl w:val="0"/>
                                <w:numId w:val="1"/>
                              </w:numPr>
                              <w:spacing w:after="0"/>
                              <w:rPr>
                                <w:sz w:val="16"/>
                                <w:szCs w:val="16"/>
                              </w:rPr>
                            </w:pPr>
                            <w:r w:rsidRPr="00AF29B5">
                              <w:rPr>
                                <w:sz w:val="16"/>
                                <w:szCs w:val="16"/>
                              </w:rPr>
                              <w:t>Examples include:</w:t>
                            </w:r>
                          </w:p>
                          <w:p w14:paraId="3286A358" w14:textId="2E27F08B" w:rsidR="00937FA4" w:rsidRPr="00AF29B5" w:rsidRDefault="00937FA4" w:rsidP="00937FA4">
                            <w:pPr>
                              <w:numPr>
                                <w:ilvl w:val="1"/>
                                <w:numId w:val="1"/>
                              </w:numPr>
                              <w:rPr>
                                <w:sz w:val="16"/>
                                <w:szCs w:val="16"/>
                              </w:rPr>
                            </w:pPr>
                            <w:r w:rsidRPr="00AF29B5">
                              <w:rPr>
                                <w:sz w:val="16"/>
                                <w:szCs w:val="16"/>
                              </w:rPr>
                              <w:t xml:space="preserve">Personal care </w:t>
                            </w:r>
                            <w:r w:rsidRPr="00AF29B5">
                              <w:rPr>
                                <w:sz w:val="16"/>
                                <w:szCs w:val="16"/>
                              </w:rPr>
                              <w:t>support</w:t>
                            </w:r>
                            <w:r>
                              <w:rPr>
                                <w:sz w:val="16"/>
                                <w:szCs w:val="16"/>
                              </w:rPr>
                              <w:t>,</w:t>
                            </w:r>
                            <w:r w:rsidRPr="00AF29B5">
                              <w:rPr>
                                <w:sz w:val="16"/>
                                <w:szCs w:val="16"/>
                              </w:rPr>
                              <w:t xml:space="preserve"> Supported</w:t>
                            </w:r>
                            <w:r w:rsidRPr="00AF29B5">
                              <w:rPr>
                                <w:sz w:val="16"/>
                                <w:szCs w:val="16"/>
                              </w:rPr>
                              <w:t xml:space="preserve"> </w:t>
                            </w:r>
                            <w:r w:rsidRPr="00AF29B5">
                              <w:rPr>
                                <w:sz w:val="16"/>
                                <w:szCs w:val="16"/>
                              </w:rPr>
                              <w:t>living</w:t>
                            </w:r>
                            <w:r>
                              <w:rPr>
                                <w:sz w:val="16"/>
                                <w:szCs w:val="16"/>
                              </w:rPr>
                              <w:t>, Day</w:t>
                            </w:r>
                            <w:r w:rsidRPr="00AF29B5">
                              <w:rPr>
                                <w:sz w:val="16"/>
                                <w:szCs w:val="16"/>
                              </w:rPr>
                              <w:t xml:space="preserve"> </w:t>
                            </w:r>
                            <w:proofErr w:type="gramStart"/>
                            <w:r w:rsidRPr="00AF29B5">
                              <w:rPr>
                                <w:sz w:val="16"/>
                                <w:szCs w:val="16"/>
                              </w:rPr>
                              <w:t>services</w:t>
                            </w:r>
                            <w:r>
                              <w:rPr>
                                <w:sz w:val="16"/>
                                <w:szCs w:val="16"/>
                              </w:rPr>
                              <w:t xml:space="preserve"> ,</w:t>
                            </w:r>
                            <w:proofErr w:type="gramEnd"/>
                            <w:r>
                              <w:rPr>
                                <w:sz w:val="16"/>
                                <w:szCs w:val="16"/>
                              </w:rPr>
                              <w:t xml:space="preserve"> </w:t>
                            </w:r>
                            <w:r w:rsidRPr="00AF29B5">
                              <w:rPr>
                                <w:sz w:val="16"/>
                                <w:szCs w:val="16"/>
                              </w:rPr>
                              <w:t>Employment support (Barnard, 2023)</w:t>
                            </w:r>
                          </w:p>
                          <w:p w14:paraId="35096631" w14:textId="696EA8DC" w:rsidR="00BE6BE0" w:rsidRPr="00FD32B5" w:rsidRDefault="00BE6BE0" w:rsidP="00BE6BE0">
                            <w:pPr>
                              <w:rPr>
                                <w:b/>
                                <w:bCs/>
                                <w:color w:val="385623" w:themeColor="accent6" w:themeShade="80"/>
                              </w:rPr>
                            </w:pPr>
                          </w:p>
                          <w:p w14:paraId="44A2397F" w14:textId="74FC532C"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42.9pt;margin-top:99.3pt;width:269.7pt;height:194.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" strokecolor="#ed7d31 [3205]" strokeweight="3.75pt">
                <v:textbox>
                  <w:txbxContent>
                    <w:p w14:paraId="5550E839" w14:textId="77777777" w:rsidR="00937FA4" w:rsidRPr="00AF29B5" w:rsidRDefault="00937FA4" w:rsidP="00937FA4">
                      <w:pPr>
                        <w:spacing w:after="0"/>
                        <w:rPr>
                          <w:b/>
                          <w:bCs/>
                          <w:sz w:val="16"/>
                          <w:szCs w:val="16"/>
                        </w:rPr>
                      </w:pPr>
                      <w:r w:rsidRPr="00AF29B5">
                        <w:rPr>
                          <w:b/>
                          <w:bCs/>
                          <w:sz w:val="16"/>
                          <w:szCs w:val="16"/>
                        </w:rPr>
                        <w:t>What are Community Disability Services?</w:t>
                      </w:r>
                    </w:p>
                    <w:p w14:paraId="1BE9B205" w14:textId="77777777" w:rsidR="00937FA4" w:rsidRPr="00AF29B5" w:rsidRDefault="00937FA4" w:rsidP="00937FA4">
                      <w:pPr>
                        <w:numPr>
                          <w:ilvl w:val="0"/>
                          <w:numId w:val="1"/>
                        </w:numPr>
                        <w:spacing w:after="0"/>
                        <w:rPr>
                          <w:sz w:val="16"/>
                          <w:szCs w:val="16"/>
                        </w:rPr>
                      </w:pPr>
                      <w:r w:rsidRPr="00AF29B5">
                        <w:rPr>
                          <w:sz w:val="16"/>
                          <w:szCs w:val="16"/>
                        </w:rPr>
                        <w:t xml:space="preserve">Community Disability Services provide </w:t>
                      </w:r>
                      <w:r w:rsidRPr="00AF29B5">
                        <w:rPr>
                          <w:b/>
                          <w:bCs/>
                          <w:sz w:val="16"/>
                          <w:szCs w:val="16"/>
                        </w:rPr>
                        <w:t>support and care</w:t>
                      </w:r>
                      <w:r w:rsidRPr="00AF29B5">
                        <w:rPr>
                          <w:sz w:val="16"/>
                          <w:szCs w:val="16"/>
                        </w:rPr>
                        <w:t xml:space="preserve"> to individuals with physical</w:t>
                      </w:r>
                      <w:r w:rsidRPr="00937FA4">
                        <w:rPr>
                          <w:sz w:val="16"/>
                          <w:szCs w:val="16"/>
                        </w:rPr>
                        <w:t xml:space="preserve"> and </w:t>
                      </w:r>
                      <w:r w:rsidRPr="00AF29B5">
                        <w:rPr>
                          <w:sz w:val="16"/>
                          <w:szCs w:val="16"/>
                        </w:rPr>
                        <w:t>learning disabilities within their local community (Glasby, 2017)</w:t>
                      </w:r>
                    </w:p>
                    <w:p w14:paraId="6F5F1F16" w14:textId="77777777" w:rsidR="00937FA4" w:rsidRPr="00AF29B5" w:rsidRDefault="00937FA4" w:rsidP="00937FA4">
                      <w:pPr>
                        <w:numPr>
                          <w:ilvl w:val="0"/>
                          <w:numId w:val="1"/>
                        </w:numPr>
                        <w:spacing w:after="100" w:afterAutospacing="1"/>
                        <w:rPr>
                          <w:sz w:val="16"/>
                          <w:szCs w:val="16"/>
                        </w:rPr>
                      </w:pPr>
                      <w:r w:rsidRPr="00AF29B5">
                        <w:rPr>
                          <w:sz w:val="16"/>
                          <w:szCs w:val="16"/>
                        </w:rPr>
                        <w:t>Aim to promote:</w:t>
                      </w:r>
                    </w:p>
                    <w:p w14:paraId="2F3894D1" w14:textId="77777777" w:rsidR="00937FA4" w:rsidRPr="00AF29B5" w:rsidRDefault="00937FA4" w:rsidP="00937FA4">
                      <w:pPr>
                        <w:numPr>
                          <w:ilvl w:val="1"/>
                          <w:numId w:val="1"/>
                        </w:numPr>
                        <w:spacing w:after="100" w:afterAutospacing="1"/>
                        <w:rPr>
                          <w:sz w:val="16"/>
                          <w:szCs w:val="16"/>
                        </w:rPr>
                      </w:pPr>
                      <w:r w:rsidRPr="00AF29B5">
                        <w:rPr>
                          <w:sz w:val="16"/>
                          <w:szCs w:val="16"/>
                        </w:rPr>
                        <w:t>Independence</w:t>
                      </w:r>
                    </w:p>
                    <w:p w14:paraId="28B1D94A" w14:textId="77777777" w:rsidR="00937FA4" w:rsidRPr="00AF29B5" w:rsidRDefault="00937FA4" w:rsidP="00937FA4">
                      <w:pPr>
                        <w:numPr>
                          <w:ilvl w:val="1"/>
                          <w:numId w:val="1"/>
                        </w:numPr>
                        <w:spacing w:after="100" w:afterAutospacing="1"/>
                        <w:rPr>
                          <w:sz w:val="16"/>
                          <w:szCs w:val="16"/>
                        </w:rPr>
                      </w:pPr>
                      <w:r w:rsidRPr="00AF29B5">
                        <w:rPr>
                          <w:sz w:val="16"/>
                          <w:szCs w:val="16"/>
                        </w:rPr>
                        <w:t>Inclusion in society</w:t>
                      </w:r>
                    </w:p>
                    <w:p w14:paraId="49E9AAAC" w14:textId="77777777" w:rsidR="00937FA4" w:rsidRPr="00AF29B5" w:rsidRDefault="00937FA4" w:rsidP="00937FA4">
                      <w:pPr>
                        <w:numPr>
                          <w:ilvl w:val="0"/>
                          <w:numId w:val="1"/>
                        </w:numPr>
                        <w:tabs>
                          <w:tab w:val="num" w:pos="1440"/>
                        </w:tabs>
                        <w:spacing w:after="100" w:afterAutospacing="1"/>
                        <w:rPr>
                          <w:sz w:val="16"/>
                          <w:szCs w:val="16"/>
                        </w:rPr>
                      </w:pPr>
                      <w:r w:rsidRPr="00AF29B5">
                        <w:rPr>
                          <w:sz w:val="16"/>
                          <w:szCs w:val="16"/>
                        </w:rPr>
                        <w:t>Improved quality of life (Brotherton and Parker, 2013)</w:t>
                      </w:r>
                    </w:p>
                    <w:p w14:paraId="24456A91" w14:textId="77777777" w:rsidR="00937FA4" w:rsidRPr="00AF29B5" w:rsidRDefault="00937FA4" w:rsidP="00937FA4">
                      <w:pPr>
                        <w:numPr>
                          <w:ilvl w:val="0"/>
                          <w:numId w:val="1"/>
                        </w:numPr>
                        <w:spacing w:after="100" w:afterAutospacing="1"/>
                        <w:rPr>
                          <w:sz w:val="16"/>
                          <w:szCs w:val="16"/>
                        </w:rPr>
                      </w:pPr>
                      <w:r w:rsidRPr="00AF29B5">
                        <w:rPr>
                          <w:sz w:val="16"/>
                          <w:szCs w:val="16"/>
                        </w:rPr>
                        <w:t>Services are person-centred, focusing on individual needs (Salt, 2021)</w:t>
                      </w:r>
                    </w:p>
                    <w:p w14:paraId="16160D9A" w14:textId="77777777" w:rsidR="00937FA4" w:rsidRPr="00AF29B5" w:rsidRDefault="00937FA4" w:rsidP="00937FA4">
                      <w:pPr>
                        <w:numPr>
                          <w:ilvl w:val="0"/>
                          <w:numId w:val="1"/>
                        </w:numPr>
                        <w:rPr>
                          <w:sz w:val="16"/>
                          <w:szCs w:val="16"/>
                        </w:rPr>
                      </w:pPr>
                      <w:r w:rsidRPr="00AF29B5">
                        <w:rPr>
                          <w:sz w:val="16"/>
                          <w:szCs w:val="16"/>
                        </w:rPr>
                        <w:t>Delivered through collaboration between health, social care, and voluntary sectors (Glasby and Dickinson, 2014)</w:t>
                      </w:r>
                    </w:p>
                    <w:p w14:paraId="67148703" w14:textId="77777777" w:rsidR="00937FA4" w:rsidRPr="00AF29B5" w:rsidRDefault="00937FA4" w:rsidP="00937FA4">
                      <w:pPr>
                        <w:numPr>
                          <w:ilvl w:val="0"/>
                          <w:numId w:val="1"/>
                        </w:numPr>
                        <w:spacing w:after="0"/>
                        <w:rPr>
                          <w:sz w:val="16"/>
                          <w:szCs w:val="16"/>
                        </w:rPr>
                      </w:pPr>
                      <w:r w:rsidRPr="00AF29B5">
                        <w:rPr>
                          <w:sz w:val="16"/>
                          <w:szCs w:val="16"/>
                        </w:rPr>
                        <w:t>Examples include:</w:t>
                      </w:r>
                    </w:p>
                    <w:p w14:paraId="3286A358" w14:textId="2E27F08B" w:rsidR="00937FA4" w:rsidRPr="00AF29B5" w:rsidRDefault="00937FA4" w:rsidP="00937FA4">
                      <w:pPr>
                        <w:numPr>
                          <w:ilvl w:val="1"/>
                          <w:numId w:val="1"/>
                        </w:numPr>
                        <w:rPr>
                          <w:sz w:val="16"/>
                          <w:szCs w:val="16"/>
                        </w:rPr>
                      </w:pPr>
                      <w:r w:rsidRPr="00AF29B5">
                        <w:rPr>
                          <w:sz w:val="16"/>
                          <w:szCs w:val="16"/>
                        </w:rPr>
                        <w:t xml:space="preserve">Personal care </w:t>
                      </w:r>
                      <w:r w:rsidRPr="00AF29B5">
                        <w:rPr>
                          <w:sz w:val="16"/>
                          <w:szCs w:val="16"/>
                        </w:rPr>
                        <w:t>support</w:t>
                      </w:r>
                      <w:r>
                        <w:rPr>
                          <w:sz w:val="16"/>
                          <w:szCs w:val="16"/>
                        </w:rPr>
                        <w:t>,</w:t>
                      </w:r>
                      <w:r w:rsidRPr="00AF29B5">
                        <w:rPr>
                          <w:sz w:val="16"/>
                          <w:szCs w:val="16"/>
                        </w:rPr>
                        <w:t xml:space="preserve"> Supported</w:t>
                      </w:r>
                      <w:r w:rsidRPr="00AF29B5">
                        <w:rPr>
                          <w:sz w:val="16"/>
                          <w:szCs w:val="16"/>
                        </w:rPr>
                        <w:t xml:space="preserve"> </w:t>
                      </w:r>
                      <w:r w:rsidRPr="00AF29B5">
                        <w:rPr>
                          <w:sz w:val="16"/>
                          <w:szCs w:val="16"/>
                        </w:rPr>
                        <w:t>living</w:t>
                      </w:r>
                      <w:r>
                        <w:rPr>
                          <w:sz w:val="16"/>
                          <w:szCs w:val="16"/>
                        </w:rPr>
                        <w:t>, Day</w:t>
                      </w:r>
                      <w:r w:rsidRPr="00AF29B5">
                        <w:rPr>
                          <w:sz w:val="16"/>
                          <w:szCs w:val="16"/>
                        </w:rPr>
                        <w:t xml:space="preserve"> </w:t>
                      </w:r>
                      <w:proofErr w:type="gramStart"/>
                      <w:r w:rsidRPr="00AF29B5">
                        <w:rPr>
                          <w:sz w:val="16"/>
                          <w:szCs w:val="16"/>
                        </w:rPr>
                        <w:t>services</w:t>
                      </w:r>
                      <w:r>
                        <w:rPr>
                          <w:sz w:val="16"/>
                          <w:szCs w:val="16"/>
                        </w:rPr>
                        <w:t xml:space="preserve"> ,</w:t>
                      </w:r>
                      <w:proofErr w:type="gramEnd"/>
                      <w:r>
                        <w:rPr>
                          <w:sz w:val="16"/>
                          <w:szCs w:val="16"/>
                        </w:rPr>
                        <w:t xml:space="preserve"> </w:t>
                      </w:r>
                      <w:r w:rsidRPr="00AF29B5">
                        <w:rPr>
                          <w:sz w:val="16"/>
                          <w:szCs w:val="16"/>
                        </w:rPr>
                        <w:t>Employment support (Barnard, 2023)</w:t>
                      </w:r>
                    </w:p>
                    <w:p w14:paraId="35096631" w14:textId="696EA8DC" w:rsidR="00BE6BE0" w:rsidRPr="00FD32B5" w:rsidRDefault="00BE6BE0" w:rsidP="00BE6BE0">
                      <w:pPr>
                        <w:rPr>
                          <w:b/>
                          <w:bCs/>
                          <w:color w:val="385623" w:themeColor="accent6" w:themeShade="80"/>
                        </w:rPr>
                      </w:pPr>
                    </w:p>
                    <w:p w14:paraId="44A2397F" w14:textId="74FC532C" w:rsidR="00BE6BE0" w:rsidRDefault="00BE6BE0" w:rsidP="00BE6BE0"/>
                  </w:txbxContent>
                </v:textbox>
                <w10:wrap type="square" anchorx="page"/>
              </v:shape>
            </w:pict>
          </mc:Fallback>
        </mc:AlternateContent>
      </w:r>
      <w:r w:rsidR="00F64FBC">
        <w:rPr>
          <w:noProof/>
        </w:rPr>
        <mc:AlternateContent>
          <mc:Choice Requires="wps">
            <w:drawing>
              <wp:anchor distT="45720" distB="45720" distL="114300" distR="114300" simplePos="0" relativeHeight="251667456" behindDoc="0" locked="0" layoutInCell="1" allowOverlap="1" wp14:anchorId="2F5030E1" wp14:editId="348924B6">
                <wp:simplePos x="0" y="0"/>
                <wp:positionH relativeFrom="margin">
                  <wp:posOffset>6775450</wp:posOffset>
                </wp:positionH>
                <wp:positionV relativeFrom="paragraph">
                  <wp:posOffset>3841750</wp:posOffset>
                </wp:positionV>
                <wp:extent cx="2729230" cy="1860550"/>
                <wp:effectExtent l="19050" t="19050" r="1397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230" cy="1860550"/>
                        </a:xfrm>
                        <a:prstGeom prst="rect">
                          <a:avLst/>
                        </a:prstGeom>
                        <a:solidFill>
                          <a:srgbClr val="FFFFFF"/>
                        </a:solidFill>
                        <a:ln w="44450">
                          <a:solidFill>
                            <a:srgbClr val="000000"/>
                          </a:solidFill>
                          <a:miter lim="800000"/>
                          <a:headEnd/>
                          <a:tailEnd/>
                        </a:ln>
                        <a:effectLst>
                          <a:softEdge rad="25400"/>
                        </a:effectLst>
                      </wps:spPr>
                      <wps:txbx>
                        <w:txbxContent>
                          <w:p w14:paraId="1CD8F6D7" w14:textId="77777777" w:rsidR="003F6C1D" w:rsidRPr="00AF29B5" w:rsidRDefault="003F6C1D" w:rsidP="003F6C1D">
                            <w:pPr>
                              <w:spacing w:after="0"/>
                              <w:rPr>
                                <w:b/>
                                <w:bCs/>
                                <w:sz w:val="18"/>
                                <w:szCs w:val="18"/>
                              </w:rPr>
                            </w:pPr>
                            <w:r w:rsidRPr="00AF29B5">
                              <w:rPr>
                                <w:b/>
                                <w:bCs/>
                                <w:sz w:val="18"/>
                                <w:szCs w:val="18"/>
                              </w:rPr>
                              <w:t>Conclusion</w:t>
                            </w:r>
                          </w:p>
                          <w:p w14:paraId="3A90D388" w14:textId="3C82206D" w:rsidR="003F6C1D" w:rsidRPr="00AF29B5" w:rsidRDefault="003F6C1D" w:rsidP="003F6C1D">
                            <w:pPr>
                              <w:numPr>
                                <w:ilvl w:val="0"/>
                                <w:numId w:val="4"/>
                              </w:numPr>
                              <w:spacing w:after="0"/>
                              <w:rPr>
                                <w:sz w:val="18"/>
                                <w:szCs w:val="18"/>
                              </w:rPr>
                            </w:pPr>
                            <w:r w:rsidRPr="00AF29B5">
                              <w:rPr>
                                <w:sz w:val="18"/>
                                <w:szCs w:val="18"/>
                              </w:rPr>
                              <w:t xml:space="preserve">Community Disability Services are essential </w:t>
                            </w:r>
                            <w:r w:rsidRPr="00AF29B5">
                              <w:rPr>
                                <w:sz w:val="18"/>
                                <w:szCs w:val="18"/>
                              </w:rPr>
                              <w:t>for</w:t>
                            </w:r>
                            <w:r>
                              <w:rPr>
                                <w:sz w:val="18"/>
                                <w:szCs w:val="18"/>
                              </w:rPr>
                              <w:t xml:space="preserve">, </w:t>
                            </w:r>
                            <w:proofErr w:type="gramStart"/>
                            <w:r>
                              <w:rPr>
                                <w:sz w:val="18"/>
                                <w:szCs w:val="18"/>
                              </w:rPr>
                              <w:t>Supporting</w:t>
                            </w:r>
                            <w:proofErr w:type="gramEnd"/>
                            <w:r w:rsidRPr="00AF29B5">
                              <w:rPr>
                                <w:sz w:val="18"/>
                                <w:szCs w:val="18"/>
                              </w:rPr>
                              <w:t xml:space="preserve"> </w:t>
                            </w:r>
                            <w:proofErr w:type="gramStart"/>
                            <w:r w:rsidRPr="00AF29B5">
                              <w:rPr>
                                <w:sz w:val="18"/>
                                <w:szCs w:val="18"/>
                              </w:rPr>
                              <w:t>independence</w:t>
                            </w:r>
                            <w:r>
                              <w:rPr>
                                <w:sz w:val="18"/>
                                <w:szCs w:val="18"/>
                              </w:rPr>
                              <w:t xml:space="preserve"> ,</w:t>
                            </w:r>
                            <w:r w:rsidRPr="00AF29B5">
                              <w:rPr>
                                <w:sz w:val="18"/>
                                <w:szCs w:val="18"/>
                              </w:rPr>
                              <w:t>Promoting</w:t>
                            </w:r>
                            <w:proofErr w:type="gramEnd"/>
                            <w:r w:rsidRPr="00AF29B5">
                              <w:rPr>
                                <w:sz w:val="18"/>
                                <w:szCs w:val="18"/>
                              </w:rPr>
                              <w:t xml:space="preserve"> </w:t>
                            </w:r>
                            <w:r w:rsidRPr="00AF29B5">
                              <w:rPr>
                                <w:sz w:val="18"/>
                                <w:szCs w:val="18"/>
                              </w:rPr>
                              <w:t>inclusion</w:t>
                            </w:r>
                            <w:r>
                              <w:rPr>
                                <w:sz w:val="18"/>
                                <w:szCs w:val="18"/>
                              </w:rPr>
                              <w:t>, Improving</w:t>
                            </w:r>
                            <w:r w:rsidRPr="00AF29B5">
                              <w:rPr>
                                <w:sz w:val="18"/>
                                <w:szCs w:val="18"/>
                              </w:rPr>
                              <w:t xml:space="preserve"> quality of life (Glasby, 2017)</w:t>
                            </w:r>
                          </w:p>
                          <w:p w14:paraId="35D8258E" w14:textId="77777777" w:rsidR="003F6C1D" w:rsidRPr="00AF29B5" w:rsidRDefault="003F6C1D" w:rsidP="003F6C1D">
                            <w:pPr>
                              <w:numPr>
                                <w:ilvl w:val="0"/>
                                <w:numId w:val="4"/>
                              </w:numPr>
                              <w:spacing w:after="0"/>
                              <w:rPr>
                                <w:sz w:val="18"/>
                                <w:szCs w:val="18"/>
                              </w:rPr>
                            </w:pPr>
                            <w:r w:rsidRPr="00AF29B5">
                              <w:rPr>
                                <w:sz w:val="18"/>
                                <w:szCs w:val="18"/>
                              </w:rPr>
                              <w:t>Key challenges include:</w:t>
                            </w:r>
                          </w:p>
                          <w:p w14:paraId="40259400" w14:textId="77777777" w:rsidR="003F6C1D" w:rsidRPr="00AF29B5" w:rsidRDefault="003F6C1D" w:rsidP="003F6C1D">
                            <w:pPr>
                              <w:numPr>
                                <w:ilvl w:val="1"/>
                                <w:numId w:val="4"/>
                              </w:numPr>
                              <w:spacing w:after="0"/>
                              <w:rPr>
                                <w:sz w:val="18"/>
                                <w:szCs w:val="18"/>
                              </w:rPr>
                            </w:pPr>
                            <w:r w:rsidRPr="00AF29B5">
                              <w:rPr>
                                <w:sz w:val="18"/>
                                <w:szCs w:val="18"/>
                              </w:rPr>
                              <w:t>Funding shortages</w:t>
                            </w:r>
                          </w:p>
                          <w:p w14:paraId="7CAB8E8D" w14:textId="77777777" w:rsidR="003F6C1D" w:rsidRPr="00AF29B5" w:rsidRDefault="003F6C1D" w:rsidP="003F6C1D">
                            <w:pPr>
                              <w:numPr>
                                <w:ilvl w:val="1"/>
                                <w:numId w:val="4"/>
                              </w:numPr>
                              <w:spacing w:after="0"/>
                              <w:rPr>
                                <w:sz w:val="18"/>
                                <w:szCs w:val="18"/>
                              </w:rPr>
                            </w:pPr>
                            <w:r w:rsidRPr="00AF29B5">
                              <w:rPr>
                                <w:sz w:val="18"/>
                                <w:szCs w:val="18"/>
                              </w:rPr>
                              <w:t>Poor integration (Barnard, 2023; Glasby and Dickinson, 2014)</w:t>
                            </w:r>
                          </w:p>
                          <w:p w14:paraId="57B2E0BC" w14:textId="0C9BA434" w:rsidR="003F6C1D" w:rsidRPr="00AF29B5" w:rsidRDefault="003F6C1D" w:rsidP="003F6C1D">
                            <w:pPr>
                              <w:spacing w:after="0"/>
                              <w:ind w:left="1080"/>
                              <w:rPr>
                                <w:sz w:val="18"/>
                                <w:szCs w:val="18"/>
                              </w:rPr>
                            </w:pPr>
                          </w:p>
                          <w:p w14:paraId="69461F56" w14:textId="694BD28A" w:rsidR="00BE6BE0" w:rsidRPr="003F6C1D" w:rsidRDefault="00BE6BE0"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30" type="#_x0000_t202" style="position:absolute;margin-left:533.5pt;margin-top:302.5pt;width:214.9pt;height:14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" strokeweight="3.5pt">
                <v:textbox>
                  <w:txbxContent>
                    <w:p w14:paraId="1CD8F6D7" w14:textId="77777777" w:rsidR="003F6C1D" w:rsidRPr="00AF29B5" w:rsidRDefault="003F6C1D" w:rsidP="003F6C1D">
                      <w:pPr>
                        <w:spacing w:after="0"/>
                        <w:rPr>
                          <w:b/>
                          <w:bCs/>
                          <w:sz w:val="18"/>
                          <w:szCs w:val="18"/>
                        </w:rPr>
                      </w:pPr>
                      <w:r w:rsidRPr="00AF29B5">
                        <w:rPr>
                          <w:b/>
                          <w:bCs/>
                          <w:sz w:val="18"/>
                          <w:szCs w:val="18"/>
                        </w:rPr>
                        <w:t>Conclusion</w:t>
                      </w:r>
                    </w:p>
                    <w:p w14:paraId="3A90D388" w14:textId="3C82206D" w:rsidR="003F6C1D" w:rsidRPr="00AF29B5" w:rsidRDefault="003F6C1D" w:rsidP="003F6C1D">
                      <w:pPr>
                        <w:numPr>
                          <w:ilvl w:val="0"/>
                          <w:numId w:val="4"/>
                        </w:numPr>
                        <w:spacing w:after="0"/>
                        <w:rPr>
                          <w:sz w:val="18"/>
                          <w:szCs w:val="18"/>
                        </w:rPr>
                      </w:pPr>
                      <w:r w:rsidRPr="00AF29B5">
                        <w:rPr>
                          <w:sz w:val="18"/>
                          <w:szCs w:val="18"/>
                        </w:rPr>
                        <w:t xml:space="preserve">Community Disability Services are essential </w:t>
                      </w:r>
                      <w:r w:rsidRPr="00AF29B5">
                        <w:rPr>
                          <w:sz w:val="18"/>
                          <w:szCs w:val="18"/>
                        </w:rPr>
                        <w:t>for</w:t>
                      </w:r>
                      <w:r>
                        <w:rPr>
                          <w:sz w:val="18"/>
                          <w:szCs w:val="18"/>
                        </w:rPr>
                        <w:t xml:space="preserve">, </w:t>
                      </w:r>
                      <w:proofErr w:type="gramStart"/>
                      <w:r>
                        <w:rPr>
                          <w:sz w:val="18"/>
                          <w:szCs w:val="18"/>
                        </w:rPr>
                        <w:t>Supporting</w:t>
                      </w:r>
                      <w:proofErr w:type="gramEnd"/>
                      <w:r w:rsidRPr="00AF29B5">
                        <w:rPr>
                          <w:sz w:val="18"/>
                          <w:szCs w:val="18"/>
                        </w:rPr>
                        <w:t xml:space="preserve"> </w:t>
                      </w:r>
                      <w:proofErr w:type="gramStart"/>
                      <w:r w:rsidRPr="00AF29B5">
                        <w:rPr>
                          <w:sz w:val="18"/>
                          <w:szCs w:val="18"/>
                        </w:rPr>
                        <w:t>independence</w:t>
                      </w:r>
                      <w:r>
                        <w:rPr>
                          <w:sz w:val="18"/>
                          <w:szCs w:val="18"/>
                        </w:rPr>
                        <w:t xml:space="preserve"> ,</w:t>
                      </w:r>
                      <w:r w:rsidRPr="00AF29B5">
                        <w:rPr>
                          <w:sz w:val="18"/>
                          <w:szCs w:val="18"/>
                        </w:rPr>
                        <w:t>Promoting</w:t>
                      </w:r>
                      <w:proofErr w:type="gramEnd"/>
                      <w:r w:rsidRPr="00AF29B5">
                        <w:rPr>
                          <w:sz w:val="18"/>
                          <w:szCs w:val="18"/>
                        </w:rPr>
                        <w:t xml:space="preserve"> </w:t>
                      </w:r>
                      <w:r w:rsidRPr="00AF29B5">
                        <w:rPr>
                          <w:sz w:val="18"/>
                          <w:szCs w:val="18"/>
                        </w:rPr>
                        <w:t>inclusion</w:t>
                      </w:r>
                      <w:r>
                        <w:rPr>
                          <w:sz w:val="18"/>
                          <w:szCs w:val="18"/>
                        </w:rPr>
                        <w:t>, Improving</w:t>
                      </w:r>
                      <w:r w:rsidRPr="00AF29B5">
                        <w:rPr>
                          <w:sz w:val="18"/>
                          <w:szCs w:val="18"/>
                        </w:rPr>
                        <w:t xml:space="preserve"> quality of life (Glasby, 2017)</w:t>
                      </w:r>
                    </w:p>
                    <w:p w14:paraId="35D8258E" w14:textId="77777777" w:rsidR="003F6C1D" w:rsidRPr="00AF29B5" w:rsidRDefault="003F6C1D" w:rsidP="003F6C1D">
                      <w:pPr>
                        <w:numPr>
                          <w:ilvl w:val="0"/>
                          <w:numId w:val="4"/>
                        </w:numPr>
                        <w:spacing w:after="0"/>
                        <w:rPr>
                          <w:sz w:val="18"/>
                          <w:szCs w:val="18"/>
                        </w:rPr>
                      </w:pPr>
                      <w:r w:rsidRPr="00AF29B5">
                        <w:rPr>
                          <w:sz w:val="18"/>
                          <w:szCs w:val="18"/>
                        </w:rPr>
                        <w:t>Key challenges include:</w:t>
                      </w:r>
                    </w:p>
                    <w:p w14:paraId="40259400" w14:textId="77777777" w:rsidR="003F6C1D" w:rsidRPr="00AF29B5" w:rsidRDefault="003F6C1D" w:rsidP="003F6C1D">
                      <w:pPr>
                        <w:numPr>
                          <w:ilvl w:val="1"/>
                          <w:numId w:val="4"/>
                        </w:numPr>
                        <w:spacing w:after="0"/>
                        <w:rPr>
                          <w:sz w:val="18"/>
                          <w:szCs w:val="18"/>
                        </w:rPr>
                      </w:pPr>
                      <w:r w:rsidRPr="00AF29B5">
                        <w:rPr>
                          <w:sz w:val="18"/>
                          <w:szCs w:val="18"/>
                        </w:rPr>
                        <w:t>Funding shortages</w:t>
                      </w:r>
                    </w:p>
                    <w:p w14:paraId="7CAB8E8D" w14:textId="77777777" w:rsidR="003F6C1D" w:rsidRPr="00AF29B5" w:rsidRDefault="003F6C1D" w:rsidP="003F6C1D">
                      <w:pPr>
                        <w:numPr>
                          <w:ilvl w:val="1"/>
                          <w:numId w:val="4"/>
                        </w:numPr>
                        <w:spacing w:after="0"/>
                        <w:rPr>
                          <w:sz w:val="18"/>
                          <w:szCs w:val="18"/>
                        </w:rPr>
                      </w:pPr>
                      <w:r w:rsidRPr="00AF29B5">
                        <w:rPr>
                          <w:sz w:val="18"/>
                          <w:szCs w:val="18"/>
                        </w:rPr>
                        <w:t>Poor integration (Barnard, 2023; Glasby and Dickinson, 2014)</w:t>
                      </w:r>
                    </w:p>
                    <w:p w14:paraId="57B2E0BC" w14:textId="0C9BA434" w:rsidR="003F6C1D" w:rsidRPr="00AF29B5" w:rsidRDefault="003F6C1D" w:rsidP="003F6C1D">
                      <w:pPr>
                        <w:spacing w:after="0"/>
                        <w:ind w:left="1080"/>
                        <w:rPr>
                          <w:sz w:val="18"/>
                          <w:szCs w:val="18"/>
                        </w:rPr>
                      </w:pPr>
                    </w:p>
                    <w:p w14:paraId="69461F56" w14:textId="694BD28A" w:rsidR="00BE6BE0" w:rsidRPr="003F6C1D" w:rsidRDefault="00BE6BE0" w:rsidP="00BE6BE0">
                      <w:pPr>
                        <w:rPr>
                          <w:b/>
                          <w:bCs/>
                          <w:color w:val="385623" w:themeColor="accent6" w:themeShade="80"/>
                        </w:rPr>
                      </w:pPr>
                    </w:p>
                  </w:txbxContent>
                </v:textbox>
                <w10:wrap type="square" anchorx="margin"/>
              </v:shape>
            </w:pict>
          </mc:Fallback>
        </mc:AlternateContent>
      </w:r>
      <w:r w:rsidR="009E257B">
        <w:rPr>
          <w:noProof/>
        </w:rPr>
        <mc:AlternateContent>
          <mc:Choice Requires="wps">
            <w:drawing>
              <wp:anchor distT="0" distB="0" distL="114300" distR="114300" simplePos="0" relativeHeight="251659264" behindDoc="1" locked="0" layoutInCell="1" allowOverlap="1" wp14:anchorId="777A8668" wp14:editId="22FF2A5E">
                <wp:simplePos x="0" y="0"/>
                <wp:positionH relativeFrom="page">
                  <wp:posOffset>7620</wp:posOffset>
                </wp:positionH>
                <wp:positionV relativeFrom="paragraph">
                  <wp:posOffset>-891540</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2080EF" w14:textId="2068E6CA" w:rsidR="00674733" w:rsidRDefault="00674733" w:rsidP="00674733">
                            <w:pPr>
                              <w:jc w:val="center"/>
                            </w:pPr>
                            <w:proofErr w:type="spellStart"/>
                            <w:r>
                              <w:t>el</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31" style="position:absolute;margin-left:.6pt;margin-top:-70.2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" fillcolor="gray [1629]" strokecolor="#92d050" strokeweight="1pt">
                <v:fill opacity="30069f"/>
                <v:textbox>
                  <w:txbxContent>
                    <w:p w14:paraId="3D2080EF" w14:textId="2068E6CA" w:rsidR="00674733" w:rsidRDefault="00674733" w:rsidP="00674733">
                      <w:pPr>
                        <w:jc w:val="center"/>
                      </w:pPr>
                      <w:proofErr w:type="spellStart"/>
                      <w:r>
                        <w:t>el</w:t>
                      </w:r>
                      <w:proofErr w:type="spellEnd"/>
                    </w:p>
                  </w:txbxContent>
                </v:textbox>
                <w10:wrap anchorx="page"/>
              </v:rect>
            </w:pict>
          </mc:Fallback>
        </mc:AlternateContent>
      </w:r>
      <w:r w:rsidR="00674733">
        <w:rPr>
          <w:noProof/>
        </w:rPr>
        <mc:AlternateContent>
          <mc:Choice Requires="wps">
            <w:drawing>
              <wp:anchor distT="0" distB="0" distL="114300" distR="114300" simplePos="0" relativeHeight="251679744" behindDoc="0" locked="0" layoutInCell="1" allowOverlap="1" wp14:anchorId="601CA4E7" wp14:editId="45EF10A1">
                <wp:simplePos x="0" y="0"/>
                <wp:positionH relativeFrom="column">
                  <wp:posOffset>-754380</wp:posOffset>
                </wp:positionH>
                <wp:positionV relativeFrom="paragraph">
                  <wp:posOffset>-739140</wp:posOffset>
                </wp:positionV>
                <wp:extent cx="10675620" cy="6858000"/>
                <wp:effectExtent l="0" t="0" r="0" b="0"/>
                <wp:wrapNone/>
                <wp:docPr id="60086979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73136BB" w14:textId="7EABF979" w:rsidR="00674733" w:rsidRDefault="00674733" w:rsidP="00674733">
                            <w:pPr>
                              <w:pStyle w:val="Heading1"/>
                            </w:pPr>
                            <w:bookmarkStart w:id="1" w:name="_Toc224639985"/>
                            <w:r>
                              <w:t>Element 1</w:t>
                            </w:r>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1CA4E7" id="Text Box 1" o:spid="_x0000_s1032" type="#_x0000_t202" style="position:absolute;margin-left:-59.4pt;margin-top:-58.2pt;width:840.6pt;height:540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" filled="f" strokeweight=".5pt">
                <v:fill o:detectmouseclick="t"/>
                <v:textbox>
                  <w:txbxContent>
                    <w:p w14:paraId="273136BB" w14:textId="7EABF979" w:rsidR="00674733" w:rsidRDefault="00674733" w:rsidP="00674733">
                      <w:pPr>
                        <w:pStyle w:val="Heading1"/>
                      </w:pPr>
                      <w:bookmarkStart w:id="2" w:name="_Toc224639985"/>
                      <w:r>
                        <w:t>Element 1</w:t>
                      </w:r>
                      <w:bookmarkEnd w:id="2"/>
                    </w:p>
                  </w:txbxContent>
                </v:textbox>
              </v:shape>
            </w:pict>
          </mc:Fallback>
        </mc:AlternateContent>
      </w:r>
      <w:r w:rsidR="00BE6BE0">
        <w:rPr>
          <w:noProof/>
        </w:rPr>
        <mc:AlternateContent>
          <mc:Choice Requires="wps">
            <w:drawing>
              <wp:anchor distT="45720" distB="45720" distL="114300" distR="114300" simplePos="0" relativeHeight="251675648" behindDoc="0" locked="0" layoutInCell="1" allowOverlap="1" wp14:anchorId="1182A892" wp14:editId="7D19DC1D">
                <wp:simplePos x="0" y="0"/>
                <wp:positionH relativeFrom="page">
                  <wp:posOffset>4044950</wp:posOffset>
                </wp:positionH>
                <wp:positionV relativeFrom="paragraph">
                  <wp:posOffset>3785235</wp:posOffset>
                </wp:positionV>
                <wp:extent cx="3581400" cy="1908810"/>
                <wp:effectExtent l="19050" t="19050" r="38100" b="342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1218C176" w14:textId="77777777" w:rsidR="003F6C1D" w:rsidRPr="00AF29B5" w:rsidRDefault="003F6C1D" w:rsidP="003F6C1D">
                            <w:pPr>
                              <w:spacing w:after="0"/>
                              <w:rPr>
                                <w:b/>
                                <w:bCs/>
                                <w:sz w:val="18"/>
                                <w:szCs w:val="18"/>
                              </w:rPr>
                            </w:pPr>
                            <w:r w:rsidRPr="00AF29B5">
                              <w:rPr>
                                <w:b/>
                                <w:bCs/>
                                <w:sz w:val="18"/>
                                <w:szCs w:val="18"/>
                              </w:rPr>
                              <w:t>Challenges Faced by the Service</w:t>
                            </w:r>
                          </w:p>
                          <w:p w14:paraId="5AC284F6" w14:textId="373A360C" w:rsidR="003F6C1D" w:rsidRPr="00AF29B5" w:rsidRDefault="003F6C1D" w:rsidP="003F6C1D">
                            <w:pPr>
                              <w:spacing w:after="0"/>
                              <w:rPr>
                                <w:b/>
                                <w:bCs/>
                                <w:sz w:val="18"/>
                                <w:szCs w:val="18"/>
                              </w:rPr>
                            </w:pPr>
                            <w:r w:rsidRPr="00AF29B5">
                              <w:rPr>
                                <w:b/>
                                <w:bCs/>
                                <w:sz w:val="18"/>
                                <w:szCs w:val="18"/>
                              </w:rPr>
                              <w:t>. Funding and Resource Limitations</w:t>
                            </w:r>
                          </w:p>
                          <w:p w14:paraId="7373BAF0" w14:textId="77777777" w:rsidR="003F6C1D" w:rsidRPr="00AF29B5" w:rsidRDefault="003F6C1D" w:rsidP="003F6C1D">
                            <w:pPr>
                              <w:numPr>
                                <w:ilvl w:val="0"/>
                                <w:numId w:val="5"/>
                              </w:numPr>
                              <w:spacing w:after="0"/>
                              <w:rPr>
                                <w:sz w:val="18"/>
                                <w:szCs w:val="18"/>
                              </w:rPr>
                            </w:pPr>
                            <w:r w:rsidRPr="00AF29B5">
                              <w:rPr>
                                <w:sz w:val="18"/>
                                <w:szCs w:val="18"/>
                              </w:rPr>
                              <w:t>Increasing demand and limited funding (Barnard, 2023)</w:t>
                            </w:r>
                          </w:p>
                          <w:p w14:paraId="39D786C5" w14:textId="77777777" w:rsidR="003F6C1D" w:rsidRPr="00AF29B5" w:rsidRDefault="003F6C1D" w:rsidP="003F6C1D">
                            <w:pPr>
                              <w:numPr>
                                <w:ilvl w:val="0"/>
                                <w:numId w:val="5"/>
                              </w:numPr>
                              <w:spacing w:after="0"/>
                              <w:rPr>
                                <w:sz w:val="18"/>
                                <w:szCs w:val="18"/>
                              </w:rPr>
                            </w:pPr>
                            <w:r w:rsidRPr="00AF29B5">
                              <w:rPr>
                                <w:sz w:val="18"/>
                                <w:szCs w:val="18"/>
                              </w:rPr>
                              <w:t>Staff shortages impact quality of care</w:t>
                            </w:r>
                          </w:p>
                          <w:p w14:paraId="1C59F787" w14:textId="77777777" w:rsidR="003F6C1D" w:rsidRPr="00AF29B5" w:rsidRDefault="003F6C1D" w:rsidP="003F6C1D">
                            <w:pPr>
                              <w:numPr>
                                <w:ilvl w:val="0"/>
                                <w:numId w:val="5"/>
                              </w:numPr>
                              <w:spacing w:after="0"/>
                              <w:rPr>
                                <w:sz w:val="18"/>
                                <w:szCs w:val="18"/>
                              </w:rPr>
                            </w:pPr>
                            <w:r w:rsidRPr="00AF29B5">
                              <w:rPr>
                                <w:sz w:val="18"/>
                                <w:szCs w:val="18"/>
                              </w:rPr>
                              <w:t>Leads to:</w:t>
                            </w:r>
                          </w:p>
                          <w:p w14:paraId="4279C637" w14:textId="77777777" w:rsidR="003F6C1D" w:rsidRPr="00AF29B5" w:rsidRDefault="003F6C1D" w:rsidP="003F6C1D">
                            <w:pPr>
                              <w:numPr>
                                <w:ilvl w:val="1"/>
                                <w:numId w:val="5"/>
                              </w:numPr>
                              <w:spacing w:after="0"/>
                              <w:rPr>
                                <w:sz w:val="18"/>
                                <w:szCs w:val="18"/>
                              </w:rPr>
                            </w:pPr>
                            <w:r w:rsidRPr="00AF29B5">
                              <w:rPr>
                                <w:sz w:val="18"/>
                                <w:szCs w:val="18"/>
                              </w:rPr>
                              <w:t>Delays in services</w:t>
                            </w:r>
                          </w:p>
                          <w:p w14:paraId="54B61375" w14:textId="77777777" w:rsidR="003F6C1D" w:rsidRPr="00AF29B5" w:rsidRDefault="003F6C1D" w:rsidP="003F6C1D">
                            <w:pPr>
                              <w:numPr>
                                <w:ilvl w:val="1"/>
                                <w:numId w:val="5"/>
                              </w:numPr>
                              <w:spacing w:after="0"/>
                              <w:rPr>
                                <w:sz w:val="18"/>
                                <w:szCs w:val="18"/>
                              </w:rPr>
                            </w:pPr>
                            <w:r w:rsidRPr="00AF29B5">
                              <w:rPr>
                                <w:sz w:val="18"/>
                                <w:szCs w:val="18"/>
                              </w:rPr>
                              <w:t>Reduced support availability</w:t>
                            </w:r>
                          </w:p>
                          <w:p w14:paraId="12C870DC" w14:textId="2A48F3F4" w:rsidR="003F6C1D" w:rsidRPr="00AF29B5" w:rsidRDefault="003F6C1D" w:rsidP="003F6C1D">
                            <w:pPr>
                              <w:spacing w:after="0"/>
                              <w:rPr>
                                <w:b/>
                                <w:bCs/>
                                <w:sz w:val="18"/>
                                <w:szCs w:val="18"/>
                              </w:rPr>
                            </w:pPr>
                            <w:r w:rsidRPr="00AF29B5">
                              <w:rPr>
                                <w:b/>
                                <w:bCs/>
                                <w:sz w:val="18"/>
                                <w:szCs w:val="18"/>
                              </w:rPr>
                              <w:t>Barriers to Integration</w:t>
                            </w:r>
                          </w:p>
                          <w:p w14:paraId="2E9E6D9B" w14:textId="77777777" w:rsidR="003F6C1D" w:rsidRPr="00AF29B5" w:rsidRDefault="003F6C1D" w:rsidP="003F6C1D">
                            <w:pPr>
                              <w:numPr>
                                <w:ilvl w:val="0"/>
                                <w:numId w:val="6"/>
                              </w:numPr>
                              <w:spacing w:after="0"/>
                              <w:rPr>
                                <w:sz w:val="18"/>
                                <w:szCs w:val="18"/>
                              </w:rPr>
                            </w:pPr>
                            <w:r w:rsidRPr="00AF29B5">
                              <w:rPr>
                                <w:sz w:val="18"/>
                                <w:szCs w:val="18"/>
                              </w:rPr>
                              <w:t>Poor communication between organisations (Glasby and Dickinson, 2014)</w:t>
                            </w:r>
                          </w:p>
                          <w:p w14:paraId="0EDFAA4E" w14:textId="77777777" w:rsidR="003F6C1D" w:rsidRPr="00AF29B5" w:rsidRDefault="003F6C1D" w:rsidP="003F6C1D">
                            <w:pPr>
                              <w:numPr>
                                <w:ilvl w:val="0"/>
                                <w:numId w:val="6"/>
                              </w:numPr>
                              <w:spacing w:after="0"/>
                              <w:rPr>
                                <w:sz w:val="18"/>
                                <w:szCs w:val="18"/>
                              </w:rPr>
                            </w:pPr>
                            <w:r w:rsidRPr="00AF29B5">
                              <w:rPr>
                                <w:sz w:val="18"/>
                                <w:szCs w:val="18"/>
                              </w:rPr>
                              <w:t>Lack of shared digital systems (Chambers, Cantrell and Booth, 2021)</w:t>
                            </w:r>
                          </w:p>
                          <w:p w14:paraId="35952164" w14:textId="77777777" w:rsidR="003F6C1D" w:rsidRPr="00AF29B5" w:rsidRDefault="003F6C1D" w:rsidP="003F6C1D">
                            <w:pPr>
                              <w:numPr>
                                <w:ilvl w:val="0"/>
                                <w:numId w:val="6"/>
                              </w:numPr>
                              <w:rPr>
                                <w:sz w:val="18"/>
                                <w:szCs w:val="18"/>
                              </w:rPr>
                            </w:pPr>
                            <w:r w:rsidRPr="00AF29B5">
                              <w:rPr>
                                <w:sz w:val="18"/>
                                <w:szCs w:val="18"/>
                              </w:rPr>
                              <w:t>Results in:</w:t>
                            </w:r>
                          </w:p>
                          <w:p w14:paraId="352ED5DE" w14:textId="77777777" w:rsidR="003F6C1D" w:rsidRPr="00AF29B5" w:rsidRDefault="003F6C1D" w:rsidP="003F6C1D">
                            <w:pPr>
                              <w:numPr>
                                <w:ilvl w:val="1"/>
                                <w:numId w:val="6"/>
                              </w:numPr>
                              <w:rPr>
                                <w:sz w:val="18"/>
                                <w:szCs w:val="18"/>
                              </w:rPr>
                            </w:pPr>
                            <w:r w:rsidRPr="00AF29B5">
                              <w:rPr>
                                <w:sz w:val="18"/>
                                <w:szCs w:val="18"/>
                              </w:rPr>
                              <w:t>Fragmented care</w:t>
                            </w:r>
                          </w:p>
                          <w:p w14:paraId="60CF65A3" w14:textId="77777777" w:rsidR="003F6C1D" w:rsidRPr="00AF29B5" w:rsidRDefault="003F6C1D" w:rsidP="003F6C1D">
                            <w:pPr>
                              <w:numPr>
                                <w:ilvl w:val="1"/>
                                <w:numId w:val="6"/>
                              </w:numPr>
                              <w:rPr>
                                <w:sz w:val="18"/>
                                <w:szCs w:val="18"/>
                              </w:rPr>
                            </w:pPr>
                            <w:r w:rsidRPr="00AF29B5">
                              <w:rPr>
                                <w:sz w:val="18"/>
                                <w:szCs w:val="18"/>
                              </w:rPr>
                              <w:t>Confusion for service users</w:t>
                            </w:r>
                          </w:p>
                          <w:p w14:paraId="02EE69C1" w14:textId="206B1B73" w:rsidR="00BE6BE0" w:rsidRPr="003F6C1D" w:rsidRDefault="00BE6BE0" w:rsidP="00BE6BE0">
                            <w:pPr>
                              <w:rPr>
                                <w:b/>
                                <w:bCs/>
                                <w:color w:val="385623" w:themeColor="accent6" w:themeShade="80"/>
                              </w:rPr>
                            </w:pP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3" type="#_x0000_t202" style="position:absolute;margin-left:318.5pt;margin-top:298.05pt;width:282pt;height:150.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" strokeweight="3.75pt">
                <v:textbox>
                  <w:txbxContent>
                    <w:p w14:paraId="1218C176" w14:textId="77777777" w:rsidR="003F6C1D" w:rsidRPr="00AF29B5" w:rsidRDefault="003F6C1D" w:rsidP="003F6C1D">
                      <w:pPr>
                        <w:spacing w:after="0"/>
                        <w:rPr>
                          <w:b/>
                          <w:bCs/>
                          <w:sz w:val="18"/>
                          <w:szCs w:val="18"/>
                        </w:rPr>
                      </w:pPr>
                      <w:r w:rsidRPr="00AF29B5">
                        <w:rPr>
                          <w:b/>
                          <w:bCs/>
                          <w:sz w:val="18"/>
                          <w:szCs w:val="18"/>
                        </w:rPr>
                        <w:t>Challenges Faced by the Service</w:t>
                      </w:r>
                    </w:p>
                    <w:p w14:paraId="5AC284F6" w14:textId="373A360C" w:rsidR="003F6C1D" w:rsidRPr="00AF29B5" w:rsidRDefault="003F6C1D" w:rsidP="003F6C1D">
                      <w:pPr>
                        <w:spacing w:after="0"/>
                        <w:rPr>
                          <w:b/>
                          <w:bCs/>
                          <w:sz w:val="18"/>
                          <w:szCs w:val="18"/>
                        </w:rPr>
                      </w:pPr>
                      <w:r w:rsidRPr="00AF29B5">
                        <w:rPr>
                          <w:b/>
                          <w:bCs/>
                          <w:sz w:val="18"/>
                          <w:szCs w:val="18"/>
                        </w:rPr>
                        <w:t>. Funding and Resource Limitations</w:t>
                      </w:r>
                    </w:p>
                    <w:p w14:paraId="7373BAF0" w14:textId="77777777" w:rsidR="003F6C1D" w:rsidRPr="00AF29B5" w:rsidRDefault="003F6C1D" w:rsidP="003F6C1D">
                      <w:pPr>
                        <w:numPr>
                          <w:ilvl w:val="0"/>
                          <w:numId w:val="5"/>
                        </w:numPr>
                        <w:spacing w:after="0"/>
                        <w:rPr>
                          <w:sz w:val="18"/>
                          <w:szCs w:val="18"/>
                        </w:rPr>
                      </w:pPr>
                      <w:r w:rsidRPr="00AF29B5">
                        <w:rPr>
                          <w:sz w:val="18"/>
                          <w:szCs w:val="18"/>
                        </w:rPr>
                        <w:t>Increasing demand and limited funding (Barnard, 2023)</w:t>
                      </w:r>
                    </w:p>
                    <w:p w14:paraId="39D786C5" w14:textId="77777777" w:rsidR="003F6C1D" w:rsidRPr="00AF29B5" w:rsidRDefault="003F6C1D" w:rsidP="003F6C1D">
                      <w:pPr>
                        <w:numPr>
                          <w:ilvl w:val="0"/>
                          <w:numId w:val="5"/>
                        </w:numPr>
                        <w:spacing w:after="0"/>
                        <w:rPr>
                          <w:sz w:val="18"/>
                          <w:szCs w:val="18"/>
                        </w:rPr>
                      </w:pPr>
                      <w:r w:rsidRPr="00AF29B5">
                        <w:rPr>
                          <w:sz w:val="18"/>
                          <w:szCs w:val="18"/>
                        </w:rPr>
                        <w:t>Staff shortages impact quality of care</w:t>
                      </w:r>
                    </w:p>
                    <w:p w14:paraId="1C59F787" w14:textId="77777777" w:rsidR="003F6C1D" w:rsidRPr="00AF29B5" w:rsidRDefault="003F6C1D" w:rsidP="003F6C1D">
                      <w:pPr>
                        <w:numPr>
                          <w:ilvl w:val="0"/>
                          <w:numId w:val="5"/>
                        </w:numPr>
                        <w:spacing w:after="0"/>
                        <w:rPr>
                          <w:sz w:val="18"/>
                          <w:szCs w:val="18"/>
                        </w:rPr>
                      </w:pPr>
                      <w:r w:rsidRPr="00AF29B5">
                        <w:rPr>
                          <w:sz w:val="18"/>
                          <w:szCs w:val="18"/>
                        </w:rPr>
                        <w:t>Leads to:</w:t>
                      </w:r>
                    </w:p>
                    <w:p w14:paraId="4279C637" w14:textId="77777777" w:rsidR="003F6C1D" w:rsidRPr="00AF29B5" w:rsidRDefault="003F6C1D" w:rsidP="003F6C1D">
                      <w:pPr>
                        <w:numPr>
                          <w:ilvl w:val="1"/>
                          <w:numId w:val="5"/>
                        </w:numPr>
                        <w:spacing w:after="0"/>
                        <w:rPr>
                          <w:sz w:val="18"/>
                          <w:szCs w:val="18"/>
                        </w:rPr>
                      </w:pPr>
                      <w:r w:rsidRPr="00AF29B5">
                        <w:rPr>
                          <w:sz w:val="18"/>
                          <w:szCs w:val="18"/>
                        </w:rPr>
                        <w:t>Delays in services</w:t>
                      </w:r>
                    </w:p>
                    <w:p w14:paraId="54B61375" w14:textId="77777777" w:rsidR="003F6C1D" w:rsidRPr="00AF29B5" w:rsidRDefault="003F6C1D" w:rsidP="003F6C1D">
                      <w:pPr>
                        <w:numPr>
                          <w:ilvl w:val="1"/>
                          <w:numId w:val="5"/>
                        </w:numPr>
                        <w:spacing w:after="0"/>
                        <w:rPr>
                          <w:sz w:val="18"/>
                          <w:szCs w:val="18"/>
                        </w:rPr>
                      </w:pPr>
                      <w:r w:rsidRPr="00AF29B5">
                        <w:rPr>
                          <w:sz w:val="18"/>
                          <w:szCs w:val="18"/>
                        </w:rPr>
                        <w:t>Reduced support availability</w:t>
                      </w:r>
                    </w:p>
                    <w:p w14:paraId="12C870DC" w14:textId="2A48F3F4" w:rsidR="003F6C1D" w:rsidRPr="00AF29B5" w:rsidRDefault="003F6C1D" w:rsidP="003F6C1D">
                      <w:pPr>
                        <w:spacing w:after="0"/>
                        <w:rPr>
                          <w:b/>
                          <w:bCs/>
                          <w:sz w:val="18"/>
                          <w:szCs w:val="18"/>
                        </w:rPr>
                      </w:pPr>
                      <w:r w:rsidRPr="00AF29B5">
                        <w:rPr>
                          <w:b/>
                          <w:bCs/>
                          <w:sz w:val="18"/>
                          <w:szCs w:val="18"/>
                        </w:rPr>
                        <w:t>Barriers to Integration</w:t>
                      </w:r>
                    </w:p>
                    <w:p w14:paraId="2E9E6D9B" w14:textId="77777777" w:rsidR="003F6C1D" w:rsidRPr="00AF29B5" w:rsidRDefault="003F6C1D" w:rsidP="003F6C1D">
                      <w:pPr>
                        <w:numPr>
                          <w:ilvl w:val="0"/>
                          <w:numId w:val="6"/>
                        </w:numPr>
                        <w:spacing w:after="0"/>
                        <w:rPr>
                          <w:sz w:val="18"/>
                          <w:szCs w:val="18"/>
                        </w:rPr>
                      </w:pPr>
                      <w:r w:rsidRPr="00AF29B5">
                        <w:rPr>
                          <w:sz w:val="18"/>
                          <w:szCs w:val="18"/>
                        </w:rPr>
                        <w:t>Poor communication between organisations (Glasby and Dickinson, 2014)</w:t>
                      </w:r>
                    </w:p>
                    <w:p w14:paraId="0EDFAA4E" w14:textId="77777777" w:rsidR="003F6C1D" w:rsidRPr="00AF29B5" w:rsidRDefault="003F6C1D" w:rsidP="003F6C1D">
                      <w:pPr>
                        <w:numPr>
                          <w:ilvl w:val="0"/>
                          <w:numId w:val="6"/>
                        </w:numPr>
                        <w:spacing w:after="0"/>
                        <w:rPr>
                          <w:sz w:val="18"/>
                          <w:szCs w:val="18"/>
                        </w:rPr>
                      </w:pPr>
                      <w:r w:rsidRPr="00AF29B5">
                        <w:rPr>
                          <w:sz w:val="18"/>
                          <w:szCs w:val="18"/>
                        </w:rPr>
                        <w:t>Lack of shared digital systems (Chambers, Cantrell and Booth, 2021)</w:t>
                      </w:r>
                    </w:p>
                    <w:p w14:paraId="35952164" w14:textId="77777777" w:rsidR="003F6C1D" w:rsidRPr="00AF29B5" w:rsidRDefault="003F6C1D" w:rsidP="003F6C1D">
                      <w:pPr>
                        <w:numPr>
                          <w:ilvl w:val="0"/>
                          <w:numId w:val="6"/>
                        </w:numPr>
                        <w:rPr>
                          <w:sz w:val="18"/>
                          <w:szCs w:val="18"/>
                        </w:rPr>
                      </w:pPr>
                      <w:r w:rsidRPr="00AF29B5">
                        <w:rPr>
                          <w:sz w:val="18"/>
                          <w:szCs w:val="18"/>
                        </w:rPr>
                        <w:t>Results in:</w:t>
                      </w:r>
                    </w:p>
                    <w:p w14:paraId="352ED5DE" w14:textId="77777777" w:rsidR="003F6C1D" w:rsidRPr="00AF29B5" w:rsidRDefault="003F6C1D" w:rsidP="003F6C1D">
                      <w:pPr>
                        <w:numPr>
                          <w:ilvl w:val="1"/>
                          <w:numId w:val="6"/>
                        </w:numPr>
                        <w:rPr>
                          <w:sz w:val="18"/>
                          <w:szCs w:val="18"/>
                        </w:rPr>
                      </w:pPr>
                      <w:r w:rsidRPr="00AF29B5">
                        <w:rPr>
                          <w:sz w:val="18"/>
                          <w:szCs w:val="18"/>
                        </w:rPr>
                        <w:t>Fragmented care</w:t>
                      </w:r>
                    </w:p>
                    <w:p w14:paraId="60CF65A3" w14:textId="77777777" w:rsidR="003F6C1D" w:rsidRPr="00AF29B5" w:rsidRDefault="003F6C1D" w:rsidP="003F6C1D">
                      <w:pPr>
                        <w:numPr>
                          <w:ilvl w:val="1"/>
                          <w:numId w:val="6"/>
                        </w:numPr>
                        <w:rPr>
                          <w:sz w:val="18"/>
                          <w:szCs w:val="18"/>
                        </w:rPr>
                      </w:pPr>
                      <w:r w:rsidRPr="00AF29B5">
                        <w:rPr>
                          <w:sz w:val="18"/>
                          <w:szCs w:val="18"/>
                        </w:rPr>
                        <w:t>Confusion for service users</w:t>
                      </w:r>
                    </w:p>
                    <w:p w14:paraId="02EE69C1" w14:textId="206B1B73" w:rsidR="00BE6BE0" w:rsidRPr="003F6C1D" w:rsidRDefault="00BE6BE0" w:rsidP="00BE6BE0">
                      <w:pPr>
                        <w:rPr>
                          <w:b/>
                          <w:bCs/>
                          <w:color w:val="385623" w:themeColor="accent6" w:themeShade="80"/>
                        </w:rPr>
                      </w:pP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sidR="00BE6BE0">
        <w:rPr>
          <w:noProof/>
        </w:rPr>
        <mc:AlternateContent>
          <mc:Choice Requires="wps">
            <w:drawing>
              <wp:anchor distT="45720" distB="45720" distL="114300" distR="114300" simplePos="0" relativeHeight="251661312" behindDoc="0" locked="0" layoutInCell="1" allowOverlap="1" wp14:anchorId="3E780AA8" wp14:editId="781565A5">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62114251" w14:textId="77777777"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Research Poster Title Goes Here</w:t>
                            </w:r>
                          </w:p>
                          <w:p w14:paraId="4B29F551" w14:textId="11601491" w:rsidR="00BE6BE0" w:rsidRPr="00EF21B5" w:rsidRDefault="003F6C1D" w:rsidP="00BE6BE0">
                            <w:pPr>
                              <w:shd w:val="clear" w:color="auto" w:fill="F4B083" w:themeFill="accent2" w:themeFillTint="99"/>
                              <w:jc w:val="center"/>
                              <w:rPr>
                                <w:sz w:val="28"/>
                                <w:szCs w:val="28"/>
                              </w:rPr>
                            </w:pPr>
                            <w:r>
                              <w:rPr>
                                <w:sz w:val="28"/>
                                <w:szCs w:val="28"/>
                              </w:rPr>
                              <w:t>TIGIST MEZENE MAMO</w:t>
                            </w:r>
                            <w:r w:rsidR="00BE6BE0" w:rsidRPr="00EF21B5">
                              <w:rPr>
                                <w:sz w:val="28"/>
                                <w:szCs w:val="28"/>
                              </w:rPr>
                              <w:t xml:space="preserve">, </w:t>
                            </w:r>
                            <w:r w:rsidR="001757DF" w:rsidRPr="001757DF">
                              <w:rPr>
                                <w:sz w:val="28"/>
                                <w:szCs w:val="28"/>
                              </w:rPr>
                              <w:t>Introduction to Health and Social Care</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4"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">
                <v:textbox>
                  <w:txbxContent>
                    <w:p w14:paraId="62114251" w14:textId="77777777"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Research Poster Title Goes Here</w:t>
                      </w:r>
                    </w:p>
                    <w:p w14:paraId="4B29F551" w14:textId="11601491" w:rsidR="00BE6BE0" w:rsidRPr="00EF21B5" w:rsidRDefault="003F6C1D" w:rsidP="00BE6BE0">
                      <w:pPr>
                        <w:shd w:val="clear" w:color="auto" w:fill="F4B083" w:themeFill="accent2" w:themeFillTint="99"/>
                        <w:jc w:val="center"/>
                        <w:rPr>
                          <w:sz w:val="28"/>
                          <w:szCs w:val="28"/>
                        </w:rPr>
                      </w:pPr>
                      <w:r>
                        <w:rPr>
                          <w:sz w:val="28"/>
                          <w:szCs w:val="28"/>
                        </w:rPr>
                        <w:t>TIGIST MEZENE MAMO</w:t>
                      </w:r>
                      <w:r w:rsidR="00BE6BE0" w:rsidRPr="00EF21B5">
                        <w:rPr>
                          <w:sz w:val="28"/>
                          <w:szCs w:val="28"/>
                        </w:rPr>
                        <w:t xml:space="preserve">, </w:t>
                      </w:r>
                      <w:r w:rsidR="001757DF" w:rsidRPr="001757DF">
                        <w:rPr>
                          <w:sz w:val="28"/>
                          <w:szCs w:val="28"/>
                        </w:rPr>
                        <w:t>Introduction to Health and Social Care</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4C5EBBE7" w14:textId="77777777" w:rsidR="003A000F" w:rsidRDefault="00833470" w:rsidP="00674733">
      <w:pPr>
        <w:pStyle w:val="Heading1"/>
      </w:pPr>
      <w:bookmarkStart w:id="3" w:name="_Toc224639986"/>
      <w:r w:rsidRPr="001F6802">
        <w:lastRenderedPageBreak/>
        <w:t>Element 2</w:t>
      </w:r>
      <w:bookmarkEnd w:id="3"/>
    </w:p>
    <w:p w14:paraId="75F18A92" w14:textId="77777777" w:rsidR="00EE0DA6" w:rsidRDefault="00EE0DA6">
      <w:pPr>
        <w:rPr>
          <w:rFonts w:ascii="Arial" w:hAnsi="Arial" w:cs="Arial"/>
          <w:b/>
          <w:bCs/>
          <w:sz w:val="28"/>
          <w:szCs w:val="28"/>
        </w:rPr>
      </w:pPr>
    </w:p>
    <w:p w14:paraId="23E6D1D7" w14:textId="77777777" w:rsidR="00EE0DA6" w:rsidRPr="00094DE6" w:rsidRDefault="00EE0DA6" w:rsidP="00674733">
      <w:pPr>
        <w:pStyle w:val="Heading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24639987"/>
      <w:r w:rsidRPr="00094DE6">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Antenatal Midwifery Services: Origins, Function and Importance</w:t>
      </w:r>
      <w:bookmarkEnd w:id="4"/>
    </w:p>
    <w:p w14:paraId="690CF880" w14:textId="77777777" w:rsidR="00EE0DA6" w:rsidRPr="00094DE6" w:rsidRDefault="00EE0DA6" w:rsidP="00674733">
      <w:pPr>
        <w:pStyle w:val="Heading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24639988"/>
      <w:r w:rsidRPr="00094DE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5"/>
    </w:p>
    <w:p w14:paraId="31A626B6" w14:textId="77777777" w:rsidR="00EE0DA6" w:rsidRPr="00EE0DA6" w:rsidRDefault="00EE0DA6" w:rsidP="00674733">
      <w:pPr>
        <w:spacing w:after="480"/>
        <w:jc w:val="both"/>
        <w:rPr>
          <w:rFonts w:ascii="Arial" w:hAnsi="Arial" w:cs="Arial"/>
        </w:rPr>
      </w:pPr>
      <w:r w:rsidRPr="00EE0DA6">
        <w:rPr>
          <w:rFonts w:ascii="Arial" w:hAnsi="Arial" w:cs="Arial"/>
        </w:rPr>
        <w:t>Community antenatal midwifery services are an essential part of healthcare in the UK, providing support to women throughout pregnancy. These services are usually delivered in local settings such as community clinics, GP surgeries, and sometimes in the woman’s home. The main aim is to promote the health and wellbeing of both the mother and the unborn baby. Midwives play a key role by offering medical care, advice, and emotional support. This essay will explore the historical development of these services, evaluate how they function today, and discuss their importance in improving the quality of life for service users.</w:t>
      </w:r>
    </w:p>
    <w:p w14:paraId="4E27D049" w14:textId="77777777" w:rsidR="00EE0DA6" w:rsidRPr="00094DE6" w:rsidRDefault="00EE0DA6" w:rsidP="00674733">
      <w:pPr>
        <w:pStyle w:val="Heading4"/>
        <w:rPr>
          <w:i w:val="0"/>
          <w:iCs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4DE6">
        <w:rPr>
          <w:i w:val="0"/>
          <w:iCs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Body</w:t>
      </w:r>
    </w:p>
    <w:p w14:paraId="686E54E3" w14:textId="77777777" w:rsidR="00EE0DA6" w:rsidRPr="00EE0DA6" w:rsidRDefault="00EE0DA6" w:rsidP="00674733">
      <w:pPr>
        <w:jc w:val="both"/>
        <w:rPr>
          <w:rFonts w:ascii="Arial" w:hAnsi="Arial" w:cs="Arial"/>
        </w:rPr>
      </w:pPr>
      <w:r w:rsidRPr="00EE0DA6">
        <w:rPr>
          <w:rFonts w:ascii="Arial" w:hAnsi="Arial" w:cs="Arial"/>
        </w:rPr>
        <w:t>The origins of antenatal care can be traced back to the early 20th century when maternal and infant mortality rates were very high. During this time, many women did not have access to proper healthcare during pregnancy. As awareness of these issues increased, the government began to introduce services to improve maternal health outcomes. A major turning point was the establishment of the National Health Service (NHS) in 1948, which made healthcare free and accessible to everyone (Glasby, 2017). This significantly improved access to antenatal care for women across the UK.</w:t>
      </w:r>
    </w:p>
    <w:p w14:paraId="6BBB7688" w14:textId="77777777" w:rsidR="00EE0DA6" w:rsidRPr="00EE0DA6" w:rsidRDefault="00EE0DA6" w:rsidP="00674733">
      <w:pPr>
        <w:jc w:val="both"/>
        <w:rPr>
          <w:rFonts w:ascii="Arial" w:hAnsi="Arial" w:cs="Arial"/>
        </w:rPr>
      </w:pPr>
      <w:r w:rsidRPr="00EE0DA6">
        <w:rPr>
          <w:rFonts w:ascii="Arial" w:hAnsi="Arial" w:cs="Arial"/>
        </w:rPr>
        <w:t>Over time, maternity services gradually shifted from hospital-based care to community-based care. Policies such as “Care in the Community” aimed to make services more accessible and personalised (Brotherton and Parker, 2013). This change allowed women to receive care closer to their homes, improving convenience and continuity of care. It also reflected a wider understanding that pregnancy care should be holistic and centred on individual needs.</w:t>
      </w:r>
    </w:p>
    <w:p w14:paraId="11BF3918" w14:textId="77777777" w:rsidR="00EE0DA6" w:rsidRPr="00EE0DA6" w:rsidRDefault="00EE0DA6" w:rsidP="00674733">
      <w:pPr>
        <w:jc w:val="both"/>
        <w:rPr>
          <w:rFonts w:ascii="Arial" w:hAnsi="Arial" w:cs="Arial"/>
        </w:rPr>
      </w:pPr>
      <w:r w:rsidRPr="00EE0DA6">
        <w:rPr>
          <w:rFonts w:ascii="Arial" w:hAnsi="Arial" w:cs="Arial"/>
        </w:rPr>
        <w:t>Today, community antenatal midwifery services are delivered by multidisciplinary teams that include midwives, doctors, and social workers. This approach reflects the importance of interprofessional working, where different professionals collaborate to provide effective care (Thomas, Pollard and Sellman, 2014). The service includes regular check-ups to monitor the health of the mother and the development of the baby. Midwives also provide advice on healthy eating, physical activity, and preparing for childbirth.</w:t>
      </w:r>
    </w:p>
    <w:p w14:paraId="6FFE0098" w14:textId="77777777" w:rsidR="00EE0DA6" w:rsidRPr="00EE0DA6" w:rsidRDefault="00EE0DA6" w:rsidP="00674733">
      <w:pPr>
        <w:jc w:val="both"/>
        <w:rPr>
          <w:rFonts w:ascii="Arial" w:hAnsi="Arial" w:cs="Arial"/>
        </w:rPr>
      </w:pPr>
      <w:r w:rsidRPr="00EE0DA6">
        <w:rPr>
          <w:rFonts w:ascii="Arial" w:hAnsi="Arial" w:cs="Arial"/>
        </w:rPr>
        <w:t>In addition to physical care, emotional support is a key part of the service. Pregnancy can be a stressful and uncertain time, and many women benefit from reassurance and guidance. In my opinion, this emotional support is very important because it helps reduce anxiety and builds trust between the woman and the midwife. The service follows a person-centred approach, meaning care is tailored to meet individual needs and preferences (Salt, 2021).</w:t>
      </w:r>
    </w:p>
    <w:p w14:paraId="7E69ADDE" w14:textId="77777777" w:rsidR="00EE0DA6" w:rsidRPr="00EE0DA6" w:rsidRDefault="00EE0DA6" w:rsidP="00674733">
      <w:pPr>
        <w:jc w:val="both"/>
        <w:rPr>
          <w:rFonts w:ascii="Arial" w:hAnsi="Arial" w:cs="Arial"/>
        </w:rPr>
      </w:pPr>
      <w:r w:rsidRPr="00EE0DA6">
        <w:rPr>
          <w:rFonts w:ascii="Arial" w:hAnsi="Arial" w:cs="Arial"/>
        </w:rPr>
        <w:t>However, there are some challenges affecting how the service functions today. One major issue is staff shortages and limited funding, which can place pressure on services and reduce the time available for each patient (Barnard, 2023). Another challenge is poor communication between different healthcare services, which can affect continuity of care and lead to confusion for service users (Glasby and Dickinson, 2014). These challenges highlight the need for improvement in service delivery.</w:t>
      </w:r>
    </w:p>
    <w:p w14:paraId="37401828" w14:textId="77777777" w:rsidR="00EE0DA6" w:rsidRPr="00EE0DA6" w:rsidRDefault="00EE0DA6" w:rsidP="00674733">
      <w:pPr>
        <w:jc w:val="both"/>
        <w:rPr>
          <w:rFonts w:ascii="Arial" w:hAnsi="Arial" w:cs="Arial"/>
        </w:rPr>
      </w:pPr>
      <w:r w:rsidRPr="00EE0DA6">
        <w:rPr>
          <w:rFonts w:ascii="Arial" w:hAnsi="Arial" w:cs="Arial"/>
        </w:rPr>
        <w:t xml:space="preserve">Despite these issues, community antenatal services play a significant role in improving quality of life. Regular monitoring helps to identify potential health problems early, reducing the risk </w:t>
      </w:r>
      <w:r w:rsidRPr="00EE0DA6">
        <w:rPr>
          <w:rFonts w:ascii="Arial" w:hAnsi="Arial" w:cs="Arial"/>
        </w:rPr>
        <w:lastRenderedPageBreak/>
        <w:t>of complications. The service also supports emotional wellbeing and promotes equality by ensuring all women have access to care, regardless of their background.</w:t>
      </w:r>
    </w:p>
    <w:p w14:paraId="30EB8FC6" w14:textId="77777777" w:rsidR="00EE0DA6" w:rsidRPr="00094DE6" w:rsidRDefault="00EE0DA6" w:rsidP="00674733">
      <w:pPr>
        <w:pStyle w:val="Heading4"/>
        <w:rPr>
          <w:i w:val="0"/>
          <w:iCs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4DE6">
        <w:rPr>
          <w:i w:val="0"/>
          <w:iCs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57F75F38" w14:textId="77777777" w:rsidR="00EE0DA6" w:rsidRPr="00EE0DA6" w:rsidRDefault="00EE0DA6" w:rsidP="00EE0DA6">
      <w:pPr>
        <w:rPr>
          <w:rFonts w:ascii="Arial" w:hAnsi="Arial" w:cs="Arial"/>
        </w:rPr>
      </w:pPr>
      <w:r w:rsidRPr="00EE0DA6">
        <w:rPr>
          <w:rFonts w:ascii="Arial" w:hAnsi="Arial" w:cs="Arial"/>
        </w:rPr>
        <w:t>In conclusion, community antenatal midwifery services have developed in response to the need for safer and more accessible maternity care. From their early beginnings to their current community-based approach, they have become an important part of the healthcare system. Although challenges such as limited resources and communication issues remain, the service continues to play a vital role in improving health outcomes and supporting the wellbeing of mothers and babies.</w:t>
      </w:r>
    </w:p>
    <w:p w14:paraId="20F1A3B3" w14:textId="0DD89634" w:rsidR="00EE0DA6" w:rsidRPr="00A6165E" w:rsidRDefault="00EE0DA6">
      <w:pPr>
        <w:rPr>
          <w:rFonts w:ascii="Arial" w:hAnsi="Arial" w:cs="Arial"/>
          <w:b/>
          <w:bCs/>
          <w:sz w:val="28"/>
          <w:szCs w:val="28"/>
        </w:rPr>
        <w:sectPr w:rsidR="00EE0DA6" w:rsidRPr="00A6165E" w:rsidSect="003A000F">
          <w:pgSz w:w="11906" w:h="16838"/>
          <w:pgMar w:top="1440" w:right="1440" w:bottom="1440" w:left="1440" w:header="708" w:footer="708" w:gutter="0"/>
          <w:cols w:space="708"/>
          <w:docGrid w:linePitch="360"/>
        </w:sectPr>
      </w:pPr>
    </w:p>
    <w:p w14:paraId="23578436" w14:textId="77777777" w:rsidR="00833470" w:rsidRPr="00094DE6" w:rsidRDefault="00833470" w:rsidP="00674733">
      <w:pPr>
        <w:pStyle w:val="Heading1"/>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24639989"/>
      <w:r w:rsidRPr="00094DE6">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6"/>
    </w:p>
    <w:p w14:paraId="51635A67" w14:textId="77777777" w:rsidR="00674733" w:rsidRPr="00674733" w:rsidRDefault="00674733" w:rsidP="00674733"/>
    <w:p w14:paraId="313998A0" w14:textId="77777777" w:rsidR="00674733" w:rsidRPr="00AF29B5" w:rsidRDefault="00674733" w:rsidP="00674733">
      <w:r w:rsidRPr="00AF29B5">
        <w:t xml:space="preserve">Barnard, A. (2023) </w:t>
      </w:r>
      <w:r w:rsidRPr="00AF29B5">
        <w:rPr>
          <w:i/>
          <w:iCs/>
        </w:rPr>
        <w:t>Key themes in health and social care: A companion to learning</w:t>
      </w:r>
      <w:r w:rsidRPr="00AF29B5">
        <w:t xml:space="preserve">. 2nd </w:t>
      </w:r>
      <w:proofErr w:type="spellStart"/>
      <w:r w:rsidRPr="00AF29B5">
        <w:t>edn</w:t>
      </w:r>
      <w:proofErr w:type="spellEnd"/>
      <w:r w:rsidRPr="00AF29B5">
        <w:t>. Abingdon: Routledge.</w:t>
      </w:r>
    </w:p>
    <w:p w14:paraId="09A0FFE7" w14:textId="77777777" w:rsidR="00674733" w:rsidRPr="00AF29B5" w:rsidRDefault="00674733" w:rsidP="00674733">
      <w:r w:rsidRPr="00AF29B5">
        <w:t xml:space="preserve">Brotherton, G. and Parker, S. (2013) </w:t>
      </w:r>
      <w:r w:rsidRPr="00AF29B5">
        <w:rPr>
          <w:i/>
          <w:iCs/>
        </w:rPr>
        <w:t>Your foundation in health and social care</w:t>
      </w:r>
      <w:r w:rsidRPr="00AF29B5">
        <w:t xml:space="preserve">. 2nd </w:t>
      </w:r>
      <w:proofErr w:type="spellStart"/>
      <w:r w:rsidRPr="00AF29B5">
        <w:t>edn</w:t>
      </w:r>
      <w:proofErr w:type="spellEnd"/>
      <w:r w:rsidRPr="00AF29B5">
        <w:t>. London: SAGE Publications Ltd.</w:t>
      </w:r>
    </w:p>
    <w:p w14:paraId="0086093A" w14:textId="77777777" w:rsidR="00674733" w:rsidRPr="00AF29B5" w:rsidRDefault="00674733" w:rsidP="00674733">
      <w:r w:rsidRPr="00AF29B5">
        <w:t xml:space="preserve">Chambers, D., Cantrell, A. and Booth, A. (2021) </w:t>
      </w:r>
      <w:r w:rsidRPr="00AF29B5">
        <w:rPr>
          <w:i/>
          <w:iCs/>
        </w:rPr>
        <w:t>Rapid evidence review: challenges to implementing digital and data-driven technologies in health and social care</w:t>
      </w:r>
      <w:r w:rsidRPr="00AF29B5">
        <w:t>. Sheffield: The University of Sheffield.</w:t>
      </w:r>
    </w:p>
    <w:p w14:paraId="311CB469" w14:textId="77777777" w:rsidR="00674733" w:rsidRPr="00AF29B5" w:rsidRDefault="00674733" w:rsidP="00674733">
      <w:r w:rsidRPr="00AF29B5">
        <w:t xml:space="preserve">Glasby, J. (2017) </w:t>
      </w:r>
      <w:r w:rsidRPr="00AF29B5">
        <w:rPr>
          <w:i/>
          <w:iCs/>
        </w:rPr>
        <w:t>Understanding health and social care</w:t>
      </w:r>
      <w:r w:rsidRPr="00AF29B5">
        <w:t xml:space="preserve">. 3rd </w:t>
      </w:r>
      <w:proofErr w:type="spellStart"/>
      <w:r w:rsidRPr="00AF29B5">
        <w:t>edn</w:t>
      </w:r>
      <w:proofErr w:type="spellEnd"/>
      <w:r w:rsidRPr="00AF29B5">
        <w:t>. Bristol: Policy Press.</w:t>
      </w:r>
    </w:p>
    <w:p w14:paraId="3541FEC8" w14:textId="77777777" w:rsidR="00674733" w:rsidRPr="00AF29B5" w:rsidRDefault="00674733" w:rsidP="00674733">
      <w:r w:rsidRPr="00AF29B5">
        <w:t xml:space="preserve">Glasby, J. and Dickinson, H. (2014) </w:t>
      </w:r>
      <w:r w:rsidRPr="00AF29B5">
        <w:rPr>
          <w:i/>
          <w:iCs/>
        </w:rPr>
        <w:t>Partnership working in health and social care</w:t>
      </w:r>
      <w:r w:rsidRPr="00AF29B5">
        <w:t xml:space="preserve">. 2nd </w:t>
      </w:r>
      <w:proofErr w:type="spellStart"/>
      <w:r w:rsidRPr="00AF29B5">
        <w:t>edn</w:t>
      </w:r>
      <w:proofErr w:type="spellEnd"/>
      <w:r w:rsidRPr="00AF29B5">
        <w:t>. Bristol: Policy Press.</w:t>
      </w:r>
    </w:p>
    <w:p w14:paraId="3FD80D72" w14:textId="77777777" w:rsidR="00674733" w:rsidRPr="00AF29B5" w:rsidRDefault="00674733" w:rsidP="00674733">
      <w:r w:rsidRPr="00AF29B5">
        <w:t xml:space="preserve">Salt, T. (2021) </w:t>
      </w:r>
      <w:r w:rsidRPr="00AF29B5">
        <w:rPr>
          <w:i/>
          <w:iCs/>
        </w:rPr>
        <w:t>Towards outstanding: A guide to excellence in health and social care</w:t>
      </w:r>
      <w:r w:rsidRPr="00AF29B5">
        <w:t>. West Sussex: Pavilion Publishing.</w:t>
      </w:r>
    </w:p>
    <w:p w14:paraId="5E8894E2" w14:textId="77777777" w:rsidR="00674733" w:rsidRPr="00AF29B5" w:rsidRDefault="00674733" w:rsidP="00674733">
      <w:r w:rsidRPr="00AF29B5">
        <w:t xml:space="preserve">Thomas, J., Pollard, K.C. and Sellman, D. (2014) </w:t>
      </w:r>
      <w:r w:rsidRPr="00AF29B5">
        <w:rPr>
          <w:i/>
          <w:iCs/>
        </w:rPr>
        <w:t>Interprofessional working in health and social care</w:t>
      </w:r>
      <w:r w:rsidRPr="00AF29B5">
        <w:t xml:space="preserve">. 2nd </w:t>
      </w:r>
      <w:proofErr w:type="spellStart"/>
      <w:r w:rsidRPr="00AF29B5">
        <w:t>edn</w:t>
      </w:r>
      <w:proofErr w:type="spellEnd"/>
      <w:r w:rsidRPr="00AF29B5">
        <w:t>. London: Palgrave Macmillan.</w:t>
      </w:r>
    </w:p>
    <w:p w14:paraId="38C488C1" w14:textId="77777777" w:rsidR="00674733" w:rsidRDefault="00674733" w:rsidP="00674733"/>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2FEEA" w14:textId="77777777" w:rsidR="00505FBD" w:rsidRDefault="00505FBD" w:rsidP="00BE6BE0">
      <w:pPr>
        <w:spacing w:after="0" w:line="240" w:lineRule="auto"/>
      </w:pPr>
      <w:r>
        <w:separator/>
      </w:r>
    </w:p>
  </w:endnote>
  <w:endnote w:type="continuationSeparator" w:id="0">
    <w:p w14:paraId="69EE2705" w14:textId="77777777" w:rsidR="00505FBD" w:rsidRDefault="00505FBD"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801963"/>
      <w:docPartObj>
        <w:docPartGallery w:val="Page Numbers (Bottom of Page)"/>
        <w:docPartUnique/>
      </w:docPartObj>
    </w:sdtPr>
    <w:sdtEndPr>
      <w:rPr>
        <w:noProof/>
      </w:rPr>
    </w:sdtEndPr>
    <w:sdtContent>
      <w:p w14:paraId="2627BC38" w14:textId="57C6C6F4" w:rsidR="00674733" w:rsidRDefault="006747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F690F" w14:textId="77777777" w:rsidR="00505FBD" w:rsidRDefault="00505FBD" w:rsidP="00BE6BE0">
      <w:pPr>
        <w:spacing w:after="0" w:line="240" w:lineRule="auto"/>
      </w:pPr>
      <w:r>
        <w:separator/>
      </w:r>
    </w:p>
  </w:footnote>
  <w:footnote w:type="continuationSeparator" w:id="0">
    <w:p w14:paraId="24429A03" w14:textId="77777777" w:rsidR="00505FBD" w:rsidRDefault="00505FBD"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569896784" name="Picture 156989678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97940"/>
    <w:multiLevelType w:val="multilevel"/>
    <w:tmpl w:val="C94C1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A168C8"/>
    <w:multiLevelType w:val="multilevel"/>
    <w:tmpl w:val="3DA69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4A1D07"/>
    <w:multiLevelType w:val="multilevel"/>
    <w:tmpl w:val="BED22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D74851"/>
    <w:multiLevelType w:val="multilevel"/>
    <w:tmpl w:val="07E09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3C0B90"/>
    <w:multiLevelType w:val="multilevel"/>
    <w:tmpl w:val="A754C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461A40"/>
    <w:multiLevelType w:val="multilevel"/>
    <w:tmpl w:val="59521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5250828">
    <w:abstractNumId w:val="2"/>
  </w:num>
  <w:num w:numId="2" w16cid:durableId="955134945">
    <w:abstractNumId w:val="0"/>
  </w:num>
  <w:num w:numId="3" w16cid:durableId="157501063">
    <w:abstractNumId w:val="1"/>
  </w:num>
  <w:num w:numId="4" w16cid:durableId="302081771">
    <w:abstractNumId w:val="4"/>
  </w:num>
  <w:num w:numId="5" w16cid:durableId="120417753">
    <w:abstractNumId w:val="3"/>
  </w:num>
  <w:num w:numId="6" w16cid:durableId="622622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94DE6"/>
    <w:rsid w:val="001757DF"/>
    <w:rsid w:val="002767BF"/>
    <w:rsid w:val="003A000F"/>
    <w:rsid w:val="003F6C1D"/>
    <w:rsid w:val="00505FBD"/>
    <w:rsid w:val="0061742B"/>
    <w:rsid w:val="00674733"/>
    <w:rsid w:val="006A6816"/>
    <w:rsid w:val="00804A7F"/>
    <w:rsid w:val="00833470"/>
    <w:rsid w:val="00925D5E"/>
    <w:rsid w:val="00937FA4"/>
    <w:rsid w:val="009E257B"/>
    <w:rsid w:val="00A6165E"/>
    <w:rsid w:val="00A82690"/>
    <w:rsid w:val="00AE5C54"/>
    <w:rsid w:val="00B642EF"/>
    <w:rsid w:val="00BE6BE0"/>
    <w:rsid w:val="00C83A82"/>
    <w:rsid w:val="00ED0D33"/>
    <w:rsid w:val="00EE0DA6"/>
    <w:rsid w:val="00EF3E35"/>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47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47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47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7473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customStyle="1" w:styleId="Heading1Char">
    <w:name w:val="Heading 1 Char"/>
    <w:basedOn w:val="DefaultParagraphFont"/>
    <w:link w:val="Heading1"/>
    <w:uiPriority w:val="9"/>
    <w:rsid w:val="006747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473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7473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74733"/>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094DE6"/>
    <w:pPr>
      <w:outlineLvl w:val="9"/>
    </w:pPr>
    <w:rPr>
      <w:lang w:val="en-US" w:eastAsia="en-US"/>
    </w:rPr>
  </w:style>
  <w:style w:type="paragraph" w:styleId="TOC1">
    <w:name w:val="toc 1"/>
    <w:basedOn w:val="Normal"/>
    <w:next w:val="Normal"/>
    <w:autoRedefine/>
    <w:uiPriority w:val="39"/>
    <w:unhideWhenUsed/>
    <w:rsid w:val="00094DE6"/>
    <w:pPr>
      <w:spacing w:after="100"/>
    </w:pPr>
  </w:style>
  <w:style w:type="paragraph" w:styleId="TOC2">
    <w:name w:val="toc 2"/>
    <w:basedOn w:val="Normal"/>
    <w:next w:val="Normal"/>
    <w:autoRedefine/>
    <w:uiPriority w:val="39"/>
    <w:unhideWhenUsed/>
    <w:rsid w:val="00094DE6"/>
    <w:pPr>
      <w:spacing w:after="100"/>
      <w:ind w:left="220"/>
    </w:pPr>
  </w:style>
  <w:style w:type="paragraph" w:styleId="TOC3">
    <w:name w:val="toc 3"/>
    <w:basedOn w:val="Normal"/>
    <w:next w:val="Normal"/>
    <w:autoRedefine/>
    <w:uiPriority w:val="39"/>
    <w:unhideWhenUsed/>
    <w:rsid w:val="00094DE6"/>
    <w:pPr>
      <w:spacing w:after="100"/>
      <w:ind w:left="440"/>
    </w:pPr>
  </w:style>
  <w:style w:type="character" w:styleId="Hyperlink">
    <w:name w:val="Hyperlink"/>
    <w:basedOn w:val="DefaultParagraphFont"/>
    <w:uiPriority w:val="99"/>
    <w:unhideWhenUsed/>
    <w:rsid w:val="00094D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ABCAF38596F6224C85994D82B7D04C5E" ma:contentTypeVersion="5" ma:contentTypeDescription="Create a new document." ma:contentTypeScope="" ma:versionID="1ba15edb323595340ba4d4e3dabbbc74">
  <xsd:schema xmlns:xsd="http://www.w3.org/2001/XMLSchema" xmlns:xs="http://www.w3.org/2001/XMLSchema" xmlns:p="http://schemas.microsoft.com/office/2006/metadata/properties" xmlns:ns3="5a96fd87-d65e-4250-a0f3-23014b7624a5" targetNamespace="http://schemas.microsoft.com/office/2006/metadata/properties" ma:root="true" ma:fieldsID="f85f1703efa0cd542e82d6361f1d436c" ns3:_="">
    <xsd:import namespace="5a96fd87-d65e-4250-a0f3-23014b7624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fd87-d65e-4250-a0f3-23014b7624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a96fd87-d65e-4250-a0f3-23014b7624a5" xsi:nil="true"/>
  </documentManagement>
</p:properties>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2.xml><?xml version="1.0" encoding="utf-8"?>
<ds:datastoreItem xmlns:ds="http://schemas.openxmlformats.org/officeDocument/2006/customXml" ds:itemID="{5E345E7C-7AFE-4AF3-8928-21CA35D2E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fd87-d65e-4250-a0f3-23014b762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B7FCD7-D568-4628-94E7-587401EC2282}">
  <ds:schemaRefs>
    <ds:schemaRef ds:uri="http://schemas.microsoft.com/sharepoint/v3/contenttype/forms"/>
  </ds:schemaRefs>
</ds:datastoreItem>
</file>

<file path=customXml/itemProps4.xml><?xml version="1.0" encoding="utf-8"?>
<ds:datastoreItem xmlns:ds="http://schemas.openxmlformats.org/officeDocument/2006/customXml" ds:itemID="{0EC5CB15-9431-4DD6-BABF-5C41013DC7D7}">
  <ds:schemaRefs>
    <ds:schemaRef ds:uri="http://schemas.microsoft.com/office/2006/metadata/properties"/>
    <ds:schemaRef ds:uri="http://schemas.microsoft.com/office/infopath/2007/PartnerControls"/>
    <ds:schemaRef ds:uri="5a96fd87-d65e-4250-a0f3-23014b7624a5"/>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840</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Tigist Mezene Mamo (2512511)</cp:lastModifiedBy>
  <cp:revision>3</cp:revision>
  <dcterms:created xsi:type="dcterms:W3CDTF">2026-03-17T11:44:00Z</dcterms:created>
  <dcterms:modified xsi:type="dcterms:W3CDTF">2026-03-17T11:45:00Z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0x010100ABCAF38596F6224C85994D82B7D04C5E</vt:lpwstr>
  </property>
</Properties>
</file>