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8ABEECF" w14:paraId="090095F2" w14:textId="77777777">
        <w:tc>
          <w:tcPr>
            <w:tcW w:w="2093" w:type="dxa"/>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78ABEECF" w14:paraId="51C04FAB" w14:textId="77777777">
        <w:tc>
          <w:tcPr>
            <w:tcW w:w="209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457795D1" w14:paraId="6BD47CB0" w14:textId="3B9BFFF9">
            <w:pPr>
              <w:spacing w:before="120" w:after="120"/>
              <w:jc w:val="both"/>
            </w:pPr>
            <w:r w:rsidRPr="61369E04">
              <w:rPr>
                <w:rFonts w:ascii="Arial" w:hAnsi="Arial" w:cs="Arial"/>
                <w:b/>
                <w:bCs/>
                <w:sz w:val="22"/>
                <w:szCs w:val="22"/>
              </w:rPr>
              <w:t>BSc Health and Social Care</w:t>
            </w:r>
          </w:p>
        </w:tc>
      </w:tr>
      <w:tr w:rsidRPr="00A406E5" w:rsidR="008F1308" w:rsidTr="78ABEECF" w14:paraId="1E16D525" w14:textId="77777777">
        <w:tc>
          <w:tcPr>
            <w:tcW w:w="209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183A433F" w14:paraId="4819BA8F" w14:textId="184DBF8B">
            <w:pPr>
              <w:spacing w:before="120" w:after="120"/>
              <w:jc w:val="both"/>
            </w:pPr>
            <w:r w:rsidRPr="61369E04">
              <w:rPr>
                <w:rFonts w:ascii="Arial" w:hAnsi="Arial" w:cs="Arial"/>
                <w:b/>
                <w:bCs/>
                <w:sz w:val="22"/>
                <w:szCs w:val="22"/>
              </w:rPr>
              <w:t>Psychopathological Classifications and Provisions</w:t>
            </w:r>
          </w:p>
        </w:tc>
      </w:tr>
      <w:tr w:rsidRPr="00A406E5" w:rsidR="00B84B5B" w:rsidTr="78ABEECF" w14:paraId="374222DB" w14:textId="77777777">
        <w:tc>
          <w:tcPr>
            <w:tcW w:w="209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79BE14FD" w14:paraId="0F380942" w14:textId="4EE27937">
            <w:pPr>
              <w:spacing w:before="120" w:after="120"/>
              <w:jc w:val="both"/>
            </w:pPr>
            <w:r w:rsidRPr="61369E04">
              <w:rPr>
                <w:rFonts w:ascii="Arial" w:hAnsi="Arial" w:cs="Arial"/>
                <w:b/>
                <w:bCs/>
                <w:sz w:val="22"/>
                <w:szCs w:val="22"/>
              </w:rPr>
              <w:t>BMHP6029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7048428D" w14:paraId="55EB199B" w14:textId="210B8BB0">
            <w:pPr>
              <w:spacing w:before="120" w:after="120"/>
              <w:jc w:val="both"/>
            </w:pPr>
            <w:r w:rsidRPr="61369E04">
              <w:rPr>
                <w:rFonts w:ascii="Arial" w:hAnsi="Arial" w:cs="Arial"/>
                <w:b/>
                <w:bCs/>
                <w:sz w:val="22"/>
                <w:szCs w:val="22"/>
              </w:rPr>
              <w:t>50%</w:t>
            </w:r>
            <w:r w:rsidR="004C0D01">
              <w:rPr>
                <w:rFonts w:ascii="Arial" w:hAnsi="Arial" w:cs="Arial"/>
                <w:b/>
                <w:bCs/>
                <w:sz w:val="22"/>
                <w:szCs w:val="22"/>
              </w:rPr>
              <w:t xml:space="preserve"> (1 of 1)</w:t>
            </w:r>
          </w:p>
        </w:tc>
      </w:tr>
      <w:tr w:rsidRPr="00A406E5" w:rsidR="00DB116D" w:rsidTr="78ABEECF" w14:paraId="66606AEF" w14:textId="77777777">
        <w:tc>
          <w:tcPr>
            <w:tcW w:w="209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6B62164B" w14:paraId="53672AE5" w14:textId="08E56625">
            <w:pPr>
              <w:spacing w:before="120" w:after="120"/>
              <w:jc w:val="both"/>
            </w:pPr>
            <w:r w:rsidRPr="61369E04">
              <w:rPr>
                <w:rFonts w:ascii="Arial" w:hAnsi="Arial" w:cs="Arial"/>
                <w:b/>
                <w:bCs/>
                <w:sz w:val="22"/>
                <w:szCs w:val="22"/>
              </w:rPr>
              <w:t>Corey Edwards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C0D01" w14:paraId="76E26598" w14:textId="7D3544C8">
            <w:pPr>
              <w:spacing w:before="120" w:after="120"/>
              <w:jc w:val="both"/>
              <w:rPr>
                <w:rFonts w:ascii="Arial" w:hAnsi="Arial" w:cs="Arial"/>
                <w:b/>
                <w:sz w:val="22"/>
                <w:szCs w:val="22"/>
              </w:rPr>
            </w:pPr>
            <w:r>
              <w:rPr>
                <w:rFonts w:ascii="Arial" w:hAnsi="Arial" w:cs="Arial"/>
                <w:b/>
                <w:sz w:val="22"/>
                <w:szCs w:val="22"/>
              </w:rPr>
              <w:t>Felicity Peacock</w:t>
            </w:r>
          </w:p>
        </w:tc>
      </w:tr>
      <w:tr w:rsidRPr="00A406E5" w:rsidR="00DB116D" w:rsidTr="78ABEECF" w14:paraId="613C8D32" w14:textId="77777777">
        <w:tc>
          <w:tcPr>
            <w:tcW w:w="209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53598C67" w14:paraId="5B8F4138" w14:textId="57B806E5">
            <w:pPr>
              <w:spacing w:before="120" w:after="120"/>
              <w:jc w:val="both"/>
            </w:pPr>
            <w:r w:rsidRPr="61369E04">
              <w:rPr>
                <w:rFonts w:ascii="Arial" w:hAnsi="Arial" w:cs="Arial"/>
                <w:b/>
                <w:bCs/>
                <w:sz w:val="22"/>
                <w:szCs w:val="22"/>
              </w:rPr>
              <w:t>Individual Presentation</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16586DE" w14:paraId="433EF4A7" w14:textId="2240958B">
            <w:pPr>
              <w:spacing w:before="120" w:after="120"/>
              <w:jc w:val="both"/>
            </w:pPr>
            <w:r w:rsidRPr="61369E04">
              <w:rPr>
                <w:rFonts w:ascii="Arial" w:hAnsi="Arial" w:cs="Arial"/>
                <w:b/>
                <w:bCs/>
                <w:sz w:val="22"/>
                <w:szCs w:val="22"/>
              </w:rPr>
              <w:t>15 minutes</w:t>
            </w:r>
            <w:r w:rsidR="004C0D01">
              <w:rPr>
                <w:rFonts w:ascii="Arial" w:hAnsi="Arial" w:cs="Arial"/>
                <w:b/>
                <w:bCs/>
                <w:sz w:val="22"/>
                <w:szCs w:val="22"/>
              </w:rPr>
              <w:t xml:space="preserve"> </w:t>
            </w:r>
          </w:p>
        </w:tc>
      </w:tr>
      <w:tr w:rsidRPr="00A406E5" w:rsidR="00B84B5B" w:rsidTr="78ABEECF" w14:paraId="22AAD465" w14:textId="77777777">
        <w:tc>
          <w:tcPr>
            <w:tcW w:w="209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69F9A0E" w:rsidRDefault="00B84B5B" w14:paraId="3B128C43" w14:textId="0FFEA322">
            <w:pPr>
              <w:spacing w:before="120" w:after="120"/>
              <w:jc w:val="both"/>
            </w:pPr>
            <w:commentRangeStart w:id="643535722"/>
            <w:commentRangeStart w:id="347192254"/>
            <w:commentRangeEnd w:id="643535722"/>
            <w:r>
              <w:rPr>
                <w:rStyle w:val="CommentReference"/>
              </w:rPr>
              <w:commentReference w:id="643535722"/>
            </w:r>
            <w:commentRangeEnd w:id="347192254"/>
            <w:r>
              <w:rPr>
                <w:rStyle w:val="CommentReference"/>
              </w:rPr>
              <w:commentReference w:id="347192254"/>
            </w:r>
            <w:r w:rsidRPr="78ABEECF" w:rsidR="17A5686D">
              <w:rPr>
                <w:rFonts w:ascii="Arial" w:hAnsi="Arial" w:cs="Arial"/>
                <w:b w:val="1"/>
                <w:bCs w:val="1"/>
                <w:sz w:val="22"/>
                <w:szCs w:val="22"/>
              </w:rPr>
              <w:t>9am 5</w:t>
            </w:r>
            <w:r w:rsidRPr="78ABEECF" w:rsidR="17A5686D">
              <w:rPr>
                <w:rFonts w:ascii="Arial" w:hAnsi="Arial" w:cs="Arial"/>
                <w:b w:val="1"/>
                <w:bCs w:val="1"/>
                <w:sz w:val="22"/>
                <w:szCs w:val="22"/>
                <w:vertAlign w:val="superscript"/>
              </w:rPr>
              <w:t>th</w:t>
            </w:r>
            <w:r w:rsidRPr="78ABEECF" w:rsidR="17A5686D">
              <w:rPr>
                <w:rFonts w:ascii="Arial" w:hAnsi="Arial" w:cs="Arial"/>
                <w:b w:val="1"/>
                <w:bCs w:val="1"/>
                <w:sz w:val="22"/>
                <w:szCs w:val="22"/>
              </w:rPr>
              <w:t xml:space="preserve"> November 2026</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5E314181" w14:textId="24B7FB64">
            <w:pPr>
              <w:spacing w:before="120" w:after="120"/>
              <w:jc w:val="both"/>
            </w:pPr>
            <w:r w:rsidRPr="78ABEECF" w:rsidR="0F729003">
              <w:rPr>
                <w:rFonts w:ascii="Arial" w:hAnsi="Arial" w:cs="Arial"/>
                <w:b w:val="1"/>
                <w:bCs w:val="1"/>
                <w:sz w:val="22"/>
                <w:szCs w:val="22"/>
              </w:rPr>
              <w:t>3</w:t>
            </w:r>
            <w:r w:rsidRPr="78ABEECF" w:rsidR="0F729003">
              <w:rPr>
                <w:rFonts w:ascii="Arial" w:hAnsi="Arial" w:cs="Arial"/>
                <w:b w:val="1"/>
                <w:bCs w:val="1"/>
                <w:sz w:val="22"/>
                <w:szCs w:val="22"/>
                <w:vertAlign w:val="superscript"/>
              </w:rPr>
              <w:t>rd</w:t>
            </w:r>
            <w:r w:rsidRPr="78ABEECF" w:rsidR="0F729003">
              <w:rPr>
                <w:rFonts w:ascii="Arial" w:hAnsi="Arial" w:cs="Arial"/>
                <w:b w:val="1"/>
                <w:bCs w:val="1"/>
                <w:sz w:val="22"/>
                <w:szCs w:val="22"/>
              </w:rPr>
              <w:t xml:space="preserve"> December 2026</w:t>
            </w:r>
          </w:p>
        </w:tc>
      </w:tr>
      <w:tr w:rsidRPr="00A406E5" w:rsidR="00152E9D" w:rsidTr="78ABEECF" w14:paraId="59C10BCB" w14:textId="77777777">
        <w:tc>
          <w:tcPr>
            <w:tcW w:w="209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8ABEECF" w14:paraId="7F00E12C" w14:textId="77777777">
        <w:tc>
          <w:tcPr>
            <w:tcW w:w="209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78ABEECF" w14:paraId="731178DF" w14:textId="77777777">
        <w:tc>
          <w:tcPr>
            <w:tcW w:w="2093" w:type="dxa"/>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20"/>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20"/>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1369E04" w14:paraId="0AFFAE14" w14:textId="77777777">
        <w:tc>
          <w:tcPr>
            <w:tcW w:w="9747" w:type="dxa"/>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1369E04"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A406E5" w:rsidR="00C01A3F" w:rsidP="61369E04" w:rsidRDefault="35CC48FC" w14:paraId="1B276446" w14:textId="3DED1F12">
            <w:pPr>
              <w:pStyle w:val="ListParagraph"/>
              <w:numPr>
                <w:ilvl w:val="0"/>
                <w:numId w:val="2"/>
              </w:numPr>
              <w:rPr>
                <w:rFonts w:ascii="Arial" w:hAnsi="Arial" w:eastAsia="Arial" w:cs="Arial"/>
                <w:color w:val="000000" w:themeColor="text1"/>
                <w:sz w:val="22"/>
                <w:szCs w:val="22"/>
              </w:rPr>
            </w:pPr>
            <w:r w:rsidRPr="61369E04">
              <w:rPr>
                <w:rFonts w:ascii="Arial" w:hAnsi="Arial" w:eastAsia="Arial" w:cs="Arial"/>
                <w:color w:val="000000" w:themeColor="text1"/>
                <w:sz w:val="22"/>
                <w:szCs w:val="22"/>
              </w:rPr>
              <w:t>Critically examine the classification of mental and behavioural disorders as specified in the International Classification of Diseases.</w:t>
            </w:r>
          </w:p>
          <w:p w:rsidRPr="00A406E5" w:rsidR="00C01A3F" w:rsidP="61369E04" w:rsidRDefault="35CC48FC" w14:paraId="2C4D2A5D" w14:textId="408E6912">
            <w:pPr>
              <w:pStyle w:val="ListParagraph"/>
              <w:numPr>
                <w:ilvl w:val="0"/>
                <w:numId w:val="2"/>
              </w:numPr>
              <w:rPr>
                <w:rFonts w:ascii="Arial" w:hAnsi="Arial" w:eastAsia="Arial" w:cs="Arial"/>
                <w:color w:val="000000" w:themeColor="text1"/>
                <w:sz w:val="22"/>
                <w:szCs w:val="22"/>
              </w:rPr>
            </w:pPr>
            <w:r w:rsidRPr="61369E04">
              <w:rPr>
                <w:rFonts w:ascii="Arial" w:hAnsi="Arial" w:eastAsia="Arial" w:cs="Arial"/>
                <w:color w:val="000000" w:themeColor="text1"/>
                <w:sz w:val="22"/>
                <w:szCs w:val="22"/>
              </w:rPr>
              <w:t>Critically examine the relationship between historical and contemporary provision for those living with mental ill health or mental disorders.</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7413BC9" w:rsidP="61369E04" w:rsidRDefault="07413BC9" w14:paraId="65310020" w14:textId="6F8669EC">
      <w:pPr>
        <w:pStyle w:val="Heading2"/>
        <w:spacing w:before="210" w:after="210" w:line="300" w:lineRule="auto"/>
      </w:pPr>
      <w:r w:rsidRPr="61369E04">
        <w:rPr>
          <w:rFonts w:ascii="Arial" w:hAnsi="Arial" w:cs="Arial"/>
          <w:sz w:val="22"/>
          <w:szCs w:val="22"/>
        </w:rPr>
        <w:t xml:space="preserve">Task: </w:t>
      </w:r>
      <w:r w:rsidRPr="004C0D01">
        <w:rPr>
          <w:rFonts w:ascii="Arial" w:hAnsi="Arial" w:cs="Arial"/>
          <w:b w:val="0"/>
          <w:bCs/>
          <w:sz w:val="22"/>
          <w:szCs w:val="22"/>
        </w:rPr>
        <w:t xml:space="preserve">Students must create </w:t>
      </w:r>
      <w:r w:rsidRPr="004C0D01" w:rsidR="49940961">
        <w:rPr>
          <w:rFonts w:ascii="Arial" w:hAnsi="Arial" w:cs="Arial"/>
          <w:b w:val="0"/>
          <w:bCs/>
          <w:sz w:val="22"/>
          <w:szCs w:val="22"/>
        </w:rPr>
        <w:t xml:space="preserve">and present </w:t>
      </w:r>
      <w:r w:rsidRPr="004C0D01">
        <w:rPr>
          <w:rFonts w:ascii="Arial" w:hAnsi="Arial" w:cs="Arial"/>
          <w:b w:val="0"/>
          <w:bCs/>
          <w:sz w:val="22"/>
          <w:szCs w:val="22"/>
        </w:rPr>
        <w:t>an academic poster on the evolution of care for a mental health condition from the ICD-11.</w:t>
      </w:r>
      <w:r w:rsidRPr="61369E04">
        <w:rPr>
          <w:rFonts w:ascii="Arial" w:hAnsi="Arial" w:cs="Arial"/>
          <w:sz w:val="22"/>
          <w:szCs w:val="22"/>
        </w:rPr>
        <w:t xml:space="preserve"> </w:t>
      </w:r>
    </w:p>
    <w:p w:rsidR="61369E04" w:rsidP="61369E04" w:rsidRDefault="61369E04" w14:paraId="3F15AD38" w14:textId="28699F4E"/>
    <w:p w:rsidR="23F01C03" w:rsidP="61369E04" w:rsidRDefault="23F01C03" w14:paraId="6623E79C" w14:textId="47913722">
      <w:pPr>
        <w:rPr>
          <w:rFonts w:ascii="Arial" w:hAnsi="Arial" w:eastAsia="Arial" w:cs="Arial"/>
          <w:sz w:val="22"/>
          <w:szCs w:val="22"/>
        </w:rPr>
      </w:pPr>
      <w:r w:rsidRPr="61369E04">
        <w:rPr>
          <w:rFonts w:ascii="Arial" w:hAnsi="Arial" w:eastAsia="Arial" w:cs="Arial"/>
          <w:sz w:val="22"/>
          <w:szCs w:val="22"/>
        </w:rPr>
        <w:t>Students are required to produce an academic poster that critically examines the historical and contemporary provision of care for an individual diagnosed with a mental health condition classified within the International Classification of Diseases, 11th Revision (ICD-11).</w:t>
      </w:r>
    </w:p>
    <w:p w:rsidR="23F01C03" w:rsidP="61369E04" w:rsidRDefault="23F01C03" w14:paraId="4BDA73A7" w14:textId="162695D4">
      <w:pPr>
        <w:rPr>
          <w:rFonts w:ascii="Arial" w:hAnsi="Arial" w:eastAsia="Arial" w:cs="Arial"/>
          <w:sz w:val="22"/>
          <w:szCs w:val="22"/>
        </w:rPr>
      </w:pPr>
      <w:r w:rsidRPr="61369E04">
        <w:rPr>
          <w:rFonts w:ascii="Arial" w:hAnsi="Arial" w:eastAsia="Arial" w:cs="Arial"/>
          <w:sz w:val="22"/>
          <w:szCs w:val="22"/>
        </w:rPr>
        <w:t xml:space="preserve"> </w:t>
      </w:r>
    </w:p>
    <w:p w:rsidR="23F01C03" w:rsidP="61369E04" w:rsidRDefault="23F01C03" w14:paraId="644E9359" w14:textId="1114A9F3">
      <w:pPr>
        <w:rPr>
          <w:rFonts w:ascii="Arial" w:hAnsi="Arial" w:eastAsia="Arial" w:cs="Arial"/>
          <w:sz w:val="22"/>
          <w:szCs w:val="22"/>
        </w:rPr>
      </w:pPr>
      <w:r w:rsidRPr="61369E04">
        <w:rPr>
          <w:rFonts w:ascii="Arial" w:hAnsi="Arial" w:eastAsia="Arial" w:cs="Arial"/>
          <w:sz w:val="22"/>
          <w:szCs w:val="22"/>
        </w:rPr>
        <w:t>The poster should demonstrate an understanding of how the selected condition is currently classified within ICD-11 and critically explore the evolution of care, treatment, policy, and service provision from historical approaches to contemporary mental health practice. Students should consider the social, medical, political, and ethical factors that have influenced changes in mental health care over time.</w:t>
      </w:r>
    </w:p>
    <w:p w:rsidR="23F01C03" w:rsidP="61369E04" w:rsidRDefault="23F01C03" w14:paraId="187ADC97" w14:textId="2DCE858D">
      <w:pPr>
        <w:rPr>
          <w:rFonts w:ascii="Arial" w:hAnsi="Arial" w:eastAsia="Arial" w:cs="Arial"/>
          <w:sz w:val="22"/>
          <w:szCs w:val="22"/>
        </w:rPr>
      </w:pPr>
      <w:r w:rsidRPr="61369E04">
        <w:rPr>
          <w:rFonts w:ascii="Arial" w:hAnsi="Arial" w:eastAsia="Arial" w:cs="Arial"/>
          <w:sz w:val="22"/>
          <w:szCs w:val="22"/>
        </w:rPr>
        <w:t xml:space="preserve"> </w:t>
      </w:r>
    </w:p>
    <w:p w:rsidR="23F01C03" w:rsidP="61369E04" w:rsidRDefault="23F01C03" w14:paraId="6E85EBC4" w14:textId="1B5533F9">
      <w:pPr>
        <w:rPr>
          <w:rFonts w:ascii="Arial" w:hAnsi="Arial" w:eastAsia="Arial" w:cs="Arial"/>
          <w:sz w:val="22"/>
          <w:szCs w:val="22"/>
        </w:rPr>
      </w:pPr>
      <w:r w:rsidRPr="61369E04">
        <w:rPr>
          <w:rFonts w:ascii="Arial" w:hAnsi="Arial" w:eastAsia="Arial" w:cs="Arial"/>
          <w:sz w:val="22"/>
          <w:szCs w:val="22"/>
        </w:rPr>
        <w:t>The poster should:</w:t>
      </w:r>
    </w:p>
    <w:p w:rsidR="23F01C03" w:rsidP="61369E04" w:rsidRDefault="23F01C03" w14:paraId="796A3BF7" w14:textId="2C60E8C7">
      <w:pPr>
        <w:rPr>
          <w:rFonts w:ascii="Arial" w:hAnsi="Arial" w:eastAsia="Arial" w:cs="Arial"/>
          <w:sz w:val="22"/>
          <w:szCs w:val="22"/>
        </w:rPr>
      </w:pPr>
      <w:r w:rsidRPr="61369E04">
        <w:rPr>
          <w:rFonts w:ascii="Arial" w:hAnsi="Arial" w:eastAsia="Arial" w:cs="Arial"/>
          <w:sz w:val="22"/>
          <w:szCs w:val="22"/>
        </w:rPr>
        <w:t xml:space="preserve"> </w:t>
      </w:r>
    </w:p>
    <w:p w:rsidR="23F01C03" w:rsidP="61369E04" w:rsidRDefault="23F01C03" w14:paraId="3BE56293" w14:textId="0282577F">
      <w:pPr>
        <w:pStyle w:val="ListParagraph"/>
        <w:numPr>
          <w:ilvl w:val="0"/>
          <w:numId w:val="1"/>
        </w:numPr>
        <w:rPr>
          <w:rFonts w:ascii="Arial" w:hAnsi="Arial" w:eastAsia="Arial" w:cs="Arial"/>
          <w:sz w:val="22"/>
          <w:szCs w:val="22"/>
        </w:rPr>
      </w:pPr>
      <w:r w:rsidRPr="61369E04">
        <w:rPr>
          <w:rFonts w:ascii="Arial" w:hAnsi="Arial" w:eastAsia="Arial" w:cs="Arial"/>
          <w:sz w:val="22"/>
          <w:szCs w:val="22"/>
        </w:rPr>
        <w:t>Identify and briefly describe the selected ICD-11 mental health condition.</w:t>
      </w:r>
    </w:p>
    <w:p w:rsidR="23F01C03" w:rsidP="61369E04" w:rsidRDefault="23F01C03" w14:paraId="2CF40287" w14:textId="3EF9119E">
      <w:pPr>
        <w:pStyle w:val="ListParagraph"/>
        <w:numPr>
          <w:ilvl w:val="0"/>
          <w:numId w:val="1"/>
        </w:numPr>
        <w:rPr>
          <w:rFonts w:ascii="Arial" w:hAnsi="Arial" w:eastAsia="Arial" w:cs="Arial"/>
          <w:sz w:val="22"/>
          <w:szCs w:val="22"/>
        </w:rPr>
      </w:pPr>
      <w:r w:rsidRPr="61369E04">
        <w:rPr>
          <w:rFonts w:ascii="Arial" w:hAnsi="Arial" w:eastAsia="Arial" w:cs="Arial"/>
          <w:sz w:val="22"/>
          <w:szCs w:val="22"/>
        </w:rPr>
        <w:t>Explain the current ICD-11 classification and diagnostic features of the condition.</w:t>
      </w:r>
    </w:p>
    <w:p w:rsidR="23F01C03" w:rsidP="61369E04" w:rsidRDefault="23F01C03" w14:paraId="313DD1FD" w14:textId="15FA8061">
      <w:pPr>
        <w:pStyle w:val="ListParagraph"/>
        <w:numPr>
          <w:ilvl w:val="0"/>
          <w:numId w:val="1"/>
        </w:numPr>
        <w:rPr>
          <w:rFonts w:ascii="Arial" w:hAnsi="Arial" w:eastAsia="Arial" w:cs="Arial"/>
          <w:sz w:val="22"/>
          <w:szCs w:val="22"/>
        </w:rPr>
      </w:pPr>
      <w:r w:rsidRPr="61369E04">
        <w:rPr>
          <w:rFonts w:ascii="Arial" w:hAnsi="Arial" w:eastAsia="Arial" w:cs="Arial"/>
          <w:sz w:val="22"/>
          <w:szCs w:val="22"/>
        </w:rPr>
        <w:t>Examine historical approaches to the understanding, treatment, and management of the condition.</w:t>
      </w:r>
    </w:p>
    <w:p w:rsidR="23F01C03" w:rsidP="61369E04" w:rsidRDefault="23F01C03" w14:paraId="50AA53FA" w14:textId="140AC489">
      <w:pPr>
        <w:pStyle w:val="ListParagraph"/>
        <w:numPr>
          <w:ilvl w:val="0"/>
          <w:numId w:val="1"/>
        </w:numPr>
        <w:rPr>
          <w:rFonts w:ascii="Arial" w:hAnsi="Arial" w:eastAsia="Arial" w:cs="Arial"/>
          <w:sz w:val="22"/>
          <w:szCs w:val="22"/>
        </w:rPr>
      </w:pPr>
      <w:r w:rsidRPr="61369E04">
        <w:rPr>
          <w:rFonts w:ascii="Arial" w:hAnsi="Arial" w:eastAsia="Arial" w:cs="Arial"/>
          <w:sz w:val="22"/>
          <w:szCs w:val="22"/>
        </w:rPr>
        <w:t>Critically evaluate key developments that have influenced the transition from historical to contemporary care.</w:t>
      </w:r>
    </w:p>
    <w:p w:rsidR="23F01C03" w:rsidP="61369E04" w:rsidRDefault="23F01C03" w14:paraId="5BFCF1AB" w14:textId="38C890DF">
      <w:pPr>
        <w:pStyle w:val="ListParagraph"/>
        <w:numPr>
          <w:ilvl w:val="0"/>
          <w:numId w:val="1"/>
        </w:numPr>
        <w:rPr>
          <w:rFonts w:ascii="Arial" w:hAnsi="Arial" w:eastAsia="Arial" w:cs="Arial"/>
          <w:sz w:val="22"/>
          <w:szCs w:val="22"/>
        </w:rPr>
      </w:pPr>
      <w:r w:rsidRPr="61369E04">
        <w:rPr>
          <w:rFonts w:ascii="Arial" w:hAnsi="Arial" w:eastAsia="Arial" w:cs="Arial"/>
          <w:sz w:val="22"/>
          <w:szCs w:val="22"/>
        </w:rPr>
        <w:t>Analyse current mental health services, interventions, and person-centred approaches available for individuals living with the condition.</w:t>
      </w:r>
    </w:p>
    <w:p w:rsidR="23F01C03" w:rsidP="61369E04" w:rsidRDefault="23F01C03" w14:paraId="589F3F0E" w14:textId="65A4F6D1">
      <w:pPr>
        <w:pStyle w:val="ListParagraph"/>
        <w:numPr>
          <w:ilvl w:val="0"/>
          <w:numId w:val="1"/>
        </w:numPr>
        <w:rPr>
          <w:rFonts w:ascii="Arial" w:hAnsi="Arial" w:eastAsia="Arial" w:cs="Arial"/>
          <w:sz w:val="22"/>
          <w:szCs w:val="22"/>
        </w:rPr>
      </w:pPr>
      <w:r w:rsidRPr="61369E04">
        <w:rPr>
          <w:rFonts w:ascii="Arial" w:hAnsi="Arial" w:eastAsia="Arial" w:cs="Arial"/>
          <w:sz w:val="22"/>
          <w:szCs w:val="22"/>
        </w:rPr>
        <w:t>Consider the strengths and limitations of contemporary provision.</w:t>
      </w:r>
    </w:p>
    <w:p w:rsidR="23F01C03" w:rsidP="61369E04" w:rsidRDefault="23F01C03" w14:paraId="75EB53F3" w14:textId="48123EB3">
      <w:pPr>
        <w:pStyle w:val="ListParagraph"/>
        <w:numPr>
          <w:ilvl w:val="0"/>
          <w:numId w:val="1"/>
        </w:numPr>
        <w:rPr>
          <w:rFonts w:ascii="Arial" w:hAnsi="Arial" w:eastAsia="Arial" w:cs="Arial"/>
          <w:sz w:val="22"/>
          <w:szCs w:val="22"/>
        </w:rPr>
      </w:pPr>
      <w:r w:rsidRPr="61369E04">
        <w:rPr>
          <w:rFonts w:ascii="Arial" w:hAnsi="Arial" w:eastAsia="Arial" w:cs="Arial"/>
          <w:sz w:val="22"/>
          <w:szCs w:val="22"/>
        </w:rPr>
        <w:t>Draw evidence-based conclusions regarding the effectiveness and future development of mental health care for the selected condition.</w:t>
      </w:r>
    </w:p>
    <w:p w:rsidR="23F01C03" w:rsidP="61369E04" w:rsidRDefault="23F01C03" w14:paraId="5CB25D13" w14:textId="64BAA29A">
      <w:pPr>
        <w:rPr>
          <w:rFonts w:ascii="Arial" w:hAnsi="Arial" w:eastAsia="Arial" w:cs="Arial"/>
          <w:sz w:val="22"/>
          <w:szCs w:val="22"/>
        </w:rPr>
      </w:pPr>
      <w:r w:rsidRPr="61369E04">
        <w:rPr>
          <w:rFonts w:ascii="Arial" w:hAnsi="Arial" w:eastAsia="Arial" w:cs="Arial"/>
          <w:sz w:val="22"/>
          <w:szCs w:val="22"/>
        </w:rPr>
        <w:t xml:space="preserve"> </w:t>
      </w:r>
    </w:p>
    <w:p w:rsidR="23F01C03" w:rsidP="61369E04" w:rsidRDefault="23F01C03" w14:paraId="29E9AC9D" w14:textId="4A6C3DCA">
      <w:r w:rsidRPr="61369E04">
        <w:rPr>
          <w:rFonts w:ascii="Arial" w:hAnsi="Arial" w:eastAsia="Arial" w:cs="Arial"/>
          <w:sz w:val="22"/>
          <w:szCs w:val="22"/>
        </w:rPr>
        <w:t>The poster should be academically presented, visually engaging, and supported by appropriate scholarly evidence. All sources must be referenced using correct Harvard referencing conventions.</w:t>
      </w:r>
    </w:p>
    <w:p w:rsidR="61369E04" w:rsidP="61369E04" w:rsidRDefault="61369E04" w14:paraId="1427676B" w14:textId="47A8D122">
      <w:pPr>
        <w:rPr>
          <w:rFonts w:ascii="Arial" w:hAnsi="Arial" w:eastAsia="Arial" w:cs="Arial"/>
          <w:sz w:val="22"/>
          <w:szCs w:val="22"/>
        </w:rPr>
      </w:pPr>
    </w:p>
    <w:p w:rsidR="2F0722B9" w:rsidP="61369E04" w:rsidRDefault="2F0722B9" w14:paraId="584C2E60" w14:textId="7AAEB099">
      <w:r w:rsidRPr="61369E04">
        <w:rPr>
          <w:rFonts w:ascii="Arial" w:hAnsi="Arial" w:eastAsia="Arial" w:cs="Arial"/>
          <w:sz w:val="22"/>
          <w:szCs w:val="22"/>
        </w:rPr>
        <w:t xml:space="preserve">The poster will need to be presented within the classroom setting, with a time limit of 15 minutes. </w:t>
      </w:r>
    </w:p>
    <w:p w:rsidR="61369E04" w:rsidP="61369E04" w:rsidRDefault="61369E04" w14:paraId="24D4DDB2" w14:textId="4BFC1328"/>
    <w:p w:rsidR="61369E04" w:rsidP="61369E04" w:rsidRDefault="61369E04" w14:paraId="58BE8AB7" w14:textId="3FBEC308">
      <w:pPr>
        <w:pStyle w:val="Heading2"/>
        <w:ind w:left="567" w:firstLine="142"/>
        <w:rPr>
          <w:rFonts w:ascii="Arial" w:hAnsi="Arial" w:cs="Arial"/>
          <w:sz w:val="22"/>
          <w:szCs w:val="22"/>
        </w:rPr>
      </w:pPr>
    </w:p>
    <w:p w:rsidR="61369E04" w:rsidP="61369E04" w:rsidRDefault="61369E04" w14:paraId="72FD89EA" w14:textId="4EA0B7F2">
      <w:pPr>
        <w:pStyle w:val="Heading2"/>
        <w:ind w:left="567" w:firstLine="142"/>
        <w:rPr>
          <w:rFonts w:ascii="Arial" w:hAnsi="Arial" w:cs="Arial"/>
          <w:sz w:val="22"/>
          <w:szCs w:val="22"/>
        </w:rPr>
      </w:pPr>
    </w:p>
    <w:p w:rsidR="00F35D12" w:rsidP="61369E04" w:rsidRDefault="00F35D12" w14:paraId="27E0A0A2" w14:textId="0CBC6FD9">
      <w:pPr>
        <w:pStyle w:val="Heading2"/>
        <w:ind w:left="567" w:firstLine="142"/>
        <w:rPr>
          <w:rFonts w:ascii="Arial" w:hAnsi="Arial" w:cs="Arial"/>
          <w:sz w:val="22"/>
          <w:szCs w:val="22"/>
        </w:rPr>
      </w:pPr>
    </w:p>
    <w:p w:rsidR="00F35D12" w:rsidP="61369E04" w:rsidRDefault="00F35D12" w14:paraId="359C0229" w14:textId="7DC233FB">
      <w:r>
        <w:br w:type="page"/>
      </w:r>
    </w:p>
    <w:p w:rsidR="00F35D12" w:rsidP="00F35D12" w:rsidRDefault="00F35D12" w14:paraId="1642968F" w14:textId="70ACE1B5">
      <w:pPr>
        <w:pStyle w:val="Heading2"/>
        <w:ind w:left="567" w:firstLine="142"/>
        <w:rPr>
          <w:rFonts w:ascii="Arial" w:hAnsi="Arial" w:cs="Arial"/>
          <w:sz w:val="22"/>
          <w:szCs w:val="22"/>
        </w:rPr>
      </w:pPr>
      <w:r w:rsidRPr="61369E04">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61369E04"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Pr="00FA7E96" w:rsidR="00F35D12" w:rsidP="61369E04" w:rsidRDefault="74676D25" w14:paraId="46864596" w14:textId="034614EA">
            <w:pPr>
              <w:rPr>
                <w:rFonts w:ascii="MS Gothic" w:hAnsi="MS Gothic" w:eastAsia="MS Gothic" w:cs="Arial"/>
                <w:sz w:val="22"/>
                <w:szCs w:val="22"/>
              </w:rPr>
            </w:pPr>
            <w:r w:rsidRPr="61369E04">
              <w:rPr>
                <w:rFonts w:ascii="Arial" w:hAnsi="Arial" w:eastAsia="Calibri" w:cs="Arial"/>
                <w:sz w:val="22"/>
                <w:szCs w:val="22"/>
              </w:rPr>
              <w:t>No</w:t>
            </w:r>
            <w:r w:rsidRPr="61369E04" w:rsidR="00F35D12">
              <w:rPr>
                <w:rFonts w:ascii="Arial" w:hAnsi="Arial" w:eastAsia="Calibri" w:cs="Arial"/>
                <w:sz w:val="22"/>
                <w:szCs w:val="22"/>
              </w:rPr>
              <w:t xml:space="preserve"> </w:t>
            </w:r>
          </w:p>
        </w:tc>
      </w:tr>
      <w:tr w:rsidRPr="00FA7E96" w:rsidR="00F35D12" w:rsidTr="61369E04"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FA7E96" w:rsidR="00F35D12" w:rsidP="002F3400" w:rsidRDefault="3E9F7282" w14:paraId="4AA8BB8A" w14:textId="5628F9C8">
            <w:r w:rsidRPr="61369E04">
              <w:rPr>
                <w:rFonts w:ascii="MS Gothic" w:hAnsi="MS Gothic" w:eastAsia="MS Gothic" w:cs="Arial"/>
                <w:sz w:val="22"/>
                <w:szCs w:val="22"/>
              </w:rPr>
              <w:t>Yes</w:t>
            </w:r>
          </w:p>
        </w:tc>
      </w:tr>
      <w:tr w:rsidRPr="00FA7E96" w:rsidR="00F35D12" w:rsidTr="61369E04"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FA7E96" w:rsidR="00F35D12" w:rsidP="61369E04" w:rsidRDefault="47F96EBC" w14:paraId="768F7B91" w14:textId="422B770A">
            <w:pPr>
              <w:spacing w:line="259" w:lineRule="auto"/>
            </w:pPr>
            <w:r w:rsidRPr="61369E04">
              <w:rPr>
                <w:rFonts w:ascii="Arial" w:hAnsi="Arial" w:eastAsia="Calibri" w:cs="Arial"/>
                <w:sz w:val="22"/>
                <w:szCs w:val="22"/>
              </w:rPr>
              <w:t>No</w:t>
            </w:r>
          </w:p>
        </w:tc>
      </w:tr>
      <w:tr w:rsidRPr="00FA7E96" w:rsidR="00F35D12" w:rsidTr="61369E04"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Pr="00FA7E96" w:rsidR="00F35D12" w:rsidP="61369E04" w:rsidRDefault="47E9C8CB" w14:paraId="7962065D" w14:textId="21D75637">
            <w:pPr>
              <w:spacing w:line="259" w:lineRule="auto"/>
            </w:pPr>
            <w:r w:rsidRPr="61369E04">
              <w:rPr>
                <w:rFonts w:ascii="Arial" w:hAnsi="Arial" w:eastAsia="Calibri" w:cs="Arial"/>
                <w:sz w:val="22"/>
                <w:szCs w:val="22"/>
              </w:rPr>
              <w:t>No</w:t>
            </w:r>
          </w:p>
        </w:tc>
      </w:tr>
      <w:tr w:rsidRPr="00FA7E96" w:rsidR="00F35D12" w:rsidTr="61369E04"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Pr="00FA7E96" w:rsidR="00F35D12" w:rsidP="61369E04" w:rsidRDefault="19E537EA" w14:paraId="6230902D" w14:textId="5CA72088">
            <w:pPr>
              <w:spacing w:line="259" w:lineRule="auto"/>
            </w:pPr>
            <w:r w:rsidRPr="61369E04">
              <w:rPr>
                <w:rFonts w:ascii="Arial" w:hAnsi="Arial" w:eastAsia="Calibri" w:cs="Arial"/>
                <w:sz w:val="22"/>
                <w:szCs w:val="22"/>
              </w:rPr>
              <w:t>Yes</w:t>
            </w:r>
          </w:p>
        </w:tc>
      </w:tr>
      <w:tr w:rsidRPr="00FA7E96" w:rsidR="00F35D12" w:rsidTr="61369E04"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Pr="00FA7E96" w:rsidR="00F35D12" w:rsidP="61369E04" w:rsidRDefault="27396442" w14:paraId="01528744" w14:textId="360611CB">
            <w:pPr>
              <w:spacing w:line="259" w:lineRule="auto"/>
            </w:pPr>
            <w:r w:rsidRPr="61369E04">
              <w:rPr>
                <w:rFonts w:ascii="Arial" w:hAnsi="Arial" w:eastAsia="Calibri" w:cs="Arial"/>
                <w:sz w:val="22"/>
                <w:szCs w:val="22"/>
              </w:rPr>
              <w:t>No</w:t>
            </w:r>
          </w:p>
        </w:tc>
      </w:tr>
      <w:tr w:rsidRPr="00FA7E96" w:rsidR="00F35D12" w:rsidTr="61369E04"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61369E04" w:rsidRDefault="00F35D12" w14:paraId="5B9A912F" w14:textId="2F65DAAA">
            <w:pPr>
              <w:rPr>
                <w:rFonts w:ascii="MS Gothic" w:hAnsi="MS Gothic" w:eastAsia="MS Gothic" w:cs="Arial"/>
                <w:sz w:val="22"/>
                <w:szCs w:val="22"/>
              </w:rPr>
            </w:pP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A85BFE" w:rsidP="00D22D9C" w:rsidRDefault="004D5E9B" w14:paraId="46BAD5A9" w14:textId="658A2AB2">
      <w:pPr>
        <w:jc w:val="both"/>
      </w:pPr>
      <w:r>
        <w:br/>
      </w:r>
    </w:p>
    <w:p w:rsidRPr="00A406E5" w:rsidR="00A3505D" w:rsidP="6814C20C" w:rsidRDefault="00A3505D" w14:paraId="0366BE90" w14:textId="5478104E">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 xml:space="preserve">FOR Students IN THE COMPLETION OF </w:t>
            </w:r>
            <w:r w:rsidRPr="00A406E5">
              <w:rPr>
                <w:rFonts w:ascii="Arial" w:hAnsi="Arial" w:cs="Arial"/>
                <w:b/>
                <w:caps/>
                <w:sz w:val="40"/>
              </w:rPr>
              <w:t>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617FC7AA" w14:textId="62EB169A">
      <w:pPr>
        <w:jc w:val="both"/>
      </w:pPr>
      <w:r w:rsidRPr="61369E04">
        <w:rPr>
          <w:rFonts w:ascii="Arial" w:hAnsi="Arial" w:cs="Arial"/>
          <w:b/>
          <w:bCs/>
          <w:i/>
          <w:iCs/>
          <w:sz w:val="22"/>
          <w:szCs w:val="22"/>
        </w:rPr>
        <w:t>Guidance</w:t>
      </w:r>
      <w:r w:rsidRPr="61369E04" w:rsidR="00C01A3F">
        <w:rPr>
          <w:rFonts w:ascii="Arial" w:hAnsi="Arial" w:cs="Arial"/>
          <w:b/>
          <w:bCs/>
          <w:i/>
          <w:iCs/>
          <w:sz w:val="22"/>
          <w:szCs w:val="22"/>
        </w:rPr>
        <w:t xml:space="preserve"> specific to this </w:t>
      </w:r>
      <w:r w:rsidRPr="61369E04" w:rsidR="004C4F19">
        <w:rPr>
          <w:rFonts w:ascii="Arial" w:hAnsi="Arial" w:cs="Arial"/>
          <w:b/>
          <w:bCs/>
          <w:i/>
          <w:iCs/>
          <w:sz w:val="22"/>
          <w:szCs w:val="22"/>
        </w:rPr>
        <w:t>assessment</w:t>
      </w:r>
      <w:r w:rsidRPr="61369E04" w:rsidR="00C01A3F">
        <w:rPr>
          <w:rFonts w:ascii="Arial" w:hAnsi="Arial" w:cs="Arial"/>
          <w:b/>
          <w:bCs/>
          <w:i/>
          <w:iCs/>
          <w:sz w:val="22"/>
          <w:szCs w:val="22"/>
        </w:rPr>
        <w:t>:</w:t>
      </w:r>
      <w:r w:rsidRPr="61369E04" w:rsidR="00C01A3F">
        <w:rPr>
          <w:rFonts w:ascii="Arial" w:hAnsi="Arial" w:cs="Arial"/>
          <w:i/>
          <w:iCs/>
          <w:sz w:val="22"/>
          <w:szCs w:val="22"/>
        </w:rPr>
        <w:t xml:space="preserve"> </w:t>
      </w:r>
      <w:r w:rsidRPr="61369E04" w:rsidR="53332BAB">
        <w:rPr>
          <w:rFonts w:ascii="Arial" w:hAnsi="Arial" w:cs="Arial"/>
          <w:i/>
          <w:iCs/>
          <w:sz w:val="22"/>
          <w:szCs w:val="22"/>
        </w:rPr>
        <w:t>To achieve higher grades, students should demonstrate engagement with a broad range of current and relevant literature relating to:</w:t>
      </w:r>
    </w:p>
    <w:p w:rsidRPr="00A406E5" w:rsidR="00C01A3F" w:rsidP="61369E04" w:rsidRDefault="53332BAB" w14:paraId="77C2AD99" w14:textId="2F42F8B3">
      <w:pPr>
        <w:jc w:val="both"/>
      </w:pPr>
      <w:r w:rsidRPr="61369E04">
        <w:rPr>
          <w:rFonts w:ascii="Arial" w:hAnsi="Arial" w:cs="Arial"/>
          <w:i/>
          <w:iCs/>
          <w:sz w:val="22"/>
          <w:szCs w:val="22"/>
        </w:rPr>
        <w:t xml:space="preserve"> </w:t>
      </w:r>
    </w:p>
    <w:p w:rsidRPr="00A406E5" w:rsidR="00C01A3F" w:rsidP="61369E04" w:rsidRDefault="53332BAB" w14:paraId="5D62BBA1" w14:textId="637236DB">
      <w:pPr>
        <w:jc w:val="both"/>
      </w:pPr>
      <w:r w:rsidRPr="61369E04">
        <w:rPr>
          <w:rFonts w:ascii="Arial" w:hAnsi="Arial" w:cs="Arial"/>
          <w:i/>
          <w:iCs/>
          <w:sz w:val="22"/>
          <w:szCs w:val="22"/>
        </w:rPr>
        <w:t>ICD-11 classifications and diagnostic frameworks.</w:t>
      </w:r>
    </w:p>
    <w:p w:rsidRPr="00A406E5" w:rsidR="00C01A3F" w:rsidP="61369E04" w:rsidRDefault="53332BAB" w14:paraId="778CC6E7" w14:textId="70279516">
      <w:pPr>
        <w:jc w:val="both"/>
      </w:pPr>
      <w:r w:rsidRPr="61369E04">
        <w:rPr>
          <w:rFonts w:ascii="Arial" w:hAnsi="Arial" w:cs="Arial"/>
          <w:i/>
          <w:iCs/>
          <w:sz w:val="22"/>
          <w:szCs w:val="22"/>
        </w:rPr>
        <w:t>The history of mental health care and treatment.</w:t>
      </w:r>
    </w:p>
    <w:p w:rsidRPr="00A406E5" w:rsidR="00C01A3F" w:rsidP="61369E04" w:rsidRDefault="53332BAB" w14:paraId="0CFBE2D5" w14:textId="7C7A3870">
      <w:pPr>
        <w:jc w:val="both"/>
      </w:pPr>
      <w:r w:rsidRPr="61369E04">
        <w:rPr>
          <w:rFonts w:ascii="Arial" w:hAnsi="Arial" w:cs="Arial"/>
          <w:i/>
          <w:iCs/>
          <w:sz w:val="22"/>
          <w:szCs w:val="22"/>
        </w:rPr>
        <w:t>Contemporary mental health policy and service provision.</w:t>
      </w:r>
    </w:p>
    <w:p w:rsidRPr="00A406E5" w:rsidR="00C01A3F" w:rsidP="61369E04" w:rsidRDefault="53332BAB" w14:paraId="7E4E97BC" w14:textId="60F8CDAF">
      <w:pPr>
        <w:jc w:val="both"/>
      </w:pPr>
      <w:r w:rsidRPr="61369E04">
        <w:rPr>
          <w:rFonts w:ascii="Arial" w:hAnsi="Arial" w:cs="Arial"/>
          <w:i/>
          <w:iCs/>
          <w:sz w:val="22"/>
          <w:szCs w:val="22"/>
        </w:rPr>
        <w:t>Evidence-based interventions and outcomes for the selected condition.</w:t>
      </w:r>
    </w:p>
    <w:p w:rsidRPr="00A406E5" w:rsidR="00C01A3F" w:rsidP="61369E04" w:rsidRDefault="53332BAB" w14:paraId="0C3CD76D" w14:textId="14561D8A">
      <w:pPr>
        <w:jc w:val="both"/>
      </w:pPr>
      <w:r w:rsidRPr="61369E04">
        <w:rPr>
          <w:rFonts w:ascii="Arial" w:hAnsi="Arial" w:cs="Arial"/>
          <w:i/>
          <w:iCs/>
          <w:sz w:val="22"/>
          <w:szCs w:val="22"/>
        </w:rPr>
        <w:t xml:space="preserve"> </w:t>
      </w:r>
    </w:p>
    <w:p w:rsidR="003B5296" w:rsidP="003B5296" w:rsidRDefault="53332BAB" w14:paraId="2E63A7DE" w14:textId="77777777">
      <w:pPr>
        <w:jc w:val="both"/>
        <w:rPr>
          <w:rFonts w:ascii="Arial" w:hAnsi="Arial" w:cs="Arial"/>
          <w:i/>
          <w:iCs/>
          <w:sz w:val="22"/>
          <w:szCs w:val="22"/>
        </w:rPr>
      </w:pPr>
      <w:r w:rsidRPr="61369E04">
        <w:rPr>
          <w:rFonts w:ascii="Arial" w:hAnsi="Arial" w:cs="Arial"/>
          <w:i/>
          <w:iCs/>
          <w:sz w:val="22"/>
          <w:szCs w:val="22"/>
        </w:rPr>
        <w:t xml:space="preserve">Students are expected to use peer-reviewed journal articles, government publications, professional body guidance (e.g. WHO, NHS, NICE), and other credible academic sources. A balance of historical and contemporary literature should be evident throughout the poster. A minimum of 15 sources are expected throughout this assignment and should be accurately referenced on the poster itself. </w:t>
      </w:r>
      <w:r w:rsidR="003B5296">
        <w:rPr>
          <w:rFonts w:ascii="Arial" w:hAnsi="Arial" w:cs="Arial"/>
          <w:i/>
          <w:iCs/>
          <w:sz w:val="22"/>
          <w:szCs w:val="22"/>
        </w:rPr>
        <w:t xml:space="preserve">Throughout the assignment, you must demonstrate academic integrity through the appropriate use of evidence, accurate in-text citations, and a complete reference list using the required Harvard referencing style (please refer to this guide for more information: </w:t>
      </w:r>
      <w:hyperlink w:history="1" r:id="rId12">
        <w:r w:rsidRPr="00731D1D" w:rsidR="003B5296">
          <w:rPr>
            <w:rStyle w:val="Hyperlink"/>
            <w:rFonts w:ascii="Arial" w:hAnsi="Arial" w:cs="Arial"/>
            <w:i/>
            <w:iCs/>
            <w:sz w:val="22"/>
            <w:szCs w:val="22"/>
          </w:rPr>
          <w:t>Havard-en_v1.5-V2.pdf</w:t>
        </w:r>
      </w:hyperlink>
      <w:r w:rsidR="003B5296">
        <w:rPr>
          <w:rFonts w:ascii="Arial" w:hAnsi="Arial" w:cs="Arial"/>
          <w:i/>
          <w:iCs/>
          <w:sz w:val="22"/>
          <w:szCs w:val="22"/>
        </w:rPr>
        <w:t>).</w:t>
      </w:r>
    </w:p>
    <w:p w:rsidRPr="00A406E5" w:rsidR="00C01A3F" w:rsidP="61369E04" w:rsidRDefault="00C01A3F" w14:paraId="4A722241" w14:textId="402BB243">
      <w:pPr>
        <w:jc w:val="both"/>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B8C7229" w14:textId="0E326BAB">
      <w:pPr>
        <w:jc w:val="both"/>
      </w:pPr>
      <w:r w:rsidRPr="61369E04">
        <w:rPr>
          <w:rFonts w:ascii="Arial" w:hAnsi="Arial" w:cs="Arial"/>
          <w:b/>
          <w:bCs/>
          <w:i/>
          <w:iCs/>
          <w:sz w:val="22"/>
          <w:szCs w:val="22"/>
        </w:rPr>
        <w:t xml:space="preserve">Guidance </w:t>
      </w:r>
      <w:r w:rsidRPr="61369E04" w:rsidR="00C01A3F">
        <w:rPr>
          <w:rFonts w:ascii="Arial" w:hAnsi="Arial" w:cs="Arial"/>
          <w:b/>
          <w:bCs/>
          <w:i/>
          <w:iCs/>
          <w:sz w:val="22"/>
          <w:szCs w:val="22"/>
        </w:rPr>
        <w:t xml:space="preserve">specific to this </w:t>
      </w:r>
      <w:r w:rsidRPr="61369E04" w:rsidR="004C4F19">
        <w:rPr>
          <w:rFonts w:ascii="Arial" w:hAnsi="Arial" w:cs="Arial"/>
          <w:b/>
          <w:bCs/>
          <w:i/>
          <w:iCs/>
          <w:sz w:val="22"/>
          <w:szCs w:val="22"/>
        </w:rPr>
        <w:t>assessment</w:t>
      </w:r>
      <w:r w:rsidRPr="61369E04" w:rsidR="00C01A3F">
        <w:rPr>
          <w:rFonts w:ascii="Arial" w:hAnsi="Arial" w:cs="Arial"/>
          <w:b/>
          <w:bCs/>
          <w:i/>
          <w:iCs/>
          <w:sz w:val="22"/>
          <w:szCs w:val="22"/>
        </w:rPr>
        <w:t>:</w:t>
      </w:r>
      <w:r w:rsidRPr="61369E04" w:rsidR="00C01A3F">
        <w:rPr>
          <w:rFonts w:ascii="Arial" w:hAnsi="Arial" w:cs="Arial"/>
          <w:i/>
          <w:iCs/>
          <w:sz w:val="22"/>
          <w:szCs w:val="22"/>
        </w:rPr>
        <w:t xml:space="preserve"> </w:t>
      </w:r>
      <w:r w:rsidRPr="61369E04" w:rsidR="591E7288">
        <w:rPr>
          <w:rFonts w:ascii="Arial" w:hAnsi="Arial" w:cs="Arial"/>
          <w:i/>
          <w:iCs/>
          <w:sz w:val="22"/>
          <w:szCs w:val="22"/>
        </w:rPr>
        <w:t>Students should demonstrate comprehensive knowledge of:</w:t>
      </w:r>
    </w:p>
    <w:p w:rsidRPr="00A406E5" w:rsidR="00C01A3F" w:rsidP="61369E04" w:rsidRDefault="591E7288" w14:paraId="7EF896A0" w14:textId="7F97C11A">
      <w:pPr>
        <w:jc w:val="both"/>
      </w:pPr>
      <w:r w:rsidRPr="61369E04">
        <w:rPr>
          <w:rFonts w:ascii="Arial" w:hAnsi="Arial" w:cs="Arial"/>
          <w:i/>
          <w:iCs/>
          <w:sz w:val="22"/>
          <w:szCs w:val="22"/>
        </w:rPr>
        <w:t xml:space="preserve"> </w:t>
      </w:r>
    </w:p>
    <w:p w:rsidRPr="00A406E5" w:rsidR="00C01A3F" w:rsidP="61369E04" w:rsidRDefault="591E7288" w14:paraId="753E3DCA" w14:textId="7E877AAE">
      <w:pPr>
        <w:jc w:val="both"/>
      </w:pPr>
      <w:r w:rsidRPr="61369E04">
        <w:rPr>
          <w:rFonts w:ascii="Arial" w:hAnsi="Arial" w:cs="Arial"/>
          <w:i/>
          <w:iCs/>
          <w:sz w:val="22"/>
          <w:szCs w:val="22"/>
        </w:rPr>
        <w:t>The selected mental health condition and its ICD-11 classification.</w:t>
      </w:r>
    </w:p>
    <w:p w:rsidRPr="00A406E5" w:rsidR="00C01A3F" w:rsidP="61369E04" w:rsidRDefault="591E7288" w14:paraId="54651508" w14:textId="04380A0E">
      <w:pPr>
        <w:jc w:val="both"/>
      </w:pPr>
      <w:r w:rsidRPr="61369E04">
        <w:rPr>
          <w:rFonts w:ascii="Arial" w:hAnsi="Arial" w:cs="Arial"/>
          <w:i/>
          <w:iCs/>
          <w:sz w:val="22"/>
          <w:szCs w:val="22"/>
        </w:rPr>
        <w:t>Historical understandings of mental illness and associated care practices.</w:t>
      </w:r>
    </w:p>
    <w:p w:rsidRPr="00A406E5" w:rsidR="00C01A3F" w:rsidP="61369E04" w:rsidRDefault="591E7288" w14:paraId="0C054748" w14:textId="543AF4F1">
      <w:pPr>
        <w:jc w:val="both"/>
      </w:pPr>
      <w:r w:rsidRPr="61369E04">
        <w:rPr>
          <w:rFonts w:ascii="Arial" w:hAnsi="Arial" w:cs="Arial"/>
          <w:i/>
          <w:iCs/>
          <w:sz w:val="22"/>
          <w:szCs w:val="22"/>
        </w:rPr>
        <w:t>Changes in legislation, policy, treatment approaches, and service delivery.</w:t>
      </w:r>
    </w:p>
    <w:p w:rsidRPr="00A406E5" w:rsidR="00C01A3F" w:rsidP="61369E04" w:rsidRDefault="591E7288" w14:paraId="5F1205CB" w14:textId="16D2BBB2">
      <w:pPr>
        <w:jc w:val="both"/>
      </w:pPr>
      <w:r w:rsidRPr="61369E04">
        <w:rPr>
          <w:rFonts w:ascii="Arial" w:hAnsi="Arial" w:cs="Arial"/>
          <w:i/>
          <w:iCs/>
          <w:sz w:val="22"/>
          <w:szCs w:val="22"/>
        </w:rPr>
        <w:t>Contemporary models of mental health care and recovery-focused practice.</w:t>
      </w:r>
    </w:p>
    <w:p w:rsidRPr="00A406E5" w:rsidR="00C01A3F" w:rsidP="61369E04" w:rsidRDefault="591E7288" w14:paraId="5E152EEF" w14:textId="08C7AE10">
      <w:pPr>
        <w:jc w:val="both"/>
      </w:pPr>
      <w:r w:rsidRPr="61369E04">
        <w:rPr>
          <w:rFonts w:ascii="Arial" w:hAnsi="Arial" w:cs="Arial"/>
          <w:i/>
          <w:iCs/>
          <w:sz w:val="22"/>
          <w:szCs w:val="22"/>
        </w:rPr>
        <w:t xml:space="preserve"> </w:t>
      </w:r>
    </w:p>
    <w:p w:rsidRPr="00A406E5" w:rsidR="00C01A3F" w:rsidP="61369E04" w:rsidRDefault="591E7288" w14:paraId="53467308" w14:textId="580D11DA">
      <w:pPr>
        <w:jc w:val="both"/>
      </w:pPr>
      <w:r w:rsidRPr="61369E04">
        <w:rPr>
          <w:rFonts w:ascii="Arial" w:hAnsi="Arial" w:cs="Arial"/>
          <w:i/>
          <w:iCs/>
          <w:sz w:val="22"/>
          <w:szCs w:val="22"/>
        </w:rPr>
        <w:t>Higher-level work will demonstrate detailed understanding supported by current research and awareness of ongoing debates within mental health provision.</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4C4C170D" w14:textId="708E3813">
      <w:pPr>
        <w:jc w:val="both"/>
      </w:pPr>
      <w:r w:rsidRPr="61369E04">
        <w:rPr>
          <w:rFonts w:ascii="Arial" w:hAnsi="Arial" w:cs="Arial"/>
          <w:b/>
          <w:bCs/>
          <w:i/>
          <w:iCs/>
          <w:sz w:val="22"/>
          <w:szCs w:val="22"/>
        </w:rPr>
        <w:t xml:space="preserve">Guidance </w:t>
      </w:r>
      <w:r w:rsidRPr="61369E04" w:rsidR="00C01A3F">
        <w:rPr>
          <w:rFonts w:ascii="Arial" w:hAnsi="Arial" w:cs="Arial"/>
          <w:b/>
          <w:bCs/>
          <w:i/>
          <w:iCs/>
          <w:sz w:val="22"/>
          <w:szCs w:val="22"/>
        </w:rPr>
        <w:t xml:space="preserve">specific to this </w:t>
      </w:r>
      <w:r w:rsidRPr="61369E04" w:rsidR="004C4F19">
        <w:rPr>
          <w:rFonts w:ascii="Arial" w:hAnsi="Arial" w:cs="Arial"/>
          <w:b/>
          <w:bCs/>
          <w:i/>
          <w:iCs/>
          <w:sz w:val="22"/>
          <w:szCs w:val="22"/>
        </w:rPr>
        <w:t>assessment</w:t>
      </w:r>
      <w:r w:rsidRPr="61369E04" w:rsidR="00C01A3F">
        <w:rPr>
          <w:rFonts w:ascii="Arial" w:hAnsi="Arial" w:cs="Arial"/>
          <w:b/>
          <w:bCs/>
          <w:i/>
          <w:iCs/>
          <w:sz w:val="22"/>
          <w:szCs w:val="22"/>
        </w:rPr>
        <w:t>:</w:t>
      </w:r>
      <w:r w:rsidRPr="61369E04" w:rsidR="00C01A3F">
        <w:rPr>
          <w:rFonts w:ascii="Arial" w:hAnsi="Arial" w:cs="Arial"/>
          <w:i/>
          <w:iCs/>
          <w:sz w:val="22"/>
          <w:szCs w:val="22"/>
        </w:rPr>
        <w:t xml:space="preserve"> </w:t>
      </w:r>
      <w:r w:rsidRPr="61369E04" w:rsidR="7814677B">
        <w:rPr>
          <w:rFonts w:ascii="Arial" w:hAnsi="Arial" w:cs="Arial"/>
          <w:i/>
          <w:iCs/>
          <w:sz w:val="22"/>
          <w:szCs w:val="22"/>
        </w:rPr>
        <w:t>Students should move beyond description and provide critical analysis by:</w:t>
      </w:r>
    </w:p>
    <w:p w:rsidRPr="00A406E5" w:rsidR="00C01A3F" w:rsidP="61369E04" w:rsidRDefault="7814677B" w14:paraId="45846BE0" w14:textId="5CDF2D4A">
      <w:pPr>
        <w:jc w:val="both"/>
      </w:pPr>
      <w:r w:rsidRPr="61369E04">
        <w:rPr>
          <w:rFonts w:ascii="Arial" w:hAnsi="Arial" w:cs="Arial"/>
          <w:i/>
          <w:iCs/>
          <w:sz w:val="22"/>
          <w:szCs w:val="22"/>
        </w:rPr>
        <w:t xml:space="preserve"> </w:t>
      </w:r>
    </w:p>
    <w:p w:rsidRPr="00A406E5" w:rsidR="00C01A3F" w:rsidP="61369E04" w:rsidRDefault="7814677B" w14:paraId="2F90F4B1" w14:textId="11B484FC">
      <w:pPr>
        <w:jc w:val="both"/>
      </w:pPr>
      <w:r w:rsidRPr="61369E04">
        <w:rPr>
          <w:rFonts w:ascii="Arial" w:hAnsi="Arial" w:cs="Arial"/>
          <w:i/>
          <w:iCs/>
          <w:sz w:val="22"/>
          <w:szCs w:val="22"/>
        </w:rPr>
        <w:t>Comparing historical and contemporary approaches to care.</w:t>
      </w:r>
    </w:p>
    <w:p w:rsidRPr="00A406E5" w:rsidR="00C01A3F" w:rsidP="61369E04" w:rsidRDefault="7814677B" w14:paraId="288E80A9" w14:textId="12D787A5">
      <w:pPr>
        <w:jc w:val="both"/>
      </w:pPr>
      <w:r w:rsidRPr="61369E04">
        <w:rPr>
          <w:rFonts w:ascii="Arial" w:hAnsi="Arial" w:cs="Arial"/>
          <w:i/>
          <w:iCs/>
          <w:sz w:val="22"/>
          <w:szCs w:val="22"/>
        </w:rPr>
        <w:t>Evaluating the impact of key developments in psychiatric classification and treatment.</w:t>
      </w:r>
    </w:p>
    <w:p w:rsidRPr="00A406E5" w:rsidR="00C01A3F" w:rsidP="61369E04" w:rsidRDefault="7814677B" w14:paraId="6BB55A96" w14:textId="6B60FE6D">
      <w:pPr>
        <w:jc w:val="both"/>
      </w:pPr>
      <w:r w:rsidRPr="61369E04">
        <w:rPr>
          <w:rFonts w:ascii="Arial" w:hAnsi="Arial" w:cs="Arial"/>
          <w:i/>
          <w:iCs/>
          <w:sz w:val="22"/>
          <w:szCs w:val="22"/>
        </w:rPr>
        <w:t>Examining strengths and limitations of different models of care.</w:t>
      </w:r>
    </w:p>
    <w:p w:rsidRPr="00A406E5" w:rsidR="00C01A3F" w:rsidP="61369E04" w:rsidRDefault="7814677B" w14:paraId="60E1531A" w14:textId="6C56B0DB">
      <w:pPr>
        <w:jc w:val="both"/>
      </w:pPr>
      <w:r w:rsidRPr="61369E04">
        <w:rPr>
          <w:rFonts w:ascii="Arial" w:hAnsi="Arial" w:cs="Arial"/>
          <w:i/>
          <w:iCs/>
          <w:sz w:val="22"/>
          <w:szCs w:val="22"/>
        </w:rPr>
        <w:t>Critically assessing evidence relating to treatment effectiveness and service provision.</w:t>
      </w:r>
    </w:p>
    <w:p w:rsidRPr="00A406E5" w:rsidR="00C01A3F" w:rsidP="61369E04" w:rsidRDefault="7814677B" w14:paraId="212D7B87" w14:textId="7A83AD7D">
      <w:pPr>
        <w:jc w:val="both"/>
      </w:pPr>
      <w:r w:rsidRPr="61369E04">
        <w:rPr>
          <w:rFonts w:ascii="Arial" w:hAnsi="Arial" w:cs="Arial"/>
          <w:i/>
          <w:iCs/>
          <w:sz w:val="22"/>
          <w:szCs w:val="22"/>
        </w:rPr>
        <w:t>Drawing reasoned conclusions supported by academic evidence.</w:t>
      </w:r>
    </w:p>
    <w:p w:rsidRPr="00A406E5" w:rsidR="00C01A3F" w:rsidP="61369E04" w:rsidRDefault="7814677B" w14:paraId="3568908D" w14:textId="601C0ACC">
      <w:pPr>
        <w:jc w:val="both"/>
      </w:pPr>
      <w:r w:rsidRPr="61369E04">
        <w:rPr>
          <w:rFonts w:ascii="Arial" w:hAnsi="Arial" w:cs="Arial"/>
          <w:i/>
          <w:iCs/>
          <w:sz w:val="22"/>
          <w:szCs w:val="22"/>
        </w:rPr>
        <w:t xml:space="preserve"> </w:t>
      </w:r>
    </w:p>
    <w:p w:rsidRPr="00A406E5" w:rsidR="00C01A3F" w:rsidP="61369E04" w:rsidRDefault="7814677B" w14:paraId="09B93482" w14:textId="18B68679">
      <w:pPr>
        <w:jc w:val="both"/>
      </w:pPr>
      <w:r w:rsidRPr="61369E04">
        <w:rPr>
          <w:rFonts w:ascii="Arial" w:hAnsi="Arial" w:cs="Arial"/>
          <w:i/>
          <w:iCs/>
          <w:sz w:val="22"/>
          <w:szCs w:val="22"/>
        </w:rPr>
        <w:t>The poster should demonstrate critical thinking by explaining not only what has changed, but why these changes have occurred and their implications for individuals living with mental ill health.</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2DA827CC" w14:textId="0669BB37">
      <w:pPr>
        <w:jc w:val="both"/>
      </w:pPr>
      <w:r w:rsidRPr="61369E04">
        <w:rPr>
          <w:rFonts w:ascii="Arial" w:hAnsi="Arial" w:cs="Arial"/>
          <w:b/>
          <w:bCs/>
          <w:i/>
          <w:iCs/>
          <w:sz w:val="22"/>
          <w:szCs w:val="22"/>
        </w:rPr>
        <w:t xml:space="preserve">Guidance </w:t>
      </w:r>
      <w:r w:rsidRPr="61369E04" w:rsidR="00C01A3F">
        <w:rPr>
          <w:rFonts w:ascii="Arial" w:hAnsi="Arial" w:cs="Arial"/>
          <w:b/>
          <w:bCs/>
          <w:i/>
          <w:iCs/>
          <w:sz w:val="22"/>
          <w:szCs w:val="22"/>
        </w:rPr>
        <w:t xml:space="preserve">specific to this </w:t>
      </w:r>
      <w:r w:rsidRPr="61369E04" w:rsidR="004C4F19">
        <w:rPr>
          <w:rFonts w:ascii="Arial" w:hAnsi="Arial" w:cs="Arial"/>
          <w:b/>
          <w:bCs/>
          <w:i/>
          <w:iCs/>
          <w:sz w:val="22"/>
          <w:szCs w:val="22"/>
        </w:rPr>
        <w:t>assessment</w:t>
      </w:r>
      <w:r w:rsidRPr="61369E04" w:rsidR="00C01A3F">
        <w:rPr>
          <w:rFonts w:ascii="Arial" w:hAnsi="Arial" w:cs="Arial"/>
          <w:b/>
          <w:bCs/>
          <w:i/>
          <w:iCs/>
          <w:sz w:val="22"/>
          <w:szCs w:val="22"/>
        </w:rPr>
        <w:t>:</w:t>
      </w:r>
      <w:r w:rsidRPr="61369E04" w:rsidR="00C01A3F">
        <w:rPr>
          <w:rFonts w:ascii="Arial" w:hAnsi="Arial" w:cs="Arial"/>
          <w:i/>
          <w:iCs/>
          <w:sz w:val="22"/>
          <w:szCs w:val="22"/>
        </w:rPr>
        <w:t xml:space="preserve"> </w:t>
      </w:r>
      <w:r w:rsidRPr="61369E04" w:rsidR="5878704A">
        <w:rPr>
          <w:rFonts w:ascii="Arial" w:hAnsi="Arial" w:cs="Arial"/>
          <w:i/>
          <w:iCs/>
          <w:sz w:val="22"/>
          <w:szCs w:val="22"/>
        </w:rPr>
        <w:t>Students should apply theoretical knowledge to practice by:</w:t>
      </w:r>
    </w:p>
    <w:p w:rsidRPr="00A406E5" w:rsidR="00C01A3F" w:rsidP="61369E04" w:rsidRDefault="5878704A" w14:paraId="652AB37F" w14:textId="62036EF7">
      <w:pPr>
        <w:jc w:val="both"/>
      </w:pPr>
      <w:r w:rsidRPr="61369E04">
        <w:rPr>
          <w:rFonts w:ascii="Arial" w:hAnsi="Arial" w:cs="Arial"/>
          <w:i/>
          <w:iCs/>
          <w:sz w:val="22"/>
          <w:szCs w:val="22"/>
        </w:rPr>
        <w:t xml:space="preserve"> </w:t>
      </w:r>
    </w:p>
    <w:p w:rsidRPr="00A406E5" w:rsidR="00C01A3F" w:rsidP="61369E04" w:rsidRDefault="5878704A" w14:paraId="6917468E" w14:textId="10309BD6">
      <w:pPr>
        <w:jc w:val="both"/>
      </w:pPr>
      <w:r w:rsidRPr="61369E04">
        <w:rPr>
          <w:rFonts w:ascii="Arial" w:hAnsi="Arial" w:cs="Arial"/>
          <w:i/>
          <w:iCs/>
          <w:sz w:val="22"/>
          <w:szCs w:val="22"/>
        </w:rPr>
        <w:t>Linking historical developments to current mental health services.</w:t>
      </w:r>
    </w:p>
    <w:p w:rsidRPr="00A406E5" w:rsidR="00C01A3F" w:rsidP="61369E04" w:rsidRDefault="5878704A" w14:paraId="4D828C3B" w14:textId="24BFA434">
      <w:pPr>
        <w:jc w:val="both"/>
      </w:pPr>
      <w:r w:rsidRPr="61369E04">
        <w:rPr>
          <w:rFonts w:ascii="Arial" w:hAnsi="Arial" w:cs="Arial"/>
          <w:i/>
          <w:iCs/>
          <w:sz w:val="22"/>
          <w:szCs w:val="22"/>
        </w:rPr>
        <w:t>Demonstrating how ICD-11 classification informs assessment, treatment planning, and service delivery.</w:t>
      </w:r>
    </w:p>
    <w:p w:rsidRPr="00A406E5" w:rsidR="00C01A3F" w:rsidP="61369E04" w:rsidRDefault="5878704A" w14:paraId="5FB4F432" w14:textId="213D3B64">
      <w:pPr>
        <w:jc w:val="both"/>
      </w:pPr>
      <w:r w:rsidRPr="61369E04">
        <w:rPr>
          <w:rFonts w:ascii="Arial" w:hAnsi="Arial" w:cs="Arial"/>
          <w:i/>
          <w:iCs/>
          <w:sz w:val="22"/>
          <w:szCs w:val="22"/>
        </w:rPr>
        <w:t>Using examples of contemporary interventions, treatments, or support pathways.</w:t>
      </w:r>
    </w:p>
    <w:p w:rsidRPr="00A406E5" w:rsidR="00C01A3F" w:rsidP="61369E04" w:rsidRDefault="5878704A" w14:paraId="1B0E2049" w14:textId="700CD5D4">
      <w:pPr>
        <w:jc w:val="both"/>
      </w:pPr>
      <w:r w:rsidRPr="61369E04">
        <w:rPr>
          <w:rFonts w:ascii="Arial" w:hAnsi="Arial" w:cs="Arial"/>
          <w:i/>
          <w:iCs/>
          <w:sz w:val="22"/>
          <w:szCs w:val="22"/>
        </w:rPr>
        <w:t>Considering the practical implications of policy and healthcare developments for individuals, families, and professionals.</w:t>
      </w:r>
    </w:p>
    <w:p w:rsidRPr="00A406E5" w:rsidR="00C01A3F" w:rsidP="61369E04" w:rsidRDefault="5878704A" w14:paraId="033CDA28" w14:textId="3A05E038">
      <w:pPr>
        <w:jc w:val="both"/>
      </w:pPr>
      <w:r w:rsidRPr="61369E04">
        <w:rPr>
          <w:rFonts w:ascii="Arial" w:hAnsi="Arial" w:cs="Arial"/>
          <w:i/>
          <w:iCs/>
          <w:sz w:val="22"/>
          <w:szCs w:val="22"/>
        </w:rPr>
        <w:t xml:space="preserve"> </w:t>
      </w:r>
    </w:p>
    <w:p w:rsidRPr="00A406E5" w:rsidR="00C01A3F" w:rsidP="61369E04" w:rsidRDefault="5878704A" w14:paraId="0829C743" w14:textId="3CD267F2">
      <w:pPr>
        <w:jc w:val="both"/>
      </w:pPr>
      <w:r w:rsidRPr="61369E04">
        <w:rPr>
          <w:rFonts w:ascii="Arial" w:hAnsi="Arial" w:cs="Arial"/>
          <w:i/>
          <w:iCs/>
          <w:sz w:val="22"/>
          <w:szCs w:val="22"/>
        </w:rPr>
        <w:t>The poster should effectively integrate theory, evidence, and real-world mental health practice.</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 xml:space="preserve">d complete </w:t>
      </w:r>
      <w:r w:rsidR="00995D51">
        <w:rPr>
          <w:rFonts w:ascii="Arial" w:hAnsi="Arial" w:cs="Arial"/>
          <w:sz w:val="22"/>
          <w:szCs w:val="22"/>
        </w:rPr>
        <w:t>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483FD183" w14:textId="14847645">
      <w:pPr>
        <w:jc w:val="both"/>
      </w:pPr>
      <w:r w:rsidRPr="61369E04">
        <w:rPr>
          <w:rFonts w:ascii="Arial" w:hAnsi="Arial" w:cs="Arial"/>
          <w:b/>
          <w:bCs/>
          <w:i/>
          <w:iCs/>
          <w:sz w:val="22"/>
          <w:szCs w:val="22"/>
        </w:rPr>
        <w:t xml:space="preserve">Guidance </w:t>
      </w:r>
      <w:r w:rsidRPr="61369E04" w:rsidR="00C01A3F">
        <w:rPr>
          <w:rFonts w:ascii="Arial" w:hAnsi="Arial" w:cs="Arial"/>
          <w:b/>
          <w:bCs/>
          <w:i/>
          <w:iCs/>
          <w:sz w:val="22"/>
          <w:szCs w:val="22"/>
        </w:rPr>
        <w:t xml:space="preserve">specific to this </w:t>
      </w:r>
      <w:r w:rsidRPr="61369E04" w:rsidR="004C4F19">
        <w:rPr>
          <w:rFonts w:ascii="Arial" w:hAnsi="Arial" w:cs="Arial"/>
          <w:b/>
          <w:bCs/>
          <w:i/>
          <w:iCs/>
          <w:sz w:val="22"/>
          <w:szCs w:val="22"/>
        </w:rPr>
        <w:t>assessment</w:t>
      </w:r>
      <w:r w:rsidRPr="61369E04" w:rsidR="00C01A3F">
        <w:rPr>
          <w:rFonts w:ascii="Arial" w:hAnsi="Arial" w:cs="Arial"/>
          <w:b/>
          <w:bCs/>
          <w:i/>
          <w:iCs/>
          <w:sz w:val="22"/>
          <w:szCs w:val="22"/>
        </w:rPr>
        <w:t>:</w:t>
      </w:r>
      <w:r w:rsidRPr="61369E04" w:rsidR="00C01A3F">
        <w:rPr>
          <w:rFonts w:ascii="Arial" w:hAnsi="Arial" w:cs="Arial"/>
          <w:i/>
          <w:iCs/>
          <w:sz w:val="22"/>
          <w:szCs w:val="22"/>
        </w:rPr>
        <w:t xml:space="preserve"> </w:t>
      </w:r>
      <w:r w:rsidRPr="61369E04" w:rsidR="121312BA">
        <w:rPr>
          <w:rFonts w:ascii="Arial" w:hAnsi="Arial" w:cs="Arial"/>
          <w:i/>
          <w:iCs/>
          <w:sz w:val="22"/>
          <w:szCs w:val="22"/>
        </w:rPr>
        <w:t>Students should demonstrate professional communication through:</w:t>
      </w:r>
    </w:p>
    <w:p w:rsidRPr="00A406E5" w:rsidR="00C01A3F" w:rsidP="61369E04" w:rsidRDefault="121312BA" w14:paraId="1627CC7E" w14:textId="27864519">
      <w:pPr>
        <w:jc w:val="both"/>
      </w:pPr>
      <w:r w:rsidRPr="61369E04">
        <w:rPr>
          <w:rFonts w:ascii="Arial" w:hAnsi="Arial" w:cs="Arial"/>
          <w:i/>
          <w:iCs/>
          <w:sz w:val="22"/>
          <w:szCs w:val="22"/>
        </w:rPr>
        <w:t xml:space="preserve"> </w:t>
      </w:r>
    </w:p>
    <w:p w:rsidRPr="00A406E5" w:rsidR="00C01A3F" w:rsidP="61369E04" w:rsidRDefault="121312BA" w14:paraId="0E46FD5E" w14:textId="71AB4AFB">
      <w:pPr>
        <w:jc w:val="both"/>
      </w:pPr>
      <w:r w:rsidRPr="61369E04">
        <w:rPr>
          <w:rFonts w:ascii="Arial" w:hAnsi="Arial" w:cs="Arial"/>
          <w:i/>
          <w:iCs/>
          <w:sz w:val="22"/>
          <w:szCs w:val="22"/>
        </w:rPr>
        <w:t>A clear, logical, and visually engaging poster layout.</w:t>
      </w:r>
    </w:p>
    <w:p w:rsidRPr="00A406E5" w:rsidR="00C01A3F" w:rsidP="61369E04" w:rsidRDefault="121312BA" w14:paraId="5166BE31" w14:textId="14174128">
      <w:pPr>
        <w:jc w:val="both"/>
      </w:pPr>
      <w:r w:rsidRPr="61369E04">
        <w:rPr>
          <w:rFonts w:ascii="Arial" w:hAnsi="Arial" w:cs="Arial"/>
          <w:i/>
          <w:iCs/>
          <w:sz w:val="22"/>
          <w:szCs w:val="22"/>
        </w:rPr>
        <w:t>Appropriate use of headings, visuals, diagrams, timelines, or infographics.</w:t>
      </w:r>
    </w:p>
    <w:p w:rsidRPr="00A406E5" w:rsidR="00C01A3F" w:rsidP="61369E04" w:rsidRDefault="121312BA" w14:paraId="4DEF9C32" w14:textId="2EADD85E">
      <w:pPr>
        <w:jc w:val="both"/>
      </w:pPr>
      <w:r w:rsidRPr="61369E04">
        <w:rPr>
          <w:rFonts w:ascii="Arial" w:hAnsi="Arial" w:cs="Arial"/>
          <w:i/>
          <w:iCs/>
          <w:sz w:val="22"/>
          <w:szCs w:val="22"/>
        </w:rPr>
        <w:t>Concise academic writing suitable for both specialist and non-specialist audiences.</w:t>
      </w:r>
    </w:p>
    <w:p w:rsidRPr="00A406E5" w:rsidR="00C01A3F" w:rsidP="61369E04" w:rsidRDefault="121312BA" w14:paraId="63E01A76" w14:textId="0F362D5C">
      <w:pPr>
        <w:jc w:val="both"/>
      </w:pPr>
      <w:r w:rsidRPr="61369E04">
        <w:rPr>
          <w:rFonts w:ascii="Arial" w:hAnsi="Arial" w:cs="Arial"/>
          <w:i/>
          <w:iCs/>
          <w:sz w:val="22"/>
          <w:szCs w:val="22"/>
        </w:rPr>
        <w:t>Accurate referencing and academic integrity.</w:t>
      </w:r>
    </w:p>
    <w:p w:rsidRPr="00A406E5" w:rsidR="00C01A3F" w:rsidP="61369E04" w:rsidRDefault="121312BA" w14:paraId="41C846A2" w14:textId="0ECE1235">
      <w:pPr>
        <w:jc w:val="both"/>
      </w:pPr>
      <w:r w:rsidRPr="61369E04">
        <w:rPr>
          <w:rFonts w:ascii="Arial" w:hAnsi="Arial" w:cs="Arial"/>
          <w:i/>
          <w:iCs/>
          <w:sz w:val="22"/>
          <w:szCs w:val="22"/>
        </w:rPr>
        <w:t>Effective synthesis of complex information into a format suitable for public and professional dissemination.</w:t>
      </w:r>
    </w:p>
    <w:p w:rsidRPr="00A406E5" w:rsidR="00C01A3F" w:rsidP="61369E04" w:rsidRDefault="121312BA" w14:paraId="78B52F46" w14:textId="01C7368B">
      <w:pPr>
        <w:jc w:val="both"/>
      </w:pPr>
      <w:r w:rsidRPr="61369E04">
        <w:rPr>
          <w:rFonts w:ascii="Arial" w:hAnsi="Arial" w:cs="Arial"/>
          <w:i/>
          <w:iCs/>
          <w:sz w:val="22"/>
          <w:szCs w:val="22"/>
        </w:rPr>
        <w:t>Clear communication skills throughout the presentation, with confident delivery.</w:t>
      </w:r>
    </w:p>
    <w:p w:rsidRPr="00A406E5" w:rsidR="00C01A3F" w:rsidP="61369E04" w:rsidRDefault="121312BA" w14:paraId="10BACBD3" w14:textId="0C152CDF">
      <w:pPr>
        <w:jc w:val="both"/>
      </w:pPr>
      <w:r w:rsidRPr="61369E04">
        <w:rPr>
          <w:rFonts w:ascii="Arial" w:hAnsi="Arial" w:cs="Arial"/>
          <w:i/>
          <w:iCs/>
          <w:sz w:val="22"/>
          <w:szCs w:val="22"/>
        </w:rPr>
        <w:t xml:space="preserve"> </w:t>
      </w:r>
    </w:p>
    <w:p w:rsidRPr="00A406E5" w:rsidR="00C01A3F" w:rsidP="61369E04" w:rsidRDefault="121312BA" w14:paraId="053A48BD" w14:textId="4CD249E0">
      <w:pPr>
        <w:jc w:val="both"/>
      </w:pPr>
      <w:r w:rsidRPr="61369E04">
        <w:rPr>
          <w:rFonts w:ascii="Arial" w:hAnsi="Arial" w:cs="Arial"/>
          <w:i/>
          <w:iCs/>
          <w:sz w:val="22"/>
          <w:szCs w:val="22"/>
        </w:rPr>
        <w:t>Higher-grade submissions will demonstrate excellent organisation, professional presentation, and the ability to communicate complex mental health concepts clearly and effectively.</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6814C20C"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814C20C"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F3225F8" w14:textId="77777777">
            <w:pPr>
              <w:jc w:val="center"/>
              <w:rPr>
                <w:rFonts w:ascii="Arial" w:hAnsi="Arial" w:cs="Arial"/>
                <w:sz w:val="32"/>
              </w:rPr>
            </w:pPr>
          </w:p>
        </w:tc>
      </w:tr>
      <w:tr w:rsidRPr="00A406E5" w:rsidR="00152E9D" w:rsidTr="6814C20C"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6814C20C" w14:paraId="35DD0C38" w14:textId="77777777">
        <w:trPr>
          <w:trHeight w:val="451"/>
        </w:trPr>
        <w:tc>
          <w:tcPr>
            <w:tcW w:w="4169" w:type="pct"/>
            <w:vMerge/>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3FFCB7EB" w14:paraId="04920C9D" w14:textId="4D35AA32">
            <w:pPr>
              <w:jc w:val="center"/>
            </w:pPr>
            <w:r w:rsidRPr="6814C20C">
              <w:rPr>
                <w:rFonts w:ascii="Arial" w:hAnsi="Arial" w:cs="Arial"/>
                <w:sz w:val="32"/>
                <w:szCs w:val="32"/>
              </w:rPr>
              <w:t>15</w:t>
            </w:r>
          </w:p>
        </w:tc>
        <w:tc>
          <w:tcPr>
            <w:tcW w:w="416" w:type="pct"/>
            <w:vMerge/>
          </w:tcPr>
          <w:p w:rsidRPr="00A406E5" w:rsidR="00152E9D" w:rsidP="00152E9D" w:rsidRDefault="00152E9D" w14:paraId="71FA996E" w14:textId="77777777">
            <w:pPr>
              <w:jc w:val="center"/>
              <w:rPr>
                <w:rFonts w:ascii="Arial" w:hAnsi="Arial" w:cs="Arial"/>
                <w:sz w:val="32"/>
              </w:rPr>
            </w:pPr>
          </w:p>
        </w:tc>
      </w:tr>
      <w:tr w:rsidRPr="00A406E5" w:rsidR="00152E9D" w:rsidTr="6814C20C"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3CC01D7" w14:textId="77777777">
            <w:pPr>
              <w:jc w:val="center"/>
              <w:rPr>
                <w:rFonts w:ascii="Arial" w:hAnsi="Arial" w:cs="Arial"/>
                <w:sz w:val="32"/>
              </w:rPr>
            </w:pPr>
          </w:p>
        </w:tc>
      </w:tr>
      <w:tr w:rsidRPr="00A406E5" w:rsidR="00152E9D" w:rsidTr="6814C20C"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6814C20C" w14:paraId="6744F5AD" w14:textId="77777777">
        <w:trPr>
          <w:trHeight w:val="451"/>
        </w:trPr>
        <w:tc>
          <w:tcPr>
            <w:tcW w:w="4169" w:type="pct"/>
            <w:vMerge/>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708338FE" w14:paraId="37565758" w14:textId="24F94577">
            <w:pPr>
              <w:jc w:val="center"/>
            </w:pPr>
            <w:r w:rsidRPr="6814C20C">
              <w:rPr>
                <w:rFonts w:ascii="Arial" w:hAnsi="Arial" w:cs="Arial"/>
                <w:sz w:val="32"/>
                <w:szCs w:val="32"/>
              </w:rPr>
              <w:t>2</w:t>
            </w:r>
            <w:r w:rsidRPr="6814C20C" w:rsidR="7A6F1472">
              <w:rPr>
                <w:rFonts w:ascii="Arial" w:hAnsi="Arial" w:cs="Arial"/>
                <w:sz w:val="32"/>
                <w:szCs w:val="32"/>
              </w:rPr>
              <w:t>5</w:t>
            </w:r>
          </w:p>
        </w:tc>
        <w:tc>
          <w:tcPr>
            <w:tcW w:w="416" w:type="pct"/>
            <w:vMerge/>
          </w:tcPr>
          <w:p w:rsidRPr="00A406E5" w:rsidR="00152E9D" w:rsidP="00152E9D" w:rsidRDefault="00152E9D" w14:paraId="06618C03" w14:textId="77777777">
            <w:pPr>
              <w:jc w:val="center"/>
              <w:rPr>
                <w:rFonts w:ascii="Arial" w:hAnsi="Arial" w:cs="Arial"/>
                <w:sz w:val="32"/>
              </w:rPr>
            </w:pPr>
          </w:p>
        </w:tc>
      </w:tr>
      <w:tr w:rsidRPr="00A406E5" w:rsidR="00152E9D" w:rsidTr="6814C20C"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2430A9B" w14:textId="77777777">
            <w:pPr>
              <w:jc w:val="center"/>
              <w:rPr>
                <w:rFonts w:ascii="Arial" w:hAnsi="Arial" w:cs="Arial"/>
                <w:sz w:val="32"/>
              </w:rPr>
            </w:pPr>
          </w:p>
        </w:tc>
      </w:tr>
      <w:tr w:rsidRPr="00A406E5" w:rsidR="00152E9D" w:rsidTr="6814C20C"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6814C20C" w14:paraId="54E581D2" w14:textId="77777777">
        <w:trPr>
          <w:trHeight w:val="451"/>
        </w:trPr>
        <w:tc>
          <w:tcPr>
            <w:tcW w:w="4169" w:type="pct"/>
            <w:vMerge/>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6C43F6EC" w14:paraId="6ECAC37D" w14:textId="657E86FE">
            <w:pPr>
              <w:jc w:val="center"/>
            </w:pPr>
            <w:r w:rsidRPr="6814C20C">
              <w:rPr>
                <w:rFonts w:ascii="Arial" w:hAnsi="Arial" w:cs="Arial"/>
                <w:sz w:val="32"/>
                <w:szCs w:val="32"/>
              </w:rPr>
              <w:t>30</w:t>
            </w:r>
          </w:p>
        </w:tc>
        <w:tc>
          <w:tcPr>
            <w:tcW w:w="416" w:type="pct"/>
            <w:vMerge/>
          </w:tcPr>
          <w:p w:rsidRPr="00A406E5" w:rsidR="00152E9D" w:rsidP="00152E9D" w:rsidRDefault="00152E9D" w14:paraId="73BA80A0" w14:textId="77777777">
            <w:pPr>
              <w:jc w:val="center"/>
              <w:rPr>
                <w:rFonts w:ascii="Arial" w:hAnsi="Arial" w:cs="Arial"/>
                <w:sz w:val="32"/>
              </w:rPr>
            </w:pPr>
          </w:p>
        </w:tc>
      </w:tr>
      <w:tr w:rsidRPr="00A406E5" w:rsidR="00152E9D" w:rsidTr="6814C20C"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2856A61" w14:textId="77777777">
            <w:pPr>
              <w:jc w:val="center"/>
              <w:rPr>
                <w:rFonts w:ascii="Arial" w:hAnsi="Arial" w:cs="Arial"/>
                <w:sz w:val="32"/>
              </w:rPr>
            </w:pPr>
          </w:p>
        </w:tc>
      </w:tr>
      <w:tr w:rsidRPr="00A406E5" w:rsidR="00152E9D" w:rsidTr="6814C20C"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6814C20C" w14:paraId="5577029D" w14:textId="77777777">
        <w:trPr>
          <w:trHeight w:val="450"/>
        </w:trPr>
        <w:tc>
          <w:tcPr>
            <w:tcW w:w="4169" w:type="pct"/>
            <w:vMerge/>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3CA4DE4D" w14:paraId="68DA3CBE" w14:textId="0155E526">
            <w:pPr>
              <w:jc w:val="center"/>
            </w:pPr>
            <w:r w:rsidRPr="6814C20C">
              <w:rPr>
                <w:rFonts w:ascii="Arial" w:hAnsi="Arial" w:cs="Arial"/>
                <w:sz w:val="32"/>
                <w:szCs w:val="32"/>
              </w:rPr>
              <w:t>20</w:t>
            </w:r>
          </w:p>
        </w:tc>
        <w:tc>
          <w:tcPr>
            <w:tcW w:w="416" w:type="pct"/>
            <w:vMerge/>
          </w:tcPr>
          <w:p w:rsidRPr="00A406E5" w:rsidR="00152E9D" w:rsidP="00152E9D" w:rsidRDefault="00152E9D" w14:paraId="17593C9D" w14:textId="77777777">
            <w:pPr>
              <w:jc w:val="center"/>
              <w:rPr>
                <w:rFonts w:ascii="Arial" w:hAnsi="Arial" w:cs="Arial"/>
                <w:sz w:val="32"/>
              </w:rPr>
            </w:pPr>
          </w:p>
        </w:tc>
      </w:tr>
      <w:tr w:rsidRPr="00A406E5" w:rsidR="00152E9D" w:rsidTr="6814C20C"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B539575" w14:textId="77777777">
            <w:pPr>
              <w:jc w:val="center"/>
              <w:rPr>
                <w:rFonts w:ascii="Arial" w:hAnsi="Arial" w:cs="Arial"/>
                <w:sz w:val="32"/>
              </w:rPr>
            </w:pPr>
          </w:p>
        </w:tc>
      </w:tr>
      <w:tr w:rsidRPr="00A406E5" w:rsidR="00152E9D" w:rsidTr="6814C20C"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6814C20C" w14:paraId="35410666" w14:textId="77777777">
        <w:trPr>
          <w:trHeight w:val="450"/>
        </w:trPr>
        <w:tc>
          <w:tcPr>
            <w:tcW w:w="4169" w:type="pct"/>
            <w:vMerge/>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18C5F6A0" w14:paraId="00B124FE" w14:textId="053F0A6A">
            <w:pPr>
              <w:jc w:val="center"/>
            </w:pPr>
            <w:r w:rsidRPr="6814C20C">
              <w:rPr>
                <w:rFonts w:ascii="Arial" w:hAnsi="Arial" w:cs="Arial"/>
                <w:sz w:val="32"/>
                <w:szCs w:val="32"/>
              </w:rPr>
              <w:t>10</w:t>
            </w:r>
          </w:p>
        </w:tc>
        <w:tc>
          <w:tcPr>
            <w:tcW w:w="416" w:type="pct"/>
            <w:vMerge/>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14="http://schemas.microsoft.com/office/word/2010/wordml" xmlns:w="http://schemas.openxmlformats.org/wordprocessingml/2006/main">
  <w:comment xmlns:w="http://schemas.openxmlformats.org/wordprocessingml/2006/main" w:initials="BW" w:author="Bronwen Williams" w:date="2026-09-08T14:39:08" w:id="643535722">
    <w:p xmlns:w14="http://schemas.microsoft.com/office/word/2010/wordml" xmlns:w="http://schemas.openxmlformats.org/wordprocessingml/2006/main" w:rsidR="7ACC7521" w:rsidRDefault="095784F1" w14:paraId="0AC8F022" w14:textId="69C30F46">
      <w:pPr>
        <w:pStyle w:val="CommentText"/>
      </w:pPr>
      <w:r>
        <w:rPr>
          <w:rStyle w:val="CommentReference"/>
        </w:rPr>
        <w:annotationRef/>
      </w:r>
      <w:r w:rsidRPr="35839006" w:rsidR="3BDDDD5B">
        <w:t xml:space="preserve">add date or at leasr a comments to say timetabled in class, feedback given on the day </w:t>
      </w:r>
    </w:p>
  </w:comment>
  <w:comment xmlns:w="http://schemas.openxmlformats.org/wordprocessingml/2006/main" w:initials="CE" w:author="Corey Edwards" w:date="2026-09-08T14:51:54" w:id="347192254">
    <w:p xmlns:w14="http://schemas.microsoft.com/office/word/2010/wordml" xmlns:w="http://schemas.openxmlformats.org/wordprocessingml/2006/main" w:rsidR="7171AC2C" w:rsidRDefault="1834E4CE" w14:paraId="04ADBE0B" w14:textId="503A38B7">
      <w:pPr>
        <w:pStyle w:val="CommentText"/>
      </w:pPr>
      <w:r>
        <w:rPr>
          <w:rStyle w:val="CommentReference"/>
        </w:rPr>
        <w:annotationRef/>
      </w:r>
      <w:r w:rsidRPr="10F46503" w:rsidR="269F1F00">
        <w:t xml:space="preserve">Added! </w:t>
      </w:r>
    </w:p>
  </w:comment>
</w:comments>
</file>

<file path=word/commentsExtended.xml><?xml version="1.0" encoding="utf-8"?>
<w15:commentsEx xmlns:mc="http://schemas.openxmlformats.org/markup-compatibility/2006" xmlns:w15="http://schemas.microsoft.com/office/word/2012/wordml" mc:Ignorable="w15">
  <w15:commentEx w15:done="0" w15:paraId="0AC8F022"/>
  <w15:commentEx w15:done="0" w15:paraId="04ADBE0B" w15:paraIdParent="0AC8F02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34818EE" w16cex:dateUtc="2026-09-08T13:39:08.645Z"/>
  <w16cex:commentExtensible w16cex:durableId="4999608E" w16cex:dateUtc="2026-09-08T13:51:54.356Z"/>
</w16cex:commentsExtensible>
</file>

<file path=word/commentsIds.xml><?xml version="1.0" encoding="utf-8"?>
<w16cid:commentsIds xmlns:mc="http://schemas.openxmlformats.org/markup-compatibility/2006" xmlns:w16cid="http://schemas.microsoft.com/office/word/2016/wordml/cid" mc:Ignorable="w16cid">
  <w16cid:commentId w16cid:paraId="0AC8F022" w16cid:durableId="734818EE"/>
  <w16cid:commentId w16cid:paraId="04ADBE0B" w16cid:durableId="4999608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72255" w:rsidRDefault="00572255" w14:paraId="152F57BD" w14:textId="77777777">
      <w:r>
        <w:separator/>
      </w:r>
    </w:p>
  </w:endnote>
  <w:endnote w:type="continuationSeparator" w:id="0">
    <w:p w:rsidR="00572255" w:rsidRDefault="00572255" w14:paraId="0DF3110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72255" w:rsidRDefault="00572255" w14:paraId="5AB3181E" w14:textId="77777777">
      <w:r>
        <w:separator/>
      </w:r>
    </w:p>
  </w:footnote>
  <w:footnote w:type="continuationSeparator" w:id="0">
    <w:p w:rsidR="00572255" w:rsidRDefault="00572255" w14:paraId="5CA7DFA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779895A"/>
    <w:multiLevelType w:val="hybridMultilevel"/>
    <w:tmpl w:val="33C8DCBE"/>
    <w:lvl w:ilvl="0" w:tplc="F49A6B58">
      <w:start w:val="1"/>
      <w:numFmt w:val="bullet"/>
      <w:lvlText w:val="-"/>
      <w:lvlJc w:val="left"/>
      <w:pPr>
        <w:ind w:left="720" w:hanging="360"/>
      </w:pPr>
      <w:rPr>
        <w:rFonts w:hint="default" w:ascii="Aptos" w:hAnsi="Aptos"/>
      </w:rPr>
    </w:lvl>
    <w:lvl w:ilvl="1" w:tplc="AC3C120E">
      <w:start w:val="1"/>
      <w:numFmt w:val="bullet"/>
      <w:lvlText w:val="o"/>
      <w:lvlJc w:val="left"/>
      <w:pPr>
        <w:ind w:left="1440" w:hanging="360"/>
      </w:pPr>
      <w:rPr>
        <w:rFonts w:hint="default" w:ascii="Courier New" w:hAnsi="Courier New"/>
      </w:rPr>
    </w:lvl>
    <w:lvl w:ilvl="2" w:tplc="0A06F696">
      <w:start w:val="1"/>
      <w:numFmt w:val="bullet"/>
      <w:lvlText w:val=""/>
      <w:lvlJc w:val="left"/>
      <w:pPr>
        <w:ind w:left="2160" w:hanging="360"/>
      </w:pPr>
      <w:rPr>
        <w:rFonts w:hint="default" w:ascii="Wingdings" w:hAnsi="Wingdings"/>
      </w:rPr>
    </w:lvl>
    <w:lvl w:ilvl="3" w:tplc="A04E7692">
      <w:start w:val="1"/>
      <w:numFmt w:val="bullet"/>
      <w:lvlText w:val=""/>
      <w:lvlJc w:val="left"/>
      <w:pPr>
        <w:ind w:left="2880" w:hanging="360"/>
      </w:pPr>
      <w:rPr>
        <w:rFonts w:hint="default" w:ascii="Symbol" w:hAnsi="Symbol"/>
      </w:rPr>
    </w:lvl>
    <w:lvl w:ilvl="4" w:tplc="45D8D290">
      <w:start w:val="1"/>
      <w:numFmt w:val="bullet"/>
      <w:lvlText w:val="o"/>
      <w:lvlJc w:val="left"/>
      <w:pPr>
        <w:ind w:left="3600" w:hanging="360"/>
      </w:pPr>
      <w:rPr>
        <w:rFonts w:hint="default" w:ascii="Courier New" w:hAnsi="Courier New"/>
      </w:rPr>
    </w:lvl>
    <w:lvl w:ilvl="5" w:tplc="965E3824">
      <w:start w:val="1"/>
      <w:numFmt w:val="bullet"/>
      <w:lvlText w:val=""/>
      <w:lvlJc w:val="left"/>
      <w:pPr>
        <w:ind w:left="4320" w:hanging="360"/>
      </w:pPr>
      <w:rPr>
        <w:rFonts w:hint="default" w:ascii="Wingdings" w:hAnsi="Wingdings"/>
      </w:rPr>
    </w:lvl>
    <w:lvl w:ilvl="6" w:tplc="0AF00728">
      <w:start w:val="1"/>
      <w:numFmt w:val="bullet"/>
      <w:lvlText w:val=""/>
      <w:lvlJc w:val="left"/>
      <w:pPr>
        <w:ind w:left="5040" w:hanging="360"/>
      </w:pPr>
      <w:rPr>
        <w:rFonts w:hint="default" w:ascii="Symbol" w:hAnsi="Symbol"/>
      </w:rPr>
    </w:lvl>
    <w:lvl w:ilvl="7" w:tplc="F7946C7C">
      <w:start w:val="1"/>
      <w:numFmt w:val="bullet"/>
      <w:lvlText w:val="o"/>
      <w:lvlJc w:val="left"/>
      <w:pPr>
        <w:ind w:left="5760" w:hanging="360"/>
      </w:pPr>
      <w:rPr>
        <w:rFonts w:hint="default" w:ascii="Courier New" w:hAnsi="Courier New"/>
      </w:rPr>
    </w:lvl>
    <w:lvl w:ilvl="8" w:tplc="4B60F020">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9920C8D"/>
    <w:multiLevelType w:val="hybridMultilevel"/>
    <w:tmpl w:val="2CD2EB28"/>
    <w:lvl w:ilvl="0" w:tplc="ED0A4982">
      <w:start w:val="1"/>
      <w:numFmt w:val="bullet"/>
      <w:lvlText w:val=""/>
      <w:lvlJc w:val="left"/>
      <w:pPr>
        <w:ind w:left="720" w:hanging="360"/>
      </w:pPr>
      <w:rPr>
        <w:rFonts w:hint="default" w:ascii="Symbol" w:hAnsi="Symbol"/>
      </w:rPr>
    </w:lvl>
    <w:lvl w:ilvl="1" w:tplc="6AF601D8">
      <w:start w:val="1"/>
      <w:numFmt w:val="bullet"/>
      <w:lvlText w:val="o"/>
      <w:lvlJc w:val="left"/>
      <w:pPr>
        <w:ind w:left="1440" w:hanging="360"/>
      </w:pPr>
      <w:rPr>
        <w:rFonts w:hint="default" w:ascii="Courier New" w:hAnsi="Courier New"/>
      </w:rPr>
    </w:lvl>
    <w:lvl w:ilvl="2" w:tplc="2302694A">
      <w:start w:val="1"/>
      <w:numFmt w:val="bullet"/>
      <w:lvlText w:val=""/>
      <w:lvlJc w:val="left"/>
      <w:pPr>
        <w:ind w:left="2160" w:hanging="360"/>
      </w:pPr>
      <w:rPr>
        <w:rFonts w:hint="default" w:ascii="Wingdings" w:hAnsi="Wingdings"/>
      </w:rPr>
    </w:lvl>
    <w:lvl w:ilvl="3" w:tplc="A770EF80">
      <w:start w:val="1"/>
      <w:numFmt w:val="bullet"/>
      <w:lvlText w:val=""/>
      <w:lvlJc w:val="left"/>
      <w:pPr>
        <w:ind w:left="2880" w:hanging="360"/>
      </w:pPr>
      <w:rPr>
        <w:rFonts w:hint="default" w:ascii="Symbol" w:hAnsi="Symbol"/>
      </w:rPr>
    </w:lvl>
    <w:lvl w:ilvl="4" w:tplc="8BC47BEA">
      <w:start w:val="1"/>
      <w:numFmt w:val="bullet"/>
      <w:lvlText w:val="o"/>
      <w:lvlJc w:val="left"/>
      <w:pPr>
        <w:ind w:left="3600" w:hanging="360"/>
      </w:pPr>
      <w:rPr>
        <w:rFonts w:hint="default" w:ascii="Courier New" w:hAnsi="Courier New"/>
      </w:rPr>
    </w:lvl>
    <w:lvl w:ilvl="5" w:tplc="56C682DE">
      <w:start w:val="1"/>
      <w:numFmt w:val="bullet"/>
      <w:lvlText w:val=""/>
      <w:lvlJc w:val="left"/>
      <w:pPr>
        <w:ind w:left="4320" w:hanging="360"/>
      </w:pPr>
      <w:rPr>
        <w:rFonts w:hint="default" w:ascii="Wingdings" w:hAnsi="Wingdings"/>
      </w:rPr>
    </w:lvl>
    <w:lvl w:ilvl="6" w:tplc="168429D6">
      <w:start w:val="1"/>
      <w:numFmt w:val="bullet"/>
      <w:lvlText w:val=""/>
      <w:lvlJc w:val="left"/>
      <w:pPr>
        <w:ind w:left="5040" w:hanging="360"/>
      </w:pPr>
      <w:rPr>
        <w:rFonts w:hint="default" w:ascii="Symbol" w:hAnsi="Symbol"/>
      </w:rPr>
    </w:lvl>
    <w:lvl w:ilvl="7" w:tplc="6E3EDB0C">
      <w:start w:val="1"/>
      <w:numFmt w:val="bullet"/>
      <w:lvlText w:val="o"/>
      <w:lvlJc w:val="left"/>
      <w:pPr>
        <w:ind w:left="5760" w:hanging="360"/>
      </w:pPr>
      <w:rPr>
        <w:rFonts w:hint="default" w:ascii="Courier New" w:hAnsi="Courier New"/>
      </w:rPr>
    </w:lvl>
    <w:lvl w:ilvl="8" w:tplc="EB5CF006">
      <w:start w:val="1"/>
      <w:numFmt w:val="bullet"/>
      <w:lvlText w:val=""/>
      <w:lvlJc w:val="left"/>
      <w:pPr>
        <w:ind w:left="6480" w:hanging="360"/>
      </w:pPr>
      <w:rPr>
        <w:rFonts w:hint="default" w:ascii="Wingdings" w:hAnsi="Wingdings"/>
      </w:rPr>
    </w:lvl>
  </w:abstractNum>
  <w:num w:numId="1" w16cid:durableId="925959459">
    <w:abstractNumId w:val="19"/>
  </w:num>
  <w:num w:numId="2" w16cid:durableId="516582500">
    <w:abstractNumId w:val="9"/>
  </w:num>
  <w:num w:numId="3" w16cid:durableId="1980187438">
    <w:abstractNumId w:val="1"/>
  </w:num>
  <w:num w:numId="4" w16cid:durableId="1697583224">
    <w:abstractNumId w:val="10"/>
  </w:num>
  <w:num w:numId="5" w16cid:durableId="1129662898">
    <w:abstractNumId w:val="18"/>
  </w:num>
  <w:num w:numId="6" w16cid:durableId="1149709272">
    <w:abstractNumId w:val="12"/>
  </w:num>
  <w:num w:numId="7" w16cid:durableId="578830593">
    <w:abstractNumId w:val="7"/>
  </w:num>
  <w:num w:numId="8" w16cid:durableId="905066771">
    <w:abstractNumId w:val="17"/>
  </w:num>
  <w:num w:numId="9" w16cid:durableId="112411671">
    <w:abstractNumId w:val="2"/>
  </w:num>
  <w:num w:numId="10" w16cid:durableId="785201029">
    <w:abstractNumId w:val="16"/>
  </w:num>
  <w:num w:numId="11" w16cid:durableId="1702122028">
    <w:abstractNumId w:val="11"/>
  </w:num>
  <w:num w:numId="12" w16cid:durableId="875317057">
    <w:abstractNumId w:val="4"/>
  </w:num>
  <w:num w:numId="13" w16cid:durableId="646278689">
    <w:abstractNumId w:val="5"/>
  </w:num>
  <w:num w:numId="14" w16cid:durableId="571963626">
    <w:abstractNumId w:val="8"/>
  </w:num>
  <w:num w:numId="15" w16cid:durableId="1673995786">
    <w:abstractNumId w:val="14"/>
  </w:num>
  <w:num w:numId="16" w16cid:durableId="1807967875">
    <w:abstractNumId w:val="3"/>
  </w:num>
  <w:num w:numId="17" w16cid:durableId="500390440">
    <w:abstractNumId w:val="0"/>
  </w:num>
  <w:num w:numId="18" w16cid:durableId="507791675">
    <w:abstractNumId w:val="6"/>
  </w:num>
  <w:num w:numId="19" w16cid:durableId="2061047979">
    <w:abstractNumId w:val="15"/>
  </w:num>
  <w:num w:numId="20" w16cid:durableId="1270166761">
    <w:abstractNumId w:val="13"/>
  </w:num>
</w:numbering>
</file>

<file path=word/people.xml><?xml version="1.0" encoding="utf-8"?>
<w15:people xmlns:mc="http://schemas.openxmlformats.org/markup-compatibility/2006" xmlns:w15="http://schemas.microsoft.com/office/word/2012/wordml" mc:Ignorable="w15">
  <w15:person w15:author="Bronwen Williams">
    <w15:presenceInfo w15:providerId="AD" w15:userId="S::bronwen.williams@uwtsd.ac.uk::8cddccff-1a1d-4583-b4c6-12dd9d3d2194"/>
  </w15:person>
  <w15:person w15:author="Corey Edwards">
    <w15:presenceInfo w15:providerId="AD" w15:userId="S::corey.edwards@uwtsd.ac.uk::7a967df3-e232-40a5-b10c-dee8f912d80a"/>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296"/>
    <w:rsid w:val="003B6C95"/>
    <w:rsid w:val="003E5751"/>
    <w:rsid w:val="004046A9"/>
    <w:rsid w:val="00404C50"/>
    <w:rsid w:val="00423934"/>
    <w:rsid w:val="00426244"/>
    <w:rsid w:val="00456DA3"/>
    <w:rsid w:val="00470A38"/>
    <w:rsid w:val="004874DE"/>
    <w:rsid w:val="004B5334"/>
    <w:rsid w:val="004B6C14"/>
    <w:rsid w:val="004C0D01"/>
    <w:rsid w:val="004C4F19"/>
    <w:rsid w:val="004D5E9B"/>
    <w:rsid w:val="004D63D9"/>
    <w:rsid w:val="004E6585"/>
    <w:rsid w:val="0050249F"/>
    <w:rsid w:val="00524566"/>
    <w:rsid w:val="00530BEF"/>
    <w:rsid w:val="00552351"/>
    <w:rsid w:val="00561F00"/>
    <w:rsid w:val="00562C4E"/>
    <w:rsid w:val="00562DEC"/>
    <w:rsid w:val="00572255"/>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630C"/>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42BBE"/>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16586DE"/>
    <w:rsid w:val="07413BC9"/>
    <w:rsid w:val="0889AE3C"/>
    <w:rsid w:val="0EDEB0D4"/>
    <w:rsid w:val="0F729003"/>
    <w:rsid w:val="121312BA"/>
    <w:rsid w:val="17A5686D"/>
    <w:rsid w:val="183A433F"/>
    <w:rsid w:val="18C5F6A0"/>
    <w:rsid w:val="19E537EA"/>
    <w:rsid w:val="1EB36333"/>
    <w:rsid w:val="1FBA3CA5"/>
    <w:rsid w:val="23F01C03"/>
    <w:rsid w:val="27396442"/>
    <w:rsid w:val="2A317D82"/>
    <w:rsid w:val="2D5E1389"/>
    <w:rsid w:val="2F0722B9"/>
    <w:rsid w:val="35CC48FC"/>
    <w:rsid w:val="3CA4DE4D"/>
    <w:rsid w:val="3E9F7282"/>
    <w:rsid w:val="3FFCB7EB"/>
    <w:rsid w:val="4431C847"/>
    <w:rsid w:val="457795D1"/>
    <w:rsid w:val="47E9C8CB"/>
    <w:rsid w:val="47F96EBC"/>
    <w:rsid w:val="483E4DA9"/>
    <w:rsid w:val="49940961"/>
    <w:rsid w:val="53332BAB"/>
    <w:rsid w:val="53598C67"/>
    <w:rsid w:val="559FECAA"/>
    <w:rsid w:val="569F9A0E"/>
    <w:rsid w:val="5878704A"/>
    <w:rsid w:val="591E7288"/>
    <w:rsid w:val="5CB9BB2C"/>
    <w:rsid w:val="6130C078"/>
    <w:rsid w:val="61369E04"/>
    <w:rsid w:val="676D0D19"/>
    <w:rsid w:val="6814C20C"/>
    <w:rsid w:val="6B62164B"/>
    <w:rsid w:val="6C43F6EC"/>
    <w:rsid w:val="7048428D"/>
    <w:rsid w:val="708338FE"/>
    <w:rsid w:val="716B30C6"/>
    <w:rsid w:val="74676D25"/>
    <w:rsid w:val="76D8579B"/>
    <w:rsid w:val="7814677B"/>
    <w:rsid w:val="78ABEECF"/>
    <w:rsid w:val="79BE14FD"/>
    <w:rsid w:val="7A6F147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igitalservices.uwtsd.ac.uk/wp-content/uploads/2025/12/Havard-en_v1.5-V2.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openxmlformats.org/officeDocument/2006/relationships/comments" Target="comments.xml" Id="Rc46fad16eb5847c1" /><Relationship Type="http://schemas.microsoft.com/office/2016/09/relationships/commentsIds" Target="commentsIds.xml" Id="R8a9e40ce766d4942" /><Relationship Type="http://schemas.microsoft.com/office/2011/relationships/commentsExtended" Target="commentsExtended.xml" Id="R20b6d3f878994bc8" /><Relationship Type="http://schemas.microsoft.com/office/2018/08/relationships/commentsExtensible" Target="commentsExtensible.xml" Id="Rcf90826fe14a49e1" /><Relationship Type="http://schemas.microsoft.com/office/2011/relationships/people" Target="people.xml" Id="R8bb88f78c2c2431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SharedWithUsers xmlns="991c7ee6-3f51-4e6a-bb6c-7fecfb40caa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5F654B-4597-46F9-930E-33631F0126A9}">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9D375295-4DE8-4322-B030-3789BE2AAA38}">
  <ds:schemaRefs>
    <ds:schemaRef ds:uri="http://schemas.microsoft.com/sharepoint/v3/contenttype/forms"/>
  </ds:schemaRefs>
</ds:datastoreItem>
</file>

<file path=customXml/itemProps3.xml><?xml version="1.0" encoding="utf-8"?>
<ds:datastoreItem xmlns:ds="http://schemas.openxmlformats.org/officeDocument/2006/customXml" ds:itemID="{B1ED1C47-F887-4328-8D0E-D0B6E6B08A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Corey Edwards</lastModifiedBy>
  <revision>29</revision>
  <lastPrinted>2014-10-10T07:42:00.0000000Z</lastPrinted>
  <dcterms:created xsi:type="dcterms:W3CDTF">2015-10-01T16:41:00.0000000Z</dcterms:created>
  <dcterms:modified xsi:type="dcterms:W3CDTF">2026-09-08T13:51:57.3673989Z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395800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