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2EE0A" w14:textId="77777777" w:rsidR="002908A9" w:rsidRDefault="002908A9" w:rsidP="00F571B8">
      <w:pPr>
        <w:spacing w:line="276" w:lineRule="auto"/>
        <w:jc w:val="both"/>
      </w:pPr>
    </w:p>
    <w:p w14:paraId="54310059" w14:textId="53414C06" w:rsidR="002908A9" w:rsidRDefault="002908A9" w:rsidP="00F571B8">
      <w:pPr>
        <w:spacing w:line="276" w:lineRule="auto"/>
        <w:jc w:val="both"/>
      </w:pPr>
    </w:p>
    <w:p w14:paraId="0B0E76FF" w14:textId="44F7CEEE" w:rsidR="00DF5BBB" w:rsidRDefault="00DF5BBB" w:rsidP="00F571B8">
      <w:pPr>
        <w:spacing w:line="276" w:lineRule="auto"/>
        <w:jc w:val="both"/>
      </w:pPr>
    </w:p>
    <w:p w14:paraId="71CA6670" w14:textId="7CC8B8B1" w:rsidR="00DF5BBB" w:rsidRPr="00A10D96" w:rsidRDefault="00DF5BBB" w:rsidP="00F571B8">
      <w:pPr>
        <w:spacing w:line="276" w:lineRule="auto"/>
        <w:jc w:val="both"/>
        <w:rPr>
          <w:rFonts w:ascii="Arial" w:hAnsi="Arial" w:cs="Arial"/>
          <w:sz w:val="24"/>
          <w:szCs w:val="24"/>
        </w:rPr>
      </w:pPr>
    </w:p>
    <w:p w14:paraId="3B624E9E" w14:textId="456EE807" w:rsidR="00DF5BBB" w:rsidRPr="00A10D96" w:rsidRDefault="00DF5BBB" w:rsidP="00F571B8">
      <w:pPr>
        <w:spacing w:line="276" w:lineRule="auto"/>
        <w:jc w:val="both"/>
        <w:rPr>
          <w:rFonts w:ascii="Arial" w:hAnsi="Arial" w:cs="Arial"/>
          <w:sz w:val="32"/>
          <w:szCs w:val="32"/>
        </w:rPr>
      </w:pPr>
    </w:p>
    <w:p w14:paraId="4AC82C35" w14:textId="7C54DB05" w:rsidR="00DF5BBB" w:rsidRPr="00A10D96" w:rsidRDefault="00DF5BBB" w:rsidP="00F571B8">
      <w:pPr>
        <w:spacing w:line="276" w:lineRule="auto"/>
        <w:jc w:val="both"/>
        <w:rPr>
          <w:rFonts w:ascii="Arial" w:hAnsi="Arial" w:cs="Arial"/>
          <w:sz w:val="32"/>
          <w:szCs w:val="32"/>
        </w:rPr>
      </w:pPr>
    </w:p>
    <w:p w14:paraId="25733502" w14:textId="20F66791" w:rsidR="00DF5BBB" w:rsidRPr="00A10D96" w:rsidRDefault="00DF5BBB" w:rsidP="00DF5BBB">
      <w:pPr>
        <w:spacing w:line="276" w:lineRule="auto"/>
        <w:jc w:val="center"/>
        <w:rPr>
          <w:rFonts w:ascii="Arial" w:hAnsi="Arial" w:cs="Arial"/>
          <w:sz w:val="32"/>
          <w:szCs w:val="32"/>
        </w:rPr>
      </w:pPr>
      <w:r w:rsidRPr="00A10D96">
        <w:rPr>
          <w:rFonts w:ascii="Arial" w:hAnsi="Arial" w:cs="Arial"/>
          <w:sz w:val="32"/>
          <w:szCs w:val="32"/>
        </w:rPr>
        <w:t>Retention Challenges in the Hospitality Industry: A Case Study of IHG and Accor Hotels</w:t>
      </w:r>
    </w:p>
    <w:p w14:paraId="5E9F6B56" w14:textId="24E5A2AD" w:rsidR="00DF5BBB" w:rsidRPr="00A10D96" w:rsidRDefault="00DF5BBB" w:rsidP="00F571B8">
      <w:pPr>
        <w:spacing w:line="276" w:lineRule="auto"/>
        <w:jc w:val="both"/>
        <w:rPr>
          <w:rFonts w:ascii="Arial" w:hAnsi="Arial" w:cs="Arial"/>
          <w:sz w:val="24"/>
          <w:szCs w:val="24"/>
        </w:rPr>
      </w:pPr>
    </w:p>
    <w:p w14:paraId="189E97EC" w14:textId="173700BE" w:rsidR="00DF5BBB" w:rsidRPr="00A10D96" w:rsidRDefault="00DF5BBB" w:rsidP="00F571B8">
      <w:pPr>
        <w:spacing w:line="276" w:lineRule="auto"/>
        <w:jc w:val="both"/>
        <w:rPr>
          <w:rFonts w:ascii="Arial" w:hAnsi="Arial" w:cs="Arial"/>
          <w:sz w:val="24"/>
          <w:szCs w:val="24"/>
        </w:rPr>
      </w:pPr>
    </w:p>
    <w:p w14:paraId="342441DB" w14:textId="6DFF3750" w:rsidR="00DF5BBB" w:rsidRPr="00A10D96" w:rsidRDefault="00DF5BBB" w:rsidP="00F571B8">
      <w:pPr>
        <w:spacing w:line="276" w:lineRule="auto"/>
        <w:jc w:val="both"/>
        <w:rPr>
          <w:rFonts w:ascii="Arial" w:hAnsi="Arial" w:cs="Arial"/>
          <w:sz w:val="24"/>
          <w:szCs w:val="24"/>
        </w:rPr>
      </w:pPr>
    </w:p>
    <w:p w14:paraId="72F9E036" w14:textId="771B6409" w:rsidR="00DF5BBB" w:rsidRPr="00A10D96" w:rsidRDefault="00DF5BBB" w:rsidP="00F571B8">
      <w:pPr>
        <w:spacing w:line="276" w:lineRule="auto"/>
        <w:jc w:val="both"/>
        <w:rPr>
          <w:rFonts w:ascii="Arial" w:hAnsi="Arial" w:cs="Arial"/>
          <w:sz w:val="24"/>
          <w:szCs w:val="24"/>
        </w:rPr>
      </w:pPr>
    </w:p>
    <w:p w14:paraId="70D9A72D" w14:textId="68EF5791" w:rsidR="00DF5BBB" w:rsidRPr="00A10D96" w:rsidRDefault="00DF5BBB" w:rsidP="00F571B8">
      <w:pPr>
        <w:spacing w:line="276" w:lineRule="auto"/>
        <w:jc w:val="both"/>
        <w:rPr>
          <w:rFonts w:ascii="Arial" w:hAnsi="Arial" w:cs="Arial"/>
          <w:sz w:val="24"/>
          <w:szCs w:val="24"/>
        </w:rPr>
      </w:pPr>
    </w:p>
    <w:p w14:paraId="40FF3702" w14:textId="19EE1FB2" w:rsidR="00DF5BBB" w:rsidRPr="00A10D96" w:rsidRDefault="00DF5BBB" w:rsidP="00F571B8">
      <w:pPr>
        <w:spacing w:line="276" w:lineRule="auto"/>
        <w:jc w:val="both"/>
        <w:rPr>
          <w:rFonts w:ascii="Arial" w:hAnsi="Arial" w:cs="Arial"/>
          <w:sz w:val="24"/>
          <w:szCs w:val="24"/>
        </w:rPr>
      </w:pPr>
    </w:p>
    <w:p w14:paraId="5F42AC94" w14:textId="1BE39D75" w:rsidR="00DF5BBB" w:rsidRPr="00A10D96" w:rsidRDefault="00DF5BBB" w:rsidP="00F571B8">
      <w:pPr>
        <w:spacing w:line="276" w:lineRule="auto"/>
        <w:jc w:val="both"/>
        <w:rPr>
          <w:rFonts w:ascii="Arial" w:hAnsi="Arial" w:cs="Arial"/>
          <w:sz w:val="24"/>
          <w:szCs w:val="24"/>
        </w:rPr>
      </w:pPr>
    </w:p>
    <w:p w14:paraId="061C565E" w14:textId="082A04DB" w:rsidR="00DF5BBB" w:rsidRPr="00A10D96" w:rsidRDefault="00DF5BBB" w:rsidP="00F571B8">
      <w:pPr>
        <w:spacing w:line="276" w:lineRule="auto"/>
        <w:jc w:val="both"/>
        <w:rPr>
          <w:rFonts w:ascii="Arial" w:hAnsi="Arial" w:cs="Arial"/>
          <w:sz w:val="24"/>
          <w:szCs w:val="24"/>
        </w:rPr>
      </w:pPr>
    </w:p>
    <w:p w14:paraId="4F08FB95" w14:textId="26A85B8C" w:rsidR="00DF5BBB" w:rsidRPr="00A10D96" w:rsidRDefault="00DF5BBB" w:rsidP="00F571B8">
      <w:pPr>
        <w:spacing w:line="276" w:lineRule="auto"/>
        <w:jc w:val="both"/>
        <w:rPr>
          <w:rFonts w:ascii="Arial" w:hAnsi="Arial" w:cs="Arial"/>
          <w:sz w:val="24"/>
          <w:szCs w:val="24"/>
        </w:rPr>
      </w:pPr>
    </w:p>
    <w:p w14:paraId="23CCCA3A" w14:textId="0276C7AD" w:rsidR="00DF5BBB" w:rsidRPr="00A10D96" w:rsidRDefault="00DF5BBB" w:rsidP="00F571B8">
      <w:pPr>
        <w:spacing w:line="276" w:lineRule="auto"/>
        <w:jc w:val="both"/>
        <w:rPr>
          <w:rFonts w:ascii="Arial" w:hAnsi="Arial" w:cs="Arial"/>
          <w:sz w:val="24"/>
          <w:szCs w:val="24"/>
        </w:rPr>
      </w:pPr>
    </w:p>
    <w:p w14:paraId="21D6D898" w14:textId="4A400128" w:rsidR="00DF5BBB" w:rsidRPr="00A10D96" w:rsidRDefault="00DF5BBB" w:rsidP="00F571B8">
      <w:pPr>
        <w:spacing w:line="276" w:lineRule="auto"/>
        <w:jc w:val="both"/>
        <w:rPr>
          <w:rFonts w:ascii="Arial" w:hAnsi="Arial" w:cs="Arial"/>
          <w:sz w:val="24"/>
          <w:szCs w:val="24"/>
        </w:rPr>
      </w:pPr>
    </w:p>
    <w:p w14:paraId="14794662" w14:textId="0B8DD1D5" w:rsidR="00DF5BBB" w:rsidRPr="00A10D96" w:rsidRDefault="00DF5BBB" w:rsidP="00F571B8">
      <w:pPr>
        <w:spacing w:line="276" w:lineRule="auto"/>
        <w:jc w:val="both"/>
        <w:rPr>
          <w:rFonts w:ascii="Arial" w:hAnsi="Arial" w:cs="Arial"/>
          <w:sz w:val="24"/>
          <w:szCs w:val="24"/>
        </w:rPr>
      </w:pPr>
    </w:p>
    <w:p w14:paraId="5AB77CA5" w14:textId="11463E4E" w:rsidR="00DF5BBB" w:rsidRPr="00A10D96" w:rsidRDefault="00EC03B5" w:rsidP="00F571B8">
      <w:pPr>
        <w:spacing w:line="276" w:lineRule="auto"/>
        <w:jc w:val="both"/>
        <w:rPr>
          <w:rFonts w:ascii="Arial" w:hAnsi="Arial" w:cs="Arial"/>
          <w:sz w:val="24"/>
          <w:szCs w:val="24"/>
        </w:rPr>
      </w:pPr>
      <w:r w:rsidRPr="00A10D96">
        <w:rPr>
          <w:rFonts w:ascii="Arial" w:hAnsi="Arial" w:cs="Arial"/>
          <w:sz w:val="24"/>
          <w:szCs w:val="24"/>
        </w:rPr>
        <w:t xml:space="preserve">Name: Marina Gabriela </w:t>
      </w:r>
      <w:proofErr w:type="spellStart"/>
      <w:r w:rsidRPr="00A10D96">
        <w:rPr>
          <w:rFonts w:ascii="Arial" w:hAnsi="Arial" w:cs="Arial"/>
          <w:sz w:val="24"/>
          <w:szCs w:val="24"/>
        </w:rPr>
        <w:t>Ancuta</w:t>
      </w:r>
      <w:proofErr w:type="spellEnd"/>
      <w:r w:rsidRPr="00A10D96">
        <w:rPr>
          <w:rFonts w:ascii="Arial" w:hAnsi="Arial" w:cs="Arial"/>
          <w:sz w:val="24"/>
          <w:szCs w:val="24"/>
        </w:rPr>
        <w:t xml:space="preserve"> (</w:t>
      </w:r>
      <w:proofErr w:type="spellStart"/>
      <w:r w:rsidRPr="00A10D96">
        <w:rPr>
          <w:rFonts w:ascii="Arial" w:hAnsi="Arial" w:cs="Arial"/>
          <w:sz w:val="24"/>
          <w:szCs w:val="24"/>
        </w:rPr>
        <w:t>Borcoman</w:t>
      </w:r>
      <w:proofErr w:type="spellEnd"/>
      <w:r w:rsidRPr="00A10D96">
        <w:rPr>
          <w:rFonts w:ascii="Arial" w:hAnsi="Arial" w:cs="Arial"/>
          <w:sz w:val="24"/>
          <w:szCs w:val="24"/>
        </w:rPr>
        <w:t>)</w:t>
      </w:r>
    </w:p>
    <w:p w14:paraId="4ED10409" w14:textId="7F033ECB" w:rsidR="00EC03B5" w:rsidRPr="00A10D96" w:rsidRDefault="00EC03B5" w:rsidP="00F571B8">
      <w:pPr>
        <w:spacing w:line="276" w:lineRule="auto"/>
        <w:jc w:val="both"/>
        <w:rPr>
          <w:rFonts w:ascii="Arial" w:hAnsi="Arial" w:cs="Arial"/>
          <w:sz w:val="24"/>
          <w:szCs w:val="24"/>
        </w:rPr>
      </w:pPr>
      <w:r w:rsidRPr="00A10D96">
        <w:rPr>
          <w:rFonts w:ascii="Arial" w:hAnsi="Arial" w:cs="Arial"/>
          <w:sz w:val="24"/>
          <w:szCs w:val="24"/>
        </w:rPr>
        <w:t>Student number:2122372</w:t>
      </w:r>
    </w:p>
    <w:p w14:paraId="3A8CF8D8" w14:textId="23C12093" w:rsidR="00EC03B5" w:rsidRPr="00A10D96" w:rsidRDefault="00EC03B5" w:rsidP="00EC03B5">
      <w:pPr>
        <w:spacing w:line="276" w:lineRule="auto"/>
        <w:jc w:val="both"/>
        <w:rPr>
          <w:rFonts w:ascii="Arial" w:hAnsi="Arial" w:cs="Arial"/>
          <w:sz w:val="24"/>
          <w:szCs w:val="24"/>
        </w:rPr>
      </w:pPr>
      <w:r w:rsidRPr="00A10D96">
        <w:rPr>
          <w:rFonts w:ascii="Arial" w:hAnsi="Arial" w:cs="Arial"/>
          <w:sz w:val="24"/>
          <w:szCs w:val="24"/>
        </w:rPr>
        <w:t>Module name: Personnel Resourcing and Development</w:t>
      </w:r>
    </w:p>
    <w:p w14:paraId="430B72C8" w14:textId="3B98046B" w:rsidR="00EC03B5" w:rsidRPr="00A10D96" w:rsidRDefault="00EC03B5" w:rsidP="00EC03B5">
      <w:pPr>
        <w:spacing w:line="276" w:lineRule="auto"/>
        <w:jc w:val="both"/>
        <w:rPr>
          <w:rFonts w:ascii="Arial" w:hAnsi="Arial" w:cs="Arial"/>
          <w:sz w:val="24"/>
          <w:szCs w:val="24"/>
        </w:rPr>
      </w:pPr>
      <w:r w:rsidRPr="00A10D96">
        <w:rPr>
          <w:rFonts w:ascii="Arial" w:hAnsi="Arial" w:cs="Arial"/>
          <w:sz w:val="24"/>
          <w:szCs w:val="24"/>
        </w:rPr>
        <w:t>Module number: BMIH5005</w:t>
      </w:r>
    </w:p>
    <w:p w14:paraId="2BF34832" w14:textId="2F25821A" w:rsidR="00DF5BBB" w:rsidRDefault="00DF5BBB" w:rsidP="00F571B8">
      <w:pPr>
        <w:spacing w:line="276" w:lineRule="auto"/>
        <w:jc w:val="both"/>
      </w:pPr>
    </w:p>
    <w:p w14:paraId="4CFCF46A" w14:textId="1F395F9A" w:rsidR="00DF5BBB" w:rsidRDefault="00DF5BBB" w:rsidP="00F571B8">
      <w:pPr>
        <w:spacing w:line="276" w:lineRule="auto"/>
        <w:jc w:val="both"/>
      </w:pPr>
    </w:p>
    <w:p w14:paraId="7715494B" w14:textId="06A9C4DA" w:rsidR="00DF5BBB" w:rsidRDefault="00DF5BBB" w:rsidP="00F571B8">
      <w:pPr>
        <w:spacing w:line="276" w:lineRule="auto"/>
        <w:jc w:val="both"/>
      </w:pPr>
    </w:p>
    <w:p w14:paraId="39F18363" w14:textId="014A3C8B" w:rsidR="00DF5BBB" w:rsidRDefault="00DF5BBB" w:rsidP="00F571B8">
      <w:pPr>
        <w:spacing w:line="276" w:lineRule="auto"/>
        <w:jc w:val="both"/>
      </w:pPr>
    </w:p>
    <w:sdt>
      <w:sdtPr>
        <w:rPr>
          <w:rFonts w:asciiTheme="minorHAnsi" w:eastAsiaTheme="minorHAnsi" w:hAnsiTheme="minorHAnsi" w:cstheme="minorBidi"/>
          <w:color w:val="auto"/>
          <w:sz w:val="22"/>
          <w:szCs w:val="22"/>
        </w:rPr>
        <w:id w:val="443349918"/>
        <w:docPartObj>
          <w:docPartGallery w:val="Table of Contents"/>
          <w:docPartUnique/>
        </w:docPartObj>
      </w:sdtPr>
      <w:sdtEndPr>
        <w:rPr>
          <w:b/>
          <w:bCs/>
          <w:noProof/>
        </w:rPr>
      </w:sdtEndPr>
      <w:sdtContent>
        <w:p w14:paraId="6044379A" w14:textId="4A03C201" w:rsidR="00DF5BBB" w:rsidRPr="00E847D8" w:rsidRDefault="00DF5BBB">
          <w:pPr>
            <w:pStyle w:val="TOCHeading"/>
            <w:rPr>
              <w:rFonts w:ascii="Arial" w:hAnsi="Arial" w:cs="Arial"/>
              <w:color w:val="auto"/>
              <w:sz w:val="24"/>
              <w:szCs w:val="24"/>
            </w:rPr>
          </w:pPr>
          <w:r w:rsidRPr="00E847D8">
            <w:rPr>
              <w:rFonts w:ascii="Arial" w:hAnsi="Arial" w:cs="Arial"/>
              <w:color w:val="auto"/>
              <w:sz w:val="24"/>
              <w:szCs w:val="24"/>
            </w:rPr>
            <w:t>Contents</w:t>
          </w:r>
        </w:p>
        <w:p w14:paraId="212D19F7" w14:textId="67DED54B" w:rsidR="00E847D8" w:rsidRPr="00E847D8" w:rsidRDefault="00DF5BBB">
          <w:pPr>
            <w:pStyle w:val="TOC1"/>
            <w:tabs>
              <w:tab w:val="right" w:leader="dot" w:pos="9350"/>
            </w:tabs>
            <w:rPr>
              <w:rFonts w:ascii="Arial" w:eastAsiaTheme="minorEastAsia" w:hAnsi="Arial" w:cs="Arial"/>
              <w:noProof/>
              <w:sz w:val="24"/>
              <w:szCs w:val="24"/>
            </w:rPr>
          </w:pPr>
          <w:r w:rsidRPr="00E847D8">
            <w:rPr>
              <w:rFonts w:ascii="Arial" w:hAnsi="Arial" w:cs="Arial"/>
              <w:sz w:val="24"/>
              <w:szCs w:val="24"/>
            </w:rPr>
            <w:fldChar w:fldCharType="begin"/>
          </w:r>
          <w:r w:rsidRPr="00E847D8">
            <w:rPr>
              <w:rFonts w:ascii="Arial" w:hAnsi="Arial" w:cs="Arial"/>
              <w:sz w:val="24"/>
              <w:szCs w:val="24"/>
            </w:rPr>
            <w:instrText xml:space="preserve"> TOC \o "1-3" \h \z \u </w:instrText>
          </w:r>
          <w:r w:rsidRPr="00E847D8">
            <w:rPr>
              <w:rFonts w:ascii="Arial" w:hAnsi="Arial" w:cs="Arial"/>
              <w:sz w:val="24"/>
              <w:szCs w:val="24"/>
            </w:rPr>
            <w:fldChar w:fldCharType="separate"/>
          </w:r>
          <w:hyperlink w:anchor="_Toc128926604" w:history="1">
            <w:r w:rsidR="00E847D8" w:rsidRPr="00E847D8">
              <w:rPr>
                <w:rStyle w:val="Hyperlink"/>
                <w:rFonts w:ascii="Arial" w:hAnsi="Arial" w:cs="Arial"/>
                <w:noProof/>
                <w:color w:val="auto"/>
                <w:sz w:val="24"/>
                <w:szCs w:val="24"/>
              </w:rPr>
              <w:t>Executive summary</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_Toc128926604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3</w:t>
            </w:r>
            <w:r w:rsidR="00E847D8" w:rsidRPr="00E847D8">
              <w:rPr>
                <w:rFonts w:ascii="Arial" w:hAnsi="Arial" w:cs="Arial"/>
                <w:noProof/>
                <w:webHidden/>
                <w:sz w:val="24"/>
                <w:szCs w:val="24"/>
              </w:rPr>
              <w:fldChar w:fldCharType="end"/>
            </w:r>
          </w:hyperlink>
        </w:p>
        <w:p w14:paraId="5A49E6BB" w14:textId="79AB4BF6" w:rsidR="00E847D8" w:rsidRPr="00E847D8" w:rsidRDefault="00000000">
          <w:pPr>
            <w:pStyle w:val="TOC1"/>
            <w:tabs>
              <w:tab w:val="right" w:leader="dot" w:pos="9350"/>
            </w:tabs>
            <w:rPr>
              <w:rFonts w:ascii="Arial" w:eastAsiaTheme="minorEastAsia" w:hAnsi="Arial" w:cs="Arial"/>
              <w:noProof/>
              <w:sz w:val="24"/>
              <w:szCs w:val="24"/>
            </w:rPr>
          </w:pPr>
          <w:hyperlink w:anchor="_Toc128926605" w:history="1">
            <w:r w:rsidR="00E847D8" w:rsidRPr="00E847D8">
              <w:rPr>
                <w:rStyle w:val="Hyperlink"/>
                <w:rFonts w:ascii="Arial" w:hAnsi="Arial" w:cs="Arial"/>
                <w:noProof/>
                <w:color w:val="auto"/>
                <w:sz w:val="24"/>
                <w:szCs w:val="24"/>
              </w:rPr>
              <w:t>Introduction</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_Toc128926605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3</w:t>
            </w:r>
            <w:r w:rsidR="00E847D8" w:rsidRPr="00E847D8">
              <w:rPr>
                <w:rFonts w:ascii="Arial" w:hAnsi="Arial" w:cs="Arial"/>
                <w:noProof/>
                <w:webHidden/>
                <w:sz w:val="24"/>
                <w:szCs w:val="24"/>
              </w:rPr>
              <w:fldChar w:fldCharType="end"/>
            </w:r>
          </w:hyperlink>
        </w:p>
        <w:p w14:paraId="60257125" w14:textId="2082F787" w:rsidR="00E847D8" w:rsidRPr="00E847D8" w:rsidRDefault="00000000">
          <w:pPr>
            <w:pStyle w:val="TOC1"/>
            <w:tabs>
              <w:tab w:val="right" w:leader="dot" w:pos="9350"/>
            </w:tabs>
            <w:rPr>
              <w:rFonts w:ascii="Arial" w:eastAsiaTheme="minorEastAsia" w:hAnsi="Arial" w:cs="Arial"/>
              <w:noProof/>
              <w:sz w:val="24"/>
              <w:szCs w:val="24"/>
            </w:rPr>
          </w:pPr>
          <w:hyperlink w:anchor="_Toc128926606" w:history="1">
            <w:r w:rsidR="00E847D8" w:rsidRPr="00E847D8">
              <w:rPr>
                <w:rStyle w:val="Hyperlink"/>
                <w:rFonts w:ascii="Arial" w:hAnsi="Arial" w:cs="Arial"/>
                <w:noProof/>
                <w:color w:val="auto"/>
                <w:sz w:val="24"/>
                <w:szCs w:val="24"/>
              </w:rPr>
              <w:t>Problem statement</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_Toc128926606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3</w:t>
            </w:r>
            <w:r w:rsidR="00E847D8" w:rsidRPr="00E847D8">
              <w:rPr>
                <w:rFonts w:ascii="Arial" w:hAnsi="Arial" w:cs="Arial"/>
                <w:noProof/>
                <w:webHidden/>
                <w:sz w:val="24"/>
                <w:szCs w:val="24"/>
              </w:rPr>
              <w:fldChar w:fldCharType="end"/>
            </w:r>
          </w:hyperlink>
        </w:p>
        <w:p w14:paraId="177270C9" w14:textId="7F4CB456" w:rsidR="00E847D8" w:rsidRPr="00E847D8" w:rsidRDefault="00000000">
          <w:pPr>
            <w:pStyle w:val="TOC1"/>
            <w:tabs>
              <w:tab w:val="right" w:leader="dot" w:pos="9350"/>
            </w:tabs>
            <w:rPr>
              <w:rFonts w:ascii="Arial" w:eastAsiaTheme="minorEastAsia" w:hAnsi="Arial" w:cs="Arial"/>
              <w:noProof/>
              <w:sz w:val="24"/>
              <w:szCs w:val="24"/>
            </w:rPr>
          </w:pPr>
          <w:hyperlink w:anchor="_Toc128926607" w:history="1">
            <w:r w:rsidR="00E847D8" w:rsidRPr="00E847D8">
              <w:rPr>
                <w:rStyle w:val="Hyperlink"/>
                <w:rFonts w:ascii="Arial" w:hAnsi="Arial" w:cs="Arial"/>
                <w:noProof/>
                <w:color w:val="auto"/>
                <w:sz w:val="24"/>
                <w:szCs w:val="24"/>
              </w:rPr>
              <w:t>Literature Review</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_Toc128926607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4</w:t>
            </w:r>
            <w:r w:rsidR="00E847D8" w:rsidRPr="00E847D8">
              <w:rPr>
                <w:rFonts w:ascii="Arial" w:hAnsi="Arial" w:cs="Arial"/>
                <w:noProof/>
                <w:webHidden/>
                <w:sz w:val="24"/>
                <w:szCs w:val="24"/>
              </w:rPr>
              <w:fldChar w:fldCharType="end"/>
            </w:r>
          </w:hyperlink>
        </w:p>
        <w:p w14:paraId="1C5D886B" w14:textId="59CB333A" w:rsidR="00E847D8" w:rsidRPr="00E847D8" w:rsidRDefault="00000000">
          <w:pPr>
            <w:pStyle w:val="TOC1"/>
            <w:tabs>
              <w:tab w:val="right" w:leader="dot" w:pos="9350"/>
            </w:tabs>
            <w:rPr>
              <w:rFonts w:ascii="Arial" w:eastAsiaTheme="minorEastAsia" w:hAnsi="Arial" w:cs="Arial"/>
              <w:noProof/>
              <w:sz w:val="24"/>
              <w:szCs w:val="24"/>
            </w:rPr>
          </w:pPr>
          <w:hyperlink w:anchor="_Toc128926608" w:history="1">
            <w:r w:rsidR="00E847D8" w:rsidRPr="00E847D8">
              <w:rPr>
                <w:rStyle w:val="Hyperlink"/>
                <w:rFonts w:ascii="Arial" w:hAnsi="Arial" w:cs="Arial"/>
                <w:noProof/>
                <w:color w:val="auto"/>
                <w:sz w:val="24"/>
                <w:szCs w:val="24"/>
              </w:rPr>
              <w:t>Methodology</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_Toc128926608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5</w:t>
            </w:r>
            <w:r w:rsidR="00E847D8" w:rsidRPr="00E847D8">
              <w:rPr>
                <w:rFonts w:ascii="Arial" w:hAnsi="Arial" w:cs="Arial"/>
                <w:noProof/>
                <w:webHidden/>
                <w:sz w:val="24"/>
                <w:szCs w:val="24"/>
              </w:rPr>
              <w:fldChar w:fldCharType="end"/>
            </w:r>
          </w:hyperlink>
        </w:p>
        <w:p w14:paraId="4B472997" w14:textId="574EC95A" w:rsidR="00E847D8" w:rsidRPr="00E847D8" w:rsidRDefault="00000000">
          <w:pPr>
            <w:pStyle w:val="TOC1"/>
            <w:tabs>
              <w:tab w:val="right" w:leader="dot" w:pos="9350"/>
            </w:tabs>
            <w:rPr>
              <w:rFonts w:ascii="Arial" w:eastAsiaTheme="minorEastAsia" w:hAnsi="Arial" w:cs="Arial"/>
              <w:noProof/>
              <w:sz w:val="24"/>
              <w:szCs w:val="24"/>
            </w:rPr>
          </w:pPr>
          <w:hyperlink w:anchor="_Toc128926609" w:history="1">
            <w:r w:rsidR="00E847D8" w:rsidRPr="00E847D8">
              <w:rPr>
                <w:rStyle w:val="Hyperlink"/>
                <w:rFonts w:ascii="Arial" w:hAnsi="Arial" w:cs="Arial"/>
                <w:noProof/>
                <w:color w:val="auto"/>
                <w:sz w:val="24"/>
                <w:szCs w:val="24"/>
              </w:rPr>
              <w:t>Expected Results</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_Toc128926609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5</w:t>
            </w:r>
            <w:r w:rsidR="00E847D8" w:rsidRPr="00E847D8">
              <w:rPr>
                <w:rFonts w:ascii="Arial" w:hAnsi="Arial" w:cs="Arial"/>
                <w:noProof/>
                <w:webHidden/>
                <w:sz w:val="24"/>
                <w:szCs w:val="24"/>
              </w:rPr>
              <w:fldChar w:fldCharType="end"/>
            </w:r>
          </w:hyperlink>
        </w:p>
        <w:p w14:paraId="041372F4" w14:textId="7080710B" w:rsidR="00E847D8" w:rsidRPr="00E847D8" w:rsidRDefault="00000000">
          <w:pPr>
            <w:pStyle w:val="TOC1"/>
            <w:tabs>
              <w:tab w:val="right" w:leader="dot" w:pos="9350"/>
            </w:tabs>
            <w:rPr>
              <w:rFonts w:ascii="Arial" w:eastAsiaTheme="minorEastAsia" w:hAnsi="Arial" w:cs="Arial"/>
              <w:noProof/>
              <w:sz w:val="24"/>
              <w:szCs w:val="24"/>
            </w:rPr>
          </w:pPr>
          <w:hyperlink w:anchor="_Toc128926610" w:history="1">
            <w:r w:rsidR="00E847D8" w:rsidRPr="00E847D8">
              <w:rPr>
                <w:rStyle w:val="Hyperlink"/>
                <w:rFonts w:ascii="Arial" w:hAnsi="Arial" w:cs="Arial"/>
                <w:noProof/>
                <w:color w:val="auto"/>
                <w:sz w:val="24"/>
                <w:szCs w:val="24"/>
              </w:rPr>
              <w:t>Summary</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_Toc128926610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5</w:t>
            </w:r>
            <w:r w:rsidR="00E847D8" w:rsidRPr="00E847D8">
              <w:rPr>
                <w:rFonts w:ascii="Arial" w:hAnsi="Arial" w:cs="Arial"/>
                <w:noProof/>
                <w:webHidden/>
                <w:sz w:val="24"/>
                <w:szCs w:val="24"/>
              </w:rPr>
              <w:fldChar w:fldCharType="end"/>
            </w:r>
          </w:hyperlink>
        </w:p>
        <w:p w14:paraId="792DC019" w14:textId="6EADD4C8" w:rsidR="00E847D8" w:rsidRPr="00E847D8" w:rsidRDefault="00000000">
          <w:pPr>
            <w:pStyle w:val="TOC1"/>
            <w:tabs>
              <w:tab w:val="right" w:leader="dot" w:pos="9350"/>
            </w:tabs>
            <w:rPr>
              <w:rFonts w:ascii="Arial" w:eastAsiaTheme="minorEastAsia" w:hAnsi="Arial" w:cs="Arial"/>
              <w:noProof/>
              <w:sz w:val="24"/>
              <w:szCs w:val="24"/>
            </w:rPr>
          </w:pPr>
          <w:hyperlink w:anchor="_Toc128926611" w:history="1">
            <w:r w:rsidR="00E847D8" w:rsidRPr="00E847D8">
              <w:rPr>
                <w:rStyle w:val="Hyperlink"/>
                <w:rFonts w:ascii="Arial" w:hAnsi="Arial" w:cs="Arial"/>
                <w:noProof/>
                <w:color w:val="auto"/>
                <w:sz w:val="24"/>
                <w:szCs w:val="24"/>
              </w:rPr>
              <w:t>Conclusion</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_Toc128926611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8</w:t>
            </w:r>
            <w:r w:rsidR="00E847D8" w:rsidRPr="00E847D8">
              <w:rPr>
                <w:rFonts w:ascii="Arial" w:hAnsi="Arial" w:cs="Arial"/>
                <w:noProof/>
                <w:webHidden/>
                <w:sz w:val="24"/>
                <w:szCs w:val="24"/>
              </w:rPr>
              <w:fldChar w:fldCharType="end"/>
            </w:r>
          </w:hyperlink>
        </w:p>
        <w:p w14:paraId="6B2F6788" w14:textId="7680926F" w:rsidR="00E847D8" w:rsidRPr="00E847D8" w:rsidRDefault="00000000">
          <w:pPr>
            <w:pStyle w:val="TOC1"/>
            <w:tabs>
              <w:tab w:val="right" w:leader="dot" w:pos="9350"/>
            </w:tabs>
            <w:rPr>
              <w:rFonts w:ascii="Arial" w:eastAsiaTheme="minorEastAsia" w:hAnsi="Arial" w:cs="Arial"/>
              <w:noProof/>
              <w:sz w:val="24"/>
              <w:szCs w:val="24"/>
            </w:rPr>
          </w:pPr>
          <w:hyperlink w:anchor="_Toc128926612" w:history="1">
            <w:r w:rsidR="00E847D8" w:rsidRPr="00E847D8">
              <w:rPr>
                <w:rStyle w:val="Hyperlink"/>
                <w:rFonts w:ascii="Arial" w:hAnsi="Arial" w:cs="Arial"/>
                <w:noProof/>
                <w:color w:val="auto"/>
                <w:sz w:val="24"/>
                <w:szCs w:val="24"/>
              </w:rPr>
              <w:t>References</w:t>
            </w:r>
            <w:r w:rsidR="00E847D8" w:rsidRPr="00E847D8">
              <w:rPr>
                <w:rFonts w:ascii="Arial" w:hAnsi="Arial" w:cs="Arial"/>
                <w:noProof/>
                <w:webHidden/>
                <w:sz w:val="24"/>
                <w:szCs w:val="24"/>
              </w:rPr>
              <w:tab/>
            </w:r>
            <w:r w:rsidR="00E847D8" w:rsidRPr="00E847D8">
              <w:rPr>
                <w:rFonts w:ascii="Arial" w:hAnsi="Arial" w:cs="Arial"/>
                <w:noProof/>
                <w:webHidden/>
                <w:sz w:val="24"/>
                <w:szCs w:val="24"/>
              </w:rPr>
              <w:fldChar w:fldCharType="begin"/>
            </w:r>
            <w:r w:rsidR="00E847D8" w:rsidRPr="00E847D8">
              <w:rPr>
                <w:rFonts w:ascii="Arial" w:hAnsi="Arial" w:cs="Arial"/>
                <w:noProof/>
                <w:webHidden/>
                <w:sz w:val="24"/>
                <w:szCs w:val="24"/>
              </w:rPr>
              <w:instrText xml:space="preserve"> PAGEREF _Toc128926612 \h </w:instrText>
            </w:r>
            <w:r w:rsidR="00E847D8" w:rsidRPr="00E847D8">
              <w:rPr>
                <w:rFonts w:ascii="Arial" w:hAnsi="Arial" w:cs="Arial"/>
                <w:noProof/>
                <w:webHidden/>
                <w:sz w:val="24"/>
                <w:szCs w:val="24"/>
              </w:rPr>
            </w:r>
            <w:r w:rsidR="00E847D8" w:rsidRPr="00E847D8">
              <w:rPr>
                <w:rFonts w:ascii="Arial" w:hAnsi="Arial" w:cs="Arial"/>
                <w:noProof/>
                <w:webHidden/>
                <w:sz w:val="24"/>
                <w:szCs w:val="24"/>
              </w:rPr>
              <w:fldChar w:fldCharType="separate"/>
            </w:r>
            <w:r w:rsidR="00E847D8" w:rsidRPr="00E847D8">
              <w:rPr>
                <w:rFonts w:ascii="Arial" w:hAnsi="Arial" w:cs="Arial"/>
                <w:noProof/>
                <w:webHidden/>
                <w:sz w:val="24"/>
                <w:szCs w:val="24"/>
              </w:rPr>
              <w:t>10</w:t>
            </w:r>
            <w:r w:rsidR="00E847D8" w:rsidRPr="00E847D8">
              <w:rPr>
                <w:rFonts w:ascii="Arial" w:hAnsi="Arial" w:cs="Arial"/>
                <w:noProof/>
                <w:webHidden/>
                <w:sz w:val="24"/>
                <w:szCs w:val="24"/>
              </w:rPr>
              <w:fldChar w:fldCharType="end"/>
            </w:r>
          </w:hyperlink>
        </w:p>
        <w:p w14:paraId="34160076" w14:textId="14A3AE57" w:rsidR="00DF5BBB" w:rsidRDefault="00DF5BBB">
          <w:r w:rsidRPr="00E847D8">
            <w:rPr>
              <w:rFonts w:ascii="Arial" w:hAnsi="Arial" w:cs="Arial"/>
              <w:b/>
              <w:bCs/>
              <w:noProof/>
              <w:sz w:val="24"/>
              <w:szCs w:val="24"/>
            </w:rPr>
            <w:fldChar w:fldCharType="end"/>
          </w:r>
        </w:p>
      </w:sdtContent>
    </w:sdt>
    <w:p w14:paraId="1801503A" w14:textId="056F8F9A" w:rsidR="00DF5BBB" w:rsidRDefault="00DF5BBB" w:rsidP="00F571B8">
      <w:pPr>
        <w:spacing w:line="276" w:lineRule="auto"/>
        <w:jc w:val="both"/>
      </w:pPr>
    </w:p>
    <w:p w14:paraId="23E4AD59" w14:textId="16DAF97A" w:rsidR="00DF5BBB" w:rsidRDefault="00DF5BBB" w:rsidP="00F571B8">
      <w:pPr>
        <w:spacing w:line="276" w:lineRule="auto"/>
        <w:jc w:val="both"/>
      </w:pPr>
    </w:p>
    <w:p w14:paraId="69A179BF" w14:textId="72C89453" w:rsidR="00DF5BBB" w:rsidRDefault="00DF5BBB" w:rsidP="00F571B8">
      <w:pPr>
        <w:spacing w:line="276" w:lineRule="auto"/>
        <w:jc w:val="both"/>
      </w:pPr>
    </w:p>
    <w:p w14:paraId="51F4CCE5" w14:textId="37654515" w:rsidR="00DF5BBB" w:rsidRDefault="00DF5BBB" w:rsidP="00F571B8">
      <w:pPr>
        <w:spacing w:line="276" w:lineRule="auto"/>
        <w:jc w:val="both"/>
      </w:pPr>
    </w:p>
    <w:p w14:paraId="431812F1" w14:textId="77777777" w:rsidR="00DF5BBB" w:rsidRDefault="00DF5BBB" w:rsidP="00F571B8">
      <w:pPr>
        <w:spacing w:line="276" w:lineRule="auto"/>
        <w:jc w:val="both"/>
      </w:pPr>
    </w:p>
    <w:p w14:paraId="4DCE4055" w14:textId="67491C86" w:rsidR="002908A9" w:rsidRDefault="002908A9" w:rsidP="00F571B8">
      <w:pPr>
        <w:spacing w:line="276" w:lineRule="auto"/>
        <w:jc w:val="both"/>
      </w:pPr>
    </w:p>
    <w:p w14:paraId="7AD82947" w14:textId="51B47883" w:rsidR="00B34108" w:rsidRDefault="00B34108" w:rsidP="00F571B8">
      <w:pPr>
        <w:spacing w:line="276" w:lineRule="auto"/>
        <w:jc w:val="both"/>
      </w:pPr>
    </w:p>
    <w:p w14:paraId="13800CD7" w14:textId="32794004" w:rsidR="00B34108" w:rsidRDefault="00B34108" w:rsidP="00F571B8">
      <w:pPr>
        <w:spacing w:line="276" w:lineRule="auto"/>
        <w:jc w:val="both"/>
      </w:pPr>
    </w:p>
    <w:p w14:paraId="70999DDC" w14:textId="5049FAE8" w:rsidR="00B34108" w:rsidRDefault="00B34108" w:rsidP="00F571B8">
      <w:pPr>
        <w:spacing w:line="276" w:lineRule="auto"/>
        <w:jc w:val="both"/>
      </w:pPr>
    </w:p>
    <w:p w14:paraId="412B6508" w14:textId="38CFBA13" w:rsidR="00B34108" w:rsidRDefault="00B34108" w:rsidP="00F571B8">
      <w:pPr>
        <w:spacing w:line="276" w:lineRule="auto"/>
        <w:jc w:val="both"/>
      </w:pPr>
    </w:p>
    <w:p w14:paraId="14224066" w14:textId="010D4633" w:rsidR="00B34108" w:rsidRDefault="00B34108" w:rsidP="00F571B8">
      <w:pPr>
        <w:spacing w:line="276" w:lineRule="auto"/>
        <w:jc w:val="both"/>
      </w:pPr>
    </w:p>
    <w:p w14:paraId="754ACE64" w14:textId="51DCD78D" w:rsidR="00B34108" w:rsidRDefault="00B34108" w:rsidP="00F571B8">
      <w:pPr>
        <w:spacing w:line="276" w:lineRule="auto"/>
        <w:jc w:val="both"/>
      </w:pPr>
    </w:p>
    <w:p w14:paraId="20461FF4" w14:textId="3D44A46A" w:rsidR="00B34108" w:rsidRDefault="00B34108" w:rsidP="00F571B8">
      <w:pPr>
        <w:spacing w:line="276" w:lineRule="auto"/>
        <w:jc w:val="both"/>
      </w:pPr>
    </w:p>
    <w:p w14:paraId="0D644902" w14:textId="5B5184AD" w:rsidR="00B34108" w:rsidRDefault="00B34108" w:rsidP="00F571B8">
      <w:pPr>
        <w:spacing w:line="276" w:lineRule="auto"/>
        <w:jc w:val="both"/>
      </w:pPr>
    </w:p>
    <w:p w14:paraId="3B51F98D" w14:textId="52DF7AB3" w:rsidR="00B34108" w:rsidRDefault="00B34108" w:rsidP="00F571B8">
      <w:pPr>
        <w:spacing w:line="276" w:lineRule="auto"/>
        <w:jc w:val="both"/>
      </w:pPr>
    </w:p>
    <w:p w14:paraId="6273151E" w14:textId="032034FF" w:rsidR="00B34108" w:rsidRPr="00A10D96" w:rsidRDefault="00DF5BBB" w:rsidP="00A10D96">
      <w:pPr>
        <w:pStyle w:val="Heading1"/>
        <w:spacing w:line="360" w:lineRule="auto"/>
        <w:jc w:val="both"/>
        <w:rPr>
          <w:rFonts w:cs="Arial"/>
          <w:szCs w:val="24"/>
        </w:rPr>
      </w:pPr>
      <w:bookmarkStart w:id="0" w:name="_Toc128926604"/>
      <w:r w:rsidRPr="00A10D96">
        <w:rPr>
          <w:rFonts w:cs="Arial"/>
          <w:szCs w:val="24"/>
        </w:rPr>
        <w:lastRenderedPageBreak/>
        <w:t>Executive summary</w:t>
      </w:r>
      <w:bookmarkEnd w:id="0"/>
    </w:p>
    <w:p w14:paraId="059DDF93" w14:textId="4DE1C60A" w:rsidR="00DF5BBB" w:rsidRPr="00A10D96" w:rsidRDefault="00DF5BBB" w:rsidP="00A10D96">
      <w:pPr>
        <w:spacing w:line="360" w:lineRule="auto"/>
        <w:jc w:val="both"/>
        <w:rPr>
          <w:rFonts w:ascii="Arial" w:hAnsi="Arial" w:cs="Arial"/>
          <w:sz w:val="24"/>
          <w:szCs w:val="24"/>
        </w:rPr>
      </w:pPr>
      <w:r w:rsidRPr="00A10D96">
        <w:rPr>
          <w:rFonts w:ascii="Arial" w:hAnsi="Arial" w:cs="Arial"/>
          <w:sz w:val="24"/>
          <w:szCs w:val="24"/>
        </w:rPr>
        <w:t>This research proposal aims to investigate retention challenges in the hospitality industry and explore strategies to address them. The study will focus on two leading hotel chains, IHG and Accor, to examine their approach to employee retention and engagement.</w:t>
      </w:r>
    </w:p>
    <w:p w14:paraId="759B68B4" w14:textId="660CB24E" w:rsidR="00B34108" w:rsidRPr="00A10D96" w:rsidRDefault="00B34108" w:rsidP="00A10D96">
      <w:pPr>
        <w:spacing w:line="360" w:lineRule="auto"/>
        <w:jc w:val="both"/>
        <w:rPr>
          <w:rFonts w:ascii="Arial" w:hAnsi="Arial" w:cs="Arial"/>
          <w:sz w:val="24"/>
          <w:szCs w:val="24"/>
        </w:rPr>
      </w:pPr>
    </w:p>
    <w:p w14:paraId="50C4E77B" w14:textId="58876FC6" w:rsidR="002908A9" w:rsidRPr="00A10D96" w:rsidRDefault="00D0063F" w:rsidP="00A10D96">
      <w:pPr>
        <w:pStyle w:val="Heading1"/>
        <w:spacing w:line="360" w:lineRule="auto"/>
        <w:jc w:val="both"/>
        <w:rPr>
          <w:rFonts w:cs="Arial"/>
          <w:szCs w:val="24"/>
        </w:rPr>
      </w:pPr>
      <w:bookmarkStart w:id="1" w:name="_Toc128909342"/>
      <w:bookmarkStart w:id="2" w:name="_Toc128926605"/>
      <w:r w:rsidRPr="00A10D96">
        <w:rPr>
          <w:rFonts w:cs="Arial"/>
          <w:szCs w:val="24"/>
        </w:rPr>
        <w:t>Introduction</w:t>
      </w:r>
      <w:bookmarkEnd w:id="1"/>
      <w:bookmarkEnd w:id="2"/>
    </w:p>
    <w:p w14:paraId="1876D92D" w14:textId="3411E53A" w:rsidR="00406281" w:rsidRPr="00A10D96" w:rsidRDefault="00D0063F" w:rsidP="00A10D96">
      <w:pPr>
        <w:spacing w:line="360" w:lineRule="auto"/>
        <w:jc w:val="both"/>
        <w:rPr>
          <w:rFonts w:ascii="Arial" w:hAnsi="Arial" w:cs="Arial"/>
          <w:sz w:val="24"/>
          <w:szCs w:val="24"/>
        </w:rPr>
      </w:pPr>
      <w:r w:rsidRPr="00A10D96">
        <w:rPr>
          <w:rFonts w:ascii="Arial" w:hAnsi="Arial" w:cs="Arial"/>
          <w:sz w:val="24"/>
          <w:szCs w:val="24"/>
        </w:rPr>
        <w:t xml:space="preserve">   </w:t>
      </w:r>
      <w:r w:rsidR="00F571B8" w:rsidRPr="00A10D96">
        <w:rPr>
          <w:rFonts w:ascii="Arial" w:hAnsi="Arial" w:cs="Arial"/>
          <w:sz w:val="24"/>
          <w:szCs w:val="24"/>
        </w:rPr>
        <w:t xml:space="preserve"> </w:t>
      </w:r>
      <w:r w:rsidR="00E86B63" w:rsidRPr="00A10D96">
        <w:rPr>
          <w:rFonts w:ascii="Arial" w:hAnsi="Arial" w:cs="Arial"/>
          <w:sz w:val="24"/>
          <w:szCs w:val="24"/>
        </w:rPr>
        <w:t>The hotel industry is facing numerous external challenges that are having a significant impact on employee retention. Economic conditions, technological disruption, changing consumer preferences, and competition are just a few examples of the challenges facing hotels today.</w:t>
      </w:r>
      <w:r w:rsidR="008303E2">
        <w:rPr>
          <w:rFonts w:ascii="Arial" w:hAnsi="Arial" w:cs="Arial"/>
          <w:sz w:val="24"/>
          <w:szCs w:val="24"/>
        </w:rPr>
        <w:t xml:space="preserve"> (</w:t>
      </w:r>
      <w:proofErr w:type="spellStart"/>
      <w:r w:rsidR="008303E2" w:rsidRPr="008303E2">
        <w:rPr>
          <w:rFonts w:ascii="Arial" w:hAnsi="Arial" w:cs="Arial"/>
          <w:sz w:val="24"/>
          <w:szCs w:val="24"/>
        </w:rPr>
        <w:t>Bagraim</w:t>
      </w:r>
      <w:proofErr w:type="spellEnd"/>
      <w:r w:rsidR="008303E2" w:rsidRPr="008303E2">
        <w:rPr>
          <w:rFonts w:ascii="Arial" w:hAnsi="Arial" w:cs="Arial"/>
          <w:sz w:val="24"/>
          <w:szCs w:val="24"/>
        </w:rPr>
        <w:t>,</w:t>
      </w:r>
      <w:r w:rsidR="008303E2">
        <w:rPr>
          <w:rFonts w:ascii="Arial" w:hAnsi="Arial" w:cs="Arial"/>
          <w:sz w:val="24"/>
          <w:szCs w:val="24"/>
        </w:rPr>
        <w:t xml:space="preserve"> </w:t>
      </w:r>
      <w:proofErr w:type="spellStart"/>
      <w:r w:rsidR="008303E2" w:rsidRPr="008303E2">
        <w:rPr>
          <w:rFonts w:ascii="Arial" w:hAnsi="Arial" w:cs="Arial"/>
          <w:sz w:val="24"/>
          <w:szCs w:val="24"/>
        </w:rPr>
        <w:t>Ng’andu</w:t>
      </w:r>
      <w:proofErr w:type="spellEnd"/>
      <w:r w:rsidR="008303E2" w:rsidRPr="008303E2">
        <w:rPr>
          <w:rFonts w:ascii="Arial" w:hAnsi="Arial" w:cs="Arial"/>
          <w:sz w:val="24"/>
          <w:szCs w:val="24"/>
        </w:rPr>
        <w:t>,</w:t>
      </w:r>
      <w:r w:rsidR="008303E2">
        <w:rPr>
          <w:rFonts w:ascii="Arial" w:hAnsi="Arial" w:cs="Arial"/>
          <w:sz w:val="24"/>
          <w:szCs w:val="24"/>
        </w:rPr>
        <w:t xml:space="preserve"> </w:t>
      </w:r>
      <w:r w:rsidR="008303E2" w:rsidRPr="008303E2">
        <w:rPr>
          <w:rFonts w:ascii="Arial" w:hAnsi="Arial" w:cs="Arial"/>
          <w:sz w:val="24"/>
          <w:szCs w:val="24"/>
        </w:rPr>
        <w:t>2017</w:t>
      </w:r>
      <w:r w:rsidR="00706F04" w:rsidRPr="008303E2">
        <w:rPr>
          <w:rFonts w:ascii="Arial" w:hAnsi="Arial" w:cs="Arial"/>
          <w:sz w:val="24"/>
          <w:szCs w:val="24"/>
        </w:rPr>
        <w:t xml:space="preserve">) </w:t>
      </w:r>
      <w:r w:rsidR="00706F04" w:rsidRPr="00A10D96">
        <w:rPr>
          <w:rFonts w:ascii="Arial" w:hAnsi="Arial" w:cs="Arial"/>
          <w:sz w:val="24"/>
          <w:szCs w:val="24"/>
        </w:rPr>
        <w:t>These</w:t>
      </w:r>
      <w:r w:rsidR="00E86B63" w:rsidRPr="00A10D96">
        <w:rPr>
          <w:rFonts w:ascii="Arial" w:hAnsi="Arial" w:cs="Arial"/>
          <w:sz w:val="24"/>
          <w:szCs w:val="24"/>
        </w:rPr>
        <w:t xml:space="preserve"> challenges have created an environment where hotels must constantly adapt and innovate to remain competitive, which can be stressful for employees. In this essay, we will explore some of the external challenges facing the hotel industry and how they are affecting employee retention. We will also discuss some strategies that hotels can use to address these challenges and retain their employees in this dynamic and challenging industry. Employee retention is a significant challenge for the hotel industry due to its high rate of employee turnover. </w:t>
      </w:r>
      <w:r w:rsidR="00706F04">
        <w:rPr>
          <w:rFonts w:ascii="Arial" w:hAnsi="Arial" w:cs="Arial"/>
          <w:sz w:val="24"/>
          <w:szCs w:val="24"/>
        </w:rPr>
        <w:t>(</w:t>
      </w:r>
      <w:proofErr w:type="spellStart"/>
      <w:r w:rsidR="00706F04" w:rsidRPr="008303E2">
        <w:rPr>
          <w:rFonts w:ascii="Arial" w:hAnsi="Arial" w:cs="Arial"/>
          <w:sz w:val="24"/>
          <w:szCs w:val="24"/>
        </w:rPr>
        <w:t>Carbery</w:t>
      </w:r>
      <w:proofErr w:type="spellEnd"/>
      <w:r w:rsidR="00706F04" w:rsidRPr="00A10D96">
        <w:rPr>
          <w:rFonts w:ascii="Arial" w:hAnsi="Arial" w:cs="Arial"/>
          <w:sz w:val="24"/>
          <w:szCs w:val="24"/>
        </w:rPr>
        <w:t xml:space="preserve"> </w:t>
      </w:r>
      <w:r w:rsidR="00706F04" w:rsidRPr="00706F04">
        <w:rPr>
          <w:rFonts w:ascii="Arial" w:hAnsi="Arial" w:cs="Arial"/>
          <w:i/>
          <w:iCs/>
          <w:sz w:val="24"/>
          <w:szCs w:val="24"/>
        </w:rPr>
        <w:t>et al</w:t>
      </w:r>
      <w:r w:rsidR="00706F04">
        <w:rPr>
          <w:rFonts w:ascii="Arial" w:hAnsi="Arial" w:cs="Arial"/>
          <w:sz w:val="24"/>
          <w:szCs w:val="24"/>
        </w:rPr>
        <w:t xml:space="preserve">, 2016) </w:t>
      </w:r>
      <w:r w:rsidR="00E86B63" w:rsidRPr="00A10D96">
        <w:rPr>
          <w:rFonts w:ascii="Arial" w:hAnsi="Arial" w:cs="Arial"/>
          <w:sz w:val="24"/>
          <w:szCs w:val="24"/>
        </w:rPr>
        <w:t>Overall, a combination of competitive compensation, opportunities for career growth, positive workplace culture, effective management, and good working conditions can help to increase employee retention in the hotel industry.</w:t>
      </w:r>
      <w:r w:rsidR="00706F04">
        <w:rPr>
          <w:rFonts w:ascii="Arial" w:hAnsi="Arial" w:cs="Arial"/>
          <w:sz w:val="24"/>
          <w:szCs w:val="24"/>
        </w:rPr>
        <w:t xml:space="preserve"> (</w:t>
      </w:r>
      <w:proofErr w:type="spellStart"/>
      <w:r w:rsidR="00706F04" w:rsidRPr="008303E2">
        <w:rPr>
          <w:rFonts w:ascii="Arial" w:hAnsi="Arial" w:cs="Arial"/>
          <w:sz w:val="24"/>
          <w:szCs w:val="24"/>
        </w:rPr>
        <w:t>Boella</w:t>
      </w:r>
      <w:proofErr w:type="spellEnd"/>
      <w:r w:rsidR="00706F04" w:rsidRPr="008303E2">
        <w:rPr>
          <w:rFonts w:ascii="Arial" w:hAnsi="Arial" w:cs="Arial"/>
          <w:sz w:val="24"/>
          <w:szCs w:val="24"/>
        </w:rPr>
        <w:t>,</w:t>
      </w:r>
      <w:r w:rsidR="00706F04">
        <w:rPr>
          <w:rFonts w:ascii="Arial" w:hAnsi="Arial" w:cs="Arial"/>
          <w:sz w:val="24"/>
          <w:szCs w:val="24"/>
        </w:rPr>
        <w:t xml:space="preserve"> </w:t>
      </w:r>
      <w:r w:rsidR="00706F04" w:rsidRPr="008303E2">
        <w:rPr>
          <w:rFonts w:ascii="Arial" w:hAnsi="Arial" w:cs="Arial"/>
          <w:sz w:val="24"/>
          <w:szCs w:val="24"/>
        </w:rPr>
        <w:t>Goss-Turner,2013)</w:t>
      </w:r>
      <w:r w:rsidR="00706F04">
        <w:rPr>
          <w:rFonts w:ascii="Arial" w:hAnsi="Arial" w:cs="Arial"/>
          <w:sz w:val="24"/>
          <w:szCs w:val="24"/>
        </w:rPr>
        <w:t xml:space="preserve"> </w:t>
      </w:r>
      <w:r w:rsidR="00706F04" w:rsidRPr="00A10D96">
        <w:rPr>
          <w:rFonts w:ascii="Arial" w:hAnsi="Arial" w:cs="Arial"/>
          <w:sz w:val="24"/>
          <w:szCs w:val="24"/>
        </w:rPr>
        <w:t>As</w:t>
      </w:r>
      <w:r w:rsidR="00E86B63" w:rsidRPr="00A10D96">
        <w:rPr>
          <w:rFonts w:ascii="Arial" w:hAnsi="Arial" w:cs="Arial"/>
          <w:sz w:val="24"/>
          <w:szCs w:val="24"/>
        </w:rPr>
        <w:t xml:space="preserve"> the industry continues to adapt and recover, there will be a growing need for reskilling and upskilling to meet new demands and opportunities.</w:t>
      </w:r>
    </w:p>
    <w:p w14:paraId="63C6BAAB" w14:textId="4CF66E18" w:rsidR="00D0063F" w:rsidRDefault="00B51EBC" w:rsidP="00A10D96">
      <w:pPr>
        <w:pStyle w:val="Heading1"/>
        <w:spacing w:line="360" w:lineRule="auto"/>
        <w:jc w:val="both"/>
        <w:rPr>
          <w:rFonts w:cs="Arial"/>
          <w:szCs w:val="24"/>
        </w:rPr>
      </w:pPr>
      <w:bookmarkStart w:id="3" w:name="_Toc128909343"/>
      <w:bookmarkStart w:id="4" w:name="_Toc128926606"/>
      <w:r w:rsidRPr="00A10D96">
        <w:rPr>
          <w:rFonts w:cs="Arial"/>
          <w:szCs w:val="24"/>
        </w:rPr>
        <w:t>Problem statement</w:t>
      </w:r>
      <w:bookmarkEnd w:id="3"/>
      <w:bookmarkEnd w:id="4"/>
    </w:p>
    <w:p w14:paraId="24EA7D17" w14:textId="77777777" w:rsidR="00A10D96" w:rsidRPr="00A10D96" w:rsidRDefault="00A10D96" w:rsidP="00A10D96"/>
    <w:p w14:paraId="7EBEB81F" w14:textId="41557DD8" w:rsidR="00F571B8" w:rsidRPr="00A10D96" w:rsidRDefault="00F571B8" w:rsidP="00A10D96">
      <w:pPr>
        <w:spacing w:line="360" w:lineRule="auto"/>
        <w:jc w:val="both"/>
        <w:rPr>
          <w:rFonts w:ascii="Arial" w:hAnsi="Arial" w:cs="Arial"/>
          <w:sz w:val="24"/>
          <w:szCs w:val="24"/>
        </w:rPr>
      </w:pPr>
      <w:r w:rsidRPr="00A10D96">
        <w:rPr>
          <w:rFonts w:ascii="Arial" w:hAnsi="Arial" w:cs="Arial"/>
          <w:sz w:val="24"/>
          <w:szCs w:val="24"/>
        </w:rPr>
        <w:t xml:space="preserve">   Employee retention is a critical issue in the hospitality industry, particularly for global hotel chains such as IHG and Accor. High turnover rates can be costly for these companies in terms of recruitment, training, and lost productivity.</w:t>
      </w:r>
      <w:r w:rsidR="00840FFB">
        <w:rPr>
          <w:rFonts w:ascii="Arial" w:hAnsi="Arial" w:cs="Arial"/>
          <w:sz w:val="24"/>
          <w:szCs w:val="24"/>
        </w:rPr>
        <w:t xml:space="preserve"> (</w:t>
      </w:r>
      <w:r w:rsidR="00840FFB" w:rsidRPr="008303E2">
        <w:rPr>
          <w:rFonts w:ascii="Arial" w:hAnsi="Arial" w:cs="Arial"/>
          <w:sz w:val="24"/>
          <w:szCs w:val="24"/>
        </w:rPr>
        <w:t>Hill,</w:t>
      </w:r>
      <w:r w:rsidR="00840FFB">
        <w:rPr>
          <w:rFonts w:ascii="Arial" w:hAnsi="Arial" w:cs="Arial"/>
          <w:sz w:val="24"/>
          <w:szCs w:val="24"/>
        </w:rPr>
        <w:t xml:space="preserve"> </w:t>
      </w:r>
      <w:r w:rsidR="00840FFB" w:rsidRPr="008303E2">
        <w:rPr>
          <w:rFonts w:ascii="Arial" w:hAnsi="Arial" w:cs="Arial"/>
          <w:sz w:val="24"/>
          <w:szCs w:val="24"/>
        </w:rPr>
        <w:t>O'Neill, 2011)</w:t>
      </w:r>
      <w:r w:rsidRPr="00A10D96">
        <w:rPr>
          <w:rFonts w:ascii="Arial" w:hAnsi="Arial" w:cs="Arial"/>
          <w:sz w:val="24"/>
          <w:szCs w:val="24"/>
        </w:rPr>
        <w:t xml:space="preserve"> Furthermore, high employee turnover can negatively impact guest satisfaction, as it can result in a lack of continuity in service quality. </w:t>
      </w:r>
      <w:r w:rsidR="00840FFB">
        <w:rPr>
          <w:rFonts w:ascii="Arial" w:hAnsi="Arial" w:cs="Arial"/>
          <w:sz w:val="24"/>
          <w:szCs w:val="24"/>
        </w:rPr>
        <w:t>(</w:t>
      </w:r>
      <w:r w:rsidR="00840FFB" w:rsidRPr="008303E2">
        <w:rPr>
          <w:rFonts w:ascii="Arial" w:hAnsi="Arial" w:cs="Arial"/>
          <w:sz w:val="24"/>
          <w:szCs w:val="24"/>
        </w:rPr>
        <w:t>Hong,</w:t>
      </w:r>
      <w:r w:rsidR="00840FFB">
        <w:rPr>
          <w:rFonts w:ascii="Arial" w:hAnsi="Arial" w:cs="Arial"/>
          <w:sz w:val="24"/>
          <w:szCs w:val="24"/>
        </w:rPr>
        <w:t xml:space="preserve"> </w:t>
      </w:r>
      <w:r w:rsidR="00840FFB" w:rsidRPr="008303E2">
        <w:rPr>
          <w:rFonts w:ascii="Arial" w:hAnsi="Arial" w:cs="Arial"/>
          <w:sz w:val="24"/>
          <w:szCs w:val="24"/>
        </w:rPr>
        <w:t>Kim,</w:t>
      </w:r>
      <w:r w:rsidR="00840FFB">
        <w:rPr>
          <w:rFonts w:ascii="Arial" w:hAnsi="Arial" w:cs="Arial"/>
          <w:sz w:val="24"/>
          <w:szCs w:val="24"/>
        </w:rPr>
        <w:t xml:space="preserve"> </w:t>
      </w:r>
      <w:r w:rsidR="00840FFB" w:rsidRPr="008303E2">
        <w:rPr>
          <w:rFonts w:ascii="Arial" w:hAnsi="Arial" w:cs="Arial"/>
          <w:sz w:val="24"/>
          <w:szCs w:val="24"/>
        </w:rPr>
        <w:t xml:space="preserve">2016) </w:t>
      </w:r>
      <w:r w:rsidRPr="00A10D96">
        <w:rPr>
          <w:rFonts w:ascii="Arial" w:hAnsi="Arial" w:cs="Arial"/>
          <w:sz w:val="24"/>
          <w:szCs w:val="24"/>
        </w:rPr>
        <w:t xml:space="preserve">In light of these challenges, IHG and Accor have implemented various strategies to retain their employees. This research proposal aims to investigate the employee retention strategies </w:t>
      </w:r>
      <w:r w:rsidRPr="00A10D96">
        <w:rPr>
          <w:rFonts w:ascii="Arial" w:hAnsi="Arial" w:cs="Arial"/>
          <w:sz w:val="24"/>
          <w:szCs w:val="24"/>
        </w:rPr>
        <w:lastRenderedPageBreak/>
        <w:t>used by IHG and Accor, and evaluate their effectiveness. IHG (InterContinental Hotels Group) is a multinational hospitality company with headquarters in the UK. The company operates more than 5,900 hotels and resorts in nearly 100 countries around the world, including well-known brands such as InterContinental, Crowne Plaza, and Holiday Inn. Employee engagement is a key focus for IHG, and the company has implemented various strategies to improve engagement and retain their employees. Some of these strategies include flexible work arrangements, career development opportunities, and recognition programs. Accor is another multinational hospitality company with headquarters in France. The company operates more than 4,800 hotels and resorts in 100 countries, including well-known brands such as Sofitel, Novotel, and Mercure. Employee engagement is also a key focus for Accor, and the company has implemented various strategies to improve engagement and retain their employees. Some of these strategies include wellness programs, diversity and inclusion initiatives, and training and development opportunities. Accor has also implemented an employee engagement survey to measure employee satisfaction and identify areas for improvement.</w:t>
      </w:r>
    </w:p>
    <w:p w14:paraId="61C08043" w14:textId="358C4BF1" w:rsidR="00B34108"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B34108" w:rsidRPr="00A10D96">
        <w:rPr>
          <w:rFonts w:ascii="Arial" w:hAnsi="Arial" w:cs="Arial"/>
          <w:sz w:val="24"/>
          <w:szCs w:val="24"/>
        </w:rPr>
        <w:t>The purpose of this research proposal is to investigate the retention challenges faced by InterContinental Hotels Group (IHG) and Accor Hotels and the strategies they have implemented to address them. The study will focus on the following research questions:</w:t>
      </w:r>
    </w:p>
    <w:p w14:paraId="36992D9E" w14:textId="0FC7A712" w:rsidR="00B34108" w:rsidRPr="00A10D96" w:rsidRDefault="00B34108" w:rsidP="00A10D96">
      <w:pPr>
        <w:pStyle w:val="ListParagraph"/>
        <w:numPr>
          <w:ilvl w:val="0"/>
          <w:numId w:val="1"/>
        </w:numPr>
        <w:spacing w:line="360" w:lineRule="auto"/>
        <w:jc w:val="both"/>
        <w:rPr>
          <w:rFonts w:ascii="Arial" w:hAnsi="Arial" w:cs="Arial"/>
          <w:sz w:val="24"/>
          <w:szCs w:val="24"/>
        </w:rPr>
      </w:pPr>
      <w:r w:rsidRPr="00A10D96">
        <w:rPr>
          <w:rFonts w:ascii="Arial" w:hAnsi="Arial" w:cs="Arial"/>
          <w:sz w:val="24"/>
          <w:szCs w:val="24"/>
        </w:rPr>
        <w:t>What are the main retention challenges faced by IHG and Accor Hotels?</w:t>
      </w:r>
    </w:p>
    <w:p w14:paraId="2D77D3BA" w14:textId="38709C57" w:rsidR="00B34108" w:rsidRPr="00A10D96" w:rsidRDefault="00B34108" w:rsidP="00A10D96">
      <w:pPr>
        <w:pStyle w:val="ListParagraph"/>
        <w:numPr>
          <w:ilvl w:val="0"/>
          <w:numId w:val="1"/>
        </w:numPr>
        <w:spacing w:line="360" w:lineRule="auto"/>
        <w:jc w:val="both"/>
        <w:rPr>
          <w:rFonts w:ascii="Arial" w:hAnsi="Arial" w:cs="Arial"/>
          <w:sz w:val="24"/>
          <w:szCs w:val="24"/>
        </w:rPr>
      </w:pPr>
      <w:r w:rsidRPr="00A10D96">
        <w:rPr>
          <w:rFonts w:ascii="Arial" w:hAnsi="Arial" w:cs="Arial"/>
          <w:sz w:val="24"/>
          <w:szCs w:val="24"/>
        </w:rPr>
        <w:t>What strategies have IHG and Accor Hotels implemented to address retention challenges?</w:t>
      </w:r>
    </w:p>
    <w:p w14:paraId="3A685F7C" w14:textId="3E6C5CC3" w:rsidR="00B34108" w:rsidRPr="00A10D96" w:rsidRDefault="00B34108" w:rsidP="00A10D96">
      <w:pPr>
        <w:pStyle w:val="ListParagraph"/>
        <w:numPr>
          <w:ilvl w:val="0"/>
          <w:numId w:val="1"/>
        </w:numPr>
        <w:spacing w:line="360" w:lineRule="auto"/>
        <w:jc w:val="both"/>
        <w:rPr>
          <w:rFonts w:ascii="Arial" w:hAnsi="Arial" w:cs="Arial"/>
          <w:sz w:val="24"/>
          <w:szCs w:val="24"/>
        </w:rPr>
      </w:pPr>
      <w:r w:rsidRPr="00A10D96">
        <w:rPr>
          <w:rFonts w:ascii="Arial" w:hAnsi="Arial" w:cs="Arial"/>
          <w:sz w:val="24"/>
          <w:szCs w:val="24"/>
        </w:rPr>
        <w:t>How effective have these strategies been in improving retention rates?</w:t>
      </w:r>
    </w:p>
    <w:p w14:paraId="3BC77983" w14:textId="5127229B" w:rsidR="00741702" w:rsidRDefault="00741702" w:rsidP="00A10D96">
      <w:pPr>
        <w:pStyle w:val="Heading1"/>
        <w:spacing w:line="360" w:lineRule="auto"/>
        <w:jc w:val="both"/>
        <w:rPr>
          <w:rFonts w:cs="Arial"/>
          <w:szCs w:val="24"/>
        </w:rPr>
      </w:pPr>
      <w:bookmarkStart w:id="5" w:name="_Toc128909344"/>
      <w:bookmarkStart w:id="6" w:name="_Toc128926607"/>
      <w:r w:rsidRPr="00A10D96">
        <w:rPr>
          <w:rFonts w:cs="Arial"/>
          <w:szCs w:val="24"/>
        </w:rPr>
        <w:t>Literature Review</w:t>
      </w:r>
      <w:bookmarkEnd w:id="5"/>
      <w:bookmarkEnd w:id="6"/>
    </w:p>
    <w:p w14:paraId="656774BD" w14:textId="77777777" w:rsidR="00A10D96" w:rsidRPr="00A10D96" w:rsidRDefault="00A10D96" w:rsidP="00A10D96"/>
    <w:p w14:paraId="5E4EAFA8" w14:textId="5406768B" w:rsidR="00741702"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741702" w:rsidRPr="00A10D96">
        <w:rPr>
          <w:rFonts w:ascii="Arial" w:hAnsi="Arial" w:cs="Arial"/>
          <w:sz w:val="24"/>
          <w:szCs w:val="24"/>
        </w:rPr>
        <w:t>The literature review will explore</w:t>
      </w:r>
      <w:r w:rsidR="003A7FD4" w:rsidRPr="003A7FD4">
        <w:t xml:space="preserve"> </w:t>
      </w:r>
      <w:r w:rsidR="003A7FD4" w:rsidRPr="003A7FD4">
        <w:rPr>
          <w:rFonts w:ascii="Arial" w:hAnsi="Arial" w:cs="Arial"/>
          <w:sz w:val="24"/>
          <w:szCs w:val="24"/>
        </w:rPr>
        <w:t>the aspects that contribute to retention issues in the hotel business, such as remuneration, training and development opportunities, work-life balance, employee engagement, and a good work environment.</w:t>
      </w:r>
      <w:r w:rsidR="00741702" w:rsidRPr="00A10D96">
        <w:rPr>
          <w:rFonts w:ascii="Arial" w:hAnsi="Arial" w:cs="Arial"/>
          <w:sz w:val="24"/>
          <w:szCs w:val="24"/>
        </w:rPr>
        <w:t xml:space="preserve"> </w:t>
      </w:r>
      <w:r w:rsidR="00706F04">
        <w:rPr>
          <w:rFonts w:ascii="Arial" w:hAnsi="Arial" w:cs="Arial"/>
          <w:sz w:val="24"/>
          <w:szCs w:val="24"/>
        </w:rPr>
        <w:t>(</w:t>
      </w:r>
      <w:proofErr w:type="spellStart"/>
      <w:r w:rsidR="00706F04" w:rsidRPr="008303E2">
        <w:rPr>
          <w:rFonts w:ascii="Arial" w:hAnsi="Arial" w:cs="Arial"/>
          <w:sz w:val="24"/>
          <w:szCs w:val="24"/>
        </w:rPr>
        <w:t>Deery</w:t>
      </w:r>
      <w:proofErr w:type="spellEnd"/>
      <w:r w:rsidR="00706F04" w:rsidRPr="008303E2">
        <w:rPr>
          <w:rFonts w:ascii="Arial" w:hAnsi="Arial" w:cs="Arial"/>
          <w:sz w:val="24"/>
          <w:szCs w:val="24"/>
        </w:rPr>
        <w:t>, Jago,</w:t>
      </w:r>
      <w:r w:rsidR="00706F04">
        <w:rPr>
          <w:rFonts w:ascii="Arial" w:hAnsi="Arial" w:cs="Arial"/>
          <w:sz w:val="24"/>
          <w:szCs w:val="24"/>
        </w:rPr>
        <w:t xml:space="preserve"> </w:t>
      </w:r>
      <w:proofErr w:type="spellStart"/>
      <w:r w:rsidR="00706F04" w:rsidRPr="008303E2">
        <w:rPr>
          <w:rFonts w:ascii="Arial" w:hAnsi="Arial" w:cs="Arial"/>
          <w:sz w:val="24"/>
          <w:szCs w:val="24"/>
        </w:rPr>
        <w:t>Fredline</w:t>
      </w:r>
      <w:proofErr w:type="spellEnd"/>
      <w:r w:rsidR="00706F04">
        <w:rPr>
          <w:rFonts w:ascii="Arial" w:hAnsi="Arial" w:cs="Arial"/>
          <w:sz w:val="24"/>
          <w:szCs w:val="24"/>
        </w:rPr>
        <w:t xml:space="preserve">, </w:t>
      </w:r>
      <w:r w:rsidR="00706F04" w:rsidRPr="008303E2">
        <w:rPr>
          <w:rFonts w:ascii="Arial" w:hAnsi="Arial" w:cs="Arial"/>
          <w:sz w:val="24"/>
          <w:szCs w:val="24"/>
        </w:rPr>
        <w:t xml:space="preserve">2015). </w:t>
      </w:r>
      <w:r w:rsidR="00741702" w:rsidRPr="00A10D96">
        <w:rPr>
          <w:rFonts w:ascii="Arial" w:hAnsi="Arial" w:cs="Arial"/>
          <w:sz w:val="24"/>
          <w:szCs w:val="24"/>
        </w:rPr>
        <w:t>The review will also examine retention strategies used by other hotels and companies, such as providing flexible work arrangements, offering career development opportunities, and implementing recognition and rewards programs.</w:t>
      </w:r>
    </w:p>
    <w:p w14:paraId="1FB38A7F" w14:textId="52CDA42F" w:rsidR="00741702" w:rsidRDefault="00741702" w:rsidP="00A10D96">
      <w:pPr>
        <w:pStyle w:val="Heading1"/>
        <w:spacing w:line="360" w:lineRule="auto"/>
        <w:jc w:val="both"/>
        <w:rPr>
          <w:rFonts w:cs="Arial"/>
          <w:szCs w:val="24"/>
        </w:rPr>
      </w:pPr>
      <w:bookmarkStart w:id="7" w:name="_Toc128909345"/>
      <w:bookmarkStart w:id="8" w:name="_Toc128926608"/>
      <w:r w:rsidRPr="00A10D96">
        <w:rPr>
          <w:rFonts w:cs="Arial"/>
          <w:szCs w:val="24"/>
        </w:rPr>
        <w:lastRenderedPageBreak/>
        <w:t>Methodology</w:t>
      </w:r>
      <w:bookmarkEnd w:id="7"/>
      <w:bookmarkEnd w:id="8"/>
    </w:p>
    <w:p w14:paraId="36208E32" w14:textId="77777777" w:rsidR="00A10D96" w:rsidRPr="00A10D96" w:rsidRDefault="00A10D96" w:rsidP="00A10D96"/>
    <w:p w14:paraId="482711C5" w14:textId="04642B4D" w:rsidR="00741702"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741702" w:rsidRPr="00A10D96">
        <w:rPr>
          <w:rFonts w:ascii="Arial" w:hAnsi="Arial" w:cs="Arial"/>
          <w:sz w:val="24"/>
          <w:szCs w:val="24"/>
        </w:rPr>
        <w:t>The study will use a qualitative research design, utilizing a case study approach. The research will involve semi-structured interviews with human resource managers from IHG and Accor Hotels. The interviews will be conducted in-person or via video conferencing and will be recorded for accuracy. The data collected from the interviews will be analyzed using a thematic analysis approach.</w:t>
      </w:r>
    </w:p>
    <w:p w14:paraId="5C56D2CE" w14:textId="19FBD5F4" w:rsidR="00741702" w:rsidRDefault="00741702" w:rsidP="00A10D96">
      <w:pPr>
        <w:pStyle w:val="Heading1"/>
        <w:spacing w:line="360" w:lineRule="auto"/>
        <w:jc w:val="both"/>
        <w:rPr>
          <w:rFonts w:cs="Arial"/>
          <w:szCs w:val="24"/>
        </w:rPr>
      </w:pPr>
      <w:bookmarkStart w:id="9" w:name="_Toc128909346"/>
      <w:bookmarkStart w:id="10" w:name="_Toc128926609"/>
      <w:r w:rsidRPr="00A10D96">
        <w:rPr>
          <w:rFonts w:cs="Arial"/>
          <w:szCs w:val="24"/>
        </w:rPr>
        <w:t>Expected Results</w:t>
      </w:r>
      <w:bookmarkEnd w:id="9"/>
      <w:bookmarkEnd w:id="10"/>
    </w:p>
    <w:p w14:paraId="6D4BB78C" w14:textId="77777777" w:rsidR="00A10D96" w:rsidRPr="00A10D96" w:rsidRDefault="00A10D96" w:rsidP="00A10D96"/>
    <w:p w14:paraId="5F74F4E4" w14:textId="1ED9512E" w:rsidR="00741702"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741702" w:rsidRPr="00A10D96">
        <w:rPr>
          <w:rFonts w:ascii="Arial" w:hAnsi="Arial" w:cs="Arial"/>
          <w:sz w:val="24"/>
          <w:szCs w:val="24"/>
        </w:rPr>
        <w:t>The study is expected to identify the main retention challenges faced by IHG and Accor Hotels and the strategies they have implemented to address them. The research will also highlight the effectiveness of these strategies in improving retention rates. The study will provide valuable insights for other hotels and companies in the hospitality industry seeking to improve employee retention.</w:t>
      </w:r>
    </w:p>
    <w:p w14:paraId="09ED0351" w14:textId="0CCD61C2" w:rsidR="00741702" w:rsidRDefault="00B34108" w:rsidP="00A10D96">
      <w:pPr>
        <w:pStyle w:val="Heading1"/>
        <w:spacing w:line="360" w:lineRule="auto"/>
        <w:jc w:val="both"/>
        <w:rPr>
          <w:rFonts w:cs="Arial"/>
          <w:szCs w:val="24"/>
        </w:rPr>
      </w:pPr>
      <w:bookmarkStart w:id="11" w:name="_Toc128909347"/>
      <w:bookmarkStart w:id="12" w:name="_Toc128926610"/>
      <w:r w:rsidRPr="00A10D96">
        <w:rPr>
          <w:rFonts w:cs="Arial"/>
          <w:szCs w:val="24"/>
        </w:rPr>
        <w:t>Summary</w:t>
      </w:r>
      <w:bookmarkEnd w:id="11"/>
      <w:bookmarkEnd w:id="12"/>
    </w:p>
    <w:p w14:paraId="3E2C1888" w14:textId="77777777" w:rsidR="00A10D96" w:rsidRPr="00A10D96" w:rsidRDefault="00A10D96" w:rsidP="00A10D96"/>
    <w:p w14:paraId="6D53AE91" w14:textId="03E6AE05" w:rsidR="00F571B8" w:rsidRPr="00A10D96" w:rsidRDefault="00F571B8" w:rsidP="00A10D96">
      <w:pPr>
        <w:spacing w:line="360" w:lineRule="auto"/>
        <w:jc w:val="both"/>
        <w:rPr>
          <w:rFonts w:ascii="Arial" w:hAnsi="Arial" w:cs="Arial"/>
          <w:sz w:val="24"/>
          <w:szCs w:val="24"/>
        </w:rPr>
      </w:pPr>
      <w:r w:rsidRPr="00A10D96">
        <w:rPr>
          <w:rFonts w:ascii="Arial" w:hAnsi="Arial" w:cs="Arial"/>
          <w:sz w:val="24"/>
          <w:szCs w:val="24"/>
        </w:rPr>
        <w:t xml:space="preserve">    One of the major external challenges affecting employee retention in the hospitality industry is increasing competition. The rise of online booking platforms and the emergence of alternative lodging options, such as Airbnb, have made the industry more competitive. Hotels are struggling to retain employees as they face pressure to reduce costs and improve efficiency.</w:t>
      </w:r>
      <w:r w:rsidR="008303E2" w:rsidRPr="008303E2">
        <w:rPr>
          <w:rFonts w:ascii="Arial" w:hAnsi="Arial" w:cs="Arial"/>
          <w:sz w:val="24"/>
          <w:szCs w:val="24"/>
        </w:rPr>
        <w:t xml:space="preserve"> </w:t>
      </w:r>
      <w:r w:rsidR="008303E2">
        <w:rPr>
          <w:rFonts w:ascii="Arial" w:hAnsi="Arial" w:cs="Arial"/>
          <w:sz w:val="24"/>
          <w:szCs w:val="24"/>
        </w:rPr>
        <w:t>(</w:t>
      </w:r>
      <w:proofErr w:type="spellStart"/>
      <w:r w:rsidR="008303E2" w:rsidRPr="008303E2">
        <w:rPr>
          <w:rFonts w:ascii="Arial" w:hAnsi="Arial" w:cs="Arial"/>
          <w:sz w:val="24"/>
          <w:szCs w:val="24"/>
        </w:rPr>
        <w:t>Akgunduz</w:t>
      </w:r>
      <w:proofErr w:type="spellEnd"/>
      <w:r w:rsidR="008303E2" w:rsidRPr="008303E2">
        <w:rPr>
          <w:rFonts w:ascii="Arial" w:hAnsi="Arial" w:cs="Arial"/>
          <w:sz w:val="24"/>
          <w:szCs w:val="24"/>
        </w:rPr>
        <w:t>, Mirze,2020)</w:t>
      </w:r>
      <w:r w:rsidRPr="00A10D96">
        <w:rPr>
          <w:rFonts w:ascii="Arial" w:hAnsi="Arial" w:cs="Arial"/>
          <w:sz w:val="24"/>
          <w:szCs w:val="24"/>
        </w:rPr>
        <w:t xml:space="preserve"> The high competition has also led to the proliferation of short-term employment contracts and seasonal hiring, which can negatively impact employee morale and retention. Hotels that offer lower wages or fewer benefits than their competitors can struggle to attract and retain employees. </w:t>
      </w:r>
      <w:r w:rsidR="008303E2">
        <w:rPr>
          <w:rFonts w:ascii="Arial" w:hAnsi="Arial" w:cs="Arial"/>
          <w:sz w:val="24"/>
          <w:szCs w:val="24"/>
        </w:rPr>
        <w:t>(</w:t>
      </w:r>
      <w:proofErr w:type="spellStart"/>
      <w:r w:rsidR="008303E2" w:rsidRPr="008303E2">
        <w:rPr>
          <w:rFonts w:ascii="Arial" w:hAnsi="Arial" w:cs="Arial"/>
          <w:sz w:val="24"/>
          <w:szCs w:val="24"/>
        </w:rPr>
        <w:t>Blomme</w:t>
      </w:r>
      <w:proofErr w:type="spellEnd"/>
      <w:r w:rsidR="008303E2" w:rsidRPr="008303E2">
        <w:rPr>
          <w:rFonts w:ascii="Arial" w:hAnsi="Arial" w:cs="Arial"/>
          <w:sz w:val="24"/>
          <w:szCs w:val="24"/>
        </w:rPr>
        <w:t xml:space="preserve">, </w:t>
      </w:r>
      <w:proofErr w:type="spellStart"/>
      <w:r w:rsidR="008303E2" w:rsidRPr="008303E2">
        <w:rPr>
          <w:rFonts w:ascii="Arial" w:hAnsi="Arial" w:cs="Arial"/>
          <w:sz w:val="24"/>
          <w:szCs w:val="24"/>
        </w:rPr>
        <w:t>Sok</w:t>
      </w:r>
      <w:proofErr w:type="spellEnd"/>
      <w:r w:rsidR="008303E2" w:rsidRPr="008303E2">
        <w:rPr>
          <w:rFonts w:ascii="Arial" w:hAnsi="Arial" w:cs="Arial"/>
          <w:sz w:val="24"/>
          <w:szCs w:val="24"/>
        </w:rPr>
        <w:t xml:space="preserve">, Tromp, 2013) </w:t>
      </w:r>
      <w:r w:rsidRPr="00A10D96">
        <w:rPr>
          <w:rFonts w:ascii="Arial" w:hAnsi="Arial" w:cs="Arial"/>
          <w:sz w:val="24"/>
          <w:szCs w:val="24"/>
        </w:rPr>
        <w:t>Employees may choose to leave their current job for another hotel that offers better pay, benefits, or opportunities for career growth.</w:t>
      </w:r>
    </w:p>
    <w:p w14:paraId="1E993BE8" w14:textId="6C36B9D4" w:rsidR="00F571B8" w:rsidRPr="00A10D96" w:rsidRDefault="00741702" w:rsidP="00A10D96">
      <w:pPr>
        <w:spacing w:line="360" w:lineRule="auto"/>
        <w:jc w:val="both"/>
        <w:rPr>
          <w:rFonts w:ascii="Arial" w:hAnsi="Arial" w:cs="Arial"/>
          <w:sz w:val="24"/>
          <w:szCs w:val="24"/>
        </w:rPr>
      </w:pPr>
      <w:r w:rsidRPr="00A10D96">
        <w:rPr>
          <w:rFonts w:ascii="Arial" w:hAnsi="Arial" w:cs="Arial"/>
          <w:sz w:val="24"/>
          <w:szCs w:val="24"/>
        </w:rPr>
        <w:t xml:space="preserve">   </w:t>
      </w:r>
      <w:r w:rsidR="00F571B8" w:rsidRPr="00A10D96">
        <w:rPr>
          <w:rFonts w:ascii="Arial" w:hAnsi="Arial" w:cs="Arial"/>
          <w:sz w:val="24"/>
          <w:szCs w:val="24"/>
        </w:rPr>
        <w:t>Furthermore, competition can impact employee morale and job satisfaction.</w:t>
      </w:r>
      <w:r w:rsidR="00706F04">
        <w:rPr>
          <w:rFonts w:ascii="Arial" w:hAnsi="Arial" w:cs="Arial"/>
          <w:sz w:val="24"/>
          <w:szCs w:val="24"/>
        </w:rPr>
        <w:t xml:space="preserve"> (</w:t>
      </w:r>
      <w:r w:rsidR="00706F04" w:rsidRPr="008303E2">
        <w:rPr>
          <w:rFonts w:ascii="Arial" w:hAnsi="Arial" w:cs="Arial"/>
          <w:sz w:val="24"/>
          <w:szCs w:val="24"/>
        </w:rPr>
        <w:t xml:space="preserve">Eddleston, Mulki, 2017). </w:t>
      </w:r>
      <w:r w:rsidR="00F571B8" w:rsidRPr="00A10D96">
        <w:rPr>
          <w:rFonts w:ascii="Arial" w:hAnsi="Arial" w:cs="Arial"/>
          <w:sz w:val="24"/>
          <w:szCs w:val="24"/>
        </w:rPr>
        <w:t xml:space="preserve"> Hotels that are constantly competing with other properties can put pressure on employees to meet higher expectations and maintain high performance levels. This </w:t>
      </w:r>
      <w:r w:rsidR="00F571B8" w:rsidRPr="00A10D96">
        <w:rPr>
          <w:rFonts w:ascii="Arial" w:hAnsi="Arial" w:cs="Arial"/>
          <w:sz w:val="24"/>
          <w:szCs w:val="24"/>
        </w:rPr>
        <w:lastRenderedPageBreak/>
        <w:t xml:space="preserve">pressure can lead to employee burnout and decreased job satisfaction, resulting in decreased retention rates. </w:t>
      </w:r>
      <w:r w:rsidR="008303E2">
        <w:rPr>
          <w:rFonts w:ascii="Arial" w:hAnsi="Arial" w:cs="Arial"/>
          <w:sz w:val="24"/>
          <w:szCs w:val="24"/>
        </w:rPr>
        <w:t>(</w:t>
      </w:r>
      <w:proofErr w:type="spellStart"/>
      <w:r w:rsidR="008303E2" w:rsidRPr="008303E2">
        <w:rPr>
          <w:rFonts w:ascii="Arial" w:hAnsi="Arial" w:cs="Arial"/>
          <w:sz w:val="24"/>
          <w:szCs w:val="24"/>
        </w:rPr>
        <w:t>Alnajjar</w:t>
      </w:r>
      <w:proofErr w:type="spellEnd"/>
      <w:r w:rsidR="008303E2" w:rsidRPr="008303E2">
        <w:rPr>
          <w:rFonts w:ascii="Arial" w:hAnsi="Arial" w:cs="Arial"/>
          <w:sz w:val="24"/>
          <w:szCs w:val="24"/>
        </w:rPr>
        <w:t>,</w:t>
      </w:r>
      <w:r w:rsidR="008303E2">
        <w:rPr>
          <w:rFonts w:ascii="Arial" w:hAnsi="Arial" w:cs="Arial"/>
          <w:sz w:val="24"/>
          <w:szCs w:val="24"/>
        </w:rPr>
        <w:t xml:space="preserve"> </w:t>
      </w:r>
      <w:r w:rsidR="008303E2" w:rsidRPr="008303E2">
        <w:rPr>
          <w:rFonts w:ascii="Arial" w:hAnsi="Arial" w:cs="Arial"/>
          <w:sz w:val="24"/>
          <w:szCs w:val="24"/>
        </w:rPr>
        <w:t>Azizi, 2020)</w:t>
      </w:r>
      <w:r w:rsidR="008303E2">
        <w:rPr>
          <w:rFonts w:ascii="Arial" w:hAnsi="Arial" w:cs="Arial"/>
          <w:sz w:val="24"/>
          <w:szCs w:val="24"/>
        </w:rPr>
        <w:t xml:space="preserve"> </w:t>
      </w:r>
      <w:r w:rsidR="00F571B8" w:rsidRPr="00A10D96">
        <w:rPr>
          <w:rFonts w:ascii="Arial" w:hAnsi="Arial" w:cs="Arial"/>
          <w:sz w:val="24"/>
          <w:szCs w:val="24"/>
        </w:rPr>
        <w:t>Competition can also lead to the proliferation of short-term employment contracts and seasonal hiring. Many hotels rely on short-term contracts and seasonal hires to manage their workforce, which can negatively impact employee retention.</w:t>
      </w:r>
    </w:p>
    <w:p w14:paraId="3A921840" w14:textId="418386F4" w:rsidR="002908A9" w:rsidRPr="00A10D96" w:rsidRDefault="002908A9" w:rsidP="00A10D96">
      <w:pPr>
        <w:spacing w:line="360" w:lineRule="auto"/>
        <w:jc w:val="both"/>
        <w:rPr>
          <w:rFonts w:ascii="Arial" w:hAnsi="Arial" w:cs="Arial"/>
          <w:sz w:val="24"/>
          <w:szCs w:val="24"/>
        </w:rPr>
      </w:pPr>
      <w:r w:rsidRPr="00A10D96">
        <w:rPr>
          <w:rFonts w:ascii="Arial" w:hAnsi="Arial" w:cs="Arial"/>
          <w:sz w:val="24"/>
          <w:szCs w:val="24"/>
        </w:rPr>
        <w:t xml:space="preserve">   Another external challenge affecting employee retention is the impact of technology on the industry. </w:t>
      </w:r>
      <w:r w:rsidR="00840FFB">
        <w:rPr>
          <w:rFonts w:ascii="Arial" w:hAnsi="Arial" w:cs="Arial"/>
          <w:sz w:val="24"/>
          <w:szCs w:val="24"/>
        </w:rPr>
        <w:t>(</w:t>
      </w:r>
      <w:r w:rsidR="00840FFB" w:rsidRPr="008303E2">
        <w:rPr>
          <w:rFonts w:ascii="Arial" w:hAnsi="Arial" w:cs="Arial"/>
          <w:sz w:val="24"/>
          <w:szCs w:val="24"/>
        </w:rPr>
        <w:t>Han,</w:t>
      </w:r>
      <w:r w:rsidR="00840FFB">
        <w:rPr>
          <w:rFonts w:ascii="Arial" w:hAnsi="Arial" w:cs="Arial"/>
          <w:sz w:val="24"/>
          <w:szCs w:val="24"/>
        </w:rPr>
        <w:t xml:space="preserve"> </w:t>
      </w:r>
      <w:r w:rsidR="00840FFB" w:rsidRPr="008303E2">
        <w:rPr>
          <w:rFonts w:ascii="Arial" w:hAnsi="Arial" w:cs="Arial"/>
          <w:sz w:val="24"/>
          <w:szCs w:val="24"/>
        </w:rPr>
        <w:t>Kim,</w:t>
      </w:r>
      <w:r w:rsidR="00840FFB">
        <w:rPr>
          <w:rFonts w:ascii="Arial" w:hAnsi="Arial" w:cs="Arial"/>
          <w:sz w:val="24"/>
          <w:szCs w:val="24"/>
        </w:rPr>
        <w:t xml:space="preserve"> </w:t>
      </w:r>
      <w:r w:rsidR="00840FFB" w:rsidRPr="008303E2">
        <w:rPr>
          <w:rFonts w:ascii="Arial" w:hAnsi="Arial" w:cs="Arial"/>
          <w:sz w:val="24"/>
          <w:szCs w:val="24"/>
        </w:rPr>
        <w:t xml:space="preserve">Hyun, 2015) </w:t>
      </w:r>
      <w:r w:rsidRPr="00A10D96">
        <w:rPr>
          <w:rFonts w:ascii="Arial" w:hAnsi="Arial" w:cs="Arial"/>
          <w:sz w:val="24"/>
          <w:szCs w:val="24"/>
        </w:rPr>
        <w:t>The increasing use of technology in the hospitality industry, such as self-service check-ins and digital room keys, has made some roles redundant, leading to a reduction in employment opportunities. This trend has also led to a need for different skill sets, which can make it difficult for hotels to retain employees who are unable to adapt to new technologies.</w:t>
      </w:r>
    </w:p>
    <w:p w14:paraId="26633217" w14:textId="78B035F2" w:rsidR="002908A9" w:rsidRPr="00A10D96" w:rsidRDefault="002908A9" w:rsidP="00A10D96">
      <w:pPr>
        <w:spacing w:line="360" w:lineRule="auto"/>
        <w:jc w:val="both"/>
        <w:rPr>
          <w:rFonts w:ascii="Arial" w:hAnsi="Arial" w:cs="Arial"/>
          <w:sz w:val="24"/>
          <w:szCs w:val="24"/>
        </w:rPr>
      </w:pPr>
      <w:r w:rsidRPr="00A10D96">
        <w:rPr>
          <w:rFonts w:ascii="Arial" w:hAnsi="Arial" w:cs="Arial"/>
          <w:sz w:val="24"/>
          <w:szCs w:val="24"/>
        </w:rPr>
        <w:t xml:space="preserve">   The global economic conditions are another external challenge affecting employee retention. The recent economic downturn has resulted in a decrease in demand for travel and tourism, leading to a decrease in revenue for hotels. </w:t>
      </w:r>
      <w:r w:rsidR="00706F04">
        <w:rPr>
          <w:rFonts w:ascii="Arial" w:hAnsi="Arial" w:cs="Arial"/>
          <w:sz w:val="24"/>
          <w:szCs w:val="24"/>
        </w:rPr>
        <w:t>(</w:t>
      </w:r>
      <w:r w:rsidR="00706F04" w:rsidRPr="008303E2">
        <w:rPr>
          <w:rFonts w:ascii="Arial" w:hAnsi="Arial" w:cs="Arial"/>
          <w:sz w:val="24"/>
          <w:szCs w:val="24"/>
        </w:rPr>
        <w:t>Cheng</w:t>
      </w:r>
      <w:r w:rsidR="00706F04" w:rsidRPr="00A10D96">
        <w:rPr>
          <w:rFonts w:ascii="Arial" w:hAnsi="Arial" w:cs="Arial"/>
          <w:sz w:val="24"/>
          <w:szCs w:val="24"/>
        </w:rPr>
        <w:t xml:space="preserve"> </w:t>
      </w:r>
      <w:r w:rsidR="00706F04" w:rsidRPr="00706F04">
        <w:rPr>
          <w:rFonts w:ascii="Arial" w:hAnsi="Arial" w:cs="Arial"/>
          <w:i/>
          <w:iCs/>
          <w:sz w:val="24"/>
          <w:szCs w:val="24"/>
        </w:rPr>
        <w:t>et al</w:t>
      </w:r>
      <w:r w:rsidR="00706F04">
        <w:rPr>
          <w:rFonts w:ascii="Arial" w:hAnsi="Arial" w:cs="Arial"/>
          <w:sz w:val="24"/>
          <w:szCs w:val="24"/>
        </w:rPr>
        <w:t xml:space="preserve">, 2018) </w:t>
      </w:r>
      <w:r w:rsidRPr="00A10D96">
        <w:rPr>
          <w:rFonts w:ascii="Arial" w:hAnsi="Arial" w:cs="Arial"/>
          <w:sz w:val="24"/>
          <w:szCs w:val="24"/>
        </w:rPr>
        <w:t>This has led to cost-cutting measures, such as reducing the workforce or limiting employee benefits, which can negatively impact employee retention. Additionally, changes in immigration policies and visa regulations have made it difficult for hotels to recruit and retain employees from abroad. Brexit, the withdrawal of the United Kingdom (UK) from the European Union (EU), has had far-reaching impacts on various industries, including the hotel industry.</w:t>
      </w:r>
      <w:r w:rsidR="00840FFB">
        <w:rPr>
          <w:rFonts w:ascii="Arial" w:hAnsi="Arial" w:cs="Arial"/>
          <w:sz w:val="24"/>
          <w:szCs w:val="24"/>
        </w:rPr>
        <w:t xml:space="preserve"> (</w:t>
      </w:r>
      <w:r w:rsidR="00840FFB" w:rsidRPr="00840FFB">
        <w:rPr>
          <w:rFonts w:ascii="Arial" w:hAnsi="Arial" w:cs="Arial"/>
          <w:sz w:val="24"/>
          <w:szCs w:val="24"/>
        </w:rPr>
        <w:t>Fahy</w:t>
      </w:r>
      <w:r w:rsidR="00840FFB">
        <w:rPr>
          <w:rFonts w:ascii="Arial" w:hAnsi="Arial" w:cs="Arial"/>
          <w:sz w:val="24"/>
          <w:szCs w:val="24"/>
        </w:rPr>
        <w:t xml:space="preserve"> et al, 2019)</w:t>
      </w:r>
      <w:r w:rsidRPr="00A10D96">
        <w:rPr>
          <w:rFonts w:ascii="Arial" w:hAnsi="Arial" w:cs="Arial"/>
          <w:sz w:val="24"/>
          <w:szCs w:val="24"/>
        </w:rPr>
        <w:t xml:space="preserve"> One of the significant impacts is on employee retention, with the potential loss of EU workers and the uncertainty around immigration policies.</w:t>
      </w:r>
      <w:r w:rsidR="00706F04">
        <w:rPr>
          <w:rFonts w:ascii="Arial" w:hAnsi="Arial" w:cs="Arial"/>
          <w:sz w:val="24"/>
          <w:szCs w:val="24"/>
        </w:rPr>
        <w:t xml:space="preserve"> (</w:t>
      </w:r>
      <w:proofErr w:type="spellStart"/>
      <w:r w:rsidR="00706F04" w:rsidRPr="00706F04">
        <w:rPr>
          <w:rFonts w:ascii="Arial" w:hAnsi="Arial" w:cs="Arial"/>
          <w:sz w:val="24"/>
          <w:szCs w:val="24"/>
        </w:rPr>
        <w:t>Afrahi</w:t>
      </w:r>
      <w:proofErr w:type="spellEnd"/>
      <w:r w:rsidR="00706F04">
        <w:rPr>
          <w:rFonts w:ascii="Arial" w:hAnsi="Arial" w:cs="Arial"/>
          <w:sz w:val="24"/>
          <w:szCs w:val="24"/>
        </w:rPr>
        <w:t xml:space="preserve"> </w:t>
      </w:r>
      <w:r w:rsidR="00706F04" w:rsidRPr="00706F04">
        <w:rPr>
          <w:rFonts w:ascii="Arial" w:hAnsi="Arial" w:cs="Arial"/>
          <w:i/>
          <w:iCs/>
          <w:sz w:val="24"/>
          <w:szCs w:val="24"/>
        </w:rPr>
        <w:t>et al</w:t>
      </w:r>
      <w:r w:rsidR="00706F04">
        <w:rPr>
          <w:rFonts w:ascii="Arial" w:hAnsi="Arial" w:cs="Arial"/>
          <w:sz w:val="24"/>
          <w:szCs w:val="24"/>
        </w:rPr>
        <w:t>, 2021)</w:t>
      </w:r>
      <w:r w:rsidRPr="00A10D96">
        <w:rPr>
          <w:rFonts w:ascii="Arial" w:hAnsi="Arial" w:cs="Arial"/>
          <w:sz w:val="24"/>
          <w:szCs w:val="24"/>
        </w:rPr>
        <w:t xml:space="preserve"> The hospitality </w:t>
      </w:r>
      <w:r w:rsidR="001A26E5">
        <w:rPr>
          <w:rFonts w:ascii="Arial" w:hAnsi="Arial" w:cs="Arial"/>
          <w:sz w:val="24"/>
          <w:szCs w:val="24"/>
        </w:rPr>
        <w:t>sector</w:t>
      </w:r>
      <w:r w:rsidRPr="00A10D96">
        <w:rPr>
          <w:rFonts w:ascii="Arial" w:hAnsi="Arial" w:cs="Arial"/>
          <w:sz w:val="24"/>
          <w:szCs w:val="24"/>
        </w:rPr>
        <w:t xml:space="preserve"> </w:t>
      </w:r>
      <w:r w:rsidR="001A26E5" w:rsidRPr="00A10D96">
        <w:rPr>
          <w:rFonts w:ascii="Arial" w:hAnsi="Arial" w:cs="Arial"/>
          <w:sz w:val="24"/>
          <w:szCs w:val="24"/>
        </w:rPr>
        <w:t>depend</w:t>
      </w:r>
      <w:r w:rsidR="001A26E5">
        <w:rPr>
          <w:rFonts w:ascii="Arial" w:hAnsi="Arial" w:cs="Arial"/>
          <w:sz w:val="24"/>
          <w:szCs w:val="24"/>
        </w:rPr>
        <w:t>s</w:t>
      </w:r>
      <w:r w:rsidR="001A26E5" w:rsidRPr="00A10D96">
        <w:rPr>
          <w:rFonts w:ascii="Arial" w:hAnsi="Arial" w:cs="Arial"/>
          <w:sz w:val="24"/>
          <w:szCs w:val="24"/>
        </w:rPr>
        <w:t xml:space="preserve"> heavily</w:t>
      </w:r>
      <w:r w:rsidRPr="00A10D96">
        <w:rPr>
          <w:rFonts w:ascii="Arial" w:hAnsi="Arial" w:cs="Arial"/>
          <w:sz w:val="24"/>
          <w:szCs w:val="24"/>
        </w:rPr>
        <w:t xml:space="preserve"> on EU workers to fill positions such as kitchen staff, housekeeping, and front desk positions. With the uncertainty of future immigration policies and the potential loss of EU workers, employee retention has become a major challenge for the hotel industry. Many EU workers have already left the UK or are considering leaving due to the uncertain future. The loss of these workers has resulted in increased recruitment and training costs for hotels. </w:t>
      </w:r>
      <w:r w:rsidR="00E847D8">
        <w:rPr>
          <w:rFonts w:ascii="Arial" w:hAnsi="Arial" w:cs="Arial"/>
          <w:sz w:val="24"/>
          <w:szCs w:val="24"/>
        </w:rPr>
        <w:t>(</w:t>
      </w:r>
      <w:proofErr w:type="spellStart"/>
      <w:r w:rsidR="00E847D8" w:rsidRPr="00840FFB">
        <w:rPr>
          <w:rFonts w:ascii="Arial" w:hAnsi="Arial" w:cs="Arial"/>
          <w:sz w:val="24"/>
          <w:szCs w:val="24"/>
        </w:rPr>
        <w:t>Dogantekin</w:t>
      </w:r>
      <w:proofErr w:type="spellEnd"/>
      <w:r w:rsidR="00E847D8" w:rsidRPr="00840FFB">
        <w:rPr>
          <w:rFonts w:ascii="Arial" w:hAnsi="Arial" w:cs="Arial"/>
          <w:sz w:val="24"/>
          <w:szCs w:val="24"/>
        </w:rPr>
        <w:t xml:space="preserve">, </w:t>
      </w:r>
      <w:proofErr w:type="spellStart"/>
      <w:r w:rsidR="00E847D8" w:rsidRPr="00840FFB">
        <w:rPr>
          <w:rFonts w:ascii="Arial" w:hAnsi="Arial" w:cs="Arial"/>
          <w:sz w:val="24"/>
          <w:szCs w:val="24"/>
        </w:rPr>
        <w:t>Secilmis</w:t>
      </w:r>
      <w:proofErr w:type="spellEnd"/>
      <w:r w:rsidR="00E847D8" w:rsidRPr="00840FFB">
        <w:rPr>
          <w:rFonts w:ascii="Arial" w:hAnsi="Arial" w:cs="Arial"/>
          <w:sz w:val="24"/>
          <w:szCs w:val="24"/>
        </w:rPr>
        <w:t>,</w:t>
      </w:r>
      <w:r w:rsidR="00E847D8">
        <w:rPr>
          <w:rFonts w:ascii="Arial" w:hAnsi="Arial" w:cs="Arial"/>
          <w:sz w:val="24"/>
          <w:szCs w:val="24"/>
        </w:rPr>
        <w:t xml:space="preserve"> </w:t>
      </w:r>
      <w:proofErr w:type="spellStart"/>
      <w:r w:rsidR="00E847D8" w:rsidRPr="00840FFB">
        <w:rPr>
          <w:rFonts w:ascii="Arial" w:hAnsi="Arial" w:cs="Arial"/>
          <w:sz w:val="24"/>
          <w:szCs w:val="24"/>
        </w:rPr>
        <w:t>Karatepe</w:t>
      </w:r>
      <w:proofErr w:type="spellEnd"/>
      <w:r w:rsidR="00E847D8" w:rsidRPr="00840FFB">
        <w:rPr>
          <w:rFonts w:ascii="Arial" w:hAnsi="Arial" w:cs="Arial"/>
          <w:sz w:val="24"/>
          <w:szCs w:val="24"/>
        </w:rPr>
        <w:t>,</w:t>
      </w:r>
      <w:r w:rsidR="00E847D8">
        <w:rPr>
          <w:rFonts w:ascii="Arial" w:hAnsi="Arial" w:cs="Arial"/>
          <w:sz w:val="24"/>
          <w:szCs w:val="24"/>
        </w:rPr>
        <w:t xml:space="preserve"> </w:t>
      </w:r>
      <w:r w:rsidR="00E847D8" w:rsidRPr="00840FFB">
        <w:rPr>
          <w:rFonts w:ascii="Arial" w:hAnsi="Arial" w:cs="Arial"/>
          <w:sz w:val="24"/>
          <w:szCs w:val="24"/>
        </w:rPr>
        <w:t xml:space="preserve">2022) </w:t>
      </w:r>
      <w:r w:rsidRPr="00A10D96">
        <w:rPr>
          <w:rFonts w:ascii="Arial" w:hAnsi="Arial" w:cs="Arial"/>
          <w:sz w:val="24"/>
          <w:szCs w:val="24"/>
        </w:rPr>
        <w:t>Furthermore, the loss of skilled and experienced workers can negatively impact service quality and guest satisfaction, leading to lower occupancy rates and reduced revenue.</w:t>
      </w:r>
      <w:r w:rsidR="00706F04">
        <w:rPr>
          <w:rFonts w:ascii="Arial" w:hAnsi="Arial" w:cs="Arial"/>
          <w:sz w:val="24"/>
          <w:szCs w:val="24"/>
        </w:rPr>
        <w:t xml:space="preserve"> </w:t>
      </w:r>
    </w:p>
    <w:p w14:paraId="243EFBB0" w14:textId="3746659B" w:rsidR="00B34108" w:rsidRPr="00A10D96" w:rsidRDefault="00E847D8" w:rsidP="00A10D96">
      <w:pPr>
        <w:spacing w:line="360" w:lineRule="auto"/>
        <w:jc w:val="both"/>
        <w:rPr>
          <w:rFonts w:ascii="Arial" w:hAnsi="Arial" w:cs="Arial"/>
          <w:sz w:val="24"/>
          <w:szCs w:val="24"/>
        </w:rPr>
      </w:pPr>
      <w:r>
        <w:rPr>
          <w:rFonts w:ascii="Arial" w:hAnsi="Arial" w:cs="Arial"/>
          <w:sz w:val="24"/>
          <w:szCs w:val="24"/>
        </w:rPr>
        <w:lastRenderedPageBreak/>
        <w:t xml:space="preserve">   </w:t>
      </w:r>
      <w:r w:rsidR="00B34108" w:rsidRPr="00A10D96">
        <w:rPr>
          <w:rFonts w:ascii="Arial" w:hAnsi="Arial" w:cs="Arial"/>
          <w:sz w:val="24"/>
          <w:szCs w:val="24"/>
        </w:rPr>
        <w:t>Retention rates in the hotel industry vary widely depending on the type of hotel, location, and other factors. However, according to a 2021 report by the Bureau of Labor Statistics, the average annual turnover rate in the leisure and hospitality industry, which includes hotels, was 74.6%. This is significantly higher than the national average turnover rate of 57.6%.</w:t>
      </w:r>
    </w:p>
    <w:p w14:paraId="4F35AF45" w14:textId="2FEE56A5" w:rsidR="00B34108"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B34108" w:rsidRPr="00A10D96">
        <w:rPr>
          <w:rFonts w:ascii="Arial" w:hAnsi="Arial" w:cs="Arial"/>
          <w:sz w:val="24"/>
          <w:szCs w:val="24"/>
        </w:rPr>
        <w:t xml:space="preserve">In recent years, the hotel industry has seen an increase in retention efforts due to the high cost of turnover and the need to maintain a skilled and engaged workforce. Many hotels have implemented retention strategies such as offering competitive compensation packages, providing career development opportunities, and creating a positive work environment to improve retention rates. </w:t>
      </w:r>
      <w:r w:rsidR="008303E2">
        <w:rPr>
          <w:rFonts w:ascii="Arial" w:hAnsi="Arial" w:cs="Arial"/>
          <w:sz w:val="24"/>
          <w:szCs w:val="24"/>
        </w:rPr>
        <w:t>(</w:t>
      </w:r>
      <w:proofErr w:type="spellStart"/>
      <w:r w:rsidR="008303E2" w:rsidRPr="008303E2">
        <w:rPr>
          <w:rFonts w:ascii="Arial" w:hAnsi="Arial" w:cs="Arial"/>
          <w:sz w:val="24"/>
          <w:szCs w:val="24"/>
        </w:rPr>
        <w:t>AlBattat</w:t>
      </w:r>
      <w:proofErr w:type="spellEnd"/>
      <w:r w:rsidR="008303E2">
        <w:rPr>
          <w:rFonts w:ascii="Arial" w:hAnsi="Arial" w:cs="Arial"/>
          <w:sz w:val="24"/>
          <w:szCs w:val="24"/>
        </w:rPr>
        <w:t xml:space="preserve">, </w:t>
      </w:r>
      <w:r w:rsidR="008303E2" w:rsidRPr="008303E2">
        <w:rPr>
          <w:rFonts w:ascii="Arial" w:hAnsi="Arial" w:cs="Arial"/>
          <w:sz w:val="24"/>
          <w:szCs w:val="24"/>
        </w:rPr>
        <w:t>Som,</w:t>
      </w:r>
      <w:r w:rsidR="008303E2">
        <w:rPr>
          <w:rFonts w:ascii="Arial" w:hAnsi="Arial" w:cs="Arial"/>
          <w:sz w:val="24"/>
          <w:szCs w:val="24"/>
        </w:rPr>
        <w:t xml:space="preserve"> </w:t>
      </w:r>
      <w:proofErr w:type="spellStart"/>
      <w:r w:rsidR="008303E2" w:rsidRPr="008303E2">
        <w:rPr>
          <w:rFonts w:ascii="Arial" w:hAnsi="Arial" w:cs="Arial"/>
          <w:sz w:val="24"/>
          <w:szCs w:val="24"/>
        </w:rPr>
        <w:t>Helalat</w:t>
      </w:r>
      <w:proofErr w:type="spellEnd"/>
      <w:r w:rsidR="008303E2" w:rsidRPr="008303E2">
        <w:rPr>
          <w:rFonts w:ascii="Arial" w:hAnsi="Arial" w:cs="Arial"/>
          <w:sz w:val="24"/>
          <w:szCs w:val="24"/>
        </w:rPr>
        <w:t>,</w:t>
      </w:r>
      <w:r w:rsidR="008303E2">
        <w:rPr>
          <w:rFonts w:ascii="Arial" w:hAnsi="Arial" w:cs="Arial"/>
          <w:sz w:val="24"/>
          <w:szCs w:val="24"/>
        </w:rPr>
        <w:t xml:space="preserve"> </w:t>
      </w:r>
      <w:r w:rsidR="008303E2" w:rsidRPr="008303E2">
        <w:rPr>
          <w:rFonts w:ascii="Arial" w:hAnsi="Arial" w:cs="Arial"/>
          <w:sz w:val="24"/>
          <w:szCs w:val="24"/>
        </w:rPr>
        <w:t>2014</w:t>
      </w:r>
      <w:r w:rsidR="00840FFB" w:rsidRPr="008303E2">
        <w:rPr>
          <w:rFonts w:ascii="Arial" w:hAnsi="Arial" w:cs="Arial"/>
          <w:sz w:val="24"/>
          <w:szCs w:val="24"/>
        </w:rPr>
        <w:t xml:space="preserve">) </w:t>
      </w:r>
      <w:r w:rsidR="00840FFB">
        <w:rPr>
          <w:rFonts w:ascii="Arial" w:hAnsi="Arial" w:cs="Arial"/>
          <w:sz w:val="24"/>
          <w:szCs w:val="24"/>
        </w:rPr>
        <w:t>Despite</w:t>
      </w:r>
      <w:r w:rsidR="00B34108" w:rsidRPr="00A10D96">
        <w:rPr>
          <w:rFonts w:ascii="Arial" w:hAnsi="Arial" w:cs="Arial"/>
          <w:sz w:val="24"/>
          <w:szCs w:val="24"/>
        </w:rPr>
        <w:t xml:space="preserve"> these efforts, the hotel industry still faces retention challenges due to external factors such as competition, economic fluctuations, and regulatory changes.</w:t>
      </w:r>
    </w:p>
    <w:p w14:paraId="211C05B6" w14:textId="0AF11D56" w:rsidR="00B34108"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B34108" w:rsidRPr="00A10D96">
        <w:rPr>
          <w:rFonts w:ascii="Arial" w:hAnsi="Arial" w:cs="Arial"/>
          <w:sz w:val="24"/>
          <w:szCs w:val="24"/>
        </w:rPr>
        <w:t>According to Accor's 2020 Integrated Report, the company's global retention rate was 69.3%, a slight increase from 68.5% in 2019. Accor has implemented various retention strategies, such as offering career development opportunities, providing a positive work environment, and implementing recognition and reward programs to improve retention rates.</w:t>
      </w:r>
    </w:p>
    <w:p w14:paraId="31CA16C4" w14:textId="370E40E9" w:rsidR="00B34108" w:rsidRPr="00A10D96" w:rsidRDefault="001A26E5" w:rsidP="00A10D96">
      <w:pPr>
        <w:spacing w:line="360" w:lineRule="auto"/>
        <w:jc w:val="both"/>
        <w:rPr>
          <w:rFonts w:ascii="Arial" w:hAnsi="Arial" w:cs="Arial"/>
          <w:sz w:val="24"/>
          <w:szCs w:val="24"/>
        </w:rPr>
      </w:pPr>
      <w:r w:rsidRPr="001A26E5">
        <w:rPr>
          <w:rFonts w:ascii="Arial" w:hAnsi="Arial" w:cs="Arial"/>
          <w:sz w:val="24"/>
          <w:szCs w:val="24"/>
        </w:rPr>
        <w:t>IHG has also implemented various retention methods, such as attractive pay rates, possibilities for professional promotion, and investments in staff training and development.</w:t>
      </w:r>
      <w:r>
        <w:rPr>
          <w:rFonts w:ascii="Arial" w:hAnsi="Arial" w:cs="Arial"/>
          <w:sz w:val="24"/>
          <w:szCs w:val="24"/>
        </w:rPr>
        <w:t xml:space="preserve"> </w:t>
      </w:r>
      <w:r w:rsidR="00B34108" w:rsidRPr="00A10D96">
        <w:rPr>
          <w:rFonts w:ascii="Arial" w:hAnsi="Arial" w:cs="Arial"/>
          <w:sz w:val="24"/>
          <w:szCs w:val="24"/>
        </w:rPr>
        <w:t xml:space="preserve">According to IHG's 2020 Annual Report, the company's global employee turnover rate was 27.5%, a decrease from 30.1% in 2019. </w:t>
      </w:r>
      <w:r w:rsidR="00840FFB">
        <w:rPr>
          <w:rFonts w:ascii="Arial" w:hAnsi="Arial" w:cs="Arial"/>
          <w:sz w:val="24"/>
          <w:szCs w:val="24"/>
        </w:rPr>
        <w:t>(</w:t>
      </w:r>
      <w:r w:rsidR="00840FFB" w:rsidRPr="00840FFB">
        <w:rPr>
          <w:rFonts w:ascii="Arial" w:hAnsi="Arial" w:cs="Arial"/>
          <w:sz w:val="24"/>
          <w:szCs w:val="24"/>
        </w:rPr>
        <w:t>Leung</w:t>
      </w:r>
      <w:r w:rsidR="00840FFB" w:rsidRPr="00A10D96">
        <w:rPr>
          <w:rFonts w:ascii="Arial" w:hAnsi="Arial" w:cs="Arial"/>
          <w:sz w:val="24"/>
          <w:szCs w:val="24"/>
        </w:rPr>
        <w:t xml:space="preserve"> </w:t>
      </w:r>
      <w:r w:rsidR="00840FFB" w:rsidRPr="00840FFB">
        <w:rPr>
          <w:rFonts w:ascii="Arial" w:hAnsi="Arial" w:cs="Arial"/>
          <w:i/>
          <w:iCs/>
          <w:sz w:val="24"/>
          <w:szCs w:val="24"/>
        </w:rPr>
        <w:t>et al</w:t>
      </w:r>
      <w:r w:rsidR="00840FFB">
        <w:rPr>
          <w:rFonts w:ascii="Arial" w:hAnsi="Arial" w:cs="Arial"/>
          <w:sz w:val="24"/>
          <w:szCs w:val="24"/>
        </w:rPr>
        <w:t xml:space="preserve">, 2021) </w:t>
      </w:r>
      <w:r w:rsidR="00B34108" w:rsidRPr="00A10D96">
        <w:rPr>
          <w:rFonts w:ascii="Arial" w:hAnsi="Arial" w:cs="Arial"/>
          <w:sz w:val="24"/>
          <w:szCs w:val="24"/>
        </w:rPr>
        <w:t>It's important to note that retention rates can be influenced by various external factors such as economic conditions, competition, and regulatory changes, and can also vary across different job roles and geographic locations.</w:t>
      </w:r>
      <w:r w:rsidR="00E847D8">
        <w:rPr>
          <w:rFonts w:ascii="Arial" w:hAnsi="Arial" w:cs="Arial"/>
          <w:sz w:val="24"/>
          <w:szCs w:val="24"/>
        </w:rPr>
        <w:t xml:space="preserve"> (</w:t>
      </w:r>
      <w:proofErr w:type="spellStart"/>
      <w:r w:rsidR="00E847D8" w:rsidRPr="00E847D8">
        <w:rPr>
          <w:rFonts w:ascii="Arial" w:hAnsi="Arial" w:cs="Arial"/>
          <w:sz w:val="24"/>
          <w:szCs w:val="24"/>
        </w:rPr>
        <w:t>Bounatirou</w:t>
      </w:r>
      <w:proofErr w:type="spellEnd"/>
      <w:r w:rsidR="00E847D8" w:rsidRPr="00E847D8">
        <w:rPr>
          <w:rFonts w:ascii="Arial" w:hAnsi="Arial" w:cs="Arial"/>
          <w:sz w:val="24"/>
          <w:szCs w:val="24"/>
        </w:rPr>
        <w:t>, Lim,</w:t>
      </w:r>
      <w:r w:rsidR="00E847D8">
        <w:rPr>
          <w:rFonts w:ascii="Arial" w:hAnsi="Arial" w:cs="Arial"/>
          <w:sz w:val="24"/>
          <w:szCs w:val="24"/>
        </w:rPr>
        <w:t xml:space="preserve"> </w:t>
      </w:r>
      <w:r w:rsidR="00E847D8" w:rsidRPr="00E847D8">
        <w:rPr>
          <w:rFonts w:ascii="Arial" w:hAnsi="Arial" w:cs="Arial"/>
          <w:sz w:val="24"/>
          <w:szCs w:val="24"/>
        </w:rPr>
        <w:t>2020)</w:t>
      </w:r>
      <w:r w:rsidR="00B34108" w:rsidRPr="00A10D96">
        <w:rPr>
          <w:rFonts w:ascii="Arial" w:hAnsi="Arial" w:cs="Arial"/>
          <w:sz w:val="24"/>
          <w:szCs w:val="24"/>
        </w:rPr>
        <w:t xml:space="preserve"> Nevertheless, both Accor and IHG have implemented retention strategies and have seen improvements in their retention rates.</w:t>
      </w:r>
    </w:p>
    <w:p w14:paraId="1502F5EE" w14:textId="56315C42" w:rsidR="00B34108"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706F04">
        <w:rPr>
          <w:rFonts w:ascii="Arial" w:hAnsi="Arial" w:cs="Arial"/>
          <w:sz w:val="24"/>
          <w:szCs w:val="24"/>
        </w:rPr>
        <w:t xml:space="preserve"> </w:t>
      </w:r>
      <w:r w:rsidR="00B34108" w:rsidRPr="00A10D96">
        <w:rPr>
          <w:rFonts w:ascii="Arial" w:hAnsi="Arial" w:cs="Arial"/>
          <w:sz w:val="24"/>
          <w:szCs w:val="24"/>
        </w:rPr>
        <w:t xml:space="preserve">Both IHG and Accor have implemented various strategies to address current employee retention and engagement issues in the hospitality industry. Some of these strategies include offering competitive compensation and benefits: Both IHG and Accor have implemented competitive compensation and benefits packages to attract and retain top </w:t>
      </w:r>
      <w:r w:rsidR="00B34108" w:rsidRPr="00A10D96">
        <w:rPr>
          <w:rFonts w:ascii="Arial" w:hAnsi="Arial" w:cs="Arial"/>
          <w:sz w:val="24"/>
          <w:szCs w:val="24"/>
        </w:rPr>
        <w:lastRenderedPageBreak/>
        <w:t xml:space="preserve">talent. This includes offering market-based salaries, health and wellness programs, and retirement benefits. </w:t>
      </w:r>
      <w:r>
        <w:rPr>
          <w:rFonts w:ascii="Arial" w:hAnsi="Arial" w:cs="Arial"/>
          <w:sz w:val="24"/>
          <w:szCs w:val="24"/>
        </w:rPr>
        <w:t xml:space="preserve"> (</w:t>
      </w:r>
      <w:proofErr w:type="spellStart"/>
      <w:r w:rsidRPr="00E847D8">
        <w:rPr>
          <w:rFonts w:ascii="Arial" w:hAnsi="Arial" w:cs="Arial"/>
          <w:sz w:val="24"/>
          <w:szCs w:val="24"/>
        </w:rPr>
        <w:t>Garavan</w:t>
      </w:r>
      <w:proofErr w:type="spellEnd"/>
      <w:r w:rsidRPr="00A10D96">
        <w:rPr>
          <w:rFonts w:ascii="Arial" w:hAnsi="Arial" w:cs="Arial"/>
          <w:sz w:val="24"/>
          <w:szCs w:val="24"/>
        </w:rPr>
        <w:t xml:space="preserve"> </w:t>
      </w:r>
      <w:r>
        <w:rPr>
          <w:rFonts w:ascii="Arial" w:hAnsi="Arial" w:cs="Arial"/>
          <w:sz w:val="24"/>
          <w:szCs w:val="24"/>
        </w:rPr>
        <w:t xml:space="preserve">et al, 2021) </w:t>
      </w:r>
      <w:r w:rsidR="00B34108" w:rsidRPr="00A10D96">
        <w:rPr>
          <w:rFonts w:ascii="Arial" w:hAnsi="Arial" w:cs="Arial"/>
          <w:sz w:val="24"/>
          <w:szCs w:val="24"/>
        </w:rPr>
        <w:t>IHG and Accor offer various opportunities for career development and advancement, including training and development programs, mentorship opportunities, and leadership development programs. By investing in employees' growth and development, they can create a more engaged and loyal workforce.</w:t>
      </w:r>
      <w:r w:rsidR="00706F04">
        <w:rPr>
          <w:rFonts w:ascii="Arial" w:hAnsi="Arial" w:cs="Arial"/>
          <w:sz w:val="24"/>
          <w:szCs w:val="24"/>
        </w:rPr>
        <w:t xml:space="preserve"> (</w:t>
      </w:r>
      <w:proofErr w:type="spellStart"/>
      <w:r w:rsidR="00706F04" w:rsidRPr="008303E2">
        <w:rPr>
          <w:rFonts w:ascii="Arial" w:hAnsi="Arial" w:cs="Arial"/>
          <w:sz w:val="24"/>
          <w:szCs w:val="24"/>
        </w:rPr>
        <w:t>Gruman</w:t>
      </w:r>
      <w:proofErr w:type="spellEnd"/>
      <w:r w:rsidR="00706F04" w:rsidRPr="008303E2">
        <w:rPr>
          <w:rFonts w:ascii="Arial" w:hAnsi="Arial" w:cs="Arial"/>
          <w:sz w:val="24"/>
          <w:szCs w:val="24"/>
        </w:rPr>
        <w:t>, Saks,</w:t>
      </w:r>
      <w:r w:rsidR="00706F04">
        <w:rPr>
          <w:rFonts w:ascii="Arial" w:hAnsi="Arial" w:cs="Arial"/>
          <w:sz w:val="24"/>
          <w:szCs w:val="24"/>
        </w:rPr>
        <w:t xml:space="preserve"> </w:t>
      </w:r>
      <w:r w:rsidR="00706F04" w:rsidRPr="008303E2">
        <w:rPr>
          <w:rFonts w:ascii="Arial" w:hAnsi="Arial" w:cs="Arial"/>
          <w:sz w:val="24"/>
          <w:szCs w:val="24"/>
        </w:rPr>
        <w:t>20</w:t>
      </w:r>
      <w:r w:rsidR="00706F04">
        <w:rPr>
          <w:rFonts w:ascii="Arial" w:hAnsi="Arial" w:cs="Arial"/>
          <w:sz w:val="24"/>
          <w:szCs w:val="24"/>
        </w:rPr>
        <w:t>2</w:t>
      </w:r>
      <w:r w:rsidR="00706F04" w:rsidRPr="008303E2">
        <w:rPr>
          <w:rFonts w:ascii="Arial" w:hAnsi="Arial" w:cs="Arial"/>
          <w:sz w:val="24"/>
          <w:szCs w:val="24"/>
        </w:rPr>
        <w:t>1</w:t>
      </w:r>
      <w:r w:rsidR="00840FFB" w:rsidRPr="008303E2">
        <w:rPr>
          <w:rFonts w:ascii="Arial" w:hAnsi="Arial" w:cs="Arial"/>
          <w:sz w:val="24"/>
          <w:szCs w:val="24"/>
        </w:rPr>
        <w:t xml:space="preserve">) </w:t>
      </w:r>
      <w:r w:rsidR="003A7FD4" w:rsidRPr="003A7FD4">
        <w:rPr>
          <w:rFonts w:ascii="Arial" w:hAnsi="Arial" w:cs="Arial"/>
          <w:sz w:val="24"/>
          <w:szCs w:val="24"/>
        </w:rPr>
        <w:t>They also strive to foster a positive work environment that encourages teamwork, collaboration, and a sense of belonging, and have introduced different inclusion and diversity initiatives, such as employee resource organizations and training courses, to make the workplace more inclusive and welcoming to all employees.</w:t>
      </w:r>
      <w:r w:rsidR="003A7FD4">
        <w:rPr>
          <w:rFonts w:ascii="Arial" w:hAnsi="Arial" w:cs="Arial"/>
          <w:sz w:val="24"/>
          <w:szCs w:val="24"/>
        </w:rPr>
        <w:t xml:space="preserve"> </w:t>
      </w:r>
      <w:r w:rsidR="00B34108" w:rsidRPr="00A10D96">
        <w:rPr>
          <w:rFonts w:ascii="Arial" w:hAnsi="Arial" w:cs="Arial"/>
          <w:sz w:val="24"/>
          <w:szCs w:val="24"/>
        </w:rPr>
        <w:t>IHG and Accor have applied various technological solutions to enhance employee engagement, such as employee feedback platforms, mobile apps, and virtual learning programs.</w:t>
      </w:r>
    </w:p>
    <w:p w14:paraId="7CA7D7F0" w14:textId="01A42709" w:rsidR="00B34108" w:rsidRPr="00A10D96" w:rsidRDefault="00B34108" w:rsidP="00A10D96">
      <w:pPr>
        <w:spacing w:line="360" w:lineRule="auto"/>
        <w:jc w:val="both"/>
        <w:rPr>
          <w:rFonts w:ascii="Arial" w:hAnsi="Arial" w:cs="Arial"/>
          <w:sz w:val="24"/>
          <w:szCs w:val="24"/>
        </w:rPr>
      </w:pPr>
      <w:r w:rsidRPr="00A10D96">
        <w:rPr>
          <w:rFonts w:ascii="Arial" w:hAnsi="Arial" w:cs="Arial"/>
          <w:sz w:val="24"/>
          <w:szCs w:val="24"/>
        </w:rPr>
        <w:t xml:space="preserve">   Overall, both IHG and Accor have recognized the importance of employee retention and engagement in the hospitality industry and have implemented various strategies to address these issues. By investing in their employees, they can create a more engaged and loyal workforce, which ultimately leads to better business outcomes.</w:t>
      </w:r>
    </w:p>
    <w:p w14:paraId="117A247E" w14:textId="3CB5F711" w:rsidR="00B34108" w:rsidRDefault="00B34108" w:rsidP="00A10D96">
      <w:pPr>
        <w:pStyle w:val="Heading1"/>
        <w:spacing w:line="360" w:lineRule="auto"/>
        <w:jc w:val="both"/>
        <w:rPr>
          <w:rFonts w:cs="Arial"/>
          <w:szCs w:val="24"/>
        </w:rPr>
      </w:pPr>
      <w:bookmarkStart w:id="13" w:name="_Toc128909348"/>
      <w:bookmarkStart w:id="14" w:name="_Toc128926611"/>
      <w:r w:rsidRPr="00A10D96">
        <w:rPr>
          <w:rFonts w:cs="Arial"/>
          <w:szCs w:val="24"/>
        </w:rPr>
        <w:t>Conclusion</w:t>
      </w:r>
      <w:bookmarkEnd w:id="13"/>
      <w:bookmarkEnd w:id="14"/>
    </w:p>
    <w:p w14:paraId="2BD422F7" w14:textId="77777777" w:rsidR="00A10D96" w:rsidRPr="00A10D96" w:rsidRDefault="00A10D96" w:rsidP="00A10D96"/>
    <w:p w14:paraId="7CAC63AA" w14:textId="7E32AA5F" w:rsidR="00B34108" w:rsidRPr="00A10D96" w:rsidRDefault="00E847D8" w:rsidP="00A10D96">
      <w:pPr>
        <w:spacing w:line="360" w:lineRule="auto"/>
        <w:jc w:val="both"/>
        <w:rPr>
          <w:rFonts w:ascii="Arial" w:hAnsi="Arial" w:cs="Arial"/>
          <w:sz w:val="24"/>
          <w:szCs w:val="24"/>
        </w:rPr>
      </w:pPr>
      <w:r>
        <w:rPr>
          <w:rFonts w:ascii="Arial" w:hAnsi="Arial" w:cs="Arial"/>
          <w:sz w:val="24"/>
          <w:szCs w:val="24"/>
        </w:rPr>
        <w:t xml:space="preserve">   </w:t>
      </w:r>
      <w:r w:rsidR="00B34108" w:rsidRPr="00A10D96">
        <w:rPr>
          <w:rFonts w:ascii="Arial" w:hAnsi="Arial" w:cs="Arial"/>
          <w:sz w:val="24"/>
          <w:szCs w:val="24"/>
        </w:rPr>
        <w:t xml:space="preserve">In conclusion, retention issues in the hospitality industry are a significant challenge that requires attention from industry leaders and stakeholders. The current research proposal aimed to explore the retention challenges faced by hospitality industry players such as IHG and Accor. Through a comprehensive literature review, it was identified that the hospitality industry faces significant challenges in employee retention due to a variety of internal and external factors such as low pay, high workload, limited career development opportunities, and intense competition. </w:t>
      </w:r>
      <w:r w:rsidR="003A7FD4" w:rsidRPr="003A7FD4">
        <w:rPr>
          <w:rFonts w:ascii="Arial" w:hAnsi="Arial" w:cs="Arial"/>
          <w:sz w:val="24"/>
          <w:szCs w:val="24"/>
        </w:rPr>
        <w:t>However, there are a variety of strategies that can be implemented to address these challenges, such as providing competitive compensation and benefits, opportunities for professional growth, developing an encouraging work environment, fostering diversity and inclusion, and using the technology to increase employee engagement.</w:t>
      </w:r>
    </w:p>
    <w:p w14:paraId="7C786EDC" w14:textId="77777777" w:rsidR="00B34108" w:rsidRPr="00A10D96" w:rsidRDefault="00B34108" w:rsidP="00A10D96">
      <w:pPr>
        <w:spacing w:line="360" w:lineRule="auto"/>
        <w:jc w:val="both"/>
        <w:rPr>
          <w:rFonts w:ascii="Arial" w:hAnsi="Arial" w:cs="Arial"/>
          <w:sz w:val="24"/>
          <w:szCs w:val="24"/>
        </w:rPr>
      </w:pPr>
    </w:p>
    <w:p w14:paraId="23A1CF82" w14:textId="76E3373E" w:rsidR="00F571B8" w:rsidRPr="00A10D96" w:rsidRDefault="00B34108" w:rsidP="00A10D96">
      <w:pPr>
        <w:spacing w:line="360" w:lineRule="auto"/>
        <w:jc w:val="both"/>
        <w:rPr>
          <w:rFonts w:ascii="Arial" w:hAnsi="Arial" w:cs="Arial"/>
          <w:sz w:val="24"/>
          <w:szCs w:val="24"/>
        </w:rPr>
      </w:pPr>
      <w:r w:rsidRPr="00A10D96">
        <w:rPr>
          <w:rFonts w:ascii="Arial" w:hAnsi="Arial" w:cs="Arial"/>
          <w:sz w:val="24"/>
          <w:szCs w:val="24"/>
        </w:rPr>
        <w:lastRenderedPageBreak/>
        <w:t xml:space="preserve">This research proposal aims to investigate the retention challenges in IHG and Accor and the strategies they have implemented to address these challenges. By exploring these strategies, the research will contribute to the existing literature on employee retention in the hospitality industry and provide insights into effective retention strategies that can be implemented by other hospitality industry players. </w:t>
      </w:r>
      <w:r w:rsidR="003A7FD4" w:rsidRPr="003A7FD4">
        <w:rPr>
          <w:rFonts w:ascii="Arial" w:hAnsi="Arial" w:cs="Arial"/>
          <w:sz w:val="24"/>
          <w:szCs w:val="24"/>
        </w:rPr>
        <w:t>Finally, the goal of this research is to give a complete knowledge of the hospitality industry's retention difficulties and to suggest successful solutions for addressing them.</w:t>
      </w:r>
    </w:p>
    <w:p w14:paraId="33CE0D4D" w14:textId="044E24C4" w:rsidR="00DF5BBB" w:rsidRDefault="00DF5BBB" w:rsidP="00A10D96">
      <w:pPr>
        <w:spacing w:line="360" w:lineRule="auto"/>
        <w:jc w:val="both"/>
        <w:rPr>
          <w:rFonts w:ascii="Arial" w:hAnsi="Arial" w:cs="Arial"/>
          <w:sz w:val="24"/>
          <w:szCs w:val="24"/>
        </w:rPr>
      </w:pPr>
    </w:p>
    <w:p w14:paraId="44E52E2C" w14:textId="272925F4" w:rsidR="00A10D96" w:rsidRDefault="00A10D96" w:rsidP="00A10D96">
      <w:pPr>
        <w:spacing w:line="360" w:lineRule="auto"/>
        <w:jc w:val="both"/>
        <w:rPr>
          <w:rFonts w:ascii="Arial" w:hAnsi="Arial" w:cs="Arial"/>
          <w:sz w:val="24"/>
          <w:szCs w:val="24"/>
        </w:rPr>
      </w:pPr>
    </w:p>
    <w:p w14:paraId="70A1BE8E" w14:textId="08184147" w:rsidR="00A10D96" w:rsidRDefault="00A10D96" w:rsidP="00A10D96">
      <w:pPr>
        <w:spacing w:line="360" w:lineRule="auto"/>
        <w:jc w:val="both"/>
        <w:rPr>
          <w:rFonts w:ascii="Arial" w:hAnsi="Arial" w:cs="Arial"/>
          <w:sz w:val="24"/>
          <w:szCs w:val="24"/>
        </w:rPr>
      </w:pPr>
    </w:p>
    <w:p w14:paraId="258D05A7" w14:textId="2E1EAEBC" w:rsidR="00A10D96" w:rsidRDefault="00A10D96" w:rsidP="00A10D96">
      <w:pPr>
        <w:spacing w:line="360" w:lineRule="auto"/>
        <w:jc w:val="both"/>
        <w:rPr>
          <w:rFonts w:ascii="Arial" w:hAnsi="Arial" w:cs="Arial"/>
          <w:sz w:val="24"/>
          <w:szCs w:val="24"/>
        </w:rPr>
      </w:pPr>
    </w:p>
    <w:p w14:paraId="6A223EAE" w14:textId="3ECB97FD" w:rsidR="00A10D96" w:rsidRDefault="00A10D96" w:rsidP="00A10D96">
      <w:pPr>
        <w:spacing w:line="360" w:lineRule="auto"/>
        <w:jc w:val="both"/>
        <w:rPr>
          <w:rFonts w:ascii="Arial" w:hAnsi="Arial" w:cs="Arial"/>
          <w:sz w:val="24"/>
          <w:szCs w:val="24"/>
        </w:rPr>
      </w:pPr>
    </w:p>
    <w:p w14:paraId="2392ABA4" w14:textId="4CCF672D" w:rsidR="00A10D96" w:rsidRDefault="00A10D96" w:rsidP="00A10D96">
      <w:pPr>
        <w:spacing w:line="360" w:lineRule="auto"/>
        <w:jc w:val="both"/>
        <w:rPr>
          <w:rFonts w:ascii="Arial" w:hAnsi="Arial" w:cs="Arial"/>
          <w:sz w:val="24"/>
          <w:szCs w:val="24"/>
        </w:rPr>
      </w:pPr>
    </w:p>
    <w:p w14:paraId="4BB616D1" w14:textId="2396383A" w:rsidR="00A10D96" w:rsidRDefault="00A10D96" w:rsidP="00A10D96">
      <w:pPr>
        <w:spacing w:line="360" w:lineRule="auto"/>
        <w:jc w:val="both"/>
        <w:rPr>
          <w:rFonts w:ascii="Arial" w:hAnsi="Arial" w:cs="Arial"/>
          <w:sz w:val="24"/>
          <w:szCs w:val="24"/>
        </w:rPr>
      </w:pPr>
    </w:p>
    <w:p w14:paraId="54F7DCEA" w14:textId="43E2E0AA" w:rsidR="00A10D96" w:rsidRDefault="00A10D96" w:rsidP="00A10D96">
      <w:pPr>
        <w:spacing w:line="360" w:lineRule="auto"/>
        <w:jc w:val="both"/>
        <w:rPr>
          <w:rFonts w:ascii="Arial" w:hAnsi="Arial" w:cs="Arial"/>
          <w:sz w:val="24"/>
          <w:szCs w:val="24"/>
        </w:rPr>
      </w:pPr>
    </w:p>
    <w:p w14:paraId="71D1A38F" w14:textId="127CA1EF" w:rsidR="00A10D96" w:rsidRDefault="00A10D96" w:rsidP="00A10D96">
      <w:pPr>
        <w:spacing w:line="360" w:lineRule="auto"/>
        <w:jc w:val="both"/>
        <w:rPr>
          <w:rFonts w:ascii="Arial" w:hAnsi="Arial" w:cs="Arial"/>
          <w:sz w:val="24"/>
          <w:szCs w:val="24"/>
        </w:rPr>
      </w:pPr>
    </w:p>
    <w:p w14:paraId="525D0066" w14:textId="54E53A32" w:rsidR="00A10D96" w:rsidRDefault="00A10D96" w:rsidP="00A10D96">
      <w:pPr>
        <w:spacing w:line="360" w:lineRule="auto"/>
        <w:jc w:val="both"/>
        <w:rPr>
          <w:rFonts w:ascii="Arial" w:hAnsi="Arial" w:cs="Arial"/>
          <w:sz w:val="24"/>
          <w:szCs w:val="24"/>
        </w:rPr>
      </w:pPr>
    </w:p>
    <w:p w14:paraId="78F674A4" w14:textId="21E5A7AC" w:rsidR="00A10D96" w:rsidRDefault="00A10D96" w:rsidP="00A10D96">
      <w:pPr>
        <w:spacing w:line="360" w:lineRule="auto"/>
        <w:jc w:val="both"/>
        <w:rPr>
          <w:rFonts w:ascii="Arial" w:hAnsi="Arial" w:cs="Arial"/>
          <w:sz w:val="24"/>
          <w:szCs w:val="24"/>
        </w:rPr>
      </w:pPr>
    </w:p>
    <w:p w14:paraId="025E4123" w14:textId="74F59269" w:rsidR="00A10D96" w:rsidRDefault="00A10D96" w:rsidP="00A10D96">
      <w:pPr>
        <w:spacing w:line="360" w:lineRule="auto"/>
        <w:jc w:val="both"/>
        <w:rPr>
          <w:rFonts w:ascii="Arial" w:hAnsi="Arial" w:cs="Arial"/>
          <w:sz w:val="24"/>
          <w:szCs w:val="24"/>
        </w:rPr>
      </w:pPr>
    </w:p>
    <w:p w14:paraId="0BFEB6EB" w14:textId="45BC07A6" w:rsidR="00A10D96" w:rsidRDefault="00A10D96" w:rsidP="00A10D96">
      <w:pPr>
        <w:spacing w:line="360" w:lineRule="auto"/>
        <w:jc w:val="both"/>
        <w:rPr>
          <w:rFonts w:ascii="Arial" w:hAnsi="Arial" w:cs="Arial"/>
          <w:sz w:val="24"/>
          <w:szCs w:val="24"/>
        </w:rPr>
      </w:pPr>
    </w:p>
    <w:p w14:paraId="597E4092" w14:textId="657EBF1F" w:rsidR="00A10D96" w:rsidRDefault="00A10D96" w:rsidP="00A10D96">
      <w:pPr>
        <w:spacing w:line="360" w:lineRule="auto"/>
        <w:jc w:val="both"/>
        <w:rPr>
          <w:rFonts w:ascii="Arial" w:hAnsi="Arial" w:cs="Arial"/>
          <w:sz w:val="24"/>
          <w:szCs w:val="24"/>
        </w:rPr>
      </w:pPr>
    </w:p>
    <w:p w14:paraId="78299204" w14:textId="77777777" w:rsidR="00E847D8" w:rsidRDefault="00E847D8" w:rsidP="00A10D96">
      <w:pPr>
        <w:spacing w:line="360" w:lineRule="auto"/>
        <w:jc w:val="both"/>
        <w:rPr>
          <w:rFonts w:ascii="Arial" w:hAnsi="Arial" w:cs="Arial"/>
          <w:sz w:val="24"/>
          <w:szCs w:val="24"/>
        </w:rPr>
      </w:pPr>
    </w:p>
    <w:p w14:paraId="7785B706" w14:textId="77777777" w:rsidR="00A10D96" w:rsidRPr="00A10D96" w:rsidRDefault="00A10D96" w:rsidP="00A10D96">
      <w:pPr>
        <w:spacing w:line="360" w:lineRule="auto"/>
        <w:jc w:val="both"/>
        <w:rPr>
          <w:rFonts w:ascii="Arial" w:hAnsi="Arial" w:cs="Arial"/>
          <w:sz w:val="24"/>
          <w:szCs w:val="24"/>
        </w:rPr>
      </w:pPr>
    </w:p>
    <w:p w14:paraId="0E2CEAFE" w14:textId="6BA7FF77" w:rsidR="00DF5BBB" w:rsidRPr="00A10D96" w:rsidRDefault="00DF5BBB" w:rsidP="00A10D96">
      <w:pPr>
        <w:pStyle w:val="Heading1"/>
        <w:spacing w:line="360" w:lineRule="auto"/>
        <w:jc w:val="both"/>
        <w:rPr>
          <w:rFonts w:cs="Arial"/>
          <w:szCs w:val="24"/>
        </w:rPr>
      </w:pPr>
      <w:bookmarkStart w:id="15" w:name="_Toc128926612"/>
      <w:r w:rsidRPr="00A10D96">
        <w:rPr>
          <w:rFonts w:cs="Arial"/>
          <w:szCs w:val="24"/>
        </w:rPr>
        <w:lastRenderedPageBreak/>
        <w:t>References</w:t>
      </w:r>
      <w:bookmarkEnd w:id="15"/>
      <w:r w:rsidRPr="00A10D96">
        <w:rPr>
          <w:rFonts w:cs="Arial"/>
          <w:szCs w:val="24"/>
        </w:rPr>
        <w:t xml:space="preserve"> </w:t>
      </w:r>
    </w:p>
    <w:p w14:paraId="2700675A" w14:textId="436DFC97" w:rsidR="00DF5BBB" w:rsidRPr="00A10D96" w:rsidRDefault="00DF5BBB" w:rsidP="00A10D96">
      <w:pPr>
        <w:spacing w:line="360" w:lineRule="auto"/>
        <w:jc w:val="both"/>
        <w:rPr>
          <w:rFonts w:ascii="Arial" w:hAnsi="Arial" w:cs="Arial"/>
          <w:sz w:val="24"/>
          <w:szCs w:val="24"/>
        </w:rPr>
      </w:pPr>
    </w:p>
    <w:p w14:paraId="62E50FAC" w14:textId="77777777" w:rsidR="00E847D8" w:rsidRPr="009B340E" w:rsidRDefault="00E847D8" w:rsidP="009B340E">
      <w:pPr>
        <w:pStyle w:val="ListParagraph"/>
        <w:spacing w:line="360" w:lineRule="auto"/>
        <w:jc w:val="both"/>
        <w:rPr>
          <w:rFonts w:ascii="Arial" w:hAnsi="Arial" w:cs="Arial"/>
          <w:sz w:val="24"/>
          <w:szCs w:val="24"/>
        </w:rPr>
      </w:pPr>
    </w:p>
    <w:p w14:paraId="08972190"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Afrahi</w:t>
      </w:r>
      <w:proofErr w:type="spellEnd"/>
      <w:r w:rsidRPr="00E847D8">
        <w:rPr>
          <w:rFonts w:ascii="Arial" w:hAnsi="Arial" w:cs="Arial"/>
          <w:sz w:val="24"/>
          <w:szCs w:val="24"/>
        </w:rPr>
        <w:t xml:space="preserve">, B., Blenkinsopp, J., Fernandez de </w:t>
      </w:r>
      <w:proofErr w:type="spellStart"/>
      <w:r w:rsidRPr="00E847D8">
        <w:rPr>
          <w:rFonts w:ascii="Arial" w:hAnsi="Arial" w:cs="Arial"/>
          <w:sz w:val="24"/>
          <w:szCs w:val="24"/>
        </w:rPr>
        <w:t>Arroyabe</w:t>
      </w:r>
      <w:proofErr w:type="spellEnd"/>
      <w:r w:rsidRPr="00E847D8">
        <w:rPr>
          <w:rFonts w:ascii="Arial" w:hAnsi="Arial" w:cs="Arial"/>
          <w:sz w:val="24"/>
          <w:szCs w:val="24"/>
        </w:rPr>
        <w:t xml:space="preserve">, J.C. and Karim, M.S. (2021). Work disengagement: A review of the literature. Human Resource Management Review, p.100822. Online at: </w:t>
      </w:r>
      <w:hyperlink r:id="rId6" w:history="1">
        <w:r w:rsidRPr="00E847D8">
          <w:rPr>
            <w:rStyle w:val="Hyperlink"/>
            <w:rFonts w:ascii="Arial" w:hAnsi="Arial" w:cs="Arial"/>
            <w:sz w:val="24"/>
            <w:szCs w:val="24"/>
          </w:rPr>
          <w:t>https://doi.org/10.1016/j.hrmr.2021.100822</w:t>
        </w:r>
      </w:hyperlink>
      <w:r w:rsidRPr="00E847D8">
        <w:rPr>
          <w:rFonts w:ascii="Arial" w:hAnsi="Arial" w:cs="Arial"/>
          <w:sz w:val="24"/>
          <w:szCs w:val="24"/>
        </w:rPr>
        <w:t xml:space="preserve">  [Accessed on 3.03.3023]</w:t>
      </w:r>
    </w:p>
    <w:p w14:paraId="28EF5041"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Akgunduz</w:t>
      </w:r>
      <w:proofErr w:type="spellEnd"/>
      <w:r w:rsidRPr="00E847D8">
        <w:rPr>
          <w:rFonts w:ascii="Arial" w:hAnsi="Arial" w:cs="Arial"/>
          <w:sz w:val="24"/>
          <w:szCs w:val="24"/>
        </w:rPr>
        <w:t xml:space="preserve">, Y., &amp; </w:t>
      </w:r>
      <w:proofErr w:type="spellStart"/>
      <w:r w:rsidRPr="00E847D8">
        <w:rPr>
          <w:rFonts w:ascii="Arial" w:hAnsi="Arial" w:cs="Arial"/>
          <w:sz w:val="24"/>
          <w:szCs w:val="24"/>
        </w:rPr>
        <w:t>Mirze</w:t>
      </w:r>
      <w:proofErr w:type="spellEnd"/>
      <w:r w:rsidRPr="00E847D8">
        <w:rPr>
          <w:rFonts w:ascii="Arial" w:hAnsi="Arial" w:cs="Arial"/>
          <w:sz w:val="24"/>
          <w:szCs w:val="24"/>
        </w:rPr>
        <w:t xml:space="preserve">, E. (2020). The relationship between employee turnover intention and organizational commitment: A study on hotel employees. Journal of Tourism and Hospitality Management Research, 4(2), 26-36. Online at: </w:t>
      </w:r>
      <w:hyperlink r:id="rId7" w:history="1">
        <w:r w:rsidRPr="00E847D8">
          <w:rPr>
            <w:rStyle w:val="Hyperlink"/>
            <w:rFonts w:ascii="Arial" w:hAnsi="Arial" w:cs="Arial"/>
            <w:sz w:val="24"/>
            <w:szCs w:val="24"/>
          </w:rPr>
          <w:t>https://doi.org/10.30519/jthmr.691877</w:t>
        </w:r>
      </w:hyperlink>
      <w:r w:rsidRPr="00E847D8">
        <w:rPr>
          <w:rFonts w:ascii="Arial" w:hAnsi="Arial" w:cs="Arial"/>
          <w:sz w:val="24"/>
          <w:szCs w:val="24"/>
        </w:rPr>
        <w:t xml:space="preserve"> [Accessed on 2.03.3023]</w:t>
      </w:r>
    </w:p>
    <w:p w14:paraId="7FE69744"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AlBattat</w:t>
      </w:r>
      <w:proofErr w:type="spellEnd"/>
      <w:r w:rsidRPr="00E847D8">
        <w:rPr>
          <w:rFonts w:ascii="Arial" w:hAnsi="Arial" w:cs="Arial"/>
          <w:sz w:val="24"/>
          <w:szCs w:val="24"/>
        </w:rPr>
        <w:t xml:space="preserve">, A. R., Som, A. P. M., &amp; </w:t>
      </w:r>
      <w:proofErr w:type="spellStart"/>
      <w:r w:rsidRPr="00E847D8">
        <w:rPr>
          <w:rFonts w:ascii="Arial" w:hAnsi="Arial" w:cs="Arial"/>
          <w:sz w:val="24"/>
          <w:szCs w:val="24"/>
        </w:rPr>
        <w:t>Helalat</w:t>
      </w:r>
      <w:proofErr w:type="spellEnd"/>
      <w:r w:rsidRPr="00E847D8">
        <w:rPr>
          <w:rFonts w:ascii="Arial" w:hAnsi="Arial" w:cs="Arial"/>
          <w:sz w:val="24"/>
          <w:szCs w:val="24"/>
        </w:rPr>
        <w:t>, A. S. (2014). Higher dissatisfaction higher turnover in the hospitality industry. International Journal of Academic Research in Business and Social Sciences, 4(2), 45-52. Online at:  doi:10.6007/IJARBSS/v4-i2/59 [Accessed on 3.03.3023]</w:t>
      </w:r>
    </w:p>
    <w:p w14:paraId="4C45FABF"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Alnajjar</w:t>
      </w:r>
      <w:proofErr w:type="spellEnd"/>
      <w:r w:rsidRPr="00E847D8">
        <w:rPr>
          <w:rFonts w:ascii="Arial" w:hAnsi="Arial" w:cs="Arial"/>
          <w:sz w:val="24"/>
          <w:szCs w:val="24"/>
        </w:rPr>
        <w:t xml:space="preserve">, M. S., &amp; Azizi, S. (2020). Investigating the impact of employee turnover on organizational performance in the hospitality industry. Journal of Hospitality and Tourism Management, 43, 92-100. Online at: </w:t>
      </w:r>
      <w:hyperlink r:id="rId8" w:history="1">
        <w:r w:rsidRPr="00E847D8">
          <w:rPr>
            <w:rStyle w:val="Hyperlink"/>
            <w:rFonts w:ascii="Arial" w:hAnsi="Arial" w:cs="Arial"/>
            <w:sz w:val="24"/>
            <w:szCs w:val="24"/>
          </w:rPr>
          <w:t>https://doi.org/10.1016/j.jhtm.2020.05.005</w:t>
        </w:r>
      </w:hyperlink>
      <w:r w:rsidRPr="00E847D8">
        <w:rPr>
          <w:rFonts w:ascii="Arial" w:hAnsi="Arial" w:cs="Arial"/>
          <w:sz w:val="24"/>
          <w:szCs w:val="24"/>
        </w:rPr>
        <w:t xml:space="preserve"> [Accessed on 3.03.3023]</w:t>
      </w:r>
    </w:p>
    <w:p w14:paraId="33B152B8"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Bagraim</w:t>
      </w:r>
      <w:proofErr w:type="spellEnd"/>
      <w:r w:rsidRPr="00E847D8">
        <w:rPr>
          <w:rFonts w:ascii="Arial" w:hAnsi="Arial" w:cs="Arial"/>
          <w:sz w:val="24"/>
          <w:szCs w:val="24"/>
        </w:rPr>
        <w:t xml:space="preserve">, J. J., &amp; </w:t>
      </w:r>
      <w:proofErr w:type="spellStart"/>
      <w:r w:rsidRPr="00E847D8">
        <w:rPr>
          <w:rFonts w:ascii="Arial" w:hAnsi="Arial" w:cs="Arial"/>
          <w:sz w:val="24"/>
          <w:szCs w:val="24"/>
        </w:rPr>
        <w:t>Ng’andu</w:t>
      </w:r>
      <w:proofErr w:type="spellEnd"/>
      <w:r w:rsidRPr="00E847D8">
        <w:rPr>
          <w:rFonts w:ascii="Arial" w:hAnsi="Arial" w:cs="Arial"/>
          <w:sz w:val="24"/>
          <w:szCs w:val="24"/>
        </w:rPr>
        <w:t xml:space="preserve">, T. M. (2017). Turnover intentions in the hospitality industry: The role of work-family conflict, job satisfaction, and burnout. Journal of Hospitality and Tourism Management, 33, 1-8. Online at: </w:t>
      </w:r>
      <w:hyperlink r:id="rId9" w:history="1">
        <w:r w:rsidRPr="00E847D8">
          <w:rPr>
            <w:rStyle w:val="Hyperlink"/>
            <w:rFonts w:ascii="Arial" w:hAnsi="Arial" w:cs="Arial"/>
            <w:sz w:val="24"/>
            <w:szCs w:val="24"/>
          </w:rPr>
          <w:t>https://doi.org/10.1016/j.jhtm.2017.08.001</w:t>
        </w:r>
      </w:hyperlink>
      <w:r w:rsidRPr="00E847D8">
        <w:rPr>
          <w:rFonts w:ascii="Arial" w:hAnsi="Arial" w:cs="Arial"/>
          <w:sz w:val="24"/>
          <w:szCs w:val="24"/>
        </w:rPr>
        <w:t xml:space="preserve"> [Accessed on 4.03.3023]</w:t>
      </w:r>
    </w:p>
    <w:p w14:paraId="34BF34D0" w14:textId="77777777" w:rsidR="00E847D8" w:rsidRPr="00E847D8" w:rsidRDefault="00E847D8" w:rsidP="00A10D96">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Blomme</w:t>
      </w:r>
      <w:proofErr w:type="spellEnd"/>
      <w:r w:rsidRPr="00E847D8">
        <w:rPr>
          <w:rFonts w:ascii="Arial" w:hAnsi="Arial" w:cs="Arial"/>
          <w:sz w:val="24"/>
          <w:szCs w:val="24"/>
        </w:rPr>
        <w:t xml:space="preserve">, R. J., </w:t>
      </w:r>
      <w:proofErr w:type="spellStart"/>
      <w:r w:rsidRPr="00E847D8">
        <w:rPr>
          <w:rFonts w:ascii="Arial" w:hAnsi="Arial" w:cs="Arial"/>
          <w:sz w:val="24"/>
          <w:szCs w:val="24"/>
        </w:rPr>
        <w:t>Sok</w:t>
      </w:r>
      <w:proofErr w:type="spellEnd"/>
      <w:r w:rsidRPr="00E847D8">
        <w:rPr>
          <w:rFonts w:ascii="Arial" w:hAnsi="Arial" w:cs="Arial"/>
          <w:sz w:val="24"/>
          <w:szCs w:val="24"/>
        </w:rPr>
        <w:t>, J., &amp; Tromp, D. M. (2013). The influence of organizational culture on negative work-home interference among highly educated employees in the hospitality industry. Journal of Quality Assurance in Hospitality and Tourism, 14(1), 1-23. Online at:  doi:10.1080/1528008X.2013.</w:t>
      </w:r>
      <w:proofErr w:type="gramStart"/>
      <w:r w:rsidRPr="00E847D8">
        <w:rPr>
          <w:rFonts w:ascii="Arial" w:hAnsi="Arial" w:cs="Arial"/>
          <w:sz w:val="24"/>
          <w:szCs w:val="24"/>
        </w:rPr>
        <w:t>749384  [</w:t>
      </w:r>
      <w:proofErr w:type="gramEnd"/>
      <w:r w:rsidRPr="00E847D8">
        <w:rPr>
          <w:rFonts w:ascii="Arial" w:hAnsi="Arial" w:cs="Arial"/>
          <w:sz w:val="24"/>
          <w:szCs w:val="24"/>
        </w:rPr>
        <w:t>Accessed on 3.03.3023]</w:t>
      </w:r>
    </w:p>
    <w:p w14:paraId="2659CC7B" w14:textId="77777777" w:rsidR="00E847D8" w:rsidRPr="00E847D8" w:rsidRDefault="00E847D8" w:rsidP="00A10D96">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Boella</w:t>
      </w:r>
      <w:proofErr w:type="spellEnd"/>
      <w:r w:rsidRPr="00E847D8">
        <w:rPr>
          <w:rFonts w:ascii="Arial" w:hAnsi="Arial" w:cs="Arial"/>
          <w:sz w:val="24"/>
          <w:szCs w:val="24"/>
        </w:rPr>
        <w:t>, M. J., &amp; Goss-Turner, S. (2013). Human resource management in the hospitality industry: a guide to best practice. Routledge.</w:t>
      </w:r>
    </w:p>
    <w:p w14:paraId="5E065802" w14:textId="77777777" w:rsidR="00E847D8" w:rsidRPr="00E847D8" w:rsidRDefault="00E847D8" w:rsidP="00E847D8">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lastRenderedPageBreak/>
        <w:t>Bounatirou</w:t>
      </w:r>
      <w:proofErr w:type="spellEnd"/>
      <w:r w:rsidRPr="00E847D8">
        <w:rPr>
          <w:rFonts w:ascii="Arial" w:hAnsi="Arial" w:cs="Arial"/>
          <w:sz w:val="24"/>
          <w:szCs w:val="24"/>
        </w:rPr>
        <w:t xml:space="preserve">, M. and Lim, A. (2020), "A Case Study on the Impact of Artificial Intelligence on a Hospitality Company", </w:t>
      </w:r>
      <w:proofErr w:type="spellStart"/>
      <w:r w:rsidRPr="00E847D8">
        <w:rPr>
          <w:rFonts w:ascii="Arial" w:hAnsi="Arial" w:cs="Arial"/>
          <w:sz w:val="24"/>
          <w:szCs w:val="24"/>
        </w:rPr>
        <w:t>Ruël</w:t>
      </w:r>
      <w:proofErr w:type="spellEnd"/>
      <w:r w:rsidRPr="00E847D8">
        <w:rPr>
          <w:rFonts w:ascii="Arial" w:hAnsi="Arial" w:cs="Arial"/>
          <w:sz w:val="24"/>
          <w:szCs w:val="24"/>
        </w:rPr>
        <w:t xml:space="preserve">, H. and </w:t>
      </w:r>
      <w:proofErr w:type="spellStart"/>
      <w:r w:rsidRPr="00E847D8">
        <w:rPr>
          <w:rFonts w:ascii="Arial" w:hAnsi="Arial" w:cs="Arial"/>
          <w:sz w:val="24"/>
          <w:szCs w:val="24"/>
        </w:rPr>
        <w:t>Lombarts</w:t>
      </w:r>
      <w:proofErr w:type="spellEnd"/>
      <w:r w:rsidRPr="00E847D8">
        <w:rPr>
          <w:rFonts w:ascii="Arial" w:hAnsi="Arial" w:cs="Arial"/>
          <w:sz w:val="24"/>
          <w:szCs w:val="24"/>
        </w:rPr>
        <w:t xml:space="preserve">, A. (Ed.) Sustainable Hospitality Management (Advanced Series in Management, Vol. 24), Emerald Publishing Limited, Bingley, pp. 179-187. Online at: </w:t>
      </w:r>
      <w:hyperlink r:id="rId10" w:history="1">
        <w:r w:rsidRPr="00E847D8">
          <w:rPr>
            <w:rStyle w:val="Hyperlink"/>
            <w:rFonts w:ascii="Arial" w:hAnsi="Arial" w:cs="Arial"/>
            <w:sz w:val="24"/>
            <w:szCs w:val="24"/>
          </w:rPr>
          <w:t>https://doi.org/10.1108/S1877-636120200000024013</w:t>
        </w:r>
      </w:hyperlink>
      <w:r w:rsidRPr="00E847D8">
        <w:rPr>
          <w:rFonts w:ascii="Arial" w:hAnsi="Arial" w:cs="Arial"/>
          <w:sz w:val="24"/>
          <w:szCs w:val="24"/>
        </w:rPr>
        <w:t xml:space="preserve"> [Accessed on 2.03.3023]</w:t>
      </w:r>
    </w:p>
    <w:p w14:paraId="346B2FF3" w14:textId="77777777" w:rsidR="00E847D8" w:rsidRPr="00E847D8" w:rsidRDefault="00E847D8" w:rsidP="00A10D96">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Carbery</w:t>
      </w:r>
      <w:proofErr w:type="spellEnd"/>
      <w:r w:rsidRPr="00E847D8">
        <w:rPr>
          <w:rFonts w:ascii="Arial" w:hAnsi="Arial" w:cs="Arial"/>
          <w:sz w:val="24"/>
          <w:szCs w:val="24"/>
        </w:rPr>
        <w:t xml:space="preserve">, R., </w:t>
      </w:r>
      <w:proofErr w:type="spellStart"/>
      <w:r w:rsidRPr="00E847D8">
        <w:rPr>
          <w:rFonts w:ascii="Arial" w:hAnsi="Arial" w:cs="Arial"/>
          <w:sz w:val="24"/>
          <w:szCs w:val="24"/>
        </w:rPr>
        <w:t>Garavan</w:t>
      </w:r>
      <w:proofErr w:type="spellEnd"/>
      <w:r w:rsidRPr="00E847D8">
        <w:rPr>
          <w:rFonts w:ascii="Arial" w:hAnsi="Arial" w:cs="Arial"/>
          <w:sz w:val="24"/>
          <w:szCs w:val="24"/>
        </w:rPr>
        <w:t>, T. N., O'Brien, F., &amp; McDonnell, J. (2016). Talent management in hospitality and tourism in Ireland: Towards a research agenda. The International Journal of Human Resource Management, 27(22), 2741-2761.</w:t>
      </w:r>
    </w:p>
    <w:p w14:paraId="0F1B5459" w14:textId="77777777" w:rsidR="00E847D8" w:rsidRPr="00E847D8" w:rsidRDefault="00E847D8" w:rsidP="00A10D96">
      <w:pPr>
        <w:pStyle w:val="ListParagraph"/>
        <w:numPr>
          <w:ilvl w:val="0"/>
          <w:numId w:val="2"/>
        </w:numPr>
        <w:spacing w:line="360" w:lineRule="auto"/>
        <w:jc w:val="both"/>
        <w:rPr>
          <w:rFonts w:ascii="Arial" w:hAnsi="Arial" w:cs="Arial"/>
          <w:sz w:val="24"/>
          <w:szCs w:val="24"/>
        </w:rPr>
      </w:pPr>
      <w:r w:rsidRPr="00E847D8">
        <w:rPr>
          <w:rFonts w:ascii="Arial" w:hAnsi="Arial" w:cs="Arial"/>
          <w:sz w:val="24"/>
          <w:szCs w:val="24"/>
        </w:rPr>
        <w:t xml:space="preserve">Cheng, P. Y., Yang, J. T., Wan, C. S., &amp; Chu, M. C. (2018). Ethical contexts and employee job responses in the hotel industry: The roles of work values and perceived organizational support. International Journal of Hospitality Management, 34,108-115. Online at: </w:t>
      </w:r>
      <w:proofErr w:type="gramStart"/>
      <w:r w:rsidRPr="00E847D8">
        <w:rPr>
          <w:rFonts w:ascii="Arial" w:hAnsi="Arial" w:cs="Arial"/>
          <w:sz w:val="24"/>
          <w:szCs w:val="24"/>
        </w:rPr>
        <w:t>doi:10.1016/j.ijhm</w:t>
      </w:r>
      <w:proofErr w:type="gramEnd"/>
      <w:r w:rsidRPr="00E847D8">
        <w:rPr>
          <w:rFonts w:ascii="Arial" w:hAnsi="Arial" w:cs="Arial"/>
          <w:sz w:val="24"/>
          <w:szCs w:val="24"/>
        </w:rPr>
        <w:t>.2013.03.007  [Accessed on 2.03.3023]</w:t>
      </w:r>
    </w:p>
    <w:p w14:paraId="267F905B"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Deery</w:t>
      </w:r>
      <w:proofErr w:type="spellEnd"/>
      <w:r w:rsidRPr="00E847D8">
        <w:rPr>
          <w:rFonts w:ascii="Arial" w:hAnsi="Arial" w:cs="Arial"/>
          <w:sz w:val="24"/>
          <w:szCs w:val="24"/>
        </w:rPr>
        <w:t xml:space="preserve">, M., Jago, L., &amp; </w:t>
      </w:r>
      <w:proofErr w:type="spellStart"/>
      <w:r w:rsidRPr="00E847D8">
        <w:rPr>
          <w:rFonts w:ascii="Arial" w:hAnsi="Arial" w:cs="Arial"/>
          <w:sz w:val="24"/>
          <w:szCs w:val="24"/>
        </w:rPr>
        <w:t>Fredline</w:t>
      </w:r>
      <w:proofErr w:type="spellEnd"/>
      <w:r w:rsidRPr="00E847D8">
        <w:rPr>
          <w:rFonts w:ascii="Arial" w:hAnsi="Arial" w:cs="Arial"/>
          <w:sz w:val="24"/>
          <w:szCs w:val="24"/>
        </w:rPr>
        <w:t xml:space="preserve">, L. (2015). Rethinking social exchange theory: A case for employee-organization relationships in the hotel industry. International Journal of Hospitality Management, 50, 87-96. Online at: </w:t>
      </w:r>
      <w:hyperlink r:id="rId11" w:history="1">
        <w:r w:rsidRPr="00E847D8">
          <w:rPr>
            <w:rStyle w:val="Hyperlink"/>
            <w:rFonts w:ascii="Arial" w:hAnsi="Arial" w:cs="Arial"/>
            <w:sz w:val="24"/>
            <w:szCs w:val="24"/>
          </w:rPr>
          <w:t>https://doi.org/10.1016/j.ijhm.2015.06.013</w:t>
        </w:r>
      </w:hyperlink>
      <w:r w:rsidRPr="00E847D8">
        <w:rPr>
          <w:rFonts w:ascii="Arial" w:hAnsi="Arial" w:cs="Arial"/>
          <w:sz w:val="24"/>
          <w:szCs w:val="24"/>
        </w:rPr>
        <w:t xml:space="preserve"> [Accessed on 3.03.3023]</w:t>
      </w:r>
    </w:p>
    <w:p w14:paraId="06D1CB7A" w14:textId="77777777" w:rsidR="00E847D8" w:rsidRPr="00E847D8" w:rsidRDefault="00E847D8" w:rsidP="00A10D96">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Dogantekin</w:t>
      </w:r>
      <w:proofErr w:type="spellEnd"/>
      <w:r w:rsidRPr="00E847D8">
        <w:rPr>
          <w:rFonts w:ascii="Arial" w:hAnsi="Arial" w:cs="Arial"/>
          <w:sz w:val="24"/>
          <w:szCs w:val="24"/>
        </w:rPr>
        <w:t xml:space="preserve">, A., </w:t>
      </w:r>
      <w:proofErr w:type="spellStart"/>
      <w:r w:rsidRPr="00E847D8">
        <w:rPr>
          <w:rFonts w:ascii="Arial" w:hAnsi="Arial" w:cs="Arial"/>
          <w:sz w:val="24"/>
          <w:szCs w:val="24"/>
        </w:rPr>
        <w:t>Secilmis</w:t>
      </w:r>
      <w:proofErr w:type="spellEnd"/>
      <w:r w:rsidRPr="00E847D8">
        <w:rPr>
          <w:rFonts w:ascii="Arial" w:hAnsi="Arial" w:cs="Arial"/>
          <w:sz w:val="24"/>
          <w:szCs w:val="24"/>
        </w:rPr>
        <w:t xml:space="preserve">, C. and </w:t>
      </w:r>
      <w:proofErr w:type="spellStart"/>
      <w:r w:rsidRPr="00E847D8">
        <w:rPr>
          <w:rFonts w:ascii="Arial" w:hAnsi="Arial" w:cs="Arial"/>
          <w:sz w:val="24"/>
          <w:szCs w:val="24"/>
        </w:rPr>
        <w:t>Karatepe</w:t>
      </w:r>
      <w:proofErr w:type="spellEnd"/>
      <w:r w:rsidRPr="00E847D8">
        <w:rPr>
          <w:rFonts w:ascii="Arial" w:hAnsi="Arial" w:cs="Arial"/>
          <w:sz w:val="24"/>
          <w:szCs w:val="24"/>
        </w:rPr>
        <w:t xml:space="preserve">, O.M. (2022). Qualitative job insecurity, emotional exhaustion and their effects on hotel employees’ job embeddedness: The moderating role of perceived organizational support. International Journal of Hospitality Management, 105, p.103270. </w:t>
      </w:r>
      <w:proofErr w:type="spellStart"/>
      <w:r w:rsidRPr="00E847D8">
        <w:rPr>
          <w:rFonts w:ascii="Arial" w:hAnsi="Arial" w:cs="Arial"/>
          <w:sz w:val="24"/>
          <w:szCs w:val="24"/>
        </w:rPr>
        <w:t>doi</w:t>
      </w:r>
      <w:proofErr w:type="spellEnd"/>
      <w:r w:rsidRPr="00E847D8">
        <w:rPr>
          <w:rFonts w:ascii="Arial" w:hAnsi="Arial" w:cs="Arial"/>
          <w:sz w:val="24"/>
          <w:szCs w:val="24"/>
        </w:rPr>
        <w:t>: https://doi.org/10.1016/j.ijhm.2022.103270. [Accessed on 2.03.3023]</w:t>
      </w:r>
    </w:p>
    <w:p w14:paraId="3977C7AF"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r w:rsidRPr="00E847D8">
        <w:rPr>
          <w:rFonts w:ascii="Arial" w:hAnsi="Arial" w:cs="Arial"/>
          <w:sz w:val="24"/>
          <w:szCs w:val="24"/>
        </w:rPr>
        <w:t xml:space="preserve">Eddleston, K. A., &amp; Mulki, J. P. (2017). Toward understanding remote employees' job satisfaction and organizational commitment. Journal of Business and Psychology, 32(3), 363-380.  Online at: </w:t>
      </w:r>
      <w:hyperlink r:id="rId12" w:history="1">
        <w:r w:rsidRPr="00E847D8">
          <w:rPr>
            <w:rStyle w:val="Hyperlink"/>
            <w:rFonts w:ascii="Arial" w:hAnsi="Arial" w:cs="Arial"/>
            <w:sz w:val="24"/>
            <w:szCs w:val="24"/>
          </w:rPr>
          <w:t>https://doi.org/10.1007/s10869-016-9469-8</w:t>
        </w:r>
      </w:hyperlink>
      <w:r w:rsidRPr="00E847D8">
        <w:rPr>
          <w:rFonts w:ascii="Arial" w:hAnsi="Arial" w:cs="Arial"/>
          <w:sz w:val="24"/>
          <w:szCs w:val="24"/>
        </w:rPr>
        <w:t xml:space="preserve"> [Accessed on 3.03.3023]</w:t>
      </w:r>
    </w:p>
    <w:p w14:paraId="43345F8A" w14:textId="77777777" w:rsidR="00E847D8" w:rsidRPr="00E847D8" w:rsidRDefault="00E847D8" w:rsidP="00A10D96">
      <w:pPr>
        <w:pStyle w:val="ListParagraph"/>
        <w:numPr>
          <w:ilvl w:val="0"/>
          <w:numId w:val="2"/>
        </w:numPr>
        <w:spacing w:line="360" w:lineRule="auto"/>
        <w:jc w:val="both"/>
        <w:rPr>
          <w:rFonts w:ascii="Arial" w:hAnsi="Arial" w:cs="Arial"/>
          <w:sz w:val="24"/>
          <w:szCs w:val="24"/>
        </w:rPr>
      </w:pPr>
      <w:r w:rsidRPr="00E847D8">
        <w:rPr>
          <w:rFonts w:ascii="Arial" w:hAnsi="Arial" w:cs="Arial"/>
          <w:sz w:val="24"/>
          <w:szCs w:val="24"/>
        </w:rPr>
        <w:t xml:space="preserve">Fahy, N., Hervey, T., Greer, S., </w:t>
      </w:r>
      <w:proofErr w:type="spellStart"/>
      <w:r w:rsidRPr="00E847D8">
        <w:rPr>
          <w:rFonts w:ascii="Arial" w:hAnsi="Arial" w:cs="Arial"/>
          <w:sz w:val="24"/>
          <w:szCs w:val="24"/>
        </w:rPr>
        <w:t>Jarman</w:t>
      </w:r>
      <w:proofErr w:type="spellEnd"/>
      <w:r w:rsidRPr="00E847D8">
        <w:rPr>
          <w:rFonts w:ascii="Arial" w:hAnsi="Arial" w:cs="Arial"/>
          <w:sz w:val="24"/>
          <w:szCs w:val="24"/>
        </w:rPr>
        <w:t xml:space="preserve">, H., </w:t>
      </w:r>
      <w:proofErr w:type="spellStart"/>
      <w:r w:rsidRPr="00E847D8">
        <w:rPr>
          <w:rFonts w:ascii="Arial" w:hAnsi="Arial" w:cs="Arial"/>
          <w:sz w:val="24"/>
          <w:szCs w:val="24"/>
        </w:rPr>
        <w:t>Stuckler</w:t>
      </w:r>
      <w:proofErr w:type="spellEnd"/>
      <w:r w:rsidRPr="00E847D8">
        <w:rPr>
          <w:rFonts w:ascii="Arial" w:hAnsi="Arial" w:cs="Arial"/>
          <w:sz w:val="24"/>
          <w:szCs w:val="24"/>
        </w:rPr>
        <w:t xml:space="preserve">, D., Galsworthy, M. and McKee, M. (2019). How will Brexit affect health services in the UK? An updated evaluation. The Lancet, [online] 393(10174), pp.949–958. Online at: </w:t>
      </w:r>
      <w:hyperlink r:id="rId13" w:history="1">
        <w:r w:rsidRPr="00E847D8">
          <w:rPr>
            <w:rStyle w:val="Hyperlink"/>
            <w:rFonts w:ascii="Arial" w:hAnsi="Arial" w:cs="Arial"/>
            <w:sz w:val="24"/>
            <w:szCs w:val="24"/>
          </w:rPr>
          <w:t>https://doi.org/10.1016/s0140-6736(19)30425-8</w:t>
        </w:r>
      </w:hyperlink>
      <w:proofErr w:type="gramStart"/>
      <w:r w:rsidRPr="00E847D8">
        <w:rPr>
          <w:rFonts w:ascii="Arial" w:hAnsi="Arial" w:cs="Arial"/>
          <w:sz w:val="24"/>
          <w:szCs w:val="24"/>
        </w:rPr>
        <w:t xml:space="preserve">   [</w:t>
      </w:r>
      <w:proofErr w:type="gramEnd"/>
      <w:r w:rsidRPr="00E847D8">
        <w:rPr>
          <w:rFonts w:ascii="Arial" w:hAnsi="Arial" w:cs="Arial"/>
          <w:sz w:val="24"/>
          <w:szCs w:val="24"/>
        </w:rPr>
        <w:t>Accessed on 2.03.3023]</w:t>
      </w:r>
    </w:p>
    <w:p w14:paraId="4B41F83D"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Garavan</w:t>
      </w:r>
      <w:proofErr w:type="spellEnd"/>
      <w:r w:rsidRPr="00E847D8">
        <w:rPr>
          <w:rFonts w:ascii="Arial" w:hAnsi="Arial" w:cs="Arial"/>
          <w:sz w:val="24"/>
          <w:szCs w:val="24"/>
        </w:rPr>
        <w:t xml:space="preserve">, T., Matthews-Smith, G., Gill, A.M. and O’Brien, F. (2021), "Strategic Talent Management in the Hospitality Industry", </w:t>
      </w:r>
      <w:proofErr w:type="spellStart"/>
      <w:r w:rsidRPr="00E847D8">
        <w:rPr>
          <w:rFonts w:ascii="Arial" w:hAnsi="Arial" w:cs="Arial"/>
          <w:sz w:val="24"/>
          <w:szCs w:val="24"/>
        </w:rPr>
        <w:t>Jooss</w:t>
      </w:r>
      <w:proofErr w:type="spellEnd"/>
      <w:r w:rsidRPr="00E847D8">
        <w:rPr>
          <w:rFonts w:ascii="Arial" w:hAnsi="Arial" w:cs="Arial"/>
          <w:sz w:val="24"/>
          <w:szCs w:val="24"/>
        </w:rPr>
        <w:t xml:space="preserve">, S., Burbach, R. and </w:t>
      </w:r>
      <w:proofErr w:type="spellStart"/>
      <w:r w:rsidRPr="00E847D8">
        <w:rPr>
          <w:rFonts w:ascii="Arial" w:hAnsi="Arial" w:cs="Arial"/>
          <w:sz w:val="24"/>
          <w:szCs w:val="24"/>
        </w:rPr>
        <w:t>Ruël</w:t>
      </w:r>
      <w:proofErr w:type="spellEnd"/>
      <w:r w:rsidRPr="00E847D8">
        <w:rPr>
          <w:rFonts w:ascii="Arial" w:hAnsi="Arial" w:cs="Arial"/>
          <w:sz w:val="24"/>
          <w:szCs w:val="24"/>
        </w:rPr>
        <w:t xml:space="preserve">, </w:t>
      </w:r>
      <w:r w:rsidRPr="00E847D8">
        <w:rPr>
          <w:rFonts w:ascii="Arial" w:hAnsi="Arial" w:cs="Arial"/>
          <w:sz w:val="24"/>
          <w:szCs w:val="24"/>
        </w:rPr>
        <w:lastRenderedPageBreak/>
        <w:t xml:space="preserve">H. (Ed.) Talent Management Innovations in the International Hospitality Industry (Talent Management), Emerald Publishing Limited, Bingley, pp. 9-30. Online </w:t>
      </w:r>
      <w:proofErr w:type="gramStart"/>
      <w:r w:rsidRPr="00E847D8">
        <w:rPr>
          <w:rFonts w:ascii="Arial" w:hAnsi="Arial" w:cs="Arial"/>
          <w:sz w:val="24"/>
          <w:szCs w:val="24"/>
        </w:rPr>
        <w:t>at::</w:t>
      </w:r>
      <w:proofErr w:type="gramEnd"/>
      <w:r w:rsidRPr="00E847D8">
        <w:rPr>
          <w:rFonts w:ascii="Arial" w:hAnsi="Arial" w:cs="Arial"/>
          <w:sz w:val="24"/>
          <w:szCs w:val="24"/>
        </w:rPr>
        <w:t xml:space="preserve"> </w:t>
      </w:r>
      <w:hyperlink r:id="rId14" w:history="1">
        <w:r w:rsidRPr="00E847D8">
          <w:rPr>
            <w:rStyle w:val="Hyperlink"/>
            <w:rFonts w:ascii="Arial" w:hAnsi="Arial" w:cs="Arial"/>
            <w:sz w:val="24"/>
            <w:szCs w:val="24"/>
          </w:rPr>
          <w:t>https://doi.org/10.1108/978-1-80071-306-220211002</w:t>
        </w:r>
      </w:hyperlink>
      <w:r w:rsidRPr="00E847D8">
        <w:rPr>
          <w:rFonts w:ascii="Arial" w:hAnsi="Arial" w:cs="Arial"/>
          <w:sz w:val="24"/>
          <w:szCs w:val="24"/>
        </w:rPr>
        <w:t xml:space="preserve"> [Accessed on 3.03.3023]</w:t>
      </w:r>
    </w:p>
    <w:p w14:paraId="3CDD2476"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proofErr w:type="spellStart"/>
      <w:r w:rsidRPr="00E847D8">
        <w:rPr>
          <w:rFonts w:ascii="Arial" w:hAnsi="Arial" w:cs="Arial"/>
          <w:sz w:val="24"/>
          <w:szCs w:val="24"/>
        </w:rPr>
        <w:t>Gruman</w:t>
      </w:r>
      <w:proofErr w:type="spellEnd"/>
      <w:r w:rsidRPr="00E847D8">
        <w:rPr>
          <w:rFonts w:ascii="Arial" w:hAnsi="Arial" w:cs="Arial"/>
          <w:sz w:val="24"/>
          <w:szCs w:val="24"/>
        </w:rPr>
        <w:t xml:space="preserve">, J. A., &amp; Saks, A. M. (2021). Performance management and employee engagement. Human Resource Management Review, 21(2), 123-136. Online at: </w:t>
      </w:r>
      <w:hyperlink r:id="rId15" w:history="1">
        <w:r w:rsidRPr="00E847D8">
          <w:rPr>
            <w:rStyle w:val="Hyperlink"/>
            <w:rFonts w:ascii="Arial" w:hAnsi="Arial" w:cs="Arial"/>
            <w:sz w:val="24"/>
            <w:szCs w:val="24"/>
          </w:rPr>
          <w:t>https://doi.org/10.1016/j.hrmr.2010.09.004</w:t>
        </w:r>
      </w:hyperlink>
      <w:r w:rsidRPr="00E847D8">
        <w:rPr>
          <w:rFonts w:ascii="Arial" w:hAnsi="Arial" w:cs="Arial"/>
          <w:sz w:val="24"/>
          <w:szCs w:val="24"/>
        </w:rPr>
        <w:t xml:space="preserve"> [Accessed on 3.03.3023]</w:t>
      </w:r>
    </w:p>
    <w:p w14:paraId="0ACC96B7"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r w:rsidRPr="00E847D8">
        <w:rPr>
          <w:rFonts w:ascii="Arial" w:hAnsi="Arial" w:cs="Arial"/>
          <w:sz w:val="24"/>
          <w:szCs w:val="24"/>
        </w:rPr>
        <w:t xml:space="preserve">Han, H., Kim, W., &amp; Hyun, S. S. (2015). Switching intention model development: Role of service quality, customer satisfaction, and switching barriers in the hotel industry. International Journal of Hospitality Management, 46, 131-141. Online at: </w:t>
      </w:r>
      <w:hyperlink r:id="rId16" w:history="1">
        <w:r w:rsidRPr="00E847D8">
          <w:rPr>
            <w:rStyle w:val="Hyperlink"/>
            <w:rFonts w:ascii="Arial" w:hAnsi="Arial" w:cs="Arial"/>
            <w:sz w:val="24"/>
            <w:szCs w:val="24"/>
          </w:rPr>
          <w:t>https://doi.org/10.1016/j.ijhm.2015.02.004</w:t>
        </w:r>
      </w:hyperlink>
      <w:r w:rsidRPr="00E847D8">
        <w:rPr>
          <w:rFonts w:ascii="Arial" w:hAnsi="Arial" w:cs="Arial"/>
          <w:sz w:val="24"/>
          <w:szCs w:val="24"/>
        </w:rPr>
        <w:t xml:space="preserve"> [Accessed on 4.03.3023]</w:t>
      </w:r>
    </w:p>
    <w:p w14:paraId="65BEA7C5"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r w:rsidRPr="00E847D8">
        <w:rPr>
          <w:rFonts w:ascii="Arial" w:hAnsi="Arial" w:cs="Arial"/>
          <w:sz w:val="24"/>
          <w:szCs w:val="24"/>
        </w:rPr>
        <w:t xml:space="preserve">Hill, M., &amp; O'Neill, J. W. (2011). Employee turnover: A longitudinal study. Personnel Review, 40(1), 24-38. Online at:  </w:t>
      </w:r>
      <w:hyperlink r:id="rId17" w:history="1">
        <w:r w:rsidRPr="00E847D8">
          <w:rPr>
            <w:rStyle w:val="Hyperlink"/>
            <w:rFonts w:ascii="Arial" w:hAnsi="Arial" w:cs="Arial"/>
            <w:sz w:val="24"/>
            <w:szCs w:val="24"/>
          </w:rPr>
          <w:t>https://doi.org/10.1108/00483481111096945</w:t>
        </w:r>
      </w:hyperlink>
      <w:r w:rsidRPr="00E847D8">
        <w:rPr>
          <w:rFonts w:ascii="Arial" w:hAnsi="Arial" w:cs="Arial"/>
          <w:sz w:val="24"/>
          <w:szCs w:val="24"/>
        </w:rPr>
        <w:t xml:space="preserve"> [Accessed on 3.03.3023]</w:t>
      </w:r>
    </w:p>
    <w:p w14:paraId="5E3720BC" w14:textId="77777777" w:rsidR="00E847D8" w:rsidRPr="00E847D8" w:rsidRDefault="00E847D8" w:rsidP="009B340E">
      <w:pPr>
        <w:pStyle w:val="ListParagraph"/>
        <w:numPr>
          <w:ilvl w:val="0"/>
          <w:numId w:val="2"/>
        </w:numPr>
        <w:spacing w:line="360" w:lineRule="auto"/>
        <w:jc w:val="both"/>
        <w:rPr>
          <w:rFonts w:ascii="Arial" w:hAnsi="Arial" w:cs="Arial"/>
          <w:sz w:val="24"/>
          <w:szCs w:val="24"/>
        </w:rPr>
      </w:pPr>
      <w:r w:rsidRPr="00E847D8">
        <w:rPr>
          <w:rFonts w:ascii="Arial" w:hAnsi="Arial" w:cs="Arial"/>
          <w:sz w:val="24"/>
          <w:szCs w:val="24"/>
        </w:rPr>
        <w:t xml:space="preserve">Hong, K. K. &amp; Kim, M. J. (2016). The effects of organizational culture on organizational commitment: A study of hotel employees in China. International Journal of Contemporary Hospitality Management, 28(7), 1479-1499. Online at: </w:t>
      </w:r>
      <w:hyperlink r:id="rId18" w:history="1">
        <w:r w:rsidRPr="00E847D8">
          <w:rPr>
            <w:rStyle w:val="Hyperlink"/>
            <w:rFonts w:ascii="Arial" w:hAnsi="Arial" w:cs="Arial"/>
            <w:sz w:val="24"/>
            <w:szCs w:val="24"/>
          </w:rPr>
          <w:t>https://doi.org/10.1108/ijchm-05-2014-0214</w:t>
        </w:r>
      </w:hyperlink>
      <w:r w:rsidRPr="00E847D8">
        <w:rPr>
          <w:rFonts w:ascii="Arial" w:hAnsi="Arial" w:cs="Arial"/>
          <w:sz w:val="24"/>
          <w:szCs w:val="24"/>
        </w:rPr>
        <w:t xml:space="preserve"> [Accessed on 3.03.3023]</w:t>
      </w:r>
    </w:p>
    <w:p w14:paraId="03EFA2EB" w14:textId="77777777" w:rsidR="00E847D8" w:rsidRPr="00E847D8" w:rsidRDefault="00E847D8" w:rsidP="00A10D96">
      <w:pPr>
        <w:pStyle w:val="ListParagraph"/>
        <w:numPr>
          <w:ilvl w:val="0"/>
          <w:numId w:val="2"/>
        </w:numPr>
        <w:spacing w:line="360" w:lineRule="auto"/>
        <w:jc w:val="both"/>
        <w:rPr>
          <w:rFonts w:ascii="Arial" w:hAnsi="Arial" w:cs="Arial"/>
          <w:sz w:val="24"/>
          <w:szCs w:val="24"/>
        </w:rPr>
      </w:pPr>
      <w:r w:rsidRPr="00E847D8">
        <w:rPr>
          <w:rFonts w:ascii="Arial" w:hAnsi="Arial" w:cs="Arial"/>
          <w:sz w:val="24"/>
          <w:szCs w:val="24"/>
        </w:rPr>
        <w:t xml:space="preserve">Leung, X.Y., Sun, J., Zhang, H. and Ding, Y. (2021). How the hotel industry attracts Generation Z employees: An application of social capital theory. Journal of Hospitality and Tourism Management, 49, pp.262–269. Online at: </w:t>
      </w:r>
      <w:hyperlink r:id="rId19" w:history="1">
        <w:r w:rsidRPr="00E847D8">
          <w:rPr>
            <w:rStyle w:val="Hyperlink"/>
            <w:rFonts w:ascii="Arial" w:hAnsi="Arial" w:cs="Arial"/>
            <w:sz w:val="24"/>
            <w:szCs w:val="24"/>
          </w:rPr>
          <w:t>https://doi.org/10.1016/j.jhtm.2021.09.021</w:t>
        </w:r>
      </w:hyperlink>
      <w:r w:rsidRPr="00E847D8">
        <w:rPr>
          <w:rFonts w:ascii="Arial" w:hAnsi="Arial" w:cs="Arial"/>
          <w:sz w:val="24"/>
          <w:szCs w:val="24"/>
        </w:rPr>
        <w:t xml:space="preserve">  [Accessed on 3.03.3023]</w:t>
      </w:r>
    </w:p>
    <w:sectPr w:rsidR="00E847D8" w:rsidRPr="00E847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97400"/>
    <w:multiLevelType w:val="hybridMultilevel"/>
    <w:tmpl w:val="892CFA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601D4E"/>
    <w:multiLevelType w:val="hybridMultilevel"/>
    <w:tmpl w:val="DE60BE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1383951">
    <w:abstractNumId w:val="1"/>
  </w:num>
  <w:num w:numId="2" w16cid:durableId="1122991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B63"/>
    <w:rsid w:val="001A26E5"/>
    <w:rsid w:val="00261B03"/>
    <w:rsid w:val="002908A9"/>
    <w:rsid w:val="003A7FD4"/>
    <w:rsid w:val="00406281"/>
    <w:rsid w:val="00706F04"/>
    <w:rsid w:val="00741702"/>
    <w:rsid w:val="008303E2"/>
    <w:rsid w:val="00840FFB"/>
    <w:rsid w:val="009B340E"/>
    <w:rsid w:val="00A10D96"/>
    <w:rsid w:val="00B34108"/>
    <w:rsid w:val="00B51EBC"/>
    <w:rsid w:val="00D0063F"/>
    <w:rsid w:val="00DF5BBB"/>
    <w:rsid w:val="00E847D8"/>
    <w:rsid w:val="00E86B63"/>
    <w:rsid w:val="00EC03B5"/>
    <w:rsid w:val="00F57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70086"/>
  <w15:chartTrackingRefBased/>
  <w15:docId w15:val="{7E9557E1-6E77-4D04-9EE7-6852216BD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63F"/>
    <w:pPr>
      <w:keepNext/>
      <w:keepLines/>
      <w:spacing w:before="240" w:after="0"/>
      <w:outlineLvl w:val="0"/>
    </w:pPr>
    <w:rPr>
      <w:rFonts w:ascii="Arial" w:eastAsiaTheme="majorEastAsia" w:hAnsi="Arial" w:cstheme="majorBid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63F"/>
    <w:rPr>
      <w:rFonts w:ascii="Arial" w:eastAsiaTheme="majorEastAsia" w:hAnsi="Arial" w:cstheme="majorBidi"/>
      <w:sz w:val="24"/>
      <w:szCs w:val="32"/>
    </w:rPr>
  </w:style>
  <w:style w:type="paragraph" w:styleId="ListParagraph">
    <w:name w:val="List Paragraph"/>
    <w:basedOn w:val="Normal"/>
    <w:uiPriority w:val="34"/>
    <w:qFormat/>
    <w:rsid w:val="00B34108"/>
    <w:pPr>
      <w:ind w:left="720"/>
      <w:contextualSpacing/>
    </w:pPr>
  </w:style>
  <w:style w:type="paragraph" w:styleId="TOCHeading">
    <w:name w:val="TOC Heading"/>
    <w:basedOn w:val="Heading1"/>
    <w:next w:val="Normal"/>
    <w:uiPriority w:val="39"/>
    <w:unhideWhenUsed/>
    <w:qFormat/>
    <w:rsid w:val="00B34108"/>
    <w:pPr>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B34108"/>
    <w:pPr>
      <w:spacing w:after="100"/>
    </w:pPr>
  </w:style>
  <w:style w:type="character" w:styleId="Hyperlink">
    <w:name w:val="Hyperlink"/>
    <w:basedOn w:val="DefaultParagraphFont"/>
    <w:uiPriority w:val="99"/>
    <w:unhideWhenUsed/>
    <w:rsid w:val="00B34108"/>
    <w:rPr>
      <w:color w:val="0563C1" w:themeColor="hyperlink"/>
      <w:u w:val="single"/>
    </w:rPr>
  </w:style>
  <w:style w:type="character" w:styleId="UnresolvedMention">
    <w:name w:val="Unresolved Mention"/>
    <w:basedOn w:val="DefaultParagraphFont"/>
    <w:uiPriority w:val="99"/>
    <w:semiHidden/>
    <w:unhideWhenUsed/>
    <w:rsid w:val="009B340E"/>
    <w:rPr>
      <w:color w:val="605E5C"/>
      <w:shd w:val="clear" w:color="auto" w:fill="E1DFDD"/>
    </w:rPr>
  </w:style>
  <w:style w:type="character" w:styleId="FollowedHyperlink">
    <w:name w:val="FollowedHyperlink"/>
    <w:basedOn w:val="DefaultParagraphFont"/>
    <w:uiPriority w:val="99"/>
    <w:semiHidden/>
    <w:unhideWhenUsed/>
    <w:rsid w:val="009B34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1110">
      <w:bodyDiv w:val="1"/>
      <w:marLeft w:val="0"/>
      <w:marRight w:val="0"/>
      <w:marTop w:val="0"/>
      <w:marBottom w:val="0"/>
      <w:divBdr>
        <w:top w:val="none" w:sz="0" w:space="0" w:color="auto"/>
        <w:left w:val="none" w:sz="0" w:space="0" w:color="auto"/>
        <w:bottom w:val="none" w:sz="0" w:space="0" w:color="auto"/>
        <w:right w:val="none" w:sz="0" w:space="0" w:color="auto"/>
      </w:divBdr>
    </w:div>
    <w:div w:id="60644415">
      <w:bodyDiv w:val="1"/>
      <w:marLeft w:val="0"/>
      <w:marRight w:val="0"/>
      <w:marTop w:val="0"/>
      <w:marBottom w:val="0"/>
      <w:divBdr>
        <w:top w:val="none" w:sz="0" w:space="0" w:color="auto"/>
        <w:left w:val="none" w:sz="0" w:space="0" w:color="auto"/>
        <w:bottom w:val="none" w:sz="0" w:space="0" w:color="auto"/>
        <w:right w:val="none" w:sz="0" w:space="0" w:color="auto"/>
      </w:divBdr>
      <w:divsChild>
        <w:div w:id="1720278516">
          <w:marLeft w:val="0"/>
          <w:marRight w:val="0"/>
          <w:marTop w:val="0"/>
          <w:marBottom w:val="0"/>
          <w:divBdr>
            <w:top w:val="none" w:sz="0" w:space="0" w:color="auto"/>
            <w:left w:val="none" w:sz="0" w:space="0" w:color="auto"/>
            <w:bottom w:val="none" w:sz="0" w:space="0" w:color="auto"/>
            <w:right w:val="none" w:sz="0" w:space="0" w:color="auto"/>
          </w:divBdr>
        </w:div>
      </w:divsChild>
    </w:div>
    <w:div w:id="211114158">
      <w:bodyDiv w:val="1"/>
      <w:marLeft w:val="0"/>
      <w:marRight w:val="0"/>
      <w:marTop w:val="0"/>
      <w:marBottom w:val="0"/>
      <w:divBdr>
        <w:top w:val="none" w:sz="0" w:space="0" w:color="auto"/>
        <w:left w:val="none" w:sz="0" w:space="0" w:color="auto"/>
        <w:bottom w:val="none" w:sz="0" w:space="0" w:color="auto"/>
        <w:right w:val="none" w:sz="0" w:space="0" w:color="auto"/>
      </w:divBdr>
    </w:div>
    <w:div w:id="397748145">
      <w:bodyDiv w:val="1"/>
      <w:marLeft w:val="0"/>
      <w:marRight w:val="0"/>
      <w:marTop w:val="0"/>
      <w:marBottom w:val="0"/>
      <w:divBdr>
        <w:top w:val="none" w:sz="0" w:space="0" w:color="auto"/>
        <w:left w:val="none" w:sz="0" w:space="0" w:color="auto"/>
        <w:bottom w:val="none" w:sz="0" w:space="0" w:color="auto"/>
        <w:right w:val="none" w:sz="0" w:space="0" w:color="auto"/>
      </w:divBdr>
    </w:div>
    <w:div w:id="861095480">
      <w:bodyDiv w:val="1"/>
      <w:marLeft w:val="0"/>
      <w:marRight w:val="0"/>
      <w:marTop w:val="0"/>
      <w:marBottom w:val="0"/>
      <w:divBdr>
        <w:top w:val="none" w:sz="0" w:space="0" w:color="auto"/>
        <w:left w:val="none" w:sz="0" w:space="0" w:color="auto"/>
        <w:bottom w:val="none" w:sz="0" w:space="0" w:color="auto"/>
        <w:right w:val="none" w:sz="0" w:space="0" w:color="auto"/>
      </w:divBdr>
      <w:divsChild>
        <w:div w:id="2110657549">
          <w:marLeft w:val="0"/>
          <w:marRight w:val="0"/>
          <w:marTop w:val="0"/>
          <w:marBottom w:val="0"/>
          <w:divBdr>
            <w:top w:val="none" w:sz="0" w:space="0" w:color="auto"/>
            <w:left w:val="none" w:sz="0" w:space="0" w:color="auto"/>
            <w:bottom w:val="none" w:sz="0" w:space="0" w:color="auto"/>
            <w:right w:val="none" w:sz="0" w:space="0" w:color="auto"/>
          </w:divBdr>
        </w:div>
      </w:divsChild>
    </w:div>
    <w:div w:id="885868535">
      <w:bodyDiv w:val="1"/>
      <w:marLeft w:val="0"/>
      <w:marRight w:val="0"/>
      <w:marTop w:val="0"/>
      <w:marBottom w:val="0"/>
      <w:divBdr>
        <w:top w:val="none" w:sz="0" w:space="0" w:color="auto"/>
        <w:left w:val="none" w:sz="0" w:space="0" w:color="auto"/>
        <w:bottom w:val="none" w:sz="0" w:space="0" w:color="auto"/>
        <w:right w:val="none" w:sz="0" w:space="0" w:color="auto"/>
      </w:divBdr>
    </w:div>
    <w:div w:id="961611602">
      <w:bodyDiv w:val="1"/>
      <w:marLeft w:val="0"/>
      <w:marRight w:val="0"/>
      <w:marTop w:val="0"/>
      <w:marBottom w:val="0"/>
      <w:divBdr>
        <w:top w:val="none" w:sz="0" w:space="0" w:color="auto"/>
        <w:left w:val="none" w:sz="0" w:space="0" w:color="auto"/>
        <w:bottom w:val="none" w:sz="0" w:space="0" w:color="auto"/>
        <w:right w:val="none" w:sz="0" w:space="0" w:color="auto"/>
      </w:divBdr>
    </w:div>
    <w:div w:id="1101216758">
      <w:bodyDiv w:val="1"/>
      <w:marLeft w:val="0"/>
      <w:marRight w:val="0"/>
      <w:marTop w:val="0"/>
      <w:marBottom w:val="0"/>
      <w:divBdr>
        <w:top w:val="none" w:sz="0" w:space="0" w:color="auto"/>
        <w:left w:val="none" w:sz="0" w:space="0" w:color="auto"/>
        <w:bottom w:val="none" w:sz="0" w:space="0" w:color="auto"/>
        <w:right w:val="none" w:sz="0" w:space="0" w:color="auto"/>
      </w:divBdr>
    </w:div>
    <w:div w:id="1132796056">
      <w:bodyDiv w:val="1"/>
      <w:marLeft w:val="0"/>
      <w:marRight w:val="0"/>
      <w:marTop w:val="0"/>
      <w:marBottom w:val="0"/>
      <w:divBdr>
        <w:top w:val="none" w:sz="0" w:space="0" w:color="auto"/>
        <w:left w:val="none" w:sz="0" w:space="0" w:color="auto"/>
        <w:bottom w:val="none" w:sz="0" w:space="0" w:color="auto"/>
        <w:right w:val="none" w:sz="0" w:space="0" w:color="auto"/>
      </w:divBdr>
    </w:div>
    <w:div w:id="1543710380">
      <w:bodyDiv w:val="1"/>
      <w:marLeft w:val="0"/>
      <w:marRight w:val="0"/>
      <w:marTop w:val="0"/>
      <w:marBottom w:val="0"/>
      <w:divBdr>
        <w:top w:val="none" w:sz="0" w:space="0" w:color="auto"/>
        <w:left w:val="none" w:sz="0" w:space="0" w:color="auto"/>
        <w:bottom w:val="none" w:sz="0" w:space="0" w:color="auto"/>
        <w:right w:val="none" w:sz="0" w:space="0" w:color="auto"/>
      </w:divBdr>
    </w:div>
    <w:div w:id="1548490081">
      <w:bodyDiv w:val="1"/>
      <w:marLeft w:val="0"/>
      <w:marRight w:val="0"/>
      <w:marTop w:val="0"/>
      <w:marBottom w:val="0"/>
      <w:divBdr>
        <w:top w:val="none" w:sz="0" w:space="0" w:color="auto"/>
        <w:left w:val="none" w:sz="0" w:space="0" w:color="auto"/>
        <w:bottom w:val="none" w:sz="0" w:space="0" w:color="auto"/>
        <w:right w:val="none" w:sz="0" w:space="0" w:color="auto"/>
      </w:divBdr>
    </w:div>
    <w:div w:id="1665278301">
      <w:bodyDiv w:val="1"/>
      <w:marLeft w:val="0"/>
      <w:marRight w:val="0"/>
      <w:marTop w:val="0"/>
      <w:marBottom w:val="0"/>
      <w:divBdr>
        <w:top w:val="none" w:sz="0" w:space="0" w:color="auto"/>
        <w:left w:val="none" w:sz="0" w:space="0" w:color="auto"/>
        <w:bottom w:val="none" w:sz="0" w:space="0" w:color="auto"/>
        <w:right w:val="none" w:sz="0" w:space="0" w:color="auto"/>
      </w:divBdr>
    </w:div>
    <w:div w:id="1677532386">
      <w:bodyDiv w:val="1"/>
      <w:marLeft w:val="0"/>
      <w:marRight w:val="0"/>
      <w:marTop w:val="0"/>
      <w:marBottom w:val="0"/>
      <w:divBdr>
        <w:top w:val="none" w:sz="0" w:space="0" w:color="auto"/>
        <w:left w:val="none" w:sz="0" w:space="0" w:color="auto"/>
        <w:bottom w:val="none" w:sz="0" w:space="0" w:color="auto"/>
        <w:right w:val="none" w:sz="0" w:space="0" w:color="auto"/>
      </w:divBdr>
      <w:divsChild>
        <w:div w:id="913659639">
          <w:marLeft w:val="0"/>
          <w:marRight w:val="0"/>
          <w:marTop w:val="0"/>
          <w:marBottom w:val="0"/>
          <w:divBdr>
            <w:top w:val="none" w:sz="0" w:space="0" w:color="auto"/>
            <w:left w:val="none" w:sz="0" w:space="0" w:color="auto"/>
            <w:bottom w:val="none" w:sz="0" w:space="0" w:color="auto"/>
            <w:right w:val="none" w:sz="0" w:space="0" w:color="auto"/>
          </w:divBdr>
        </w:div>
      </w:divsChild>
    </w:div>
    <w:div w:id="1715229390">
      <w:bodyDiv w:val="1"/>
      <w:marLeft w:val="0"/>
      <w:marRight w:val="0"/>
      <w:marTop w:val="0"/>
      <w:marBottom w:val="0"/>
      <w:divBdr>
        <w:top w:val="none" w:sz="0" w:space="0" w:color="auto"/>
        <w:left w:val="none" w:sz="0" w:space="0" w:color="auto"/>
        <w:bottom w:val="none" w:sz="0" w:space="0" w:color="auto"/>
        <w:right w:val="none" w:sz="0" w:space="0" w:color="auto"/>
      </w:divBdr>
      <w:divsChild>
        <w:div w:id="17122298">
          <w:marLeft w:val="0"/>
          <w:marRight w:val="0"/>
          <w:marTop w:val="0"/>
          <w:marBottom w:val="0"/>
          <w:divBdr>
            <w:top w:val="none" w:sz="0" w:space="0" w:color="auto"/>
            <w:left w:val="none" w:sz="0" w:space="0" w:color="auto"/>
            <w:bottom w:val="none" w:sz="0" w:space="0" w:color="auto"/>
            <w:right w:val="none" w:sz="0" w:space="0" w:color="auto"/>
          </w:divBdr>
        </w:div>
      </w:divsChild>
    </w:div>
    <w:div w:id="173476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htm.2020.05.005" TargetMode="External"/><Relationship Id="rId13" Type="http://schemas.openxmlformats.org/officeDocument/2006/relationships/hyperlink" Target="https://doi.org/10.1016/s0140-6736(19)30425-8" TargetMode="External"/><Relationship Id="rId18" Type="http://schemas.openxmlformats.org/officeDocument/2006/relationships/hyperlink" Target="https://doi.org/10.1108/ijchm-05-2014-021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doi.org/10.30519/jthmr.691877" TargetMode="External"/><Relationship Id="rId12" Type="http://schemas.openxmlformats.org/officeDocument/2006/relationships/hyperlink" Target="https://doi.org/10.1007/s10869-016-9469-8" TargetMode="External"/><Relationship Id="rId17" Type="http://schemas.openxmlformats.org/officeDocument/2006/relationships/hyperlink" Target="https://doi.org/10.1108/00483481111096945" TargetMode="External"/><Relationship Id="rId2" Type="http://schemas.openxmlformats.org/officeDocument/2006/relationships/numbering" Target="numbering.xml"/><Relationship Id="rId16" Type="http://schemas.openxmlformats.org/officeDocument/2006/relationships/hyperlink" Target="https://doi.org/10.1016/j.ijhm.2015.02.00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016/j.hrmr.2021.100822" TargetMode="External"/><Relationship Id="rId11" Type="http://schemas.openxmlformats.org/officeDocument/2006/relationships/hyperlink" Target="https://doi.org/10.1016/j.ijhm.2015.06.013" TargetMode="External"/><Relationship Id="rId5" Type="http://schemas.openxmlformats.org/officeDocument/2006/relationships/webSettings" Target="webSettings.xml"/><Relationship Id="rId15" Type="http://schemas.openxmlformats.org/officeDocument/2006/relationships/hyperlink" Target="https://doi.org/10.1016/j.hrmr.2010.09.004" TargetMode="External"/><Relationship Id="rId10" Type="http://schemas.openxmlformats.org/officeDocument/2006/relationships/hyperlink" Target="https://doi.org/10.1108/S1877-636120200000024013" TargetMode="External"/><Relationship Id="rId19" Type="http://schemas.openxmlformats.org/officeDocument/2006/relationships/hyperlink" Target="https://doi.org/10.1016/j.jhtm.2021.09.021" TargetMode="External"/><Relationship Id="rId4" Type="http://schemas.openxmlformats.org/officeDocument/2006/relationships/settings" Target="settings.xml"/><Relationship Id="rId9" Type="http://schemas.openxmlformats.org/officeDocument/2006/relationships/hyperlink" Target="https://doi.org/10.1016/j.jhtm.2017.08.001" TargetMode="External"/><Relationship Id="rId14" Type="http://schemas.openxmlformats.org/officeDocument/2006/relationships/hyperlink" Target="https://doi.org/10.1108/978-1-80071-306-220211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9EBCB1-6F60-48E9-B2F5-954133BB7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12</Pages>
  <Words>3201</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Ancuța</dc:creator>
  <cp:keywords/>
  <dc:description/>
  <cp:lastModifiedBy>Tony Ancuța</cp:lastModifiedBy>
  <cp:revision>5</cp:revision>
  <dcterms:created xsi:type="dcterms:W3CDTF">2023-03-05T10:25:00Z</dcterms:created>
  <dcterms:modified xsi:type="dcterms:W3CDTF">2023-03-05T19:30:00Z</dcterms:modified>
</cp:coreProperties>
</file>