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C2538" w14:textId="77777777" w:rsidR="00857A4C" w:rsidRDefault="00C9595F">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32EC9628" w14:textId="77777777" w:rsidR="00857A4C" w:rsidRPr="0090753B" w:rsidRDefault="00857A4C">
      <w:pPr>
        <w:pBdr>
          <w:top w:val="nil"/>
          <w:left w:val="nil"/>
          <w:bottom w:val="nil"/>
          <w:right w:val="nil"/>
          <w:between w:val="nil"/>
        </w:pBdr>
        <w:rPr>
          <w:rFonts w:ascii="Times New Roman" w:eastAsia="Times New Roman" w:hAnsi="Times New Roman" w:cs="Times New Roman"/>
          <w:b/>
          <w:color w:val="FF0000"/>
          <w:sz w:val="28"/>
          <w:szCs w:val="28"/>
        </w:rPr>
      </w:pPr>
    </w:p>
    <w:p w14:paraId="39495AF1" w14:textId="77777777" w:rsidR="00857A4C" w:rsidRPr="0090753B" w:rsidRDefault="00857A4C">
      <w:pPr>
        <w:pBdr>
          <w:top w:val="nil"/>
          <w:left w:val="nil"/>
          <w:bottom w:val="nil"/>
          <w:right w:val="nil"/>
          <w:between w:val="nil"/>
        </w:pBdr>
        <w:rPr>
          <w:rFonts w:ascii="Times New Roman" w:eastAsia="Times New Roman" w:hAnsi="Times New Roman" w:cs="Times New Roman"/>
          <w:b/>
          <w:color w:val="FF0000"/>
          <w:sz w:val="28"/>
          <w:szCs w:val="28"/>
        </w:rPr>
      </w:pPr>
    </w:p>
    <w:p w14:paraId="4E32A44B" w14:textId="77777777" w:rsidR="00857A4C" w:rsidRPr="0090753B" w:rsidRDefault="00857A4C">
      <w:pPr>
        <w:pBdr>
          <w:top w:val="nil"/>
          <w:left w:val="nil"/>
          <w:bottom w:val="nil"/>
          <w:right w:val="nil"/>
          <w:between w:val="nil"/>
        </w:pBdr>
        <w:spacing w:line="360" w:lineRule="auto"/>
        <w:jc w:val="center"/>
        <w:rPr>
          <w:rFonts w:ascii="Times New Roman" w:eastAsia="Times New Roman" w:hAnsi="Times New Roman" w:cs="Times New Roman"/>
          <w:b/>
          <w:color w:val="000000"/>
          <w:sz w:val="44"/>
          <w:szCs w:val="44"/>
        </w:rPr>
      </w:pPr>
    </w:p>
    <w:p w14:paraId="07D5BBCC" w14:textId="77777777" w:rsidR="00857A4C" w:rsidRPr="0090753B" w:rsidRDefault="00857A4C">
      <w:pPr>
        <w:pBdr>
          <w:top w:val="nil"/>
          <w:left w:val="nil"/>
          <w:bottom w:val="nil"/>
          <w:right w:val="nil"/>
          <w:between w:val="nil"/>
        </w:pBdr>
        <w:spacing w:line="360" w:lineRule="auto"/>
        <w:jc w:val="center"/>
        <w:rPr>
          <w:rFonts w:ascii="Times New Roman" w:eastAsia="Times New Roman" w:hAnsi="Times New Roman" w:cs="Times New Roman"/>
          <w:b/>
          <w:color w:val="000000"/>
          <w:sz w:val="44"/>
          <w:szCs w:val="44"/>
        </w:rPr>
      </w:pPr>
    </w:p>
    <w:p w14:paraId="2D923FD3" w14:textId="77777777" w:rsidR="00857A4C" w:rsidRPr="0090753B" w:rsidRDefault="00857A4C">
      <w:pPr>
        <w:pBdr>
          <w:top w:val="nil"/>
          <w:left w:val="nil"/>
          <w:bottom w:val="nil"/>
          <w:right w:val="nil"/>
          <w:between w:val="nil"/>
        </w:pBdr>
        <w:spacing w:line="360" w:lineRule="auto"/>
        <w:jc w:val="center"/>
        <w:rPr>
          <w:rFonts w:ascii="Times New Roman" w:eastAsia="Times New Roman" w:hAnsi="Times New Roman" w:cs="Times New Roman"/>
          <w:b/>
          <w:color w:val="000000"/>
          <w:sz w:val="44"/>
          <w:szCs w:val="44"/>
        </w:rPr>
      </w:pPr>
    </w:p>
    <w:p w14:paraId="5EA75CC3" w14:textId="77777777" w:rsidR="00857A4C" w:rsidRPr="0090753B" w:rsidRDefault="00857A4C">
      <w:pPr>
        <w:pBdr>
          <w:top w:val="nil"/>
          <w:left w:val="nil"/>
          <w:bottom w:val="nil"/>
          <w:right w:val="nil"/>
          <w:between w:val="nil"/>
        </w:pBdr>
        <w:spacing w:line="360" w:lineRule="auto"/>
        <w:jc w:val="center"/>
        <w:rPr>
          <w:rFonts w:ascii="Times New Roman" w:eastAsia="Times New Roman" w:hAnsi="Times New Roman" w:cs="Times New Roman"/>
          <w:b/>
          <w:color w:val="000000"/>
          <w:sz w:val="44"/>
          <w:szCs w:val="44"/>
        </w:rPr>
      </w:pPr>
    </w:p>
    <w:p w14:paraId="61EAA210" w14:textId="77777777" w:rsidR="00857A4C" w:rsidRPr="0090753B" w:rsidRDefault="00C9595F" w:rsidP="00FA20D1">
      <w:pPr>
        <w:pBdr>
          <w:top w:val="nil"/>
          <w:left w:val="nil"/>
          <w:bottom w:val="nil"/>
          <w:right w:val="nil"/>
          <w:between w:val="nil"/>
        </w:pBdr>
        <w:spacing w:line="360" w:lineRule="auto"/>
        <w:jc w:val="center"/>
        <w:rPr>
          <w:rFonts w:ascii="Times New Roman" w:eastAsia="Times New Roman" w:hAnsi="Times New Roman" w:cs="Times New Roman"/>
          <w:color w:val="000000"/>
          <w:sz w:val="44"/>
          <w:szCs w:val="44"/>
        </w:rPr>
      </w:pPr>
      <w:r w:rsidRPr="0090753B">
        <w:rPr>
          <w:rFonts w:ascii="Times New Roman" w:eastAsia="Times New Roman" w:hAnsi="Times New Roman" w:cs="Times New Roman"/>
          <w:b/>
          <w:color w:val="000000"/>
          <w:sz w:val="44"/>
          <w:szCs w:val="44"/>
        </w:rPr>
        <w:t>Consulting Report on Bad staff attitude of</w:t>
      </w:r>
    </w:p>
    <w:p w14:paraId="01581A2E" w14:textId="36562910" w:rsidR="00857A4C" w:rsidRPr="0090753B" w:rsidRDefault="00C9595F" w:rsidP="00FA20D1">
      <w:pPr>
        <w:pBdr>
          <w:top w:val="nil"/>
          <w:left w:val="nil"/>
          <w:bottom w:val="nil"/>
          <w:right w:val="nil"/>
          <w:between w:val="nil"/>
        </w:pBdr>
        <w:spacing w:line="360" w:lineRule="auto"/>
        <w:jc w:val="center"/>
        <w:rPr>
          <w:rFonts w:ascii="Times New Roman" w:eastAsia="Times New Roman" w:hAnsi="Times New Roman" w:cs="Times New Roman"/>
          <w:b/>
          <w:color w:val="000000"/>
          <w:sz w:val="44"/>
          <w:szCs w:val="44"/>
        </w:rPr>
      </w:pPr>
      <w:r w:rsidRPr="0090753B">
        <w:rPr>
          <w:rFonts w:ascii="Times New Roman" w:eastAsia="Times New Roman" w:hAnsi="Times New Roman" w:cs="Times New Roman"/>
          <w:b/>
          <w:color w:val="000000"/>
          <w:sz w:val="44"/>
          <w:szCs w:val="44"/>
        </w:rPr>
        <w:t>ITC Hotel Chains</w:t>
      </w:r>
    </w:p>
    <w:p w14:paraId="547B6060" w14:textId="77777777" w:rsidR="0090753B" w:rsidRPr="0090753B" w:rsidRDefault="0090753B" w:rsidP="00FA20D1">
      <w:pPr>
        <w:pStyle w:val="NormalWeb"/>
        <w:spacing w:before="0" w:beforeAutospacing="0" w:after="0" w:afterAutospacing="0" w:line="360" w:lineRule="auto"/>
        <w:jc w:val="center"/>
        <w:rPr>
          <w:b/>
          <w:bCs/>
          <w:sz w:val="44"/>
          <w:szCs w:val="44"/>
          <w:shd w:val="clear" w:color="auto" w:fill="FFFFFF"/>
        </w:rPr>
      </w:pPr>
    </w:p>
    <w:p w14:paraId="1C2D25A2" w14:textId="77777777" w:rsidR="0090753B" w:rsidRPr="0090753B" w:rsidRDefault="0090753B" w:rsidP="00FA20D1">
      <w:pPr>
        <w:spacing w:line="360" w:lineRule="auto"/>
        <w:jc w:val="center"/>
        <w:rPr>
          <w:rFonts w:ascii="Times" w:eastAsia="Times New Roman" w:hAnsi="Times" w:cs="Times New Roman"/>
          <w:b/>
          <w:sz w:val="28"/>
          <w:szCs w:val="28"/>
        </w:rPr>
      </w:pPr>
      <w:r w:rsidRPr="0090753B">
        <w:rPr>
          <w:rFonts w:ascii="Times" w:eastAsia="Times New Roman" w:hAnsi="Times" w:cs="Times New Roman"/>
          <w:b/>
          <w:sz w:val="28"/>
          <w:szCs w:val="28"/>
        </w:rPr>
        <w:t>STUDENT NAME:</w:t>
      </w:r>
      <w:r w:rsidRPr="0090753B">
        <w:rPr>
          <w:rFonts w:ascii="Times" w:hAnsi="Times"/>
          <w:b/>
          <w:sz w:val="28"/>
          <w:szCs w:val="28"/>
        </w:rPr>
        <w:t xml:space="preserve"> </w:t>
      </w:r>
      <w:r w:rsidRPr="0090753B">
        <w:rPr>
          <w:rFonts w:ascii="Times" w:hAnsi="Times"/>
          <w:bCs/>
          <w:sz w:val="28"/>
          <w:szCs w:val="28"/>
        </w:rPr>
        <w:t>Johurul Islam</w:t>
      </w:r>
    </w:p>
    <w:p w14:paraId="0B097AC4" w14:textId="77777777" w:rsidR="0090753B" w:rsidRPr="0090753B" w:rsidRDefault="0090753B" w:rsidP="00FA20D1">
      <w:pPr>
        <w:pStyle w:val="ListParagraph"/>
        <w:spacing w:line="360" w:lineRule="auto"/>
        <w:ind w:left="0"/>
        <w:jc w:val="center"/>
        <w:rPr>
          <w:rFonts w:ascii="Times" w:hAnsi="Times" w:cs="Arial"/>
          <w:bCs/>
          <w:sz w:val="28"/>
          <w:szCs w:val="28"/>
        </w:rPr>
      </w:pPr>
      <w:r w:rsidRPr="0090753B">
        <w:rPr>
          <w:rFonts w:ascii="Times" w:eastAsia="Times New Roman" w:hAnsi="Times" w:cs="Times New Roman"/>
          <w:b/>
          <w:sz w:val="28"/>
          <w:szCs w:val="28"/>
        </w:rPr>
        <w:t xml:space="preserve">STUDENT ID: </w:t>
      </w:r>
      <w:r w:rsidRPr="0090753B">
        <w:rPr>
          <w:rFonts w:ascii="Times" w:hAnsi="Times" w:cs="Arial"/>
          <w:bCs/>
          <w:sz w:val="28"/>
          <w:szCs w:val="28"/>
        </w:rPr>
        <w:t>2020451</w:t>
      </w:r>
    </w:p>
    <w:p w14:paraId="05B76C8D" w14:textId="77777777" w:rsidR="0090753B" w:rsidRPr="0090753B" w:rsidRDefault="0090753B" w:rsidP="00FA20D1">
      <w:pPr>
        <w:pStyle w:val="ListParagraph"/>
        <w:spacing w:line="360" w:lineRule="auto"/>
        <w:ind w:left="0"/>
        <w:jc w:val="center"/>
        <w:rPr>
          <w:rFonts w:ascii="Times" w:hAnsi="Times" w:cs="Arial"/>
          <w:sz w:val="28"/>
          <w:szCs w:val="28"/>
        </w:rPr>
      </w:pPr>
      <w:r w:rsidRPr="0090753B">
        <w:rPr>
          <w:rFonts w:ascii="Times" w:eastAsia="Times New Roman" w:hAnsi="Times" w:cs="Times New Roman"/>
          <w:b/>
          <w:sz w:val="28"/>
          <w:szCs w:val="28"/>
        </w:rPr>
        <w:t xml:space="preserve">MODULE TITLE: </w:t>
      </w:r>
      <w:r w:rsidRPr="0090753B">
        <w:rPr>
          <w:rFonts w:ascii="Times" w:hAnsi="Times" w:cs="Arial"/>
          <w:sz w:val="28"/>
          <w:szCs w:val="28"/>
        </w:rPr>
        <w:t>Organisational Consultancy</w:t>
      </w:r>
    </w:p>
    <w:p w14:paraId="68CC0B4D" w14:textId="77777777" w:rsidR="0090753B" w:rsidRPr="0090753B" w:rsidRDefault="0090753B" w:rsidP="00FA20D1">
      <w:pPr>
        <w:pStyle w:val="NormalWeb"/>
        <w:spacing w:before="0" w:beforeAutospacing="0" w:after="0" w:afterAutospacing="0" w:line="360" w:lineRule="auto"/>
        <w:jc w:val="center"/>
        <w:rPr>
          <w:rFonts w:ascii="Times" w:hAnsi="Times"/>
          <w:sz w:val="28"/>
          <w:szCs w:val="28"/>
        </w:rPr>
      </w:pPr>
      <w:r w:rsidRPr="0090753B">
        <w:rPr>
          <w:rFonts w:ascii="Times" w:hAnsi="Times"/>
          <w:b/>
          <w:sz w:val="28"/>
          <w:szCs w:val="28"/>
        </w:rPr>
        <w:t xml:space="preserve">MODULE CODE: </w:t>
      </w:r>
      <w:r w:rsidRPr="0090753B">
        <w:rPr>
          <w:rFonts w:ascii="Times" w:hAnsi="Times" w:cs="Arial"/>
          <w:sz w:val="28"/>
          <w:szCs w:val="28"/>
        </w:rPr>
        <w:t>BMIH6005</w:t>
      </w:r>
    </w:p>
    <w:p w14:paraId="76DA7E02" w14:textId="77777777" w:rsidR="0090753B" w:rsidRPr="0090753B" w:rsidRDefault="0090753B" w:rsidP="00FA20D1">
      <w:pPr>
        <w:pStyle w:val="NormalWeb"/>
        <w:spacing w:before="0" w:beforeAutospacing="0" w:after="0" w:afterAutospacing="0" w:line="360" w:lineRule="auto"/>
        <w:jc w:val="center"/>
        <w:rPr>
          <w:rFonts w:ascii="Times" w:hAnsi="Times"/>
          <w:sz w:val="28"/>
          <w:szCs w:val="28"/>
        </w:rPr>
      </w:pPr>
      <w:r w:rsidRPr="0090753B">
        <w:rPr>
          <w:rFonts w:ascii="Times" w:hAnsi="Times"/>
          <w:b/>
          <w:sz w:val="28"/>
          <w:szCs w:val="28"/>
        </w:rPr>
        <w:t xml:space="preserve">LECTURER’S NAME: </w:t>
      </w:r>
      <w:r w:rsidRPr="0090753B">
        <w:rPr>
          <w:rFonts w:ascii="Times" w:hAnsi="Times" w:cs="Arial"/>
          <w:sz w:val="28"/>
          <w:szCs w:val="28"/>
        </w:rPr>
        <w:t>Laurence Blake</w:t>
      </w:r>
    </w:p>
    <w:p w14:paraId="3721084A" w14:textId="77777777" w:rsidR="0090753B" w:rsidRPr="0090753B" w:rsidRDefault="0090753B" w:rsidP="0090753B">
      <w:pPr>
        <w:spacing w:line="360" w:lineRule="auto"/>
        <w:jc w:val="center"/>
        <w:rPr>
          <w:rFonts w:ascii="Times" w:eastAsia="Times New Roman" w:hAnsi="Times" w:cs="Times New Roman"/>
          <w:b/>
          <w:sz w:val="28"/>
          <w:szCs w:val="28"/>
        </w:rPr>
      </w:pPr>
    </w:p>
    <w:p w14:paraId="51606575" w14:textId="77777777" w:rsidR="0090753B" w:rsidRPr="0090753B" w:rsidRDefault="0090753B">
      <w:pPr>
        <w:pBdr>
          <w:top w:val="nil"/>
          <w:left w:val="nil"/>
          <w:bottom w:val="nil"/>
          <w:right w:val="nil"/>
          <w:between w:val="nil"/>
        </w:pBdr>
        <w:spacing w:line="360" w:lineRule="auto"/>
        <w:jc w:val="center"/>
        <w:rPr>
          <w:rFonts w:ascii="Times New Roman" w:eastAsia="Times New Roman" w:hAnsi="Times New Roman" w:cs="Times New Roman"/>
          <w:color w:val="000000"/>
          <w:sz w:val="44"/>
          <w:szCs w:val="44"/>
        </w:rPr>
      </w:pPr>
    </w:p>
    <w:p w14:paraId="2BF10C70" w14:textId="77777777" w:rsidR="00857A4C" w:rsidRPr="0090753B" w:rsidRDefault="00857A4C">
      <w:pPr>
        <w:rPr>
          <w:rFonts w:ascii="Times New Roman" w:eastAsia="Times New Roman" w:hAnsi="Times New Roman" w:cs="Times New Roman"/>
          <w:b/>
          <w:sz w:val="28"/>
          <w:szCs w:val="28"/>
        </w:rPr>
      </w:pPr>
    </w:p>
    <w:p w14:paraId="5976E13B" w14:textId="77777777" w:rsidR="00857A4C" w:rsidRPr="0090753B" w:rsidRDefault="00C9595F">
      <w:pPr>
        <w:rPr>
          <w:rFonts w:ascii="Times New Roman" w:eastAsia="Times New Roman" w:hAnsi="Times New Roman" w:cs="Times New Roman"/>
          <w:b/>
          <w:sz w:val="28"/>
          <w:szCs w:val="28"/>
        </w:rPr>
      </w:pPr>
      <w:r w:rsidRPr="0090753B">
        <w:br w:type="page"/>
      </w:r>
    </w:p>
    <w:p w14:paraId="40AB70C8" w14:textId="77777777" w:rsidR="00857A4C" w:rsidRPr="0090753B" w:rsidRDefault="00C9595F">
      <w:pPr>
        <w:pBdr>
          <w:top w:val="nil"/>
          <w:left w:val="nil"/>
          <w:bottom w:val="nil"/>
          <w:right w:val="nil"/>
          <w:between w:val="nil"/>
        </w:pBdr>
        <w:jc w:val="center"/>
        <w:rPr>
          <w:rFonts w:ascii="Times New Roman" w:eastAsia="Times New Roman" w:hAnsi="Times New Roman" w:cs="Times New Roman"/>
          <w:b/>
          <w:color w:val="000000"/>
          <w:sz w:val="28"/>
          <w:szCs w:val="28"/>
        </w:rPr>
      </w:pPr>
      <w:r w:rsidRPr="0090753B">
        <w:rPr>
          <w:rFonts w:ascii="Times New Roman" w:eastAsia="Times New Roman" w:hAnsi="Times New Roman" w:cs="Times New Roman"/>
          <w:b/>
          <w:color w:val="000000"/>
          <w:sz w:val="28"/>
          <w:szCs w:val="28"/>
        </w:rPr>
        <w:lastRenderedPageBreak/>
        <w:t>Executive summary</w:t>
      </w:r>
    </w:p>
    <w:p w14:paraId="0C1290CF" w14:textId="77777777" w:rsidR="00857A4C" w:rsidRPr="0090753B" w:rsidRDefault="00857A4C">
      <w:pPr>
        <w:pBdr>
          <w:top w:val="nil"/>
          <w:left w:val="nil"/>
          <w:bottom w:val="nil"/>
          <w:right w:val="nil"/>
          <w:between w:val="nil"/>
        </w:pBdr>
        <w:rPr>
          <w:rFonts w:ascii="Times New Roman" w:eastAsia="Times New Roman" w:hAnsi="Times New Roman" w:cs="Times New Roman"/>
          <w:b/>
          <w:color w:val="000000"/>
          <w:sz w:val="24"/>
          <w:szCs w:val="24"/>
        </w:rPr>
      </w:pPr>
    </w:p>
    <w:p w14:paraId="3F4A1B1C"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 xml:space="preserve">ITC Narmada is a hotel business situated in the major state of India in Ahmedabad. ITC Narmada is an exemplification of every destination's lifestyle and character, providing perfect, indigenous overabundance experiences that are in a condition of concordance with the environment and neighborhood. In India, ITC Narmada similarly has a mind-blowing relationship with Marriott's Platinum confirmation in ordinary acclaimed solid locales for the earth, demonstrating a platinum-grade obligation to the guests and the globe. However, there are some customer service-related issues and bad attitudes and misbehaving of the staff towards the clients as well as guests of the Hotel. In this consultancy report, those issues have been analyzed and identified. Alongside that, identifying the significant reasons and causes behind the awful perspectives of staff is causing damage to the standing of ITC Narmada. In different client audit reports, it has been seen there are different negative surveys of clients regarding awful staff mentality. The report is all about the poor and bizarre behavior of the staff of ITC Narmada towards clients and the consequences of it. The ongoing difficulties of the ITC Narmada chain in India are connected with its staff's demeanor, which adversely influences its brand notoriety and consumer loyalty. In ITC Narmada, various incidents have been accounted for where visitors have encountered unfortunate staff perspectives. Because of these reasons, the lodging's standing and, in general, client experience are diminished. One of the essential issues is the absence of amazing skills shown by the employees. Visitors who have communicated disappointment with inert, indifferent, or even inconsiderate conduct harm the appearance of ITC Narmada as well as establish an upsetting climate for the visitor. Accordingly, different disagreeable circumstances are made, and the quantity of client surveys increases. One more concern is the inconsistency in help quality across chains. While some staff individuals succeed at providing excellent client support, others show an absence of energy and concentration. The inconsistency increases uncertainty among visitors, as they can't expect a predictable degree of administration at each ITC Narmada they visit. Accordingly, client assumptions remain unfulfilled. Incidents are additionally revealed where staff individuals are ineffectively trained and need satisfactory information on inn offices and administrations. Inconsistent help standards have turned into an extraordinary worry for client care for the executives in the ITC Narmada. Clients anticipate a dependable and wonderful experience during their visit. Various reports have highlighted instances where the lodging staff has displayed an amateurish way of behaving, </w:t>
      </w:r>
      <w:r w:rsidRPr="0090753B">
        <w:rPr>
          <w:rFonts w:ascii="Times New Roman" w:eastAsia="Times New Roman" w:hAnsi="Times New Roman" w:cs="Times New Roman"/>
          <w:color w:val="000000"/>
          <w:sz w:val="24"/>
          <w:szCs w:val="24"/>
        </w:rPr>
        <w:lastRenderedPageBreak/>
        <w:t>including indifference to visitors, rudeness, and unwillingness. Such pessimistic mentalities leave visitors feeling disappointed and angry. The inconsistency in assistance adds to the issue. And a few visitors get uncommon help at a similar inn chain. This absence of consistency stirs up misgivings about the inn's obligation to maintain excellent help across all hotels. It is urgent for ITC Narmada Lodging to resolve this issue. By emphasizing the meaning of predictable help standards and fostering a positive work culture, the lodging chain can develop a more client-driven approach among its staff.</w:t>
      </w:r>
    </w:p>
    <w:p w14:paraId="18FEC6B5" w14:textId="5A95082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Through estimating the behavioral aspects regarding their bad staff, the organizational team have to develop various strategic ways which are essential to operate their working segments. It should be developed to determine their marketing conditions, by which they can motivate them to develop their working proficiencies. In this consultancy report, some particular recommendations have been placed based on their servicing problems, which should be developed for their future organizational factors. </w:t>
      </w:r>
    </w:p>
    <w:p w14:paraId="0119D6D0"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Based on these particular factors, the management team can either organize various seminars, workshops etc., which are applicable to promote their organizational services regarding the global working environment. But it causes large investments in organizing their business services, which indicates massive layoffs in their working communities. The organizational team of ITC Narmada have to ensure their business growth by constructing various marketing types of research, through which they can influence them to promote effective communications among all members. While launching their new ITC Narmada in Ahmedabad, the servicing team provided their luxurious services, which are essential to enhance well reputation. They can examine the public reputation regarding their hotel services, by which they can access the areas of the business gaps. The ITC Narmada group has to enhance various organizational approaches regarding their hotel services, through which the management team can address their marketing shareholders for setting up their job requirement process. </w:t>
      </w:r>
    </w:p>
    <w:p w14:paraId="5752A0DC" w14:textId="77777777" w:rsidR="00857A4C" w:rsidRPr="0090753B" w:rsidRDefault="00857A4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7F1F3B7" w14:textId="77777777" w:rsidR="00857A4C" w:rsidRPr="0090753B" w:rsidRDefault="00857A4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81F5F9D" w14:textId="77777777" w:rsidR="00857A4C" w:rsidRPr="0090753B" w:rsidRDefault="00857A4C">
      <w:pPr>
        <w:pBdr>
          <w:top w:val="nil"/>
          <w:left w:val="nil"/>
          <w:bottom w:val="nil"/>
          <w:right w:val="nil"/>
          <w:between w:val="nil"/>
        </w:pBdr>
        <w:rPr>
          <w:rFonts w:ascii="Times New Roman" w:eastAsia="Times New Roman" w:hAnsi="Times New Roman" w:cs="Times New Roman"/>
          <w:b/>
          <w:color w:val="000000"/>
          <w:sz w:val="24"/>
          <w:szCs w:val="24"/>
        </w:rPr>
      </w:pPr>
    </w:p>
    <w:p w14:paraId="2DE8BB48" w14:textId="77777777" w:rsidR="0090753B" w:rsidRPr="0090753B" w:rsidRDefault="0090753B">
      <w:pPr>
        <w:rPr>
          <w:rFonts w:ascii="Times New Roman" w:eastAsia="Times New Roman" w:hAnsi="Times New Roman" w:cs="Times New Roman"/>
          <w:b/>
          <w:color w:val="000000"/>
          <w:sz w:val="28"/>
          <w:szCs w:val="28"/>
        </w:rPr>
      </w:pPr>
      <w:r w:rsidRPr="0090753B">
        <w:rPr>
          <w:rFonts w:ascii="Times New Roman" w:eastAsia="Times New Roman" w:hAnsi="Times New Roman" w:cs="Times New Roman"/>
          <w:b/>
          <w:color w:val="000000"/>
          <w:sz w:val="28"/>
          <w:szCs w:val="28"/>
        </w:rPr>
        <w:br w:type="page"/>
      </w:r>
    </w:p>
    <w:p w14:paraId="26A3E35A" w14:textId="0A8510F8" w:rsidR="00857A4C" w:rsidRPr="0090753B" w:rsidRDefault="00C9595F">
      <w:pPr>
        <w:keepNext/>
        <w:keepLines/>
        <w:pBdr>
          <w:top w:val="nil"/>
          <w:left w:val="nil"/>
          <w:bottom w:val="nil"/>
          <w:right w:val="nil"/>
          <w:between w:val="nil"/>
        </w:pBdr>
        <w:spacing w:before="480"/>
        <w:jc w:val="center"/>
        <w:rPr>
          <w:rFonts w:ascii="Calibri" w:eastAsia="Calibri" w:hAnsi="Calibri" w:cs="Calibri"/>
          <w:b/>
          <w:color w:val="366091"/>
          <w:sz w:val="28"/>
          <w:szCs w:val="28"/>
        </w:rPr>
      </w:pPr>
      <w:r w:rsidRPr="0090753B">
        <w:rPr>
          <w:rFonts w:ascii="Times New Roman" w:eastAsia="Times New Roman" w:hAnsi="Times New Roman" w:cs="Times New Roman"/>
          <w:b/>
          <w:color w:val="000000"/>
          <w:sz w:val="28"/>
          <w:szCs w:val="28"/>
        </w:rPr>
        <w:lastRenderedPageBreak/>
        <w:t>Table of Contents</w:t>
      </w:r>
    </w:p>
    <w:sdt>
      <w:sdtPr>
        <w:id w:val="195440396"/>
        <w:docPartObj>
          <w:docPartGallery w:val="Table of Contents"/>
          <w:docPartUnique/>
        </w:docPartObj>
      </w:sdtPr>
      <w:sdtEndPr>
        <w:rPr>
          <w:rFonts w:ascii="Times New Roman" w:hAnsi="Times New Roman" w:cs="Times New Roman"/>
          <w:sz w:val="24"/>
          <w:szCs w:val="24"/>
        </w:rPr>
      </w:sdtEndPr>
      <w:sdtContent>
        <w:p w14:paraId="7855BAF3" w14:textId="77777777" w:rsidR="00384827" w:rsidRPr="0090753B" w:rsidRDefault="00C9595F" w:rsidP="00384827">
          <w:pPr>
            <w:pStyle w:val="TOC1"/>
            <w:tabs>
              <w:tab w:val="right" w:leader="dot" w:pos="9350"/>
            </w:tabs>
            <w:spacing w:line="360" w:lineRule="auto"/>
            <w:jc w:val="both"/>
            <w:rPr>
              <w:rFonts w:ascii="Times New Roman" w:eastAsiaTheme="minorEastAsia" w:hAnsi="Times New Roman" w:cs="Times New Roman"/>
              <w:noProof/>
              <w:sz w:val="24"/>
              <w:szCs w:val="24"/>
            </w:rPr>
          </w:pPr>
          <w:r w:rsidRPr="0090753B">
            <w:rPr>
              <w:rFonts w:ascii="Times New Roman" w:hAnsi="Times New Roman" w:cs="Times New Roman"/>
              <w:sz w:val="24"/>
              <w:szCs w:val="24"/>
            </w:rPr>
            <w:fldChar w:fldCharType="begin"/>
          </w:r>
          <w:r w:rsidRPr="0090753B">
            <w:rPr>
              <w:rFonts w:ascii="Times New Roman" w:hAnsi="Times New Roman" w:cs="Times New Roman"/>
              <w:sz w:val="24"/>
              <w:szCs w:val="24"/>
            </w:rPr>
            <w:instrText xml:space="preserve"> TOC \h \u \z \t "Heading 1,1,Heading 2,2,Heading 3,3,"</w:instrText>
          </w:r>
          <w:r w:rsidRPr="0090753B">
            <w:rPr>
              <w:rFonts w:ascii="Times New Roman" w:hAnsi="Times New Roman" w:cs="Times New Roman"/>
              <w:sz w:val="24"/>
              <w:szCs w:val="24"/>
            </w:rPr>
            <w:fldChar w:fldCharType="separate"/>
          </w:r>
          <w:hyperlink w:anchor="_Toc136619870" w:history="1">
            <w:r w:rsidRPr="0090753B">
              <w:rPr>
                <w:rStyle w:val="Hyperlink"/>
                <w:rFonts w:ascii="Times New Roman" w:hAnsi="Times New Roman" w:cs="Times New Roman"/>
                <w:noProof/>
                <w:sz w:val="24"/>
                <w:szCs w:val="24"/>
              </w:rPr>
              <w:t>Introduction</w:t>
            </w:r>
            <w:r w:rsidRPr="0090753B">
              <w:rPr>
                <w:rFonts w:ascii="Times New Roman" w:hAnsi="Times New Roman" w:cs="Times New Roman"/>
                <w:noProof/>
                <w:webHidden/>
                <w:sz w:val="24"/>
                <w:szCs w:val="24"/>
              </w:rPr>
              <w:tab/>
            </w:r>
            <w:r w:rsidRPr="0090753B">
              <w:rPr>
                <w:rFonts w:ascii="Times New Roman" w:hAnsi="Times New Roman" w:cs="Times New Roman"/>
                <w:noProof/>
                <w:webHidden/>
                <w:sz w:val="24"/>
                <w:szCs w:val="24"/>
              </w:rPr>
              <w:fldChar w:fldCharType="begin"/>
            </w:r>
            <w:r w:rsidRPr="0090753B">
              <w:rPr>
                <w:rFonts w:ascii="Times New Roman" w:hAnsi="Times New Roman" w:cs="Times New Roman"/>
                <w:noProof/>
                <w:webHidden/>
                <w:sz w:val="24"/>
                <w:szCs w:val="24"/>
              </w:rPr>
              <w:instrText xml:space="preserve"> PAGEREF _Toc136619870 \h </w:instrText>
            </w:r>
            <w:r w:rsidRPr="0090753B">
              <w:rPr>
                <w:rFonts w:ascii="Times New Roman" w:hAnsi="Times New Roman" w:cs="Times New Roman"/>
                <w:noProof/>
                <w:webHidden/>
                <w:sz w:val="24"/>
                <w:szCs w:val="24"/>
              </w:rPr>
            </w:r>
            <w:r w:rsidRPr="0090753B">
              <w:rPr>
                <w:rFonts w:ascii="Times New Roman" w:hAnsi="Times New Roman" w:cs="Times New Roman"/>
                <w:noProof/>
                <w:webHidden/>
                <w:sz w:val="24"/>
                <w:szCs w:val="24"/>
              </w:rPr>
              <w:fldChar w:fldCharType="separate"/>
            </w:r>
            <w:r w:rsidRPr="0090753B">
              <w:rPr>
                <w:rFonts w:ascii="Times New Roman" w:hAnsi="Times New Roman" w:cs="Times New Roman"/>
                <w:noProof/>
                <w:webHidden/>
                <w:sz w:val="24"/>
                <w:szCs w:val="24"/>
              </w:rPr>
              <w:t>5</w:t>
            </w:r>
            <w:r w:rsidRPr="0090753B">
              <w:rPr>
                <w:rFonts w:ascii="Times New Roman" w:hAnsi="Times New Roman" w:cs="Times New Roman"/>
                <w:noProof/>
                <w:webHidden/>
                <w:sz w:val="24"/>
                <w:szCs w:val="24"/>
              </w:rPr>
              <w:fldChar w:fldCharType="end"/>
            </w:r>
          </w:hyperlink>
        </w:p>
        <w:p w14:paraId="0BF1F285"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1" w:history="1">
            <w:r w:rsidR="00C9595F" w:rsidRPr="0090753B">
              <w:rPr>
                <w:rStyle w:val="Hyperlink"/>
                <w:rFonts w:ascii="Times New Roman" w:hAnsi="Times New Roman" w:cs="Times New Roman"/>
                <w:noProof/>
                <w:sz w:val="24"/>
                <w:szCs w:val="24"/>
              </w:rPr>
              <w:t>About the Hotel</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_Toc136619871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5</w:t>
            </w:r>
            <w:r w:rsidR="00C9595F" w:rsidRPr="0090753B">
              <w:rPr>
                <w:rFonts w:ascii="Times New Roman" w:hAnsi="Times New Roman" w:cs="Times New Roman"/>
                <w:noProof/>
                <w:webHidden/>
                <w:sz w:val="24"/>
                <w:szCs w:val="24"/>
              </w:rPr>
              <w:fldChar w:fldCharType="end"/>
            </w:r>
          </w:hyperlink>
        </w:p>
        <w:p w14:paraId="5BF17DB4"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2" w:history="1">
            <w:r w:rsidR="00C9595F" w:rsidRPr="0090753B">
              <w:rPr>
                <w:rStyle w:val="Hyperlink"/>
                <w:rFonts w:ascii="Times New Roman" w:hAnsi="Times New Roman" w:cs="Times New Roman"/>
                <w:noProof/>
                <w:sz w:val="24"/>
                <w:szCs w:val="24"/>
              </w:rPr>
              <w:t>What problems are arriving?</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_Toc136619872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5</w:t>
            </w:r>
            <w:r w:rsidR="00C9595F" w:rsidRPr="0090753B">
              <w:rPr>
                <w:rFonts w:ascii="Times New Roman" w:hAnsi="Times New Roman" w:cs="Times New Roman"/>
                <w:noProof/>
                <w:webHidden/>
                <w:sz w:val="24"/>
                <w:szCs w:val="24"/>
              </w:rPr>
              <w:fldChar w:fldCharType="end"/>
            </w:r>
          </w:hyperlink>
        </w:p>
        <w:p w14:paraId="5A7054BB"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3" w:history="1">
            <w:r w:rsidR="00C9595F" w:rsidRPr="0090753B">
              <w:rPr>
                <w:rStyle w:val="Hyperlink"/>
                <w:rFonts w:ascii="Times New Roman" w:hAnsi="Times New Roman" w:cs="Times New Roman"/>
                <w:noProof/>
                <w:sz w:val="24"/>
                <w:szCs w:val="24"/>
              </w:rPr>
              <w:t>Why do customers receive bad staff behaviour?</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_Toc136619873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6</w:t>
            </w:r>
            <w:r w:rsidR="00C9595F" w:rsidRPr="0090753B">
              <w:rPr>
                <w:rFonts w:ascii="Times New Roman" w:hAnsi="Times New Roman" w:cs="Times New Roman"/>
                <w:noProof/>
                <w:webHidden/>
                <w:sz w:val="24"/>
                <w:szCs w:val="24"/>
              </w:rPr>
              <w:fldChar w:fldCharType="end"/>
            </w:r>
          </w:hyperlink>
        </w:p>
        <w:p w14:paraId="226F6AD1"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4" w:history="1">
            <w:r w:rsidR="00C9595F" w:rsidRPr="0090753B">
              <w:rPr>
                <w:rStyle w:val="Hyperlink"/>
                <w:rFonts w:ascii="Times New Roman" w:hAnsi="Times New Roman" w:cs="Times New Roman"/>
                <w:noProof/>
                <w:sz w:val="24"/>
                <w:szCs w:val="24"/>
              </w:rPr>
              <w:t>Evidence of the issue</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_Toc136619874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6</w:t>
            </w:r>
            <w:r w:rsidR="00C9595F" w:rsidRPr="0090753B">
              <w:rPr>
                <w:rFonts w:ascii="Times New Roman" w:hAnsi="Times New Roman" w:cs="Times New Roman"/>
                <w:noProof/>
                <w:webHidden/>
                <w:sz w:val="24"/>
                <w:szCs w:val="24"/>
              </w:rPr>
              <w:fldChar w:fldCharType="end"/>
            </w:r>
          </w:hyperlink>
        </w:p>
        <w:p w14:paraId="2761A872"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5" w:history="1">
            <w:r w:rsidR="00C9595F" w:rsidRPr="0090753B">
              <w:rPr>
                <w:rStyle w:val="Hyperlink"/>
                <w:rFonts w:ascii="Times New Roman" w:hAnsi="Times New Roman" w:cs="Times New Roman"/>
                <w:noProof/>
                <w:sz w:val="24"/>
                <w:szCs w:val="24"/>
              </w:rPr>
              <w:t>Methods used for analyzing the problem</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_Toc136619875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7</w:t>
            </w:r>
            <w:r w:rsidR="00C9595F" w:rsidRPr="0090753B">
              <w:rPr>
                <w:rFonts w:ascii="Times New Roman" w:hAnsi="Times New Roman" w:cs="Times New Roman"/>
                <w:noProof/>
                <w:webHidden/>
                <w:sz w:val="24"/>
                <w:szCs w:val="24"/>
              </w:rPr>
              <w:fldChar w:fldCharType="end"/>
            </w:r>
          </w:hyperlink>
        </w:p>
        <w:p w14:paraId="6887F30E"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6" w:history="1">
            <w:r w:rsidR="00C9595F" w:rsidRPr="0090753B">
              <w:rPr>
                <w:rStyle w:val="Hyperlink"/>
                <w:rFonts w:ascii="Times New Roman" w:hAnsi="Times New Roman" w:cs="Times New Roman"/>
                <w:noProof/>
                <w:sz w:val="24"/>
                <w:szCs w:val="24"/>
              </w:rPr>
              <w:t>Aim of the Report</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_Toc136619876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7</w:t>
            </w:r>
            <w:r w:rsidR="00C9595F" w:rsidRPr="0090753B">
              <w:rPr>
                <w:rFonts w:ascii="Times New Roman" w:hAnsi="Times New Roman" w:cs="Times New Roman"/>
                <w:noProof/>
                <w:webHidden/>
                <w:sz w:val="24"/>
                <w:szCs w:val="24"/>
              </w:rPr>
              <w:fldChar w:fldCharType="end"/>
            </w:r>
          </w:hyperlink>
        </w:p>
        <w:p w14:paraId="42845187" w14:textId="77777777" w:rsidR="00384827" w:rsidRPr="0090753B" w:rsidRDefault="00000000" w:rsidP="0038482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6619877" w:history="1">
            <w:r w:rsidR="00C9595F" w:rsidRPr="0090753B">
              <w:rPr>
                <w:rStyle w:val="Hyperlink"/>
                <w:rFonts w:ascii="Times New Roman" w:hAnsi="Times New Roman" w:cs="Times New Roman"/>
                <w:noProof/>
                <w:sz w:val="24"/>
                <w:szCs w:val="24"/>
              </w:rPr>
              <w:t>Analysis the Issue</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_Toc136619877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8</w:t>
            </w:r>
            <w:r w:rsidR="00C9595F" w:rsidRPr="0090753B">
              <w:rPr>
                <w:rFonts w:ascii="Times New Roman" w:hAnsi="Times New Roman" w:cs="Times New Roman"/>
                <w:noProof/>
                <w:webHidden/>
                <w:sz w:val="24"/>
                <w:szCs w:val="24"/>
              </w:rPr>
              <w:fldChar w:fldCharType="end"/>
            </w:r>
          </w:hyperlink>
        </w:p>
        <w:p w14:paraId="69388208"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8" w:history="1">
            <w:r w:rsidR="00C9595F" w:rsidRPr="0090753B">
              <w:rPr>
                <w:rStyle w:val="Hyperlink"/>
                <w:rFonts w:ascii="Times New Roman" w:hAnsi="Times New Roman" w:cs="Times New Roman"/>
                <w:noProof/>
                <w:sz w:val="24"/>
                <w:szCs w:val="24"/>
              </w:rPr>
              <w:t>Industry case study issues</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_Toc136619878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8</w:t>
            </w:r>
            <w:r w:rsidR="00C9595F" w:rsidRPr="0090753B">
              <w:rPr>
                <w:rFonts w:ascii="Times New Roman" w:hAnsi="Times New Roman" w:cs="Times New Roman"/>
                <w:noProof/>
                <w:webHidden/>
                <w:sz w:val="24"/>
                <w:szCs w:val="24"/>
              </w:rPr>
              <w:fldChar w:fldCharType="end"/>
            </w:r>
          </w:hyperlink>
        </w:p>
        <w:p w14:paraId="37E14C84"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79" w:history="1">
            <w:r w:rsidR="00C9595F" w:rsidRPr="0090753B">
              <w:rPr>
                <w:rStyle w:val="Hyperlink"/>
                <w:rFonts w:ascii="Times New Roman" w:hAnsi="Times New Roman" w:cs="Times New Roman"/>
                <w:noProof/>
                <w:sz w:val="24"/>
                <w:szCs w:val="24"/>
              </w:rPr>
              <w:t>Internal and external influence on problem analysis</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_Toc136619879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8</w:t>
            </w:r>
            <w:r w:rsidR="00C9595F" w:rsidRPr="0090753B">
              <w:rPr>
                <w:rFonts w:ascii="Times New Roman" w:hAnsi="Times New Roman" w:cs="Times New Roman"/>
                <w:noProof/>
                <w:webHidden/>
                <w:sz w:val="24"/>
                <w:szCs w:val="24"/>
              </w:rPr>
              <w:fldChar w:fldCharType="end"/>
            </w:r>
          </w:hyperlink>
        </w:p>
        <w:p w14:paraId="59413519"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80" w:history="1">
            <w:r w:rsidR="00C9595F" w:rsidRPr="0090753B">
              <w:rPr>
                <w:rStyle w:val="Hyperlink"/>
                <w:rFonts w:ascii="Times New Roman" w:hAnsi="Times New Roman" w:cs="Times New Roman"/>
                <w:noProof/>
                <w:sz w:val="24"/>
                <w:szCs w:val="24"/>
              </w:rPr>
              <w:t>External Influence</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_Toc136619880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10</w:t>
            </w:r>
            <w:r w:rsidR="00C9595F" w:rsidRPr="0090753B">
              <w:rPr>
                <w:rFonts w:ascii="Times New Roman" w:hAnsi="Times New Roman" w:cs="Times New Roman"/>
                <w:noProof/>
                <w:webHidden/>
                <w:sz w:val="24"/>
                <w:szCs w:val="24"/>
              </w:rPr>
              <w:fldChar w:fldCharType="end"/>
            </w:r>
          </w:hyperlink>
        </w:p>
        <w:p w14:paraId="359EF56C" w14:textId="77777777" w:rsidR="00384827" w:rsidRPr="0090753B" w:rsidRDefault="00000000" w:rsidP="0038482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36619881" w:history="1">
            <w:r w:rsidR="00C9595F" w:rsidRPr="0090753B">
              <w:rPr>
                <w:rStyle w:val="Hyperlink"/>
                <w:rFonts w:ascii="Times New Roman" w:hAnsi="Times New Roman" w:cs="Times New Roman"/>
                <w:noProof/>
                <w:sz w:val="24"/>
                <w:szCs w:val="24"/>
              </w:rPr>
              <w:t>Each Problem Evaluation</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_Toc136619881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14</w:t>
            </w:r>
            <w:r w:rsidR="00C9595F" w:rsidRPr="0090753B">
              <w:rPr>
                <w:rFonts w:ascii="Times New Roman" w:hAnsi="Times New Roman" w:cs="Times New Roman"/>
                <w:noProof/>
                <w:webHidden/>
                <w:sz w:val="24"/>
                <w:szCs w:val="24"/>
              </w:rPr>
              <w:fldChar w:fldCharType="end"/>
            </w:r>
          </w:hyperlink>
        </w:p>
        <w:p w14:paraId="2E39F4F2" w14:textId="77777777" w:rsidR="00384827" w:rsidRPr="0090753B" w:rsidRDefault="00000000" w:rsidP="0038482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6619882" w:history="1">
            <w:r w:rsidR="00C9595F" w:rsidRPr="0090753B">
              <w:rPr>
                <w:rStyle w:val="Hyperlink"/>
                <w:rFonts w:ascii="Times New Roman" w:hAnsi="Times New Roman" w:cs="Times New Roman"/>
                <w:noProof/>
                <w:sz w:val="24"/>
                <w:szCs w:val="24"/>
              </w:rPr>
              <w:t>Recommendation</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_Toc136619882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20</w:t>
            </w:r>
            <w:r w:rsidR="00C9595F" w:rsidRPr="0090753B">
              <w:rPr>
                <w:rFonts w:ascii="Times New Roman" w:hAnsi="Times New Roman" w:cs="Times New Roman"/>
                <w:noProof/>
                <w:webHidden/>
                <w:sz w:val="24"/>
                <w:szCs w:val="24"/>
              </w:rPr>
              <w:fldChar w:fldCharType="end"/>
            </w:r>
          </w:hyperlink>
        </w:p>
        <w:p w14:paraId="0076B10C" w14:textId="77777777" w:rsidR="00384827" w:rsidRPr="0090753B" w:rsidRDefault="00000000" w:rsidP="0038482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6619883" w:history="1">
            <w:r w:rsidR="00C9595F" w:rsidRPr="0090753B">
              <w:rPr>
                <w:rStyle w:val="Hyperlink"/>
                <w:rFonts w:ascii="Times New Roman" w:hAnsi="Times New Roman" w:cs="Times New Roman"/>
                <w:noProof/>
                <w:sz w:val="24"/>
                <w:szCs w:val="24"/>
              </w:rPr>
              <w:t>Action Plan</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_Toc136619883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24</w:t>
            </w:r>
            <w:r w:rsidR="00C9595F" w:rsidRPr="0090753B">
              <w:rPr>
                <w:rFonts w:ascii="Times New Roman" w:hAnsi="Times New Roman" w:cs="Times New Roman"/>
                <w:noProof/>
                <w:webHidden/>
                <w:sz w:val="24"/>
                <w:szCs w:val="24"/>
              </w:rPr>
              <w:fldChar w:fldCharType="end"/>
            </w:r>
          </w:hyperlink>
        </w:p>
        <w:p w14:paraId="6472D79F" w14:textId="77777777" w:rsidR="00384827" w:rsidRPr="0090753B" w:rsidRDefault="00000000" w:rsidP="0038482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6619884" w:history="1">
            <w:r w:rsidR="00C9595F" w:rsidRPr="0090753B">
              <w:rPr>
                <w:rStyle w:val="Hyperlink"/>
                <w:rFonts w:ascii="Times New Roman" w:hAnsi="Times New Roman" w:cs="Times New Roman"/>
                <w:noProof/>
                <w:sz w:val="24"/>
                <w:szCs w:val="24"/>
              </w:rPr>
              <w:t>Conclusion</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_Toc136619884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25</w:t>
            </w:r>
            <w:r w:rsidR="00C9595F" w:rsidRPr="0090753B">
              <w:rPr>
                <w:rFonts w:ascii="Times New Roman" w:hAnsi="Times New Roman" w:cs="Times New Roman"/>
                <w:noProof/>
                <w:webHidden/>
                <w:sz w:val="24"/>
                <w:szCs w:val="24"/>
              </w:rPr>
              <w:fldChar w:fldCharType="end"/>
            </w:r>
          </w:hyperlink>
        </w:p>
        <w:p w14:paraId="24C6ECCB" w14:textId="77777777" w:rsidR="00384827" w:rsidRPr="0090753B" w:rsidRDefault="00000000" w:rsidP="0038482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6619885" w:history="1">
            <w:r w:rsidR="00C9595F" w:rsidRPr="0090753B">
              <w:rPr>
                <w:rStyle w:val="Hyperlink"/>
                <w:rFonts w:ascii="Times New Roman" w:hAnsi="Times New Roman" w:cs="Times New Roman"/>
                <w:noProof/>
                <w:sz w:val="24"/>
                <w:szCs w:val="24"/>
              </w:rPr>
              <w:t>References</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_Toc136619885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26</w:t>
            </w:r>
            <w:r w:rsidR="00C9595F" w:rsidRPr="0090753B">
              <w:rPr>
                <w:rFonts w:ascii="Times New Roman" w:hAnsi="Times New Roman" w:cs="Times New Roman"/>
                <w:noProof/>
                <w:webHidden/>
                <w:sz w:val="24"/>
                <w:szCs w:val="24"/>
              </w:rPr>
              <w:fldChar w:fldCharType="end"/>
            </w:r>
          </w:hyperlink>
        </w:p>
        <w:p w14:paraId="7E76FA9D" w14:textId="77777777" w:rsidR="00384827" w:rsidRPr="0090753B" w:rsidRDefault="00000000" w:rsidP="0038482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6619886" w:history="1">
            <w:r w:rsidR="00C9595F" w:rsidRPr="0090753B">
              <w:rPr>
                <w:rStyle w:val="Hyperlink"/>
                <w:rFonts w:ascii="Times New Roman" w:hAnsi="Times New Roman" w:cs="Times New Roman"/>
                <w:noProof/>
                <w:sz w:val="24"/>
                <w:szCs w:val="24"/>
              </w:rPr>
              <w:t>Appendices</w:t>
            </w:r>
            <w:r w:rsidR="00C9595F" w:rsidRPr="0090753B">
              <w:rPr>
                <w:rFonts w:ascii="Times New Roman" w:hAnsi="Times New Roman" w:cs="Times New Roman"/>
                <w:noProof/>
                <w:webHidden/>
                <w:sz w:val="24"/>
                <w:szCs w:val="24"/>
              </w:rPr>
              <w:tab/>
            </w:r>
            <w:r w:rsidR="00C9595F" w:rsidRPr="0090753B">
              <w:rPr>
                <w:rFonts w:ascii="Times New Roman" w:hAnsi="Times New Roman" w:cs="Times New Roman"/>
                <w:noProof/>
                <w:webHidden/>
                <w:sz w:val="24"/>
                <w:szCs w:val="24"/>
              </w:rPr>
              <w:fldChar w:fldCharType="begin"/>
            </w:r>
            <w:r w:rsidR="00C9595F" w:rsidRPr="0090753B">
              <w:rPr>
                <w:rFonts w:ascii="Times New Roman" w:hAnsi="Times New Roman" w:cs="Times New Roman"/>
                <w:noProof/>
                <w:webHidden/>
                <w:sz w:val="24"/>
                <w:szCs w:val="24"/>
              </w:rPr>
              <w:instrText xml:space="preserve"> PAGEREF _Toc136619886 \h </w:instrText>
            </w:r>
            <w:r w:rsidR="00C9595F" w:rsidRPr="0090753B">
              <w:rPr>
                <w:rFonts w:ascii="Times New Roman" w:hAnsi="Times New Roman" w:cs="Times New Roman"/>
                <w:noProof/>
                <w:webHidden/>
                <w:sz w:val="24"/>
                <w:szCs w:val="24"/>
              </w:rPr>
            </w:r>
            <w:r w:rsidR="00C9595F" w:rsidRPr="0090753B">
              <w:rPr>
                <w:rFonts w:ascii="Times New Roman" w:hAnsi="Times New Roman" w:cs="Times New Roman"/>
                <w:noProof/>
                <w:webHidden/>
                <w:sz w:val="24"/>
                <w:szCs w:val="24"/>
              </w:rPr>
              <w:fldChar w:fldCharType="separate"/>
            </w:r>
            <w:r w:rsidR="00C9595F" w:rsidRPr="0090753B">
              <w:rPr>
                <w:rFonts w:ascii="Times New Roman" w:hAnsi="Times New Roman" w:cs="Times New Roman"/>
                <w:noProof/>
                <w:webHidden/>
                <w:sz w:val="24"/>
                <w:szCs w:val="24"/>
              </w:rPr>
              <w:t>37</w:t>
            </w:r>
            <w:r w:rsidR="00C9595F" w:rsidRPr="0090753B">
              <w:rPr>
                <w:rFonts w:ascii="Times New Roman" w:hAnsi="Times New Roman" w:cs="Times New Roman"/>
                <w:noProof/>
                <w:webHidden/>
                <w:sz w:val="24"/>
                <w:szCs w:val="24"/>
              </w:rPr>
              <w:fldChar w:fldCharType="end"/>
            </w:r>
          </w:hyperlink>
        </w:p>
        <w:p w14:paraId="35795531" w14:textId="77777777" w:rsidR="00857A4C" w:rsidRPr="0090753B" w:rsidRDefault="00C9595F" w:rsidP="00384827">
          <w:pPr>
            <w:spacing w:line="360" w:lineRule="auto"/>
            <w:jc w:val="both"/>
            <w:rPr>
              <w:rFonts w:ascii="Times New Roman" w:eastAsia="Times New Roman" w:hAnsi="Times New Roman" w:cs="Times New Roman"/>
              <w:sz w:val="24"/>
              <w:szCs w:val="24"/>
            </w:rPr>
          </w:pPr>
          <w:r w:rsidRPr="0090753B">
            <w:rPr>
              <w:rFonts w:ascii="Times New Roman" w:hAnsi="Times New Roman" w:cs="Times New Roman"/>
              <w:sz w:val="24"/>
              <w:szCs w:val="24"/>
            </w:rPr>
            <w:fldChar w:fldCharType="end"/>
          </w:r>
        </w:p>
      </w:sdtContent>
    </w:sdt>
    <w:p w14:paraId="0AC611E5" w14:textId="77777777" w:rsidR="00857A4C" w:rsidRPr="0090753B" w:rsidRDefault="00C9595F">
      <w:pPr>
        <w:rPr>
          <w:rFonts w:ascii="Times New Roman" w:eastAsia="Times New Roman" w:hAnsi="Times New Roman" w:cs="Times New Roman"/>
          <w:b/>
          <w:sz w:val="24"/>
          <w:szCs w:val="24"/>
        </w:rPr>
      </w:pPr>
      <w:r w:rsidRPr="0090753B">
        <w:br w:type="page"/>
      </w:r>
    </w:p>
    <w:p w14:paraId="6BA9308A" w14:textId="77777777" w:rsidR="00857A4C" w:rsidRPr="0090753B" w:rsidRDefault="00C9595F">
      <w:pPr>
        <w:pStyle w:val="Heading1"/>
      </w:pPr>
      <w:bookmarkStart w:id="0" w:name="_Toc136619870"/>
      <w:r w:rsidRPr="0090753B">
        <w:lastRenderedPageBreak/>
        <w:t>Introduction</w:t>
      </w:r>
      <w:bookmarkEnd w:id="0"/>
    </w:p>
    <w:p w14:paraId="54B820BB" w14:textId="77777777" w:rsidR="00857A4C" w:rsidRPr="0090753B" w:rsidRDefault="00C9595F">
      <w:pPr>
        <w:pStyle w:val="Heading2"/>
      </w:pPr>
      <w:bookmarkStart w:id="1" w:name="_Toc136619871"/>
      <w:r w:rsidRPr="0090753B">
        <w:t>About the Hotel</w:t>
      </w:r>
      <w:bookmarkEnd w:id="1"/>
      <w:r w:rsidRPr="0090753B">
        <w:t> </w:t>
      </w:r>
    </w:p>
    <w:p w14:paraId="36CC96DA"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ITC Narmada, Ahmedabad is an overabundance Grouping Hotel is an extraordinary decision. It might be found at Vastrapur. This inn is one of the most exceptionally essential levels accumulated in Ahmedabad, with ninety-four per cent of our visitors recommending it (</w:t>
      </w:r>
      <w:r w:rsidRPr="0090753B">
        <w:rPr>
          <w:rFonts w:ascii="Times New Roman" w:eastAsia="Times New Roman" w:hAnsi="Times New Roman" w:cs="Times New Roman"/>
          <w:color w:val="222222"/>
          <w:sz w:val="24"/>
          <w:szCs w:val="24"/>
        </w:rPr>
        <w:t>Meghana and Tripathi, 2018</w:t>
      </w:r>
      <w:r w:rsidRPr="0090753B">
        <w:rPr>
          <w:rFonts w:ascii="Times New Roman" w:eastAsia="Times New Roman" w:hAnsi="Times New Roman" w:cs="Times New Roman"/>
          <w:color w:val="0E101A"/>
          <w:sz w:val="24"/>
          <w:szCs w:val="24"/>
        </w:rPr>
        <w:t>). The inn has a rating of 4.5 out of 5, which is viewed as perfect. Ahmedabad Focal Bus stop (9.1 km) and Sardar Vallabhbhai Patel International Air terminal (14.4 km) are two ordinary transportation choices from ITC Narmada - A Flood Combination Inn. The inn is near a piece of Ahmedabad's most prominent trailblazer destinations and different points of interest. Some close-by traveller destinations include Satyam Shopping Centre (370 meters), Ahmedabad One Shopping Spot (2.0 km), and ISKCON Place of Refuge (3.6 km). Of all the 5 Star hotels in Ahmedabad, ITC Narmada - A Flood Combination Lodging is especially outstanding among pioneers (</w:t>
      </w:r>
      <w:r w:rsidRPr="0090753B">
        <w:rPr>
          <w:rFonts w:ascii="Times New Roman" w:eastAsia="Times New Roman" w:hAnsi="Times New Roman" w:cs="Times New Roman"/>
          <w:color w:val="222222"/>
          <w:sz w:val="24"/>
          <w:szCs w:val="24"/>
        </w:rPr>
        <w:t xml:space="preserve">Gupta </w:t>
      </w:r>
      <w:r w:rsidRPr="0090753B">
        <w:rPr>
          <w:rFonts w:ascii="Times New Roman" w:eastAsia="Times New Roman" w:hAnsi="Times New Roman" w:cs="Times New Roman"/>
          <w:i/>
          <w:color w:val="222222"/>
          <w:sz w:val="24"/>
          <w:szCs w:val="24"/>
        </w:rPr>
        <w:t>et al.</w:t>
      </w:r>
      <w:r w:rsidRPr="0090753B">
        <w:rPr>
          <w:rFonts w:ascii="Times New Roman" w:eastAsia="Times New Roman" w:hAnsi="Times New Roman" w:cs="Times New Roman"/>
          <w:color w:val="222222"/>
          <w:sz w:val="24"/>
          <w:szCs w:val="24"/>
        </w:rPr>
        <w:t>2021</w:t>
      </w:r>
      <w:r w:rsidRPr="0090753B">
        <w:rPr>
          <w:rFonts w:ascii="Times New Roman" w:eastAsia="Times New Roman" w:hAnsi="Times New Roman" w:cs="Times New Roman"/>
          <w:color w:val="0E101A"/>
          <w:sz w:val="24"/>
          <w:szCs w:val="24"/>
        </w:rPr>
        <w:t>). A smooth decision/look at the process, flexible designs, and especially coordinated administration get incredible purchaser responsibility regarding this property. The Hotel has a standard Determination season of 03:00 PM and a Gander at 12:00 PM. Made by ITC Hotels, ITC Narmada shows a central blend of workplaces in a store of restoring experiences that see every district's depiction and wonderful person. Eleven astonishing lodgings join the solid compositional occasion of old lines nearby the social ethos of the express area of the Indian projection (</w:t>
      </w:r>
      <w:r w:rsidRPr="0090753B">
        <w:rPr>
          <w:rFonts w:ascii="Times New Roman" w:eastAsia="Times New Roman" w:hAnsi="Times New Roman" w:cs="Times New Roman"/>
          <w:color w:val="222222"/>
          <w:sz w:val="24"/>
          <w:szCs w:val="24"/>
        </w:rPr>
        <w:t>Shastri and Mishra,2021</w:t>
      </w:r>
      <w:r w:rsidRPr="0090753B">
        <w:rPr>
          <w:rFonts w:ascii="Times New Roman" w:eastAsia="Times New Roman" w:hAnsi="Times New Roman" w:cs="Times New Roman"/>
          <w:color w:val="0E101A"/>
          <w:sz w:val="24"/>
          <w:szCs w:val="24"/>
        </w:rPr>
        <w:t>). Remain mindful of ITC Narmada's situation as maybe of India's chief endeavour by giving superior outcomes that offer inspiration to the Indian economy and the Affiliation's stakeholders. Other than demanding that capacity embrace to make benefit in a globalizing world while surrendering standard and kept with extra respect.</w:t>
      </w:r>
    </w:p>
    <w:p w14:paraId="61C3F8C4" w14:textId="77777777" w:rsidR="00857A4C" w:rsidRPr="0090753B" w:rsidRDefault="00C9595F">
      <w:pPr>
        <w:pStyle w:val="Heading2"/>
      </w:pPr>
      <w:bookmarkStart w:id="2" w:name="_Toc136619872"/>
      <w:r w:rsidRPr="0090753B">
        <w:t>What problems are arriving?</w:t>
      </w:r>
      <w:bookmarkEnd w:id="2"/>
      <w:r w:rsidRPr="0090753B">
        <w:t> </w:t>
      </w:r>
    </w:p>
    <w:p w14:paraId="362B73A9" w14:textId="716B0BCD"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The problem of poor customer service and worse behaviour of staff have been reported and seen in the hotel chain. Attitude and direct issues are standard at ITC Narmada. ITC Narmada, offering little appreciation for how Goliath or little, gets grumblings from guests about the discourteous, odd, and headed structure for sorting out the actions of the hotel staff. Considering everything, attitude is appropriated into two areas (</w:t>
      </w:r>
      <w:r w:rsidRPr="0090753B">
        <w:rPr>
          <w:rFonts w:ascii="Times New Roman" w:eastAsia="Times New Roman" w:hAnsi="Times New Roman" w:cs="Times New Roman"/>
          <w:color w:val="222222"/>
          <w:sz w:val="24"/>
          <w:szCs w:val="24"/>
        </w:rPr>
        <w:t>REDDY, 2020</w:t>
      </w:r>
      <w:r w:rsidRPr="0090753B">
        <w:rPr>
          <w:rFonts w:ascii="Times New Roman" w:eastAsia="Times New Roman" w:hAnsi="Times New Roman" w:cs="Times New Roman"/>
          <w:color w:val="0E101A"/>
          <w:sz w:val="24"/>
          <w:szCs w:val="24"/>
        </w:rPr>
        <w:t xml:space="preserve">): assessments and ways to deal with supervising the planning and sorting out coordinating acting. The philosophy of attitude is binding </w:t>
      </w:r>
      <w:r w:rsidRPr="0090753B">
        <w:rPr>
          <w:rFonts w:ascii="Times New Roman" w:eastAsia="Times New Roman" w:hAnsi="Times New Roman" w:cs="Times New Roman"/>
          <w:color w:val="0E101A"/>
          <w:sz w:val="24"/>
          <w:szCs w:val="24"/>
        </w:rPr>
        <w:lastRenderedPageBreak/>
        <w:t>on the way that one handles the world, affiliations, work, and different bits of life. The attitude towards individuals, the climate, and the conditions is impacted by how cheerful the staff is. Hopeless words, snickering at hotel guests, and regardless, getting to an end with hotel visitors happen never-endingly in hotels starting with one side of the planet and then going with (</w:t>
      </w:r>
      <w:r w:rsidRPr="0090753B">
        <w:rPr>
          <w:rFonts w:ascii="Times New Roman" w:eastAsia="Times New Roman" w:hAnsi="Times New Roman" w:cs="Times New Roman"/>
          <w:color w:val="222222"/>
          <w:sz w:val="24"/>
          <w:szCs w:val="24"/>
        </w:rPr>
        <w:t>Dash and Sharma, 2019</w:t>
      </w:r>
      <w:r w:rsidRPr="0090753B">
        <w:rPr>
          <w:rFonts w:ascii="Times New Roman" w:eastAsia="Times New Roman" w:hAnsi="Times New Roman" w:cs="Times New Roman"/>
          <w:color w:val="0E101A"/>
          <w:sz w:val="24"/>
          <w:szCs w:val="24"/>
        </w:rPr>
        <w:t>). Thus, having a positive, enabled, vacillating, and affirmed view on life will change over into somebody who steadily takes a gander at their party, turns pioneer headings, and can give vastly with clients (</w:t>
      </w:r>
      <w:r w:rsidRPr="0090753B">
        <w:rPr>
          <w:rFonts w:ascii="Times New Roman" w:eastAsia="Times New Roman" w:hAnsi="Times New Roman" w:cs="Times New Roman"/>
          <w:color w:val="222222"/>
          <w:sz w:val="24"/>
          <w:szCs w:val="24"/>
        </w:rPr>
        <w:t>Sarode, 2022</w:t>
      </w:r>
      <w:r w:rsidRPr="0090753B">
        <w:rPr>
          <w:rFonts w:ascii="Times New Roman" w:eastAsia="Times New Roman" w:hAnsi="Times New Roman" w:cs="Times New Roman"/>
          <w:color w:val="0E101A"/>
          <w:sz w:val="24"/>
          <w:szCs w:val="24"/>
        </w:rPr>
        <w:t>).</w:t>
      </w:r>
    </w:p>
    <w:p w14:paraId="3C00E8EC" w14:textId="77777777" w:rsidR="00857A4C" w:rsidRPr="0090753B" w:rsidRDefault="00C9595F">
      <w:pPr>
        <w:pStyle w:val="Heading2"/>
      </w:pPr>
      <w:bookmarkStart w:id="3" w:name="_Toc136619873"/>
      <w:r w:rsidRPr="0090753B">
        <w:t>Why do customers receive bad staff behaviour?</w:t>
      </w:r>
      <w:bookmarkEnd w:id="3"/>
      <w:r w:rsidRPr="0090753B">
        <w:t> </w:t>
      </w:r>
    </w:p>
    <w:p w14:paraId="09F46700" w14:textId="74F28A22"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The most significant reason behind the bad attitudes and behaviour of staff in ITC Narmada is the lack of communication between staff and clients as well as with the management of the Hotel. Another reason identified behind the bad staff behaviour and attitude towards guests and clients is improper training and lack of knowledge among the hotel staff. These are some major issues which have been the actual causes of bad staff behaviour. It could maybe be the most clearly dazzling client support goof an undertaking can make (</w:t>
      </w:r>
      <w:r w:rsidRPr="0090753B">
        <w:rPr>
          <w:rFonts w:ascii="Times New Roman" w:eastAsia="Times New Roman" w:hAnsi="Times New Roman" w:cs="Times New Roman"/>
          <w:color w:val="222222"/>
          <w:sz w:val="24"/>
          <w:szCs w:val="24"/>
        </w:rPr>
        <w:t>Pal and Misra,  2022</w:t>
      </w:r>
      <w:r w:rsidR="009321D8" w:rsidRPr="0090753B">
        <w:rPr>
          <w:rFonts w:ascii="Times New Roman" w:eastAsia="Times New Roman" w:hAnsi="Times New Roman" w:cs="Times New Roman"/>
          <w:color w:val="0E101A"/>
          <w:sz w:val="24"/>
          <w:szCs w:val="24"/>
        </w:rPr>
        <w:t xml:space="preserve">). </w:t>
      </w:r>
      <w:r w:rsidRPr="0090753B">
        <w:rPr>
          <w:rFonts w:ascii="Times New Roman" w:eastAsia="Times New Roman" w:hAnsi="Times New Roman" w:cs="Times New Roman"/>
          <w:color w:val="0E101A"/>
          <w:sz w:val="24"/>
          <w:szCs w:val="24"/>
        </w:rPr>
        <w:t>Overseeing disheartened clients continually expands work with everything taken into account prompts burnout. Going with high staff turnover hurts a connection's standing and adds to the expenses of joining and preparing new, coordinated, very much-educated specialists (</w:t>
      </w:r>
      <w:r w:rsidRPr="0090753B">
        <w:rPr>
          <w:rFonts w:ascii="Times New Roman" w:eastAsia="Times New Roman" w:hAnsi="Times New Roman" w:cs="Times New Roman"/>
          <w:color w:val="222222"/>
          <w:sz w:val="24"/>
          <w:szCs w:val="24"/>
        </w:rPr>
        <w:t>Mudaliar, 2020</w:t>
      </w:r>
      <w:r w:rsidRPr="0090753B">
        <w:rPr>
          <w:rFonts w:ascii="Times New Roman" w:eastAsia="Times New Roman" w:hAnsi="Times New Roman" w:cs="Times New Roman"/>
          <w:color w:val="0E101A"/>
          <w:sz w:val="24"/>
          <w:szCs w:val="24"/>
        </w:rPr>
        <w:t xml:space="preserve">). </w:t>
      </w:r>
    </w:p>
    <w:p w14:paraId="0020267F" w14:textId="77777777" w:rsidR="00857A4C" w:rsidRPr="0090753B" w:rsidRDefault="00C9595F">
      <w:pPr>
        <w:pStyle w:val="Heading2"/>
      </w:pPr>
      <w:bookmarkStart w:id="4" w:name="_Toc136619874"/>
      <w:r w:rsidRPr="0090753B">
        <w:t>Evidence of the issue</w:t>
      </w:r>
      <w:bookmarkEnd w:id="4"/>
      <w:r w:rsidRPr="0090753B">
        <w:t> </w:t>
      </w:r>
    </w:p>
    <w:p w14:paraId="6C719227"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In a customer review report, it is found that one customer shared his dissatisfaction with the management of the ITC Narmada management. He mentioned that in the recent year, he booked a deluxe room in the particular ITC Narmada. He shared his experiences of the bad behaviour of the staff and also mentioned one incident where he stated that he had a business card with a valid membership number through which he was eligible for rewards. But he said that during the time of checkout, he did not receive any reward points (</w:t>
      </w:r>
      <w:r w:rsidRPr="0090753B">
        <w:rPr>
          <w:rFonts w:ascii="Times New Roman" w:eastAsia="Times New Roman" w:hAnsi="Times New Roman" w:cs="Times New Roman"/>
          <w:color w:val="222222"/>
          <w:sz w:val="24"/>
          <w:szCs w:val="24"/>
        </w:rPr>
        <w:t>Jones,  Hossny, and Eltayeb, 2023</w:t>
      </w:r>
      <w:r w:rsidRPr="0090753B">
        <w:rPr>
          <w:rFonts w:ascii="Times New Roman" w:eastAsia="Times New Roman" w:hAnsi="Times New Roman" w:cs="Times New Roman"/>
          <w:color w:val="0E101A"/>
          <w:sz w:val="24"/>
          <w:szCs w:val="24"/>
        </w:rPr>
        <w:t xml:space="preserve">). Later on, he contacted the customer service department of ITC Narmada, and the current duty manager and the reception team informed him that they would let him know and they were working on it. But till today, he did not get any response from the hotel management. This is one piece of evidence that has been pointing towards the poor attitude of the staff of the ITC Narmada. </w:t>
      </w:r>
    </w:p>
    <w:p w14:paraId="5C00CEF7" w14:textId="77777777" w:rsidR="00857A4C" w:rsidRPr="0090753B" w:rsidRDefault="00C9595F">
      <w:pPr>
        <w:pStyle w:val="Heading2"/>
      </w:pPr>
      <w:bookmarkStart w:id="5" w:name="_Toc136619875"/>
      <w:r w:rsidRPr="0090753B">
        <w:lastRenderedPageBreak/>
        <w:t>Methods used for analyzing the problem</w:t>
      </w:r>
      <w:bookmarkEnd w:id="5"/>
      <w:r w:rsidRPr="0090753B">
        <w:t> </w:t>
      </w:r>
    </w:p>
    <w:p w14:paraId="2610B811"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 xml:space="preserve">In this consultancy report, a secondary data analysis method will be used by following the qualitative method analysis. Reports and articles concerning ITC Narmada and also reviews shared by clients and guests of the Hotel on the hotel websites are taken into consideration for making this consultancy report of ITC Narmada.  </w:t>
      </w:r>
    </w:p>
    <w:p w14:paraId="6A7231F3" w14:textId="77777777" w:rsidR="00857A4C" w:rsidRPr="0090753B" w:rsidRDefault="00C9595F">
      <w:pPr>
        <w:pStyle w:val="Heading2"/>
      </w:pPr>
      <w:bookmarkStart w:id="6" w:name="_Toc136619876"/>
      <w:r w:rsidRPr="0090753B">
        <w:t>Aim of the Report</w:t>
      </w:r>
      <w:bookmarkEnd w:id="6"/>
      <w:r w:rsidRPr="0090753B">
        <w:t> </w:t>
      </w:r>
    </w:p>
    <w:p w14:paraId="39F325F2"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The aim of this report is to analyze the bad staff attitude towards clients and guests in ITC Narmada. Along with that, identifying the major reasons and causes behind the bad attitudes of staff which are causing harm to the reputation of ITC Narmada. In various customer review reports, it has been seen there are various negative reviews of customers regarding bad staff attitude. In this report, there will also be recommendations that will help ITC Narmada to mitigate and cope with the issue.</w:t>
      </w:r>
    </w:p>
    <w:p w14:paraId="4003999E"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noProof/>
        </w:rPr>
        <w:drawing>
          <wp:inline distT="0" distB="0" distL="0" distR="0" wp14:anchorId="76CB607C" wp14:editId="7341698F">
            <wp:extent cx="2552700" cy="2457450"/>
            <wp:effectExtent l="0" t="0" r="0" b="0"/>
            <wp:docPr id="1244314244" name="image3.png"/>
            <wp:cNvGraphicFramePr/>
            <a:graphic xmlns:a="http://schemas.openxmlformats.org/drawingml/2006/main">
              <a:graphicData uri="http://schemas.openxmlformats.org/drawingml/2006/picture">
                <pic:pic xmlns:pic="http://schemas.openxmlformats.org/drawingml/2006/picture">
                  <pic:nvPicPr>
                    <pic:cNvPr id="1244314244" name="image3.png"/>
                    <pic:cNvPicPr/>
                  </pic:nvPicPr>
                  <pic:blipFill>
                    <a:blip r:embed="rId8"/>
                    <a:stretch>
                      <a:fillRect/>
                    </a:stretch>
                  </pic:blipFill>
                  <pic:spPr>
                    <a:xfrm>
                      <a:off x="0" y="0"/>
                      <a:ext cx="2552700" cy="2457450"/>
                    </a:xfrm>
                    <a:prstGeom prst="rect">
                      <a:avLst/>
                    </a:prstGeom>
                  </pic:spPr>
                </pic:pic>
              </a:graphicData>
            </a:graphic>
          </wp:inline>
        </w:drawing>
      </w:r>
    </w:p>
    <w:p w14:paraId="65292108" w14:textId="77777777" w:rsidR="00857A4C" w:rsidRPr="0090753B" w:rsidRDefault="00857A4C">
      <w:pPr>
        <w:spacing w:line="240" w:lineRule="auto"/>
        <w:jc w:val="center"/>
        <w:rPr>
          <w:rFonts w:ascii="Times New Roman" w:eastAsia="Times New Roman" w:hAnsi="Times New Roman" w:cs="Times New Roman"/>
          <w:sz w:val="24"/>
          <w:szCs w:val="24"/>
        </w:rPr>
      </w:pPr>
    </w:p>
    <w:p w14:paraId="75E5198D"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Figure:</w:t>
      </w:r>
      <w:r w:rsidRPr="0090753B">
        <w:rPr>
          <w:rFonts w:ascii="Times New Roman" w:eastAsia="Times New Roman" w:hAnsi="Times New Roman" w:cs="Times New Roman"/>
          <w:color w:val="000000"/>
          <w:sz w:val="24"/>
          <w:szCs w:val="24"/>
        </w:rPr>
        <w:t xml:space="preserve"> ITC Hotel Logo</w:t>
      </w:r>
    </w:p>
    <w:p w14:paraId="71123AC5" w14:textId="77777777" w:rsidR="00857A4C" w:rsidRPr="0090753B" w:rsidRDefault="00C9595F">
      <w:pPr>
        <w:spacing w:line="240" w:lineRule="auto"/>
        <w:jc w:val="center"/>
        <w:rPr>
          <w:rFonts w:ascii="Times New Roman" w:eastAsia="Times New Roman" w:hAnsi="Times New Roman" w:cs="Times New Roman"/>
          <w:color w:val="000000"/>
          <w:sz w:val="24"/>
          <w:szCs w:val="24"/>
        </w:rPr>
      </w:pPr>
      <w:r w:rsidRPr="0090753B">
        <w:rPr>
          <w:rFonts w:ascii="Times New Roman" w:eastAsia="Times New Roman" w:hAnsi="Times New Roman" w:cs="Times New Roman"/>
          <w:b/>
          <w:color w:val="000000"/>
          <w:sz w:val="24"/>
          <w:szCs w:val="24"/>
        </w:rPr>
        <w:t xml:space="preserve">Source: </w:t>
      </w:r>
      <w:r w:rsidRPr="0090753B">
        <w:rPr>
          <w:rFonts w:ascii="Times New Roman" w:eastAsia="Times New Roman" w:hAnsi="Times New Roman" w:cs="Times New Roman"/>
          <w:color w:val="000000"/>
          <w:sz w:val="24"/>
          <w:szCs w:val="24"/>
        </w:rPr>
        <w:t>(Home, 2020)</w:t>
      </w:r>
    </w:p>
    <w:p w14:paraId="63657DD7" w14:textId="77777777" w:rsidR="00857A4C" w:rsidRPr="0090753B" w:rsidRDefault="00C9595F">
      <w:pPr>
        <w:pStyle w:val="Heading1"/>
      </w:pPr>
      <w:bookmarkStart w:id="7" w:name="_Toc136619877"/>
      <w:r w:rsidRPr="0090753B">
        <w:t>Analysis the Issue</w:t>
      </w:r>
      <w:bookmarkEnd w:id="7"/>
    </w:p>
    <w:p w14:paraId="47999F0F" w14:textId="77777777" w:rsidR="00857A4C" w:rsidRPr="0090753B" w:rsidRDefault="00C9595F">
      <w:pPr>
        <w:pStyle w:val="Heading2"/>
      </w:pPr>
      <w:bookmarkStart w:id="8" w:name="_Toc136619878"/>
      <w:r w:rsidRPr="0090753B">
        <w:t>Industry case study issues</w:t>
      </w:r>
      <w:bookmarkEnd w:id="8"/>
      <w:r w:rsidRPr="0090753B">
        <w:t> </w:t>
      </w:r>
    </w:p>
    <w:p w14:paraId="6B77E940"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 xml:space="preserve">The current challenges of the ITC Hotel chain in India are related to its staff's attitude, which negatively impacts its brand reputation and customer satisfaction. In ITC Narmada numerous incidents have been reported where guests have experienced poor staff attitudes. Due to these reasons, the Hotel's reputation and overall customer experience are reduced. One of the primary </w:t>
      </w:r>
      <w:r w:rsidRPr="0090753B">
        <w:rPr>
          <w:rFonts w:ascii="Times New Roman" w:eastAsia="Times New Roman" w:hAnsi="Times New Roman" w:cs="Times New Roman"/>
          <w:color w:val="000000"/>
          <w:sz w:val="24"/>
          <w:szCs w:val="24"/>
        </w:rPr>
        <w:lastRenderedPageBreak/>
        <w:t>problems is the lack of professionalism displayed by the employees (</w:t>
      </w:r>
      <w:r w:rsidRPr="0090753B">
        <w:rPr>
          <w:rFonts w:ascii="Times New Roman" w:eastAsia="Times New Roman" w:hAnsi="Times New Roman" w:cs="Times New Roman"/>
          <w:color w:val="222222"/>
          <w:sz w:val="24"/>
          <w:szCs w:val="24"/>
        </w:rPr>
        <w:t>Maitra, Kumar,  and Singh)</w:t>
      </w:r>
      <w:r w:rsidRPr="0090753B">
        <w:rPr>
          <w:rFonts w:ascii="Times New Roman" w:eastAsia="Times New Roman" w:hAnsi="Times New Roman" w:cs="Times New Roman"/>
          <w:color w:val="000000"/>
          <w:sz w:val="24"/>
          <w:szCs w:val="24"/>
        </w:rPr>
        <w:t>. Guests who have expressed dissatisfaction with unresponsive, indifferent or even rude behaviour not only tarnishes the image of ITC Narmada but also creates an unpleasant environment for the guest. As a result, various unpleasant situations are created, and the number of customer reviews increases. Another concern is the inconsistency in service quality across hotel chains (</w:t>
      </w:r>
      <w:r w:rsidRPr="0090753B">
        <w:rPr>
          <w:rFonts w:ascii="Times New Roman" w:eastAsia="Times New Roman" w:hAnsi="Times New Roman" w:cs="Times New Roman"/>
          <w:color w:val="222222"/>
          <w:sz w:val="24"/>
          <w:szCs w:val="24"/>
        </w:rPr>
        <w:t>Kanwal, H. and Van Hoye, G., 2020)</w:t>
      </w:r>
      <w:r w:rsidRPr="0090753B">
        <w:rPr>
          <w:rFonts w:ascii="Times New Roman" w:eastAsia="Times New Roman" w:hAnsi="Times New Roman" w:cs="Times New Roman"/>
          <w:color w:val="000000"/>
          <w:sz w:val="24"/>
          <w:szCs w:val="24"/>
        </w:rPr>
        <w:t>. While some staff members excel at providing exceptional customer service, others display a lack of enthusiasm and focus. The inconsistency increases uncertainty among guests, as they cannot expect a consistent level of service at every ITC Hotel they visit. As a result, customer expectations remain unfulfilled. Incidents are also reported where staff members are poorly trained and lack adequate knowledge of hotel facilities and services. As a result, effective communication with guests becomes challenging, and staff members fail to provide accurate information or assist with inquiries (</w:t>
      </w:r>
      <w:r w:rsidRPr="0090753B">
        <w:rPr>
          <w:rFonts w:ascii="Times New Roman" w:eastAsia="Times New Roman" w:hAnsi="Times New Roman" w:cs="Times New Roman"/>
          <w:color w:val="222222"/>
          <w:sz w:val="24"/>
          <w:szCs w:val="24"/>
        </w:rPr>
        <w:t>Dash and Sharma,  2019)</w:t>
      </w:r>
      <w:r w:rsidRPr="0090753B">
        <w:rPr>
          <w:rFonts w:ascii="Times New Roman" w:eastAsia="Times New Roman" w:hAnsi="Times New Roman" w:cs="Times New Roman"/>
          <w:color w:val="000000"/>
          <w:sz w:val="24"/>
          <w:szCs w:val="24"/>
        </w:rPr>
        <w:t>. </w:t>
      </w:r>
    </w:p>
    <w:p w14:paraId="723C1E2E" w14:textId="77777777" w:rsidR="00857A4C" w:rsidRPr="0090753B" w:rsidRDefault="00857A4C">
      <w:pPr>
        <w:spacing w:after="240" w:line="360" w:lineRule="auto"/>
        <w:jc w:val="both"/>
        <w:rPr>
          <w:rFonts w:ascii="Times New Roman" w:eastAsia="Times New Roman" w:hAnsi="Times New Roman" w:cs="Times New Roman"/>
          <w:sz w:val="24"/>
          <w:szCs w:val="24"/>
        </w:rPr>
      </w:pPr>
    </w:p>
    <w:p w14:paraId="075EB424"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noProof/>
          <w:sz w:val="24"/>
          <w:szCs w:val="24"/>
        </w:rPr>
        <w:drawing>
          <wp:inline distT="0" distB="0" distL="0" distR="0" wp14:anchorId="2F7B7E2C" wp14:editId="2FA43521">
            <wp:extent cx="5943600" cy="771525"/>
            <wp:effectExtent l="0" t="0" r="0" b="0"/>
            <wp:docPr id="1244314246" name="image2.png"/>
            <wp:cNvGraphicFramePr/>
            <a:graphic xmlns:a="http://schemas.openxmlformats.org/drawingml/2006/main">
              <a:graphicData uri="http://schemas.openxmlformats.org/drawingml/2006/picture">
                <pic:pic xmlns:pic="http://schemas.openxmlformats.org/drawingml/2006/picture">
                  <pic:nvPicPr>
                    <pic:cNvPr id="1244314246" name="image2.png"/>
                    <pic:cNvPicPr/>
                  </pic:nvPicPr>
                  <pic:blipFill>
                    <a:blip r:embed="rId9"/>
                    <a:stretch>
                      <a:fillRect/>
                    </a:stretch>
                  </pic:blipFill>
                  <pic:spPr>
                    <a:xfrm>
                      <a:off x="0" y="0"/>
                      <a:ext cx="5943600" cy="771525"/>
                    </a:xfrm>
                    <a:prstGeom prst="rect">
                      <a:avLst/>
                    </a:prstGeom>
                  </pic:spPr>
                </pic:pic>
              </a:graphicData>
            </a:graphic>
          </wp:inline>
        </w:drawing>
      </w:r>
    </w:p>
    <w:p w14:paraId="57316C12" w14:textId="77777777" w:rsidR="00857A4C" w:rsidRPr="0090753B" w:rsidRDefault="00C9595F">
      <w:pPr>
        <w:spacing w:line="36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Figure: Problem evaluation</w:t>
      </w:r>
    </w:p>
    <w:p w14:paraId="1E0BC1B6" w14:textId="77777777" w:rsidR="00857A4C" w:rsidRPr="0090753B" w:rsidRDefault="00C9595F">
      <w:pPr>
        <w:spacing w:line="36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Source: (Self-made)</w:t>
      </w:r>
    </w:p>
    <w:p w14:paraId="44132E6C" w14:textId="77777777" w:rsidR="00857A4C" w:rsidRPr="0090753B" w:rsidRDefault="00857A4C">
      <w:pPr>
        <w:spacing w:line="360" w:lineRule="auto"/>
        <w:jc w:val="both"/>
        <w:rPr>
          <w:rFonts w:ascii="Times New Roman" w:eastAsia="Times New Roman" w:hAnsi="Times New Roman" w:cs="Times New Roman"/>
          <w:sz w:val="24"/>
          <w:szCs w:val="24"/>
        </w:rPr>
      </w:pPr>
    </w:p>
    <w:p w14:paraId="57ED507F" w14:textId="77777777" w:rsidR="0090753B" w:rsidRDefault="0090753B">
      <w:pPr>
        <w:rPr>
          <w:rFonts w:ascii="Times New Roman" w:hAnsi="Times New Roman"/>
          <w:b/>
          <w:sz w:val="26"/>
          <w:szCs w:val="32"/>
        </w:rPr>
      </w:pPr>
      <w:bookmarkStart w:id="9" w:name="_Toc136619879"/>
      <w:r>
        <w:br w:type="page"/>
      </w:r>
    </w:p>
    <w:p w14:paraId="2EE8ADC4" w14:textId="5465940B" w:rsidR="00857A4C" w:rsidRPr="0090753B" w:rsidRDefault="00C9595F">
      <w:pPr>
        <w:pStyle w:val="Heading2"/>
      </w:pPr>
      <w:r w:rsidRPr="0090753B">
        <w:lastRenderedPageBreak/>
        <w:t>Internal and external influence on problem analysis</w:t>
      </w:r>
      <w:bookmarkEnd w:id="9"/>
      <w:r w:rsidRPr="0090753B">
        <w:t xml:space="preserve"> </w:t>
      </w:r>
    </w:p>
    <w:p w14:paraId="2F5F0B73"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i/>
          <w:color w:val="000000"/>
          <w:sz w:val="24"/>
          <w:szCs w:val="24"/>
        </w:rPr>
        <w:t>SWOT Analysis of Internal Problem</w:t>
      </w:r>
    </w:p>
    <w:p w14:paraId="6C470D0C" w14:textId="77777777" w:rsidR="00857A4C" w:rsidRPr="0090753B" w:rsidRDefault="00857A4C">
      <w:pPr>
        <w:spacing w:line="360" w:lineRule="auto"/>
        <w:jc w:val="both"/>
        <w:rPr>
          <w:rFonts w:ascii="Times New Roman" w:eastAsia="Times New Roman" w:hAnsi="Times New Roman" w:cs="Times New Roman"/>
          <w:sz w:val="24"/>
          <w:szCs w:val="24"/>
        </w:rPr>
      </w:pPr>
    </w:p>
    <w:tbl>
      <w:tblPr>
        <w:tblStyle w:val="a0"/>
        <w:tblW w:w="9340" w:type="dxa"/>
        <w:tblLayout w:type="fixed"/>
        <w:tblLook w:val="0400" w:firstRow="0" w:lastRow="0" w:firstColumn="0" w:lastColumn="0" w:noHBand="0" w:noVBand="1"/>
      </w:tblPr>
      <w:tblGrid>
        <w:gridCol w:w="2087"/>
        <w:gridCol w:w="2086"/>
        <w:gridCol w:w="3327"/>
        <w:gridCol w:w="1840"/>
      </w:tblGrid>
      <w:tr w:rsidR="00237A3B" w:rsidRPr="0090753B" w14:paraId="50EC67D2" w14:textId="77777777">
        <w:tc>
          <w:tcPr>
            <w:tcW w:w="2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C7021"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Strength</w:t>
            </w:r>
          </w:p>
        </w:tc>
        <w:tc>
          <w:tcPr>
            <w:tcW w:w="20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F69C0C"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Weakness</w:t>
            </w:r>
          </w:p>
        </w:tc>
        <w:tc>
          <w:tcPr>
            <w:tcW w:w="33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D4E28"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Opportunity</w:t>
            </w:r>
          </w:p>
        </w:tc>
        <w:tc>
          <w:tcPr>
            <w:tcW w:w="1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C072F"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Threats</w:t>
            </w:r>
          </w:p>
        </w:tc>
      </w:tr>
      <w:tr w:rsidR="00237A3B" w:rsidRPr="0090753B" w14:paraId="3C2ACBED" w14:textId="77777777">
        <w:tc>
          <w:tcPr>
            <w:tcW w:w="20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7C3A6" w14:textId="77777777" w:rsidR="00857A4C" w:rsidRPr="0090753B" w:rsidRDefault="00C9595F">
            <w:pPr>
              <w:numPr>
                <w:ilvl w:val="0"/>
                <w:numId w:val="1"/>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More than 100 ITC Hotel chain in India has a considerable reputation in the hospitality industry, which will be able to change the attitude of the staff (</w:t>
            </w:r>
            <w:r w:rsidRPr="0090753B">
              <w:rPr>
                <w:rFonts w:ascii="Times New Roman" w:eastAsia="Times New Roman" w:hAnsi="Times New Roman" w:cs="Times New Roman"/>
                <w:color w:val="222222"/>
                <w:sz w:val="24"/>
                <w:szCs w:val="24"/>
              </w:rPr>
              <w:t>Shastri, and Mishra,  2021)</w:t>
            </w:r>
            <w:r w:rsidRPr="0090753B">
              <w:rPr>
                <w:rFonts w:ascii="Times New Roman" w:eastAsia="Times New Roman" w:hAnsi="Times New Roman" w:cs="Times New Roman"/>
                <w:color w:val="000000"/>
                <w:sz w:val="24"/>
                <w:szCs w:val="24"/>
              </w:rPr>
              <w:t>.</w:t>
            </w:r>
          </w:p>
          <w:p w14:paraId="79F98168" w14:textId="77777777" w:rsidR="00857A4C" w:rsidRPr="0090753B" w:rsidRDefault="00C9595F">
            <w:pPr>
              <w:numPr>
                <w:ilvl w:val="0"/>
                <w:numId w:val="1"/>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The company has various training initiatives which improve </w:t>
            </w:r>
            <w:r w:rsidRPr="0090753B">
              <w:rPr>
                <w:rFonts w:ascii="Times New Roman" w:eastAsia="Times New Roman" w:hAnsi="Times New Roman" w:cs="Times New Roman"/>
                <w:color w:val="000000"/>
                <w:sz w:val="24"/>
                <w:szCs w:val="24"/>
              </w:rPr>
              <w:lastRenderedPageBreak/>
              <w:t>customer service systems by providing opportunities to correct and improve employees' attitude concerns effectively.</w:t>
            </w:r>
          </w:p>
          <w:p w14:paraId="73E66545" w14:textId="77777777" w:rsidR="00857A4C" w:rsidRPr="0090753B" w:rsidRDefault="00C9595F">
            <w:pPr>
              <w:numPr>
                <w:ilvl w:val="0"/>
                <w:numId w:val="1"/>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ITC hotel chain can improve employee morale and performance by providing attractive employee benefits and incentives. </w:t>
            </w:r>
          </w:p>
          <w:p w14:paraId="68C7F6E2" w14:textId="77777777" w:rsidR="00857A4C" w:rsidRPr="0090753B" w:rsidRDefault="00857A4C">
            <w:pPr>
              <w:spacing w:line="360" w:lineRule="auto"/>
              <w:jc w:val="both"/>
              <w:rPr>
                <w:rFonts w:ascii="Times New Roman" w:eastAsia="Times New Roman" w:hAnsi="Times New Roman" w:cs="Times New Roman"/>
                <w:sz w:val="24"/>
                <w:szCs w:val="24"/>
              </w:rPr>
            </w:pPr>
          </w:p>
        </w:tc>
        <w:tc>
          <w:tcPr>
            <w:tcW w:w="20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72ED1" w14:textId="77777777" w:rsidR="00857A4C" w:rsidRPr="0090753B" w:rsidRDefault="00C9595F">
            <w:pPr>
              <w:numPr>
                <w:ilvl w:val="0"/>
                <w:numId w:val="2"/>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lastRenderedPageBreak/>
              <w:t>Lack of effective communication channels between management and employees results in misunderstanding and dissatisfaction.</w:t>
            </w:r>
          </w:p>
          <w:p w14:paraId="5DABE549" w14:textId="77777777" w:rsidR="00857A4C" w:rsidRPr="0090753B" w:rsidRDefault="00C9595F">
            <w:pPr>
              <w:numPr>
                <w:ilvl w:val="0"/>
                <w:numId w:val="2"/>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The lack of a strong performance appraisal system in hotel chains can not identify and resolve employee attitude problems in </w:t>
            </w:r>
            <w:r w:rsidRPr="0090753B">
              <w:rPr>
                <w:rFonts w:ascii="Times New Roman" w:eastAsia="Times New Roman" w:hAnsi="Times New Roman" w:cs="Times New Roman"/>
                <w:color w:val="000000"/>
                <w:sz w:val="24"/>
                <w:szCs w:val="24"/>
              </w:rPr>
              <w:lastRenderedPageBreak/>
              <w:t>a timely manner.</w:t>
            </w:r>
          </w:p>
          <w:p w14:paraId="268807CC" w14:textId="77777777" w:rsidR="00857A4C" w:rsidRPr="0090753B" w:rsidRDefault="00C9595F">
            <w:pPr>
              <w:numPr>
                <w:ilvl w:val="0"/>
                <w:numId w:val="2"/>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High staff turnover rates can contribute to a hostile work environment and affect the quality of customer service.</w:t>
            </w:r>
          </w:p>
        </w:tc>
        <w:tc>
          <w:tcPr>
            <w:tcW w:w="33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FF4A0" w14:textId="77777777" w:rsidR="00857A4C" w:rsidRPr="0090753B" w:rsidRDefault="00C9595F">
            <w:pPr>
              <w:numPr>
                <w:ilvl w:val="0"/>
                <w:numId w:val="3"/>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lastRenderedPageBreak/>
              <w:t>By investing in employee training programs focused on improving customer service and staff attitudes, ITC Narmada can enhance the skills of its employees.</w:t>
            </w:r>
          </w:p>
          <w:p w14:paraId="52787DF5" w14:textId="77777777" w:rsidR="00857A4C" w:rsidRPr="0090753B" w:rsidRDefault="00C9595F">
            <w:pPr>
              <w:numPr>
                <w:ilvl w:val="0"/>
                <w:numId w:val="3"/>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Initiatives encouraging staff engagement, such as regular feedback sessions and recognition programs, can positively impact customer morale by increasing staff morale (</w:t>
            </w:r>
            <w:r w:rsidRPr="0090753B">
              <w:rPr>
                <w:rFonts w:ascii="Times New Roman" w:eastAsia="Times New Roman" w:hAnsi="Times New Roman" w:cs="Times New Roman"/>
                <w:color w:val="222222"/>
                <w:sz w:val="24"/>
                <w:szCs w:val="24"/>
              </w:rPr>
              <w:t xml:space="preserve">Rajbanshi,  Karki,  Timilsina, </w:t>
            </w:r>
            <w:r w:rsidRPr="0090753B">
              <w:rPr>
                <w:rFonts w:ascii="Times New Roman" w:eastAsia="Times New Roman" w:hAnsi="Times New Roman" w:cs="Times New Roman"/>
                <w:i/>
                <w:color w:val="222222"/>
                <w:sz w:val="24"/>
                <w:szCs w:val="24"/>
              </w:rPr>
              <w:t>et al.</w:t>
            </w:r>
            <w:r w:rsidRPr="0090753B">
              <w:rPr>
                <w:rFonts w:ascii="Times New Roman" w:eastAsia="Times New Roman" w:hAnsi="Times New Roman" w:cs="Times New Roman"/>
                <w:color w:val="222222"/>
                <w:sz w:val="24"/>
                <w:szCs w:val="24"/>
              </w:rPr>
              <w:t xml:space="preserve"> 2022)</w:t>
            </w:r>
            <w:r w:rsidRPr="0090753B">
              <w:rPr>
                <w:rFonts w:ascii="Times New Roman" w:eastAsia="Times New Roman" w:hAnsi="Times New Roman" w:cs="Times New Roman"/>
                <w:color w:val="000000"/>
                <w:sz w:val="24"/>
                <w:szCs w:val="24"/>
              </w:rPr>
              <w:t>.</w:t>
            </w:r>
          </w:p>
          <w:p w14:paraId="7385060E" w14:textId="77777777" w:rsidR="00857A4C" w:rsidRPr="0090753B" w:rsidRDefault="00C9595F">
            <w:pPr>
              <w:numPr>
                <w:ilvl w:val="0"/>
                <w:numId w:val="3"/>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Establishing a culture of excellence within the organization can create a positive work environment and instil a customer-centric mindset among employees. </w:t>
            </w:r>
          </w:p>
        </w:tc>
        <w:tc>
          <w:tcPr>
            <w:tcW w:w="1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6300F" w14:textId="77777777" w:rsidR="00857A4C" w:rsidRPr="0090753B" w:rsidRDefault="00C9595F">
            <w:pPr>
              <w:numPr>
                <w:ilvl w:val="0"/>
                <w:numId w:val="4"/>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Employee attitude issues need to be addressed quickly by ITC Narmada as other hotel chains in India may have superior customer service (</w:t>
            </w:r>
            <w:r w:rsidRPr="0090753B">
              <w:rPr>
                <w:rFonts w:ascii="Times New Roman" w:eastAsia="Times New Roman" w:hAnsi="Times New Roman" w:cs="Times New Roman"/>
                <w:color w:val="222222"/>
                <w:sz w:val="24"/>
                <w:szCs w:val="24"/>
              </w:rPr>
              <w:t>Khanguraa, Kaurb, and Rana)</w:t>
            </w:r>
            <w:r w:rsidRPr="0090753B">
              <w:rPr>
                <w:rFonts w:ascii="Times New Roman" w:eastAsia="Times New Roman" w:hAnsi="Times New Roman" w:cs="Times New Roman"/>
                <w:color w:val="000000"/>
                <w:sz w:val="24"/>
                <w:szCs w:val="24"/>
              </w:rPr>
              <w:t>.</w:t>
            </w:r>
          </w:p>
          <w:p w14:paraId="0CAE9BB9" w14:textId="77777777" w:rsidR="00857A4C" w:rsidRPr="0090753B" w:rsidRDefault="00C9595F">
            <w:pPr>
              <w:numPr>
                <w:ilvl w:val="0"/>
                <w:numId w:val="4"/>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Poor staff attitudes and </w:t>
            </w:r>
            <w:r w:rsidRPr="0090753B">
              <w:rPr>
                <w:rFonts w:ascii="Times New Roman" w:eastAsia="Times New Roman" w:hAnsi="Times New Roman" w:cs="Times New Roman"/>
                <w:color w:val="000000"/>
                <w:sz w:val="24"/>
                <w:szCs w:val="24"/>
              </w:rPr>
              <w:lastRenderedPageBreak/>
              <w:t>negative reviews damage the hotel chain’s reputation and affect future bookings.</w:t>
            </w:r>
          </w:p>
          <w:p w14:paraId="2198CDBE" w14:textId="77777777" w:rsidR="00857A4C" w:rsidRPr="0090753B" w:rsidRDefault="00C9595F">
            <w:pPr>
              <w:numPr>
                <w:ilvl w:val="0"/>
                <w:numId w:val="4"/>
              </w:num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Poor staff attitudes and negative reviews damage the hotel chain’s reputation and affect future bookings.</w:t>
            </w:r>
          </w:p>
          <w:p w14:paraId="7E19BB13" w14:textId="77777777" w:rsidR="00857A4C" w:rsidRPr="0090753B" w:rsidRDefault="00857A4C">
            <w:pPr>
              <w:spacing w:line="360" w:lineRule="auto"/>
              <w:jc w:val="both"/>
              <w:rPr>
                <w:rFonts w:ascii="Times New Roman" w:eastAsia="Times New Roman" w:hAnsi="Times New Roman" w:cs="Times New Roman"/>
                <w:sz w:val="24"/>
                <w:szCs w:val="24"/>
              </w:rPr>
            </w:pPr>
          </w:p>
        </w:tc>
      </w:tr>
    </w:tbl>
    <w:p w14:paraId="50DE1F09" w14:textId="77777777" w:rsidR="00857A4C" w:rsidRPr="0090753B" w:rsidRDefault="00857A4C">
      <w:pPr>
        <w:spacing w:after="240" w:line="360" w:lineRule="auto"/>
        <w:jc w:val="both"/>
        <w:rPr>
          <w:rFonts w:ascii="Times New Roman" w:eastAsia="Times New Roman" w:hAnsi="Times New Roman" w:cs="Times New Roman"/>
          <w:sz w:val="24"/>
          <w:szCs w:val="24"/>
        </w:rPr>
      </w:pPr>
    </w:p>
    <w:p w14:paraId="7459713C" w14:textId="77777777" w:rsidR="00857A4C" w:rsidRPr="0090753B" w:rsidRDefault="00C9595F">
      <w:pPr>
        <w:pStyle w:val="Heading2"/>
      </w:pPr>
      <w:bookmarkStart w:id="10" w:name="_Toc136619880"/>
      <w:r w:rsidRPr="0090753B">
        <w:lastRenderedPageBreak/>
        <w:t>External Influence</w:t>
      </w:r>
      <w:bookmarkEnd w:id="10"/>
    </w:p>
    <w:p w14:paraId="265A0A40" w14:textId="754DD118" w:rsidR="00857A4C" w:rsidRPr="0090753B" w:rsidRDefault="00C9595F">
      <w:pP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ITC Hotel chain in India is facing a concerning issue with the bad staff attitude in the customer service sector. Customer complaints against staffs behaviour and demeanour increasing day by day. Several external; influences contributed to the negative attitude and behaviour of the staff. Customers have expressed dissatisfaction with the staff’s lack of courtesy, impatience and failure to address their concerns effectively (</w:t>
      </w:r>
      <w:r w:rsidRPr="0090753B">
        <w:rPr>
          <w:rFonts w:ascii="Times New Roman" w:eastAsia="Times New Roman" w:hAnsi="Times New Roman" w:cs="Times New Roman"/>
          <w:color w:val="222222"/>
          <w:sz w:val="24"/>
          <w:szCs w:val="24"/>
        </w:rPr>
        <w:t>Kiran Bedi,  2023</w:t>
      </w:r>
      <w:r w:rsidRPr="0090753B">
        <w:rPr>
          <w:rFonts w:ascii="Times New Roman" w:eastAsia="Times New Roman" w:hAnsi="Times New Roman" w:cs="Times New Roman"/>
          <w:color w:val="000000"/>
          <w:sz w:val="24"/>
          <w:szCs w:val="24"/>
        </w:rPr>
        <w:t>. External pressure, personal pressure, and demanding management practices can further increase the negative attitude of employees (</w:t>
      </w:r>
      <w:r w:rsidRPr="0090753B">
        <w:rPr>
          <w:rFonts w:ascii="Times New Roman" w:eastAsia="Times New Roman" w:hAnsi="Times New Roman" w:cs="Times New Roman"/>
          <w:color w:val="222222"/>
          <w:sz w:val="24"/>
          <w:szCs w:val="24"/>
        </w:rPr>
        <w:t>Bairwa)</w:t>
      </w:r>
      <w:r w:rsidRPr="0090753B">
        <w:rPr>
          <w:rFonts w:ascii="Times New Roman" w:eastAsia="Times New Roman" w:hAnsi="Times New Roman" w:cs="Times New Roman"/>
          <w:color w:val="000000"/>
          <w:sz w:val="24"/>
          <w:szCs w:val="24"/>
        </w:rPr>
        <w:t xml:space="preserve">. </w:t>
      </w:r>
    </w:p>
    <w:p w14:paraId="6748120A" w14:textId="77777777" w:rsidR="00384827" w:rsidRPr="0090753B" w:rsidRDefault="00384827">
      <w:pPr>
        <w:spacing w:line="360" w:lineRule="auto"/>
        <w:jc w:val="both"/>
        <w:rPr>
          <w:rFonts w:ascii="Times New Roman" w:eastAsia="Times New Roman" w:hAnsi="Times New Roman" w:cs="Times New Roman"/>
          <w:sz w:val="24"/>
          <w:szCs w:val="24"/>
        </w:rPr>
      </w:pPr>
    </w:p>
    <w:p w14:paraId="52E8ECD6" w14:textId="77777777" w:rsidR="00857A4C" w:rsidRPr="0090753B" w:rsidRDefault="00C9595F" w:rsidP="00384827">
      <w:pPr>
        <w:rPr>
          <w:rFonts w:ascii="Times New Roman" w:hAnsi="Times New Roman" w:cs="Times New Roman"/>
          <w:b/>
          <w:i/>
          <w:sz w:val="24"/>
          <w:szCs w:val="24"/>
        </w:rPr>
      </w:pPr>
      <w:r w:rsidRPr="0090753B">
        <w:rPr>
          <w:rFonts w:ascii="Times New Roman" w:hAnsi="Times New Roman" w:cs="Times New Roman"/>
          <w:b/>
          <w:i/>
          <w:sz w:val="24"/>
          <w:szCs w:val="24"/>
        </w:rPr>
        <w:t>PESTLE Analysis</w:t>
      </w:r>
      <w:bookmarkStart w:id="11" w:name="_heading=h.ya2s5kfkdno8" w:colFirst="0" w:colLast="0"/>
      <w:bookmarkEnd w:id="11"/>
    </w:p>
    <w:p w14:paraId="4CD2BA76" w14:textId="77777777" w:rsidR="00384827" w:rsidRPr="0090753B" w:rsidRDefault="00384827" w:rsidP="00384827">
      <w:pPr>
        <w:rPr>
          <w:rFonts w:ascii="Times New Roman" w:hAnsi="Times New Roman" w:cs="Times New Roman"/>
          <w:b/>
          <w:i/>
          <w:sz w:val="24"/>
          <w:szCs w:val="24"/>
        </w:rPr>
      </w:pPr>
    </w:p>
    <w:tbl>
      <w:tblPr>
        <w:tblStyle w:val="a1"/>
        <w:tblW w:w="9915" w:type="dxa"/>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1560"/>
        <w:gridCol w:w="1365"/>
        <w:gridCol w:w="1755"/>
        <w:gridCol w:w="1560"/>
        <w:gridCol w:w="1920"/>
      </w:tblGrid>
      <w:tr w:rsidR="00237A3B" w:rsidRPr="0090753B" w14:paraId="33DD2040" w14:textId="77777777">
        <w:tc>
          <w:tcPr>
            <w:tcW w:w="1755" w:type="dxa"/>
            <w:shd w:val="clear" w:color="auto" w:fill="auto"/>
            <w:tcMar>
              <w:top w:w="100" w:type="dxa"/>
              <w:left w:w="100" w:type="dxa"/>
              <w:bottom w:w="100" w:type="dxa"/>
              <w:right w:w="100" w:type="dxa"/>
            </w:tcMar>
          </w:tcPr>
          <w:p w14:paraId="4B483036" w14:textId="77777777" w:rsidR="00857A4C" w:rsidRPr="0090753B" w:rsidRDefault="00C9595F">
            <w:pPr>
              <w:widowControl w:val="0"/>
              <w:pBdr>
                <w:top w:val="nil"/>
                <w:left w:val="nil"/>
                <w:bottom w:val="nil"/>
                <w:right w:val="nil"/>
                <w:between w:val="nil"/>
              </w:pBdr>
              <w:spacing w:line="240" w:lineRule="auto"/>
              <w:jc w:val="center"/>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Political</w:t>
            </w:r>
          </w:p>
        </w:tc>
        <w:tc>
          <w:tcPr>
            <w:tcW w:w="1560" w:type="dxa"/>
            <w:shd w:val="clear" w:color="auto" w:fill="auto"/>
            <w:tcMar>
              <w:top w:w="100" w:type="dxa"/>
              <w:left w:w="100" w:type="dxa"/>
              <w:bottom w:w="100" w:type="dxa"/>
              <w:right w:w="100" w:type="dxa"/>
            </w:tcMar>
          </w:tcPr>
          <w:p w14:paraId="2B6E5E50" w14:textId="77777777" w:rsidR="00857A4C" w:rsidRPr="0090753B" w:rsidRDefault="00C9595F">
            <w:pPr>
              <w:widowControl w:val="0"/>
              <w:pBdr>
                <w:top w:val="nil"/>
                <w:left w:val="nil"/>
                <w:bottom w:val="nil"/>
                <w:right w:val="nil"/>
                <w:between w:val="nil"/>
              </w:pBdr>
              <w:spacing w:line="240" w:lineRule="auto"/>
              <w:jc w:val="center"/>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Economical</w:t>
            </w:r>
          </w:p>
        </w:tc>
        <w:tc>
          <w:tcPr>
            <w:tcW w:w="1365" w:type="dxa"/>
            <w:shd w:val="clear" w:color="auto" w:fill="auto"/>
            <w:tcMar>
              <w:top w:w="100" w:type="dxa"/>
              <w:left w:w="100" w:type="dxa"/>
              <w:bottom w:w="100" w:type="dxa"/>
              <w:right w:w="100" w:type="dxa"/>
            </w:tcMar>
          </w:tcPr>
          <w:p w14:paraId="4424DC9C" w14:textId="77777777" w:rsidR="00857A4C" w:rsidRPr="0090753B" w:rsidRDefault="00C9595F">
            <w:pPr>
              <w:widowControl w:val="0"/>
              <w:pBdr>
                <w:top w:val="nil"/>
                <w:left w:val="nil"/>
                <w:bottom w:val="nil"/>
                <w:right w:val="nil"/>
                <w:between w:val="nil"/>
              </w:pBdr>
              <w:spacing w:line="240" w:lineRule="auto"/>
              <w:jc w:val="center"/>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 xml:space="preserve">Social </w:t>
            </w:r>
          </w:p>
        </w:tc>
        <w:tc>
          <w:tcPr>
            <w:tcW w:w="1755" w:type="dxa"/>
            <w:shd w:val="clear" w:color="auto" w:fill="auto"/>
            <w:tcMar>
              <w:top w:w="100" w:type="dxa"/>
              <w:left w:w="100" w:type="dxa"/>
              <w:bottom w:w="100" w:type="dxa"/>
              <w:right w:w="100" w:type="dxa"/>
            </w:tcMar>
          </w:tcPr>
          <w:p w14:paraId="55301354" w14:textId="77777777" w:rsidR="00857A4C" w:rsidRPr="0090753B" w:rsidRDefault="00C9595F">
            <w:pPr>
              <w:widowControl w:val="0"/>
              <w:pBdr>
                <w:top w:val="nil"/>
                <w:left w:val="nil"/>
                <w:bottom w:val="nil"/>
                <w:right w:val="nil"/>
                <w:between w:val="nil"/>
              </w:pBdr>
              <w:spacing w:line="240" w:lineRule="auto"/>
              <w:jc w:val="center"/>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Technological</w:t>
            </w:r>
          </w:p>
        </w:tc>
        <w:tc>
          <w:tcPr>
            <w:tcW w:w="1560" w:type="dxa"/>
            <w:shd w:val="clear" w:color="auto" w:fill="auto"/>
            <w:tcMar>
              <w:top w:w="100" w:type="dxa"/>
              <w:left w:w="100" w:type="dxa"/>
              <w:bottom w:w="100" w:type="dxa"/>
              <w:right w:w="100" w:type="dxa"/>
            </w:tcMar>
          </w:tcPr>
          <w:p w14:paraId="3062625F" w14:textId="77777777" w:rsidR="00857A4C" w:rsidRPr="0090753B" w:rsidRDefault="00C9595F">
            <w:pPr>
              <w:widowControl w:val="0"/>
              <w:pBdr>
                <w:top w:val="nil"/>
                <w:left w:val="nil"/>
                <w:bottom w:val="nil"/>
                <w:right w:val="nil"/>
                <w:between w:val="nil"/>
              </w:pBdr>
              <w:spacing w:line="240" w:lineRule="auto"/>
              <w:jc w:val="center"/>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Legal</w:t>
            </w:r>
          </w:p>
        </w:tc>
        <w:tc>
          <w:tcPr>
            <w:tcW w:w="1920" w:type="dxa"/>
            <w:shd w:val="clear" w:color="auto" w:fill="auto"/>
            <w:tcMar>
              <w:top w:w="100" w:type="dxa"/>
              <w:left w:w="100" w:type="dxa"/>
              <w:bottom w:w="100" w:type="dxa"/>
              <w:right w:w="100" w:type="dxa"/>
            </w:tcMar>
          </w:tcPr>
          <w:p w14:paraId="49649CB8" w14:textId="77777777" w:rsidR="00857A4C" w:rsidRPr="0090753B" w:rsidRDefault="00C9595F">
            <w:pPr>
              <w:widowControl w:val="0"/>
              <w:pBdr>
                <w:top w:val="nil"/>
                <w:left w:val="nil"/>
                <w:bottom w:val="nil"/>
                <w:right w:val="nil"/>
                <w:between w:val="nil"/>
              </w:pBdr>
              <w:spacing w:line="240" w:lineRule="auto"/>
              <w:jc w:val="center"/>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Environmental</w:t>
            </w:r>
          </w:p>
        </w:tc>
      </w:tr>
      <w:tr w:rsidR="00237A3B" w:rsidRPr="0090753B" w14:paraId="1CD4A6A3" w14:textId="77777777">
        <w:tc>
          <w:tcPr>
            <w:tcW w:w="1755" w:type="dxa"/>
            <w:shd w:val="clear" w:color="auto" w:fill="auto"/>
            <w:tcMar>
              <w:top w:w="100" w:type="dxa"/>
              <w:left w:w="100" w:type="dxa"/>
              <w:bottom w:w="100" w:type="dxa"/>
              <w:right w:w="100" w:type="dxa"/>
            </w:tcMar>
          </w:tcPr>
          <w:p w14:paraId="452B162F"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The better they explored public power, the higher the straightforwardness of working around there. There are different entrances that ITC can utilize, and in this way making it a strength rather than just a plan to be followed (</w:t>
            </w:r>
            <w:r w:rsidRPr="0090753B">
              <w:rPr>
                <w:rFonts w:ascii="Times New Roman" w:eastAsia="Times New Roman" w:hAnsi="Times New Roman" w:cs="Times New Roman"/>
                <w:color w:val="222222"/>
                <w:sz w:val="24"/>
                <w:szCs w:val="24"/>
              </w:rPr>
              <w:t xml:space="preserve">Ciuperca, </w:t>
            </w:r>
            <w:r w:rsidRPr="0090753B">
              <w:rPr>
                <w:rFonts w:ascii="Times New Roman" w:eastAsia="Times New Roman" w:hAnsi="Times New Roman" w:cs="Times New Roman"/>
                <w:i/>
                <w:color w:val="222222"/>
                <w:sz w:val="24"/>
                <w:szCs w:val="24"/>
              </w:rPr>
              <w:t>et al.</w:t>
            </w:r>
            <w:r w:rsidRPr="0090753B">
              <w:rPr>
                <w:rFonts w:ascii="Times New Roman" w:eastAsia="Times New Roman" w:hAnsi="Times New Roman" w:cs="Times New Roman"/>
                <w:color w:val="222222"/>
                <w:sz w:val="24"/>
                <w:szCs w:val="24"/>
              </w:rPr>
              <w:t>2022</w:t>
            </w:r>
            <w:r w:rsidRPr="0090753B">
              <w:rPr>
                <w:rFonts w:ascii="Times New Roman" w:eastAsia="Times New Roman" w:hAnsi="Times New Roman" w:cs="Times New Roman"/>
                <w:sz w:val="24"/>
                <w:szCs w:val="24"/>
              </w:rPr>
              <w:t xml:space="preserve">). </w:t>
            </w:r>
            <w:r w:rsidRPr="0090753B">
              <w:rPr>
                <w:rFonts w:ascii="Times New Roman" w:eastAsia="Times New Roman" w:hAnsi="Times New Roman" w:cs="Times New Roman"/>
                <w:sz w:val="24"/>
                <w:szCs w:val="24"/>
              </w:rPr>
              <w:lastRenderedPageBreak/>
              <w:t>Another depiction of reasoning change that has affected the undertakings of the discernment is the bringing down of the degree of corporate commitment in India. While including this as an advantage to strengthen its consistency, the association essentials to endeavor to get each one freed from the area's genuine necessities.</w:t>
            </w:r>
          </w:p>
          <w:p w14:paraId="20FEE83C" w14:textId="77777777" w:rsidR="00857A4C" w:rsidRPr="0090753B" w:rsidRDefault="00857A4C">
            <w:pPr>
              <w:widowControl w:val="0"/>
              <w:pBdr>
                <w:top w:val="nil"/>
                <w:left w:val="nil"/>
                <w:bottom w:val="nil"/>
                <w:right w:val="nil"/>
                <w:between w:val="nil"/>
              </w:pBdr>
              <w:spacing w:line="360" w:lineRule="auto"/>
              <w:rPr>
                <w:rFonts w:ascii="Times New Roman" w:eastAsia="Times New Roman" w:hAnsi="Times New Roman" w:cs="Times New Roman"/>
                <w:sz w:val="26"/>
                <w:szCs w:val="26"/>
              </w:rPr>
            </w:pPr>
          </w:p>
        </w:tc>
        <w:tc>
          <w:tcPr>
            <w:tcW w:w="1560" w:type="dxa"/>
            <w:shd w:val="clear" w:color="auto" w:fill="auto"/>
            <w:tcMar>
              <w:top w:w="100" w:type="dxa"/>
              <w:left w:w="100" w:type="dxa"/>
              <w:bottom w:w="100" w:type="dxa"/>
              <w:right w:w="100" w:type="dxa"/>
            </w:tcMar>
          </w:tcPr>
          <w:p w14:paraId="6E20137F"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lastRenderedPageBreak/>
              <w:t xml:space="preserve">With India being a non-present day country, the clear the cash-related structures higher will be the optional capital and better will be the lifestyle. This will help the relationship since it takes to trust in the development </w:t>
            </w:r>
            <w:r w:rsidRPr="0090753B">
              <w:rPr>
                <w:rFonts w:ascii="Times New Roman" w:eastAsia="Times New Roman" w:hAnsi="Times New Roman" w:cs="Times New Roman"/>
                <w:sz w:val="24"/>
                <w:szCs w:val="24"/>
              </w:rPr>
              <w:lastRenderedPageBreak/>
              <w:t>of all. With any updates in the improvement to assist with outing pay, there will be a sharp change in the use of needed things.</w:t>
            </w:r>
          </w:p>
          <w:p w14:paraId="5F98D6D6" w14:textId="77777777" w:rsidR="00857A4C" w:rsidRPr="0090753B" w:rsidRDefault="00857A4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1365" w:type="dxa"/>
            <w:shd w:val="clear" w:color="auto" w:fill="auto"/>
            <w:tcMar>
              <w:top w:w="100" w:type="dxa"/>
              <w:left w:w="100" w:type="dxa"/>
              <w:bottom w:w="100" w:type="dxa"/>
              <w:right w:w="100" w:type="dxa"/>
            </w:tcMar>
          </w:tcPr>
          <w:p w14:paraId="0576B892"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lastRenderedPageBreak/>
              <w:t xml:space="preserve">The large size of exercises of interest has positive as well as risky outcomes added to it. A slight change in the undertakings of the affiliation can affect its advantage </w:t>
            </w:r>
            <w:r w:rsidRPr="0090753B">
              <w:rPr>
                <w:rFonts w:ascii="Times New Roman" w:eastAsia="Times New Roman" w:hAnsi="Times New Roman" w:cs="Times New Roman"/>
                <w:sz w:val="24"/>
                <w:szCs w:val="24"/>
              </w:rPr>
              <w:lastRenderedPageBreak/>
              <w:t>of a beast degree, in this way remaining reestablished with the new models striking among everybody is a sensible major. Its things are of prime concern to ITC.</w:t>
            </w:r>
          </w:p>
          <w:p w14:paraId="369370F0" w14:textId="77777777" w:rsidR="00857A4C" w:rsidRPr="0090753B" w:rsidRDefault="00857A4C">
            <w:pPr>
              <w:widowControl w:val="0"/>
              <w:pBdr>
                <w:top w:val="nil"/>
                <w:left w:val="nil"/>
                <w:bottom w:val="nil"/>
                <w:right w:val="nil"/>
                <w:between w:val="nil"/>
              </w:pBdr>
              <w:spacing w:line="360" w:lineRule="auto"/>
              <w:rPr>
                <w:rFonts w:ascii="Times New Roman" w:eastAsia="Times New Roman" w:hAnsi="Times New Roman" w:cs="Times New Roman"/>
                <w:sz w:val="26"/>
                <w:szCs w:val="26"/>
              </w:rPr>
            </w:pPr>
          </w:p>
        </w:tc>
        <w:tc>
          <w:tcPr>
            <w:tcW w:w="1755" w:type="dxa"/>
            <w:shd w:val="clear" w:color="auto" w:fill="auto"/>
            <w:tcMar>
              <w:top w:w="100" w:type="dxa"/>
              <w:left w:w="100" w:type="dxa"/>
              <w:bottom w:w="100" w:type="dxa"/>
              <w:right w:w="100" w:type="dxa"/>
            </w:tcMar>
          </w:tcPr>
          <w:p w14:paraId="51606DFE" w14:textId="77777777" w:rsidR="00857A4C" w:rsidRPr="0090753B" w:rsidRDefault="00C9595F">
            <w:pPr>
              <w:widowControl w:val="0"/>
              <w:pBdr>
                <w:top w:val="nil"/>
                <w:left w:val="nil"/>
                <w:bottom w:val="nil"/>
                <w:right w:val="nil"/>
                <w:between w:val="nil"/>
              </w:pBdr>
              <w:spacing w:line="360" w:lineRule="auto"/>
              <w:rPr>
                <w:rFonts w:ascii="Times New Roman" w:eastAsia="Times New Roman" w:hAnsi="Times New Roman" w:cs="Times New Roman"/>
                <w:sz w:val="26"/>
                <w:szCs w:val="26"/>
              </w:rPr>
            </w:pPr>
            <w:r w:rsidRPr="0090753B">
              <w:rPr>
                <w:rFonts w:ascii="Times New Roman" w:eastAsia="Times New Roman" w:hAnsi="Times New Roman" w:cs="Times New Roman"/>
                <w:sz w:val="24"/>
                <w:szCs w:val="24"/>
              </w:rPr>
              <w:lastRenderedPageBreak/>
              <w:t xml:space="preserve">The connection has offered various drives a piece of mechanical satisfaction to stay focal and watching out. It utilizes the different electronic redirection stages to portray the various changes that are being accomplished by the </w:t>
            </w:r>
            <w:r w:rsidRPr="0090753B">
              <w:rPr>
                <w:rFonts w:ascii="Times New Roman" w:eastAsia="Times New Roman" w:hAnsi="Times New Roman" w:cs="Times New Roman"/>
                <w:sz w:val="24"/>
                <w:szCs w:val="24"/>
              </w:rPr>
              <w:lastRenderedPageBreak/>
              <w:t>relationship to as such assistance society. It is other than perseveringly drives its various things utilizing media to push a goliath to get endeavors nearby its clients.</w:t>
            </w:r>
          </w:p>
        </w:tc>
        <w:tc>
          <w:tcPr>
            <w:tcW w:w="1560" w:type="dxa"/>
            <w:shd w:val="clear" w:color="auto" w:fill="auto"/>
            <w:tcMar>
              <w:top w:w="100" w:type="dxa"/>
              <w:left w:w="100" w:type="dxa"/>
              <w:bottom w:w="100" w:type="dxa"/>
              <w:right w:w="100" w:type="dxa"/>
            </w:tcMar>
          </w:tcPr>
          <w:p w14:paraId="7B689C0F"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lastRenderedPageBreak/>
              <w:t xml:space="preserve">The legal necessities that the plot needs to meet are massive. While working in a country like India, the need to save solid areas for changing standards is a certain need. The standards that ought to be seen coordinate </w:t>
            </w:r>
            <w:r w:rsidRPr="0090753B">
              <w:rPr>
                <w:rFonts w:ascii="Times New Roman" w:eastAsia="Times New Roman" w:hAnsi="Times New Roman" w:cs="Times New Roman"/>
                <w:sz w:val="24"/>
                <w:szCs w:val="24"/>
              </w:rPr>
              <w:lastRenderedPageBreak/>
              <w:t>different centers including the chance of the thing (</w:t>
            </w:r>
            <w:r w:rsidRPr="0090753B">
              <w:rPr>
                <w:rFonts w:ascii="Times New Roman" w:eastAsia="Times New Roman" w:hAnsi="Times New Roman" w:cs="Times New Roman"/>
                <w:color w:val="222222"/>
                <w:sz w:val="24"/>
                <w:szCs w:val="24"/>
              </w:rPr>
              <w:t>Hans, 2018</w:t>
            </w:r>
            <w:r w:rsidRPr="0090753B">
              <w:rPr>
                <w:rFonts w:ascii="Times New Roman" w:eastAsia="Times New Roman" w:hAnsi="Times New Roman" w:cs="Times New Roman"/>
                <w:sz w:val="24"/>
                <w:szCs w:val="24"/>
              </w:rPr>
              <w:t>).</w:t>
            </w:r>
          </w:p>
          <w:p w14:paraId="7737F623" w14:textId="77777777" w:rsidR="00857A4C" w:rsidRPr="0090753B" w:rsidRDefault="00857A4C">
            <w:pPr>
              <w:widowControl w:val="0"/>
              <w:pBdr>
                <w:top w:val="nil"/>
                <w:left w:val="nil"/>
                <w:bottom w:val="nil"/>
                <w:right w:val="nil"/>
                <w:between w:val="nil"/>
              </w:pBdr>
              <w:spacing w:line="360" w:lineRule="auto"/>
              <w:rPr>
                <w:rFonts w:ascii="Times New Roman" w:eastAsia="Times New Roman" w:hAnsi="Times New Roman" w:cs="Times New Roman"/>
                <w:sz w:val="26"/>
                <w:szCs w:val="26"/>
              </w:rPr>
            </w:pPr>
          </w:p>
        </w:tc>
        <w:tc>
          <w:tcPr>
            <w:tcW w:w="1920" w:type="dxa"/>
            <w:shd w:val="clear" w:color="auto" w:fill="auto"/>
            <w:tcMar>
              <w:top w:w="100" w:type="dxa"/>
              <w:left w:w="100" w:type="dxa"/>
              <w:bottom w:w="100" w:type="dxa"/>
              <w:right w:w="100" w:type="dxa"/>
            </w:tcMar>
          </w:tcPr>
          <w:p w14:paraId="38EAA54F" w14:textId="77777777" w:rsidR="00857A4C" w:rsidRPr="0090753B" w:rsidRDefault="00C9595F">
            <w:pPr>
              <w:widowControl w:val="0"/>
              <w:pBdr>
                <w:top w:val="nil"/>
                <w:left w:val="nil"/>
                <w:bottom w:val="nil"/>
                <w:right w:val="nil"/>
                <w:between w:val="nil"/>
              </w:pBdr>
              <w:spacing w:line="360" w:lineRule="auto"/>
              <w:rPr>
                <w:rFonts w:ascii="Times New Roman" w:eastAsia="Times New Roman" w:hAnsi="Times New Roman" w:cs="Times New Roman"/>
                <w:sz w:val="26"/>
                <w:szCs w:val="26"/>
              </w:rPr>
            </w:pPr>
            <w:r w:rsidRPr="0090753B">
              <w:rPr>
                <w:rFonts w:ascii="Times New Roman" w:eastAsia="Times New Roman" w:hAnsi="Times New Roman" w:cs="Times New Roman"/>
                <w:sz w:val="24"/>
                <w:szCs w:val="24"/>
              </w:rPr>
              <w:lastRenderedPageBreak/>
              <w:t xml:space="preserve">The affiliation has embraced various drives to protect the environment and work in a standard manner. To reduce its carbon impression, the framework has embraced a two-overlay structure "decline unequivocal energy use in its undertakings through </w:t>
            </w:r>
            <w:r w:rsidRPr="0090753B">
              <w:rPr>
                <w:rFonts w:ascii="Times New Roman" w:eastAsia="Times New Roman" w:hAnsi="Times New Roman" w:cs="Times New Roman"/>
                <w:sz w:val="24"/>
                <w:szCs w:val="24"/>
              </w:rPr>
              <w:lastRenderedPageBreak/>
              <w:t>unmatched new development and cycles; and (b) sequester ozone hurting substances, especially carbon dioxide, through a high extension official connection program.</w:t>
            </w:r>
          </w:p>
        </w:tc>
      </w:tr>
    </w:tbl>
    <w:p w14:paraId="25097403" w14:textId="77777777" w:rsidR="00384827" w:rsidRPr="0090753B" w:rsidRDefault="00384827" w:rsidP="00384827">
      <w:pPr>
        <w:rPr>
          <w:rFonts w:ascii="Times New Roman" w:hAnsi="Times New Roman" w:cs="Times New Roman"/>
          <w:b/>
          <w:i/>
          <w:sz w:val="24"/>
          <w:szCs w:val="24"/>
        </w:rPr>
      </w:pPr>
      <w:bookmarkStart w:id="12" w:name="_heading=h.mbjisqjdcn9j" w:colFirst="0" w:colLast="0"/>
      <w:bookmarkEnd w:id="12"/>
    </w:p>
    <w:p w14:paraId="2159B56C" w14:textId="77777777" w:rsidR="0090753B" w:rsidRDefault="0090753B">
      <w:pPr>
        <w:rPr>
          <w:rFonts w:ascii="Times New Roman" w:hAnsi="Times New Roman" w:cs="Times New Roman"/>
          <w:b/>
          <w:i/>
          <w:sz w:val="24"/>
          <w:szCs w:val="24"/>
        </w:rPr>
      </w:pPr>
      <w:r>
        <w:rPr>
          <w:rFonts w:ascii="Times New Roman" w:hAnsi="Times New Roman" w:cs="Times New Roman"/>
          <w:b/>
          <w:i/>
          <w:sz w:val="24"/>
          <w:szCs w:val="24"/>
        </w:rPr>
        <w:br w:type="page"/>
      </w:r>
    </w:p>
    <w:p w14:paraId="76B464CA" w14:textId="4636048F" w:rsidR="00857A4C" w:rsidRPr="0090753B" w:rsidRDefault="00C9595F" w:rsidP="00384827">
      <w:pPr>
        <w:rPr>
          <w:rFonts w:ascii="Times New Roman" w:hAnsi="Times New Roman" w:cs="Times New Roman"/>
          <w:b/>
          <w:i/>
          <w:sz w:val="24"/>
          <w:szCs w:val="24"/>
        </w:rPr>
      </w:pPr>
      <w:r w:rsidRPr="0090753B">
        <w:rPr>
          <w:rFonts w:ascii="Times New Roman" w:hAnsi="Times New Roman" w:cs="Times New Roman"/>
          <w:b/>
          <w:i/>
          <w:sz w:val="24"/>
          <w:szCs w:val="24"/>
        </w:rPr>
        <w:lastRenderedPageBreak/>
        <w:t>TOWS Matrix analysis</w:t>
      </w:r>
    </w:p>
    <w:p w14:paraId="018B8116" w14:textId="77777777" w:rsidR="00857A4C" w:rsidRPr="0090753B" w:rsidRDefault="00857A4C">
      <w:pPr>
        <w:pStyle w:val="Heading2"/>
      </w:pPr>
      <w:bookmarkStart w:id="13" w:name="_heading=h.dblt96298iks" w:colFirst="0" w:colLast="0"/>
      <w:bookmarkEnd w:id="13"/>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37A3B" w:rsidRPr="0090753B" w14:paraId="53476469" w14:textId="77777777">
        <w:tc>
          <w:tcPr>
            <w:tcW w:w="2340" w:type="dxa"/>
            <w:shd w:val="clear" w:color="auto" w:fill="auto"/>
            <w:tcMar>
              <w:top w:w="100" w:type="dxa"/>
              <w:left w:w="100" w:type="dxa"/>
              <w:bottom w:w="100" w:type="dxa"/>
              <w:right w:w="100" w:type="dxa"/>
            </w:tcMar>
          </w:tcPr>
          <w:p w14:paraId="5FE3EB74"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Strength and Opportunity SO</w:t>
            </w:r>
          </w:p>
        </w:tc>
        <w:tc>
          <w:tcPr>
            <w:tcW w:w="2340" w:type="dxa"/>
            <w:shd w:val="clear" w:color="auto" w:fill="auto"/>
            <w:tcMar>
              <w:top w:w="100" w:type="dxa"/>
              <w:left w:w="100" w:type="dxa"/>
              <w:bottom w:w="100" w:type="dxa"/>
              <w:right w:w="100" w:type="dxa"/>
            </w:tcMar>
          </w:tcPr>
          <w:p w14:paraId="45CC9F67"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Strengths and Threats ST</w:t>
            </w:r>
          </w:p>
        </w:tc>
        <w:tc>
          <w:tcPr>
            <w:tcW w:w="2340" w:type="dxa"/>
            <w:shd w:val="clear" w:color="auto" w:fill="auto"/>
            <w:tcMar>
              <w:top w:w="100" w:type="dxa"/>
              <w:left w:w="100" w:type="dxa"/>
              <w:bottom w:w="100" w:type="dxa"/>
              <w:right w:w="100" w:type="dxa"/>
            </w:tcMar>
          </w:tcPr>
          <w:p w14:paraId="560C04B0"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Weakness and Opportunity WO</w:t>
            </w:r>
          </w:p>
        </w:tc>
        <w:tc>
          <w:tcPr>
            <w:tcW w:w="2340" w:type="dxa"/>
            <w:shd w:val="clear" w:color="auto" w:fill="auto"/>
            <w:tcMar>
              <w:top w:w="100" w:type="dxa"/>
              <w:left w:w="100" w:type="dxa"/>
              <w:bottom w:w="100" w:type="dxa"/>
              <w:right w:w="100" w:type="dxa"/>
            </w:tcMar>
          </w:tcPr>
          <w:p w14:paraId="261CBEB6"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Weakness Threat</w:t>
            </w:r>
          </w:p>
          <w:p w14:paraId="37CD1FBD"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6"/>
                <w:szCs w:val="26"/>
              </w:rPr>
            </w:pPr>
            <w:r w:rsidRPr="0090753B">
              <w:rPr>
                <w:rFonts w:ascii="Times New Roman" w:eastAsia="Times New Roman" w:hAnsi="Times New Roman" w:cs="Times New Roman"/>
                <w:b/>
                <w:sz w:val="26"/>
                <w:szCs w:val="26"/>
              </w:rPr>
              <w:t>WT</w:t>
            </w:r>
          </w:p>
        </w:tc>
      </w:tr>
      <w:tr w:rsidR="00237A3B" w:rsidRPr="0090753B" w14:paraId="0A3D4CC1" w14:textId="77777777">
        <w:tc>
          <w:tcPr>
            <w:tcW w:w="2340" w:type="dxa"/>
            <w:shd w:val="clear" w:color="auto" w:fill="auto"/>
            <w:tcMar>
              <w:top w:w="100" w:type="dxa"/>
              <w:left w:w="100" w:type="dxa"/>
              <w:bottom w:w="100" w:type="dxa"/>
              <w:right w:w="100" w:type="dxa"/>
            </w:tcMar>
          </w:tcPr>
          <w:p w14:paraId="74E3E64F" w14:textId="77777777" w:rsidR="00857A4C" w:rsidRPr="0090753B" w:rsidRDefault="00C959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ITC is one of India's driving districts with a market capitalization of Rs 4.3 trillion. The procedure is right as of now seen as the focal stock in the market capitalization class appeared contrastingly tangled by an overall viewpoint of weak affiliations. The mix runs more than 10 business lines and things it's level of things to 60 countries. ITC shows more than 200 party workspaces in India and a dissipating network covering more than 7 million retail outlets across various trade channels (</w:t>
            </w:r>
            <w:r w:rsidRPr="0090753B">
              <w:rPr>
                <w:rFonts w:ascii="Times New Roman" w:eastAsia="Times New Roman" w:hAnsi="Times New Roman" w:cs="Times New Roman"/>
                <w:color w:val="222222"/>
                <w:sz w:val="24"/>
                <w:szCs w:val="24"/>
              </w:rPr>
              <w:t xml:space="preserve">Saikrishna, </w:t>
            </w:r>
            <w:r w:rsidRPr="0090753B">
              <w:rPr>
                <w:rFonts w:ascii="Times New Roman" w:eastAsia="Times New Roman" w:hAnsi="Times New Roman" w:cs="Times New Roman"/>
                <w:color w:val="222222"/>
                <w:sz w:val="24"/>
                <w:szCs w:val="24"/>
              </w:rPr>
              <w:lastRenderedPageBreak/>
              <w:t>and PM,,2020</w:t>
            </w:r>
            <w:r w:rsidRPr="0090753B">
              <w:rPr>
                <w:rFonts w:ascii="Times New Roman" w:eastAsia="Times New Roman" w:hAnsi="Times New Roman" w:cs="Times New Roman"/>
                <w:sz w:val="24"/>
                <w:szCs w:val="24"/>
              </w:rPr>
              <w:t>).</w:t>
            </w:r>
          </w:p>
        </w:tc>
        <w:tc>
          <w:tcPr>
            <w:tcW w:w="2340" w:type="dxa"/>
            <w:shd w:val="clear" w:color="auto" w:fill="auto"/>
            <w:tcMar>
              <w:top w:w="100" w:type="dxa"/>
              <w:left w:w="100" w:type="dxa"/>
              <w:bottom w:w="100" w:type="dxa"/>
              <w:right w:w="100" w:type="dxa"/>
            </w:tcMar>
          </w:tcPr>
          <w:p w14:paraId="6607608E"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lastRenderedPageBreak/>
              <w:t>ITC added new business districts and outlets in FY 2021-22, in this way supporting its market thought by 1.4 times and outlet joining by 1.1 times over the previous year. ITC doesn't simply test astounding fight from covering competitors yet close from, taking into account everything, and housing affiliations.</w:t>
            </w:r>
          </w:p>
          <w:p w14:paraId="44100B2A" w14:textId="77777777" w:rsidR="00857A4C" w:rsidRPr="0090753B" w:rsidRDefault="00857A4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2340" w:type="dxa"/>
            <w:shd w:val="clear" w:color="auto" w:fill="auto"/>
            <w:tcMar>
              <w:top w:w="100" w:type="dxa"/>
              <w:left w:w="100" w:type="dxa"/>
              <w:bottom w:w="100" w:type="dxa"/>
              <w:right w:w="100" w:type="dxa"/>
            </w:tcMar>
          </w:tcPr>
          <w:p w14:paraId="36893375"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 xml:space="preserve">Dismissing what its PR tries, the tobacco business can't make some peace from the appreciation that it harms achievement and the environment. In unambiguous quarters, tobacco has been associated with the deaths of more than 1 million people a year in India. ITC has brought assets into a Man-made illuminating line and associated with its NextGen data figuring out obliged by reenacted understanding and ML, there is space for the mix to exploit the redesign for a particularly focal </w:t>
            </w:r>
            <w:r w:rsidRPr="0090753B">
              <w:rPr>
                <w:rFonts w:ascii="Times New Roman" w:eastAsia="Times New Roman" w:hAnsi="Times New Roman" w:cs="Times New Roman"/>
                <w:sz w:val="24"/>
                <w:szCs w:val="24"/>
              </w:rPr>
              <w:lastRenderedPageBreak/>
              <w:t>level further to get bits of information into client lead and for its country tries.</w:t>
            </w:r>
          </w:p>
          <w:p w14:paraId="4887EA3E" w14:textId="77777777" w:rsidR="00857A4C" w:rsidRPr="0090753B" w:rsidRDefault="00C9595F">
            <w:pPr>
              <w:widowControl w:val="0"/>
              <w:spacing w:before="180" w:after="180"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 xml:space="preserve"> </w:t>
            </w:r>
          </w:p>
          <w:p w14:paraId="21322517" w14:textId="77777777" w:rsidR="00857A4C" w:rsidRPr="0090753B" w:rsidRDefault="00857A4C">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2340" w:type="dxa"/>
            <w:shd w:val="clear" w:color="auto" w:fill="auto"/>
            <w:tcMar>
              <w:top w:w="100" w:type="dxa"/>
              <w:left w:w="100" w:type="dxa"/>
              <w:bottom w:w="100" w:type="dxa"/>
              <w:right w:w="100" w:type="dxa"/>
            </w:tcMar>
          </w:tcPr>
          <w:p w14:paraId="1BC5B1A8" w14:textId="77777777" w:rsidR="00857A4C" w:rsidRPr="0090753B" w:rsidRDefault="00C9595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lastRenderedPageBreak/>
              <w:t>While ITC Ltd's. overall mates have sorted out a stunning perspective for widening into a lower-risk locale, for instance, vaping, a genuine e-cigarette in India has made it pursuing the Indian generally tending to pull along in on an unimaginably key level and on a fabulously boss level dark way (</w:t>
            </w:r>
            <w:r w:rsidRPr="0090753B">
              <w:rPr>
                <w:rFonts w:ascii="Times New Roman" w:eastAsia="Times New Roman" w:hAnsi="Times New Roman" w:cs="Times New Roman"/>
                <w:color w:val="222222"/>
                <w:sz w:val="24"/>
                <w:szCs w:val="24"/>
              </w:rPr>
              <w:t xml:space="preserve">Nwaekpe, </w:t>
            </w:r>
            <w:r w:rsidRPr="0090753B">
              <w:rPr>
                <w:rFonts w:ascii="Times New Roman" w:eastAsia="Times New Roman" w:hAnsi="Times New Roman" w:cs="Times New Roman"/>
                <w:i/>
                <w:color w:val="222222"/>
                <w:sz w:val="24"/>
                <w:szCs w:val="24"/>
              </w:rPr>
              <w:t>et al.</w:t>
            </w:r>
            <w:r w:rsidRPr="0090753B">
              <w:rPr>
                <w:rFonts w:ascii="Times New Roman" w:eastAsia="Times New Roman" w:hAnsi="Times New Roman" w:cs="Times New Roman"/>
                <w:color w:val="222222"/>
                <w:sz w:val="24"/>
                <w:szCs w:val="24"/>
              </w:rPr>
              <w:t>2019</w:t>
            </w:r>
            <w:r w:rsidRPr="0090753B">
              <w:rPr>
                <w:rFonts w:ascii="Times New Roman" w:eastAsia="Times New Roman" w:hAnsi="Times New Roman" w:cs="Times New Roman"/>
                <w:sz w:val="24"/>
                <w:szCs w:val="24"/>
              </w:rPr>
              <w:t xml:space="preserve">). ITC doesn't simply test serious tests from neighborhood competitors yet enough from all around FMCG brands and housing affiliations. The silly </w:t>
            </w:r>
            <w:r w:rsidRPr="0090753B">
              <w:rPr>
                <w:rFonts w:ascii="Times New Roman" w:eastAsia="Times New Roman" w:hAnsi="Times New Roman" w:cs="Times New Roman"/>
                <w:sz w:val="24"/>
                <w:szCs w:val="24"/>
              </w:rPr>
              <w:lastRenderedPageBreak/>
              <w:t>test could stop ITC from attracting its major for the general business.</w:t>
            </w:r>
          </w:p>
        </w:tc>
      </w:tr>
    </w:tbl>
    <w:p w14:paraId="6CB64FF8" w14:textId="77777777" w:rsidR="00857A4C" w:rsidRPr="0090753B" w:rsidRDefault="00857A4C">
      <w:pPr>
        <w:pStyle w:val="Heading2"/>
      </w:pPr>
      <w:bookmarkStart w:id="14" w:name="_heading=h.lhkkyw121thc" w:colFirst="0" w:colLast="0"/>
      <w:bookmarkEnd w:id="14"/>
    </w:p>
    <w:p w14:paraId="2926BE5A" w14:textId="77777777" w:rsidR="00857A4C" w:rsidRPr="0090753B" w:rsidRDefault="00C9595F">
      <w:pPr>
        <w:pStyle w:val="Heading2"/>
      </w:pPr>
      <w:bookmarkStart w:id="15" w:name="_Toc136619881"/>
      <w:r w:rsidRPr="0090753B">
        <w:t>Each Problem Evaluation</w:t>
      </w:r>
      <w:bookmarkEnd w:id="15"/>
      <w:r w:rsidRPr="0090753B">
        <w:t> </w:t>
      </w:r>
    </w:p>
    <w:p w14:paraId="4E6153D8"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ITC Hotels, a renowned hotel chain in India, is known for its luxurious accommodations and customer satisfaction. But ITC Narmada may encounter issues like bad staff attitudes. This report illustrates the potential impact on guest experience and the brand image.</w:t>
      </w:r>
    </w:p>
    <w:p w14:paraId="06DA5472" w14:textId="77777777" w:rsidR="00857A4C" w:rsidRPr="0090753B" w:rsidRDefault="00857A4C">
      <w:pPr>
        <w:spacing w:line="360" w:lineRule="auto"/>
        <w:jc w:val="both"/>
        <w:rPr>
          <w:rFonts w:ascii="Times New Roman" w:eastAsia="Times New Roman" w:hAnsi="Times New Roman" w:cs="Times New Roman"/>
          <w:sz w:val="24"/>
          <w:szCs w:val="24"/>
        </w:rPr>
      </w:pPr>
    </w:p>
    <w:p w14:paraId="00E65E21"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i/>
          <w:color w:val="000000"/>
          <w:sz w:val="24"/>
          <w:szCs w:val="24"/>
        </w:rPr>
        <w:t xml:space="preserve">Lack of empathy and courtesy: </w:t>
      </w:r>
    </w:p>
    <w:p w14:paraId="20B5BAC2" w14:textId="455B742A"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The issue of poor staff attitude within the ITC Hotel chain in India, characterized by a lack of empathy and courtesy, is a matter of great concern. In the hotel industry, delivering exceptional service and a positive guest experience is really important. But some described attitudes of staff undermine these fundamental principles. Empathy and courtesy are crucial qualities that should be displayed by a hotel staff towards customers (</w:t>
      </w:r>
      <w:r w:rsidRPr="0090753B">
        <w:rPr>
          <w:rFonts w:ascii="Times New Roman" w:eastAsia="Times New Roman" w:hAnsi="Times New Roman" w:cs="Times New Roman"/>
          <w:color w:val="222222"/>
          <w:sz w:val="24"/>
          <w:szCs w:val="24"/>
        </w:rPr>
        <w:t>Sadhale,  2023)</w:t>
      </w:r>
      <w:r w:rsidRPr="0090753B">
        <w:rPr>
          <w:rFonts w:ascii="Times New Roman" w:eastAsia="Times New Roman" w:hAnsi="Times New Roman" w:cs="Times New Roman"/>
          <w:color w:val="000000"/>
          <w:sz w:val="24"/>
          <w:szCs w:val="24"/>
        </w:rPr>
        <w:t>. Guests anticipate being treated with respect and understanding. They want a genuine willingness to fulfil their needs. It is essential for the hotel chain to establish a feedback mechanism that allows guest to express their experience and concerns regarding staff attitudes. By placing a strong emphasis on empathy and courtesy in staff training and fostering a culture of exceptional customer service, ITC Narmada can rebuild trust and loyalty among its guests. Recognizing the impact of staff attitudes on guest satisfaction and proactivity in addressing and resolving this issue is crucial for the chai’s success.</w:t>
      </w:r>
    </w:p>
    <w:p w14:paraId="76CA62BD" w14:textId="77777777" w:rsidR="00857A4C" w:rsidRPr="0090753B" w:rsidRDefault="00857A4C">
      <w:pPr>
        <w:spacing w:line="360" w:lineRule="auto"/>
        <w:jc w:val="both"/>
        <w:rPr>
          <w:rFonts w:ascii="Times New Roman" w:eastAsia="Times New Roman" w:hAnsi="Times New Roman" w:cs="Times New Roman"/>
          <w:sz w:val="24"/>
          <w:szCs w:val="24"/>
        </w:rPr>
      </w:pPr>
    </w:p>
    <w:p w14:paraId="3541F7C5" w14:textId="77777777" w:rsidR="0090753B" w:rsidRDefault="0090753B">
      <w:pP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br w:type="page"/>
      </w:r>
    </w:p>
    <w:p w14:paraId="4D3AF631" w14:textId="0991B10D"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i/>
          <w:color w:val="000000"/>
          <w:sz w:val="24"/>
          <w:szCs w:val="24"/>
        </w:rPr>
        <w:lastRenderedPageBreak/>
        <w:t xml:space="preserve">Inconsistent service standards: </w:t>
      </w:r>
    </w:p>
    <w:p w14:paraId="6A038BE4" w14:textId="60843F34"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Inconsistent service standards have become a great concern for customer service management at the ITC Narmada. Customers expect a reliable and pleasant experience during their stay. There have been numerous reports highlighting instances where the hotel staff has exhibited unprofessional behaviour, including a lack of interest in guests, impoliteness and unwillingness. Such negative attitudes leave guests feeling dissatisfied and furious. The inconsistency in service adds to the problem. And some guests get exceptional service at the same hotel chain. This lack of uniformity casts doubt on the Hotel's commitment to maintaining high-quality service across all hotels. It is crucial for ITC Narmada to address this issue. As a result, consistent service standards will be established, and ITC Narmada will be able to regain its position as a leading hospitality brand in India. This will not only ensure customer satisfaction but also increase guest loyalty and positive word-of-mouth recommendations (</w:t>
      </w:r>
      <w:r w:rsidRPr="0090753B">
        <w:rPr>
          <w:rFonts w:ascii="Times New Roman" w:eastAsia="Times New Roman" w:hAnsi="Times New Roman" w:cs="Times New Roman"/>
          <w:color w:val="222222"/>
          <w:sz w:val="24"/>
          <w:szCs w:val="24"/>
        </w:rPr>
        <w:t>Taware and Bodla)</w:t>
      </w:r>
      <w:r w:rsidRPr="0090753B">
        <w:rPr>
          <w:rFonts w:ascii="Times New Roman" w:eastAsia="Times New Roman" w:hAnsi="Times New Roman" w:cs="Times New Roman"/>
          <w:color w:val="000000"/>
          <w:sz w:val="24"/>
          <w:szCs w:val="24"/>
        </w:rPr>
        <w:t>. </w:t>
      </w:r>
    </w:p>
    <w:p w14:paraId="251A9EB8" w14:textId="77777777" w:rsidR="00857A4C" w:rsidRPr="0090753B" w:rsidRDefault="00857A4C">
      <w:pPr>
        <w:spacing w:line="360" w:lineRule="auto"/>
        <w:jc w:val="both"/>
        <w:rPr>
          <w:rFonts w:ascii="Times New Roman" w:eastAsia="Times New Roman" w:hAnsi="Times New Roman" w:cs="Times New Roman"/>
          <w:sz w:val="24"/>
          <w:szCs w:val="24"/>
        </w:rPr>
      </w:pPr>
    </w:p>
    <w:p w14:paraId="0947BA1C"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i/>
          <w:color w:val="000000"/>
          <w:sz w:val="24"/>
          <w:szCs w:val="24"/>
        </w:rPr>
        <w:t xml:space="preserve">Poor communication skills: </w:t>
      </w:r>
    </w:p>
    <w:p w14:paraId="1FBB7FAB"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In the ITC Hotel chain business, poor communication skill issues have had a detrimental impact on the customer experience within the hotels. One of the primary concerns lies in the demeanour of the staff members. Several customers face dissatisfaction with the staff for their behaviour, rudeness, and lack of helpfulness exhibited by the hotel staff. Such conducts not only creates a hostile environment but also tarnishes the reputation of the entire hotel chain. The problem is exacerbated by the staff’s inadequate communication skills (</w:t>
      </w:r>
      <w:r w:rsidRPr="0090753B">
        <w:rPr>
          <w:rFonts w:ascii="Times New Roman" w:eastAsia="Times New Roman" w:hAnsi="Times New Roman" w:cs="Times New Roman"/>
          <w:color w:val="222222"/>
          <w:sz w:val="24"/>
          <w:szCs w:val="24"/>
        </w:rPr>
        <w:t>Rahman,  Wibawa, and Sumantri,  2019)</w:t>
      </w:r>
      <w:r w:rsidRPr="0090753B">
        <w:rPr>
          <w:rFonts w:ascii="Times New Roman" w:eastAsia="Times New Roman" w:hAnsi="Times New Roman" w:cs="Times New Roman"/>
          <w:color w:val="000000"/>
          <w:sz w:val="24"/>
          <w:szCs w:val="24"/>
        </w:rPr>
        <w:t>. Guests often encounter difficulties in effectively conveying their needs and queries, as the staff members struggle to comprehend to provide satisfactory responses. This leads to frustration and dissatisfaction among customers who expect clear and efficient communication during their stay. As a result of these issues, disgruntled customers tend to share their negative experiences through word of mouth or online platforms, which can seriously damage the hotel chain’s reputation and deter potential future customers. Furthermore, ineffective communication leads to misunderstandings, service delays, and overall dissatisfaction among guests, leading to poor brand image (</w:t>
      </w:r>
      <w:r w:rsidRPr="0090753B">
        <w:rPr>
          <w:rFonts w:ascii="Times New Roman" w:eastAsia="Times New Roman" w:hAnsi="Times New Roman" w:cs="Times New Roman"/>
          <w:color w:val="222222"/>
          <w:sz w:val="24"/>
          <w:szCs w:val="24"/>
        </w:rPr>
        <w:t>Bhaswani and Hymavathi, 2022)</w:t>
      </w:r>
      <w:r w:rsidRPr="0090753B">
        <w:rPr>
          <w:rFonts w:ascii="Times New Roman" w:eastAsia="Times New Roman" w:hAnsi="Times New Roman" w:cs="Times New Roman"/>
          <w:color w:val="000000"/>
          <w:sz w:val="24"/>
          <w:szCs w:val="24"/>
        </w:rPr>
        <w:t xml:space="preserve">. By proactively addressing the issue of poor employee attitudes and communication skills, ITC Narmada can strive to provide a more pleasant and satisfying experience for its customers. All these steps are ultimately able to enhance the Hotel's reputation in the highly competitive hospitality industry. </w:t>
      </w:r>
    </w:p>
    <w:p w14:paraId="771D7F23" w14:textId="77777777" w:rsidR="00857A4C" w:rsidRPr="0090753B" w:rsidRDefault="00857A4C">
      <w:pPr>
        <w:spacing w:line="360" w:lineRule="auto"/>
        <w:jc w:val="both"/>
        <w:rPr>
          <w:rFonts w:ascii="Times New Roman" w:eastAsia="Times New Roman" w:hAnsi="Times New Roman" w:cs="Times New Roman"/>
          <w:sz w:val="24"/>
          <w:szCs w:val="24"/>
        </w:rPr>
      </w:pPr>
    </w:p>
    <w:p w14:paraId="41A34E83"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i/>
          <w:color w:val="000000"/>
          <w:sz w:val="24"/>
          <w:szCs w:val="24"/>
        </w:rPr>
        <w:t xml:space="preserve">Unprofessional behaviour: </w:t>
      </w:r>
    </w:p>
    <w:p w14:paraId="3107C78A"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Unprofessional behaviour and negative attitude of ITC Narmada's staff members have been widely reported by the guests, raising serious concerns about the Hotel's commitment to delivering high-quality service. One of the most troubling aspects of this problem is the unprofessional behaviour of staff towards customers (</w:t>
      </w:r>
      <w:r w:rsidRPr="0090753B">
        <w:rPr>
          <w:rFonts w:ascii="Times New Roman" w:eastAsia="Times New Roman" w:hAnsi="Times New Roman" w:cs="Times New Roman"/>
          <w:color w:val="222222"/>
          <w:sz w:val="24"/>
          <w:szCs w:val="24"/>
        </w:rPr>
        <w:t>Tom and Soumyaja, 2019)</w:t>
      </w:r>
      <w:r w:rsidRPr="0090753B">
        <w:rPr>
          <w:rFonts w:ascii="Times New Roman" w:eastAsia="Times New Roman" w:hAnsi="Times New Roman" w:cs="Times New Roman"/>
          <w:color w:val="000000"/>
          <w:sz w:val="24"/>
          <w:szCs w:val="24"/>
        </w:rPr>
        <w:t>. Guests have encountered instances where hotel employees have behaved rudely, dismissively and disrespectfully, resulting in increased customer dissatisfaction. This type of behaviour is completely unacceptable in the hospitality industry. Guests always expect to be treated with courtesy and professionalism by staff during their stay (</w:t>
      </w:r>
      <w:r w:rsidRPr="0090753B">
        <w:rPr>
          <w:rFonts w:ascii="Times New Roman" w:eastAsia="Times New Roman" w:hAnsi="Times New Roman" w:cs="Times New Roman"/>
          <w:color w:val="222222"/>
          <w:sz w:val="24"/>
          <w:szCs w:val="24"/>
        </w:rPr>
        <w:t>Chaudhary)</w:t>
      </w:r>
      <w:r w:rsidRPr="0090753B">
        <w:rPr>
          <w:rFonts w:ascii="Times New Roman" w:eastAsia="Times New Roman" w:hAnsi="Times New Roman" w:cs="Times New Roman"/>
          <w:color w:val="000000"/>
          <w:sz w:val="24"/>
          <w:szCs w:val="24"/>
        </w:rPr>
        <w:t xml:space="preserve">. the unprofessional conduct of the staff has resulted in poor service delivery. Guests have complained about delayed responses to their requests, incorrect information provided by the staff, and a general lack of attention to detail. These issues highlight a deficiency in training and supervision within the hotel chain, as staff should be equipped with the necessary skills and knowledge to provide excellent service. To address these pressing issues, immediate action must be taken by the management of the ITC Narmada. Firstly, a comprehensive assessment of the staff training programmes should be conducted to identify any gaps or shortcomings. additional training sessions should be implemented to focus on customer service, effective communication and professional conduct. This will ensure that the staff members understand and deliver a superior guest experience. Furthermore, it is crucial to establish a system monitoring and evaluation of staff performance. This can include soliciting feedback from guests, implementing mystery shopper programs, or conducting performance reviews by supervisors. By holding employees accountable for their behaviour and performance, the hotel chain can foster a culture of professionalism and ensure continuous improvement. The ITC Narmada in India is currently facing a significant challenge with regard to the unprofessional behaviour and negative attitude of its staff members. Oprompt measures, such as enhancing training programs and a performance monitoring system, need to be taken to rectify the situation. By making these changes, the hotel chain can reaffirm its commitment to delivering exceptional service and maintaining its reputation as a leading hotel brand in India. </w:t>
      </w:r>
    </w:p>
    <w:p w14:paraId="127ECBB5" w14:textId="77777777" w:rsidR="00857A4C" w:rsidRPr="0090753B" w:rsidRDefault="00857A4C">
      <w:pPr>
        <w:spacing w:line="360" w:lineRule="auto"/>
        <w:jc w:val="both"/>
        <w:rPr>
          <w:rFonts w:ascii="Times New Roman" w:eastAsia="Times New Roman" w:hAnsi="Times New Roman" w:cs="Times New Roman"/>
          <w:sz w:val="24"/>
          <w:szCs w:val="24"/>
        </w:rPr>
      </w:pPr>
    </w:p>
    <w:p w14:paraId="0FFD6240" w14:textId="77777777" w:rsidR="0090753B" w:rsidRDefault="0090753B">
      <w:pP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br w:type="page"/>
      </w:r>
    </w:p>
    <w:p w14:paraId="255998AD" w14:textId="3ECB1550"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b/>
          <w:i/>
          <w:color w:val="000000"/>
          <w:sz w:val="24"/>
          <w:szCs w:val="24"/>
        </w:rPr>
        <w:lastRenderedPageBreak/>
        <w:t xml:space="preserve">Lack of proactive service: </w:t>
      </w:r>
    </w:p>
    <w:p w14:paraId="7942E7FB" w14:textId="4C79A6D3"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Currently has several problems like the attitude of its staff, leading to a noticeable lack of proactive service. This issue has resulted in growing customer dissatisfaction, as the staff behaviour reflects a lack of professionalism and indifference towards guests' needs. One prominent concern is the absence of proactive service. Rather than anticipating and addressing guests' requirements, the staff often appears disinterested and unresponsive. This forces customers to constantly seek assistance and leaves them feeling neglected. Whether it is a simple request for additional amenities or a  complaint about service issues, the staff's attitude frequently fails to meet customers' expectations (</w:t>
      </w:r>
      <w:r w:rsidRPr="0090753B">
        <w:rPr>
          <w:rFonts w:ascii="Times New Roman" w:eastAsia="Times New Roman" w:hAnsi="Times New Roman" w:cs="Times New Roman"/>
          <w:color w:val="222222"/>
          <w:sz w:val="24"/>
          <w:szCs w:val="24"/>
        </w:rPr>
        <w:t xml:space="preserve">Jang, Jo, and Kim </w:t>
      </w:r>
      <w:r w:rsidRPr="0090753B">
        <w:rPr>
          <w:rFonts w:ascii="Times New Roman" w:eastAsia="Times New Roman" w:hAnsi="Times New Roman" w:cs="Times New Roman"/>
          <w:i/>
          <w:color w:val="222222"/>
          <w:sz w:val="24"/>
          <w:szCs w:val="24"/>
        </w:rPr>
        <w:t>et al</w:t>
      </w:r>
      <w:r w:rsidRPr="0090753B">
        <w:rPr>
          <w:rFonts w:ascii="Times New Roman" w:eastAsia="Times New Roman" w:hAnsi="Times New Roman" w:cs="Times New Roman"/>
          <w:color w:val="222222"/>
          <w:sz w:val="24"/>
          <w:szCs w:val="24"/>
        </w:rPr>
        <w:t>.  2020)</w:t>
      </w:r>
      <w:r w:rsidRPr="0090753B">
        <w:rPr>
          <w:rFonts w:ascii="Times New Roman" w:eastAsia="Times New Roman" w:hAnsi="Times New Roman" w:cs="Times New Roman"/>
          <w:color w:val="000000"/>
          <w:sz w:val="24"/>
          <w:szCs w:val="24"/>
        </w:rPr>
        <w:t>. Another issue lies in the unprofessional behaviour displayed by the staff. Reports of rudeness, impatience, and indifference towards guests have surfaced, tarnishing the hotel chain’s reputation and leaving customer feeling disrespected (</w:t>
      </w:r>
      <w:r w:rsidRPr="0090753B">
        <w:rPr>
          <w:rFonts w:ascii="Times New Roman" w:eastAsia="Times New Roman" w:hAnsi="Times New Roman" w:cs="Times New Roman"/>
          <w:color w:val="222222"/>
          <w:sz w:val="24"/>
          <w:szCs w:val="24"/>
        </w:rPr>
        <w:t>Asyary and Veruswati,  2020)</w:t>
      </w:r>
      <w:r w:rsidRPr="0090753B">
        <w:rPr>
          <w:rFonts w:ascii="Times New Roman" w:eastAsia="Times New Roman" w:hAnsi="Times New Roman" w:cs="Times New Roman"/>
          <w:color w:val="000000"/>
          <w:sz w:val="24"/>
          <w:szCs w:val="24"/>
        </w:rPr>
        <w:t>. It is imperative for the staff to maintain a professional and courteous demeanour at all times since they represent the face of the HotelAdditionally, cultivating a work culture that fosters and rewards outstanding service can significantly improve staff attitudes. Recognizing and appreciating employees who consistently go above and beyond their duties will serve as motivation for others to follow suit. Ultimately, addressing the issue of staff attitudes is crucial for the ITC Narmada to elevate the overall guest experience. By promoting proactive service and professionalism and creating a positive work environment, the chain can restore its reputation for exceptional customer service within India's hospitality industry.</w:t>
      </w:r>
    </w:p>
    <w:p w14:paraId="16CA7ECC" w14:textId="77777777" w:rsidR="00857A4C" w:rsidRPr="0090753B" w:rsidRDefault="00857A4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16F2043" w14:textId="77777777" w:rsidR="00857A4C" w:rsidRPr="0090753B" w:rsidRDefault="00C9595F">
      <w:pPr>
        <w:rPr>
          <w:rFonts w:ascii="Times New Roman" w:eastAsia="Times New Roman" w:hAnsi="Times New Roman" w:cs="Times New Roman"/>
          <w:b/>
          <w:i/>
          <w:sz w:val="24"/>
          <w:szCs w:val="24"/>
        </w:rPr>
      </w:pPr>
      <w:r w:rsidRPr="0090753B">
        <w:rPr>
          <w:rFonts w:ascii="Times New Roman" w:eastAsia="Times New Roman" w:hAnsi="Times New Roman" w:cs="Times New Roman"/>
          <w:b/>
          <w:i/>
          <w:sz w:val="24"/>
          <w:szCs w:val="24"/>
        </w:rPr>
        <w:t>Inadequate training and development:</w:t>
      </w:r>
    </w:p>
    <w:p w14:paraId="4F35A778" w14:textId="77777777" w:rsidR="00857A4C"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color w:val="0E101A"/>
          <w:sz w:val="24"/>
          <w:szCs w:val="24"/>
        </w:rPr>
        <w:t>Inadequate training and development in the ITC Narmada remaining strategy could add to high turnover rates. Low guidelines for moving past quality end the board's choices and truly result in undertrained and standard-set-up people being set in central circumstances without strikingly far authority (</w:t>
      </w:r>
      <w:r w:rsidRPr="0090753B">
        <w:rPr>
          <w:rFonts w:ascii="Times New Roman" w:eastAsia="Times New Roman" w:hAnsi="Times New Roman" w:cs="Times New Roman"/>
          <w:color w:val="222222"/>
          <w:sz w:val="24"/>
          <w:szCs w:val="24"/>
        </w:rPr>
        <w:t>Kumbhar and Kolekar, 2020)</w:t>
      </w:r>
      <w:r w:rsidRPr="0090753B">
        <w:rPr>
          <w:rFonts w:ascii="Times New Roman" w:eastAsia="Times New Roman" w:hAnsi="Times New Roman" w:cs="Times New Roman"/>
          <w:color w:val="0E101A"/>
          <w:sz w:val="24"/>
          <w:szCs w:val="24"/>
        </w:rPr>
        <w:t>. ITC Narmada never-ending-ly tosses a senseless degree of guaranteed penchant on employees without outfitting them with the instruments they need to succeed. Employees are faulted for beating appearance. In the event that an individual fails to satisfy questions, odds are they are a titanic employee who hasn't been given the contraptions they need to execute their work (</w:t>
      </w:r>
      <w:r w:rsidRPr="0090753B">
        <w:rPr>
          <w:rFonts w:ascii="Times New Roman" w:eastAsia="Times New Roman" w:hAnsi="Times New Roman" w:cs="Times New Roman"/>
          <w:color w:val="222222"/>
          <w:sz w:val="24"/>
          <w:szCs w:val="24"/>
        </w:rPr>
        <w:t>Rutherford, 2021</w:t>
      </w:r>
      <w:r w:rsidRPr="0090753B">
        <w:rPr>
          <w:rFonts w:ascii="Times New Roman" w:eastAsia="Times New Roman" w:hAnsi="Times New Roman" w:cs="Times New Roman"/>
          <w:color w:val="0E101A"/>
          <w:sz w:val="24"/>
          <w:szCs w:val="24"/>
        </w:rPr>
        <w:t xml:space="preserve">). Not convincingly clear instruments draw in an employee to succeed in a contraption may be various levels of realness, training, or a reasonable line of correspondence. Right when heads are not unequivocally, totally convincingly, actually </w:t>
      </w:r>
      <w:r w:rsidRPr="0090753B">
        <w:rPr>
          <w:rFonts w:ascii="Times New Roman" w:eastAsia="Times New Roman" w:hAnsi="Times New Roman" w:cs="Times New Roman"/>
          <w:color w:val="0E101A"/>
          <w:sz w:val="24"/>
          <w:szCs w:val="24"/>
        </w:rPr>
        <w:lastRenderedPageBreak/>
        <w:t>evidently definitively exactly as expected prepared, the whole firm returns (</w:t>
      </w:r>
      <w:r w:rsidRPr="0090753B">
        <w:rPr>
          <w:rFonts w:ascii="Times New Roman" w:eastAsia="Times New Roman" w:hAnsi="Times New Roman" w:cs="Times New Roman"/>
          <w:color w:val="222222"/>
          <w:sz w:val="24"/>
          <w:szCs w:val="24"/>
        </w:rPr>
        <w:t>Reyes-Menendez, Saura,  and Martinez-Navalon,  2019</w:t>
      </w:r>
      <w:r w:rsidRPr="0090753B">
        <w:rPr>
          <w:rFonts w:ascii="Times New Roman" w:eastAsia="Times New Roman" w:hAnsi="Times New Roman" w:cs="Times New Roman"/>
          <w:color w:val="0E101A"/>
          <w:sz w:val="24"/>
          <w:szCs w:val="24"/>
        </w:rPr>
        <w:t>). Another head requires training on the fittest development to work with individuals, delegate work, resolve employee issues, persuade his party, and conform to changes inside the firm. Employees suspect that Affiliation should manage these issues and get overpowered when it neglects as major do. Their sureness proceeds, and they are less worried about their work or creation (</w:t>
      </w:r>
      <w:r w:rsidRPr="0090753B">
        <w:rPr>
          <w:rFonts w:ascii="Times New Roman" w:eastAsia="Times New Roman" w:hAnsi="Times New Roman" w:cs="Times New Roman"/>
          <w:color w:val="222222"/>
          <w:sz w:val="24"/>
          <w:szCs w:val="24"/>
        </w:rPr>
        <w:t>Yacoub and ElHajjar, 2021</w:t>
      </w:r>
      <w:r w:rsidRPr="0090753B">
        <w:rPr>
          <w:rFonts w:ascii="Times New Roman" w:eastAsia="Times New Roman" w:hAnsi="Times New Roman" w:cs="Times New Roman"/>
          <w:color w:val="0E101A"/>
          <w:sz w:val="24"/>
          <w:szCs w:val="24"/>
        </w:rPr>
        <w:t>).</w:t>
      </w:r>
    </w:p>
    <w:p w14:paraId="58668D9E" w14:textId="77777777" w:rsidR="00857A4C" w:rsidRPr="0090753B" w:rsidRDefault="00C9595F">
      <w:pPr>
        <w:rPr>
          <w:rFonts w:ascii="Times New Roman" w:eastAsia="Times New Roman" w:hAnsi="Times New Roman" w:cs="Times New Roman"/>
          <w:b/>
          <w:i/>
          <w:sz w:val="24"/>
          <w:szCs w:val="24"/>
        </w:rPr>
      </w:pPr>
      <w:r w:rsidRPr="0090753B">
        <w:rPr>
          <w:rFonts w:ascii="Times New Roman" w:eastAsia="Times New Roman" w:hAnsi="Times New Roman" w:cs="Times New Roman"/>
          <w:b/>
          <w:i/>
          <w:sz w:val="24"/>
          <w:szCs w:val="24"/>
        </w:rPr>
        <w:t>High staff turnover:</w:t>
      </w:r>
    </w:p>
    <w:p w14:paraId="7153DD3B" w14:textId="77777777" w:rsidR="00857A4C" w:rsidRPr="0090753B" w:rsidRDefault="00C9595F">
      <w:pPr>
        <w:spacing w:line="360" w:lineRule="auto"/>
        <w:jc w:val="both"/>
        <w:rPr>
          <w:rFonts w:ascii="Times New Roman" w:eastAsia="Times New Roman" w:hAnsi="Times New Roman" w:cs="Times New Roman"/>
          <w:color w:val="0E101A"/>
          <w:sz w:val="24"/>
          <w:szCs w:val="24"/>
        </w:rPr>
      </w:pPr>
      <w:r w:rsidRPr="0090753B">
        <w:rPr>
          <w:rFonts w:ascii="Times New Roman" w:eastAsia="Times New Roman" w:hAnsi="Times New Roman" w:cs="Times New Roman"/>
          <w:color w:val="0E101A"/>
          <w:sz w:val="24"/>
          <w:szCs w:val="24"/>
        </w:rPr>
        <w:t>Employee turnover is a degree that ganders at how many employees a firm should give in a specific time span to the unafraid number of employees. Employee turnover in ITC Narmada is a senseless cost for most affiliations, particularly in lower-paying position districts, where the employee turnover rate is, overall, all the more clear (</w:t>
      </w:r>
      <w:r w:rsidRPr="0090753B">
        <w:rPr>
          <w:rFonts w:ascii="Times New Roman" w:eastAsia="Times New Roman" w:hAnsi="Times New Roman" w:cs="Times New Roman"/>
          <w:color w:val="222222"/>
          <w:sz w:val="24"/>
          <w:szCs w:val="24"/>
        </w:rPr>
        <w:t>Lai and Wong, 2020</w:t>
      </w:r>
      <w:r w:rsidRPr="0090753B">
        <w:rPr>
          <w:rFonts w:ascii="Times New Roman" w:eastAsia="Times New Roman" w:hAnsi="Times New Roman" w:cs="Times New Roman"/>
          <w:color w:val="0E101A"/>
          <w:sz w:val="24"/>
          <w:szCs w:val="24"/>
        </w:rPr>
        <w:t>). Different parts impact ITC Narmada's employee turnover rate, and they could begin from both the business and the employees. Figuring out what is 'high turnover' is a hurting issue since there is no major direct relationship between turnover rates and the social or perhaps cash-related showing of affiliations and battles. Too little turnover can be on a strikingly boss level, as shown by a general perspective as charming as something over the top (</w:t>
      </w:r>
      <w:r w:rsidRPr="0090753B">
        <w:rPr>
          <w:rFonts w:ascii="Times New Roman" w:eastAsia="Times New Roman" w:hAnsi="Times New Roman" w:cs="Times New Roman"/>
          <w:color w:val="222222"/>
          <w:sz w:val="24"/>
          <w:szCs w:val="24"/>
        </w:rPr>
        <w:t>Singjai, Winata, and Kummer,  2018</w:t>
      </w:r>
      <w:r w:rsidRPr="0090753B">
        <w:rPr>
          <w:rFonts w:ascii="Times New Roman" w:eastAsia="Times New Roman" w:hAnsi="Times New Roman" w:cs="Times New Roman"/>
          <w:color w:val="0E101A"/>
          <w:sz w:val="24"/>
          <w:szCs w:val="24"/>
        </w:rPr>
        <w:t>). To ensure an employee's pleasure, a plot should repay them reasonably for their endeavours, guaranteeing that the advantages of a strong region can't truly do whatever it takes not to be for the connection and are reasonable with pay rules. Extra than cash-related benefits, motivation sets a piece of extra advantages (</w:t>
      </w:r>
      <w:r w:rsidRPr="0090753B">
        <w:rPr>
          <w:rFonts w:ascii="Times New Roman" w:eastAsia="Times New Roman" w:hAnsi="Times New Roman" w:cs="Times New Roman"/>
          <w:color w:val="222222"/>
          <w:sz w:val="24"/>
          <w:szCs w:val="24"/>
        </w:rPr>
        <w:t>Shamsudin, Esa, and Ali, 2019</w:t>
      </w:r>
      <w:r w:rsidRPr="0090753B">
        <w:rPr>
          <w:rFonts w:ascii="Times New Roman" w:eastAsia="Times New Roman" w:hAnsi="Times New Roman" w:cs="Times New Roman"/>
          <w:color w:val="0E101A"/>
          <w:sz w:val="24"/>
          <w:szCs w:val="24"/>
        </w:rPr>
        <w:t>). Employees leave a relationship looking at changed parts, including denied execution evaluations. Low work fulfilment is clearly credited to a disaster of appreciation, trouble, and the likelihood that business visionaries can't gather inconceivable interest to take a gander at their staff innovatively. Different employees choose to leave since they think their endeavours have made some warm unlawful relationship from everybody's mystery early rebuke by the development (</w:t>
      </w:r>
      <w:r w:rsidRPr="0090753B">
        <w:rPr>
          <w:rFonts w:ascii="Times New Roman" w:eastAsia="Times New Roman" w:hAnsi="Times New Roman" w:cs="Times New Roman"/>
          <w:color w:val="222222"/>
          <w:sz w:val="24"/>
          <w:szCs w:val="24"/>
        </w:rPr>
        <w:t>Yu, Seo,  and Hyun, 2021</w:t>
      </w:r>
      <w:r w:rsidRPr="0090753B">
        <w:rPr>
          <w:rFonts w:ascii="Times New Roman" w:eastAsia="Times New Roman" w:hAnsi="Times New Roman" w:cs="Times New Roman"/>
          <w:color w:val="0E101A"/>
          <w:sz w:val="24"/>
          <w:szCs w:val="24"/>
        </w:rPr>
        <w:t>). Really when employees depend on their affiliations, they see the corporate targets and values and will contribute additional energy to accomplish moderate sensibility.</w:t>
      </w:r>
    </w:p>
    <w:p w14:paraId="395B23C9" w14:textId="77777777" w:rsidR="00857A4C" w:rsidRPr="0090753B" w:rsidRDefault="00857A4C">
      <w:pPr>
        <w:spacing w:line="360" w:lineRule="auto"/>
        <w:jc w:val="both"/>
        <w:rPr>
          <w:rFonts w:ascii="Times New Roman" w:eastAsia="Times New Roman" w:hAnsi="Times New Roman" w:cs="Times New Roman"/>
          <w:sz w:val="24"/>
          <w:szCs w:val="24"/>
        </w:rPr>
      </w:pPr>
    </w:p>
    <w:p w14:paraId="78789987" w14:textId="77777777" w:rsidR="00857A4C" w:rsidRPr="0090753B" w:rsidRDefault="00C9595F">
      <w:pPr>
        <w:rPr>
          <w:rFonts w:ascii="Times New Roman" w:eastAsia="Times New Roman" w:hAnsi="Times New Roman" w:cs="Times New Roman"/>
          <w:b/>
          <w:i/>
        </w:rPr>
      </w:pPr>
      <w:r w:rsidRPr="0090753B">
        <w:rPr>
          <w:rFonts w:ascii="Times New Roman" w:eastAsia="Times New Roman" w:hAnsi="Times New Roman" w:cs="Times New Roman"/>
          <w:b/>
          <w:i/>
        </w:rPr>
        <w:t>Inadequate staff recognition and motivation:</w:t>
      </w:r>
    </w:p>
    <w:p w14:paraId="45A6C322"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sidRPr="0090753B">
        <w:rPr>
          <w:rFonts w:ascii="Times New Roman" w:eastAsia="Times New Roman" w:hAnsi="Times New Roman" w:cs="Times New Roman"/>
          <w:color w:val="0E101A"/>
          <w:sz w:val="24"/>
          <w:szCs w:val="24"/>
        </w:rPr>
        <w:t>Employee recognition is the useful, free, or official interest of a person's doubtlessly get-together procedure for figuring out acting, exertion, or business result that drives the plot's obsessions and values and blows away standard plans (</w:t>
      </w:r>
      <w:r w:rsidRPr="0090753B">
        <w:rPr>
          <w:rFonts w:ascii="Times New Roman" w:eastAsia="Times New Roman" w:hAnsi="Times New Roman" w:cs="Times New Roman"/>
          <w:color w:val="222222"/>
          <w:sz w:val="24"/>
          <w:szCs w:val="24"/>
        </w:rPr>
        <w:t>Yu, 2020</w:t>
      </w:r>
      <w:r w:rsidRPr="0090753B">
        <w:rPr>
          <w:rFonts w:ascii="Times New Roman" w:eastAsia="Times New Roman" w:hAnsi="Times New Roman" w:cs="Times New Roman"/>
          <w:color w:val="0E101A"/>
          <w:sz w:val="24"/>
          <w:szCs w:val="24"/>
        </w:rPr>
        <w:t xml:space="preserve">). Appreciation is an astonishing human longing. </w:t>
      </w:r>
      <w:r w:rsidRPr="0090753B">
        <w:rPr>
          <w:rFonts w:ascii="Times New Roman" w:eastAsia="Times New Roman" w:hAnsi="Times New Roman" w:cs="Times New Roman"/>
          <w:color w:val="0E101A"/>
          <w:sz w:val="24"/>
          <w:szCs w:val="24"/>
        </w:rPr>
        <w:lastRenderedPageBreak/>
        <w:t>Employees' answers are resolved to check their genuinely supporting work since it shows that their work is seen. Right when employees and their work are respected, they are more fulfilled and central, and they are pushed to proceed or restore their baffling work. An essential work area requires recognition and proposing. ITC Narmada's remissness to see their labour force causes them to feel hurt. Such a workforce starts to have focal plans concerning their ruler show, which impacts their mental power and inspiration levels (</w:t>
      </w:r>
      <w:r w:rsidRPr="0090753B">
        <w:rPr>
          <w:rFonts w:ascii="Times New Roman" w:eastAsia="Times New Roman" w:hAnsi="Times New Roman" w:cs="Times New Roman"/>
          <w:color w:val="222222"/>
          <w:sz w:val="24"/>
          <w:szCs w:val="24"/>
        </w:rPr>
        <w:t>Akbar and Tracogna,  2018</w:t>
      </w:r>
      <w:r w:rsidRPr="0090753B">
        <w:rPr>
          <w:rFonts w:ascii="Times New Roman" w:eastAsia="Times New Roman" w:hAnsi="Times New Roman" w:cs="Times New Roman"/>
          <w:color w:val="0E101A"/>
          <w:sz w:val="24"/>
          <w:szCs w:val="24"/>
        </w:rPr>
        <w:t>). In this way, their show and keep could constantly vanquish after several times, affecting clearly limit and corporate development. Such staff might deliver bad services to the customers and clients.</w:t>
      </w:r>
    </w:p>
    <w:p w14:paraId="2998C931" w14:textId="77777777" w:rsidR="00857A4C" w:rsidRPr="0090753B" w:rsidRDefault="00C9595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90753B">
        <w:rPr>
          <w:rFonts w:ascii="Times New Roman" w:eastAsia="Times New Roman" w:hAnsi="Times New Roman" w:cs="Times New Roman"/>
          <w:noProof/>
          <w:color w:val="000000"/>
          <w:sz w:val="24"/>
          <w:szCs w:val="24"/>
        </w:rPr>
        <w:drawing>
          <wp:inline distT="0" distB="0" distL="0" distR="0" wp14:anchorId="4996EFFB" wp14:editId="3E81447A">
            <wp:extent cx="6531182" cy="4403044"/>
            <wp:effectExtent l="0" t="0" r="0" b="0"/>
            <wp:docPr id="1244314245" name="image4.png"/>
            <wp:cNvGraphicFramePr/>
            <a:graphic xmlns:a="http://schemas.openxmlformats.org/drawingml/2006/main">
              <a:graphicData uri="http://schemas.openxmlformats.org/drawingml/2006/picture">
                <pic:pic xmlns:pic="http://schemas.openxmlformats.org/drawingml/2006/picture">
                  <pic:nvPicPr>
                    <pic:cNvPr id="1244314245" name="image4.png"/>
                    <pic:cNvPicPr/>
                  </pic:nvPicPr>
                  <pic:blipFill>
                    <a:blip r:embed="rId10"/>
                    <a:stretch>
                      <a:fillRect/>
                    </a:stretch>
                  </pic:blipFill>
                  <pic:spPr>
                    <a:xfrm>
                      <a:off x="0" y="0"/>
                      <a:ext cx="6531182" cy="4403044"/>
                    </a:xfrm>
                    <a:prstGeom prst="rect">
                      <a:avLst/>
                    </a:prstGeom>
                  </pic:spPr>
                </pic:pic>
              </a:graphicData>
            </a:graphic>
          </wp:inline>
        </w:drawing>
      </w:r>
    </w:p>
    <w:p w14:paraId="656B2E78" w14:textId="77777777" w:rsidR="00857A4C" w:rsidRPr="0090753B" w:rsidRDefault="00C9595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Figure: Problem Tree</w:t>
      </w:r>
    </w:p>
    <w:p w14:paraId="5BE2B158" w14:textId="77777777" w:rsidR="00857A4C" w:rsidRPr="0090753B" w:rsidRDefault="00C9595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Source: Self-made</w:t>
      </w:r>
    </w:p>
    <w:p w14:paraId="22BA718F" w14:textId="77777777" w:rsidR="00857A4C" w:rsidRPr="0090753B" w:rsidRDefault="00857A4C">
      <w:pPr>
        <w:pBdr>
          <w:top w:val="nil"/>
          <w:left w:val="nil"/>
          <w:bottom w:val="nil"/>
          <w:right w:val="nil"/>
          <w:between w:val="nil"/>
        </w:pBdr>
        <w:spacing w:line="360" w:lineRule="auto"/>
        <w:jc w:val="both"/>
        <w:rPr>
          <w:color w:val="000000"/>
        </w:rPr>
      </w:pPr>
    </w:p>
    <w:p w14:paraId="0038B1D9" w14:textId="77777777" w:rsidR="0090753B" w:rsidRDefault="0090753B">
      <w:pPr>
        <w:rPr>
          <w:rFonts w:ascii="Times New Roman" w:eastAsia="Times New Roman" w:hAnsi="Times New Roman" w:cs="Times New Roman"/>
          <w:b/>
          <w:sz w:val="28"/>
          <w:szCs w:val="28"/>
        </w:rPr>
      </w:pPr>
      <w:bookmarkStart w:id="16" w:name="_Toc136619882"/>
      <w:r>
        <w:br w:type="page"/>
      </w:r>
    </w:p>
    <w:p w14:paraId="65A346B3" w14:textId="06AEEFF8" w:rsidR="00857A4C" w:rsidRPr="0090753B" w:rsidRDefault="00C9595F">
      <w:pPr>
        <w:pStyle w:val="Heading1"/>
      </w:pPr>
      <w:r w:rsidRPr="0090753B">
        <w:lastRenderedPageBreak/>
        <w:t>Recommendation</w:t>
      </w:r>
      <w:bookmarkEnd w:id="16"/>
    </w:p>
    <w:p w14:paraId="43DC335E"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b/>
          <w:i/>
          <w:color w:val="000000"/>
          <w:sz w:val="24"/>
          <w:szCs w:val="24"/>
        </w:rPr>
        <w:t>Formation of decision-making programmes:</w:t>
      </w:r>
      <w:r w:rsidRPr="0090753B">
        <w:rPr>
          <w:rFonts w:ascii="Times New Roman" w:eastAsia="Times New Roman" w:hAnsi="Times New Roman" w:cs="Times New Roman"/>
          <w:color w:val="000000"/>
          <w:sz w:val="24"/>
          <w:szCs w:val="24"/>
        </w:rPr>
        <w:t xml:space="preserve"> Based on this particular business issue regarding the worst behavioural aspects of their employees, the management group are responsible for eliminating them via conducting various decision-making programmes. ITC Narmada group has expanded their business growth by serving various kinds of foods, in which they have to communicate with their stakeholders, marketing shareholders, suppliers, product servicing team etc (Shields, 2021). The management team should construct a business file that is associated with their customers' reviews. It is essential to set up various decision-making programmes in which every staff member should be engaged, underlying various kinds of business sectors (Banerjee and Chaudhury, 2022). In the decision-making programmes, the seniors of the management team can illustrate their working performance, the existence of key customers, their reviews, ethnicity in their working segments etc. While involved in various seminars, and business-related discussions, the leaders can encourage them to share their opinions regarding their working cultures, through which they can ensure various strategic ways in association with their product services (Foroudi, 2019). It may be valuable for mitigating the unwillingness of their staff, by which they can find out the business gaps regarding ITC Narmada. </w:t>
      </w:r>
    </w:p>
    <w:p w14:paraId="71AB7E07" w14:textId="77777777" w:rsidR="00857A4C" w:rsidRPr="0090753B" w:rsidRDefault="00857A4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B0ECD6D"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b/>
          <w:i/>
          <w:color w:val="000000"/>
          <w:sz w:val="24"/>
          <w:szCs w:val="24"/>
        </w:rPr>
        <w:t xml:space="preserve">Setting up various organizational workshops: </w:t>
      </w:r>
      <w:r w:rsidRPr="0090753B">
        <w:rPr>
          <w:rFonts w:ascii="Times New Roman" w:eastAsia="Times New Roman" w:hAnsi="Times New Roman" w:cs="Times New Roman"/>
          <w:color w:val="000000"/>
          <w:sz w:val="24"/>
          <w:szCs w:val="24"/>
        </w:rPr>
        <w:t xml:space="preserve">ITC group have faced various challenges while launching their new business zones, which are associated with their organizational reputations across the entire zones of the countries. Based on the condition of their working cultures, they can set up various organizational zones by which they can ensure the formation of various organizational workshops. The business workshops should be determined by the approval from their country's government, through which they can influence them to be involved in their organizational programmes (Uniyal and Karmakar, 2021). Through establishing various workshops, ITC Narmada can launch various innovative products at relevant prices, like ready-to-make tea, ready-to-make coffee, cup noodles, etc. While existing the workshops, the servicing team can learn how to represent their new products and their benefits in front of their visitors, which is essential to develop their working proficiencies. The employees should have the potential to launch their new product services, through which they can determine the increment of marketing revenue conditions regarding global economic zones (Vanisree and Seema, 2020). </w:t>
      </w:r>
    </w:p>
    <w:p w14:paraId="61EBA43D" w14:textId="77777777" w:rsidR="00857A4C" w:rsidRPr="0090753B" w:rsidRDefault="00857A4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808A99A"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b/>
          <w:i/>
          <w:color w:val="000000"/>
          <w:sz w:val="24"/>
          <w:szCs w:val="24"/>
        </w:rPr>
        <w:lastRenderedPageBreak/>
        <w:t xml:space="preserve">Finding out the major factors regarding the attitude of workers: </w:t>
      </w:r>
      <w:r w:rsidRPr="0090753B">
        <w:rPr>
          <w:rFonts w:ascii="Times New Roman" w:eastAsia="Times New Roman" w:hAnsi="Times New Roman" w:cs="Times New Roman"/>
          <w:color w:val="000000"/>
          <w:sz w:val="24"/>
          <w:szCs w:val="24"/>
        </w:rPr>
        <w:t xml:space="preserve">In every kind of business organization, the workers are the main assets, which should be promoted by reaching close to them. The management team should determine various beneficiaries regarding their working communities, through which they can influence them to develop their job roles. According to Maslow's hierarchy of needs, every employee would like to promote their long-term existence, by which they can get various facilities like psychological needs, cultural factors, the existence of well-cooperative peers etc (Datu, 2019). Maslow's hierarchy of needs can determine their motivational spirits concerning their working communities, through which they can ensure the organizational growth of ITC. The management team can follow up these methods, by which they can develop the infrastructure of their salary packages regarding their employment group (Panggabean, 2023). They can promote the existence of various psychological needs like their life insurance schemes, home renting services, etc., regarding their livelihoods. It is essential to operate their organizational aspects, through which they can find out the major risks behind their employment behaviours. </w:t>
      </w:r>
    </w:p>
    <w:p w14:paraId="6F5F52EE"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Through analyzing the customers' reviews, they have determined while purchasing any products; they have to face such challenges to understand the quality of their products. They have expressed that their staff become quite disturbed when placing any questions regarding their products (Kumar, Syed, and Singh, 2022). The management team has to promote rotational working hours, by which they can ensure they work for fewer hours. It can eliminate their stresses while operating their work. </w:t>
      </w:r>
    </w:p>
    <w:p w14:paraId="36FD7A6F" w14:textId="77777777" w:rsidR="00857A4C" w:rsidRPr="0090753B" w:rsidRDefault="00857A4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54EC579"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b/>
          <w:i/>
          <w:color w:val="000000"/>
          <w:sz w:val="24"/>
          <w:szCs w:val="24"/>
        </w:rPr>
        <w:t xml:space="preserve">Determination of effective communication: </w:t>
      </w:r>
      <w:r w:rsidRPr="0090753B">
        <w:rPr>
          <w:rFonts w:ascii="Times New Roman" w:eastAsia="Times New Roman" w:hAnsi="Times New Roman" w:cs="Times New Roman"/>
          <w:color w:val="000000"/>
          <w:sz w:val="24"/>
          <w:szCs w:val="24"/>
        </w:rPr>
        <w:t xml:space="preserve">The management team of ITC should promote effective communication with their working teams, which is beneficial to promote their organizational services. As an example, the servicing team can collaborate with their financial teams, marketing team etc, through which they can justify the conditions of their business zones (Ali </w:t>
      </w:r>
      <w:r w:rsidRPr="0090753B">
        <w:rPr>
          <w:rFonts w:ascii="Times New Roman" w:eastAsia="Times New Roman" w:hAnsi="Times New Roman" w:cs="Times New Roman"/>
          <w:i/>
          <w:color w:val="000000"/>
          <w:sz w:val="24"/>
          <w:szCs w:val="24"/>
        </w:rPr>
        <w:t xml:space="preserve">et al. </w:t>
      </w:r>
      <w:r w:rsidRPr="0090753B">
        <w:rPr>
          <w:rFonts w:ascii="Times New Roman" w:eastAsia="Times New Roman" w:hAnsi="Times New Roman" w:cs="Times New Roman"/>
          <w:color w:val="000000"/>
          <w:sz w:val="24"/>
          <w:szCs w:val="24"/>
        </w:rPr>
        <w:t xml:space="preserve">2021). The technological team can assure them about the existence of suppliers, conditions of their marketing revenues, percentages of their marketing shareholders etc., which are mainly valuable to ensure every business aspect regarding their marketing communities. Through constructing the elaboration likelihood models, the management team can ensure various strategic ways which are associated with the working communities, application of their marketing segments, formation of various product services etc. (Najar and Hamid Rather, 2021). Through conducting </w:t>
      </w:r>
      <w:r w:rsidRPr="0090753B">
        <w:rPr>
          <w:rFonts w:ascii="Times New Roman" w:eastAsia="Times New Roman" w:hAnsi="Times New Roman" w:cs="Times New Roman"/>
          <w:color w:val="000000"/>
          <w:sz w:val="24"/>
          <w:szCs w:val="24"/>
        </w:rPr>
        <w:lastRenderedPageBreak/>
        <w:t xml:space="preserve">various business research, the organizational team has to collaborate with various departments by which they can operate their activities. The management team can discuss with every employee privately, by which they can eliminate any fundamental issues while promoting their product services. It is essential to operate their customer segments, in which the management team can separate their organizational groups regarding particular activities (Hussain and Soni, 2019). As ITC is a large brand, the managers can regularly consult with their seniors, marketing groups, shareholders etc., which is essential to operate their organizational goals. </w:t>
      </w:r>
    </w:p>
    <w:p w14:paraId="29FA81EF"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b/>
          <w:i/>
          <w:color w:val="000000"/>
          <w:sz w:val="24"/>
          <w:szCs w:val="24"/>
        </w:rPr>
        <w:t xml:space="preserve">Promoting opportunities for their career growth: </w:t>
      </w:r>
      <w:r w:rsidRPr="0090753B">
        <w:rPr>
          <w:rFonts w:ascii="Times New Roman" w:eastAsia="Times New Roman" w:hAnsi="Times New Roman" w:cs="Times New Roman"/>
          <w:color w:val="000000"/>
          <w:sz w:val="24"/>
          <w:szCs w:val="24"/>
        </w:rPr>
        <w:t xml:space="preserve">The career growth of every employee is beneficial to operate their organizational growth, in which the employees gain various opportunities for promoting their organizational goals. In the working community of ITC, most employees are involved in the servicing groups, by which they can ensure their organizational aspects regarding the global marketing conditions. The management team can implement the terms and conditions regarding their organizational policies, through which they can access the existence of highly experienced services, their job roles, working performances of their organizational services etc. (Piramanayagam, Pritam, and More, 2019). Managers can motivate their employees by illustrating their career paths, which are essential to promote them regarding organizational services. The employees can understand the importance, challenges, and activities of the particular job roles, which are essential for motivating their employees to determine their working proficiencies. It is applicable to ensure organizational transformations, in which they can serve various opportunities to determine their career goals (Khan </w:t>
      </w:r>
      <w:r w:rsidRPr="0090753B">
        <w:rPr>
          <w:rFonts w:ascii="Times New Roman" w:eastAsia="Times New Roman" w:hAnsi="Times New Roman" w:cs="Times New Roman"/>
          <w:i/>
          <w:color w:val="000000"/>
          <w:sz w:val="24"/>
          <w:szCs w:val="24"/>
        </w:rPr>
        <w:t xml:space="preserve">et al. </w:t>
      </w:r>
      <w:r w:rsidRPr="0090753B">
        <w:rPr>
          <w:rFonts w:ascii="Times New Roman" w:eastAsia="Times New Roman" w:hAnsi="Times New Roman" w:cs="Times New Roman"/>
          <w:color w:val="000000"/>
          <w:sz w:val="24"/>
          <w:szCs w:val="24"/>
        </w:rPr>
        <w:t xml:space="preserve">2020). The organizational team of ITC Narmada should apply various strategic methods regarding their business zones, by which they can ensure their organizational growth. They can serve various hotel facilities regarding global customers, by which they can impress them to try their new product services. It is essential to grow their marketing revenue conditions, through which they can set up various hotel zones in association with various business groups (Shi, 2020). The establishment of new ITC hotels is essential to promote various business opportunities regarding the global youths, through which various job aspirants would like to be involved in their working communities in a long-term manner. </w:t>
      </w:r>
    </w:p>
    <w:p w14:paraId="0A577289"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b/>
          <w:i/>
          <w:color w:val="000000"/>
          <w:sz w:val="24"/>
          <w:szCs w:val="24"/>
        </w:rPr>
        <w:t xml:space="preserve">Development of hiring process: </w:t>
      </w:r>
      <w:r w:rsidRPr="0090753B">
        <w:rPr>
          <w:rFonts w:ascii="Times New Roman" w:eastAsia="Times New Roman" w:hAnsi="Times New Roman" w:cs="Times New Roman"/>
          <w:color w:val="000000"/>
          <w:sz w:val="24"/>
          <w:szCs w:val="24"/>
        </w:rPr>
        <w:t xml:space="preserve">In the case of ITC Narmada, the human resource team should be able to determine the selection of potential employees within their working communities. It is advantageous for continuing their hotel services, through which they can develop customer loyalty </w:t>
      </w:r>
      <w:r w:rsidRPr="0090753B">
        <w:rPr>
          <w:rFonts w:ascii="Times New Roman" w:eastAsia="Times New Roman" w:hAnsi="Times New Roman" w:cs="Times New Roman"/>
          <w:color w:val="000000"/>
          <w:sz w:val="24"/>
          <w:szCs w:val="24"/>
        </w:rPr>
        <w:lastRenderedPageBreak/>
        <w:t xml:space="preserve">regarding their organizational services (Mitra, Padhi, and Mitra, 2020). It is essential to operate their business aspects, in which the human resource management team should determine the right selections of their employees and the formation of various organizational teams, which are applicable to operate their valuable services regarding ITC Narmada. The human resource management group can apply expert judgement techniques, by which they can select the right employees by analyzing their educational qualifications, working experiences, and knowledge skills regarding their organizational services (Monteiro, 2022). The human resource management team can set up various practical-based assessments, in which they can examine them to explore their working proficiencies regarding various services. In the last five years, ITC Narmada has determined their online application portals in few numbers, which are responsible for their worst behavioural factors. It should be developed by promoting their organizational growth, through which they can reduce the workloads regarding their employees. The human resource team of ITC hotels are mainly applicable to promote their organizational growth through promoting various job recruitment sections regarding their food servicing departments, guest room services, marketing department etc. (Ebong, Nte, and Obot, 2018). </w:t>
      </w:r>
    </w:p>
    <w:p w14:paraId="57D1BAE6"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sidRPr="0090753B">
        <w:rPr>
          <w:rFonts w:ascii="Times New Roman" w:eastAsia="Times New Roman" w:hAnsi="Times New Roman" w:cs="Times New Roman"/>
          <w:b/>
          <w:i/>
          <w:color w:val="000000"/>
          <w:sz w:val="24"/>
          <w:szCs w:val="24"/>
        </w:rPr>
        <w:t xml:space="preserve">Involving them in training sections: </w:t>
      </w:r>
      <w:r w:rsidRPr="0090753B">
        <w:rPr>
          <w:rFonts w:ascii="Times New Roman" w:eastAsia="Times New Roman" w:hAnsi="Times New Roman" w:cs="Times New Roman"/>
          <w:color w:val="000000"/>
          <w:sz w:val="24"/>
          <w:szCs w:val="24"/>
        </w:rPr>
        <w:t xml:space="preserve">In the case of ITC Narmada, the management team should be involved in various training sections, by which they have to ensure they develop their working proficiencies (Dash, 2019). It can ensure that they operate their organizational services, in which the human resource team can hire various experts regarding various job posts. While involved in the training sections, the employees have to specify their strengths and weaknesses regarding their business zones, through which they focus on those areas for developing their organizational goals (Lukanova and Ilieva, 2019). It is essential to determine their luxurious hotel services regarding their visitors, through which they can ensure the operation of various authentic food services globally. While involved in the training sections, the experts can ensure they operate their organizational services by illustrating the demographics based on their marketing revenue conditions, the existence of visitors, application of various digital factors regarding their online booking systems, payment process, etc. (Chatterjee, 2022). It should be developed through promoting their organizational services, in which the staff members can promote their work-life balance regarding their organizational services. By involving various training sections, they can encourage their staff members to develop their </w:t>
      </w:r>
      <w:r w:rsidRPr="0090753B">
        <w:rPr>
          <w:rFonts w:ascii="Times New Roman" w:eastAsia="Times New Roman" w:hAnsi="Times New Roman" w:cs="Times New Roman"/>
          <w:sz w:val="24"/>
          <w:szCs w:val="24"/>
        </w:rPr>
        <w:t>behavioral</w:t>
      </w:r>
      <w:r w:rsidRPr="0090753B">
        <w:rPr>
          <w:rFonts w:ascii="Times New Roman" w:eastAsia="Times New Roman" w:hAnsi="Times New Roman" w:cs="Times New Roman"/>
          <w:color w:val="000000"/>
          <w:sz w:val="24"/>
          <w:szCs w:val="24"/>
        </w:rPr>
        <w:t xml:space="preserve"> aspects regarding the global marketing environment (Mathur, Khanna, and Saxena, 2019). </w:t>
      </w:r>
    </w:p>
    <w:p w14:paraId="23FBEE2F" w14:textId="77777777" w:rsidR="00857A4C" w:rsidRPr="0090753B" w:rsidRDefault="00C9595F" w:rsidP="00384827">
      <w:pPr>
        <w:pStyle w:val="Heading1"/>
        <w:rPr>
          <w:color w:val="000000"/>
        </w:rPr>
      </w:pPr>
      <w:bookmarkStart w:id="17" w:name="_Toc136619883"/>
      <w:r w:rsidRPr="0090753B">
        <w:lastRenderedPageBreak/>
        <w:t>Action Plan</w:t>
      </w:r>
      <w:bookmarkEnd w:id="17"/>
    </w:p>
    <w:p w14:paraId="12ED58BE" w14:textId="77777777" w:rsidR="00857A4C" w:rsidRPr="0090753B" w:rsidRDefault="00857A4C">
      <w:pPr>
        <w:pStyle w:val="Heading1"/>
        <w:rPr>
          <w:b w:val="0"/>
        </w:rPr>
      </w:pPr>
      <w:bookmarkStart w:id="18" w:name="_heading=h.zskkke7pjhm" w:colFirst="0" w:colLast="0"/>
      <w:bookmarkEnd w:id="18"/>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37A3B" w:rsidRPr="0090753B" w14:paraId="3353635A" w14:textId="77777777">
        <w:tc>
          <w:tcPr>
            <w:tcW w:w="2340" w:type="dxa"/>
            <w:shd w:val="clear" w:color="auto" w:fill="auto"/>
            <w:tcMar>
              <w:top w:w="100" w:type="dxa"/>
              <w:left w:w="100" w:type="dxa"/>
              <w:bottom w:w="100" w:type="dxa"/>
              <w:right w:w="100" w:type="dxa"/>
            </w:tcMar>
          </w:tcPr>
          <w:p w14:paraId="3672386E"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90753B">
              <w:rPr>
                <w:rFonts w:ascii="Times New Roman" w:eastAsia="Times New Roman" w:hAnsi="Times New Roman" w:cs="Times New Roman"/>
                <w:b/>
                <w:sz w:val="24"/>
                <w:szCs w:val="24"/>
              </w:rPr>
              <w:t>Goal</w:t>
            </w:r>
          </w:p>
        </w:tc>
        <w:tc>
          <w:tcPr>
            <w:tcW w:w="2340" w:type="dxa"/>
            <w:shd w:val="clear" w:color="auto" w:fill="auto"/>
            <w:tcMar>
              <w:top w:w="100" w:type="dxa"/>
              <w:left w:w="100" w:type="dxa"/>
              <w:bottom w:w="100" w:type="dxa"/>
              <w:right w:w="100" w:type="dxa"/>
            </w:tcMar>
          </w:tcPr>
          <w:p w14:paraId="56EBB1C5"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90753B">
              <w:rPr>
                <w:rFonts w:ascii="Times New Roman" w:eastAsia="Times New Roman" w:hAnsi="Times New Roman" w:cs="Times New Roman"/>
                <w:b/>
                <w:sz w:val="24"/>
                <w:szCs w:val="24"/>
              </w:rPr>
              <w:t>Action Plan</w:t>
            </w:r>
          </w:p>
        </w:tc>
        <w:tc>
          <w:tcPr>
            <w:tcW w:w="2340" w:type="dxa"/>
            <w:shd w:val="clear" w:color="auto" w:fill="auto"/>
            <w:tcMar>
              <w:top w:w="100" w:type="dxa"/>
              <w:left w:w="100" w:type="dxa"/>
              <w:bottom w:w="100" w:type="dxa"/>
              <w:right w:w="100" w:type="dxa"/>
            </w:tcMar>
          </w:tcPr>
          <w:p w14:paraId="2B0FBC4B"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90753B">
              <w:rPr>
                <w:rFonts w:ascii="Times New Roman" w:eastAsia="Times New Roman" w:hAnsi="Times New Roman" w:cs="Times New Roman"/>
                <w:b/>
                <w:sz w:val="24"/>
                <w:szCs w:val="24"/>
              </w:rPr>
              <w:t>Implementation</w:t>
            </w:r>
          </w:p>
        </w:tc>
        <w:tc>
          <w:tcPr>
            <w:tcW w:w="2340" w:type="dxa"/>
            <w:shd w:val="clear" w:color="auto" w:fill="auto"/>
            <w:tcMar>
              <w:top w:w="100" w:type="dxa"/>
              <w:left w:w="100" w:type="dxa"/>
              <w:bottom w:w="100" w:type="dxa"/>
              <w:right w:w="100" w:type="dxa"/>
            </w:tcMar>
          </w:tcPr>
          <w:p w14:paraId="15B7480A"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90753B">
              <w:rPr>
                <w:rFonts w:ascii="Times New Roman" w:eastAsia="Times New Roman" w:hAnsi="Times New Roman" w:cs="Times New Roman"/>
                <w:b/>
                <w:sz w:val="24"/>
                <w:szCs w:val="24"/>
              </w:rPr>
              <w:t>Required time</w:t>
            </w:r>
          </w:p>
        </w:tc>
      </w:tr>
      <w:tr w:rsidR="00237A3B" w:rsidRPr="0090753B" w14:paraId="5A8C4FC7" w14:textId="77777777">
        <w:tc>
          <w:tcPr>
            <w:tcW w:w="2340" w:type="dxa"/>
            <w:shd w:val="clear" w:color="auto" w:fill="auto"/>
            <w:tcMar>
              <w:top w:w="100" w:type="dxa"/>
              <w:left w:w="100" w:type="dxa"/>
              <w:bottom w:w="100" w:type="dxa"/>
              <w:right w:w="100" w:type="dxa"/>
            </w:tcMar>
          </w:tcPr>
          <w:p w14:paraId="2117449F"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To improve the hotel's staff and employee behavior.</w:t>
            </w:r>
          </w:p>
        </w:tc>
        <w:tc>
          <w:tcPr>
            <w:tcW w:w="2340" w:type="dxa"/>
            <w:shd w:val="clear" w:color="auto" w:fill="auto"/>
            <w:tcMar>
              <w:top w:w="100" w:type="dxa"/>
              <w:left w:w="100" w:type="dxa"/>
              <w:bottom w:w="100" w:type="dxa"/>
              <w:right w:w="100" w:type="dxa"/>
            </w:tcMar>
          </w:tcPr>
          <w:p w14:paraId="14B041D6" w14:textId="77777777" w:rsidR="00857A4C" w:rsidRPr="0090753B" w:rsidRDefault="00C9595F">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By providing training on handling guests.</w:t>
            </w:r>
          </w:p>
          <w:p w14:paraId="48DA5973" w14:textId="77777777" w:rsidR="00857A4C" w:rsidRPr="0090753B" w:rsidRDefault="00C9595F">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Recruitment of new staff and employees if necessary.</w:t>
            </w:r>
          </w:p>
          <w:p w14:paraId="7BA67F25" w14:textId="77777777" w:rsidR="00857A4C" w:rsidRPr="0090753B" w:rsidRDefault="00C9595F">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 xml:space="preserve">Gathering feedback from guests during checkout regarding staff behavior towards guests. </w:t>
            </w:r>
          </w:p>
        </w:tc>
        <w:tc>
          <w:tcPr>
            <w:tcW w:w="2340" w:type="dxa"/>
            <w:shd w:val="clear" w:color="auto" w:fill="auto"/>
            <w:tcMar>
              <w:top w:w="100" w:type="dxa"/>
              <w:left w:w="100" w:type="dxa"/>
              <w:bottom w:w="100" w:type="dxa"/>
              <w:right w:w="100" w:type="dxa"/>
            </w:tcMar>
          </w:tcPr>
          <w:p w14:paraId="3D689DA3" w14:textId="77777777" w:rsidR="00857A4C" w:rsidRPr="0090753B" w:rsidRDefault="00C9595F">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Arranging training and development programs for hotel staff and employees.</w:t>
            </w:r>
          </w:p>
          <w:p w14:paraId="71743EF8" w14:textId="77777777" w:rsidR="00857A4C" w:rsidRPr="0090753B" w:rsidRDefault="00C9595F">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Identifying the change.</w:t>
            </w:r>
          </w:p>
          <w:p w14:paraId="13A0983F" w14:textId="77777777" w:rsidR="00857A4C" w:rsidRPr="0090753B" w:rsidRDefault="00C9595F">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 xml:space="preserve">Providing feedback forms to each guest. </w:t>
            </w:r>
          </w:p>
          <w:p w14:paraId="12FD6EF3" w14:textId="77777777" w:rsidR="00857A4C" w:rsidRPr="0090753B" w:rsidRDefault="00C9595F">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 xml:space="preserve">Review the feedback and act accordingly. </w:t>
            </w:r>
          </w:p>
        </w:tc>
        <w:tc>
          <w:tcPr>
            <w:tcW w:w="2340" w:type="dxa"/>
            <w:shd w:val="clear" w:color="auto" w:fill="auto"/>
            <w:tcMar>
              <w:top w:w="100" w:type="dxa"/>
              <w:left w:w="100" w:type="dxa"/>
              <w:bottom w:w="100" w:type="dxa"/>
              <w:right w:w="100" w:type="dxa"/>
            </w:tcMar>
          </w:tcPr>
          <w:p w14:paraId="1F960D63" w14:textId="77777777" w:rsidR="00857A4C" w:rsidRPr="0090753B" w:rsidRDefault="00C9595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90753B">
              <w:rPr>
                <w:rFonts w:ascii="Times New Roman" w:eastAsia="Times New Roman" w:hAnsi="Times New Roman" w:cs="Times New Roman"/>
                <w:sz w:val="24"/>
                <w:szCs w:val="24"/>
              </w:rPr>
              <w:t>One month.</w:t>
            </w:r>
          </w:p>
        </w:tc>
      </w:tr>
    </w:tbl>
    <w:p w14:paraId="53DD63B4" w14:textId="77777777" w:rsidR="00857A4C" w:rsidRPr="0090753B" w:rsidRDefault="00857A4C">
      <w:pPr>
        <w:pStyle w:val="Heading1"/>
        <w:rPr>
          <w:b w:val="0"/>
        </w:rPr>
      </w:pPr>
      <w:bookmarkStart w:id="19" w:name="_heading=h.ud381y3rxt9n" w:colFirst="0" w:colLast="0"/>
      <w:bookmarkEnd w:id="19"/>
    </w:p>
    <w:p w14:paraId="6F46C522" w14:textId="77777777" w:rsidR="00857A4C" w:rsidRPr="0090753B" w:rsidRDefault="00C9595F">
      <w:pPr>
        <w:pStyle w:val="Heading1"/>
      </w:pPr>
      <w:bookmarkStart w:id="20" w:name="_Toc136619884"/>
      <w:r w:rsidRPr="0090753B">
        <w:t>Conclusion</w:t>
      </w:r>
      <w:bookmarkEnd w:id="20"/>
    </w:p>
    <w:p w14:paraId="090593E7" w14:textId="77777777" w:rsidR="00857A4C"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In the case of ITC Narmada, the existence of potential staff should be required for developing their organizational reputation, by which the organizational team has to determine their luxurious services. The management team of their hotel services should promote their organizational aspects, by which they have to determine the motivational aspects regarding the global customers. It can enhance the development of their organizational policies, through which they can implement their working styles, the existence of various authentic foods, differentiation in their hotel services etc. Through determining their external analysis, they have assessed that the reasonable factor behind the negativity in their organizational reputations is the unwillingness of their employees. The employees have determined their uncertainty while involved in their organizational zones due to the existence of staff in their working communities, lack of salary benefits regarding their livelihoods, application of various members within the working communities etc. The ITC Narmada group has to develop the infrastructure of their business zones by finding out various strategic ways which are essential to operate their organizational reputation, just like before. The </w:t>
      </w:r>
      <w:r w:rsidRPr="0090753B">
        <w:rPr>
          <w:rFonts w:ascii="Times New Roman" w:eastAsia="Times New Roman" w:hAnsi="Times New Roman" w:cs="Times New Roman"/>
          <w:color w:val="000000"/>
          <w:sz w:val="24"/>
          <w:szCs w:val="24"/>
        </w:rPr>
        <w:lastRenderedPageBreak/>
        <w:t xml:space="preserve">elimination of unwillingness regarding their employees is significant to stand out in their marketing positions, by which they can ensure their organizational growth. </w:t>
      </w:r>
    </w:p>
    <w:p w14:paraId="3607C3C9" w14:textId="77777777" w:rsidR="00857A4C" w:rsidRPr="0090753B" w:rsidRDefault="00857A4C">
      <w:pPr>
        <w:pBdr>
          <w:top w:val="nil"/>
          <w:left w:val="nil"/>
          <w:bottom w:val="nil"/>
          <w:right w:val="nil"/>
          <w:between w:val="nil"/>
        </w:pBdr>
        <w:rPr>
          <w:rFonts w:ascii="Times New Roman" w:eastAsia="Times New Roman" w:hAnsi="Times New Roman" w:cs="Times New Roman"/>
          <w:b/>
          <w:color w:val="000000"/>
          <w:sz w:val="28"/>
          <w:szCs w:val="28"/>
        </w:rPr>
      </w:pPr>
    </w:p>
    <w:p w14:paraId="62EEB8B4" w14:textId="77777777" w:rsidR="00857A4C" w:rsidRPr="0090753B" w:rsidRDefault="00C9595F">
      <w:pPr>
        <w:pBdr>
          <w:top w:val="nil"/>
          <w:left w:val="nil"/>
          <w:bottom w:val="nil"/>
          <w:right w:val="nil"/>
          <w:between w:val="nil"/>
        </w:pBdr>
        <w:rPr>
          <w:rFonts w:ascii="Times New Roman" w:eastAsia="Times New Roman" w:hAnsi="Times New Roman" w:cs="Times New Roman"/>
          <w:b/>
          <w:color w:val="000000"/>
          <w:sz w:val="28"/>
          <w:szCs w:val="28"/>
        </w:rPr>
      </w:pPr>
      <w:r w:rsidRPr="0090753B">
        <w:br w:type="page"/>
      </w:r>
    </w:p>
    <w:p w14:paraId="7B30C48D" w14:textId="77777777" w:rsidR="00384827" w:rsidRPr="0090753B" w:rsidRDefault="00C9595F" w:rsidP="00384827">
      <w:pPr>
        <w:pStyle w:val="Heading1"/>
      </w:pPr>
      <w:bookmarkStart w:id="21" w:name="_Toc136619885"/>
      <w:r w:rsidRPr="0090753B">
        <w:lastRenderedPageBreak/>
        <w:t>References</w:t>
      </w:r>
      <w:bookmarkEnd w:id="21"/>
      <w:r w:rsidRPr="0090753B">
        <w:t xml:space="preserve">  </w:t>
      </w:r>
    </w:p>
    <w:p w14:paraId="18F15C65" w14:textId="77777777" w:rsidR="00384827" w:rsidRPr="0090753B" w:rsidRDefault="00C9595F" w:rsidP="00384827">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Ahmed, SA, Ismael, NB, Hamza, PA, Aziz, HM, Sabir, BY, Anwar, G.(2021). Hotel Service Quality: The Impact of Service Quality on Customer Satisfaction in Hospitality. International Journal of Engineering, Business and Management, 5(3), pp.14-28. Available at: </w:t>
      </w:r>
      <w:hyperlink r:id="rId11">
        <w:r w:rsidRPr="0090753B">
          <w:rPr>
            <w:rFonts w:ascii="Times New Roman" w:eastAsia="Times New Roman" w:hAnsi="Times New Roman" w:cs="Times New Roman"/>
            <w:color w:val="1155CC"/>
            <w:sz w:val="24"/>
            <w:szCs w:val="24"/>
            <w:u w:val="single"/>
          </w:rPr>
          <w:t>https://aipublications.com/uploads/issue_files/2IJEBM-MAY20214-HotelService.pdf</w:t>
        </w:r>
      </w:hyperlink>
      <w:r w:rsidRPr="0090753B">
        <w:rPr>
          <w:rFonts w:ascii="Times New Roman" w:eastAsia="Times New Roman" w:hAnsi="Times New Roman" w:cs="Times New Roman"/>
          <w:color w:val="000000"/>
          <w:sz w:val="24"/>
          <w:szCs w:val="24"/>
        </w:rPr>
        <w:t xml:space="preserve"> [Accessed: 23 May 2023]</w:t>
      </w:r>
    </w:p>
    <w:p w14:paraId="7E725C3D"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Akbar, Y.H. and Tracogna, A., 2018. The sharing economy and the future of the hotel industry: Transaction cost theory and platform economics. </w:t>
      </w:r>
      <w:r w:rsidRPr="0090753B">
        <w:rPr>
          <w:rFonts w:ascii="Times New Roman" w:eastAsia="Times New Roman" w:hAnsi="Times New Roman" w:cs="Times New Roman"/>
          <w:i/>
          <w:color w:val="222222"/>
          <w:sz w:val="24"/>
          <w:szCs w:val="24"/>
        </w:rPr>
        <w:t>International Journal of Hospitality Management</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71</w:t>
      </w:r>
      <w:r w:rsidRPr="0090753B">
        <w:rPr>
          <w:rFonts w:ascii="Times New Roman" w:eastAsia="Times New Roman" w:hAnsi="Times New Roman" w:cs="Times New Roman"/>
          <w:color w:val="222222"/>
          <w:sz w:val="24"/>
          <w:szCs w:val="24"/>
        </w:rPr>
        <w:t>, pp.91-101. Available at:</w:t>
      </w:r>
      <w:r w:rsidRPr="0090753B">
        <w:rPr>
          <w:rFonts w:ascii="Times New Roman" w:eastAsia="Times New Roman" w:hAnsi="Times New Roman" w:cs="Times New Roman"/>
          <w:sz w:val="24"/>
          <w:szCs w:val="24"/>
        </w:rPr>
        <w:t xml:space="preserve"> </w:t>
      </w:r>
      <w:hyperlink r:id="rId12">
        <w:r w:rsidRPr="0090753B">
          <w:rPr>
            <w:rFonts w:ascii="Times New Roman" w:eastAsia="Times New Roman" w:hAnsi="Times New Roman" w:cs="Times New Roman"/>
            <w:color w:val="0000FF"/>
            <w:sz w:val="24"/>
            <w:szCs w:val="24"/>
            <w:u w:val="single"/>
          </w:rPr>
          <w:t>https://www.ajhtl.com/uploads/7/1/6/3/7163688/article_24_vol_9_1__2020_indonesia.pdf</w:t>
        </w:r>
      </w:hyperlink>
      <w:r w:rsidRPr="0090753B">
        <w:rPr>
          <w:rFonts w:ascii="Times New Roman" w:eastAsia="Times New Roman" w:hAnsi="Times New Roman" w:cs="Times New Roman"/>
          <w:color w:val="222222"/>
          <w:sz w:val="24"/>
          <w:szCs w:val="24"/>
        </w:rPr>
        <w:t xml:space="preserve">  [Accessed on 23 May 2023]         </w:t>
      </w:r>
    </w:p>
    <w:p w14:paraId="0449904B"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Asyary, A. and Veruswati, M., 2020. SELF-MANAGEMENT FACTORS RELATED TO HOTELS AND NIGHTCLUBS'COMPLIANCE WITH LOCAL REGULATION (PERDA) ON SMOKE-FREE ENVIRONMENTS (SFE) IN BOGOR CITY. </w:t>
      </w:r>
      <w:r w:rsidRPr="0090753B">
        <w:rPr>
          <w:rFonts w:ascii="Times New Roman" w:eastAsia="Times New Roman" w:hAnsi="Times New Roman" w:cs="Times New Roman"/>
          <w:i/>
          <w:color w:val="222222"/>
          <w:sz w:val="24"/>
          <w:szCs w:val="24"/>
        </w:rPr>
        <w:t>Journal of Health and Translational Medicine</w:t>
      </w:r>
      <w:r w:rsidRPr="0090753B">
        <w:rPr>
          <w:rFonts w:ascii="Times New Roman" w:eastAsia="Times New Roman" w:hAnsi="Times New Roman" w:cs="Times New Roman"/>
          <w:color w:val="222222"/>
          <w:sz w:val="24"/>
          <w:szCs w:val="24"/>
        </w:rPr>
        <w:t xml:space="preserve">, pp.12-18. Available at: </w:t>
      </w:r>
      <w:hyperlink r:id="rId13">
        <w:r w:rsidRPr="0090753B">
          <w:rPr>
            <w:rFonts w:ascii="Times New Roman" w:eastAsia="Times New Roman" w:hAnsi="Times New Roman" w:cs="Times New Roman"/>
            <w:color w:val="1155CC"/>
            <w:sz w:val="24"/>
            <w:szCs w:val="24"/>
            <w:u w:val="single"/>
          </w:rPr>
          <w:t>https://samudera.um.edu.my/index.php/jummec/article/download/25808/12106</w:t>
        </w:r>
      </w:hyperlink>
      <w:r w:rsidRPr="0090753B">
        <w:rPr>
          <w:rFonts w:ascii="Times New Roman" w:eastAsia="Times New Roman" w:hAnsi="Times New Roman" w:cs="Times New Roman"/>
          <w:color w:val="000000"/>
          <w:sz w:val="24"/>
          <w:szCs w:val="24"/>
        </w:rPr>
        <w:t xml:space="preserve"> </w:t>
      </w:r>
      <w:r w:rsidRPr="0090753B">
        <w:rPr>
          <w:rFonts w:ascii="Times New Roman" w:eastAsia="Times New Roman" w:hAnsi="Times New Roman" w:cs="Times New Roman"/>
          <w:color w:val="05103E"/>
          <w:sz w:val="24"/>
          <w:szCs w:val="24"/>
        </w:rPr>
        <w:t>[Accessed on 23 May 2023]</w:t>
      </w:r>
    </w:p>
    <w:p w14:paraId="153131BD"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Bairwa, M.K., CURBING ATTRITION: A CHALLENGE IN THE HOTEL INDUSTRY (A STUDY OF SELECTED FIVE STAR HOTELS OF AGRA). Available at: </w:t>
      </w:r>
      <w:hyperlink r:id="rId14">
        <w:r w:rsidRPr="0090753B">
          <w:rPr>
            <w:rFonts w:ascii="Times New Roman" w:eastAsia="Times New Roman" w:hAnsi="Times New Roman" w:cs="Times New Roman"/>
            <w:color w:val="1155CC"/>
            <w:sz w:val="24"/>
            <w:szCs w:val="24"/>
            <w:u w:val="single"/>
          </w:rPr>
          <w:t>https://www.academia.edu/download/66427248/Curbing_Attrition_UGC_CARE_listed.pdf</w:t>
        </w:r>
      </w:hyperlink>
      <w:r w:rsidRPr="0090753B">
        <w:rPr>
          <w:rFonts w:ascii="Times New Roman" w:eastAsia="Times New Roman" w:hAnsi="Times New Roman" w:cs="Times New Roman"/>
          <w:color w:val="000000"/>
          <w:sz w:val="24"/>
          <w:szCs w:val="24"/>
        </w:rPr>
        <w:t xml:space="preserve"> </w:t>
      </w:r>
      <w:r w:rsidRPr="0090753B">
        <w:rPr>
          <w:rFonts w:ascii="Times New Roman" w:eastAsia="Times New Roman" w:hAnsi="Times New Roman" w:cs="Times New Roman"/>
          <w:color w:val="05103E"/>
          <w:sz w:val="24"/>
          <w:szCs w:val="24"/>
        </w:rPr>
        <w:t>[Accessed on 23 May 2023]</w:t>
      </w:r>
    </w:p>
    <w:p w14:paraId="1B4DE4BF"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Banerjee, S. and Chaudhury, N.M.I.2022, A Study on Deployment of Differently-Abled Persons in Indian Hospitality Industry In Purview of SERVQUAL Model. Available at: </w:t>
      </w:r>
      <w:hyperlink r:id="rId15">
        <w:r w:rsidRPr="0090753B">
          <w:rPr>
            <w:rFonts w:ascii="Times New Roman" w:eastAsia="Times New Roman" w:hAnsi="Times New Roman" w:cs="Times New Roman"/>
            <w:color w:val="1155CC"/>
            <w:sz w:val="24"/>
            <w:szCs w:val="24"/>
            <w:u w:val="single"/>
          </w:rPr>
          <w:t>https://www.researchgate.net/profile/Suprabhat-Banerjee/publication/360836007_A_Study_on_Deployment_of_Differently-Abled_Persons_in_Indian_Hospitality_Industry_In_Purview_of_SERVQUAL_Model/links/628df5356daa0406c6125ca8/A-Study-on-Deployment-of-Differently-Abled-Persons-in-Indian-Hospitality-Industry-In-Purview-of-SERVQUAL-Model.pdf</w:t>
        </w:r>
      </w:hyperlink>
      <w:r w:rsidRPr="0090753B">
        <w:rPr>
          <w:rFonts w:ascii="Times New Roman" w:eastAsia="Times New Roman" w:hAnsi="Times New Roman" w:cs="Times New Roman"/>
          <w:color w:val="000000"/>
          <w:sz w:val="24"/>
          <w:szCs w:val="24"/>
        </w:rPr>
        <w:t xml:space="preserve"> [Accessed: 23 May 2023]</w:t>
      </w:r>
    </w:p>
    <w:p w14:paraId="164D38FF"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Bardi, J.A., 2021. Hotel-Front-Office-Management.Available at:</w:t>
      </w:r>
      <w:r w:rsidRPr="0090753B">
        <w:rPr>
          <w:rFonts w:ascii="Times New Roman" w:eastAsia="Times New Roman" w:hAnsi="Times New Roman" w:cs="Times New Roman"/>
          <w:sz w:val="24"/>
          <w:szCs w:val="24"/>
        </w:rPr>
        <w:t xml:space="preserve"> </w:t>
      </w:r>
      <w:hyperlink r:id="rId16">
        <w:r w:rsidRPr="0090753B">
          <w:rPr>
            <w:rFonts w:ascii="Times New Roman" w:eastAsia="Times New Roman" w:hAnsi="Times New Roman" w:cs="Times New Roman"/>
            <w:color w:val="0000FF"/>
            <w:sz w:val="24"/>
            <w:szCs w:val="24"/>
            <w:u w:val="single"/>
          </w:rPr>
          <w:t>http://elibrary.gci.edu.np/bitstream/123456789/3237/1/Bt.447%28by-James-A.-Bardi%29-Hotel-Front-Office-Management-486525-.pdf</w:t>
        </w:r>
      </w:hyperlink>
      <w:r w:rsidRPr="0090753B">
        <w:rPr>
          <w:rFonts w:ascii="Times New Roman" w:eastAsia="Times New Roman" w:hAnsi="Times New Roman" w:cs="Times New Roman"/>
          <w:color w:val="222222"/>
          <w:sz w:val="24"/>
          <w:szCs w:val="24"/>
        </w:rPr>
        <w:t>[Accessed on 23 May 2023]</w:t>
      </w:r>
    </w:p>
    <w:p w14:paraId="2B905EA9"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lastRenderedPageBreak/>
        <w:t xml:space="preserve">Bhaswani, P. and Hymavathi, C., 2022. The Factors that Affecting Employee Performance in Indian Hospitality Industry. </w:t>
      </w:r>
      <w:r w:rsidRPr="0090753B">
        <w:rPr>
          <w:rFonts w:ascii="Times New Roman" w:eastAsia="Times New Roman" w:hAnsi="Times New Roman" w:cs="Times New Roman"/>
          <w:i/>
          <w:color w:val="222222"/>
          <w:sz w:val="24"/>
          <w:szCs w:val="24"/>
        </w:rPr>
        <w:t>Journal of Positive School Psychology</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6</w:t>
      </w:r>
      <w:r w:rsidRPr="0090753B">
        <w:rPr>
          <w:rFonts w:ascii="Times New Roman" w:eastAsia="Times New Roman" w:hAnsi="Times New Roman" w:cs="Times New Roman"/>
          <w:color w:val="222222"/>
          <w:sz w:val="24"/>
          <w:szCs w:val="24"/>
        </w:rPr>
        <w:t xml:space="preserve">(3), pp.3706-3715. Available at: </w:t>
      </w:r>
      <w:hyperlink r:id="rId17">
        <w:r w:rsidRPr="0090753B">
          <w:rPr>
            <w:rFonts w:ascii="Times New Roman" w:eastAsia="Times New Roman" w:hAnsi="Times New Roman" w:cs="Times New Roman"/>
            <w:color w:val="1155CC"/>
            <w:sz w:val="24"/>
            <w:szCs w:val="24"/>
            <w:u w:val="single"/>
          </w:rPr>
          <w:t>https://journalppw.com/index.php/jpsp/article/download/2160/1332</w:t>
        </w:r>
      </w:hyperlink>
      <w:r w:rsidRPr="0090753B">
        <w:rPr>
          <w:rFonts w:ascii="Times New Roman" w:eastAsia="Times New Roman" w:hAnsi="Times New Roman" w:cs="Times New Roman"/>
          <w:color w:val="05103E"/>
          <w:sz w:val="24"/>
          <w:szCs w:val="24"/>
        </w:rPr>
        <w:t xml:space="preserve"> [Accessed on 23 May 2023]</w:t>
      </w:r>
    </w:p>
    <w:p w14:paraId="5C8C52EF"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Chatterjee, P. 2022, Role of Housekeeping Cleaning Equipment and Agent in the world of Hospitality Industry. Available at:</w:t>
      </w:r>
      <w:hyperlink r:id="rId18">
        <w:r w:rsidRPr="0090753B">
          <w:rPr>
            <w:rFonts w:ascii="Times New Roman" w:eastAsia="Times New Roman" w:hAnsi="Times New Roman" w:cs="Times New Roman"/>
            <w:color w:val="1155CC"/>
            <w:sz w:val="24"/>
            <w:szCs w:val="24"/>
            <w:u w:val="single"/>
          </w:rPr>
          <w:t>https://ijrpr.com/uploads/V3ISSUE8/IJRPR6607.pdf</w:t>
        </w:r>
      </w:hyperlink>
      <w:r w:rsidRPr="0090753B">
        <w:rPr>
          <w:rFonts w:ascii="Times New Roman" w:eastAsia="Times New Roman" w:hAnsi="Times New Roman" w:cs="Times New Roman"/>
          <w:color w:val="000000"/>
          <w:sz w:val="24"/>
          <w:szCs w:val="24"/>
        </w:rPr>
        <w:t xml:space="preserve"> [Accessed: 23 May 2023]</w:t>
      </w:r>
    </w:p>
    <w:p w14:paraId="0E5676FD"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Chaudhary, S., Traditional Dwellings and Settlements. </w:t>
      </w:r>
      <w:r w:rsidRPr="0090753B">
        <w:rPr>
          <w:rFonts w:ascii="Times New Roman" w:eastAsia="Times New Roman" w:hAnsi="Times New Roman" w:cs="Times New Roman"/>
          <w:i/>
          <w:color w:val="222222"/>
          <w:sz w:val="24"/>
          <w:szCs w:val="24"/>
        </w:rPr>
        <w:t>TRANSFORMATION OF TRADITIONAL BUILDINGS AND SETTLEMENTS</w:t>
      </w:r>
      <w:r w:rsidRPr="0090753B">
        <w:rPr>
          <w:rFonts w:ascii="Times New Roman" w:eastAsia="Times New Roman" w:hAnsi="Times New Roman" w:cs="Times New Roman"/>
          <w:color w:val="222222"/>
          <w:sz w:val="24"/>
          <w:szCs w:val="24"/>
        </w:rPr>
        <w:t xml:space="preserve">, p.39. Available at: </w:t>
      </w:r>
      <w:hyperlink r:id="rId19" w:anchor="page=41">
        <w:r w:rsidRPr="0090753B">
          <w:rPr>
            <w:rFonts w:ascii="Times New Roman" w:eastAsia="Times New Roman" w:hAnsi="Times New Roman" w:cs="Times New Roman"/>
            <w:color w:val="1155CC"/>
            <w:sz w:val="24"/>
            <w:szCs w:val="24"/>
            <w:u w:val="single"/>
          </w:rPr>
          <w:t>https://iaste.org/wp-content/uploads/2021/12/Vol309.pdf#page=41</w:t>
        </w:r>
      </w:hyperlink>
      <w:r w:rsidRPr="0090753B">
        <w:rPr>
          <w:rFonts w:ascii="Times New Roman" w:eastAsia="Times New Roman" w:hAnsi="Times New Roman" w:cs="Times New Roman"/>
          <w:color w:val="05103E"/>
          <w:sz w:val="24"/>
          <w:szCs w:val="24"/>
        </w:rPr>
        <w:t xml:space="preserve"> [Accessed on 23 May 2023]</w:t>
      </w:r>
    </w:p>
    <w:p w14:paraId="261F8B6C" w14:textId="77777777" w:rsidR="00384827" w:rsidRPr="0090753B" w:rsidRDefault="00C9595F">
      <w:pPr>
        <w:spacing w:before="180" w:after="180"/>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 xml:space="preserve">Ciuperca, E.M., Cîrnu, C.E., Stanciu, A. and Cristescu, I., 2022. LEVERAGING SOCIO-CULTURAL DIMENSION IN CYBER SECURITY TRAINING. In </w:t>
      </w:r>
      <w:r w:rsidRPr="0090753B">
        <w:rPr>
          <w:rFonts w:ascii="Times New Roman" w:eastAsia="Times New Roman" w:hAnsi="Times New Roman" w:cs="Times New Roman"/>
          <w:i/>
          <w:color w:val="222222"/>
          <w:sz w:val="24"/>
          <w:szCs w:val="24"/>
        </w:rPr>
        <w:t>EDULEARN22 Proceedings</w:t>
      </w:r>
      <w:r w:rsidRPr="0090753B">
        <w:rPr>
          <w:rFonts w:ascii="Times New Roman" w:eastAsia="Times New Roman" w:hAnsi="Times New Roman" w:cs="Times New Roman"/>
          <w:color w:val="222222"/>
          <w:sz w:val="24"/>
          <w:szCs w:val="24"/>
        </w:rPr>
        <w:t xml:space="preserve"> (pp. 5242-5248). IATED.Available at:</w:t>
      </w:r>
      <w:hyperlink r:id="rId20">
        <w:r w:rsidRPr="0090753B">
          <w:rPr>
            <w:rFonts w:ascii="Times New Roman" w:eastAsia="Times New Roman" w:hAnsi="Times New Roman" w:cs="Times New Roman"/>
            <w:color w:val="222222"/>
            <w:sz w:val="24"/>
            <w:szCs w:val="24"/>
          </w:rPr>
          <w:t xml:space="preserve"> </w:t>
        </w:r>
      </w:hyperlink>
      <w:hyperlink r:id="rId21">
        <w:r w:rsidRPr="0090753B">
          <w:rPr>
            <w:rFonts w:ascii="Times New Roman" w:eastAsia="Times New Roman" w:hAnsi="Times New Roman" w:cs="Times New Roman"/>
            <w:color w:val="1155CC"/>
            <w:sz w:val="24"/>
            <w:szCs w:val="24"/>
            <w:u w:val="single"/>
          </w:rPr>
          <w:t>https://www.researchgate.net/profile/Alexandru-Stanciu-2/publication/362103662_Leveraging_socio-cultural_dimension_in_cyber_security_training/links/6428683c66f8522c38ed3d4b/Leveraging-socio-cultural-dimension-in-cyber-security-training.pdf</w:t>
        </w:r>
      </w:hyperlink>
      <w:r w:rsidRPr="0090753B">
        <w:rPr>
          <w:rFonts w:ascii="Times New Roman" w:eastAsia="Times New Roman" w:hAnsi="Times New Roman" w:cs="Times New Roman"/>
          <w:color w:val="222222"/>
          <w:sz w:val="24"/>
          <w:szCs w:val="24"/>
        </w:rPr>
        <w:t xml:space="preserve"> [Accessed on 2 June 2023]</w:t>
      </w:r>
    </w:p>
    <w:p w14:paraId="23347AF7"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Dash, A., 2019. Anger Management: A Psycho-Managerial Approach of Library Managers. KIIT Journal of Library and Information Management, 6(1), pp.103-108. Available at: </w:t>
      </w:r>
      <w:hyperlink r:id="rId22">
        <w:r w:rsidRPr="0090753B">
          <w:rPr>
            <w:rFonts w:ascii="Times New Roman" w:eastAsia="Times New Roman" w:hAnsi="Times New Roman" w:cs="Times New Roman"/>
            <w:color w:val="1155CC"/>
            <w:sz w:val="24"/>
            <w:szCs w:val="24"/>
            <w:u w:val="single"/>
          </w:rPr>
          <w:t>https://www.researchgate.net/profile/Abinash-Dash-10/publication/331406442_Anger_Management_A_Psycho-Managerial_Approach_of_Library_Managers/links/62b03ebb938bee3e3f4401a5/Anger-Management-A-Psycho-Managerial-Approach-of-Library-Managers.pdf</w:t>
        </w:r>
      </w:hyperlink>
      <w:r w:rsidRPr="0090753B">
        <w:rPr>
          <w:rFonts w:ascii="Times New Roman" w:eastAsia="Times New Roman" w:hAnsi="Times New Roman" w:cs="Times New Roman"/>
          <w:color w:val="000000"/>
          <w:sz w:val="24"/>
          <w:szCs w:val="24"/>
        </w:rPr>
        <w:t xml:space="preserve"> [Accessed: 23 May 2023]</w:t>
      </w:r>
    </w:p>
    <w:p w14:paraId="2F5E0935"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Dash, M. and Sharma, K., 2019. Competitive analysis of the Indian star hotels using the analytic hierarchy process. </w:t>
      </w:r>
      <w:r w:rsidRPr="0090753B">
        <w:rPr>
          <w:rFonts w:ascii="Times New Roman" w:eastAsia="Times New Roman" w:hAnsi="Times New Roman" w:cs="Times New Roman"/>
          <w:i/>
          <w:color w:val="222222"/>
          <w:sz w:val="24"/>
          <w:szCs w:val="24"/>
        </w:rPr>
        <w:t>JOHAR</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14</w:t>
      </w:r>
      <w:r w:rsidRPr="0090753B">
        <w:rPr>
          <w:rFonts w:ascii="Times New Roman" w:eastAsia="Times New Roman" w:hAnsi="Times New Roman" w:cs="Times New Roman"/>
          <w:color w:val="222222"/>
          <w:sz w:val="24"/>
          <w:szCs w:val="24"/>
        </w:rPr>
        <w:t>(1), p.1. Available at:</w:t>
      </w:r>
      <w:r w:rsidRPr="0090753B">
        <w:rPr>
          <w:rFonts w:ascii="Times New Roman" w:eastAsia="Times New Roman" w:hAnsi="Times New Roman" w:cs="Times New Roman"/>
          <w:sz w:val="24"/>
          <w:szCs w:val="24"/>
        </w:rPr>
        <w:t xml:space="preserve"> </w:t>
      </w:r>
      <w:hyperlink r:id="rId23">
        <w:r w:rsidRPr="0090753B">
          <w:rPr>
            <w:rFonts w:ascii="Times New Roman" w:eastAsia="Times New Roman" w:hAnsi="Times New Roman" w:cs="Times New Roman"/>
            <w:color w:val="0000FF"/>
            <w:sz w:val="24"/>
            <w:szCs w:val="24"/>
            <w:u w:val="single"/>
          </w:rPr>
          <w:t>https://www.researchgate.net/profile/Kshitiz-Sharma-2/publication/333855843_COMPETITIVE_ANALYSIS_OF_THE_INDIAN_STAR_HOTELS_USING_THE_ANALYTIC_HIERARCHY_PROCESS/links/5d47d7fb4585153e593cfe21/COMPETITIVE-ANALYSIS-OF-THE-INDIAN-STAR-HOTELS-USING-THE-ANALYTIC-HIERARCHY-PROCESS.pdf</w:t>
        </w:r>
      </w:hyperlink>
      <w:r w:rsidRPr="0090753B">
        <w:rPr>
          <w:rFonts w:ascii="Times New Roman" w:eastAsia="Times New Roman" w:hAnsi="Times New Roman" w:cs="Times New Roman"/>
          <w:color w:val="222222"/>
          <w:sz w:val="24"/>
          <w:szCs w:val="24"/>
        </w:rPr>
        <w:t>[Accessed on 23 May 2023]</w:t>
      </w:r>
    </w:p>
    <w:p w14:paraId="459407ED"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Dash, M. and Sharma, K., 2019. Competitive analysis of the Indian star hotels using the analytic hierarchy process. </w:t>
      </w:r>
      <w:r w:rsidRPr="0090753B">
        <w:rPr>
          <w:rFonts w:ascii="Times New Roman" w:eastAsia="Times New Roman" w:hAnsi="Times New Roman" w:cs="Times New Roman"/>
          <w:i/>
          <w:color w:val="222222"/>
          <w:sz w:val="24"/>
          <w:szCs w:val="24"/>
        </w:rPr>
        <w:t>JOHAR</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14</w:t>
      </w:r>
      <w:r w:rsidRPr="0090753B">
        <w:rPr>
          <w:rFonts w:ascii="Times New Roman" w:eastAsia="Times New Roman" w:hAnsi="Times New Roman" w:cs="Times New Roman"/>
          <w:color w:val="222222"/>
          <w:sz w:val="24"/>
          <w:szCs w:val="24"/>
        </w:rPr>
        <w:t xml:space="preserve">(1), p.1. Available at: </w:t>
      </w:r>
      <w:hyperlink r:id="rId24" w:anchor="page=185">
        <w:r w:rsidRPr="0090753B">
          <w:rPr>
            <w:rFonts w:ascii="Times New Roman" w:eastAsia="Times New Roman" w:hAnsi="Times New Roman" w:cs="Times New Roman"/>
            <w:color w:val="1155CC"/>
            <w:sz w:val="24"/>
            <w:szCs w:val="24"/>
            <w:u w:val="single"/>
          </w:rPr>
          <w:t>https://www.researchgate.net/profile/Samrat-</w:t>
        </w:r>
        <w:r w:rsidRPr="0090753B">
          <w:rPr>
            <w:rFonts w:ascii="Times New Roman" w:eastAsia="Times New Roman" w:hAnsi="Times New Roman" w:cs="Times New Roman"/>
            <w:color w:val="1155CC"/>
            <w:sz w:val="24"/>
            <w:szCs w:val="24"/>
            <w:u w:val="single"/>
          </w:rPr>
          <w:lastRenderedPageBreak/>
          <w:t>Ray/publication/359509104_GMJ-EDXV/links/6241a0ca5e2f8c7a0344fd4a/GMJ-EDXV.pdf#page=185</w:t>
        </w:r>
      </w:hyperlink>
      <w:r w:rsidRPr="0090753B">
        <w:rPr>
          <w:rFonts w:ascii="Times New Roman" w:eastAsia="Times New Roman" w:hAnsi="Times New Roman" w:cs="Times New Roman"/>
          <w:color w:val="05103E"/>
          <w:sz w:val="24"/>
          <w:szCs w:val="24"/>
        </w:rPr>
        <w:t xml:space="preserve"> [Acessed on 23 May 2023]</w:t>
      </w:r>
    </w:p>
    <w:p w14:paraId="5B00E87C"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Datu, Y.A., 2019. ENGLISH PROFICIENCY OF HOTEL FRONT-LINERS: WHAT AND WHY?. Jurnal Bisnis Terapan, 3(2), pp.111-122. Available at: </w:t>
      </w:r>
      <w:hyperlink r:id="rId25">
        <w:r w:rsidRPr="0090753B">
          <w:rPr>
            <w:rFonts w:ascii="Times New Roman" w:eastAsia="Times New Roman" w:hAnsi="Times New Roman" w:cs="Times New Roman"/>
            <w:color w:val="1155CC"/>
            <w:sz w:val="24"/>
            <w:szCs w:val="24"/>
            <w:u w:val="single"/>
          </w:rPr>
          <w:t>http://repository.ubaya.ac.id/37270/1/jbt%20yerly.pdf</w:t>
        </w:r>
      </w:hyperlink>
      <w:r w:rsidRPr="0090753B">
        <w:rPr>
          <w:rFonts w:ascii="Times New Roman" w:eastAsia="Times New Roman" w:hAnsi="Times New Roman" w:cs="Times New Roman"/>
          <w:color w:val="000000"/>
          <w:sz w:val="24"/>
          <w:szCs w:val="24"/>
        </w:rPr>
        <w:t xml:space="preserve"> [Accessed: 23 May 2023]</w:t>
      </w:r>
    </w:p>
    <w:p w14:paraId="4CE3D1A3"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Ebong, I.B., Nte, E.B. and Obot, M.A. 2018, STAFF TRAINING AND DEVELOPMENT, ITS IMPACTS ON EMPLOYEES PERFORMANCE AND ORGANIZATIONAL PRODUCTIVITY IN NIGERIA. A STUDY OF AKWA IBOM STATE MINISTRY OF FINANCE (2000-2018). Available at: </w:t>
      </w:r>
      <w:hyperlink r:id="rId26">
        <w:r w:rsidRPr="0090753B">
          <w:rPr>
            <w:rFonts w:ascii="Times New Roman" w:eastAsia="Times New Roman" w:hAnsi="Times New Roman" w:cs="Times New Roman"/>
            <w:color w:val="1155CC"/>
            <w:sz w:val="24"/>
            <w:szCs w:val="24"/>
            <w:u w:val="single"/>
          </w:rPr>
          <w:t>http://ijbmer.org/uploads2019/BMER_2_112.pdf</w:t>
        </w:r>
      </w:hyperlink>
      <w:r w:rsidRPr="0090753B">
        <w:rPr>
          <w:rFonts w:ascii="Times New Roman" w:eastAsia="Times New Roman" w:hAnsi="Times New Roman" w:cs="Times New Roman"/>
          <w:color w:val="000000"/>
          <w:sz w:val="24"/>
          <w:szCs w:val="24"/>
        </w:rPr>
        <w:t xml:space="preserve"> [Accessed: 23 May 2023]</w:t>
      </w:r>
    </w:p>
    <w:p w14:paraId="5AEE25F7"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Foroudi, P., 2019. Influence of brand signature, brand awareness, brand attitude, and brand reputation on the hotel industry's brand performance. International journal of hospitality management, 76, pp.271-285. Available at: </w:t>
      </w:r>
      <w:hyperlink r:id="rId27">
        <w:r w:rsidRPr="0090753B">
          <w:rPr>
            <w:rFonts w:ascii="Times New Roman" w:eastAsia="Times New Roman" w:hAnsi="Times New Roman" w:cs="Times New Roman"/>
            <w:color w:val="1155CC"/>
            <w:sz w:val="24"/>
            <w:szCs w:val="24"/>
            <w:u w:val="single"/>
          </w:rPr>
          <w:t>https://eprints.mdx.ac.uk/24271/1/Brand_Signature.pdf</w:t>
        </w:r>
      </w:hyperlink>
      <w:r w:rsidRPr="0090753B">
        <w:rPr>
          <w:rFonts w:ascii="Times New Roman" w:eastAsia="Times New Roman" w:hAnsi="Times New Roman" w:cs="Times New Roman"/>
          <w:color w:val="000000"/>
          <w:sz w:val="24"/>
          <w:szCs w:val="24"/>
        </w:rPr>
        <w:t xml:space="preserve"> [Accessed: 23 May 2023]</w:t>
      </w:r>
    </w:p>
    <w:p w14:paraId="7D336711"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 xml:space="preserve">Gupta, A., Haider, A., Dhar, D., Mondal, R., Roshan, P., Singh, P. and Dasgupta, S., 2021. Are Hotels Now Holidaying? Case Study on ITC Hotels and Post-Pandemic Impacts. </w:t>
      </w:r>
      <w:r w:rsidRPr="0090753B">
        <w:rPr>
          <w:rFonts w:ascii="Times New Roman" w:eastAsia="Times New Roman" w:hAnsi="Times New Roman" w:cs="Times New Roman"/>
          <w:i/>
          <w:color w:val="222222"/>
          <w:sz w:val="24"/>
          <w:szCs w:val="24"/>
        </w:rPr>
        <w:t>Globsyn Management Journal</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15</w:t>
      </w:r>
      <w:r w:rsidRPr="0090753B">
        <w:rPr>
          <w:rFonts w:ascii="Times New Roman" w:eastAsia="Times New Roman" w:hAnsi="Times New Roman" w:cs="Times New Roman"/>
          <w:color w:val="222222"/>
          <w:sz w:val="24"/>
          <w:szCs w:val="24"/>
        </w:rPr>
        <w:t>(1/2), pp.172-181. Available at:</w:t>
      </w:r>
      <w:r w:rsidRPr="0090753B">
        <w:rPr>
          <w:rFonts w:ascii="Times New Roman" w:eastAsia="Times New Roman" w:hAnsi="Times New Roman" w:cs="Times New Roman"/>
          <w:sz w:val="24"/>
          <w:szCs w:val="24"/>
        </w:rPr>
        <w:t xml:space="preserve"> </w:t>
      </w:r>
      <w:hyperlink r:id="rId28" w:anchor="page=185">
        <w:r w:rsidRPr="0090753B">
          <w:rPr>
            <w:rFonts w:ascii="Times New Roman" w:eastAsia="Times New Roman" w:hAnsi="Times New Roman" w:cs="Times New Roman"/>
            <w:color w:val="0000FF"/>
            <w:sz w:val="24"/>
            <w:szCs w:val="24"/>
            <w:u w:val="single"/>
          </w:rPr>
          <w:t>https://www.researchgate.net/profile/Samrat-Ray/publication/359509104_GMJ-EDXV/links/6241a0ca5e2f8c7a0344fd4a/GMJ-EDXV.pdf#page=185</w:t>
        </w:r>
      </w:hyperlink>
      <w:r w:rsidRPr="0090753B">
        <w:rPr>
          <w:rFonts w:ascii="Times New Roman" w:eastAsia="Times New Roman" w:hAnsi="Times New Roman" w:cs="Times New Roman"/>
          <w:color w:val="222222"/>
          <w:sz w:val="24"/>
          <w:szCs w:val="24"/>
        </w:rPr>
        <w:t>[Accessed on 23 May 2023]</w:t>
      </w:r>
    </w:p>
    <w:p w14:paraId="3805FE6C" w14:textId="77777777" w:rsidR="00384827" w:rsidRPr="0090753B" w:rsidRDefault="00C9595F">
      <w:pPr>
        <w:spacing w:before="180" w:after="180"/>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 xml:space="preserve">Hans, V.B., 2018. Business environment–conceptual framework and polices. </w:t>
      </w:r>
      <w:r w:rsidRPr="0090753B">
        <w:rPr>
          <w:rFonts w:ascii="Times New Roman" w:eastAsia="Times New Roman" w:hAnsi="Times New Roman" w:cs="Times New Roman"/>
          <w:i/>
          <w:color w:val="222222"/>
          <w:sz w:val="24"/>
          <w:szCs w:val="24"/>
        </w:rPr>
        <w:t>International Educational Scientific Research Journal</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4</w:t>
      </w:r>
      <w:r w:rsidRPr="0090753B">
        <w:rPr>
          <w:rFonts w:ascii="Times New Roman" w:eastAsia="Times New Roman" w:hAnsi="Times New Roman" w:cs="Times New Roman"/>
          <w:color w:val="222222"/>
          <w:sz w:val="24"/>
          <w:szCs w:val="24"/>
        </w:rPr>
        <w:t>(3), pp.67-74. Available at:</w:t>
      </w:r>
      <w:hyperlink r:id="rId29">
        <w:r w:rsidRPr="0090753B">
          <w:rPr>
            <w:rFonts w:ascii="Times New Roman" w:eastAsia="Times New Roman" w:hAnsi="Times New Roman" w:cs="Times New Roman"/>
            <w:color w:val="222222"/>
            <w:sz w:val="24"/>
            <w:szCs w:val="24"/>
          </w:rPr>
          <w:t xml:space="preserve"> </w:t>
        </w:r>
      </w:hyperlink>
      <w:hyperlink r:id="rId30">
        <w:r w:rsidRPr="0090753B">
          <w:rPr>
            <w:rFonts w:ascii="Times New Roman" w:eastAsia="Times New Roman" w:hAnsi="Times New Roman" w:cs="Times New Roman"/>
            <w:color w:val="1155CC"/>
            <w:sz w:val="24"/>
            <w:szCs w:val="24"/>
            <w:u w:val="single"/>
          </w:rPr>
          <w:t>https://www.researchgate.net/profile/Vedamani-Hans/publication/324280605_Business_Environment_-_Conceptual_Framework_and_Polices/links/5aca0ea8aca272abdc619774/Business-Environment-Conceptual-Framework-and-Polices.pdf</w:t>
        </w:r>
      </w:hyperlink>
      <w:r w:rsidRPr="0090753B">
        <w:rPr>
          <w:rFonts w:ascii="Times New Roman" w:eastAsia="Times New Roman" w:hAnsi="Times New Roman" w:cs="Times New Roman"/>
          <w:color w:val="222222"/>
          <w:sz w:val="24"/>
          <w:szCs w:val="24"/>
        </w:rPr>
        <w:t>[Accessed on 2 June 2023]</w:t>
      </w:r>
    </w:p>
    <w:p w14:paraId="58FE49D4" w14:textId="77777777" w:rsidR="00384827" w:rsidRPr="0090753B" w:rsidRDefault="00C9595F">
      <w:pPr>
        <w:spacing w:line="360" w:lineRule="auto"/>
        <w:jc w:val="both"/>
        <w:rPr>
          <w:rFonts w:ascii="Times New Roman" w:eastAsia="Times New Roman" w:hAnsi="Times New Roman" w:cs="Times New Roman"/>
          <w:sz w:val="24"/>
          <w:szCs w:val="24"/>
        </w:rPr>
      </w:pPr>
      <w:r w:rsidRPr="0090753B">
        <w:rPr>
          <w:rFonts w:ascii="Times New Roman" w:eastAsia="Times New Roman" w:hAnsi="Times New Roman" w:cs="Times New Roman"/>
          <w:i/>
          <w:color w:val="05103E"/>
          <w:sz w:val="24"/>
          <w:szCs w:val="24"/>
        </w:rPr>
        <w:t>Home</w:t>
      </w:r>
      <w:r w:rsidRPr="0090753B">
        <w:rPr>
          <w:rFonts w:ascii="Times New Roman" w:eastAsia="Times New Roman" w:hAnsi="Times New Roman" w:cs="Times New Roman"/>
          <w:color w:val="05103E"/>
          <w:sz w:val="24"/>
          <w:szCs w:val="24"/>
        </w:rPr>
        <w:t xml:space="preserve">, 2020. ITC Hotels.Available at: </w:t>
      </w:r>
      <w:hyperlink r:id="rId31">
        <w:r w:rsidRPr="0090753B">
          <w:rPr>
            <w:rFonts w:ascii="Times New Roman" w:eastAsia="Times New Roman" w:hAnsi="Times New Roman" w:cs="Times New Roman"/>
            <w:color w:val="1155CC"/>
            <w:sz w:val="24"/>
            <w:szCs w:val="24"/>
            <w:u w:val="single"/>
          </w:rPr>
          <w:t>https://www.itchotels.com/in/en</w:t>
        </w:r>
      </w:hyperlink>
      <w:r w:rsidRPr="0090753B">
        <w:rPr>
          <w:rFonts w:ascii="Times New Roman" w:eastAsia="Times New Roman" w:hAnsi="Times New Roman" w:cs="Times New Roman"/>
          <w:color w:val="05103E"/>
          <w:sz w:val="24"/>
          <w:szCs w:val="24"/>
        </w:rPr>
        <w:t xml:space="preserve">[Accessed on 23 May, 2023] </w:t>
      </w:r>
    </w:p>
    <w:p w14:paraId="2E6326A1"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Hussain, S. and Soni, G., 2019. Challenges faced by Hospitality Industry in India. The Pacific Review, 7, pp.7-20. Available at: </w:t>
      </w:r>
      <w:hyperlink r:id="rId32">
        <w:r w:rsidRPr="0090753B">
          <w:rPr>
            <w:rFonts w:ascii="Times New Roman" w:eastAsia="Times New Roman" w:hAnsi="Times New Roman" w:cs="Times New Roman"/>
            <w:color w:val="1155CC"/>
            <w:sz w:val="24"/>
            <w:szCs w:val="24"/>
            <w:u w:val="single"/>
          </w:rPr>
          <w:t>https://www.researchgate.net/profile/Sarah-Hussain-14/publication/341991327_Challenges_Faced_by_Hospitality_Industry_in_India/links/5f48bc6e458515a88b7b154f/Challenges-Faced-by-Hospitality-Industry-in-India.pdf</w:t>
        </w:r>
      </w:hyperlink>
      <w:r w:rsidRPr="0090753B">
        <w:rPr>
          <w:rFonts w:ascii="Times New Roman" w:eastAsia="Times New Roman" w:hAnsi="Times New Roman" w:cs="Times New Roman"/>
          <w:color w:val="000000"/>
          <w:sz w:val="24"/>
          <w:szCs w:val="24"/>
        </w:rPr>
        <w:t xml:space="preserve"> [Accessed: 23 May 2023]</w:t>
      </w:r>
    </w:p>
    <w:p w14:paraId="2CCDB572"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lastRenderedPageBreak/>
        <w:t xml:space="preserve">Jang, J., Jo, W. and Kim, J.S., 2020. Can employee workplace mindfulness counteract the indirect effects of customer incivility on proactive service performance through work engagement? A moderated mediation model. </w:t>
      </w:r>
      <w:r w:rsidRPr="0090753B">
        <w:rPr>
          <w:rFonts w:ascii="Times New Roman" w:eastAsia="Times New Roman" w:hAnsi="Times New Roman" w:cs="Times New Roman"/>
          <w:i/>
          <w:color w:val="222222"/>
          <w:sz w:val="24"/>
          <w:szCs w:val="24"/>
        </w:rPr>
        <w:t>Journal of Hospitality Marketing &amp; Management</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29</w:t>
      </w:r>
      <w:r w:rsidRPr="0090753B">
        <w:rPr>
          <w:rFonts w:ascii="Times New Roman" w:eastAsia="Times New Roman" w:hAnsi="Times New Roman" w:cs="Times New Roman"/>
          <w:color w:val="222222"/>
          <w:sz w:val="24"/>
          <w:szCs w:val="24"/>
        </w:rPr>
        <w:t xml:space="preserve">(7), pp.812-829. Available at: </w:t>
      </w:r>
      <w:hyperlink r:id="rId33">
        <w:r w:rsidRPr="0090753B">
          <w:rPr>
            <w:rFonts w:ascii="Times New Roman" w:eastAsia="Times New Roman" w:hAnsi="Times New Roman" w:cs="Times New Roman"/>
            <w:color w:val="1155CC"/>
            <w:sz w:val="24"/>
            <w:szCs w:val="24"/>
            <w:u w:val="single"/>
          </w:rPr>
          <w:t>https://www.academia.edu/download/86272037/19368623.2020.172595420220522-1-1njd4rr.pdf</w:t>
        </w:r>
      </w:hyperlink>
      <w:r w:rsidRPr="0090753B">
        <w:rPr>
          <w:rFonts w:ascii="Times New Roman" w:eastAsia="Times New Roman" w:hAnsi="Times New Roman" w:cs="Times New Roman"/>
          <w:color w:val="05103E"/>
          <w:sz w:val="24"/>
          <w:szCs w:val="24"/>
        </w:rPr>
        <w:t>  [Accessed on 23 May 2023]</w:t>
      </w:r>
    </w:p>
    <w:p w14:paraId="6AB6B0C6"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Jones, E., Hossny, M.F. and Eltayeb, N.M.,2023. The Influences of Inbound Tourism Constraints (ITC) on Five-Star Hotel Revenues and Travel Agencies in Egypt. Available at:</w:t>
      </w:r>
      <w:r w:rsidRPr="0090753B">
        <w:rPr>
          <w:rFonts w:ascii="Times New Roman" w:eastAsia="Times New Roman" w:hAnsi="Times New Roman" w:cs="Times New Roman"/>
          <w:sz w:val="24"/>
          <w:szCs w:val="24"/>
        </w:rPr>
        <w:t xml:space="preserve"> </w:t>
      </w:r>
      <w:hyperlink r:id="rId34">
        <w:r w:rsidRPr="0090753B">
          <w:rPr>
            <w:rFonts w:ascii="Times New Roman" w:eastAsia="Times New Roman" w:hAnsi="Times New Roman" w:cs="Times New Roman"/>
            <w:color w:val="0000FF"/>
            <w:sz w:val="24"/>
            <w:szCs w:val="24"/>
            <w:u w:val="single"/>
          </w:rPr>
          <w:t>https://www.academia.edu/download/65688604/The_Influences_of_Inbound_Tourism_Constraints_ITC_on_Five_Star_Hotel_Revenues_and_Travel_Agencies_in_Egypt.pdf</w:t>
        </w:r>
      </w:hyperlink>
      <w:r w:rsidRPr="0090753B">
        <w:rPr>
          <w:rFonts w:ascii="Times New Roman" w:eastAsia="Times New Roman" w:hAnsi="Times New Roman" w:cs="Times New Roman"/>
          <w:color w:val="222222"/>
          <w:sz w:val="24"/>
          <w:szCs w:val="24"/>
        </w:rPr>
        <w:t xml:space="preserve">[Accessed on 23 May 2023] </w:t>
      </w:r>
    </w:p>
    <w:p w14:paraId="7DA89E60"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Kanwal, H. and Van Hoye, G., 2020. Inconsistent organizational images of luxury hotels: Exploring employees' perceptions and dealing strategies. </w:t>
      </w:r>
      <w:r w:rsidRPr="0090753B">
        <w:rPr>
          <w:rFonts w:ascii="Times New Roman" w:eastAsia="Times New Roman" w:hAnsi="Times New Roman" w:cs="Times New Roman"/>
          <w:i/>
          <w:color w:val="222222"/>
          <w:sz w:val="24"/>
          <w:szCs w:val="24"/>
        </w:rPr>
        <w:t>Tourism Management Perspectives</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36</w:t>
      </w:r>
      <w:r w:rsidRPr="0090753B">
        <w:rPr>
          <w:rFonts w:ascii="Times New Roman" w:eastAsia="Times New Roman" w:hAnsi="Times New Roman" w:cs="Times New Roman"/>
          <w:color w:val="222222"/>
          <w:sz w:val="24"/>
          <w:szCs w:val="24"/>
        </w:rPr>
        <w:t xml:space="preserve">, p.100738. Available at: </w:t>
      </w:r>
      <w:hyperlink r:id="rId35">
        <w:r w:rsidRPr="0090753B">
          <w:rPr>
            <w:rFonts w:ascii="Times New Roman" w:eastAsia="Times New Roman" w:hAnsi="Times New Roman" w:cs="Times New Roman"/>
            <w:color w:val="1155CC"/>
            <w:sz w:val="24"/>
            <w:szCs w:val="24"/>
            <w:u w:val="single"/>
          </w:rPr>
          <w:t>https://biblio.ugent.be/publication/8678209/file/8678361.pdf</w:t>
        </w:r>
      </w:hyperlink>
      <w:r w:rsidRPr="0090753B">
        <w:rPr>
          <w:rFonts w:ascii="Times New Roman" w:eastAsia="Times New Roman" w:hAnsi="Times New Roman" w:cs="Times New Roman"/>
          <w:color w:val="000000"/>
          <w:sz w:val="24"/>
          <w:szCs w:val="24"/>
        </w:rPr>
        <w:t xml:space="preserve"> </w:t>
      </w:r>
      <w:r w:rsidRPr="0090753B">
        <w:rPr>
          <w:rFonts w:ascii="Times New Roman" w:eastAsia="Times New Roman" w:hAnsi="Times New Roman" w:cs="Times New Roman"/>
          <w:color w:val="05103E"/>
          <w:sz w:val="24"/>
          <w:szCs w:val="24"/>
        </w:rPr>
        <w:t>[Accessed on 23 May 2023]</w:t>
      </w:r>
    </w:p>
    <w:p w14:paraId="48D0D225"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Khan, N., Hassan, A.U., Fahad, S. and Naushad, M., 2020. Factors affecting the tourism industry and its impacts on the global economy of the world. Available at SSRN 3559353. Available at: </w:t>
      </w:r>
      <w:hyperlink r:id="rId36">
        <w:r w:rsidRPr="0090753B">
          <w:rPr>
            <w:rFonts w:ascii="Times New Roman" w:eastAsia="Times New Roman" w:hAnsi="Times New Roman" w:cs="Times New Roman"/>
            <w:color w:val="1155CC"/>
            <w:sz w:val="24"/>
            <w:szCs w:val="24"/>
            <w:u w:val="single"/>
          </w:rPr>
          <w:t>https://www.researchgate.net/profile/Shah-Fahad-21/publication/340171808_Factors_Affecting_Tourism_Industry_and_Its_Impacts_on_Global_Economy_of_the_World/links/5e8636d692851c2f527792dc/Factors-Affecting-Tourism-Industry-and-Its-Impacts-on-Global-Economy-of-the-World.pdf</w:t>
        </w:r>
      </w:hyperlink>
      <w:r w:rsidRPr="0090753B">
        <w:rPr>
          <w:rFonts w:ascii="Times New Roman" w:eastAsia="Times New Roman" w:hAnsi="Times New Roman" w:cs="Times New Roman"/>
          <w:color w:val="000000"/>
          <w:sz w:val="24"/>
          <w:szCs w:val="24"/>
        </w:rPr>
        <w:t xml:space="preserve"> [Accessed: 23 May 2023]</w:t>
      </w:r>
    </w:p>
    <w:p w14:paraId="0E1AA64B"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Khanguraa, G.S., Kaurb, B. and Rana, V.S., ANALYZING THE IMPACT OF EMOTIONAL INTELLIGENCE ON PERFORMANCE OF EMPLOYEES WORKING IN STAR CATEGORY HOTELS OF CHANDIGARH. Available at: </w:t>
      </w:r>
      <w:hyperlink r:id="rId37">
        <w:r w:rsidRPr="0090753B">
          <w:rPr>
            <w:rFonts w:ascii="Times New Roman" w:eastAsia="Times New Roman" w:hAnsi="Times New Roman" w:cs="Times New Roman"/>
            <w:color w:val="1155CC"/>
            <w:sz w:val="24"/>
            <w:szCs w:val="24"/>
            <w:u w:val="single"/>
          </w:rPr>
          <w:t>https://www.researchgate.net/profile/Varinder-Rana/publication/368666329_ANALYSING_THE_IMPACT_OF_EMOTIONAL_INTELLIGENCE_ON_PERFORMANCE_OF_EMPLOYEES_WORKING_IN_STAR_CATEGORY_HOTELS_OF_CHANDIGARH/links/63f45f9fb1704f343f6dd0ae/ANALYSING-THE-IMPACT-OF-EMOTIONAL-INTELLIGENCE-ON-PERFORMANCE-OF-EMPLOYEES-WORKING-IN-STAR-CATEGORY-HOTELS-OF-CHANDIGARH.pdf</w:t>
        </w:r>
      </w:hyperlink>
      <w:r w:rsidRPr="0090753B">
        <w:rPr>
          <w:rFonts w:ascii="Times New Roman" w:eastAsia="Times New Roman" w:hAnsi="Times New Roman" w:cs="Times New Roman"/>
          <w:color w:val="05103E"/>
          <w:sz w:val="24"/>
          <w:szCs w:val="24"/>
        </w:rPr>
        <w:t xml:space="preserve"> [Accessed on 23 May 2023]</w:t>
      </w:r>
    </w:p>
    <w:p w14:paraId="2F6A3E59"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lastRenderedPageBreak/>
        <w:t xml:space="preserve">Kiran Bedi, N.S., 2023. Role of Digital Marketing Strategies in Achieving Tourist Satisfaction of Star Category Hotels in Uttarakhand. </w:t>
      </w:r>
      <w:r w:rsidRPr="0090753B">
        <w:rPr>
          <w:rFonts w:ascii="Times New Roman" w:eastAsia="Times New Roman" w:hAnsi="Times New Roman" w:cs="Times New Roman"/>
          <w:i/>
          <w:color w:val="222222"/>
          <w:sz w:val="24"/>
          <w:szCs w:val="24"/>
        </w:rPr>
        <w:t>European Economic Letters (EEL)</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13</w:t>
      </w:r>
      <w:r w:rsidRPr="0090753B">
        <w:rPr>
          <w:rFonts w:ascii="Times New Roman" w:eastAsia="Times New Roman" w:hAnsi="Times New Roman" w:cs="Times New Roman"/>
          <w:color w:val="222222"/>
          <w:sz w:val="24"/>
          <w:szCs w:val="24"/>
        </w:rPr>
        <w:t xml:space="preserve">(1), pp.375-385. Available at: </w:t>
      </w:r>
      <w:hyperlink r:id="rId38">
        <w:r w:rsidRPr="0090753B">
          <w:rPr>
            <w:rFonts w:ascii="Times New Roman" w:eastAsia="Times New Roman" w:hAnsi="Times New Roman" w:cs="Times New Roman"/>
            <w:color w:val="1155CC"/>
            <w:sz w:val="24"/>
            <w:szCs w:val="24"/>
            <w:u w:val="single"/>
          </w:rPr>
          <w:t>https://www.eelet.org.uk/index.php/journal/article/download/220/189</w:t>
        </w:r>
      </w:hyperlink>
      <w:r w:rsidRPr="0090753B">
        <w:rPr>
          <w:rFonts w:ascii="Times New Roman" w:eastAsia="Times New Roman" w:hAnsi="Times New Roman" w:cs="Times New Roman"/>
          <w:color w:val="05103E"/>
          <w:sz w:val="24"/>
          <w:szCs w:val="24"/>
        </w:rPr>
        <w:t xml:space="preserve"> [Accessed on 23 May 2023]</w:t>
      </w:r>
    </w:p>
    <w:p w14:paraId="19E6B187"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Kumar, A., Syed, A.A. and Singh, A., 2022. Future Aspects of Digital Sustainability in Hotels: A Study on Digital Marketing Challenges with Proposed Solutions (Opportunities) During and Post COVID Era. International Management Review, 18, pp.79-94. Available at: </w:t>
      </w:r>
      <w:hyperlink r:id="rId39">
        <w:r w:rsidRPr="0090753B">
          <w:rPr>
            <w:rFonts w:ascii="Times New Roman" w:eastAsia="Times New Roman" w:hAnsi="Times New Roman" w:cs="Times New Roman"/>
            <w:color w:val="1155CC"/>
            <w:sz w:val="24"/>
            <w:szCs w:val="24"/>
            <w:u w:val="single"/>
          </w:rPr>
          <w:t>http://www.americanscholarspress.us/journals/IMR/pdf/IMR-SP-2022/SpecV18-art11.pdf</w:t>
        </w:r>
      </w:hyperlink>
      <w:r w:rsidRPr="0090753B">
        <w:rPr>
          <w:rFonts w:ascii="Times New Roman" w:eastAsia="Times New Roman" w:hAnsi="Times New Roman" w:cs="Times New Roman"/>
          <w:color w:val="000000"/>
          <w:sz w:val="24"/>
          <w:szCs w:val="24"/>
        </w:rPr>
        <w:t xml:space="preserve"> [Accessed: 23 May 2023]</w:t>
      </w:r>
    </w:p>
    <w:p w14:paraId="42354FAD"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Kumbhar, V.M. and Kolekar, A.H., 2020. Recent Trends and Issues in Indian Hotel Industry. Available at: </w:t>
      </w:r>
      <w:hyperlink r:id="rId40">
        <w:r w:rsidRPr="0090753B">
          <w:rPr>
            <w:rFonts w:ascii="Times New Roman" w:eastAsia="Times New Roman" w:hAnsi="Times New Roman" w:cs="Times New Roman"/>
            <w:color w:val="1155CC"/>
            <w:sz w:val="24"/>
            <w:szCs w:val="24"/>
            <w:u w:val="single"/>
          </w:rPr>
          <w:t>https://www.researchgate.net/profile/Vijay-Kumbhar-2/publication/352118977_Recent_Trends_and_Issues_in_Indian_Hotel_Industry/links/60b9bca192851cb13d743958/Recent-Trends-and-Issues-in-Indian-Hotel-Industry.pdf</w:t>
        </w:r>
      </w:hyperlink>
      <w:r w:rsidRPr="0090753B">
        <w:rPr>
          <w:rFonts w:ascii="Times New Roman" w:eastAsia="Times New Roman" w:hAnsi="Times New Roman" w:cs="Times New Roman"/>
          <w:color w:val="05103E"/>
          <w:sz w:val="24"/>
          <w:szCs w:val="24"/>
        </w:rPr>
        <w:t xml:space="preserve"> [Accessed on 23 May 2023]</w:t>
      </w:r>
    </w:p>
    <w:p w14:paraId="123E6C34"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 xml:space="preserve">Lai, I.K.W. and Wong, J.W.C., 2020. Comparing crisis management practices in the hotel industry between the initial and pandemic stages of COVID-19. </w:t>
      </w:r>
      <w:r w:rsidRPr="0090753B">
        <w:rPr>
          <w:rFonts w:ascii="Times New Roman" w:eastAsia="Times New Roman" w:hAnsi="Times New Roman" w:cs="Times New Roman"/>
          <w:i/>
          <w:color w:val="222222"/>
          <w:sz w:val="24"/>
          <w:szCs w:val="24"/>
        </w:rPr>
        <w:t>International Journal of Contemporary Hospitality Management</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32</w:t>
      </w:r>
      <w:r w:rsidRPr="0090753B">
        <w:rPr>
          <w:rFonts w:ascii="Times New Roman" w:eastAsia="Times New Roman" w:hAnsi="Times New Roman" w:cs="Times New Roman"/>
          <w:color w:val="222222"/>
          <w:sz w:val="24"/>
          <w:szCs w:val="24"/>
        </w:rPr>
        <w:t>(10), pp.3135-3156. Available at:</w:t>
      </w:r>
      <w:r w:rsidRPr="0090753B">
        <w:rPr>
          <w:rFonts w:ascii="Times New Roman" w:eastAsia="Times New Roman" w:hAnsi="Times New Roman" w:cs="Times New Roman"/>
          <w:sz w:val="24"/>
          <w:szCs w:val="24"/>
        </w:rPr>
        <w:t xml:space="preserve"> </w:t>
      </w:r>
      <w:hyperlink r:id="rId41">
        <w:r w:rsidRPr="0090753B">
          <w:rPr>
            <w:rFonts w:ascii="Times New Roman" w:eastAsia="Times New Roman" w:hAnsi="Times New Roman" w:cs="Times New Roman"/>
            <w:color w:val="0000FF"/>
            <w:sz w:val="24"/>
            <w:szCs w:val="24"/>
            <w:u w:val="single"/>
          </w:rPr>
          <w:t>https://web.archive.org/web/20210715172609id_/https://www.emerald.com/insight/content/doi/10.1108/IJCHM-04-2020-0325/full/pdf?title=comparing-crisis-management-practices-in-the-hotel-industry-between-initial-and-pandemic-stages-of-covid-19</w:t>
        </w:r>
      </w:hyperlink>
      <w:r w:rsidRPr="0090753B">
        <w:rPr>
          <w:rFonts w:ascii="Times New Roman" w:eastAsia="Times New Roman" w:hAnsi="Times New Roman" w:cs="Times New Roman"/>
          <w:color w:val="222222"/>
          <w:sz w:val="24"/>
          <w:szCs w:val="24"/>
        </w:rPr>
        <w:t>[Accessed on 23 May 2023]</w:t>
      </w:r>
    </w:p>
    <w:p w14:paraId="7FC9BDE2"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Lukanova, G. and Ilieva, G., 2019. Robots, artificial intelligence, and service automation in hotels. In Robots, artificial intelligence, and service automation in travel, tourism and hospitality (pp. 157-183). Emerald Publishing Limited. Available at: </w:t>
      </w:r>
      <w:hyperlink r:id="rId42">
        <w:r w:rsidRPr="0090753B">
          <w:rPr>
            <w:rFonts w:ascii="Times New Roman" w:eastAsia="Times New Roman" w:hAnsi="Times New Roman" w:cs="Times New Roman"/>
            <w:color w:val="1155CC"/>
            <w:sz w:val="24"/>
            <w:szCs w:val="24"/>
            <w:u w:val="single"/>
          </w:rPr>
          <w:t>https://www.researchgate.net/profile/Georgina-Lukanova-2/publication/337022595_Robots_Artificial_Intelligence_and_Service_Automation_in_Hotels/links/5dc147a44585151435e992f9/Robots-Artificial-Intelligence-and-Service-Automation-in-Hotels.pdf</w:t>
        </w:r>
      </w:hyperlink>
      <w:r w:rsidRPr="0090753B">
        <w:rPr>
          <w:rFonts w:ascii="Times New Roman" w:eastAsia="Times New Roman" w:hAnsi="Times New Roman" w:cs="Times New Roman"/>
          <w:color w:val="000000"/>
          <w:sz w:val="24"/>
          <w:szCs w:val="24"/>
        </w:rPr>
        <w:t xml:space="preserve"> [Accessed: 23 May 2023]</w:t>
      </w:r>
    </w:p>
    <w:p w14:paraId="798693BD"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Maitra, R., Kumar, A. and Singh, M., A Significant Requirement of Accreditation for a Skill-Based Education in Hospitality and Hotel Administration. Available at: </w:t>
      </w:r>
      <w:hyperlink r:id="rId43">
        <w:r w:rsidRPr="0090753B">
          <w:rPr>
            <w:rFonts w:ascii="Times New Roman" w:eastAsia="Times New Roman" w:hAnsi="Times New Roman" w:cs="Times New Roman"/>
            <w:color w:val="1155CC"/>
            <w:sz w:val="24"/>
            <w:szCs w:val="24"/>
            <w:u w:val="single"/>
          </w:rPr>
          <w:t>https://www.researchgate.net/profile/Rekha-Maitra/publication/364789311_A_Significant_Requirement_of_Accreditation_for_a_Skill-</w:t>
        </w:r>
        <w:r w:rsidRPr="0090753B">
          <w:rPr>
            <w:rFonts w:ascii="Times New Roman" w:eastAsia="Times New Roman" w:hAnsi="Times New Roman" w:cs="Times New Roman"/>
            <w:color w:val="1155CC"/>
            <w:sz w:val="24"/>
            <w:szCs w:val="24"/>
            <w:u w:val="single"/>
          </w:rPr>
          <w:lastRenderedPageBreak/>
          <w:t>Based_Education_in_Hospitality_and_Hotel_Administration/links/635a78d98d4484154a3d9b06/A-Significant-Requirement-of-Accreditation-for-a-Skill-Based-Education-in-Hospitality-and-Hotel-Administration.pdf</w:t>
        </w:r>
      </w:hyperlink>
      <w:r w:rsidRPr="0090753B">
        <w:rPr>
          <w:rFonts w:ascii="Times New Roman" w:eastAsia="Times New Roman" w:hAnsi="Times New Roman" w:cs="Times New Roman"/>
          <w:color w:val="05103E"/>
          <w:sz w:val="24"/>
          <w:szCs w:val="24"/>
        </w:rPr>
        <w:t xml:space="preserve"> [Accessed on 23 May 2023]</w:t>
      </w:r>
    </w:p>
    <w:p w14:paraId="3ADEB79E"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Mathur, S., Khanna, K. and Saxena, S.K., 2019. Selecting sustainable luxury: An empirical study of customer’s choice of hotels in Delhi. International Journal of Civil Engineering and Technology, 10(1), pp.1176-1185. Available at: </w:t>
      </w:r>
      <w:hyperlink r:id="rId44">
        <w:r w:rsidRPr="0090753B">
          <w:rPr>
            <w:rFonts w:ascii="Times New Roman" w:eastAsia="Times New Roman" w:hAnsi="Times New Roman" w:cs="Times New Roman"/>
            <w:color w:val="1155CC"/>
            <w:sz w:val="24"/>
            <w:szCs w:val="24"/>
            <w:u w:val="single"/>
          </w:rPr>
          <w:t>https://d1wqtxts1xzle7.cloudfront.net/58463531/IJCIET_10_01_108-libre.pdf?1550760280=&amp;response-content-disposition=inline%3B+filename%3DIJCIET_10_01_108_pdf.pdf&amp;Expires=1684847880&amp;Signature=W~lafV3PGsajiMxP1qA7Z2hEXBamptutehADo5jj0JxNr45PSvLgTVTZxW2F7mIIReDWTV6wj3b4l9MpxTlO0HJEZS2bf~FVvYnHSaFxyRv-iUrGtFGar4rElStu9XAV4tv4IfKeBycNlBNDKIdzcMZZnoOaKnoaVPBu8LYIlnN0tLN8sAu5EWQ4K35mXzuY04NJUblfxkJVZQux34yg9BUFobNkW-Ioy09ChwifhSqjyf-WLBrQNzXKlYHV9tTb~YsBILa40FPmLn-lihjUVTyZTHWlp4Hu0KYNaKk6okNWDS1aXkFm-y16G-cnZfCYgxAf1gRNP-qn75hH-McB6w__&amp;Key-Pair-Id=APKAJLOHF5GGSLRBV4ZA</w:t>
        </w:r>
      </w:hyperlink>
      <w:r w:rsidRPr="0090753B">
        <w:rPr>
          <w:rFonts w:ascii="Times New Roman" w:eastAsia="Times New Roman" w:hAnsi="Times New Roman" w:cs="Times New Roman"/>
          <w:color w:val="000000"/>
          <w:sz w:val="24"/>
          <w:szCs w:val="24"/>
        </w:rPr>
        <w:t xml:space="preserve"> [Accessed: 23 May 2023]</w:t>
      </w:r>
    </w:p>
    <w:p w14:paraId="0D36E8EA"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Meghana, K. and Tripathi, S.V., 2018. Digital payment system for economic sustainability. A case study of Gujarat Narmada Fertilizers and Chemicals Ltd in India. </w:t>
      </w:r>
      <w:r w:rsidRPr="0090753B">
        <w:rPr>
          <w:rFonts w:ascii="Times New Roman" w:eastAsia="Times New Roman" w:hAnsi="Times New Roman" w:cs="Times New Roman"/>
          <w:i/>
          <w:color w:val="222222"/>
          <w:sz w:val="24"/>
          <w:szCs w:val="24"/>
        </w:rPr>
        <w:t>Organizacja i Zarządzanie: kwartalnik naukowy</w:t>
      </w:r>
      <w:r w:rsidRPr="0090753B">
        <w:rPr>
          <w:rFonts w:ascii="Times New Roman" w:eastAsia="Times New Roman" w:hAnsi="Times New Roman" w:cs="Times New Roman"/>
          <w:color w:val="222222"/>
          <w:sz w:val="24"/>
          <w:szCs w:val="24"/>
        </w:rPr>
        <w:t>.Available at:</w:t>
      </w:r>
      <w:r w:rsidRPr="0090753B">
        <w:rPr>
          <w:rFonts w:ascii="Times New Roman" w:eastAsia="Times New Roman" w:hAnsi="Times New Roman" w:cs="Times New Roman"/>
          <w:sz w:val="24"/>
          <w:szCs w:val="24"/>
        </w:rPr>
        <w:t xml:space="preserve"> </w:t>
      </w:r>
      <w:hyperlink r:id="rId45">
        <w:r w:rsidRPr="0090753B">
          <w:rPr>
            <w:rFonts w:ascii="Times New Roman" w:eastAsia="Times New Roman" w:hAnsi="Times New Roman" w:cs="Times New Roman"/>
            <w:color w:val="0000FF"/>
            <w:sz w:val="24"/>
            <w:szCs w:val="24"/>
            <w:u w:val="single"/>
          </w:rPr>
          <w:t>https://yadda.icm.edu.pl/baztech/element/bwmeta1.element.baztech-fde643a7-88c2-4472-ad2d-af8779ae8a6b/c/Meghana-Tripathi_gigital_org_zarz_kwart_4_2018.pdf</w:t>
        </w:r>
      </w:hyperlink>
      <w:r w:rsidRPr="0090753B">
        <w:rPr>
          <w:rFonts w:ascii="Times New Roman" w:eastAsia="Times New Roman" w:hAnsi="Times New Roman" w:cs="Times New Roman"/>
          <w:color w:val="222222"/>
          <w:sz w:val="24"/>
          <w:szCs w:val="24"/>
        </w:rPr>
        <w:t xml:space="preserve"> [Accessed on 23 May 2023]</w:t>
      </w:r>
    </w:p>
    <w:p w14:paraId="0E921B8C"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Mitra, A., Padhi, A. and Mitra, A., 2020. Scrutiny On The Impact Of SHRD Practises And How Education Loomed Large In The Hotel Industry To Receive Economic Value. S No Paper &amp; Author (s). Available at: </w:t>
      </w:r>
      <w:hyperlink r:id="rId46" w:anchor="page=118">
        <w:r w:rsidRPr="0090753B">
          <w:rPr>
            <w:rFonts w:ascii="Times New Roman" w:eastAsia="Times New Roman" w:hAnsi="Times New Roman" w:cs="Times New Roman"/>
            <w:color w:val="1155CC"/>
            <w:sz w:val="24"/>
            <w:szCs w:val="24"/>
            <w:u w:val="single"/>
          </w:rPr>
          <w:t>https://d1wqtxts1xzle7.cloudfront.net/62200847/GIT2020_Conference_Proceedings20200225-79852-17pxs4o-libre.pdf?1582705792=&amp;response-content-disposition=inline%3B+filename%3DUnderstanding_food_delivery_apps_and_FHR.pdf&amp;Expires=1684847488&amp;Signature=K9W1OEa~~lB2rJ6dTE7JD14hfC1rSRpiXI1x5NTVzZ9e~HTsYsHff4o4g9ej9wAcCUshm2uDbhYWW6qIrVY90vPpjSG8XSwBGTXLq3xfuRFYTmCSeMnpJ~wYBdJqx9iuEEjpR0909ONI2i2LST0pF0Z9CJP0wc9MO0qT6XyY~Nd2FV0TPgHRk8a38OzO</w:t>
        </w:r>
        <w:r w:rsidRPr="0090753B">
          <w:rPr>
            <w:rFonts w:ascii="Times New Roman" w:eastAsia="Times New Roman" w:hAnsi="Times New Roman" w:cs="Times New Roman"/>
            <w:color w:val="1155CC"/>
            <w:sz w:val="24"/>
            <w:szCs w:val="24"/>
            <w:u w:val="single"/>
          </w:rPr>
          <w:lastRenderedPageBreak/>
          <w:t>4BMda9J1McP-jiSzENk14A3nCXwubL84XOXN1PTZioJ6mVVOa9UoaoCNFH0HBwFPlu~QwOYfvgHr57mEExdR8f~bQdHYU7JWc6wvbA0XJee9sU6y2rIHLKG9W~6d350iv-WjaBFL9ooTYBswvMaacVUTwg__&amp;Key-Pair-Id=APKAJLOHF5GGSLRBV4ZA#page=118</w:t>
        </w:r>
      </w:hyperlink>
      <w:r w:rsidRPr="0090753B">
        <w:rPr>
          <w:rFonts w:ascii="Times New Roman" w:eastAsia="Times New Roman" w:hAnsi="Times New Roman" w:cs="Times New Roman"/>
          <w:color w:val="000000"/>
          <w:sz w:val="24"/>
          <w:szCs w:val="24"/>
        </w:rPr>
        <w:t xml:space="preserve"> [Accessed: 23 May 2023]</w:t>
      </w:r>
    </w:p>
    <w:p w14:paraId="163788BA"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Monteiro, M.J . 2022, A CONCEPTUAL FRAMEWORK ON ADOPTING GREEN HRM PRACTICES IN THE HOTEL INDUSTRY. Available at: </w:t>
      </w:r>
      <w:hyperlink r:id="rId47">
        <w:r w:rsidRPr="0090753B">
          <w:rPr>
            <w:rFonts w:ascii="Times New Roman" w:eastAsia="Times New Roman" w:hAnsi="Times New Roman" w:cs="Times New Roman"/>
            <w:color w:val="1155CC"/>
            <w:sz w:val="24"/>
            <w:szCs w:val="24"/>
            <w:u w:val="single"/>
          </w:rPr>
          <w:t>https://www.ijegr.com/wp-content/uploads/2022/05/A-CONCEPTUAL-FRAMEWORK-ON-ADOPTING-GREEN-HRM-PRACTICES-IN-THE-HOTEL-INDUSTRY.pdf</w:t>
        </w:r>
      </w:hyperlink>
      <w:r w:rsidRPr="0090753B">
        <w:rPr>
          <w:rFonts w:ascii="Times New Roman" w:eastAsia="Times New Roman" w:hAnsi="Times New Roman" w:cs="Times New Roman"/>
          <w:color w:val="000000"/>
          <w:sz w:val="24"/>
          <w:szCs w:val="24"/>
        </w:rPr>
        <w:t xml:space="preserve"> [Accessed: 23 May 2023]</w:t>
      </w:r>
    </w:p>
    <w:p w14:paraId="6B850A41"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Mudaliar, K.S., 2020. SUSTAINABLE SUPPLY CHAIN MANAGEMENT. </w:t>
      </w:r>
      <w:r w:rsidRPr="0090753B">
        <w:rPr>
          <w:rFonts w:ascii="Times New Roman" w:eastAsia="Times New Roman" w:hAnsi="Times New Roman" w:cs="Times New Roman"/>
          <w:i/>
          <w:color w:val="222222"/>
          <w:sz w:val="24"/>
          <w:szCs w:val="24"/>
        </w:rPr>
        <w:t>EMERGING STRATEGIES FOR SUSTAINABLE DEVELOPMENT-GLOBAL AND INDIAN CONTEXT</w:t>
      </w:r>
      <w:r w:rsidRPr="0090753B">
        <w:rPr>
          <w:rFonts w:ascii="Times New Roman" w:eastAsia="Times New Roman" w:hAnsi="Times New Roman" w:cs="Times New Roman"/>
          <w:color w:val="222222"/>
          <w:sz w:val="24"/>
          <w:szCs w:val="24"/>
        </w:rPr>
        <w:t>, p.136.Available at:</w:t>
      </w:r>
      <w:r w:rsidRPr="0090753B">
        <w:rPr>
          <w:rFonts w:ascii="Times New Roman" w:eastAsia="Times New Roman" w:hAnsi="Times New Roman" w:cs="Times New Roman"/>
          <w:sz w:val="24"/>
          <w:szCs w:val="24"/>
        </w:rPr>
        <w:t xml:space="preserve"> </w:t>
      </w:r>
      <w:hyperlink r:id="rId48" w:anchor="page=147">
        <w:r w:rsidRPr="0090753B">
          <w:rPr>
            <w:rFonts w:ascii="Times New Roman" w:eastAsia="Times New Roman" w:hAnsi="Times New Roman" w:cs="Times New Roman"/>
            <w:color w:val="0000FF"/>
            <w:sz w:val="24"/>
            <w:szCs w:val="24"/>
            <w:u w:val="single"/>
          </w:rPr>
          <w:t>https://www.stannsmallapur.com/_files/ugd/a71f15_0cd02415cfd04dd7a819504515b2bb3f.pdf#page=147</w:t>
        </w:r>
      </w:hyperlink>
      <w:r w:rsidRPr="0090753B">
        <w:rPr>
          <w:rFonts w:ascii="Times New Roman" w:eastAsia="Times New Roman" w:hAnsi="Times New Roman" w:cs="Times New Roman"/>
          <w:color w:val="222222"/>
          <w:sz w:val="24"/>
          <w:szCs w:val="24"/>
        </w:rPr>
        <w:t xml:space="preserve">    [Accessed on 23 May 2023]  </w:t>
      </w:r>
    </w:p>
    <w:p w14:paraId="69E752C7"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Najar, A.H. and Hamid Rather, A., 2021. The mediating role of guest's attitude toward the impact of UGC benefits on purchase intention of restaurants; Extending social action and control theories. Journal of Foodservice Business Research, 24(3), pp.249-273. Available at:</w:t>
      </w:r>
      <w:hyperlink r:id="rId49">
        <w:r w:rsidRPr="0090753B">
          <w:rPr>
            <w:rFonts w:ascii="Times New Roman" w:eastAsia="Times New Roman" w:hAnsi="Times New Roman" w:cs="Times New Roman"/>
            <w:color w:val="1155CC"/>
            <w:sz w:val="24"/>
            <w:szCs w:val="24"/>
            <w:u w:val="single"/>
          </w:rPr>
          <w:t>https://www.researchgate.net/profile/Ashaq-Najar/publication/346081150_Mediating_role_of_guest%27s_attitude_toward_the_impact_of_UGC_benefits_on_purchase_intention_of_restaurants_Extending_social_action_and_control_theories/links/60d4a27aa6fdcc75a250cbd9/Mediating-role-of-guests-attitude-toward-the-impact-of-UGC-benefits-on-purchase-intention-of-restaurants-Extending-social-action-and-control-theories.pdf</w:t>
        </w:r>
      </w:hyperlink>
      <w:r w:rsidRPr="0090753B">
        <w:rPr>
          <w:rFonts w:ascii="Times New Roman" w:eastAsia="Times New Roman" w:hAnsi="Times New Roman" w:cs="Times New Roman"/>
          <w:color w:val="000000"/>
          <w:sz w:val="24"/>
          <w:szCs w:val="24"/>
        </w:rPr>
        <w:t xml:space="preserve"> [Accessed: 23 May 2023]</w:t>
      </w:r>
    </w:p>
    <w:p w14:paraId="6A5F7D2C" w14:textId="77777777" w:rsidR="00384827" w:rsidRPr="0090753B" w:rsidRDefault="00C9595F">
      <w:pPr>
        <w:spacing w:before="180" w:after="180"/>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 xml:space="preserve">Nwaekpe, J.O., Onyemauwa, N., Nwokocha, I., Ewuziem, J.E., Anyaegbunam, H.N., Asumugha, G.N., Dent, B. and Collins, R., 2019. Rapid value-chain and SWOT analyses of ginger for alternative market creation in South-East, Nigeria. </w:t>
      </w:r>
      <w:r w:rsidRPr="0090753B">
        <w:rPr>
          <w:rFonts w:ascii="Times New Roman" w:eastAsia="Times New Roman" w:hAnsi="Times New Roman" w:cs="Times New Roman"/>
          <w:i/>
          <w:color w:val="222222"/>
          <w:sz w:val="24"/>
          <w:szCs w:val="24"/>
        </w:rPr>
        <w:t>Supply Chain Management</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9</w:t>
      </w:r>
      <w:r w:rsidRPr="0090753B">
        <w:rPr>
          <w:rFonts w:ascii="Times New Roman" w:eastAsia="Times New Roman" w:hAnsi="Times New Roman" w:cs="Times New Roman"/>
          <w:color w:val="222222"/>
          <w:sz w:val="24"/>
          <w:szCs w:val="24"/>
        </w:rPr>
        <w:t>(2), pp.65-76.Available at:</w:t>
      </w:r>
      <w:hyperlink r:id="rId50">
        <w:r w:rsidRPr="0090753B">
          <w:rPr>
            <w:rFonts w:ascii="Times New Roman" w:eastAsia="Times New Roman" w:hAnsi="Times New Roman" w:cs="Times New Roman"/>
            <w:color w:val="222222"/>
            <w:sz w:val="24"/>
            <w:szCs w:val="24"/>
          </w:rPr>
          <w:t xml:space="preserve"> </w:t>
        </w:r>
      </w:hyperlink>
      <w:hyperlink r:id="rId51">
        <w:r w:rsidRPr="0090753B">
          <w:rPr>
            <w:rFonts w:ascii="Times New Roman" w:eastAsia="Times New Roman" w:hAnsi="Times New Roman" w:cs="Times New Roman"/>
            <w:color w:val="1155CC"/>
            <w:sz w:val="24"/>
            <w:szCs w:val="24"/>
            <w:u w:val="single"/>
          </w:rPr>
          <w:t>https://www.researchgate.net/profile/Jane-Nwaekpe/publication/332626598_Rapid_Value-Chain_and_SWOT_Analyses_of_Ginger_for_Alternative_Market_Creation_in_South-East_Nigeria/links/5cc0bb58a6fdcc1d49accb41/Rapid-Value-Chain-and-SWOT-Analyses-of-Ginger-for-Alternative-Market-Creation-in-South-East-Nigeria.pdf</w:t>
        </w:r>
      </w:hyperlink>
      <w:r w:rsidRPr="0090753B">
        <w:rPr>
          <w:rFonts w:ascii="Times New Roman" w:eastAsia="Times New Roman" w:hAnsi="Times New Roman" w:cs="Times New Roman"/>
          <w:color w:val="222222"/>
          <w:sz w:val="24"/>
          <w:szCs w:val="24"/>
        </w:rPr>
        <w:t xml:space="preserve">[Accessed on 2 June 2023]  </w:t>
      </w:r>
    </w:p>
    <w:p w14:paraId="6C51FBDD"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lastRenderedPageBreak/>
        <w:t>Pal, P. and Misra, S., 2022. Effectiveness of Talent Acquisition Methods: A Case Study of ITC Sonar and Royal Bengal.Available at:</w:t>
      </w:r>
      <w:r w:rsidRPr="0090753B">
        <w:rPr>
          <w:rFonts w:ascii="Times New Roman" w:eastAsia="Times New Roman" w:hAnsi="Times New Roman" w:cs="Times New Roman"/>
          <w:sz w:val="24"/>
          <w:szCs w:val="24"/>
        </w:rPr>
        <w:t xml:space="preserve"> </w:t>
      </w:r>
      <w:hyperlink r:id="rId52">
        <w:r w:rsidRPr="0090753B">
          <w:rPr>
            <w:rFonts w:ascii="Times New Roman" w:eastAsia="Times New Roman" w:hAnsi="Times New Roman" w:cs="Times New Roman"/>
            <w:color w:val="0000FF"/>
            <w:sz w:val="24"/>
            <w:szCs w:val="24"/>
            <w:u w:val="single"/>
          </w:rPr>
          <w:t>https://3arsh12o1h6x.cdn.shift8web.ca/articles/v2/i4/UIJRTV2I40003.pdf</w:t>
        </w:r>
      </w:hyperlink>
      <w:r w:rsidRPr="0090753B">
        <w:rPr>
          <w:rFonts w:ascii="Times New Roman" w:eastAsia="Times New Roman" w:hAnsi="Times New Roman" w:cs="Times New Roman"/>
          <w:color w:val="222222"/>
          <w:sz w:val="24"/>
          <w:szCs w:val="24"/>
        </w:rPr>
        <w:t>[Accessed on 23 May 2023]</w:t>
      </w:r>
    </w:p>
    <w:p w14:paraId="2038494B"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Panggabean, E.D., 2023. ENGLISH COMMUNICATION SKILLS FOR FRONT OFFICE STAFF: WHAT AND WHY?. SKYLANDSEA PROFESIONAL Jurnal Ekonomi, Bisnis dan Teknologi, 3(1), pp.70-76. Available at: </w:t>
      </w:r>
      <w:hyperlink r:id="rId53">
        <w:r w:rsidRPr="0090753B">
          <w:rPr>
            <w:rFonts w:ascii="Times New Roman" w:eastAsia="Times New Roman" w:hAnsi="Times New Roman" w:cs="Times New Roman"/>
            <w:color w:val="1155CC"/>
            <w:sz w:val="24"/>
            <w:szCs w:val="24"/>
            <w:u w:val="single"/>
          </w:rPr>
          <w:t>https://jurnal.yappsu.org/index.php/skylandsea/article/download/133/138</w:t>
        </w:r>
      </w:hyperlink>
      <w:r w:rsidRPr="0090753B">
        <w:rPr>
          <w:rFonts w:ascii="Times New Roman" w:eastAsia="Times New Roman" w:hAnsi="Times New Roman" w:cs="Times New Roman"/>
          <w:color w:val="000000"/>
          <w:sz w:val="24"/>
          <w:szCs w:val="24"/>
        </w:rPr>
        <w:t xml:space="preserve"> [Accessed: 23 May 2023]</w:t>
      </w:r>
    </w:p>
    <w:p w14:paraId="2A608D67"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Piramanayagam, S., Pritam, P. and More, B.A., 2019. Inclusive hotel design in India: A user perspective. Journal of Accessibility and Design for All, 9(1), pp.41-65. Available at: </w:t>
      </w:r>
      <w:hyperlink r:id="rId54">
        <w:r w:rsidRPr="0090753B">
          <w:rPr>
            <w:rFonts w:ascii="Times New Roman" w:eastAsia="Times New Roman" w:hAnsi="Times New Roman" w:cs="Times New Roman"/>
            <w:color w:val="1155CC"/>
            <w:sz w:val="24"/>
            <w:szCs w:val="24"/>
            <w:u w:val="single"/>
          </w:rPr>
          <w:t>https://upcommons.upc.edu/bitstream/handle/2117/134058/185-Article%20Text-774-1-10-20190525.pdf?sequence=1</w:t>
        </w:r>
      </w:hyperlink>
      <w:r w:rsidRPr="0090753B">
        <w:rPr>
          <w:rFonts w:ascii="Times New Roman" w:eastAsia="Times New Roman" w:hAnsi="Times New Roman" w:cs="Times New Roman"/>
          <w:color w:val="000000"/>
          <w:sz w:val="24"/>
          <w:szCs w:val="24"/>
        </w:rPr>
        <w:t xml:space="preserve"> [Accessed: 23 May 2023]</w:t>
      </w:r>
    </w:p>
    <w:p w14:paraId="551D6303"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Rahman, A., Wibawa, B. and Sumantri, S., 2019. Developing an e-module of English for tourism based on a brain-based learning approach at the state polytechnic of Lampung. </w:t>
      </w:r>
      <w:r w:rsidRPr="0090753B">
        <w:rPr>
          <w:rFonts w:ascii="Times New Roman" w:eastAsia="Times New Roman" w:hAnsi="Times New Roman" w:cs="Times New Roman"/>
          <w:i/>
          <w:color w:val="222222"/>
          <w:sz w:val="24"/>
          <w:szCs w:val="24"/>
        </w:rPr>
        <w:t>International Journal of Innovation, Creativity and Change</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6</w:t>
      </w:r>
      <w:r w:rsidRPr="0090753B">
        <w:rPr>
          <w:rFonts w:ascii="Times New Roman" w:eastAsia="Times New Roman" w:hAnsi="Times New Roman" w:cs="Times New Roman"/>
          <w:color w:val="222222"/>
          <w:sz w:val="24"/>
          <w:szCs w:val="24"/>
        </w:rPr>
        <w:t xml:space="preserve">(2), pp.29-46. Available at: </w:t>
      </w:r>
      <w:hyperlink r:id="rId55">
        <w:r w:rsidRPr="0090753B">
          <w:rPr>
            <w:rFonts w:ascii="Times New Roman" w:eastAsia="Times New Roman" w:hAnsi="Times New Roman" w:cs="Times New Roman"/>
            <w:color w:val="1155CC"/>
            <w:sz w:val="24"/>
            <w:szCs w:val="24"/>
            <w:u w:val="single"/>
          </w:rPr>
          <w:t>https://www.ijicc.net/images/Vol6Iss2/6203_Rahman_2019_TD_R.pdf</w:t>
        </w:r>
      </w:hyperlink>
      <w:r w:rsidRPr="0090753B">
        <w:rPr>
          <w:rFonts w:ascii="Times New Roman" w:eastAsia="Times New Roman" w:hAnsi="Times New Roman" w:cs="Times New Roman"/>
          <w:color w:val="05103E"/>
          <w:sz w:val="24"/>
          <w:szCs w:val="24"/>
        </w:rPr>
        <w:t xml:space="preserve"> </w:t>
      </w:r>
      <w:r w:rsidRPr="0090753B">
        <w:rPr>
          <w:rFonts w:ascii="Times New Roman" w:eastAsia="Times New Roman" w:hAnsi="Times New Roman" w:cs="Times New Roman"/>
          <w:color w:val="000000"/>
          <w:sz w:val="24"/>
          <w:szCs w:val="24"/>
        </w:rPr>
        <w:t> </w:t>
      </w:r>
      <w:r w:rsidRPr="0090753B">
        <w:rPr>
          <w:rFonts w:ascii="Times New Roman" w:eastAsia="Times New Roman" w:hAnsi="Times New Roman" w:cs="Times New Roman"/>
          <w:color w:val="05103E"/>
          <w:sz w:val="24"/>
          <w:szCs w:val="24"/>
        </w:rPr>
        <w:t>[Accessed on 23 May 2023]</w:t>
      </w:r>
    </w:p>
    <w:p w14:paraId="636C4593"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Rajbanshi, P.K., Karki, P.J., Timilsina, R., Malla, S. and Chapagain, S., 2022. A Statistical Analysis of Factors Affecting Employee Job Satisfaction in Hospitality Industry: A Case Study of Grade A Level Restaurants in Butwal, Nepal. </w:t>
      </w:r>
      <w:r w:rsidRPr="0090753B">
        <w:rPr>
          <w:rFonts w:ascii="Times New Roman" w:eastAsia="Times New Roman" w:hAnsi="Times New Roman" w:cs="Times New Roman"/>
          <w:i/>
          <w:color w:val="222222"/>
          <w:sz w:val="24"/>
          <w:szCs w:val="24"/>
        </w:rPr>
        <w:t>The Lumbini Journal of Business and Economics</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10</w:t>
      </w:r>
      <w:r w:rsidRPr="0090753B">
        <w:rPr>
          <w:rFonts w:ascii="Times New Roman" w:eastAsia="Times New Roman" w:hAnsi="Times New Roman" w:cs="Times New Roman"/>
          <w:color w:val="222222"/>
          <w:sz w:val="24"/>
          <w:szCs w:val="24"/>
        </w:rPr>
        <w:t xml:space="preserve">(1-2), pp.174-190. Available at: </w:t>
      </w:r>
      <w:hyperlink r:id="rId56">
        <w:r w:rsidRPr="0090753B">
          <w:rPr>
            <w:rFonts w:ascii="Times New Roman" w:eastAsia="Times New Roman" w:hAnsi="Times New Roman" w:cs="Times New Roman"/>
            <w:color w:val="1155CC"/>
            <w:sz w:val="24"/>
            <w:szCs w:val="24"/>
            <w:u w:val="single"/>
          </w:rPr>
          <w:t>https://www.nepjol.info/index.php/ljbe/article/download/54214/40563</w:t>
        </w:r>
      </w:hyperlink>
      <w:r w:rsidRPr="0090753B">
        <w:rPr>
          <w:rFonts w:ascii="Times New Roman" w:eastAsia="Times New Roman" w:hAnsi="Times New Roman" w:cs="Times New Roman"/>
          <w:color w:val="05103E"/>
          <w:sz w:val="24"/>
          <w:szCs w:val="24"/>
        </w:rPr>
        <w:t xml:space="preserve"> [Accessed on 23 May 2023]</w:t>
      </w:r>
    </w:p>
    <w:p w14:paraId="4BB6104A"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REDDY, K.M.,2020. GREEN MARKETING INITIATIVES BY FMCGS CASE OF ITC AND HUL. Available at:</w:t>
      </w:r>
      <w:r w:rsidRPr="0090753B">
        <w:rPr>
          <w:rFonts w:ascii="Times New Roman" w:eastAsia="Times New Roman" w:hAnsi="Times New Roman" w:cs="Times New Roman"/>
          <w:sz w:val="24"/>
          <w:szCs w:val="24"/>
        </w:rPr>
        <w:t xml:space="preserve"> </w:t>
      </w:r>
      <w:hyperlink r:id="rId57">
        <w:r w:rsidRPr="0090753B">
          <w:rPr>
            <w:rFonts w:ascii="Times New Roman" w:eastAsia="Times New Roman" w:hAnsi="Times New Roman" w:cs="Times New Roman"/>
            <w:color w:val="0000FF"/>
            <w:sz w:val="24"/>
            <w:szCs w:val="24"/>
            <w:u w:val="single"/>
          </w:rPr>
          <w:t>http://publications.anveshanaindia.com/wp-content/uploads/2022/02/GREEN-MARKETING-INITIATIVES-BY-FMCGS-CASE-OF-ITC-AND-HUL-1.pdf</w:t>
        </w:r>
      </w:hyperlink>
      <w:r w:rsidRPr="0090753B">
        <w:rPr>
          <w:rFonts w:ascii="Times New Roman" w:eastAsia="Times New Roman" w:hAnsi="Times New Roman" w:cs="Times New Roman"/>
          <w:color w:val="222222"/>
          <w:sz w:val="24"/>
          <w:szCs w:val="24"/>
        </w:rPr>
        <w:t>[Accessed on 23 May 2023]</w:t>
      </w:r>
    </w:p>
    <w:p w14:paraId="229BB256"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Reyes-Menendez, A., Saura, J.R. and Martinez-Navalon, J.G., 2019. The impact of e-WOM on hotel management reputation: exploring TripAdvisor review credibility with the ELM model. </w:t>
      </w:r>
      <w:r w:rsidRPr="0090753B">
        <w:rPr>
          <w:rFonts w:ascii="Times New Roman" w:eastAsia="Times New Roman" w:hAnsi="Times New Roman" w:cs="Times New Roman"/>
          <w:i/>
          <w:color w:val="222222"/>
          <w:sz w:val="24"/>
          <w:szCs w:val="24"/>
        </w:rPr>
        <w:t xml:space="preserve">Ieee </w:t>
      </w:r>
      <w:r w:rsidRPr="0090753B">
        <w:rPr>
          <w:rFonts w:ascii="Times New Roman" w:eastAsia="Times New Roman" w:hAnsi="Times New Roman" w:cs="Times New Roman"/>
          <w:i/>
          <w:color w:val="222222"/>
          <w:sz w:val="24"/>
          <w:szCs w:val="24"/>
        </w:rPr>
        <w:lastRenderedPageBreak/>
        <w:t>Access</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7</w:t>
      </w:r>
      <w:r w:rsidRPr="0090753B">
        <w:rPr>
          <w:rFonts w:ascii="Times New Roman" w:eastAsia="Times New Roman" w:hAnsi="Times New Roman" w:cs="Times New Roman"/>
          <w:color w:val="222222"/>
          <w:sz w:val="24"/>
          <w:szCs w:val="24"/>
        </w:rPr>
        <w:t>, pp.68868-68877. Available at:</w:t>
      </w:r>
      <w:r w:rsidRPr="0090753B">
        <w:rPr>
          <w:rFonts w:ascii="Times New Roman" w:eastAsia="Times New Roman" w:hAnsi="Times New Roman" w:cs="Times New Roman"/>
          <w:sz w:val="24"/>
          <w:szCs w:val="24"/>
        </w:rPr>
        <w:t xml:space="preserve"> </w:t>
      </w:r>
      <w:hyperlink r:id="rId58">
        <w:r w:rsidRPr="0090753B">
          <w:rPr>
            <w:rFonts w:ascii="Times New Roman" w:eastAsia="Times New Roman" w:hAnsi="Times New Roman" w:cs="Times New Roman"/>
            <w:color w:val="0000FF"/>
            <w:sz w:val="24"/>
            <w:szCs w:val="24"/>
            <w:u w:val="single"/>
          </w:rPr>
          <w:t>https://ieeexplore.ieee.org/stamp/stamp.jsp?arnumber=8723076</w:t>
        </w:r>
      </w:hyperlink>
      <w:r w:rsidRPr="0090753B">
        <w:rPr>
          <w:rFonts w:ascii="Times New Roman" w:eastAsia="Times New Roman" w:hAnsi="Times New Roman" w:cs="Times New Roman"/>
          <w:color w:val="222222"/>
          <w:sz w:val="24"/>
          <w:szCs w:val="24"/>
        </w:rPr>
        <w:t>[Accessed on 23 May 2023]</w:t>
      </w:r>
    </w:p>
    <w:p w14:paraId="4A1563B6"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Rutherford, D.G., 2021. Hotel management and operations. Available at:</w:t>
      </w:r>
      <w:r w:rsidRPr="0090753B">
        <w:rPr>
          <w:rFonts w:ascii="Times New Roman" w:eastAsia="Times New Roman" w:hAnsi="Times New Roman" w:cs="Times New Roman"/>
          <w:sz w:val="24"/>
          <w:szCs w:val="24"/>
        </w:rPr>
        <w:t xml:space="preserve"> </w:t>
      </w:r>
      <w:hyperlink r:id="rId59">
        <w:r w:rsidRPr="0090753B">
          <w:rPr>
            <w:rFonts w:ascii="Times New Roman" w:eastAsia="Times New Roman" w:hAnsi="Times New Roman" w:cs="Times New Roman"/>
            <w:color w:val="0000FF"/>
            <w:sz w:val="24"/>
            <w:szCs w:val="24"/>
            <w:u w:val="single"/>
          </w:rPr>
          <w:t>http://elibrary.gci.edu.np/bitstream/123456789/3277/1/Bt.489%20Hotel%20Management%20and%20Operations%20by%20Denney%20G.%20Rutherford%2C%20Michael%20J.%20OFallon.pdf</w:t>
        </w:r>
      </w:hyperlink>
      <w:r w:rsidRPr="0090753B">
        <w:rPr>
          <w:rFonts w:ascii="Times New Roman" w:eastAsia="Times New Roman" w:hAnsi="Times New Roman" w:cs="Times New Roman"/>
          <w:color w:val="222222"/>
          <w:sz w:val="24"/>
          <w:szCs w:val="24"/>
        </w:rPr>
        <w:t xml:space="preserve">[Accessed on 23 May 2023] </w:t>
      </w:r>
    </w:p>
    <w:p w14:paraId="319F081F"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Sadhale, M.V., 2023. </w:t>
      </w:r>
      <w:r w:rsidRPr="0090753B">
        <w:rPr>
          <w:rFonts w:ascii="Times New Roman" w:eastAsia="Times New Roman" w:hAnsi="Times New Roman" w:cs="Times New Roman"/>
          <w:i/>
          <w:color w:val="222222"/>
          <w:sz w:val="24"/>
          <w:szCs w:val="24"/>
        </w:rPr>
        <w:t>A study of customer engagement as a business strategy with reference to five-star hotels in Pune city</w:t>
      </w:r>
      <w:r w:rsidRPr="0090753B">
        <w:rPr>
          <w:rFonts w:ascii="Times New Roman" w:eastAsia="Times New Roman" w:hAnsi="Times New Roman" w:cs="Times New Roman"/>
          <w:color w:val="222222"/>
          <w:sz w:val="24"/>
          <w:szCs w:val="24"/>
        </w:rPr>
        <w:t xml:space="preserve"> (Doctoral dissertation, Tilak Maharashtra Vidyapeeth). Available at: </w:t>
      </w:r>
      <w:hyperlink r:id="rId60">
        <w:r w:rsidRPr="0090753B">
          <w:rPr>
            <w:rFonts w:ascii="Times New Roman" w:eastAsia="Times New Roman" w:hAnsi="Times New Roman" w:cs="Times New Roman"/>
            <w:color w:val="1155CC"/>
            <w:sz w:val="24"/>
            <w:szCs w:val="24"/>
            <w:u w:val="single"/>
          </w:rPr>
          <w:t>http://210.212.169.38/xmlui/bitstream/handle/123456789/11563/P01006.pdf?sequence=1&amp;isAllowed=y</w:t>
        </w:r>
      </w:hyperlink>
      <w:r w:rsidRPr="0090753B">
        <w:rPr>
          <w:rFonts w:ascii="Times New Roman" w:eastAsia="Times New Roman" w:hAnsi="Times New Roman" w:cs="Times New Roman"/>
          <w:color w:val="05103E"/>
          <w:sz w:val="24"/>
          <w:szCs w:val="24"/>
        </w:rPr>
        <w:t xml:space="preserve"> [Accessed on 23 May 2023]</w:t>
      </w:r>
    </w:p>
    <w:p w14:paraId="3D076048" w14:textId="77777777" w:rsidR="00384827" w:rsidRPr="0090753B" w:rsidRDefault="00C9595F">
      <w:pPr>
        <w:spacing w:before="180" w:after="180"/>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Saikrishna, M.B. and PM, R,2020. Monetary Performance of Top Five Blue Chip Companies In India. Available at:</w:t>
      </w:r>
      <w:hyperlink r:id="rId61">
        <w:r w:rsidRPr="0090753B">
          <w:rPr>
            <w:rFonts w:ascii="Times New Roman" w:eastAsia="Times New Roman" w:hAnsi="Times New Roman" w:cs="Times New Roman"/>
            <w:color w:val="222222"/>
            <w:sz w:val="24"/>
            <w:szCs w:val="24"/>
          </w:rPr>
          <w:t xml:space="preserve"> </w:t>
        </w:r>
      </w:hyperlink>
      <w:hyperlink r:id="rId62">
        <w:r w:rsidRPr="0090753B">
          <w:rPr>
            <w:rFonts w:ascii="Times New Roman" w:eastAsia="Times New Roman" w:hAnsi="Times New Roman" w:cs="Times New Roman"/>
            <w:color w:val="1155CC"/>
            <w:sz w:val="24"/>
            <w:szCs w:val="24"/>
            <w:u w:val="single"/>
          </w:rPr>
          <w:t>https://shanmugapublications.shanmugacollege.edu.in/pdf/2/4%20%20%20-%20%2024%20-%2034%20-%20Saibalakrishna.pdf</w:t>
        </w:r>
      </w:hyperlink>
      <w:r w:rsidRPr="0090753B">
        <w:rPr>
          <w:rFonts w:ascii="Times New Roman" w:eastAsia="Times New Roman" w:hAnsi="Times New Roman" w:cs="Times New Roman"/>
          <w:color w:val="222222"/>
          <w:sz w:val="24"/>
          <w:szCs w:val="24"/>
        </w:rPr>
        <w:t>[Accessed on 2 June 2023]</w:t>
      </w:r>
    </w:p>
    <w:p w14:paraId="5F058DE2"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Sarode, M.A., 2022. Start-Up Hotels And Environment Sustainability-Benefits And Strategy. </w:t>
      </w:r>
      <w:r w:rsidRPr="0090753B">
        <w:rPr>
          <w:rFonts w:ascii="Times New Roman" w:eastAsia="Times New Roman" w:hAnsi="Times New Roman" w:cs="Times New Roman"/>
          <w:i/>
          <w:color w:val="222222"/>
          <w:sz w:val="24"/>
          <w:szCs w:val="24"/>
        </w:rPr>
        <w:t>Journal of Positive School Psychology</w:t>
      </w:r>
      <w:r w:rsidRPr="0090753B">
        <w:rPr>
          <w:rFonts w:ascii="Times New Roman" w:eastAsia="Times New Roman" w:hAnsi="Times New Roman" w:cs="Times New Roman"/>
          <w:color w:val="222222"/>
          <w:sz w:val="24"/>
          <w:szCs w:val="24"/>
        </w:rPr>
        <w:t>, pp.12041-12044. Available at:</w:t>
      </w:r>
      <w:r w:rsidRPr="0090753B">
        <w:rPr>
          <w:rFonts w:ascii="Times New Roman" w:eastAsia="Times New Roman" w:hAnsi="Times New Roman" w:cs="Times New Roman"/>
          <w:sz w:val="24"/>
          <w:szCs w:val="24"/>
        </w:rPr>
        <w:t xml:space="preserve"> </w:t>
      </w:r>
      <w:hyperlink r:id="rId63">
        <w:r w:rsidRPr="0090753B">
          <w:rPr>
            <w:rFonts w:ascii="Times New Roman" w:eastAsia="Times New Roman" w:hAnsi="Times New Roman" w:cs="Times New Roman"/>
            <w:color w:val="0000FF"/>
            <w:sz w:val="24"/>
            <w:szCs w:val="24"/>
            <w:u w:val="single"/>
          </w:rPr>
          <w:t>https://journalppw.com/index.php/jpsp/article/download/14003/9079</w:t>
        </w:r>
      </w:hyperlink>
      <w:r w:rsidRPr="0090753B">
        <w:rPr>
          <w:rFonts w:ascii="Times New Roman" w:eastAsia="Times New Roman" w:hAnsi="Times New Roman" w:cs="Times New Roman"/>
          <w:color w:val="222222"/>
          <w:sz w:val="24"/>
          <w:szCs w:val="24"/>
        </w:rPr>
        <w:t xml:space="preserve">[Accessed on 23 May 2023]   </w:t>
      </w:r>
      <w:r w:rsidRPr="0090753B">
        <w:rPr>
          <w:rFonts w:ascii="Times New Roman" w:eastAsia="Times New Roman" w:hAnsi="Times New Roman" w:cs="Times New Roman"/>
          <w:sz w:val="24"/>
          <w:szCs w:val="24"/>
        </w:rPr>
        <w:t xml:space="preserve"> </w:t>
      </w:r>
      <w:r w:rsidRPr="0090753B">
        <w:rPr>
          <w:rFonts w:ascii="Times New Roman" w:eastAsia="Times New Roman" w:hAnsi="Times New Roman" w:cs="Times New Roman"/>
          <w:color w:val="222222"/>
          <w:sz w:val="24"/>
          <w:szCs w:val="24"/>
        </w:rPr>
        <w:t xml:space="preserve"> </w:t>
      </w:r>
    </w:p>
    <w:p w14:paraId="73210E3C"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Shamsudin, M.F.M.F., Esa, S.A.S.A. and Ali, A.M.A.M., 2019. Determinants of customer loyalty towards the hotel industry in Malaysia. </w:t>
      </w:r>
      <w:r w:rsidRPr="0090753B">
        <w:rPr>
          <w:rFonts w:ascii="Times New Roman" w:eastAsia="Times New Roman" w:hAnsi="Times New Roman" w:cs="Times New Roman"/>
          <w:i/>
          <w:color w:val="222222"/>
          <w:sz w:val="24"/>
          <w:szCs w:val="24"/>
        </w:rPr>
        <w:t>International Journal of Innovation, Creativity and Change</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6</w:t>
      </w:r>
      <w:r w:rsidRPr="0090753B">
        <w:rPr>
          <w:rFonts w:ascii="Times New Roman" w:eastAsia="Times New Roman" w:hAnsi="Times New Roman" w:cs="Times New Roman"/>
          <w:color w:val="222222"/>
          <w:sz w:val="24"/>
          <w:szCs w:val="24"/>
        </w:rPr>
        <w:t>(9), pp.21-29. Available at:</w:t>
      </w:r>
      <w:r w:rsidRPr="0090753B">
        <w:rPr>
          <w:rFonts w:ascii="Times New Roman" w:eastAsia="Times New Roman" w:hAnsi="Times New Roman" w:cs="Times New Roman"/>
          <w:sz w:val="24"/>
          <w:szCs w:val="24"/>
        </w:rPr>
        <w:t xml:space="preserve"> </w:t>
      </w:r>
      <w:hyperlink r:id="rId64">
        <w:r w:rsidRPr="0090753B">
          <w:rPr>
            <w:rFonts w:ascii="Times New Roman" w:eastAsia="Times New Roman" w:hAnsi="Times New Roman" w:cs="Times New Roman"/>
            <w:color w:val="0000FF"/>
            <w:sz w:val="24"/>
            <w:szCs w:val="24"/>
            <w:u w:val="single"/>
          </w:rPr>
          <w:t>https://www.ijicc.net/images/Vol6Iss9/6903_Shamsudin_2019_E_R.pdf</w:t>
        </w:r>
      </w:hyperlink>
      <w:r w:rsidRPr="0090753B">
        <w:rPr>
          <w:rFonts w:ascii="Times New Roman" w:eastAsia="Times New Roman" w:hAnsi="Times New Roman" w:cs="Times New Roman"/>
          <w:color w:val="222222"/>
          <w:sz w:val="24"/>
          <w:szCs w:val="24"/>
        </w:rPr>
        <w:t>[Accessed on 23 May 2023]</w:t>
      </w:r>
    </w:p>
    <w:p w14:paraId="562C0CA8"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Shastri, K. and Mishra, R., 2021. Case Study of ITC-A Name Synonymous with Sustainability. </w:t>
      </w:r>
      <w:r w:rsidRPr="0090753B">
        <w:rPr>
          <w:rFonts w:ascii="Times New Roman" w:eastAsia="Times New Roman" w:hAnsi="Times New Roman" w:cs="Times New Roman"/>
          <w:i/>
          <w:color w:val="222222"/>
          <w:sz w:val="24"/>
          <w:szCs w:val="24"/>
        </w:rPr>
        <w:t>Globsyn Management Journal</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15</w:t>
      </w:r>
      <w:r w:rsidRPr="0090753B">
        <w:rPr>
          <w:rFonts w:ascii="Times New Roman" w:eastAsia="Times New Roman" w:hAnsi="Times New Roman" w:cs="Times New Roman"/>
          <w:color w:val="222222"/>
          <w:sz w:val="24"/>
          <w:szCs w:val="24"/>
        </w:rPr>
        <w:t>(1/2), pp.163-171.Available at:</w:t>
      </w:r>
      <w:r w:rsidRPr="0090753B">
        <w:rPr>
          <w:rFonts w:ascii="Times New Roman" w:eastAsia="Times New Roman" w:hAnsi="Times New Roman" w:cs="Times New Roman"/>
          <w:sz w:val="24"/>
          <w:szCs w:val="24"/>
        </w:rPr>
        <w:t xml:space="preserve"> </w:t>
      </w:r>
      <w:hyperlink r:id="rId65" w:anchor="page=176">
        <w:r w:rsidRPr="0090753B">
          <w:rPr>
            <w:rFonts w:ascii="Times New Roman" w:eastAsia="Times New Roman" w:hAnsi="Times New Roman" w:cs="Times New Roman"/>
            <w:color w:val="0000FF"/>
            <w:sz w:val="24"/>
            <w:szCs w:val="24"/>
            <w:u w:val="single"/>
          </w:rPr>
          <w:t>https://www.researchgate.net/profile/Samrat-Ray/publication/360239022_GMJ-2021/links/626a982dd99ac24cc47158fc/GMJ-2021.pdf#page=176</w:t>
        </w:r>
      </w:hyperlink>
      <w:r w:rsidRPr="0090753B">
        <w:rPr>
          <w:rFonts w:ascii="Times New Roman" w:eastAsia="Times New Roman" w:hAnsi="Times New Roman" w:cs="Times New Roman"/>
          <w:color w:val="222222"/>
          <w:sz w:val="24"/>
          <w:szCs w:val="24"/>
        </w:rPr>
        <w:t>[Accessed on 23 May 2023]</w:t>
      </w:r>
    </w:p>
    <w:p w14:paraId="72EE626B"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Shastri, K. and Mishra, R., 2021. Case Study of ITC-A Name Synonymous with Sustainability. </w:t>
      </w:r>
      <w:r w:rsidRPr="0090753B">
        <w:rPr>
          <w:rFonts w:ascii="Times New Roman" w:eastAsia="Times New Roman" w:hAnsi="Times New Roman" w:cs="Times New Roman"/>
          <w:i/>
          <w:color w:val="222222"/>
          <w:sz w:val="24"/>
          <w:szCs w:val="24"/>
        </w:rPr>
        <w:t>Globsyn Management Journal</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15</w:t>
      </w:r>
      <w:r w:rsidRPr="0090753B">
        <w:rPr>
          <w:rFonts w:ascii="Times New Roman" w:eastAsia="Times New Roman" w:hAnsi="Times New Roman" w:cs="Times New Roman"/>
          <w:color w:val="222222"/>
          <w:sz w:val="24"/>
          <w:szCs w:val="24"/>
        </w:rPr>
        <w:t xml:space="preserve">(1/2), pp.163-171. Available at: </w:t>
      </w:r>
      <w:hyperlink r:id="rId66" w:anchor="page=176">
        <w:r w:rsidRPr="0090753B">
          <w:rPr>
            <w:rFonts w:ascii="Times New Roman" w:eastAsia="Times New Roman" w:hAnsi="Times New Roman" w:cs="Times New Roman"/>
            <w:color w:val="1155CC"/>
            <w:sz w:val="24"/>
            <w:szCs w:val="24"/>
            <w:u w:val="single"/>
          </w:rPr>
          <w:t>https://www.researchgate.net/profile/Samrat-Ray/publication/360239022_GMJ-2021/links/626a982dd99ac24cc47158fc/GMJ-2021.pdf#page=176</w:t>
        </w:r>
      </w:hyperlink>
      <w:r w:rsidRPr="0090753B">
        <w:rPr>
          <w:rFonts w:ascii="Times New Roman" w:eastAsia="Times New Roman" w:hAnsi="Times New Roman" w:cs="Times New Roman"/>
          <w:color w:val="05103E"/>
          <w:sz w:val="24"/>
          <w:szCs w:val="24"/>
        </w:rPr>
        <w:t xml:space="preserve"> [Acessed on 23 May 2023]</w:t>
      </w:r>
    </w:p>
    <w:p w14:paraId="3E429776"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lastRenderedPageBreak/>
        <w:t xml:space="preserve">Shi, J., 2020. Factors Influencing Customers Satisfaction in Event Planning Industry. Available at: </w:t>
      </w:r>
      <w:hyperlink r:id="rId67">
        <w:r w:rsidRPr="0090753B">
          <w:rPr>
            <w:rFonts w:ascii="Times New Roman" w:eastAsia="Times New Roman" w:hAnsi="Times New Roman" w:cs="Times New Roman"/>
            <w:color w:val="1155CC"/>
            <w:sz w:val="24"/>
            <w:szCs w:val="24"/>
            <w:u w:val="single"/>
          </w:rPr>
          <w:t>https://dspace.calstate.edu/bitstream/handle/10211.3/216482/JiaxinShi_Project2020.pdf?sequence=3</w:t>
        </w:r>
      </w:hyperlink>
      <w:r w:rsidRPr="0090753B">
        <w:rPr>
          <w:rFonts w:ascii="Times New Roman" w:eastAsia="Times New Roman" w:hAnsi="Times New Roman" w:cs="Times New Roman"/>
          <w:color w:val="000000"/>
          <w:sz w:val="24"/>
          <w:szCs w:val="24"/>
        </w:rPr>
        <w:t xml:space="preserve"> [Accessed: 23 May 2023]</w:t>
      </w:r>
    </w:p>
    <w:p w14:paraId="1BB9559F"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Shields, A., 2021. A Qualitative Analysis of How Training and Development Influence Employee Turnover Intentions in Irish Hotels (Doctoral dissertation, Dublin, National College of Ireland). Available at:</w:t>
      </w:r>
      <w:hyperlink r:id="rId68">
        <w:r w:rsidRPr="0090753B">
          <w:rPr>
            <w:rFonts w:ascii="Times New Roman" w:eastAsia="Times New Roman" w:hAnsi="Times New Roman" w:cs="Times New Roman"/>
            <w:color w:val="1155CC"/>
            <w:sz w:val="24"/>
            <w:szCs w:val="24"/>
            <w:u w:val="single"/>
          </w:rPr>
          <w:t>https://norma.ncirl.ie/5352/1/andrewshields.pdf</w:t>
        </w:r>
      </w:hyperlink>
      <w:r w:rsidRPr="0090753B">
        <w:rPr>
          <w:rFonts w:ascii="Times New Roman" w:eastAsia="Times New Roman" w:hAnsi="Times New Roman" w:cs="Times New Roman"/>
          <w:color w:val="000000"/>
          <w:sz w:val="24"/>
          <w:szCs w:val="24"/>
        </w:rPr>
        <w:t xml:space="preserve"> [Accessed: 23 May 2023]</w:t>
      </w:r>
    </w:p>
    <w:p w14:paraId="301680BE"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Singjai, K., Winata, L. and Kummer, T.F., 2018. Green initiatives and their competitive advantage for the hotel industry in developing countries. </w:t>
      </w:r>
      <w:r w:rsidRPr="0090753B">
        <w:rPr>
          <w:rFonts w:ascii="Times New Roman" w:eastAsia="Times New Roman" w:hAnsi="Times New Roman" w:cs="Times New Roman"/>
          <w:i/>
          <w:color w:val="222222"/>
          <w:sz w:val="24"/>
          <w:szCs w:val="24"/>
        </w:rPr>
        <w:t>International Journal of Hospitality Management</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75</w:t>
      </w:r>
      <w:r w:rsidRPr="0090753B">
        <w:rPr>
          <w:rFonts w:ascii="Times New Roman" w:eastAsia="Times New Roman" w:hAnsi="Times New Roman" w:cs="Times New Roman"/>
          <w:color w:val="222222"/>
          <w:sz w:val="24"/>
          <w:szCs w:val="24"/>
        </w:rPr>
        <w:t>, pp.131-143. Available at:</w:t>
      </w:r>
      <w:r w:rsidRPr="0090753B">
        <w:rPr>
          <w:rFonts w:ascii="Times New Roman" w:eastAsia="Times New Roman" w:hAnsi="Times New Roman" w:cs="Times New Roman"/>
          <w:sz w:val="24"/>
          <w:szCs w:val="24"/>
        </w:rPr>
        <w:t xml:space="preserve"> </w:t>
      </w:r>
      <w:hyperlink r:id="rId69">
        <w:r w:rsidRPr="0090753B">
          <w:rPr>
            <w:rFonts w:ascii="Times New Roman" w:eastAsia="Times New Roman" w:hAnsi="Times New Roman" w:cs="Times New Roman"/>
            <w:color w:val="0000FF"/>
            <w:sz w:val="24"/>
            <w:szCs w:val="24"/>
            <w:u w:val="single"/>
          </w:rPr>
          <w:t>https://research-repository.griffith.edu.au/bitstream/handle/10072/380308/SingjaiPUB5365.pdf?sequence=1</w:t>
        </w:r>
      </w:hyperlink>
      <w:r w:rsidRPr="0090753B">
        <w:rPr>
          <w:rFonts w:ascii="Times New Roman" w:eastAsia="Times New Roman" w:hAnsi="Times New Roman" w:cs="Times New Roman"/>
          <w:color w:val="222222"/>
          <w:sz w:val="24"/>
          <w:szCs w:val="24"/>
        </w:rPr>
        <w:t>[Accessed on 23 May 2023]</w:t>
      </w:r>
    </w:p>
    <w:p w14:paraId="6A55B38A"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Taware, P.K. and Bodla, S., Impact of Customer Loyalty on Employee Engagement in Hotel Industry Based in Vadodara, Gujarat. </w:t>
      </w:r>
      <w:r w:rsidRPr="0090753B">
        <w:rPr>
          <w:rFonts w:ascii="Times New Roman" w:eastAsia="Times New Roman" w:hAnsi="Times New Roman" w:cs="Times New Roman"/>
          <w:i/>
          <w:color w:val="222222"/>
          <w:sz w:val="24"/>
          <w:szCs w:val="24"/>
        </w:rPr>
        <w:t>Journal homepage: www. jr. com ISSN</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2582</w:t>
      </w:r>
      <w:r w:rsidRPr="0090753B">
        <w:rPr>
          <w:rFonts w:ascii="Times New Roman" w:eastAsia="Times New Roman" w:hAnsi="Times New Roman" w:cs="Times New Roman"/>
          <w:color w:val="222222"/>
          <w:sz w:val="24"/>
          <w:szCs w:val="24"/>
        </w:rPr>
        <w:t xml:space="preserve">, p.7421. Available at: </w:t>
      </w:r>
      <w:hyperlink r:id="rId70">
        <w:r w:rsidRPr="0090753B">
          <w:rPr>
            <w:rFonts w:ascii="Times New Roman" w:eastAsia="Times New Roman" w:hAnsi="Times New Roman" w:cs="Times New Roman"/>
            <w:color w:val="1155CC"/>
            <w:sz w:val="24"/>
            <w:szCs w:val="24"/>
            <w:u w:val="single"/>
          </w:rPr>
          <w:t>https://ijrpr.com/uploads/V3ISSUE4/IJRPR3275.pdf</w:t>
        </w:r>
      </w:hyperlink>
      <w:r w:rsidRPr="0090753B">
        <w:rPr>
          <w:rFonts w:ascii="Times New Roman" w:eastAsia="Times New Roman" w:hAnsi="Times New Roman" w:cs="Times New Roman"/>
          <w:color w:val="05103E"/>
          <w:sz w:val="24"/>
          <w:szCs w:val="24"/>
        </w:rPr>
        <w:t xml:space="preserve"> [Accessed on 23 May 2023]</w:t>
      </w:r>
    </w:p>
    <w:p w14:paraId="74D5B003" w14:textId="77777777" w:rsidR="00384827" w:rsidRPr="0090753B" w:rsidRDefault="00C9595F">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222222"/>
          <w:sz w:val="24"/>
          <w:szCs w:val="24"/>
        </w:rPr>
        <w:t xml:space="preserve">Tom, M. and Soumyaja, D., 2019. Determinants of employee eco-initiatives in the Indian hotel industry. </w:t>
      </w:r>
      <w:r w:rsidRPr="0090753B">
        <w:rPr>
          <w:rFonts w:ascii="Times New Roman" w:eastAsia="Times New Roman" w:hAnsi="Times New Roman" w:cs="Times New Roman"/>
          <w:i/>
          <w:color w:val="222222"/>
          <w:sz w:val="24"/>
          <w:szCs w:val="24"/>
        </w:rPr>
        <w:t>International Journal of Environment, Workplace and Employment</w:t>
      </w:r>
      <w:r w:rsidRPr="0090753B">
        <w:rPr>
          <w:rFonts w:ascii="Times New Roman" w:eastAsia="Times New Roman" w:hAnsi="Times New Roman" w:cs="Times New Roman"/>
          <w:color w:val="222222"/>
          <w:sz w:val="24"/>
          <w:szCs w:val="24"/>
        </w:rPr>
        <w:t xml:space="preserve">, </w:t>
      </w:r>
      <w:r w:rsidRPr="0090753B">
        <w:rPr>
          <w:rFonts w:ascii="Times New Roman" w:eastAsia="Times New Roman" w:hAnsi="Times New Roman" w:cs="Times New Roman"/>
          <w:i/>
          <w:color w:val="222222"/>
          <w:sz w:val="24"/>
          <w:szCs w:val="24"/>
        </w:rPr>
        <w:t>5</w:t>
      </w:r>
      <w:r w:rsidRPr="0090753B">
        <w:rPr>
          <w:rFonts w:ascii="Times New Roman" w:eastAsia="Times New Roman" w:hAnsi="Times New Roman" w:cs="Times New Roman"/>
          <w:color w:val="222222"/>
          <w:sz w:val="24"/>
          <w:szCs w:val="24"/>
        </w:rPr>
        <w:t xml:space="preserve">(1), pp.51-69. Available at: </w:t>
      </w:r>
      <w:hyperlink r:id="rId71">
        <w:r w:rsidRPr="0090753B">
          <w:rPr>
            <w:rFonts w:ascii="Times New Roman" w:eastAsia="Times New Roman" w:hAnsi="Times New Roman" w:cs="Times New Roman"/>
            <w:color w:val="1155CC"/>
            <w:sz w:val="24"/>
            <w:szCs w:val="24"/>
            <w:u w:val="single"/>
          </w:rPr>
          <w:t>https://www.researchgate.net/profile/Devi-Soumyaja-3/publication/330352095_Determinants_of_employee_eco-initiatives_in_Indian_hotel_industry/links/5eb0de7fa6fdcc7050a98438/Determinants-of-employee-eco-initiatives-in-Indian-hotel-industry.pdf</w:t>
        </w:r>
      </w:hyperlink>
      <w:r w:rsidRPr="0090753B">
        <w:rPr>
          <w:rFonts w:ascii="Times New Roman" w:eastAsia="Times New Roman" w:hAnsi="Times New Roman" w:cs="Times New Roman"/>
          <w:color w:val="05103E"/>
          <w:sz w:val="24"/>
          <w:szCs w:val="24"/>
        </w:rPr>
        <w:t xml:space="preserve"> [Accessed on 23 May 2023]</w:t>
      </w:r>
    </w:p>
    <w:p w14:paraId="44CE5F19"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Uniyal, A.K. and Karmakar, A., 2021. A Conceptual Study Of Employee Engagement During Covid-19. Ilkogretim Online, 20(4), pp.3755-3767. Available at: </w:t>
      </w:r>
      <w:hyperlink r:id="rId72">
        <w:r w:rsidRPr="0090753B">
          <w:rPr>
            <w:rFonts w:ascii="Times New Roman" w:eastAsia="Times New Roman" w:hAnsi="Times New Roman" w:cs="Times New Roman"/>
            <w:color w:val="1155CC"/>
            <w:sz w:val="24"/>
            <w:szCs w:val="24"/>
            <w:u w:val="single"/>
          </w:rPr>
          <w:t>https://www.ilkogretim-online.org/fulltext/218-1663830414.pdf</w:t>
        </w:r>
      </w:hyperlink>
      <w:r w:rsidRPr="0090753B">
        <w:rPr>
          <w:rFonts w:ascii="Times New Roman" w:eastAsia="Times New Roman" w:hAnsi="Times New Roman" w:cs="Times New Roman"/>
          <w:color w:val="000000"/>
          <w:sz w:val="24"/>
          <w:szCs w:val="24"/>
        </w:rPr>
        <w:t xml:space="preserve"> [Accessed: 23 May 2023]</w:t>
      </w:r>
    </w:p>
    <w:p w14:paraId="3C230D3C" w14:textId="77777777" w:rsidR="00384827" w:rsidRPr="0090753B" w:rsidRDefault="00C9595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 xml:space="preserve">Vanisree, K. and Seema, A., 2020 A Conceptual Framework on Adopting Green HRM Practices in the Hotel Industry. Available at: </w:t>
      </w:r>
      <w:hyperlink r:id="rId73">
        <w:r w:rsidRPr="0090753B">
          <w:rPr>
            <w:rFonts w:ascii="Times New Roman" w:eastAsia="Times New Roman" w:hAnsi="Times New Roman" w:cs="Times New Roman"/>
            <w:color w:val="1155CC"/>
            <w:sz w:val="24"/>
            <w:szCs w:val="24"/>
            <w:u w:val="single"/>
          </w:rPr>
          <w:t>https://www.researchgate.net/profile/Vanisree_Katta/publication/355192083_A_Conceptual_Framework_on_Adopting_Green_HRM_Practices_in_the_Hotel_Industry/links/6166764e66e6b95f07b9e0a4/A-Conceptual-Framework-on-Adopting-Green-HRM-Practices-in-the-Hotel-Industry.pdf</w:t>
        </w:r>
      </w:hyperlink>
      <w:r w:rsidRPr="0090753B">
        <w:rPr>
          <w:rFonts w:ascii="Times New Roman" w:eastAsia="Times New Roman" w:hAnsi="Times New Roman" w:cs="Times New Roman"/>
          <w:color w:val="000000"/>
          <w:sz w:val="24"/>
          <w:szCs w:val="24"/>
        </w:rPr>
        <w:t xml:space="preserve"> [Accessed: 23 May 2023]</w:t>
      </w:r>
    </w:p>
    <w:p w14:paraId="27BF97C2"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Yacoub, L. and ElHajjar, S., 2021. How do hotels in developing countries manage the impact of COVID-19? The case of Lebanese hotels. </w:t>
      </w:r>
      <w:r w:rsidRPr="0090753B">
        <w:rPr>
          <w:rFonts w:ascii="Times New Roman" w:eastAsia="Times New Roman" w:hAnsi="Times New Roman" w:cs="Times New Roman"/>
          <w:i/>
          <w:color w:val="222222"/>
          <w:sz w:val="24"/>
          <w:szCs w:val="24"/>
        </w:rPr>
        <w:t xml:space="preserve">International Journal of Contemporary Hospitality </w:t>
      </w:r>
      <w:r w:rsidRPr="0090753B">
        <w:rPr>
          <w:rFonts w:ascii="Times New Roman" w:eastAsia="Times New Roman" w:hAnsi="Times New Roman" w:cs="Times New Roman"/>
          <w:i/>
          <w:color w:val="222222"/>
          <w:sz w:val="24"/>
          <w:szCs w:val="24"/>
        </w:rPr>
        <w:lastRenderedPageBreak/>
        <w:t>Management</w:t>
      </w:r>
      <w:r w:rsidRPr="0090753B">
        <w:rPr>
          <w:rFonts w:ascii="Times New Roman" w:eastAsia="Times New Roman" w:hAnsi="Times New Roman" w:cs="Times New Roman"/>
          <w:color w:val="222222"/>
          <w:sz w:val="24"/>
          <w:szCs w:val="24"/>
        </w:rPr>
        <w:t>. Available at:</w:t>
      </w:r>
      <w:r w:rsidRPr="0090753B">
        <w:rPr>
          <w:rFonts w:ascii="Times New Roman" w:eastAsia="Times New Roman" w:hAnsi="Times New Roman" w:cs="Times New Roman"/>
          <w:sz w:val="24"/>
          <w:szCs w:val="24"/>
        </w:rPr>
        <w:t xml:space="preserve"> </w:t>
      </w:r>
      <w:hyperlink r:id="rId74">
        <w:r w:rsidRPr="0090753B">
          <w:rPr>
            <w:rFonts w:ascii="Times New Roman" w:eastAsia="Times New Roman" w:hAnsi="Times New Roman" w:cs="Times New Roman"/>
            <w:color w:val="0000FF"/>
            <w:sz w:val="24"/>
            <w:szCs w:val="24"/>
            <w:u w:val="single"/>
          </w:rPr>
          <w: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w:t>
        </w:r>
      </w:hyperlink>
      <w:r w:rsidRPr="0090753B">
        <w:rPr>
          <w:rFonts w:ascii="Times New Roman" w:eastAsia="Times New Roman" w:hAnsi="Times New Roman" w:cs="Times New Roman"/>
          <w:color w:val="222222"/>
          <w:sz w:val="24"/>
          <w:szCs w:val="24"/>
        </w:rPr>
        <w:t>[Accessed on 23 May 2023]</w:t>
      </w:r>
    </w:p>
    <w:p w14:paraId="7C2DA299"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Yu, C.E., 2020. Humanlike robots as employees in the hotel industry: Thematic content analysis of online reviews. </w:t>
      </w:r>
      <w:r w:rsidRPr="0090753B">
        <w:rPr>
          <w:rFonts w:ascii="Times New Roman" w:eastAsia="Times New Roman" w:hAnsi="Times New Roman" w:cs="Times New Roman"/>
          <w:i/>
          <w:color w:val="222222"/>
          <w:sz w:val="24"/>
          <w:szCs w:val="24"/>
        </w:rPr>
        <w:t>Journal of Hospitality Marketing &amp; Management</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29</w:t>
      </w:r>
      <w:r w:rsidRPr="0090753B">
        <w:rPr>
          <w:rFonts w:ascii="Times New Roman" w:eastAsia="Times New Roman" w:hAnsi="Times New Roman" w:cs="Times New Roman"/>
          <w:color w:val="222222"/>
          <w:sz w:val="24"/>
          <w:szCs w:val="24"/>
        </w:rPr>
        <w:t>(1), pp.22-38. Available at:</w:t>
      </w:r>
      <w:r w:rsidRPr="0090753B">
        <w:rPr>
          <w:rFonts w:ascii="Times New Roman" w:eastAsia="Times New Roman" w:hAnsi="Times New Roman" w:cs="Times New Roman"/>
          <w:sz w:val="24"/>
          <w:szCs w:val="24"/>
        </w:rPr>
        <w:t xml:space="preserve"> </w:t>
      </w:r>
      <w:hyperlink r:id="rId75">
        <w:r w:rsidRPr="0090753B">
          <w:rPr>
            <w:rFonts w:ascii="Times New Roman" w:eastAsia="Times New Roman" w:hAnsi="Times New Roman" w:cs="Times New Roman"/>
            <w:color w:val="0000FF"/>
            <w:sz w:val="24"/>
            <w:szCs w:val="24"/>
            <w:u w:val="single"/>
          </w:rPr>
          <w:t>https://d1wqtxts1xzle7.cloudfront.net/64094301/Yu_2020_Humanlike_robots_as_employees_in_the_hotel_industry-libre.pdf?1596547232=&amp;response-content-disposition=inline%3B+filename%3DHumanlike_robots_as_employees_in_the_hot.pdf&amp;Expires=1684846299&amp;Signature=GNxjXwzBbCCpbnvntPuS4QIM~NKSygIw18EALixdA2TZMItByfqcQ1WxzL4vf3cHhjZnxg0IqpwFwHjm4rK-RrzS0M0vySxV1Hdrud-JsTyJXqLFamzTaDfz6TGOQFMKsfNTEWMOAtHCFNWt~aQ9wOd6V7~gTuamaTOZA77jX3lBOTbkCrO7m46NOiDe2ZFVy6N4ul--rcvkagnHXHkTGvvwukXUWMSdiUtZ2DVVoQWxypb78nJR58nynyWcKxrpQ~91ucZkLpmZgvYbWLRJ6P9~nOGA8rg9H9X-KsDntvmqXxfvATTU3FSPEf0YFCC5jgVO6bFso5O7S46qq5ZunQ__&amp;Key-Pair-Id=APKAJLOHF5GGSLRBV4ZA</w:t>
        </w:r>
      </w:hyperlink>
      <w:r w:rsidRPr="0090753B">
        <w:rPr>
          <w:rFonts w:ascii="Times New Roman" w:eastAsia="Times New Roman" w:hAnsi="Times New Roman" w:cs="Times New Roman"/>
          <w:color w:val="222222"/>
          <w:sz w:val="24"/>
          <w:szCs w:val="24"/>
        </w:rPr>
        <w:t>[Accessed on 23 May 2023]</w:t>
      </w:r>
    </w:p>
    <w:p w14:paraId="7DC3BF77" w14:textId="77777777" w:rsidR="00384827" w:rsidRPr="0090753B" w:rsidRDefault="00C9595F">
      <w:pPr>
        <w:spacing w:line="360" w:lineRule="auto"/>
        <w:jc w:val="both"/>
        <w:rPr>
          <w:rFonts w:ascii="Times New Roman" w:eastAsia="Times New Roman" w:hAnsi="Times New Roman" w:cs="Times New Roman"/>
          <w:color w:val="222222"/>
          <w:sz w:val="24"/>
          <w:szCs w:val="24"/>
        </w:rPr>
      </w:pPr>
      <w:r w:rsidRPr="0090753B">
        <w:rPr>
          <w:rFonts w:ascii="Times New Roman" w:eastAsia="Times New Roman" w:hAnsi="Times New Roman" w:cs="Times New Roman"/>
          <w:color w:val="222222"/>
          <w:sz w:val="24"/>
          <w:szCs w:val="24"/>
        </w:rPr>
        <w:t>Yu, J., Seo, J. and Hyun, S.S., 2021. Perceived hygiene attributes in the hotel industry: customer retention amid the COVID-19 crisis. </w:t>
      </w:r>
      <w:r w:rsidRPr="0090753B">
        <w:rPr>
          <w:rFonts w:ascii="Times New Roman" w:eastAsia="Times New Roman" w:hAnsi="Times New Roman" w:cs="Times New Roman"/>
          <w:i/>
          <w:color w:val="222222"/>
          <w:sz w:val="24"/>
          <w:szCs w:val="24"/>
        </w:rPr>
        <w:t>International Journal of Hospitality Management</w:t>
      </w:r>
      <w:r w:rsidRPr="0090753B">
        <w:rPr>
          <w:rFonts w:ascii="Times New Roman" w:eastAsia="Times New Roman" w:hAnsi="Times New Roman" w:cs="Times New Roman"/>
          <w:color w:val="222222"/>
          <w:sz w:val="24"/>
          <w:szCs w:val="24"/>
        </w:rPr>
        <w:t>, </w:t>
      </w:r>
      <w:r w:rsidRPr="0090753B">
        <w:rPr>
          <w:rFonts w:ascii="Times New Roman" w:eastAsia="Times New Roman" w:hAnsi="Times New Roman" w:cs="Times New Roman"/>
          <w:i/>
          <w:color w:val="222222"/>
          <w:sz w:val="24"/>
          <w:szCs w:val="24"/>
        </w:rPr>
        <w:t>93</w:t>
      </w:r>
      <w:r w:rsidRPr="0090753B">
        <w:rPr>
          <w:rFonts w:ascii="Times New Roman" w:eastAsia="Times New Roman" w:hAnsi="Times New Roman" w:cs="Times New Roman"/>
          <w:color w:val="222222"/>
          <w:sz w:val="24"/>
          <w:szCs w:val="24"/>
        </w:rPr>
        <w:t>, p.102768. Available at:</w:t>
      </w:r>
      <w:r w:rsidRPr="0090753B">
        <w:rPr>
          <w:rFonts w:ascii="Times New Roman" w:eastAsia="Times New Roman" w:hAnsi="Times New Roman" w:cs="Times New Roman"/>
          <w:sz w:val="24"/>
          <w:szCs w:val="24"/>
        </w:rPr>
        <w:t xml:space="preserve"> </w:t>
      </w:r>
      <w:hyperlink r:id="rId76">
        <w:r w:rsidRPr="0090753B">
          <w:rPr>
            <w:rFonts w:ascii="Times New Roman" w:eastAsia="Times New Roman" w:hAnsi="Times New Roman" w:cs="Times New Roman"/>
            <w:color w:val="0000FF"/>
            <w:sz w:val="24"/>
            <w:szCs w:val="24"/>
            <w:u w:val="single"/>
          </w:rPr>
          <w:t>https://scholarworks.bwise.kr/hanyang/bitstream/2021.sw.hanyang/1425/1/1-s2.0-S0278431920303200-main.pdf</w:t>
        </w:r>
      </w:hyperlink>
      <w:r w:rsidRPr="0090753B">
        <w:rPr>
          <w:rFonts w:ascii="Times New Roman" w:eastAsia="Times New Roman" w:hAnsi="Times New Roman" w:cs="Times New Roman"/>
          <w:color w:val="222222"/>
          <w:sz w:val="24"/>
          <w:szCs w:val="24"/>
        </w:rPr>
        <w:t>[Accessed on 23 May 2023]</w:t>
      </w:r>
    </w:p>
    <w:p w14:paraId="59952A0C" w14:textId="77777777" w:rsidR="00857A4C" w:rsidRPr="0090753B" w:rsidRDefault="00C9595F">
      <w:pPr>
        <w:rPr>
          <w:rFonts w:ascii="Times New Roman" w:eastAsia="Times New Roman" w:hAnsi="Times New Roman" w:cs="Times New Roman"/>
          <w:sz w:val="24"/>
          <w:szCs w:val="24"/>
        </w:rPr>
      </w:pPr>
      <w:r w:rsidRPr="0090753B">
        <w:br w:type="page"/>
      </w:r>
    </w:p>
    <w:p w14:paraId="4A7AE4E7" w14:textId="77777777" w:rsidR="00857A4C" w:rsidRPr="0090753B" w:rsidRDefault="00C9595F">
      <w:pPr>
        <w:pStyle w:val="Heading1"/>
      </w:pPr>
      <w:bookmarkStart w:id="22" w:name="_Toc136619886"/>
      <w:r w:rsidRPr="0090753B">
        <w:lastRenderedPageBreak/>
        <w:t>Appendices</w:t>
      </w:r>
      <w:bookmarkEnd w:id="22"/>
    </w:p>
    <w:p w14:paraId="67AC43E3" w14:textId="77777777" w:rsidR="00857A4C" w:rsidRPr="0090753B" w:rsidRDefault="00857A4C">
      <w:pPr>
        <w:pBdr>
          <w:top w:val="nil"/>
          <w:left w:val="nil"/>
          <w:bottom w:val="nil"/>
          <w:right w:val="nil"/>
          <w:between w:val="nil"/>
        </w:pBdr>
        <w:rPr>
          <w:color w:val="000000"/>
        </w:rPr>
      </w:pPr>
    </w:p>
    <w:p w14:paraId="56B550BA"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noProof/>
        </w:rPr>
        <w:drawing>
          <wp:inline distT="0" distB="0" distL="0" distR="0" wp14:anchorId="002CE36D" wp14:editId="551D7DAD">
            <wp:extent cx="2552700" cy="2457450"/>
            <wp:effectExtent l="0" t="0" r="0" b="0"/>
            <wp:docPr id="1244314248" name="image3.png"/>
            <wp:cNvGraphicFramePr/>
            <a:graphic xmlns:a="http://schemas.openxmlformats.org/drawingml/2006/main">
              <a:graphicData uri="http://schemas.openxmlformats.org/drawingml/2006/picture">
                <pic:pic xmlns:pic="http://schemas.openxmlformats.org/drawingml/2006/picture">
                  <pic:nvPicPr>
                    <pic:cNvPr id="1244314248" name="image3.png"/>
                    <pic:cNvPicPr/>
                  </pic:nvPicPr>
                  <pic:blipFill>
                    <a:blip r:embed="rId8"/>
                    <a:stretch>
                      <a:fillRect/>
                    </a:stretch>
                  </pic:blipFill>
                  <pic:spPr>
                    <a:xfrm>
                      <a:off x="0" y="0"/>
                      <a:ext cx="2552700" cy="2457450"/>
                    </a:xfrm>
                    <a:prstGeom prst="rect">
                      <a:avLst/>
                    </a:prstGeom>
                  </pic:spPr>
                </pic:pic>
              </a:graphicData>
            </a:graphic>
          </wp:inline>
        </w:drawing>
      </w:r>
    </w:p>
    <w:p w14:paraId="04E6D3AE" w14:textId="77777777" w:rsidR="00857A4C" w:rsidRPr="0090753B" w:rsidRDefault="00857A4C">
      <w:pPr>
        <w:spacing w:line="240" w:lineRule="auto"/>
        <w:jc w:val="center"/>
        <w:rPr>
          <w:rFonts w:ascii="Times New Roman" w:eastAsia="Times New Roman" w:hAnsi="Times New Roman" w:cs="Times New Roman"/>
          <w:sz w:val="24"/>
          <w:szCs w:val="24"/>
        </w:rPr>
      </w:pPr>
    </w:p>
    <w:p w14:paraId="2653611A"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Figure:</w:t>
      </w:r>
      <w:r w:rsidRPr="0090753B">
        <w:rPr>
          <w:rFonts w:ascii="Times New Roman" w:eastAsia="Times New Roman" w:hAnsi="Times New Roman" w:cs="Times New Roman"/>
          <w:color w:val="000000"/>
          <w:sz w:val="24"/>
          <w:szCs w:val="24"/>
        </w:rPr>
        <w:t xml:space="preserve"> ITC Hotel Logo</w:t>
      </w:r>
    </w:p>
    <w:p w14:paraId="67C0E055"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b/>
          <w:color w:val="000000"/>
          <w:sz w:val="24"/>
          <w:szCs w:val="24"/>
        </w:rPr>
        <w:t xml:space="preserve">Source: </w:t>
      </w:r>
      <w:r w:rsidRPr="0090753B">
        <w:rPr>
          <w:rFonts w:ascii="Times New Roman" w:eastAsia="Times New Roman" w:hAnsi="Times New Roman" w:cs="Times New Roman"/>
          <w:color w:val="000000"/>
          <w:sz w:val="24"/>
          <w:szCs w:val="24"/>
        </w:rPr>
        <w:t>(Home, 2020)</w:t>
      </w:r>
    </w:p>
    <w:p w14:paraId="6D6B1E6D" w14:textId="77777777" w:rsidR="00857A4C" w:rsidRPr="0090753B" w:rsidRDefault="00857A4C">
      <w:pPr>
        <w:pBdr>
          <w:top w:val="nil"/>
          <w:left w:val="nil"/>
          <w:bottom w:val="nil"/>
          <w:right w:val="nil"/>
          <w:between w:val="nil"/>
        </w:pBdr>
        <w:rPr>
          <w:color w:val="000000"/>
        </w:rPr>
      </w:pPr>
    </w:p>
    <w:p w14:paraId="417B3DF9"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noProof/>
        </w:rPr>
        <w:drawing>
          <wp:inline distT="0" distB="0" distL="0" distR="0" wp14:anchorId="676B2EB6" wp14:editId="15EBF4AE">
            <wp:extent cx="6248400" cy="994410"/>
            <wp:effectExtent l="0" t="0" r="0" b="0"/>
            <wp:docPr id="1244314247" name="image1.png"/>
            <wp:cNvGraphicFramePr/>
            <a:graphic xmlns:a="http://schemas.openxmlformats.org/drawingml/2006/main">
              <a:graphicData uri="http://schemas.openxmlformats.org/drawingml/2006/picture">
                <pic:pic xmlns:pic="http://schemas.openxmlformats.org/drawingml/2006/picture">
                  <pic:nvPicPr>
                    <pic:cNvPr id="1244314247" name="image1.png"/>
                    <pic:cNvPicPr/>
                  </pic:nvPicPr>
                  <pic:blipFill>
                    <a:blip r:embed="rId77"/>
                    <a:stretch>
                      <a:fillRect/>
                    </a:stretch>
                  </pic:blipFill>
                  <pic:spPr>
                    <a:xfrm>
                      <a:off x="0" y="0"/>
                      <a:ext cx="6248400" cy="994410"/>
                    </a:xfrm>
                    <a:prstGeom prst="rect">
                      <a:avLst/>
                    </a:prstGeom>
                  </pic:spPr>
                </pic:pic>
              </a:graphicData>
            </a:graphic>
          </wp:inline>
        </w:drawing>
      </w:r>
    </w:p>
    <w:p w14:paraId="30055565"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Figure: Problem evaluation</w:t>
      </w:r>
    </w:p>
    <w:p w14:paraId="57A9D8A9" w14:textId="77777777" w:rsidR="00857A4C" w:rsidRPr="0090753B" w:rsidRDefault="00C9595F">
      <w:pPr>
        <w:spacing w:line="240" w:lineRule="auto"/>
        <w:jc w:val="center"/>
        <w:rPr>
          <w:rFonts w:ascii="Times New Roman" w:eastAsia="Times New Roman" w:hAnsi="Times New Roman" w:cs="Times New Roman"/>
          <w:sz w:val="24"/>
          <w:szCs w:val="24"/>
        </w:rPr>
      </w:pPr>
      <w:r w:rsidRPr="0090753B">
        <w:rPr>
          <w:rFonts w:ascii="Times New Roman" w:eastAsia="Times New Roman" w:hAnsi="Times New Roman" w:cs="Times New Roman"/>
          <w:color w:val="000000"/>
          <w:sz w:val="24"/>
          <w:szCs w:val="24"/>
        </w:rPr>
        <w:t>Source: (Self-made)</w:t>
      </w:r>
    </w:p>
    <w:p w14:paraId="29E9A47C" w14:textId="77777777" w:rsidR="00857A4C" w:rsidRPr="0090753B" w:rsidRDefault="00857A4C">
      <w:pPr>
        <w:pBdr>
          <w:top w:val="nil"/>
          <w:left w:val="nil"/>
          <w:bottom w:val="nil"/>
          <w:right w:val="nil"/>
          <w:between w:val="nil"/>
        </w:pBdr>
        <w:rPr>
          <w:color w:val="000000"/>
        </w:rPr>
      </w:pPr>
    </w:p>
    <w:p w14:paraId="035801C4" w14:textId="77777777" w:rsidR="00857A4C" w:rsidRPr="0090753B" w:rsidRDefault="00C9595F">
      <w:pPr>
        <w:pBdr>
          <w:top w:val="nil"/>
          <w:left w:val="nil"/>
          <w:bottom w:val="nil"/>
          <w:right w:val="nil"/>
          <w:between w:val="nil"/>
        </w:pBdr>
        <w:rPr>
          <w:color w:val="000000"/>
        </w:rPr>
      </w:pPr>
      <w:r w:rsidRPr="0090753B">
        <w:rPr>
          <w:rFonts w:ascii="Times New Roman" w:eastAsia="Times New Roman" w:hAnsi="Times New Roman" w:cs="Times New Roman"/>
          <w:noProof/>
          <w:color w:val="000000"/>
          <w:sz w:val="24"/>
          <w:szCs w:val="24"/>
        </w:rPr>
        <w:lastRenderedPageBreak/>
        <w:drawing>
          <wp:inline distT="0" distB="0" distL="0" distR="0" wp14:anchorId="181674A8" wp14:editId="30860269">
            <wp:extent cx="5934075" cy="4000500"/>
            <wp:effectExtent l="0" t="0" r="0" b="0"/>
            <wp:docPr id="1244314249" name="image4.png"/>
            <wp:cNvGraphicFramePr/>
            <a:graphic xmlns:a="http://schemas.openxmlformats.org/drawingml/2006/main">
              <a:graphicData uri="http://schemas.openxmlformats.org/drawingml/2006/picture">
                <pic:pic xmlns:pic="http://schemas.openxmlformats.org/drawingml/2006/picture">
                  <pic:nvPicPr>
                    <pic:cNvPr id="1244314249" name="image4.png"/>
                    <pic:cNvPicPr/>
                  </pic:nvPicPr>
                  <pic:blipFill>
                    <a:blip r:embed="rId10"/>
                    <a:stretch>
                      <a:fillRect/>
                    </a:stretch>
                  </pic:blipFill>
                  <pic:spPr>
                    <a:xfrm>
                      <a:off x="0" y="0"/>
                      <a:ext cx="5934075" cy="4000500"/>
                    </a:xfrm>
                    <a:prstGeom prst="rect">
                      <a:avLst/>
                    </a:prstGeom>
                  </pic:spPr>
                </pic:pic>
              </a:graphicData>
            </a:graphic>
          </wp:inline>
        </w:drawing>
      </w:r>
    </w:p>
    <w:p w14:paraId="62487213" w14:textId="77777777" w:rsidR="00857A4C" w:rsidRPr="0090753B" w:rsidRDefault="00C9595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Figure: Problem Tree</w:t>
      </w:r>
    </w:p>
    <w:p w14:paraId="104D33BF" w14:textId="77777777" w:rsidR="00857A4C" w:rsidRDefault="00C9595F">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90753B">
        <w:rPr>
          <w:rFonts w:ascii="Times New Roman" w:eastAsia="Times New Roman" w:hAnsi="Times New Roman" w:cs="Times New Roman"/>
          <w:color w:val="000000"/>
          <w:sz w:val="24"/>
          <w:szCs w:val="24"/>
        </w:rPr>
        <w:t>Source: Self-made</w:t>
      </w:r>
    </w:p>
    <w:p w14:paraId="7CC6EEFD" w14:textId="77777777" w:rsidR="00857A4C" w:rsidRDefault="00857A4C">
      <w:pPr>
        <w:pBdr>
          <w:top w:val="nil"/>
          <w:left w:val="nil"/>
          <w:bottom w:val="nil"/>
          <w:right w:val="nil"/>
          <w:between w:val="nil"/>
        </w:pBdr>
        <w:rPr>
          <w:color w:val="000000"/>
        </w:rPr>
      </w:pPr>
    </w:p>
    <w:sectPr w:rsidR="00857A4C">
      <w:footerReference w:type="default" r:id="rId7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490C3" w14:textId="77777777" w:rsidR="008F5806" w:rsidRDefault="008F5806">
      <w:pPr>
        <w:spacing w:line="240" w:lineRule="auto"/>
      </w:pPr>
      <w:r>
        <w:separator/>
      </w:r>
    </w:p>
  </w:endnote>
  <w:endnote w:type="continuationSeparator" w:id="0">
    <w:p w14:paraId="3BD4F32C" w14:textId="77777777" w:rsidR="008F5806" w:rsidRDefault="008F58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4827E" w14:textId="77777777" w:rsidR="00857A4C" w:rsidRDefault="00C9595F">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384827">
      <w:rPr>
        <w:rFonts w:ascii="Times New Roman" w:eastAsia="Times New Roman" w:hAnsi="Times New Roman" w:cs="Times New Roman"/>
        <w:b/>
        <w:noProof/>
        <w:color w:val="000000"/>
        <w:sz w:val="24"/>
        <w:szCs w:val="24"/>
      </w:rPr>
      <w:t>2</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sidR="00384827">
      <w:rPr>
        <w:rFonts w:ascii="Times New Roman" w:eastAsia="Times New Roman" w:hAnsi="Times New Roman" w:cs="Times New Roman"/>
        <w:b/>
        <w:noProof/>
        <w:color w:val="000000"/>
        <w:sz w:val="24"/>
        <w:szCs w:val="24"/>
      </w:rPr>
      <w:t>38</w:t>
    </w:r>
    <w:r>
      <w:rPr>
        <w:rFonts w:ascii="Times New Roman" w:eastAsia="Times New Roman" w:hAnsi="Times New Roman" w:cs="Times New Roman"/>
        <w:b/>
        <w:color w:val="000000"/>
        <w:sz w:val="24"/>
        <w:szCs w:val="24"/>
      </w:rPr>
      <w:fldChar w:fldCharType="end"/>
    </w:r>
  </w:p>
  <w:p w14:paraId="1A7EC822" w14:textId="77777777" w:rsidR="00857A4C" w:rsidRDefault="00857A4C">
    <w:pPr>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A33D4" w14:textId="77777777" w:rsidR="008F5806" w:rsidRDefault="008F5806">
      <w:pPr>
        <w:spacing w:line="240" w:lineRule="auto"/>
      </w:pPr>
      <w:r>
        <w:separator/>
      </w:r>
    </w:p>
  </w:footnote>
  <w:footnote w:type="continuationSeparator" w:id="0">
    <w:p w14:paraId="2DBD9188" w14:textId="77777777" w:rsidR="008F5806" w:rsidRDefault="008F58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71089"/>
    <w:multiLevelType w:val="multilevel"/>
    <w:tmpl w:val="F550A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0969E0"/>
    <w:multiLevelType w:val="multilevel"/>
    <w:tmpl w:val="183619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3591062"/>
    <w:multiLevelType w:val="multilevel"/>
    <w:tmpl w:val="6D20FD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53848DB"/>
    <w:multiLevelType w:val="multilevel"/>
    <w:tmpl w:val="7D4083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7A4C7763"/>
    <w:multiLevelType w:val="multilevel"/>
    <w:tmpl w:val="D9BA61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ECF2E78"/>
    <w:multiLevelType w:val="multilevel"/>
    <w:tmpl w:val="D9287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7176793">
    <w:abstractNumId w:val="1"/>
  </w:num>
  <w:num w:numId="2" w16cid:durableId="1994873989">
    <w:abstractNumId w:val="4"/>
  </w:num>
  <w:num w:numId="3" w16cid:durableId="754981238">
    <w:abstractNumId w:val="2"/>
  </w:num>
  <w:num w:numId="4" w16cid:durableId="1790273710">
    <w:abstractNumId w:val="3"/>
  </w:num>
  <w:num w:numId="5" w16cid:durableId="1589578282">
    <w:abstractNumId w:val="5"/>
  </w:num>
  <w:num w:numId="6" w16cid:durableId="1056127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A4C"/>
    <w:rsid w:val="00237A3B"/>
    <w:rsid w:val="00384827"/>
    <w:rsid w:val="008319A6"/>
    <w:rsid w:val="00857A4C"/>
    <w:rsid w:val="008F5806"/>
    <w:rsid w:val="0090753B"/>
    <w:rsid w:val="009321D8"/>
    <w:rsid w:val="00C9595F"/>
    <w:rsid w:val="00CC4EE7"/>
    <w:rsid w:val="00CE373F"/>
    <w:rsid w:val="00E738D3"/>
    <w:rsid w:val="00FA2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55E4"/>
  <w15:docId w15:val="{63C08B83-CA5F-4CDF-B6E9-1FE7BCFB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3477F"/>
    <w:pPr>
      <w:outlineLvl w:val="0"/>
    </w:pPr>
    <w:rPr>
      <w:rFonts w:ascii="Times New Roman" w:eastAsia="Times New Roman" w:hAnsi="Times New Roman" w:cs="Times New Roman"/>
      <w:b/>
      <w:sz w:val="28"/>
      <w:szCs w:val="28"/>
    </w:rPr>
  </w:style>
  <w:style w:type="paragraph" w:styleId="Heading2">
    <w:name w:val="heading 2"/>
    <w:basedOn w:val="Normal1"/>
    <w:next w:val="Normal1"/>
    <w:rsid w:val="003F7035"/>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3F7035"/>
    <w:pPr>
      <w:keepNext/>
      <w:keepLines/>
      <w:spacing w:before="320" w:after="80"/>
      <w:jc w:val="both"/>
      <w:outlineLvl w:val="2"/>
    </w:pPr>
    <w:rPr>
      <w:rFonts w:ascii="Times New Roman" w:hAnsi="Times New Roman"/>
      <w:b/>
      <w:color w:val="434343"/>
      <w:sz w:val="24"/>
      <w:szCs w:val="28"/>
    </w:rPr>
  </w:style>
  <w:style w:type="paragraph" w:styleId="Heading4">
    <w:name w:val="heading 4"/>
    <w:basedOn w:val="Normal1"/>
    <w:next w:val="Normal1"/>
    <w:rsid w:val="00401FEF"/>
    <w:pPr>
      <w:keepNext/>
      <w:keepLines/>
      <w:spacing w:before="280" w:after="80"/>
      <w:outlineLvl w:val="3"/>
    </w:pPr>
    <w:rPr>
      <w:color w:val="666666"/>
      <w:sz w:val="24"/>
      <w:szCs w:val="24"/>
    </w:rPr>
  </w:style>
  <w:style w:type="paragraph" w:styleId="Heading5">
    <w:name w:val="heading 5"/>
    <w:basedOn w:val="Normal1"/>
    <w:next w:val="Normal1"/>
    <w:rsid w:val="00401FEF"/>
    <w:pPr>
      <w:keepNext/>
      <w:keepLines/>
      <w:spacing w:before="240" w:after="80"/>
      <w:outlineLvl w:val="4"/>
    </w:pPr>
    <w:rPr>
      <w:color w:val="666666"/>
    </w:rPr>
  </w:style>
  <w:style w:type="paragraph" w:styleId="Heading6">
    <w:name w:val="heading 6"/>
    <w:basedOn w:val="Normal1"/>
    <w:next w:val="Normal1"/>
    <w:rsid w:val="00401F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401FEF"/>
    <w:pPr>
      <w:keepNext/>
      <w:keepLines/>
      <w:spacing w:after="60"/>
    </w:pPr>
    <w:rPr>
      <w:sz w:val="52"/>
      <w:szCs w:val="52"/>
    </w:rPr>
  </w:style>
  <w:style w:type="paragraph" w:customStyle="1" w:styleId="Normal1">
    <w:name w:val="Normal1"/>
    <w:rsid w:val="00401FEF"/>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a">
    <w:name w:val="a"/>
    <w:basedOn w:val="TableNormal"/>
    <w:rsid w:val="00401FE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01FEF"/>
    <w:pPr>
      <w:spacing w:line="240" w:lineRule="auto"/>
    </w:pPr>
    <w:rPr>
      <w:sz w:val="20"/>
      <w:szCs w:val="20"/>
    </w:rPr>
  </w:style>
  <w:style w:type="character" w:customStyle="1" w:styleId="CommentTextChar">
    <w:name w:val="Comment Text Char"/>
    <w:basedOn w:val="DefaultParagraphFont"/>
    <w:link w:val="CommentText"/>
    <w:uiPriority w:val="99"/>
    <w:semiHidden/>
    <w:rsid w:val="00401FEF"/>
    <w:rPr>
      <w:sz w:val="20"/>
      <w:szCs w:val="20"/>
    </w:rPr>
  </w:style>
  <w:style w:type="character" w:styleId="CommentReference">
    <w:name w:val="annotation reference"/>
    <w:basedOn w:val="DefaultParagraphFont"/>
    <w:uiPriority w:val="99"/>
    <w:semiHidden/>
    <w:unhideWhenUsed/>
    <w:rsid w:val="00401FEF"/>
    <w:rPr>
      <w:sz w:val="16"/>
      <w:szCs w:val="16"/>
    </w:rPr>
  </w:style>
  <w:style w:type="paragraph" w:styleId="BalloonText">
    <w:name w:val="Balloon Text"/>
    <w:basedOn w:val="Normal"/>
    <w:link w:val="BalloonTextChar"/>
    <w:uiPriority w:val="99"/>
    <w:semiHidden/>
    <w:unhideWhenUsed/>
    <w:rsid w:val="004347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77F"/>
    <w:rPr>
      <w:rFonts w:ascii="Tahoma" w:hAnsi="Tahoma" w:cs="Tahoma"/>
      <w:sz w:val="16"/>
      <w:szCs w:val="16"/>
    </w:rPr>
  </w:style>
  <w:style w:type="paragraph" w:styleId="Header">
    <w:name w:val="header"/>
    <w:basedOn w:val="Normal"/>
    <w:link w:val="HeaderChar"/>
    <w:uiPriority w:val="99"/>
    <w:semiHidden/>
    <w:unhideWhenUsed/>
    <w:rsid w:val="0043477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3477F"/>
  </w:style>
  <w:style w:type="paragraph" w:styleId="Footer">
    <w:name w:val="footer"/>
    <w:basedOn w:val="Normal"/>
    <w:link w:val="FooterChar"/>
    <w:uiPriority w:val="99"/>
    <w:unhideWhenUsed/>
    <w:rsid w:val="0043477F"/>
    <w:pPr>
      <w:tabs>
        <w:tab w:val="center" w:pos="4680"/>
        <w:tab w:val="right" w:pos="9360"/>
      </w:tabs>
      <w:spacing w:line="240" w:lineRule="auto"/>
    </w:pPr>
  </w:style>
  <w:style w:type="character" w:customStyle="1" w:styleId="FooterChar">
    <w:name w:val="Footer Char"/>
    <w:basedOn w:val="DefaultParagraphFont"/>
    <w:link w:val="Footer"/>
    <w:uiPriority w:val="99"/>
    <w:rsid w:val="0043477F"/>
  </w:style>
  <w:style w:type="paragraph" w:styleId="TOCHeading">
    <w:name w:val="TOC Heading"/>
    <w:basedOn w:val="Heading1"/>
    <w:next w:val="Normal"/>
    <w:uiPriority w:val="39"/>
    <w:semiHidden/>
    <w:unhideWhenUsed/>
    <w:qFormat/>
    <w:rsid w:val="0043477F"/>
    <w:pPr>
      <w:keepNext/>
      <w:keepLines/>
      <w:spacing w:before="480"/>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3477F"/>
    <w:pPr>
      <w:spacing w:after="100"/>
    </w:pPr>
  </w:style>
  <w:style w:type="character" w:styleId="Hyperlink">
    <w:name w:val="Hyperlink"/>
    <w:basedOn w:val="DefaultParagraphFont"/>
    <w:uiPriority w:val="99"/>
    <w:unhideWhenUsed/>
    <w:rsid w:val="0043477F"/>
    <w:rPr>
      <w:color w:val="0000FF" w:themeColor="hyperlink"/>
      <w:u w:val="single"/>
    </w:rPr>
  </w:style>
  <w:style w:type="paragraph" w:styleId="NormalWeb">
    <w:name w:val="Normal (Web)"/>
    <w:basedOn w:val="Normal"/>
    <w:uiPriority w:val="99"/>
    <w:unhideWhenUsed/>
    <w:rsid w:val="0043477F"/>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3F7035"/>
    <w:pPr>
      <w:spacing w:after="100"/>
      <w:ind w:left="220"/>
    </w:pPr>
  </w:style>
  <w:style w:type="paragraph" w:styleId="TOC3">
    <w:name w:val="toc 3"/>
    <w:basedOn w:val="Normal"/>
    <w:next w:val="Normal"/>
    <w:autoRedefine/>
    <w:uiPriority w:val="39"/>
    <w:unhideWhenUsed/>
    <w:rsid w:val="003F7035"/>
    <w:pPr>
      <w:spacing w:after="100"/>
      <w:ind w:left="440"/>
    </w:p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0753B"/>
    <w:pPr>
      <w:spacing w:line="240" w:lineRule="auto"/>
      <w:ind w:left="720"/>
    </w:pPr>
    <w:rPr>
      <w:rFonts w:ascii="Calibri" w:eastAsia="Calibri" w:hAnsi="Calibri" w:cs="Calibri"/>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jbmer.org/uploads2019/BMER_2_112.pdf" TargetMode="External"/><Relationship Id="rId21" Type="http://schemas.openxmlformats.org/officeDocument/2006/relationships/hyperlink" Target="https://www.researchgate.net/profile/Alexandru-Stanciu-2/publication/362103662_Leveraging_socio-cultural_dimension_in_cyber_security_training/links/6428683c66f8522c38ed3d4b/Leveraging-socio-cultural-dimension-in-cyber-security-training.pdf" TargetMode="External"/><Relationship Id="rId42" Type="http://schemas.openxmlformats.org/officeDocument/2006/relationships/hyperlink" Target="https://www.researchgate.net/profile/Georgina-Lukanova-2/publication/337022595_Robots_Artificial_Intelligence_and_Service_Automation_in_Hotels/links/5dc147a44585151435e992f9/Robots-Artificial-Intelligence-and-Service-Automation-in-Hotels.pdf" TargetMode="External"/><Relationship Id="rId47" Type="http://schemas.openxmlformats.org/officeDocument/2006/relationships/hyperlink" Target="https://www.ijegr.com/wp-content/uploads/2022/05/A-CONCEPTUAL-FRAMEWORK-ON-ADOPTING-GREEN-HRM-PRACTICES-IN-THE-HOTEL-INDUSTRY.pdf" TargetMode="External"/><Relationship Id="rId63" Type="http://schemas.openxmlformats.org/officeDocument/2006/relationships/hyperlink" Target="https://journalppw.com/index.php/jpsp/article/download/14003/9079" TargetMode="External"/><Relationship Id="rId68" Type="http://schemas.openxmlformats.org/officeDocument/2006/relationships/hyperlink" Target="https://norma.ncirl.ie/5352/1/andrewshields.pdf" TargetMode="External"/><Relationship Id="rId16" Type="http://schemas.openxmlformats.org/officeDocument/2006/relationships/hyperlink" Target="http://elibrary.gci.edu.np/bitstream/123456789/3237/1/Bt.447%28by-James-A.-Bardi%29-Hotel-Front-Office-Management-486525-.pdf" TargetMode="External"/><Relationship Id="rId11" Type="http://schemas.openxmlformats.org/officeDocument/2006/relationships/hyperlink" Target="https://aipublications.com/uploads/issue_files/2IJEBM-MAY20214-HotelService.pdf" TargetMode="External"/><Relationship Id="rId24" Type="http://schemas.openxmlformats.org/officeDocument/2006/relationships/hyperlink" Target="https://www.researchgate.net/profile/Samrat-Ray/publication/359509104_GMJ-EDXV/links/6241a0ca5e2f8c7a0344fd4a/GMJ-EDXV.pdf" TargetMode="External"/><Relationship Id="rId32" Type="http://schemas.openxmlformats.org/officeDocument/2006/relationships/hyperlink" Target="https://www.researchgate.net/profile/Sarah-Hussain-14/publication/341991327_Challenges_Faced_by_Hospitality_Industry_in_India/links/5f48bc6e458515a88b7b154f/Challenges-Faced-by-Hospitality-Industry-in-India.pdf" TargetMode="External"/><Relationship Id="rId37" Type="http://schemas.openxmlformats.org/officeDocument/2006/relationships/hyperlink" Target="https://www.researchgate.net/profile/Varinder-Rana/publication/368666329_ANALYSING_THE_IMPACT_OF_EMOTIONAL_INTELLIGENCE_ON_PERFORMANCE_OF_EMPLOYEES_WORKING_IN_STAR_CATEGORY_HOTELS_OF_CHANDIGARH/links/63f45f9fb1704f343f6dd0ae/ANALYSING-THE-IMPACT-OF-EMOTIONAL-INTELLIGENCE-ON-PERFORMANCE-OF-EMPLOYEES-WORKING-IN-STAR-CATEGORY-HOTELS-OF-CHANDIGARH.pdf" TargetMode="External"/><Relationship Id="rId40" Type="http://schemas.openxmlformats.org/officeDocument/2006/relationships/hyperlink" Target="https://www.researchgate.net/profile/Vijay-Kumbhar-2/publication/352118977_Recent_Trends_and_Issues_in_Indian_Hotel_Industry/links/60b9bca192851cb13d743958/Recent-Trends-and-Issues-in-Indian-Hotel-Industry.pdf" TargetMode="External"/><Relationship Id="rId45" Type="http://schemas.openxmlformats.org/officeDocument/2006/relationships/hyperlink" Target="https://yadda.icm.edu.pl/baztech/element/bwmeta1.element.baztech-fde643a7-88c2-4472-ad2d-af8779ae8a6b/c/Meghana-Tripathi_gigital_org_zarz_kwart_4_2018.pdf" TargetMode="External"/><Relationship Id="rId53" Type="http://schemas.openxmlformats.org/officeDocument/2006/relationships/hyperlink" Target="https://jurnal.yappsu.org/index.php/skylandsea/article/download/133/138" TargetMode="External"/><Relationship Id="rId58" Type="http://schemas.openxmlformats.org/officeDocument/2006/relationships/hyperlink" Target="https://ieeexplore.ieee.org/stamp/stamp.jsp?arnumber=8723076" TargetMode="External"/><Relationship Id="rId66" Type="http://schemas.openxmlformats.org/officeDocument/2006/relationships/hyperlink" Target="https://www.researchgate.net/profile/Samrat-Ray/publication/360239022_GMJ-2021/links/626a982dd99ac24cc47158fc/GMJ-2021.pdf" TargetMode="External"/><Relationship Id="rId74" Type="http://schemas.openxmlformats.org/officeDocument/2006/relationships/hyperlink" Targe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shanmugapublications.shanmugacollege.edu.in/pdf/2/4%20%20%20-%20%2024%20-%2034%20-%20Saibalakrishna.pdf" TargetMode="External"/><Relationship Id="rId19" Type="http://schemas.openxmlformats.org/officeDocument/2006/relationships/hyperlink" Target="https://iaste.org/wp-content/uploads/2021/12/Vol309.pdf" TargetMode="External"/><Relationship Id="rId14" Type="http://schemas.openxmlformats.org/officeDocument/2006/relationships/hyperlink" Target="https://www.academia.edu/download/66427248/Curbing_Attrition_UGC_CARE_listed.pdf" TargetMode="External"/><Relationship Id="rId22" Type="http://schemas.openxmlformats.org/officeDocument/2006/relationships/hyperlink" Target="https://www.researchgate.net/profile/Abinash-Dash-10/publication/331406442_Anger_Management_A_Psycho-Managerial_Approach_of_Library_Managers/links/62b03ebb938bee3e3f4401a5/Anger-Management-A-Psycho-Managerial-Approach-of-Library-Managers.pdf" TargetMode="External"/><Relationship Id="rId27" Type="http://schemas.openxmlformats.org/officeDocument/2006/relationships/hyperlink" Target="https://eprints.mdx.ac.uk/24271/1/Brand_Signature.pdf" TargetMode="External"/><Relationship Id="rId30" Type="http://schemas.openxmlformats.org/officeDocument/2006/relationships/hyperlink" Target="https://www.researchgate.net/profile/Vedamani-Hans/publication/324280605_Business_Environment_-_Conceptual_Framework_and_Polices/links/5aca0ea8aca272abdc619774/Business-Environment-Conceptual-Framework-and-Polices.pdf" TargetMode="External"/><Relationship Id="rId35" Type="http://schemas.openxmlformats.org/officeDocument/2006/relationships/hyperlink" Target="https://biblio.ugent.be/publication/8678209/file/8678361.pdf" TargetMode="External"/><Relationship Id="rId43" Type="http://schemas.openxmlformats.org/officeDocument/2006/relationships/hyperlink" Target="https://www.researchgate.net/profile/Rekha-Maitra/publication/364789311_A_Significant_Requirement_of_Accreditation_for_a_Skill-Based_Education_in_Hospitality_and_Hotel_Administration/links/635a78d98d4484154a3d9b06/A-Significant-Requirement-of-Accreditation-for-a-Skill-Based-Education-in-Hospitality-and-Hotel-Administration.pdf" TargetMode="External"/><Relationship Id="rId48" Type="http://schemas.openxmlformats.org/officeDocument/2006/relationships/hyperlink" Target="https://www.stannsmallapur.com/_files/ugd/a71f15_0cd02415cfd04dd7a819504515b2bb3f.pdf" TargetMode="External"/><Relationship Id="rId56" Type="http://schemas.openxmlformats.org/officeDocument/2006/relationships/hyperlink" Target="https://www.nepjol.info/index.php/ljbe/article/download/54214/40563" TargetMode="External"/><Relationship Id="rId64" Type="http://schemas.openxmlformats.org/officeDocument/2006/relationships/hyperlink" Target="https://www.ijicc.net/images/Vol6Iss9/6903_Shamsudin_2019_E_R.pdf" TargetMode="External"/><Relationship Id="rId69" Type="http://schemas.openxmlformats.org/officeDocument/2006/relationships/hyperlink" Target="https://research-repository.griffith.edu.au/bitstream/handle/10072/380308/SingjaiPUB5365.pdf?sequence=1" TargetMode="External"/><Relationship Id="rId77" Type="http://schemas.openxmlformats.org/officeDocument/2006/relationships/image" Target="media/image4.png"/><Relationship Id="rId8" Type="http://schemas.openxmlformats.org/officeDocument/2006/relationships/image" Target="media/image1.png"/><Relationship Id="rId51" Type="http://schemas.openxmlformats.org/officeDocument/2006/relationships/hyperlink" Target="https://www.researchgate.net/profile/Jane-Nwaekpe/publication/332626598_Rapid_Value-Chain_and_SWOT_Analyses_of_Ginger_for_Alternative_Market_Creation_in_South-East_Nigeria/links/5cc0bb58a6fdcc1d49accb41/Rapid-Value-Chain-and-SWOT-Analyses-of-Ginger-for-Alternative-Market-Creation-in-South-East-Nigeria.pdf" TargetMode="External"/><Relationship Id="rId72" Type="http://schemas.openxmlformats.org/officeDocument/2006/relationships/hyperlink" Target="https://www.ilkogretim-online.org/fulltext/218-1663830414.pdf"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ajhtl.com/uploads/7/1/6/3/7163688/article_24_vol_9_1__2020_indonesia.pdf" TargetMode="External"/><Relationship Id="rId17" Type="http://schemas.openxmlformats.org/officeDocument/2006/relationships/hyperlink" Target="https://journalppw.com/index.php/jpsp/article/download/2160/1332" TargetMode="External"/><Relationship Id="rId25" Type="http://schemas.openxmlformats.org/officeDocument/2006/relationships/hyperlink" Target="http://repository.ubaya.ac.id/37270/1/jbt%20yerly.pdf" TargetMode="External"/><Relationship Id="rId33" Type="http://schemas.openxmlformats.org/officeDocument/2006/relationships/hyperlink" Target="https://www.academia.edu/download/86272037/19368623.2020.172595420220522-1-1njd4rr.pdf" TargetMode="External"/><Relationship Id="rId38" Type="http://schemas.openxmlformats.org/officeDocument/2006/relationships/hyperlink" Target="https://www.eelet.org.uk/index.php/journal/article/download/220/189" TargetMode="External"/><Relationship Id="rId46" Type="http://schemas.openxmlformats.org/officeDocument/2006/relationships/hyperlink" Target="https://d1wqtxts1xzle7.cloudfront.net/62200847/GIT2020_Conference_Proceedings20200225-79852-17pxs4o-libre.pdf?1582705792=&amp;response-content-disposition=inline%3B+filename%3DUnderstanding_food_delivery_apps_and_FHR.pdf&amp;Expires=1684847488&amp;Signature=K9W1OEa~~lB2rJ6dTE7JD14hfC1rSRpiXI1x5NTVzZ9e~HTsYsHff4o4g9ej9wAcCUshm2uDbhYWW6qIrVY90vPpjSG8XSwBGTXLq3xfuRFYTmCSeMnpJ~wYBdJqx9iuEEjpR0909ONI2i2LST0pF0Z9CJP0wc9MO0qT6XyY~Nd2FV0TPgHRk8a38OzO4BMda9J1McP-jiSzENk14A3nCXwubL84XOXN1PTZioJ6mVVOa9UoaoCNFH0HBwFPlu~QwOYfvgHr57mEExdR8f~bQdHYU7JWc6wvbA0XJee9sU6y2rIHLKG9W~6d350iv-WjaBFL9ooTYBswvMaacVUTwg__&amp;Key-Pair-Id=APKAJLOHF5GGSLRBV4ZA" TargetMode="External"/><Relationship Id="rId59" Type="http://schemas.openxmlformats.org/officeDocument/2006/relationships/hyperlink" Target="http://elibrary.gci.edu.np/bitstream/123456789/3277/1/Bt.489%20Hotel%20Management%20and%20Operations%20by%20Denney%20G.%20Rutherford%2C%20Michael%20J.%20OFallon.pdf" TargetMode="External"/><Relationship Id="rId67" Type="http://schemas.openxmlformats.org/officeDocument/2006/relationships/hyperlink" Target="https://dspace.calstate.edu/bitstream/handle/10211.3/216482/JiaxinShi_Project2020.pdf?sequence=3" TargetMode="External"/><Relationship Id="rId20" Type="http://schemas.openxmlformats.org/officeDocument/2006/relationships/hyperlink" Target="https://www.researchgate.net/profile/Alexandru-Stanciu-2/publication/362103662_Leveraging_socio-cultural_dimension_in_cyber_security_training/links/6428683c66f8522c38ed3d4b/Leveraging-socio-cultural-dimension-in-cyber-security-training.pdf" TargetMode="External"/><Relationship Id="rId41" Type="http://schemas.openxmlformats.org/officeDocument/2006/relationships/hyperlink" Target="https://web.archive.org/web/20210715172609id_/https://www.emerald.com/insight/content/doi/10.1108/IJCHM-04-2020-0325/full/pdf?title=comparing-crisis-management-practices-in-the-hotel-industry-between-initial-and-pandemic-stages-of-covid-19" TargetMode="External"/><Relationship Id="rId54" Type="http://schemas.openxmlformats.org/officeDocument/2006/relationships/hyperlink" Target="https://upcommons.upc.edu/bitstream/handle/2117/134058/185-Article%20Text-774-1-10-20190525.pdf?sequence=1" TargetMode="External"/><Relationship Id="rId62" Type="http://schemas.openxmlformats.org/officeDocument/2006/relationships/hyperlink" Target="https://shanmugapublications.shanmugacollege.edu.in/pdf/2/4%20%20%20-%20%2024%20-%2034%20-%20Saibalakrishna.pdf" TargetMode="External"/><Relationship Id="rId70" Type="http://schemas.openxmlformats.org/officeDocument/2006/relationships/hyperlink" Target="https://ijrpr.com/uploads/V3ISSUE4/IJRPR3275.pdf" TargetMode="External"/><Relationship Id="rId75" Type="http://schemas.openxmlformats.org/officeDocument/2006/relationships/hyperlink" Target="https://d1wqtxts1xzle7.cloudfront.net/64094301/Yu_2020_Humanlike_robots_as_employees_in_the_hotel_industry-libre.pdf?1596547232=&amp;response-content-disposition=inline%3B+filename%3DHumanlike_robots_as_employees_in_the_hot.pdf&amp;Expires=1684846299&amp;Signature=GNxjXwzBbCCpbnvntPuS4QIM~NKSygIw18EALixdA2TZMItByfqcQ1WxzL4vf3cHhjZnxg0IqpwFwHjm4rK-RrzS0M0vySxV1Hdrud-JsTyJXqLFamzTaDfz6TGOQFMKsfNTEWMOAtHCFNWt~aQ9wOd6V7~gTuamaTOZA77jX3lBOTbkCrO7m46NOiDe2ZFVy6N4ul--rcvkagnHXHkTGvvwukXUWMSdiUtZ2DVVoQWxypb78nJR58nynyWcKxrpQ~91ucZkLpmZgvYbWLRJ6P9~nOGA8rg9H9X-KsDntvmqXxfvATTU3FSPEf0YFCC5jgVO6bFso5O7S46qq5ZunQ__&amp;Key-Pair-Id=APKAJLOHF5GGSLRBV4Z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rofile/Suprabhat-Banerjee/publication/360836007_A_Study_on_Deployment_of_Differently-Abled_Persons_in_Indian_Hospitality_Industry_In_Purview_of_SERVQUAL_Model/links/628df5356daa0406c6125ca8/A-Study-on-Deployment-of-Differently-Abled-Persons-in-Indian-Hospitality-Industry-In-Purview-of-SERVQUAL-Model.pdf" TargetMode="External"/><Relationship Id="rId23" Type="http://schemas.openxmlformats.org/officeDocument/2006/relationships/hyperlink" Target="https://www.researchgate.net/profile/Kshitiz-Sharma-2/publication/333855843_COMPETITIVE_ANALYSIS_OF_THE_INDIAN_STAR_HOTELS_USING_THE_ANALYTIC_HIERARCHY_PROCESS/links/5d47d7fb4585153e593cfe21/COMPETITIVE-ANALYSIS-OF-THE-INDIAN-STAR-HOTELS-USING-THE-ANALYTIC-HIERARCHY-PROCESS.pdf" TargetMode="External"/><Relationship Id="rId28" Type="http://schemas.openxmlformats.org/officeDocument/2006/relationships/hyperlink" Target="https://www.researchgate.net/profile/Samrat-Ray/publication/359509104_GMJ-EDXV/links/6241a0ca5e2f8c7a0344fd4a/GMJ-EDXV.pdf" TargetMode="External"/><Relationship Id="rId36" Type="http://schemas.openxmlformats.org/officeDocument/2006/relationships/hyperlink" Target="https://www.researchgate.net/profile/Shah-Fahad-21/publication/340171808_Factors_Affecting_Tourism_Industry_and_Its_Impacts_on_Global_Economy_of_the_World/links/5e8636d692851c2f527792dc/Factors-Affecting-Tourism-Industry-and-Its-Impacts-on-Global-Economy-of-the-World.pdf" TargetMode="External"/><Relationship Id="rId49" Type="http://schemas.openxmlformats.org/officeDocument/2006/relationships/hyperlink" Target="https://www.researchgate.net/profile/Ashaq-Najar/publication/346081150_Mediating_role_of_guest%27s_attitude_toward_the_impact_of_UGC_benefits_on_purchase_intention_of_restaurants_Extending_social_action_and_control_theories/links/60d4a27aa6fdcc75a250cbd9/Mediating-role-of-guests-attitude-toward-the-impact-of-UGC-benefits-on-purchase-intention-of-restaurants-Extending-social-action-and-control-theories.pdf" TargetMode="External"/><Relationship Id="rId57" Type="http://schemas.openxmlformats.org/officeDocument/2006/relationships/hyperlink" Target="http://publications.anveshanaindia.com/wp-content/uploads/2022/02/GREEN-MARKETING-INITIATIVES-BY-FMCGS-CASE-OF-ITC-AND-HUL-1.pdf" TargetMode="External"/><Relationship Id="rId10" Type="http://schemas.openxmlformats.org/officeDocument/2006/relationships/image" Target="media/image3.png"/><Relationship Id="rId31" Type="http://schemas.openxmlformats.org/officeDocument/2006/relationships/hyperlink" Target="https://www.itchotels.com/in/en" TargetMode="External"/><Relationship Id="rId44" Type="http://schemas.openxmlformats.org/officeDocument/2006/relationships/hyperlink" Target="https://d1wqtxts1xzle7.cloudfront.net/58463531/IJCIET_10_01_108-libre.pdf?1550760280=&amp;response-content-disposition=inline%3B+filename%3DIJCIET_10_01_108_pdf.pdf&amp;Expires=1684847880&amp;Signature=W~lafV3PGsajiMxP1qA7Z2hEXBamptutehADo5jj0JxNr45PSvLgTVTZxW2F7mIIReDWTV6wj3b4l9MpxTlO0HJEZS2bf~FVvYnHSaFxyRv-iUrGtFGar4rElStu9XAV4tv4IfKeBycNlBNDKIdzcMZZnoOaKnoaVPBu8LYIlnN0tLN8sAu5EWQ4K35mXzuY04NJUblfxkJVZQux34yg9BUFobNkW-Ioy09ChwifhSqjyf-WLBrQNzXKlYHV9tTb~YsBILa40FPmLn-lihjUVTyZTHWlp4Hu0KYNaKk6okNWDS1aXkFm-y16G-cnZfCYgxAf1gRNP-qn75hH-McB6w__&amp;Key-Pair-Id=APKAJLOHF5GGSLRBV4ZA" TargetMode="External"/><Relationship Id="rId52" Type="http://schemas.openxmlformats.org/officeDocument/2006/relationships/hyperlink" Target="https://3arsh12o1h6x.cdn.shift8web.ca/articles/v2/i4/UIJRTV2I40003.pdf" TargetMode="External"/><Relationship Id="rId60" Type="http://schemas.openxmlformats.org/officeDocument/2006/relationships/hyperlink" Target="http://210.212.169.38/xmlui/bitstream/handle/123456789/11563/P01006.pdf?sequence=1&amp;isAllowed=y" TargetMode="External"/><Relationship Id="rId65" Type="http://schemas.openxmlformats.org/officeDocument/2006/relationships/hyperlink" Target="https://www.researchgate.net/profile/Samrat-Ray/publication/360239022_GMJ-2021/links/626a982dd99ac24cc47158fc/GMJ-2021.pdf" TargetMode="External"/><Relationship Id="rId73" Type="http://schemas.openxmlformats.org/officeDocument/2006/relationships/hyperlink" Target="https://www.researchgate.net/profile/Vanisree_Katta/publication/355192083_A_Conceptual_Framework_on_Adopting_Green_HRM_Practices_in_the_Hotel_Industry/links/6166764e66e6b95f07b9e0a4/A-Conceptual-Framework-on-Adopting-Green-HRM-Practices-in-the-Hotel-Industry.pdf"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samudera.um.edu.my/index.php/jummec/article/download/25808/12106" TargetMode="External"/><Relationship Id="rId18" Type="http://schemas.openxmlformats.org/officeDocument/2006/relationships/hyperlink" Target="https://ijrpr.com/uploads/V3ISSUE8/IJRPR6607.pdf" TargetMode="External"/><Relationship Id="rId39" Type="http://schemas.openxmlformats.org/officeDocument/2006/relationships/hyperlink" Target="http://www.americanscholarspress.us/journals/IMR/pdf/IMR-SP-2022/SpecV18-art11.pdf" TargetMode="External"/><Relationship Id="rId34" Type="http://schemas.openxmlformats.org/officeDocument/2006/relationships/hyperlink" Target="https://www.academia.edu/download/65688604/The_Influences_of_Inbound_Tourism_Constraints_ITC_on_Five_Star_Hotel_Revenues_and_Travel_Agencies_in_Egypt.pdf" TargetMode="External"/><Relationship Id="rId50" Type="http://schemas.openxmlformats.org/officeDocument/2006/relationships/hyperlink" Target="https://www.researchgate.net/profile/Jane-Nwaekpe/publication/332626598_Rapid_Value-Chain_and_SWOT_Analyses_of_Ginger_for_Alternative_Market_Creation_in_South-East_Nigeria/links/5cc0bb58a6fdcc1d49accb41/Rapid-Value-Chain-and-SWOT-Analyses-of-Ginger-for-Alternative-Market-Creation-in-South-East-Nigeria.pdf" TargetMode="External"/><Relationship Id="rId55" Type="http://schemas.openxmlformats.org/officeDocument/2006/relationships/hyperlink" Target="https://www.ijicc.net/images/Vol6Iss2/6203_Rahman_2019_TD_R.pdf" TargetMode="External"/><Relationship Id="rId76" Type="http://schemas.openxmlformats.org/officeDocument/2006/relationships/hyperlink" Target="https://scholarworks.bwise.kr/hanyang/bitstream/2021.sw.hanyang/1425/1/1-s2.0-S0278431920303200-main.pdf" TargetMode="External"/><Relationship Id="rId7" Type="http://schemas.openxmlformats.org/officeDocument/2006/relationships/endnotes" Target="endnotes.xml"/><Relationship Id="rId71" Type="http://schemas.openxmlformats.org/officeDocument/2006/relationships/hyperlink" Target="https://www.researchgate.net/profile/Devi-Soumyaja-3/publication/330352095_Determinants_of_employee_eco-initiatives_in_Indian_hotel_industry/links/5eb0de7fa6fdcc7050a98438/Determinants-of-employee-eco-initiatives-in-Indian-hotel-industry.pdf" TargetMode="External"/><Relationship Id="rId2" Type="http://schemas.openxmlformats.org/officeDocument/2006/relationships/numbering" Target="numbering.xml"/><Relationship Id="rId29" Type="http://schemas.openxmlformats.org/officeDocument/2006/relationships/hyperlink" Target="https://www.researchgate.net/profile/Vedamani-Hans/publication/324280605_Business_Environment_-_Conceptual_Framework_and_Polices/links/5aca0ea8aca272abdc619774/Business-Environment-Conceptual-Framework-and-Poli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1vRvVKL9x921hz/mAnzgdvSnIg==">CgMxLjAyCGguZ2pkZ3hzMgloLjMwajB6bGwyCWguMWZvYjl0ZTIJaC4zem55c2g3MgloLjJldDkycDAyCGgudHlqY3d0MgloLjNkeTZ2a20yCWguMXQzaDVzZjIJaC40ZDM0b2c4MgloLjJzOGV5bzEyCWguMTdkcDh2dTIOaC55YTJzNWtma2RubzgyDmgubWJqaXNxamRjbjlqMg5oLmRibHQ5NjI5OGlrczIOaC5saGtreXcxMjF0aGMyCWguM3JkY3JqbjIJaC4yNmluMXJnMg1oLnpza2trZTdwamhtMg5oLnVkMzgxeTNyeHQ5bjIIaC5sbnhiejkyCWguMzVua3VuMjIJaC4xa3N2NHV2OAByITFvc0d0N29MUTAyM01qZ1ktaEotUDJqcjJNR3JWWU1Q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12364</Words>
  <Characters>70480</Characters>
  <Application>Microsoft Office Word</Application>
  <DocSecurity>0</DocSecurity>
  <Lines>587</Lines>
  <Paragraphs>165</Paragraphs>
  <ScaleCrop>false</ScaleCrop>
  <Company/>
  <LinksUpToDate>false</LinksUpToDate>
  <CharactersWithSpaces>82679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Mahdi Mohammed Tareq</cp:lastModifiedBy>
  <cp:revision>10</cp:revision>
  <dcterms:created xsi:type="dcterms:W3CDTF">2023-06-02T16:37:00Z</dcterms:created>
  <dcterms:modified xsi:type="dcterms:W3CDTF">2023-06-03T11:59:00Z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12025e4b820aa31087338369ffd7c30a7ef9c5bc3cce6bd509425a979eb0dbc8</vt:lpwstr>
  </property>
</Properties>
</file>