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15A9E422" w14:textId="77777777" w:rsidR="0005651F" w:rsidRPr="00383B74" w:rsidRDefault="0005651F" w:rsidP="00383B74">
      <w:pPr>
        <w:rPr>
          <w:rFonts w:cs="Times New Roman"/>
        </w:rPr>
      </w:pPr>
      <w:r w:rsidRPr="00383B74">
        <w:rPr>
          <w:rFonts w:cs="Times New Roman"/>
        </w:rPr>
        <w:t xml:space="preserve">Entrepreneurship  </w:t>
      </w:r>
    </w:p>
    <w:p w14:paraId="31A1BC00" w14:textId="77777777" w:rsidR="0005651F" w:rsidRPr="00383B74" w:rsidRDefault="0005651F" w:rsidP="00383B74">
      <w:pPr>
        <w:rPr>
          <w:rFonts w:cs="Times New Roman"/>
        </w:rPr>
      </w:pPr>
      <w:r w:rsidRPr="00383B74">
        <w:rPr>
          <w:rFonts w:cs="Times New Roman"/>
        </w:rPr>
        <w:t>Word Count:</w:t>
      </w:r>
      <w:r w:rsidR="001A1459" w:rsidRPr="00383B74">
        <w:rPr>
          <w:rFonts w:cs="Times New Roman"/>
        </w:rPr>
        <w:t xml:space="preserve"> 1926</w:t>
      </w:r>
      <w:r w:rsidRPr="00383B74">
        <w:rPr>
          <w:rFonts w:cs="Times New Roman"/>
        </w:rPr>
        <w:br w:type="page"/>
      </w:r>
    </w:p>
    <w:sdt>
      <w:sdtPr>
        <w:rPr>
          <w:rFonts w:ascii="Times New Roman" w:eastAsiaTheme="minorHAnsi" w:hAnsi="Times New Roman"/>
          <w:color w:val="auto"/>
          <w:sz w:val="24"/>
          <w:szCs w:val="22"/>
          <w:lang w:val="en-GB"/>
        </w:rPr>
        <w:id w:val="400870569"/>
        <w:docPartObj>
          <w:docPartGallery w:val="Table of Contents"/>
          <w:docPartUnique/>
        </w:docPartObj>
      </w:sdtPr>
      <w:sdtEndPr>
        <w:rPr>
          <w:b/>
          <w:bCs/>
          <w:noProof/>
        </w:rPr>
      </w:sdtEndPr>
      <w:sdtContent>
        <w:p w14:paraId="24B62910" w14:textId="77777777" w:rsidR="0005651F" w:rsidRPr="00383B74" w:rsidRDefault="0005651F" w:rsidP="00383B74">
          <w:pPr>
            <w:pStyle w:val="TOCHeading"/>
            <w:rPr>
              <w:rFonts w:ascii="Times New Roman" w:hAnsi="Times New Roman"/>
              <w:b/>
              <w:bCs/>
              <w:color w:val="auto"/>
            </w:rPr>
          </w:pPr>
          <w:r w:rsidRPr="00383B74">
            <w:rPr>
              <w:rFonts w:ascii="Times New Roman" w:hAnsi="Times New Roman"/>
              <w:b/>
              <w:bCs/>
              <w:color w:val="auto"/>
            </w:rPr>
            <w:t>Table of Contents</w:t>
          </w:r>
        </w:p>
        <w:p w14:paraId="7B521537" w14:textId="77777777" w:rsidR="0005651F" w:rsidRPr="00383B74" w:rsidRDefault="0005651F" w:rsidP="00383B74">
          <w:pPr>
            <w:pStyle w:val="TOC1"/>
            <w:tabs>
              <w:tab w:val="right" w:leader="dot" w:pos="9350"/>
            </w:tabs>
            <w:rPr>
              <w:rFonts w:eastAsiaTheme="minorEastAsia" w:cs="Times New Roman"/>
              <w:noProof/>
              <w:sz w:val="22"/>
              <w:lang w:val="en-US"/>
            </w:rPr>
          </w:pPr>
          <w:r w:rsidRPr="00383B74">
            <w:rPr>
              <w:rFonts w:cs="Times New Roman"/>
            </w:rPr>
            <w:fldChar w:fldCharType="begin"/>
          </w:r>
          <w:r w:rsidRPr="00383B74">
            <w:rPr>
              <w:rFonts w:cs="Times New Roman"/>
            </w:rPr>
            <w:instrText xml:space="preserve"> TOC \o "1-3" \h \z \u </w:instrText>
          </w:r>
          <w:r w:rsidRPr="00383B74">
            <w:rPr>
              <w:rFonts w:cs="Times New Roman"/>
            </w:rPr>
            <w:fldChar w:fldCharType="separate"/>
          </w:r>
          <w:hyperlink w:anchor="_Toc183048259" w:history="1">
            <w:r w:rsidRPr="00383B74">
              <w:rPr>
                <w:rStyle w:val="Hyperlink"/>
                <w:rFonts w:cs="Times New Roman"/>
                <w:noProof/>
                <w:color w:val="auto"/>
              </w:rPr>
              <w:t>Introduction</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_Toc183048259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1</w:t>
            </w:r>
            <w:r w:rsidRPr="00383B74">
              <w:rPr>
                <w:rFonts w:cs="Times New Roman"/>
                <w:noProof/>
                <w:webHidden/>
              </w:rPr>
              <w:fldChar w:fldCharType="end"/>
            </w:r>
          </w:hyperlink>
        </w:p>
        <w:p w14:paraId="1704C6FC" w14:textId="77777777" w:rsidR="0005651F" w:rsidRPr="00383B74" w:rsidRDefault="0005651F" w:rsidP="00383B74">
          <w:pPr>
            <w:pStyle w:val="TOC2"/>
            <w:tabs>
              <w:tab w:val="right" w:leader="dot" w:pos="9350"/>
            </w:tabs>
            <w:rPr>
              <w:rFonts w:eastAsiaTheme="minorEastAsia" w:cs="Times New Roman"/>
              <w:noProof/>
              <w:sz w:val="22"/>
              <w:lang w:val="en-US"/>
            </w:rPr>
          </w:pPr>
          <w:hyperlink w:anchor="_Toc183048260" w:history="1">
            <w:r w:rsidRPr="00383B74">
              <w:rPr>
                <w:rStyle w:val="Hyperlink"/>
                <w:rFonts w:eastAsia="Times New Roman" w:cs="Times New Roman"/>
                <w:noProof/>
                <w:color w:val="auto"/>
                <w:lang w:val="en-US"/>
              </w:rPr>
              <w:t>Business Plan Overview</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_Toc183048260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2</w:t>
            </w:r>
            <w:r w:rsidRPr="00383B74">
              <w:rPr>
                <w:rFonts w:cs="Times New Roman"/>
                <w:noProof/>
                <w:webHidden/>
              </w:rPr>
              <w:fldChar w:fldCharType="end"/>
            </w:r>
          </w:hyperlink>
        </w:p>
        <w:p w14:paraId="2D526985" w14:textId="77777777" w:rsidR="0005651F" w:rsidRPr="00383B74" w:rsidRDefault="0005651F" w:rsidP="00383B74">
          <w:pPr>
            <w:pStyle w:val="TOC2"/>
            <w:tabs>
              <w:tab w:val="right" w:leader="dot" w:pos="9350"/>
            </w:tabs>
            <w:rPr>
              <w:rFonts w:eastAsiaTheme="minorEastAsia" w:cs="Times New Roman"/>
              <w:noProof/>
              <w:sz w:val="22"/>
              <w:lang w:val="en-US"/>
            </w:rPr>
          </w:pPr>
          <w:hyperlink w:anchor="_Toc183048261" w:history="1">
            <w:r w:rsidRPr="00383B74">
              <w:rPr>
                <w:rStyle w:val="Hyperlink"/>
                <w:rFonts w:eastAsia="Times New Roman" w:cs="Times New Roman"/>
                <w:noProof/>
                <w:color w:val="auto"/>
                <w:lang w:val="en-US"/>
              </w:rPr>
              <w:t>Legal format</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_Toc183048261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2</w:t>
            </w:r>
            <w:r w:rsidRPr="00383B74">
              <w:rPr>
                <w:rFonts w:cs="Times New Roman"/>
                <w:noProof/>
                <w:webHidden/>
              </w:rPr>
              <w:fldChar w:fldCharType="end"/>
            </w:r>
          </w:hyperlink>
        </w:p>
        <w:p w14:paraId="4DA6E117" w14:textId="77777777" w:rsidR="0005651F" w:rsidRPr="00383B74" w:rsidRDefault="0005651F" w:rsidP="00383B74">
          <w:pPr>
            <w:pStyle w:val="TOC2"/>
            <w:tabs>
              <w:tab w:val="right" w:leader="dot" w:pos="9350"/>
            </w:tabs>
            <w:rPr>
              <w:rFonts w:eastAsiaTheme="minorEastAsia" w:cs="Times New Roman"/>
              <w:noProof/>
              <w:sz w:val="22"/>
              <w:lang w:val="en-US"/>
            </w:rPr>
          </w:pPr>
          <w:hyperlink w:anchor="_Toc183048262" w:history="1">
            <w:r w:rsidRPr="00383B74">
              <w:rPr>
                <w:rStyle w:val="Hyperlink"/>
                <w:rFonts w:eastAsia="Times New Roman" w:cs="Times New Roman"/>
                <w:noProof/>
                <w:color w:val="auto"/>
                <w:lang w:val="en-US"/>
              </w:rPr>
              <w:t>Business Management Team</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_Toc183048262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3</w:t>
            </w:r>
            <w:r w:rsidRPr="00383B74">
              <w:rPr>
                <w:rFonts w:cs="Times New Roman"/>
                <w:noProof/>
                <w:webHidden/>
              </w:rPr>
              <w:fldChar w:fldCharType="end"/>
            </w:r>
          </w:hyperlink>
        </w:p>
        <w:p w14:paraId="16161E07" w14:textId="77777777" w:rsidR="0005651F" w:rsidRPr="00383B74" w:rsidRDefault="0005651F" w:rsidP="00383B74">
          <w:pPr>
            <w:pStyle w:val="TOC2"/>
            <w:tabs>
              <w:tab w:val="right" w:leader="dot" w:pos="9350"/>
            </w:tabs>
            <w:rPr>
              <w:rFonts w:eastAsiaTheme="minorEastAsia" w:cs="Times New Roman"/>
              <w:noProof/>
              <w:sz w:val="22"/>
              <w:lang w:val="en-US"/>
            </w:rPr>
          </w:pPr>
          <w:hyperlink w:anchor="_Toc183048263" w:history="1">
            <w:r w:rsidRPr="00383B74">
              <w:rPr>
                <w:rStyle w:val="Hyperlink"/>
                <w:rFonts w:eastAsia="Times New Roman" w:cs="Times New Roman"/>
                <w:noProof/>
                <w:color w:val="auto"/>
                <w:lang w:val="en-US"/>
              </w:rPr>
              <w:t>SWOT analysis</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_Toc183048263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4</w:t>
            </w:r>
            <w:r w:rsidRPr="00383B74">
              <w:rPr>
                <w:rFonts w:cs="Times New Roman"/>
                <w:noProof/>
                <w:webHidden/>
              </w:rPr>
              <w:fldChar w:fldCharType="end"/>
            </w:r>
          </w:hyperlink>
        </w:p>
        <w:p w14:paraId="698AB0E2" w14:textId="77777777" w:rsidR="0005651F" w:rsidRPr="00383B74" w:rsidRDefault="0005651F" w:rsidP="00383B74">
          <w:pPr>
            <w:pStyle w:val="TOC3"/>
            <w:tabs>
              <w:tab w:val="right" w:leader="dot" w:pos="9350"/>
            </w:tabs>
            <w:rPr>
              <w:rFonts w:eastAsiaTheme="minorEastAsia" w:cs="Times New Roman"/>
              <w:noProof/>
              <w:sz w:val="22"/>
              <w:lang w:val="en-US"/>
            </w:rPr>
          </w:pPr>
          <w:hyperlink w:anchor="_Toc183048264" w:history="1">
            <w:r w:rsidRPr="00383B74">
              <w:rPr>
                <w:rStyle w:val="Hyperlink"/>
                <w:rFonts w:eastAsia="Times New Roman" w:cs="Times New Roman"/>
                <w:noProof/>
                <w:color w:val="auto"/>
                <w:lang w:val="en-US"/>
              </w:rPr>
              <w:t>Strengths</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_Toc183048264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4</w:t>
            </w:r>
            <w:r w:rsidRPr="00383B74">
              <w:rPr>
                <w:rFonts w:cs="Times New Roman"/>
                <w:noProof/>
                <w:webHidden/>
              </w:rPr>
              <w:fldChar w:fldCharType="end"/>
            </w:r>
          </w:hyperlink>
        </w:p>
        <w:p w14:paraId="08B0ACBD" w14:textId="77777777" w:rsidR="0005651F" w:rsidRPr="00383B74" w:rsidRDefault="0005651F" w:rsidP="00383B74">
          <w:pPr>
            <w:pStyle w:val="TOC3"/>
            <w:tabs>
              <w:tab w:val="right" w:leader="dot" w:pos="9350"/>
            </w:tabs>
            <w:rPr>
              <w:rFonts w:eastAsiaTheme="minorEastAsia" w:cs="Times New Roman"/>
              <w:noProof/>
              <w:sz w:val="22"/>
              <w:lang w:val="en-US"/>
            </w:rPr>
          </w:pPr>
          <w:hyperlink w:anchor="_Toc183048265" w:history="1">
            <w:r w:rsidRPr="00383B74">
              <w:rPr>
                <w:rStyle w:val="Hyperlink"/>
                <w:rFonts w:eastAsia="Times New Roman" w:cs="Times New Roman"/>
                <w:noProof/>
                <w:color w:val="auto"/>
                <w:lang w:val="en-US"/>
              </w:rPr>
              <w:t>Weaknesses</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_Toc183048265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4</w:t>
            </w:r>
            <w:r w:rsidRPr="00383B74">
              <w:rPr>
                <w:rFonts w:cs="Times New Roman"/>
                <w:noProof/>
                <w:webHidden/>
              </w:rPr>
              <w:fldChar w:fldCharType="end"/>
            </w:r>
          </w:hyperlink>
        </w:p>
        <w:p w14:paraId="7CDF91F1" w14:textId="77777777" w:rsidR="0005651F" w:rsidRPr="00383B74" w:rsidRDefault="0005651F" w:rsidP="00383B74">
          <w:pPr>
            <w:pStyle w:val="TOC3"/>
            <w:tabs>
              <w:tab w:val="right" w:leader="dot" w:pos="9350"/>
            </w:tabs>
            <w:rPr>
              <w:rFonts w:eastAsiaTheme="minorEastAsia" w:cs="Times New Roman"/>
              <w:noProof/>
              <w:sz w:val="22"/>
              <w:lang w:val="en-US"/>
            </w:rPr>
          </w:pPr>
          <w:hyperlink w:anchor="_Toc183048266" w:history="1">
            <w:r w:rsidRPr="00383B74">
              <w:rPr>
                <w:rStyle w:val="Hyperlink"/>
                <w:rFonts w:eastAsia="Times New Roman" w:cs="Times New Roman"/>
                <w:noProof/>
                <w:color w:val="auto"/>
                <w:lang w:val="en-US"/>
              </w:rPr>
              <w:t>Opportunities</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_Toc183048266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4</w:t>
            </w:r>
            <w:r w:rsidRPr="00383B74">
              <w:rPr>
                <w:rFonts w:cs="Times New Roman"/>
                <w:noProof/>
                <w:webHidden/>
              </w:rPr>
              <w:fldChar w:fldCharType="end"/>
            </w:r>
          </w:hyperlink>
        </w:p>
        <w:p w14:paraId="27EECF1A" w14:textId="77777777" w:rsidR="0005651F" w:rsidRPr="00383B74" w:rsidRDefault="0005651F" w:rsidP="00383B74">
          <w:pPr>
            <w:pStyle w:val="TOC3"/>
            <w:tabs>
              <w:tab w:val="right" w:leader="dot" w:pos="9350"/>
            </w:tabs>
            <w:rPr>
              <w:rFonts w:eastAsiaTheme="minorEastAsia" w:cs="Times New Roman"/>
              <w:noProof/>
              <w:sz w:val="22"/>
              <w:lang w:val="en-US"/>
            </w:rPr>
          </w:pPr>
          <w:hyperlink w:anchor="_Toc183048267" w:history="1">
            <w:r w:rsidRPr="00383B74">
              <w:rPr>
                <w:rStyle w:val="Hyperlink"/>
                <w:rFonts w:eastAsia="Times New Roman" w:cs="Times New Roman"/>
                <w:noProof/>
                <w:color w:val="auto"/>
                <w:lang w:val="en-US"/>
              </w:rPr>
              <w:t>Threats</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_Toc183048267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5</w:t>
            </w:r>
            <w:r w:rsidRPr="00383B74">
              <w:rPr>
                <w:rFonts w:cs="Times New Roman"/>
                <w:noProof/>
                <w:webHidden/>
              </w:rPr>
              <w:fldChar w:fldCharType="end"/>
            </w:r>
          </w:hyperlink>
        </w:p>
        <w:p w14:paraId="0F8BD85D" w14:textId="77777777" w:rsidR="0005651F" w:rsidRPr="00383B74" w:rsidRDefault="0005651F" w:rsidP="00383B74">
          <w:pPr>
            <w:pStyle w:val="TOC2"/>
            <w:tabs>
              <w:tab w:val="right" w:leader="dot" w:pos="9350"/>
            </w:tabs>
            <w:rPr>
              <w:rFonts w:eastAsiaTheme="minorEastAsia" w:cs="Times New Roman"/>
              <w:noProof/>
              <w:sz w:val="22"/>
              <w:lang w:val="en-US"/>
            </w:rPr>
          </w:pPr>
          <w:hyperlink w:anchor="_Toc183048268" w:history="1">
            <w:r w:rsidRPr="00383B74">
              <w:rPr>
                <w:rStyle w:val="Hyperlink"/>
                <w:rFonts w:eastAsia="Times New Roman" w:cs="Times New Roman"/>
                <w:noProof/>
                <w:color w:val="auto"/>
                <w:lang w:val="en-US"/>
              </w:rPr>
              <w:t>4Ps of marketing</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_Toc183048268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5</w:t>
            </w:r>
            <w:r w:rsidRPr="00383B74">
              <w:rPr>
                <w:rFonts w:cs="Times New Roman"/>
                <w:noProof/>
                <w:webHidden/>
              </w:rPr>
              <w:fldChar w:fldCharType="end"/>
            </w:r>
          </w:hyperlink>
        </w:p>
        <w:p w14:paraId="02F818F1" w14:textId="77777777" w:rsidR="0005651F" w:rsidRPr="00383B74" w:rsidRDefault="0005651F" w:rsidP="00383B74">
          <w:pPr>
            <w:pStyle w:val="TOC3"/>
            <w:tabs>
              <w:tab w:val="right" w:leader="dot" w:pos="9350"/>
            </w:tabs>
            <w:rPr>
              <w:rFonts w:eastAsiaTheme="minorEastAsia" w:cs="Times New Roman"/>
              <w:noProof/>
              <w:sz w:val="22"/>
              <w:lang w:val="en-US"/>
            </w:rPr>
          </w:pPr>
          <w:hyperlink w:anchor="_Toc183048269" w:history="1">
            <w:r w:rsidRPr="00383B74">
              <w:rPr>
                <w:rStyle w:val="Hyperlink"/>
                <w:rFonts w:eastAsia="Times New Roman" w:cs="Times New Roman"/>
                <w:noProof/>
                <w:color w:val="auto"/>
                <w:lang w:val="en-US"/>
              </w:rPr>
              <w:t>Product</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_Toc183048269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5</w:t>
            </w:r>
            <w:r w:rsidRPr="00383B74">
              <w:rPr>
                <w:rFonts w:cs="Times New Roman"/>
                <w:noProof/>
                <w:webHidden/>
              </w:rPr>
              <w:fldChar w:fldCharType="end"/>
            </w:r>
          </w:hyperlink>
        </w:p>
        <w:p w14:paraId="02E18F06" w14:textId="77777777" w:rsidR="0005651F" w:rsidRPr="00383B74" w:rsidRDefault="0005651F" w:rsidP="00383B74">
          <w:pPr>
            <w:pStyle w:val="TOC3"/>
            <w:tabs>
              <w:tab w:val="right" w:leader="dot" w:pos="9350"/>
            </w:tabs>
            <w:rPr>
              <w:rFonts w:eastAsiaTheme="minorEastAsia" w:cs="Times New Roman"/>
              <w:noProof/>
              <w:sz w:val="22"/>
              <w:lang w:val="en-US"/>
            </w:rPr>
          </w:pPr>
          <w:hyperlink w:anchor="_Toc183048270" w:history="1">
            <w:r w:rsidRPr="00383B74">
              <w:rPr>
                <w:rStyle w:val="Hyperlink"/>
                <w:rFonts w:eastAsia="Times New Roman" w:cs="Times New Roman"/>
                <w:noProof/>
                <w:color w:val="auto"/>
                <w:lang w:val="en-US"/>
              </w:rPr>
              <w:t>Price</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_Toc183048270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5</w:t>
            </w:r>
            <w:r w:rsidRPr="00383B74">
              <w:rPr>
                <w:rFonts w:cs="Times New Roman"/>
                <w:noProof/>
                <w:webHidden/>
              </w:rPr>
              <w:fldChar w:fldCharType="end"/>
            </w:r>
          </w:hyperlink>
        </w:p>
        <w:p w14:paraId="223898E0" w14:textId="77777777" w:rsidR="0005651F" w:rsidRPr="00383B74" w:rsidRDefault="0005651F" w:rsidP="00383B74">
          <w:pPr>
            <w:pStyle w:val="TOC3"/>
            <w:tabs>
              <w:tab w:val="right" w:leader="dot" w:pos="9350"/>
            </w:tabs>
            <w:rPr>
              <w:rFonts w:eastAsiaTheme="minorEastAsia" w:cs="Times New Roman"/>
              <w:noProof/>
              <w:sz w:val="22"/>
              <w:lang w:val="en-US"/>
            </w:rPr>
          </w:pPr>
          <w:hyperlink w:anchor="_Toc183048271" w:history="1">
            <w:r w:rsidRPr="00383B74">
              <w:rPr>
                <w:rStyle w:val="Hyperlink"/>
                <w:rFonts w:eastAsia="Times New Roman" w:cs="Times New Roman"/>
                <w:noProof/>
                <w:color w:val="auto"/>
                <w:lang w:val="en-US"/>
              </w:rPr>
              <w:t>Place</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_Toc183048271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6</w:t>
            </w:r>
            <w:r w:rsidRPr="00383B74">
              <w:rPr>
                <w:rFonts w:cs="Times New Roman"/>
                <w:noProof/>
                <w:webHidden/>
              </w:rPr>
              <w:fldChar w:fldCharType="end"/>
            </w:r>
          </w:hyperlink>
        </w:p>
        <w:p w14:paraId="704D7C9E" w14:textId="77777777" w:rsidR="0005651F" w:rsidRPr="00383B74" w:rsidRDefault="0005651F" w:rsidP="00383B74">
          <w:pPr>
            <w:pStyle w:val="TOC3"/>
            <w:tabs>
              <w:tab w:val="right" w:leader="dot" w:pos="9350"/>
            </w:tabs>
            <w:rPr>
              <w:rFonts w:eastAsiaTheme="minorEastAsia" w:cs="Times New Roman"/>
              <w:noProof/>
              <w:sz w:val="22"/>
              <w:lang w:val="en-US"/>
            </w:rPr>
          </w:pPr>
          <w:hyperlink w:anchor="_Toc183048272" w:history="1">
            <w:r w:rsidRPr="00383B74">
              <w:rPr>
                <w:rStyle w:val="Hyperlink"/>
                <w:rFonts w:eastAsia="Times New Roman" w:cs="Times New Roman"/>
                <w:noProof/>
                <w:color w:val="auto"/>
                <w:lang w:val="en-US"/>
              </w:rPr>
              <w:t>Promotion</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_Toc183048272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6</w:t>
            </w:r>
            <w:r w:rsidRPr="00383B74">
              <w:rPr>
                <w:rFonts w:cs="Times New Roman"/>
                <w:noProof/>
                <w:webHidden/>
              </w:rPr>
              <w:fldChar w:fldCharType="end"/>
            </w:r>
          </w:hyperlink>
        </w:p>
        <w:p w14:paraId="67B2BB3F" w14:textId="77777777" w:rsidR="0005651F" w:rsidRPr="00383B74" w:rsidRDefault="0005651F" w:rsidP="00383B74">
          <w:pPr>
            <w:pStyle w:val="TOC2"/>
            <w:tabs>
              <w:tab w:val="right" w:leader="dot" w:pos="9350"/>
            </w:tabs>
            <w:rPr>
              <w:rFonts w:eastAsiaTheme="minorEastAsia" w:cs="Times New Roman"/>
              <w:noProof/>
              <w:sz w:val="22"/>
              <w:lang w:val="en-US"/>
            </w:rPr>
          </w:pPr>
          <w:hyperlink w:anchor="_Toc183048273" w:history="1">
            <w:r w:rsidRPr="00383B74">
              <w:rPr>
                <w:rStyle w:val="Hyperlink"/>
                <w:rFonts w:cs="Times New Roman"/>
                <w:noProof/>
                <w:color w:val="auto"/>
                <w:lang w:val="en-US"/>
              </w:rPr>
              <w:t>Cash</w:t>
            </w:r>
            <w:r w:rsidRPr="00383B74">
              <w:rPr>
                <w:rStyle w:val="Hyperlink"/>
                <w:rFonts w:eastAsia="Times New Roman" w:cs="Times New Roman"/>
                <w:noProof/>
                <w:color w:val="auto"/>
                <w:lang w:val="en-US"/>
              </w:rPr>
              <w:t xml:space="preserve"> flow forecast</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_Toc183048273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7</w:t>
            </w:r>
            <w:r w:rsidRPr="00383B74">
              <w:rPr>
                <w:rFonts w:cs="Times New Roman"/>
                <w:noProof/>
                <w:webHidden/>
              </w:rPr>
              <w:fldChar w:fldCharType="end"/>
            </w:r>
          </w:hyperlink>
        </w:p>
        <w:p w14:paraId="4EC657D9" w14:textId="77777777" w:rsidR="0005651F" w:rsidRPr="00383B74" w:rsidRDefault="0005651F" w:rsidP="00383B74">
          <w:pPr>
            <w:pStyle w:val="TOC1"/>
            <w:tabs>
              <w:tab w:val="right" w:leader="dot" w:pos="9350"/>
            </w:tabs>
            <w:rPr>
              <w:rFonts w:eastAsiaTheme="minorEastAsia" w:cs="Times New Roman"/>
              <w:noProof/>
              <w:sz w:val="22"/>
              <w:lang w:val="en-US"/>
            </w:rPr>
          </w:pPr>
          <w:hyperlink w:anchor="_Toc183048274" w:history="1">
            <w:r w:rsidRPr="00383B74">
              <w:rPr>
                <w:rStyle w:val="Hyperlink"/>
                <w:rFonts w:cs="Times New Roman"/>
                <w:noProof/>
                <w:color w:val="auto"/>
              </w:rPr>
              <w:t>Conclusion</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_Toc183048274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8</w:t>
            </w:r>
            <w:r w:rsidRPr="00383B74">
              <w:rPr>
                <w:rFonts w:cs="Times New Roman"/>
                <w:noProof/>
                <w:webHidden/>
              </w:rPr>
              <w:fldChar w:fldCharType="end"/>
            </w:r>
          </w:hyperlink>
        </w:p>
        <w:p w14:paraId="2A24F241" w14:textId="77777777" w:rsidR="0005651F" w:rsidRPr="00383B74" w:rsidRDefault="0005651F" w:rsidP="00383B74">
          <w:pPr>
            <w:pStyle w:val="TOC1"/>
            <w:tabs>
              <w:tab w:val="right" w:leader="dot" w:pos="9350"/>
            </w:tabs>
            <w:rPr>
              <w:rFonts w:eastAsiaTheme="minorEastAsia" w:cs="Times New Roman"/>
              <w:noProof/>
              <w:sz w:val="22"/>
              <w:lang w:val="en-US"/>
            </w:rPr>
          </w:pPr>
          <w:hyperlink w:anchor="_Toc183048275" w:history="1">
            <w:r w:rsidRPr="00383B74">
              <w:rPr>
                <w:rStyle w:val="Hyperlink"/>
                <w:rFonts w:cs="Times New Roman"/>
                <w:noProof/>
                <w:color w:val="auto"/>
              </w:rPr>
              <w:t>Reference</w:t>
            </w:r>
            <w:r w:rsidRPr="00383B74">
              <w:rPr>
                <w:rFonts w:cs="Times New Roman"/>
                <w:noProof/>
                <w:webHidden/>
              </w:rPr>
              <w:tab/>
            </w:r>
            <w:r w:rsidRPr="00383B74">
              <w:rPr>
                <w:rFonts w:cs="Times New Roman"/>
                <w:noProof/>
                <w:webHidden/>
              </w:rPr>
              <w:fldChar w:fldCharType="begin"/>
            </w:r>
            <w:r w:rsidRPr="00383B74">
              <w:rPr>
                <w:rFonts w:cs="Times New Roman"/>
                <w:noProof/>
                <w:webHidden/>
              </w:rPr>
              <w:instrText xml:space="preserve"> PAGEREF _Toc183048275 \h </w:instrText>
            </w:r>
            <w:r w:rsidRPr="00383B74">
              <w:rPr>
                <w:rFonts w:cs="Times New Roman"/>
                <w:noProof/>
                <w:webHidden/>
              </w:rPr>
            </w:r>
            <w:r w:rsidRPr="00383B74">
              <w:rPr>
                <w:rFonts w:cs="Times New Roman"/>
                <w:noProof/>
                <w:webHidden/>
              </w:rPr>
              <w:fldChar w:fldCharType="separate"/>
            </w:r>
            <w:r w:rsidRPr="00383B74">
              <w:rPr>
                <w:rFonts w:cs="Times New Roman"/>
                <w:noProof/>
                <w:webHidden/>
              </w:rPr>
              <w:t>9</w:t>
            </w:r>
            <w:r w:rsidRPr="00383B74">
              <w:rPr>
                <w:rFonts w:cs="Times New Roman"/>
                <w:noProof/>
                <w:webHidden/>
              </w:rPr>
              <w:fldChar w:fldCharType="end"/>
            </w:r>
          </w:hyperlink>
        </w:p>
        <w:p w14:paraId="666E79F5" w14:textId="77777777" w:rsidR="0005651F" w:rsidRPr="00383B74" w:rsidRDefault="0005651F" w:rsidP="00383B74">
          <w:pPr>
            <w:rPr>
              <w:rFonts w:cs="Times New Roman"/>
            </w:rPr>
          </w:pPr>
          <w:r w:rsidRPr="00383B74">
            <w:rPr>
              <w:rFonts w:cs="Times New Roman"/>
              <w:b/>
              <w:bCs/>
              <w:noProof/>
            </w:rPr>
            <w:fldChar w:fldCharType="end"/>
          </w:r>
        </w:p>
      </w:sdtContent>
    </w:sdt>
    <w:p w14:paraId="37499DBF" w14:textId="77777777" w:rsidR="0005651F" w:rsidRPr="00383B74" w:rsidRDefault="0005651F" w:rsidP="00383B74">
      <w:pPr>
        <w:jc w:val="left"/>
        <w:rPr>
          <w:rFonts w:cs="Times New Roman"/>
          <w:lang w:val="en-US"/>
        </w:rPr>
      </w:pPr>
      <w:r w:rsidRPr="00383B74">
        <w:rPr>
          <w:rFonts w:cs="Times New Roman"/>
          <w:lang w:val="en-US"/>
        </w:rPr>
        <w:br w:type="page"/>
      </w:r>
    </w:p>
    <w:p w14:paraId="1E3577E3" w14:textId="77777777" w:rsidR="0005651F" w:rsidRPr="00383B74" w:rsidRDefault="0005651F" w:rsidP="00383B74">
      <w:pPr>
        <w:rPr>
          <w:rFonts w:cs="Times New Roman"/>
          <w:lang w:val="en-US"/>
        </w:rPr>
        <w:sectPr w:rsidR="0005651F" w:rsidRPr="00383B74" w:rsidSect="0005651F">
          <w:footerReference w:type="default" r:id="rId8"/>
          <w:pgSz w:w="12240" w:h="15840"/>
          <w:pgMar w:top="1440" w:right="1440" w:bottom="1440" w:left="1440" w:header="720" w:footer="720" w:gutter="0"/>
          <w:pgNumType w:fmt="lowerRoman" w:start="1"/>
          <w:cols w:space="720"/>
          <w:docGrid w:linePitch="360"/>
        </w:sectPr>
      </w:pPr>
    </w:p>
    <w:p w14:paraId="04450E98" w14:textId="77777777" w:rsidR="00B113B7" w:rsidRPr="00383B74" w:rsidRDefault="00B113B7" w:rsidP="00383B74">
      <w:pPr>
        <w:pStyle w:val="Heading1"/>
        <w:rPr>
          <w:szCs w:val="24"/>
        </w:rPr>
      </w:pPr>
      <w:bookmarkStart w:id="0" w:name="_Toc183048259"/>
      <w:r w:rsidRPr="00383B74">
        <w:lastRenderedPageBreak/>
        <w:t>Introduction</w:t>
      </w:r>
      <w:bookmarkEnd w:id="0"/>
    </w:p>
    <w:p w14:paraId="684D8980" w14:textId="77777777" w:rsidR="00B113B7" w:rsidRPr="00383B74" w:rsidRDefault="00B113B7" w:rsidP="00383B74">
      <w:pPr>
        <w:rPr>
          <w:rFonts w:cs="Times New Roman"/>
          <w:szCs w:val="24"/>
          <w:lang w:val="en-US"/>
        </w:rPr>
      </w:pPr>
      <w:r w:rsidRPr="00383B74">
        <w:rPr>
          <w:rFonts w:cs="Times New Roman"/>
          <w:lang w:val="en-US"/>
        </w:rPr>
        <w:t>This report frames the business plan for English Private Tours, a startup venture pointed toward giving personalized and luxurious sightseeing experiences in London and across the UK. Through an exhaustive analysis of market opportunities, functional procedures, and financial projections, this report will detail how English Private Tours intends to establish itself in the competitive travel industry scene while guaranteeing remarkable service and customer satisfaction.</w:t>
      </w:r>
    </w:p>
    <w:p w14:paraId="01A0DAC1" w14:textId="77777777" w:rsidR="00B113B7" w:rsidRPr="00383B74" w:rsidRDefault="00B113B7" w:rsidP="00383B74">
      <w:pPr>
        <w:rPr>
          <w:rFonts w:cs="Times New Roman"/>
          <w:szCs w:val="24"/>
          <w:lang w:val="en-US"/>
        </w:rPr>
      </w:pPr>
    </w:p>
    <w:p w14:paraId="12F4DD22" w14:textId="77777777" w:rsidR="0005651F" w:rsidRPr="00383B74" w:rsidRDefault="0005651F" w:rsidP="00383B74">
      <w:pPr>
        <w:jc w:val="left"/>
        <w:rPr>
          <w:rFonts w:cs="Times New Roman"/>
          <w:lang w:val="en-US"/>
        </w:rPr>
      </w:pPr>
      <w:r w:rsidRPr="00383B74">
        <w:rPr>
          <w:rFonts w:cs="Times New Roman"/>
          <w:lang w:val="en-US"/>
        </w:rPr>
        <w:br w:type="page"/>
      </w:r>
    </w:p>
    <w:p w14:paraId="56D40B9C" w14:textId="77777777" w:rsidR="00B113B7" w:rsidRPr="00383B74" w:rsidRDefault="0005651F" w:rsidP="00383B74">
      <w:pPr>
        <w:pStyle w:val="Heading1"/>
        <w:rPr>
          <w:szCs w:val="24"/>
        </w:rPr>
      </w:pPr>
      <w:bookmarkStart w:id="1" w:name="_Toc183048260"/>
      <w:r w:rsidRPr="00383B74">
        <w:lastRenderedPageBreak/>
        <w:t>Business P</w:t>
      </w:r>
      <w:r w:rsidR="00B113B7" w:rsidRPr="00383B74">
        <w:t>lan Overview</w:t>
      </w:r>
      <w:bookmarkEnd w:id="1"/>
      <w:r w:rsidR="00B113B7" w:rsidRPr="00383B74">
        <w:t> </w:t>
      </w:r>
    </w:p>
    <w:p w14:paraId="1FCE5619" w14:textId="2C90544B" w:rsidR="00B113B7" w:rsidRPr="00383B74" w:rsidRDefault="00B113B7" w:rsidP="00383B74">
      <w:pPr>
        <w:rPr>
          <w:rFonts w:eastAsia="Times New Roman" w:cs="Times New Roman"/>
          <w:szCs w:val="24"/>
          <w:lang w:val="en-US"/>
        </w:rPr>
      </w:pPr>
      <w:r w:rsidRPr="00383B74">
        <w:rPr>
          <w:rFonts w:cs="Times New Roman"/>
          <w:lang w:val="en-US"/>
        </w:rPr>
        <w:t xml:space="preserve">English Private Tours will be situated to revolutionize in which tourists experience London as well as the broader UK by offering bespoke private sightseeing tours that accentuate luxury, adaptability, and individual consideration. The </w:t>
      </w:r>
      <w:proofErr w:type="spellStart"/>
      <w:r w:rsidRPr="00383B74">
        <w:rPr>
          <w:rFonts w:cs="Times New Roman"/>
          <w:lang w:val="en-US"/>
        </w:rPr>
        <w:t>cent</w:t>
      </w:r>
      <w:r w:rsidR="00383B74" w:rsidRPr="00383B74">
        <w:rPr>
          <w:rFonts w:cs="Times New Roman"/>
          <w:lang w:val="en-US"/>
        </w:rPr>
        <w:t>re</w:t>
      </w:r>
      <w:r w:rsidRPr="00383B74">
        <w:rPr>
          <w:rFonts w:cs="Times New Roman"/>
          <w:lang w:val="en-US"/>
        </w:rPr>
        <w:t>'s</w:t>
      </w:r>
      <w:proofErr w:type="spellEnd"/>
      <w:r w:rsidRPr="00383B74">
        <w:rPr>
          <w:rFonts w:cs="Times New Roman"/>
          <w:lang w:val="en-US"/>
        </w:rPr>
        <w:t xml:space="preserve"> help involves coordinated private tours in very good quality vehicles, permitting gatherings of up to five guests to redo their process as per their preferences and inclinations. This incorporates tours to famous milestones, for example, the Tower of London, St Paul's Cathedral, Windsor Castle, and Stonehenge, among others</w:t>
      </w:r>
      <w:r w:rsidR="0005651F" w:rsidRPr="00383B74">
        <w:rPr>
          <w:rFonts w:cs="Times New Roman"/>
          <w:lang w:val="en-US"/>
        </w:rPr>
        <w:t xml:space="preserve"> </w:t>
      </w:r>
      <w:r w:rsidR="0005651F" w:rsidRPr="00383B74">
        <w:rPr>
          <w:rFonts w:eastAsia="Times New Roman" w:cs="Times New Roman"/>
          <w:szCs w:val="24"/>
          <w:lang w:val="en-US"/>
        </w:rPr>
        <w:t>(</w:t>
      </w:r>
      <w:proofErr w:type="spellStart"/>
      <w:r w:rsidR="0005651F" w:rsidRPr="00383B74">
        <w:rPr>
          <w:rFonts w:eastAsia="Times New Roman" w:cs="Times New Roman"/>
          <w:szCs w:val="24"/>
          <w:lang w:val="en-US"/>
        </w:rPr>
        <w:t>Buhalis</w:t>
      </w:r>
      <w:proofErr w:type="spellEnd"/>
      <w:r w:rsidR="0005651F" w:rsidRPr="00383B74">
        <w:rPr>
          <w:rFonts w:eastAsia="Times New Roman" w:cs="Times New Roman"/>
          <w:szCs w:val="24"/>
          <w:lang w:val="en-US"/>
        </w:rPr>
        <w:t>, 2022)</w:t>
      </w:r>
      <w:r w:rsidRPr="00383B74">
        <w:rPr>
          <w:rFonts w:cs="Times New Roman"/>
          <w:lang w:val="en-US"/>
        </w:rPr>
        <w:t xml:space="preserve">. The contributions stretch out to both driving and walking tours, guaranteeing that clients can investigate at their speed, whether they </w:t>
      </w:r>
      <w:proofErr w:type="spellStart"/>
      <w:r w:rsidRPr="00383B74">
        <w:rPr>
          <w:rFonts w:cs="Times New Roman"/>
          <w:lang w:val="en-US"/>
        </w:rPr>
        <w:t>favo</w:t>
      </w:r>
      <w:r w:rsidR="00383B74" w:rsidRPr="00383B74">
        <w:rPr>
          <w:rFonts w:cs="Times New Roman"/>
          <w:lang w:val="en-US"/>
        </w:rPr>
        <w:t>u</w:t>
      </w:r>
      <w:r w:rsidRPr="00383B74">
        <w:rPr>
          <w:rFonts w:cs="Times New Roman"/>
          <w:lang w:val="en-US"/>
        </w:rPr>
        <w:t>r</w:t>
      </w:r>
      <w:proofErr w:type="spellEnd"/>
      <w:r w:rsidRPr="00383B74">
        <w:rPr>
          <w:rFonts w:cs="Times New Roman"/>
          <w:lang w:val="en-US"/>
        </w:rPr>
        <w:t xml:space="preserve"> a directed vehicle experience and vivid walking tours driven by an educated guide. To improve the experience, it gives a multilingual guide, taking special care of different customers and empowering us to take advantage of different business sectors, including corporate, the travel industry and global visitors. The potential for development in the travel industry area is huge, and with the investment of £25,000, it plans to intensify marketing </w:t>
      </w:r>
      <w:proofErr w:type="spellStart"/>
      <w:r w:rsidRPr="00383B74">
        <w:rPr>
          <w:rFonts w:cs="Times New Roman"/>
          <w:lang w:val="en-US"/>
        </w:rPr>
        <w:t>endeavo</w:t>
      </w:r>
      <w:r w:rsidR="00383B74" w:rsidRPr="00383B74">
        <w:rPr>
          <w:rFonts w:cs="Times New Roman"/>
          <w:lang w:val="en-US"/>
        </w:rPr>
        <w:t>u</w:t>
      </w:r>
      <w:r w:rsidRPr="00383B74">
        <w:rPr>
          <w:rFonts w:cs="Times New Roman"/>
          <w:lang w:val="en-US"/>
        </w:rPr>
        <w:t>rs</w:t>
      </w:r>
      <w:proofErr w:type="spellEnd"/>
      <w:r w:rsidRPr="00383B74">
        <w:rPr>
          <w:rFonts w:cs="Times New Roman"/>
          <w:lang w:val="en-US"/>
        </w:rPr>
        <w:t>, grow the fleet, and work on our technological framework to smooth out bookings and improve client commitment.</w:t>
      </w:r>
    </w:p>
    <w:p w14:paraId="49C9C6F6" w14:textId="24C1C8B1" w:rsidR="00B113B7" w:rsidRPr="00383B74" w:rsidRDefault="00B113B7" w:rsidP="00383B74">
      <w:pPr>
        <w:rPr>
          <w:rFonts w:eastAsia="Times New Roman" w:cs="Times New Roman"/>
          <w:szCs w:val="24"/>
          <w:lang w:val="en-US"/>
        </w:rPr>
      </w:pPr>
      <w:r w:rsidRPr="00383B74">
        <w:rPr>
          <w:rFonts w:cs="Times New Roman"/>
          <w:lang w:val="en-US"/>
        </w:rPr>
        <w:t>The entrepreneurial foundation of English Private Tours l</w:t>
      </w:r>
      <w:r w:rsidR="00383B74" w:rsidRPr="00383B74">
        <w:rPr>
          <w:rFonts w:cs="Times New Roman"/>
          <w:lang w:val="en-US"/>
        </w:rPr>
        <w:t>ie</w:t>
      </w:r>
      <w:r w:rsidRPr="00383B74">
        <w:rPr>
          <w:rFonts w:cs="Times New Roman"/>
          <w:lang w:val="en-US"/>
        </w:rPr>
        <w:t xml:space="preserve">s </w:t>
      </w:r>
      <w:r w:rsidR="00383B74" w:rsidRPr="00383B74">
        <w:rPr>
          <w:rFonts w:cs="Times New Roman"/>
          <w:lang w:val="en-US"/>
        </w:rPr>
        <w:t>i</w:t>
      </w:r>
      <w:r w:rsidRPr="00383B74">
        <w:rPr>
          <w:rFonts w:cs="Times New Roman"/>
          <w:lang w:val="en-US"/>
        </w:rPr>
        <w:t xml:space="preserve">n the standards of making unique value propositions and understanding client needs. Theoretical systems, for example, the Business Model Canvas feature the key exercises, client segments, and value propositions. By adjusting services to current market drifts that </w:t>
      </w:r>
      <w:proofErr w:type="spellStart"/>
      <w:r w:rsidRPr="00383B74">
        <w:rPr>
          <w:rFonts w:cs="Times New Roman"/>
          <w:lang w:val="en-US"/>
        </w:rPr>
        <w:t>favo</w:t>
      </w:r>
      <w:r w:rsidR="00383B74" w:rsidRPr="00383B74">
        <w:rPr>
          <w:rFonts w:cs="Times New Roman"/>
          <w:lang w:val="en-US"/>
        </w:rPr>
        <w:t>u</w:t>
      </w:r>
      <w:r w:rsidRPr="00383B74">
        <w:rPr>
          <w:rFonts w:cs="Times New Roman"/>
          <w:lang w:val="en-US"/>
        </w:rPr>
        <w:t>r</w:t>
      </w:r>
      <w:proofErr w:type="spellEnd"/>
      <w:r w:rsidRPr="00383B74">
        <w:rPr>
          <w:rFonts w:cs="Times New Roman"/>
          <w:lang w:val="en-US"/>
        </w:rPr>
        <w:t xml:space="preserve"> personalized travel encounters; it successfully separates the business from competitors who offer generic tours. The investment won't just work with the extension of service contributions but additionally empower</w:t>
      </w:r>
      <w:r w:rsidR="00383B74" w:rsidRPr="00383B74">
        <w:rPr>
          <w:rFonts w:cs="Times New Roman"/>
          <w:lang w:val="en-US"/>
        </w:rPr>
        <w:t>s</w:t>
      </w:r>
      <w:r w:rsidRPr="00383B74">
        <w:rPr>
          <w:rFonts w:cs="Times New Roman"/>
          <w:lang w:val="en-US"/>
        </w:rPr>
        <w:t xml:space="preserve"> us to carry out compelling marketing techniques to contact more extensive audiences, accordingly encouraging sustainable development</w:t>
      </w:r>
      <w:r w:rsidR="0005651F" w:rsidRPr="00383B74">
        <w:rPr>
          <w:rFonts w:cs="Times New Roman"/>
          <w:lang w:val="en-US"/>
        </w:rPr>
        <w:t xml:space="preserve"> </w:t>
      </w:r>
      <w:r w:rsidR="0005651F" w:rsidRPr="00383B74">
        <w:rPr>
          <w:rFonts w:eastAsia="Times New Roman" w:cs="Times New Roman"/>
          <w:szCs w:val="24"/>
          <w:lang w:val="en-US"/>
        </w:rPr>
        <w:t>(Connell, 2024)</w:t>
      </w:r>
      <w:r w:rsidRPr="00383B74">
        <w:rPr>
          <w:rFonts w:cs="Times New Roman"/>
          <w:lang w:val="en-US"/>
        </w:rPr>
        <w:t>. Furthermore, by leveraging innovation, it can work on operational proficiency, permitting it to focus on conveying a definitive VIP experience that clients anticipate. Through this strategic methodology, English  Private Tours is ready to turn into a forerunner in the private tour area, giving extraordinary experiences that praise the rich cultural tapestry of the UK.</w:t>
      </w:r>
    </w:p>
    <w:p w14:paraId="5CE2A8F4" w14:textId="77777777" w:rsidR="00B113B7" w:rsidRPr="00383B74" w:rsidRDefault="00B113B7" w:rsidP="00383B74">
      <w:pPr>
        <w:pStyle w:val="Heading1"/>
        <w:rPr>
          <w:szCs w:val="24"/>
        </w:rPr>
      </w:pPr>
      <w:bookmarkStart w:id="2" w:name="_Toc183048261"/>
      <w:r w:rsidRPr="00383B74">
        <w:lastRenderedPageBreak/>
        <w:t>Legal format</w:t>
      </w:r>
      <w:bookmarkEnd w:id="2"/>
    </w:p>
    <w:p w14:paraId="7E786D75" w14:textId="77777777" w:rsidR="00B113B7" w:rsidRPr="00383B74" w:rsidRDefault="00B113B7" w:rsidP="00383B74">
      <w:pPr>
        <w:rPr>
          <w:rFonts w:eastAsia="Times New Roman" w:cs="Times New Roman"/>
          <w:szCs w:val="24"/>
          <w:lang w:val="en-US"/>
        </w:rPr>
      </w:pPr>
      <w:r w:rsidRPr="00383B74">
        <w:rPr>
          <w:rFonts w:cs="Times New Roman"/>
          <w:lang w:val="en-US"/>
        </w:rPr>
        <w:t>The legal format of English Private Tours will be laid out as a Private Limited Company (Ltd) in the UK, which will consider limited responsibility security for the proprietors while giving an adaptable structure to development and investment. This organization will work with the raising of capital through the £25,000 investment while guaranteeing that the personal resources of the founders stay saved from business liabilities</w:t>
      </w:r>
      <w:r w:rsidR="0005651F" w:rsidRPr="00383B74">
        <w:rPr>
          <w:rFonts w:cs="Times New Roman"/>
          <w:lang w:val="en-US"/>
        </w:rPr>
        <w:t xml:space="preserve"> </w:t>
      </w:r>
      <w:r w:rsidR="0005651F" w:rsidRPr="00383B74">
        <w:rPr>
          <w:rFonts w:eastAsia="Times New Roman" w:cs="Times New Roman"/>
          <w:szCs w:val="24"/>
          <w:lang w:val="en-US"/>
        </w:rPr>
        <w:t>(Casson, 2022)</w:t>
      </w:r>
      <w:r w:rsidRPr="00383B74">
        <w:rPr>
          <w:rFonts w:cs="Times New Roman"/>
          <w:lang w:val="en-US"/>
        </w:rPr>
        <w:t>. The organization will register with Companies House and conform to every single applicable guideline, including acquiring essential licenses for operating tours and transportation services. Moreover, it will foster an exhaustive arrangement of strategies concerning client safety, information protection, and service terms to fabricate trust and straightforwardness with the clients. By taking on this legal structure, English Private Tours will situate itself for versatility and professionalism, laying the basis for future extension and outcomes in the competitive travel industry market.</w:t>
      </w:r>
    </w:p>
    <w:p w14:paraId="6D0C1305" w14:textId="77777777" w:rsidR="00B113B7" w:rsidRPr="00383B74" w:rsidRDefault="0005651F" w:rsidP="00383B74">
      <w:pPr>
        <w:pStyle w:val="Heading1"/>
        <w:rPr>
          <w:szCs w:val="24"/>
        </w:rPr>
      </w:pPr>
      <w:bookmarkStart w:id="3" w:name="_Toc183048262"/>
      <w:r w:rsidRPr="00383B74">
        <w:t xml:space="preserve">Business </w:t>
      </w:r>
      <w:r w:rsidR="00B113B7" w:rsidRPr="00383B74">
        <w:t>Management </w:t>
      </w:r>
      <w:r w:rsidRPr="00383B74">
        <w:t>Team</w:t>
      </w:r>
      <w:bookmarkEnd w:id="3"/>
    </w:p>
    <w:p w14:paraId="034287DA" w14:textId="77777777" w:rsidR="00B113B7" w:rsidRPr="00383B74" w:rsidRDefault="00B113B7" w:rsidP="00383B74">
      <w:pPr>
        <w:rPr>
          <w:rFonts w:cs="Times New Roman"/>
          <w:szCs w:val="24"/>
          <w:lang w:val="en-US"/>
        </w:rPr>
      </w:pPr>
      <w:r w:rsidRPr="00383B74">
        <w:rPr>
          <w:rFonts w:cs="Times New Roman"/>
          <w:lang w:val="en-US"/>
        </w:rPr>
        <w:t>The management structure of English Private Tours will be intended to guarantee productivity, ability, and exceptional client support. The organization will be possessed and worked by a group of enthusiastic entrepreneurs with broad involvement in the travel industry and hospitality areas. The founding team will comprise a Managing Director, who will supervise by and large operations and vital courses, and a Marketing Manager, liable for promoting the business and drawing in clients. Furthermore, it will enlist skilled drivers who won't just explore the city but additionally go about as educated guides, giving bits of knowledge into the set of experiences and culture of the sites visited. To keep up with high service norms, every driver-guide will go through thorough preparation and certificate, guaranteeing they have brilliant client care abilities and a profound comprehension of the tour itinerary. As the business develops, it will likewise consider utilizing extra staff in regulatory roles to oversee bookings, client requests, and coordinated operations, permitting the management team to focus on essential initiatives.</w:t>
      </w:r>
    </w:p>
    <w:p w14:paraId="2A62725D" w14:textId="77777777" w:rsidR="00B113B7" w:rsidRPr="00383B74" w:rsidRDefault="00B113B7" w:rsidP="00383B74">
      <w:pPr>
        <w:rPr>
          <w:rFonts w:eastAsia="Times New Roman" w:cs="Times New Roman"/>
          <w:szCs w:val="24"/>
          <w:lang w:val="en-US"/>
        </w:rPr>
      </w:pPr>
      <w:r w:rsidRPr="00383B74">
        <w:rPr>
          <w:rFonts w:cs="Times New Roman"/>
          <w:lang w:val="en-US"/>
        </w:rPr>
        <w:t>To support the activities and improve service delivery, English Private Tours will connect with outside proficient services and specialists depending on the situation. It will collaborate with local tourism boards and social organizations to foster select visit packages that give special encounters to clients, further separating contributions on the market</w:t>
      </w:r>
      <w:r w:rsidR="0005651F" w:rsidRPr="00383B74">
        <w:rPr>
          <w:rFonts w:cs="Times New Roman"/>
          <w:lang w:val="en-US"/>
        </w:rPr>
        <w:t xml:space="preserve"> </w:t>
      </w:r>
      <w:r w:rsidR="0005651F" w:rsidRPr="00383B74">
        <w:rPr>
          <w:rFonts w:eastAsia="Times New Roman" w:cs="Times New Roman"/>
          <w:szCs w:val="24"/>
          <w:lang w:val="en-US"/>
        </w:rPr>
        <w:t>(</w:t>
      </w:r>
      <w:proofErr w:type="spellStart"/>
      <w:r w:rsidR="0005651F" w:rsidRPr="00383B74">
        <w:rPr>
          <w:rFonts w:eastAsia="Times New Roman" w:cs="Times New Roman"/>
          <w:szCs w:val="24"/>
          <w:lang w:val="en-US"/>
        </w:rPr>
        <w:t>Buhalis</w:t>
      </w:r>
      <w:proofErr w:type="spellEnd"/>
      <w:r w:rsidR="0005651F" w:rsidRPr="00383B74">
        <w:rPr>
          <w:rFonts w:eastAsia="Times New Roman" w:cs="Times New Roman"/>
          <w:szCs w:val="24"/>
          <w:lang w:val="en-US"/>
        </w:rPr>
        <w:t>, 2022)</w:t>
      </w:r>
      <w:r w:rsidRPr="00383B74">
        <w:rPr>
          <w:rFonts w:cs="Times New Roman"/>
          <w:lang w:val="en-US"/>
        </w:rPr>
        <w:t xml:space="preserve">. Moreover, it will look </w:t>
      </w:r>
      <w:r w:rsidRPr="00383B74">
        <w:rPr>
          <w:rFonts w:cs="Times New Roman"/>
          <w:lang w:val="en-US"/>
        </w:rPr>
        <w:lastRenderedPageBreak/>
        <w:t>for legal and financial guides to guarantee consistent guidelines and to oversee financial planning successfully, especially as scales the activities. Marketing specialists will likewise be locked in to refine branding and online presence, guaranteeing it arrives at the target audience through compelling advanced marketing methodologies. By incorporating these external services, English Private Tours will be exceptional in exploring the intricacies of the travel industry, guaranteeing a consistent encounter for the clients while encouraging sustainable business growth.</w:t>
      </w:r>
    </w:p>
    <w:p w14:paraId="1DCA2E29" w14:textId="77777777" w:rsidR="00B113B7" w:rsidRPr="00383B74" w:rsidRDefault="00B113B7" w:rsidP="00383B74">
      <w:pPr>
        <w:pStyle w:val="Heading1"/>
        <w:rPr>
          <w:szCs w:val="24"/>
        </w:rPr>
      </w:pPr>
      <w:bookmarkStart w:id="4" w:name="_Toc183048263"/>
      <w:r w:rsidRPr="00383B74">
        <w:t>SWOT analysis</w:t>
      </w:r>
      <w:bookmarkEnd w:id="4"/>
    </w:p>
    <w:p w14:paraId="7059933D" w14:textId="77777777" w:rsidR="00B113B7" w:rsidRPr="00383B74" w:rsidRDefault="00B113B7" w:rsidP="00383B74">
      <w:pPr>
        <w:pStyle w:val="Heading2"/>
        <w:rPr>
          <w:rFonts w:eastAsia="Times New Roman" w:cs="Times New Roman"/>
          <w:lang w:val="en-US"/>
        </w:rPr>
      </w:pPr>
      <w:bookmarkStart w:id="5" w:name="_Toc183048264"/>
      <w:r w:rsidRPr="00383B74">
        <w:rPr>
          <w:rFonts w:eastAsia="Times New Roman" w:cs="Times New Roman"/>
          <w:lang w:val="en-US"/>
        </w:rPr>
        <w:t>Strengths</w:t>
      </w:r>
      <w:bookmarkEnd w:id="5"/>
    </w:p>
    <w:p w14:paraId="37727BC7" w14:textId="77777777" w:rsidR="00B113B7" w:rsidRPr="00383B74" w:rsidRDefault="00B113B7" w:rsidP="00383B74">
      <w:pPr>
        <w:rPr>
          <w:rFonts w:eastAsia="Times New Roman" w:cs="Times New Roman"/>
          <w:szCs w:val="24"/>
          <w:lang w:val="en-US"/>
        </w:rPr>
      </w:pPr>
      <w:r w:rsidRPr="00383B74">
        <w:rPr>
          <w:rFonts w:cs="Times New Roman"/>
          <w:lang w:val="en-US"/>
        </w:rPr>
        <w:t>The strengths of English Private Tours will lie in its exceptional incentive of offering customized, luxury touring sightseeing in London and the UK. With an emphasis on small group tours, the organization will give a degree of closeness and customization that bigger tour administrators can't coordinate</w:t>
      </w:r>
      <w:r w:rsidR="0005651F" w:rsidRPr="00383B74">
        <w:rPr>
          <w:rFonts w:cs="Times New Roman"/>
          <w:lang w:val="en-US"/>
        </w:rPr>
        <w:t xml:space="preserve"> </w:t>
      </w:r>
      <w:r w:rsidR="0005651F" w:rsidRPr="00383B74">
        <w:rPr>
          <w:rFonts w:eastAsia="Times New Roman" w:cs="Times New Roman"/>
          <w:szCs w:val="24"/>
          <w:lang w:val="en-US"/>
        </w:rPr>
        <w:t>(Tarrant, 2023)</w:t>
      </w:r>
      <w:r w:rsidRPr="00383B74">
        <w:rPr>
          <w:rFonts w:cs="Times New Roman"/>
          <w:lang w:val="en-US"/>
        </w:rPr>
        <w:t>. The utilization of top-of-the-line vehicles will upgrade the general client experience, guaranteeing solace and prestige. Moreover, the multilingual capacities of our aides will permit us to take care of different customers, in this manner extending our market reach. The broad information on the driver-guides will likewise act as a huge strength, as they will want to give rich bits of knowledge into the set of experiences and culture of the areas visited, guaranteeing that clients get an enlightening and memorable experience.</w:t>
      </w:r>
    </w:p>
    <w:p w14:paraId="3E035B6F" w14:textId="77777777" w:rsidR="00B113B7" w:rsidRPr="00383B74" w:rsidRDefault="00B113B7" w:rsidP="00383B74">
      <w:pPr>
        <w:pStyle w:val="Heading2"/>
        <w:rPr>
          <w:rFonts w:eastAsia="Times New Roman" w:cs="Times New Roman"/>
          <w:lang w:val="en-US"/>
        </w:rPr>
      </w:pPr>
      <w:bookmarkStart w:id="6" w:name="_Toc183048265"/>
      <w:r w:rsidRPr="00383B74">
        <w:rPr>
          <w:rFonts w:eastAsia="Times New Roman" w:cs="Times New Roman"/>
          <w:lang w:val="en-US"/>
        </w:rPr>
        <w:t>Weaknesses</w:t>
      </w:r>
      <w:bookmarkEnd w:id="6"/>
    </w:p>
    <w:p w14:paraId="21D77882" w14:textId="5F99AD44" w:rsidR="00B113B7" w:rsidRPr="00383B74" w:rsidRDefault="00B113B7" w:rsidP="00383B74">
      <w:pPr>
        <w:rPr>
          <w:rFonts w:eastAsia="Times New Roman" w:cs="Times New Roman"/>
          <w:szCs w:val="24"/>
          <w:lang w:val="en-US"/>
        </w:rPr>
      </w:pPr>
      <w:r w:rsidRPr="00383B74">
        <w:rPr>
          <w:rFonts w:cs="Times New Roman"/>
          <w:lang w:val="en-US"/>
        </w:rPr>
        <w:t xml:space="preserve">Despite the promising potential, English Private Tours will likewise confront specific weaknesses. As a startup, the organization will at first have brand recognition in a profoundly competitive travel industry market, which might impede client-obtaining </w:t>
      </w:r>
      <w:proofErr w:type="spellStart"/>
      <w:r w:rsidRPr="00383B74">
        <w:rPr>
          <w:rFonts w:cs="Times New Roman"/>
          <w:lang w:val="en-US"/>
        </w:rPr>
        <w:t>endeavo</w:t>
      </w:r>
      <w:r w:rsidR="00383B74" w:rsidRPr="00383B74">
        <w:rPr>
          <w:rFonts w:cs="Times New Roman"/>
          <w:lang w:val="en-US"/>
        </w:rPr>
        <w:t>u</w:t>
      </w:r>
      <w:r w:rsidRPr="00383B74">
        <w:rPr>
          <w:rFonts w:cs="Times New Roman"/>
          <w:lang w:val="en-US"/>
        </w:rPr>
        <w:t>rs</w:t>
      </w:r>
      <w:proofErr w:type="spellEnd"/>
      <w:r w:rsidR="0005651F" w:rsidRPr="00383B74">
        <w:rPr>
          <w:rFonts w:cs="Times New Roman"/>
          <w:lang w:val="en-US"/>
        </w:rPr>
        <w:t xml:space="preserve"> </w:t>
      </w:r>
      <w:r w:rsidR="0005651F" w:rsidRPr="00383B74">
        <w:rPr>
          <w:rFonts w:eastAsia="Times New Roman" w:cs="Times New Roman"/>
          <w:szCs w:val="24"/>
          <w:lang w:val="en-US"/>
        </w:rPr>
        <w:t>(Connell, 2024)</w:t>
      </w:r>
      <w:r w:rsidRPr="00383B74">
        <w:rPr>
          <w:rFonts w:cs="Times New Roman"/>
          <w:lang w:val="en-US"/>
        </w:rPr>
        <w:t>. Moreover, the dependence on a small group of driver-guides could represent a test concerning versatility and service consistency, especially during top tourist seasons when requests might surpass limits. Another potential weakness will be the high functional expenses related to keeping up with luxury vehicles and guaranteeing premium assistance guidelines, which could influence productivity in the beginning phases of the business. Tending to these weaknesses will be critical for laying out a strong foundation for development.</w:t>
      </w:r>
    </w:p>
    <w:p w14:paraId="6236DC21" w14:textId="77777777" w:rsidR="00B113B7" w:rsidRPr="00383B74" w:rsidRDefault="00B113B7" w:rsidP="00383B74">
      <w:pPr>
        <w:pStyle w:val="Heading2"/>
        <w:rPr>
          <w:rFonts w:eastAsia="Times New Roman" w:cs="Times New Roman"/>
          <w:lang w:val="en-US"/>
        </w:rPr>
      </w:pPr>
      <w:bookmarkStart w:id="7" w:name="_Toc183048266"/>
      <w:r w:rsidRPr="00383B74">
        <w:rPr>
          <w:rFonts w:eastAsia="Times New Roman" w:cs="Times New Roman"/>
          <w:lang w:val="en-US"/>
        </w:rPr>
        <w:lastRenderedPageBreak/>
        <w:t>Opportunities</w:t>
      </w:r>
      <w:bookmarkEnd w:id="7"/>
    </w:p>
    <w:p w14:paraId="6DA7D413" w14:textId="0BF8B739" w:rsidR="00B113B7" w:rsidRPr="00383B74" w:rsidRDefault="00B113B7" w:rsidP="00383B74">
      <w:pPr>
        <w:rPr>
          <w:rFonts w:cs="Times New Roman"/>
          <w:szCs w:val="24"/>
          <w:lang w:val="en-US"/>
        </w:rPr>
      </w:pPr>
      <w:r w:rsidRPr="00383B74">
        <w:rPr>
          <w:rFonts w:cs="Times New Roman"/>
          <w:lang w:val="en-US"/>
        </w:rPr>
        <w:t xml:space="preserve">The opportunities for English Private Tours will be plentiful, particularly as the interest in customized and extraordinary travel experiences keeps on rising. The post-pandemic travel scene is moving, with additional tourists looking for private and safe choices to explore locations. This pattern will establish a great environment for the business model, especially as it </w:t>
      </w:r>
      <w:proofErr w:type="spellStart"/>
      <w:r w:rsidRPr="00383B74">
        <w:rPr>
          <w:rFonts w:cs="Times New Roman"/>
          <w:lang w:val="en-US"/>
        </w:rPr>
        <w:t>cent</w:t>
      </w:r>
      <w:r w:rsidR="00383B74" w:rsidRPr="00383B74">
        <w:rPr>
          <w:rFonts w:cs="Times New Roman"/>
          <w:lang w:val="en-US"/>
        </w:rPr>
        <w:t>re</w:t>
      </w:r>
      <w:r w:rsidRPr="00383B74">
        <w:rPr>
          <w:rFonts w:cs="Times New Roman"/>
          <w:lang w:val="en-US"/>
        </w:rPr>
        <w:t>s</w:t>
      </w:r>
      <w:proofErr w:type="spellEnd"/>
      <w:r w:rsidRPr="00383B74">
        <w:rPr>
          <w:rFonts w:cs="Times New Roman"/>
          <w:lang w:val="en-US"/>
        </w:rPr>
        <w:t xml:space="preserve"> on delivering exclusive tours that take care of individual inclinations. Moreover, partnerships with nearby attractions, lodgings, and travel services will open entryways for cooperative advertising </w:t>
      </w:r>
      <w:proofErr w:type="spellStart"/>
      <w:r w:rsidRPr="00383B74">
        <w:rPr>
          <w:rFonts w:cs="Times New Roman"/>
          <w:lang w:val="en-US"/>
        </w:rPr>
        <w:t>endeavo</w:t>
      </w:r>
      <w:r w:rsidR="00383B74" w:rsidRPr="00383B74">
        <w:rPr>
          <w:rFonts w:cs="Times New Roman"/>
          <w:lang w:val="en-US"/>
        </w:rPr>
        <w:t>u</w:t>
      </w:r>
      <w:r w:rsidRPr="00383B74">
        <w:rPr>
          <w:rFonts w:cs="Times New Roman"/>
          <w:lang w:val="en-US"/>
        </w:rPr>
        <w:t>rs</w:t>
      </w:r>
      <w:proofErr w:type="spellEnd"/>
      <w:r w:rsidRPr="00383B74">
        <w:rPr>
          <w:rFonts w:cs="Times New Roman"/>
          <w:lang w:val="en-US"/>
        </w:rPr>
        <w:t xml:space="preserve"> and complete packages, further boosting deceivability and deals. The developing emphasis on sustainable tourism will likewise introduce an opportunity for the business to integrate eco-friendly practices into the activities, interesting to environmentally conscious </w:t>
      </w:r>
      <w:proofErr w:type="spellStart"/>
      <w:r w:rsidRPr="00383B74">
        <w:rPr>
          <w:rFonts w:cs="Times New Roman"/>
          <w:lang w:val="en-US"/>
        </w:rPr>
        <w:t>trave</w:t>
      </w:r>
      <w:r w:rsidR="00383B74" w:rsidRPr="00383B74">
        <w:rPr>
          <w:rFonts w:cs="Times New Roman"/>
          <w:lang w:val="en-US"/>
        </w:rPr>
        <w:t>l</w:t>
      </w:r>
      <w:r w:rsidRPr="00383B74">
        <w:rPr>
          <w:rFonts w:cs="Times New Roman"/>
          <w:lang w:val="en-US"/>
        </w:rPr>
        <w:t>lers</w:t>
      </w:r>
      <w:proofErr w:type="spellEnd"/>
      <w:r w:rsidRPr="00383B74">
        <w:rPr>
          <w:rFonts w:cs="Times New Roman"/>
          <w:lang w:val="en-US"/>
        </w:rPr>
        <w:t>.</w:t>
      </w:r>
    </w:p>
    <w:p w14:paraId="5A7FC0EE" w14:textId="77777777" w:rsidR="00B113B7" w:rsidRPr="00383B74" w:rsidRDefault="00B113B7" w:rsidP="00383B74">
      <w:pPr>
        <w:pStyle w:val="Heading2"/>
        <w:rPr>
          <w:rFonts w:eastAsia="Times New Roman" w:cs="Times New Roman"/>
          <w:lang w:val="en-US"/>
        </w:rPr>
      </w:pPr>
      <w:bookmarkStart w:id="8" w:name="_Toc183048267"/>
      <w:r w:rsidRPr="00383B74">
        <w:rPr>
          <w:rFonts w:eastAsia="Times New Roman" w:cs="Times New Roman"/>
          <w:lang w:val="en-US"/>
        </w:rPr>
        <w:t>Threats</w:t>
      </w:r>
      <w:bookmarkEnd w:id="8"/>
    </w:p>
    <w:p w14:paraId="7219572E" w14:textId="77777777" w:rsidR="00B113B7" w:rsidRPr="00383B74" w:rsidRDefault="00B113B7" w:rsidP="00383B74">
      <w:pPr>
        <w:rPr>
          <w:rFonts w:eastAsia="Times New Roman" w:cs="Times New Roman"/>
          <w:szCs w:val="24"/>
          <w:lang w:val="en-US"/>
        </w:rPr>
      </w:pPr>
      <w:r w:rsidRPr="00383B74">
        <w:rPr>
          <w:rFonts w:cs="Times New Roman"/>
          <w:lang w:val="en-US"/>
        </w:rPr>
        <w:t>While English Private Tours will have huge development opportunities, it will likewise confront a few Threats that could influence its prosperity. The competitive scene of the travel industry is fierce, with various laid-out players offering comparative services, which might prompt evaluating tensions and client loyalty challenges</w:t>
      </w:r>
      <w:r w:rsidR="0005651F" w:rsidRPr="00383B74">
        <w:rPr>
          <w:rFonts w:cs="Times New Roman"/>
          <w:lang w:val="en-US"/>
        </w:rPr>
        <w:t xml:space="preserve"> </w:t>
      </w:r>
      <w:r w:rsidR="0005651F" w:rsidRPr="00383B74">
        <w:rPr>
          <w:rFonts w:eastAsia="Times New Roman" w:cs="Times New Roman"/>
          <w:szCs w:val="24"/>
          <w:lang w:val="en-US"/>
        </w:rPr>
        <w:t>(Casson, 2022)</w:t>
      </w:r>
      <w:r w:rsidRPr="00383B74">
        <w:rPr>
          <w:rFonts w:cs="Times New Roman"/>
          <w:lang w:val="en-US"/>
        </w:rPr>
        <w:t>. Economic variances, for example, recessions or changes in consumer spending, could likewise influence the travel business, possibly decreasing the number of tourists ready to invest in luxury encounters. Moreover, external factors, for example, changes in travel guidelines, health concerns, or general health emergencies could present critical threats to the travel industry are all in. To relieve these threats, English Private Tours should stay coordinated, persistently adjust its techniques, and keep major areas of strength for consumer satisfaction and market patterns.</w:t>
      </w:r>
    </w:p>
    <w:p w14:paraId="51326F0E" w14:textId="77777777" w:rsidR="00B113B7" w:rsidRPr="00383B74" w:rsidRDefault="00B113B7" w:rsidP="00383B74">
      <w:pPr>
        <w:pStyle w:val="Heading1"/>
        <w:rPr>
          <w:szCs w:val="24"/>
        </w:rPr>
      </w:pPr>
      <w:bookmarkStart w:id="9" w:name="_Toc183048268"/>
      <w:r w:rsidRPr="00383B74">
        <w:t>4Ps of marketing</w:t>
      </w:r>
      <w:bookmarkEnd w:id="9"/>
    </w:p>
    <w:p w14:paraId="16DB42EE" w14:textId="77777777" w:rsidR="00B113B7" w:rsidRPr="00383B74" w:rsidRDefault="00B113B7" w:rsidP="00383B74">
      <w:pPr>
        <w:pStyle w:val="Heading2"/>
        <w:rPr>
          <w:rFonts w:eastAsia="Times New Roman" w:cs="Times New Roman"/>
          <w:lang w:val="en-US"/>
        </w:rPr>
      </w:pPr>
      <w:bookmarkStart w:id="10" w:name="_Toc183048269"/>
      <w:r w:rsidRPr="00383B74">
        <w:rPr>
          <w:rFonts w:eastAsia="Times New Roman" w:cs="Times New Roman"/>
          <w:lang w:val="en-US"/>
        </w:rPr>
        <w:t>Product</w:t>
      </w:r>
      <w:bookmarkEnd w:id="10"/>
    </w:p>
    <w:p w14:paraId="74A36BF1" w14:textId="77777777" w:rsidR="00B113B7" w:rsidRPr="00383B74" w:rsidRDefault="00B113B7" w:rsidP="00383B74">
      <w:pPr>
        <w:rPr>
          <w:rFonts w:cs="Times New Roman"/>
          <w:szCs w:val="24"/>
          <w:lang w:val="en-US"/>
        </w:rPr>
      </w:pPr>
      <w:r w:rsidRPr="00383B74">
        <w:rPr>
          <w:rFonts w:cs="Times New Roman"/>
          <w:lang w:val="en-US"/>
        </w:rPr>
        <w:t xml:space="preserve">English Private Tours will offer a scope of premium products that emphasize giving customized touring encounters in London and across the UK. The core product will be private tours, which will incorporate select admittance to notable attractions, for example, the Tower of London, Buckingham Palace, Windsor Castle, and Stonehenge, custom-made to the interests of each gathering. The help will include luxury transportation, educated guides, and adaptable schedules </w:t>
      </w:r>
      <w:r w:rsidRPr="00383B74">
        <w:rPr>
          <w:rFonts w:cs="Times New Roman"/>
          <w:lang w:val="en-US"/>
        </w:rPr>
        <w:lastRenderedPageBreak/>
        <w:t>that take care of different themes, like historical visits, social experiences, or family-friendly activities. </w:t>
      </w:r>
    </w:p>
    <w:p w14:paraId="3C70E154" w14:textId="77777777" w:rsidR="00B113B7" w:rsidRPr="00383B74" w:rsidRDefault="00B113B7" w:rsidP="00383B74">
      <w:pPr>
        <w:pStyle w:val="Heading2"/>
        <w:rPr>
          <w:rFonts w:eastAsia="Times New Roman" w:cs="Times New Roman"/>
          <w:lang w:val="en-US"/>
        </w:rPr>
      </w:pPr>
      <w:bookmarkStart w:id="11" w:name="_Toc183048270"/>
      <w:r w:rsidRPr="00383B74">
        <w:rPr>
          <w:rFonts w:eastAsia="Times New Roman" w:cs="Times New Roman"/>
          <w:lang w:val="en-US"/>
        </w:rPr>
        <w:t>Price</w:t>
      </w:r>
      <w:bookmarkEnd w:id="11"/>
    </w:p>
    <w:p w14:paraId="51813931" w14:textId="77777777" w:rsidR="00B113B7" w:rsidRPr="00383B74" w:rsidRDefault="00B113B7" w:rsidP="00383B74">
      <w:pPr>
        <w:rPr>
          <w:rFonts w:eastAsia="Times New Roman" w:cs="Times New Roman"/>
          <w:szCs w:val="24"/>
          <w:lang w:val="en-US"/>
        </w:rPr>
      </w:pPr>
      <w:r w:rsidRPr="00383B74">
        <w:rPr>
          <w:rFonts w:cs="Times New Roman"/>
          <w:lang w:val="en-US"/>
        </w:rPr>
        <w:t>The pricing strategy for English Private Tours will be founded on an exceptional pricing model that mirrors the quality and selectiveness of the services advertised. Prices will be set competitively inside the luxury portion of the market, guaranteeing they legitimize the elevated degree of services and customization given. Different pricing levels will be laid out in light of the quantity of visitors, the length of the visit, and any extra services chosen, like top-to-bottom confidential aides or customized encounters. Seasonal advancements and early reserving limits will likewise be executed to draw in clients during slow periods, while group rates for corporate clients and unique occasions will empower bigger bookings</w:t>
      </w:r>
      <w:r w:rsidR="0005651F" w:rsidRPr="00383B74">
        <w:rPr>
          <w:rFonts w:cs="Times New Roman"/>
          <w:lang w:val="en-US"/>
        </w:rPr>
        <w:t xml:space="preserve"> </w:t>
      </w:r>
      <w:r w:rsidR="0005651F" w:rsidRPr="00383B74">
        <w:rPr>
          <w:rFonts w:eastAsia="Times New Roman" w:cs="Times New Roman"/>
          <w:szCs w:val="24"/>
          <w:lang w:val="en-US"/>
        </w:rPr>
        <w:t>(Victor and Hawkins, 2020)</w:t>
      </w:r>
      <w:r w:rsidRPr="00383B74">
        <w:rPr>
          <w:rFonts w:cs="Times New Roman"/>
          <w:lang w:val="en-US"/>
        </w:rPr>
        <w:t>. This adaptable pricing strategy will permit the organization to take care of a scope of customer base while keeping up with the brand's luxury positioning.</w:t>
      </w:r>
    </w:p>
    <w:p w14:paraId="657BF94C" w14:textId="77777777" w:rsidR="00B113B7" w:rsidRPr="00383B74" w:rsidRDefault="00B113B7" w:rsidP="00383B74">
      <w:pPr>
        <w:pStyle w:val="Heading2"/>
        <w:rPr>
          <w:rFonts w:eastAsia="Times New Roman" w:cs="Times New Roman"/>
          <w:lang w:val="en-US"/>
        </w:rPr>
      </w:pPr>
      <w:bookmarkStart w:id="12" w:name="_Toc183048271"/>
      <w:r w:rsidRPr="00383B74">
        <w:rPr>
          <w:rFonts w:eastAsia="Times New Roman" w:cs="Times New Roman"/>
          <w:lang w:val="en-US"/>
        </w:rPr>
        <w:t>Place</w:t>
      </w:r>
      <w:bookmarkEnd w:id="12"/>
    </w:p>
    <w:p w14:paraId="6017B30C" w14:textId="63264194" w:rsidR="00B113B7" w:rsidRPr="00383B74" w:rsidRDefault="00B113B7" w:rsidP="00383B74">
      <w:pPr>
        <w:rPr>
          <w:rFonts w:cs="Times New Roman"/>
          <w:szCs w:val="24"/>
          <w:lang w:val="en-US"/>
        </w:rPr>
      </w:pPr>
      <w:r w:rsidRPr="00383B74">
        <w:rPr>
          <w:rFonts w:cs="Times New Roman"/>
          <w:lang w:val="en-US"/>
        </w:rPr>
        <w:t xml:space="preserve">The distribution strategy for English Private Tours will focus on both the online and offline channels to arrive at possible clients. The essential stage will be the organization's website, which will include an instinctive booking framework, itemized data about tours, and client tributes. Furthermore, it will use social media platforms to draw in audiences, feature the unique encounters offered, and share </w:t>
      </w:r>
      <w:proofErr w:type="spellStart"/>
      <w:r w:rsidRPr="00383B74">
        <w:rPr>
          <w:rFonts w:cs="Times New Roman"/>
          <w:lang w:val="en-US"/>
        </w:rPr>
        <w:t>enamo</w:t>
      </w:r>
      <w:r w:rsidR="00383B74" w:rsidRPr="00383B74">
        <w:rPr>
          <w:rFonts w:cs="Times New Roman"/>
          <w:lang w:val="en-US"/>
        </w:rPr>
        <w:t>u</w:t>
      </w:r>
      <w:r w:rsidRPr="00383B74">
        <w:rPr>
          <w:rFonts w:cs="Times New Roman"/>
          <w:lang w:val="en-US"/>
        </w:rPr>
        <w:t>ring</w:t>
      </w:r>
      <w:proofErr w:type="spellEnd"/>
      <w:r w:rsidRPr="00383B74">
        <w:rPr>
          <w:rFonts w:cs="Times New Roman"/>
          <w:lang w:val="en-US"/>
        </w:rPr>
        <w:t xml:space="preserve"> visuals of tours. Organizations with local lodgings, travel services, and tourism boards will likewise be laid out to expand the compass and provide referral opportunities. </w:t>
      </w:r>
    </w:p>
    <w:p w14:paraId="083CB66B" w14:textId="77777777" w:rsidR="00B113B7" w:rsidRPr="00383B74" w:rsidRDefault="00B113B7" w:rsidP="00383B74">
      <w:pPr>
        <w:pStyle w:val="Heading2"/>
        <w:rPr>
          <w:rFonts w:eastAsia="Times New Roman" w:cs="Times New Roman"/>
          <w:lang w:val="en-US"/>
        </w:rPr>
      </w:pPr>
      <w:bookmarkStart w:id="13" w:name="_Toc183048272"/>
      <w:r w:rsidRPr="00383B74">
        <w:rPr>
          <w:rFonts w:eastAsia="Times New Roman" w:cs="Times New Roman"/>
          <w:lang w:val="en-US"/>
        </w:rPr>
        <w:t>Promotion</w:t>
      </w:r>
      <w:bookmarkEnd w:id="13"/>
    </w:p>
    <w:p w14:paraId="1C2EDF4B" w14:textId="77777777" w:rsidR="00B113B7" w:rsidRPr="00383B74" w:rsidRDefault="00B113B7" w:rsidP="00383B74">
      <w:pPr>
        <w:rPr>
          <w:rFonts w:eastAsia="Times New Roman" w:cs="Times New Roman"/>
          <w:szCs w:val="24"/>
          <w:lang w:val="en-US"/>
        </w:rPr>
      </w:pPr>
      <w:r w:rsidRPr="00383B74">
        <w:rPr>
          <w:rFonts w:cs="Times New Roman"/>
          <w:lang w:val="en-US"/>
        </w:rPr>
        <w:t xml:space="preserve">The promotional strategy for English Private Tours will incorporate a complex approach intended to fabricate brand awareness and draw in clients. Social media marketing will assume an indispensable role, using platforms, for example, </w:t>
      </w:r>
      <w:r w:rsidR="0005651F" w:rsidRPr="00383B74">
        <w:rPr>
          <w:rFonts w:cs="Times New Roman"/>
          <w:lang w:val="en-US"/>
        </w:rPr>
        <w:t>Instagram</w:t>
      </w:r>
      <w:r w:rsidRPr="00383B74">
        <w:rPr>
          <w:rFonts w:cs="Times New Roman"/>
          <w:lang w:val="en-US"/>
        </w:rPr>
        <w:t xml:space="preserve"> and Facebook to share stunning visuals of tours and draw in likely clients through targeted commercials</w:t>
      </w:r>
      <w:r w:rsidR="0005651F" w:rsidRPr="00383B74">
        <w:rPr>
          <w:rFonts w:cs="Times New Roman"/>
          <w:lang w:val="en-US"/>
        </w:rPr>
        <w:t xml:space="preserve"> </w:t>
      </w:r>
      <w:r w:rsidR="0005651F" w:rsidRPr="00383B74">
        <w:rPr>
          <w:rFonts w:eastAsia="Times New Roman" w:cs="Times New Roman"/>
          <w:szCs w:val="24"/>
          <w:lang w:val="en-US"/>
        </w:rPr>
        <w:t>(Tarrant, 2023)</w:t>
      </w:r>
      <w:r w:rsidRPr="00383B74">
        <w:rPr>
          <w:rFonts w:cs="Times New Roman"/>
          <w:lang w:val="en-US"/>
        </w:rPr>
        <w:t xml:space="preserve">. Content marketing will be utilized through blog posts and articles focused on travel tips, objective features, and exceptional encounters in London and the UK, laying out the brand as an expert in the travel </w:t>
      </w:r>
      <w:r w:rsidRPr="00383B74">
        <w:rPr>
          <w:rFonts w:cs="Times New Roman"/>
          <w:lang w:val="en-US"/>
        </w:rPr>
        <w:lastRenderedPageBreak/>
        <w:t>industry area. Email marketing efforts will keep potential clients informed about new contributions, unique promotions, and seasonal events. </w:t>
      </w:r>
    </w:p>
    <w:p w14:paraId="4D391178" w14:textId="77777777" w:rsidR="0005651F" w:rsidRPr="00383B74" w:rsidRDefault="0005651F" w:rsidP="00383B74">
      <w:pPr>
        <w:jc w:val="left"/>
        <w:rPr>
          <w:rFonts w:eastAsiaTheme="majorEastAsia" w:cs="Times New Roman"/>
          <w:b/>
          <w:sz w:val="28"/>
          <w:szCs w:val="26"/>
          <w:lang w:val="en-US"/>
        </w:rPr>
      </w:pPr>
      <w:r w:rsidRPr="00383B74">
        <w:rPr>
          <w:rFonts w:cs="Times New Roman"/>
          <w:lang w:val="en-US"/>
        </w:rPr>
        <w:br w:type="page"/>
      </w:r>
    </w:p>
    <w:p w14:paraId="215FFE8A" w14:textId="77777777" w:rsidR="00B113B7" w:rsidRPr="00383B74" w:rsidRDefault="00B113B7" w:rsidP="00383B74">
      <w:pPr>
        <w:pStyle w:val="Heading1"/>
      </w:pPr>
      <w:bookmarkStart w:id="14" w:name="_Toc183048273"/>
      <w:r w:rsidRPr="00383B74">
        <w:lastRenderedPageBreak/>
        <w:t>Cash flow forecast</w:t>
      </w:r>
      <w:bookmarkEnd w:id="14"/>
    </w:p>
    <w:p w14:paraId="7AB4B4B8" w14:textId="77777777" w:rsidR="0005651F" w:rsidRPr="00383B74" w:rsidRDefault="0005651F" w:rsidP="00383B74">
      <w:pPr>
        <w:rPr>
          <w:rFonts w:cs="Times New Roman"/>
          <w:lang w:val="en-US"/>
        </w:rPr>
      </w:pPr>
      <w:r w:rsidRPr="00383B74">
        <w:rPr>
          <w:rFonts w:cs="Times New Roman"/>
          <w:lang w:val="en-US"/>
        </w:rPr>
        <w:t>The cash flow forecast of the business plan for 12 months:</w:t>
      </w:r>
    </w:p>
    <w:tbl>
      <w:tblPr>
        <w:tblStyle w:val="LightShading"/>
        <w:tblW w:w="9319" w:type="dxa"/>
        <w:tblLook w:val="04A0" w:firstRow="1" w:lastRow="0" w:firstColumn="1" w:lastColumn="0" w:noHBand="0" w:noVBand="1"/>
      </w:tblPr>
      <w:tblGrid>
        <w:gridCol w:w="1254"/>
        <w:gridCol w:w="1363"/>
        <w:gridCol w:w="1557"/>
        <w:gridCol w:w="2137"/>
        <w:gridCol w:w="3008"/>
      </w:tblGrid>
      <w:tr w:rsidR="00383B74" w:rsidRPr="00383B74" w14:paraId="1CBAD710" w14:textId="77777777" w:rsidTr="0005651F">
        <w:trPr>
          <w:cnfStyle w:val="100000000000" w:firstRow="1" w:lastRow="0" w:firstColumn="0" w:lastColumn="0" w:oddVBand="0" w:evenVBand="0" w:oddHBand="0"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0" w:type="auto"/>
            <w:hideMark/>
          </w:tcPr>
          <w:p w14:paraId="0185E6B7" w14:textId="77777777" w:rsidR="0005651F" w:rsidRPr="00383B74" w:rsidRDefault="0005651F" w:rsidP="00383B74">
            <w:pPr>
              <w:jc w:val="center"/>
              <w:rPr>
                <w:rFonts w:cs="Times New Roman"/>
                <w:color w:val="auto"/>
              </w:rPr>
            </w:pPr>
            <w:r w:rsidRPr="00383B74">
              <w:rPr>
                <w:rFonts w:cs="Times New Roman"/>
                <w:color w:val="auto"/>
              </w:rPr>
              <w:t>Month</w:t>
            </w:r>
          </w:p>
        </w:tc>
        <w:tc>
          <w:tcPr>
            <w:tcW w:w="0" w:type="auto"/>
            <w:hideMark/>
          </w:tcPr>
          <w:p w14:paraId="08F0B54E" w14:textId="77777777" w:rsidR="0005651F" w:rsidRPr="00383B74" w:rsidRDefault="0005651F" w:rsidP="00383B74">
            <w:pPr>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Income (£)</w:t>
            </w:r>
          </w:p>
        </w:tc>
        <w:tc>
          <w:tcPr>
            <w:tcW w:w="0" w:type="auto"/>
            <w:hideMark/>
          </w:tcPr>
          <w:p w14:paraId="15681502" w14:textId="77777777" w:rsidR="0005651F" w:rsidRPr="00383B74" w:rsidRDefault="0005651F" w:rsidP="00383B74">
            <w:pPr>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Expenses (£)</w:t>
            </w:r>
          </w:p>
        </w:tc>
        <w:tc>
          <w:tcPr>
            <w:tcW w:w="0" w:type="auto"/>
            <w:hideMark/>
          </w:tcPr>
          <w:p w14:paraId="54FA9806" w14:textId="77777777" w:rsidR="0005651F" w:rsidRPr="00383B74" w:rsidRDefault="0005651F" w:rsidP="00383B74">
            <w:pPr>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Net Cash Flow (£)</w:t>
            </w:r>
          </w:p>
        </w:tc>
        <w:tc>
          <w:tcPr>
            <w:tcW w:w="0" w:type="auto"/>
            <w:hideMark/>
          </w:tcPr>
          <w:p w14:paraId="2CA6F968" w14:textId="77777777" w:rsidR="0005651F" w:rsidRPr="00383B74" w:rsidRDefault="0005651F" w:rsidP="00383B74">
            <w:pPr>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Cumulative Cash Flow (£)</w:t>
            </w:r>
          </w:p>
        </w:tc>
      </w:tr>
      <w:tr w:rsidR="00383B74" w:rsidRPr="00383B74" w14:paraId="48C96F8F" w14:textId="77777777" w:rsidTr="0005651F">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46D930D7" w14:textId="77777777" w:rsidR="0005651F" w:rsidRPr="00383B74" w:rsidRDefault="0005651F" w:rsidP="00383B74">
            <w:pPr>
              <w:jc w:val="center"/>
              <w:rPr>
                <w:rFonts w:cs="Times New Roman"/>
                <w:color w:val="auto"/>
              </w:rPr>
            </w:pPr>
            <w:r w:rsidRPr="00383B74">
              <w:rPr>
                <w:rFonts w:cs="Times New Roman"/>
                <w:color w:val="auto"/>
              </w:rPr>
              <w:t>Month 1</w:t>
            </w:r>
          </w:p>
        </w:tc>
        <w:tc>
          <w:tcPr>
            <w:tcW w:w="0" w:type="auto"/>
            <w:hideMark/>
          </w:tcPr>
          <w:p w14:paraId="15339282"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2,000</w:t>
            </w:r>
          </w:p>
        </w:tc>
        <w:tc>
          <w:tcPr>
            <w:tcW w:w="0" w:type="auto"/>
            <w:hideMark/>
          </w:tcPr>
          <w:p w14:paraId="76883600"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3,500</w:t>
            </w:r>
          </w:p>
        </w:tc>
        <w:tc>
          <w:tcPr>
            <w:tcW w:w="0" w:type="auto"/>
            <w:hideMark/>
          </w:tcPr>
          <w:p w14:paraId="628CA7B7"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-1,500</w:t>
            </w:r>
          </w:p>
        </w:tc>
        <w:tc>
          <w:tcPr>
            <w:tcW w:w="0" w:type="auto"/>
            <w:hideMark/>
          </w:tcPr>
          <w:p w14:paraId="490B124A"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23,500</w:t>
            </w:r>
          </w:p>
        </w:tc>
      </w:tr>
      <w:tr w:rsidR="00383B74" w:rsidRPr="00383B74" w14:paraId="063F7D4D" w14:textId="77777777" w:rsidTr="0005651F">
        <w:trPr>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72C99025" w14:textId="77777777" w:rsidR="0005651F" w:rsidRPr="00383B74" w:rsidRDefault="0005651F" w:rsidP="00383B74">
            <w:pPr>
              <w:jc w:val="center"/>
              <w:rPr>
                <w:rFonts w:cs="Times New Roman"/>
                <w:color w:val="auto"/>
              </w:rPr>
            </w:pPr>
            <w:r w:rsidRPr="00383B74">
              <w:rPr>
                <w:rFonts w:cs="Times New Roman"/>
                <w:color w:val="auto"/>
              </w:rPr>
              <w:t>Month 2</w:t>
            </w:r>
          </w:p>
        </w:tc>
        <w:tc>
          <w:tcPr>
            <w:tcW w:w="0" w:type="auto"/>
            <w:hideMark/>
          </w:tcPr>
          <w:p w14:paraId="39ABDB6B"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3,000</w:t>
            </w:r>
          </w:p>
        </w:tc>
        <w:tc>
          <w:tcPr>
            <w:tcW w:w="0" w:type="auto"/>
            <w:hideMark/>
          </w:tcPr>
          <w:p w14:paraId="110D7B01"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3,000</w:t>
            </w:r>
          </w:p>
        </w:tc>
        <w:tc>
          <w:tcPr>
            <w:tcW w:w="0" w:type="auto"/>
            <w:hideMark/>
          </w:tcPr>
          <w:p w14:paraId="4D3494C1"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0</w:t>
            </w:r>
          </w:p>
        </w:tc>
        <w:tc>
          <w:tcPr>
            <w:tcW w:w="0" w:type="auto"/>
            <w:hideMark/>
          </w:tcPr>
          <w:p w14:paraId="753B7D36"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23,500</w:t>
            </w:r>
          </w:p>
        </w:tc>
      </w:tr>
      <w:tr w:rsidR="00383B74" w:rsidRPr="00383B74" w14:paraId="0CFBF57F" w14:textId="77777777" w:rsidTr="0005651F">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4CB6B00A" w14:textId="77777777" w:rsidR="0005651F" w:rsidRPr="00383B74" w:rsidRDefault="0005651F" w:rsidP="00383B74">
            <w:pPr>
              <w:jc w:val="center"/>
              <w:rPr>
                <w:rFonts w:cs="Times New Roman"/>
                <w:color w:val="auto"/>
              </w:rPr>
            </w:pPr>
            <w:r w:rsidRPr="00383B74">
              <w:rPr>
                <w:rFonts w:cs="Times New Roman"/>
                <w:color w:val="auto"/>
              </w:rPr>
              <w:t>Month 3</w:t>
            </w:r>
          </w:p>
        </w:tc>
        <w:tc>
          <w:tcPr>
            <w:tcW w:w="0" w:type="auto"/>
            <w:hideMark/>
          </w:tcPr>
          <w:p w14:paraId="178C4AE6"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4,000</w:t>
            </w:r>
          </w:p>
        </w:tc>
        <w:tc>
          <w:tcPr>
            <w:tcW w:w="0" w:type="auto"/>
            <w:hideMark/>
          </w:tcPr>
          <w:p w14:paraId="7C22162B"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3,200</w:t>
            </w:r>
          </w:p>
        </w:tc>
        <w:tc>
          <w:tcPr>
            <w:tcW w:w="0" w:type="auto"/>
            <w:hideMark/>
          </w:tcPr>
          <w:p w14:paraId="42B96DCD"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800</w:t>
            </w:r>
          </w:p>
        </w:tc>
        <w:tc>
          <w:tcPr>
            <w:tcW w:w="0" w:type="auto"/>
            <w:hideMark/>
          </w:tcPr>
          <w:p w14:paraId="5EB626D0"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24,300</w:t>
            </w:r>
          </w:p>
        </w:tc>
      </w:tr>
      <w:tr w:rsidR="00383B74" w:rsidRPr="00383B74" w14:paraId="3692E395" w14:textId="77777777" w:rsidTr="0005651F">
        <w:trPr>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3905CD3F" w14:textId="77777777" w:rsidR="0005651F" w:rsidRPr="00383B74" w:rsidRDefault="0005651F" w:rsidP="00383B74">
            <w:pPr>
              <w:jc w:val="center"/>
              <w:rPr>
                <w:rFonts w:cs="Times New Roman"/>
                <w:color w:val="auto"/>
              </w:rPr>
            </w:pPr>
            <w:r w:rsidRPr="00383B74">
              <w:rPr>
                <w:rFonts w:cs="Times New Roman"/>
                <w:color w:val="auto"/>
              </w:rPr>
              <w:t>Month 4</w:t>
            </w:r>
          </w:p>
        </w:tc>
        <w:tc>
          <w:tcPr>
            <w:tcW w:w="0" w:type="auto"/>
            <w:hideMark/>
          </w:tcPr>
          <w:p w14:paraId="2E9FC7FF"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5,000</w:t>
            </w:r>
          </w:p>
        </w:tc>
        <w:tc>
          <w:tcPr>
            <w:tcW w:w="0" w:type="auto"/>
            <w:hideMark/>
          </w:tcPr>
          <w:p w14:paraId="42C860DF"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3,500</w:t>
            </w:r>
          </w:p>
        </w:tc>
        <w:tc>
          <w:tcPr>
            <w:tcW w:w="0" w:type="auto"/>
            <w:hideMark/>
          </w:tcPr>
          <w:p w14:paraId="1C391FAF"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1,500</w:t>
            </w:r>
          </w:p>
        </w:tc>
        <w:tc>
          <w:tcPr>
            <w:tcW w:w="0" w:type="auto"/>
            <w:hideMark/>
          </w:tcPr>
          <w:p w14:paraId="568139CA"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25,800</w:t>
            </w:r>
          </w:p>
        </w:tc>
      </w:tr>
      <w:tr w:rsidR="00383B74" w:rsidRPr="00383B74" w14:paraId="09D2F17B" w14:textId="77777777" w:rsidTr="0005651F">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3C31A5DE" w14:textId="77777777" w:rsidR="0005651F" w:rsidRPr="00383B74" w:rsidRDefault="0005651F" w:rsidP="00383B74">
            <w:pPr>
              <w:jc w:val="center"/>
              <w:rPr>
                <w:rFonts w:cs="Times New Roman"/>
                <w:color w:val="auto"/>
              </w:rPr>
            </w:pPr>
            <w:r w:rsidRPr="00383B74">
              <w:rPr>
                <w:rFonts w:cs="Times New Roman"/>
                <w:color w:val="auto"/>
              </w:rPr>
              <w:t>Month 5</w:t>
            </w:r>
          </w:p>
        </w:tc>
        <w:tc>
          <w:tcPr>
            <w:tcW w:w="0" w:type="auto"/>
            <w:hideMark/>
          </w:tcPr>
          <w:p w14:paraId="57B50E36"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6,000</w:t>
            </w:r>
          </w:p>
        </w:tc>
        <w:tc>
          <w:tcPr>
            <w:tcW w:w="0" w:type="auto"/>
            <w:hideMark/>
          </w:tcPr>
          <w:p w14:paraId="57EF2248"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3,800</w:t>
            </w:r>
          </w:p>
        </w:tc>
        <w:tc>
          <w:tcPr>
            <w:tcW w:w="0" w:type="auto"/>
            <w:hideMark/>
          </w:tcPr>
          <w:p w14:paraId="0C02F6E1"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2,200</w:t>
            </w:r>
          </w:p>
        </w:tc>
        <w:tc>
          <w:tcPr>
            <w:tcW w:w="0" w:type="auto"/>
            <w:hideMark/>
          </w:tcPr>
          <w:p w14:paraId="68C5DD98"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28,000</w:t>
            </w:r>
          </w:p>
        </w:tc>
      </w:tr>
      <w:tr w:rsidR="00383B74" w:rsidRPr="00383B74" w14:paraId="26696301" w14:textId="77777777" w:rsidTr="0005651F">
        <w:trPr>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7C86A650" w14:textId="77777777" w:rsidR="0005651F" w:rsidRPr="00383B74" w:rsidRDefault="0005651F" w:rsidP="00383B74">
            <w:pPr>
              <w:jc w:val="center"/>
              <w:rPr>
                <w:rFonts w:cs="Times New Roman"/>
                <w:color w:val="auto"/>
              </w:rPr>
            </w:pPr>
            <w:r w:rsidRPr="00383B74">
              <w:rPr>
                <w:rFonts w:cs="Times New Roman"/>
                <w:color w:val="auto"/>
              </w:rPr>
              <w:t>Month 6</w:t>
            </w:r>
          </w:p>
        </w:tc>
        <w:tc>
          <w:tcPr>
            <w:tcW w:w="0" w:type="auto"/>
            <w:hideMark/>
          </w:tcPr>
          <w:p w14:paraId="54A758D3"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7,000</w:t>
            </w:r>
          </w:p>
        </w:tc>
        <w:tc>
          <w:tcPr>
            <w:tcW w:w="0" w:type="auto"/>
            <w:hideMark/>
          </w:tcPr>
          <w:p w14:paraId="330789F8"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4,000</w:t>
            </w:r>
          </w:p>
        </w:tc>
        <w:tc>
          <w:tcPr>
            <w:tcW w:w="0" w:type="auto"/>
            <w:hideMark/>
          </w:tcPr>
          <w:p w14:paraId="4344B779"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3,000</w:t>
            </w:r>
          </w:p>
        </w:tc>
        <w:tc>
          <w:tcPr>
            <w:tcW w:w="0" w:type="auto"/>
            <w:hideMark/>
          </w:tcPr>
          <w:p w14:paraId="3E3F88A1"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31,000</w:t>
            </w:r>
          </w:p>
        </w:tc>
      </w:tr>
      <w:tr w:rsidR="00383B74" w:rsidRPr="00383B74" w14:paraId="6560A3E9" w14:textId="77777777" w:rsidTr="0005651F">
        <w:trPr>
          <w:cnfStyle w:val="000000100000" w:firstRow="0" w:lastRow="0" w:firstColumn="0" w:lastColumn="0" w:oddVBand="0" w:evenVBand="0" w:oddHBand="1"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0" w:type="auto"/>
            <w:hideMark/>
          </w:tcPr>
          <w:p w14:paraId="3407E106" w14:textId="77777777" w:rsidR="0005651F" w:rsidRPr="00383B74" w:rsidRDefault="0005651F" w:rsidP="00383B74">
            <w:pPr>
              <w:jc w:val="center"/>
              <w:rPr>
                <w:rFonts w:cs="Times New Roman"/>
                <w:color w:val="auto"/>
              </w:rPr>
            </w:pPr>
            <w:r w:rsidRPr="00383B74">
              <w:rPr>
                <w:rFonts w:cs="Times New Roman"/>
                <w:color w:val="auto"/>
              </w:rPr>
              <w:t>Month 7</w:t>
            </w:r>
          </w:p>
        </w:tc>
        <w:tc>
          <w:tcPr>
            <w:tcW w:w="0" w:type="auto"/>
            <w:hideMark/>
          </w:tcPr>
          <w:p w14:paraId="2D507DD8"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8,000</w:t>
            </w:r>
          </w:p>
        </w:tc>
        <w:tc>
          <w:tcPr>
            <w:tcW w:w="0" w:type="auto"/>
            <w:hideMark/>
          </w:tcPr>
          <w:p w14:paraId="03F89912"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4,200</w:t>
            </w:r>
          </w:p>
        </w:tc>
        <w:tc>
          <w:tcPr>
            <w:tcW w:w="0" w:type="auto"/>
            <w:hideMark/>
          </w:tcPr>
          <w:p w14:paraId="7314F398"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3,800</w:t>
            </w:r>
          </w:p>
        </w:tc>
        <w:tc>
          <w:tcPr>
            <w:tcW w:w="0" w:type="auto"/>
            <w:hideMark/>
          </w:tcPr>
          <w:p w14:paraId="05D206EF"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34,800</w:t>
            </w:r>
          </w:p>
        </w:tc>
      </w:tr>
      <w:tr w:rsidR="00383B74" w:rsidRPr="00383B74" w14:paraId="5196C40E" w14:textId="77777777" w:rsidTr="0005651F">
        <w:trPr>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477D1E7A" w14:textId="77777777" w:rsidR="0005651F" w:rsidRPr="00383B74" w:rsidRDefault="0005651F" w:rsidP="00383B74">
            <w:pPr>
              <w:jc w:val="center"/>
              <w:rPr>
                <w:rFonts w:cs="Times New Roman"/>
                <w:color w:val="auto"/>
              </w:rPr>
            </w:pPr>
            <w:r w:rsidRPr="00383B74">
              <w:rPr>
                <w:rFonts w:cs="Times New Roman"/>
                <w:color w:val="auto"/>
              </w:rPr>
              <w:t>Month 8</w:t>
            </w:r>
          </w:p>
        </w:tc>
        <w:tc>
          <w:tcPr>
            <w:tcW w:w="0" w:type="auto"/>
            <w:hideMark/>
          </w:tcPr>
          <w:p w14:paraId="2606F953"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9,000</w:t>
            </w:r>
          </w:p>
        </w:tc>
        <w:tc>
          <w:tcPr>
            <w:tcW w:w="0" w:type="auto"/>
            <w:hideMark/>
          </w:tcPr>
          <w:p w14:paraId="7497B82C"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4,500</w:t>
            </w:r>
          </w:p>
        </w:tc>
        <w:tc>
          <w:tcPr>
            <w:tcW w:w="0" w:type="auto"/>
            <w:hideMark/>
          </w:tcPr>
          <w:p w14:paraId="7B8153B6"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4,500</w:t>
            </w:r>
          </w:p>
        </w:tc>
        <w:tc>
          <w:tcPr>
            <w:tcW w:w="0" w:type="auto"/>
            <w:hideMark/>
          </w:tcPr>
          <w:p w14:paraId="2B756454"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39,300</w:t>
            </w:r>
          </w:p>
        </w:tc>
      </w:tr>
      <w:tr w:rsidR="00383B74" w:rsidRPr="00383B74" w14:paraId="3E0A2484" w14:textId="77777777" w:rsidTr="0005651F">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1FEC2940" w14:textId="77777777" w:rsidR="0005651F" w:rsidRPr="00383B74" w:rsidRDefault="0005651F" w:rsidP="00383B74">
            <w:pPr>
              <w:jc w:val="center"/>
              <w:rPr>
                <w:rFonts w:cs="Times New Roman"/>
                <w:color w:val="auto"/>
              </w:rPr>
            </w:pPr>
            <w:r w:rsidRPr="00383B74">
              <w:rPr>
                <w:rFonts w:cs="Times New Roman"/>
                <w:color w:val="auto"/>
              </w:rPr>
              <w:t>Month 9</w:t>
            </w:r>
          </w:p>
        </w:tc>
        <w:tc>
          <w:tcPr>
            <w:tcW w:w="0" w:type="auto"/>
            <w:hideMark/>
          </w:tcPr>
          <w:p w14:paraId="41F73FC3"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10,000</w:t>
            </w:r>
          </w:p>
        </w:tc>
        <w:tc>
          <w:tcPr>
            <w:tcW w:w="0" w:type="auto"/>
            <w:hideMark/>
          </w:tcPr>
          <w:p w14:paraId="4555E891"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4,800</w:t>
            </w:r>
          </w:p>
        </w:tc>
        <w:tc>
          <w:tcPr>
            <w:tcW w:w="0" w:type="auto"/>
            <w:hideMark/>
          </w:tcPr>
          <w:p w14:paraId="0BC7DC85"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5,200</w:t>
            </w:r>
          </w:p>
        </w:tc>
        <w:tc>
          <w:tcPr>
            <w:tcW w:w="0" w:type="auto"/>
            <w:hideMark/>
          </w:tcPr>
          <w:p w14:paraId="0D6385A1"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44,500</w:t>
            </w:r>
          </w:p>
        </w:tc>
      </w:tr>
      <w:tr w:rsidR="00383B74" w:rsidRPr="00383B74" w14:paraId="1EB2B363" w14:textId="77777777" w:rsidTr="0005651F">
        <w:trPr>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2627AA2E" w14:textId="77777777" w:rsidR="0005651F" w:rsidRPr="00383B74" w:rsidRDefault="0005651F" w:rsidP="00383B74">
            <w:pPr>
              <w:jc w:val="center"/>
              <w:rPr>
                <w:rFonts w:cs="Times New Roman"/>
                <w:color w:val="auto"/>
              </w:rPr>
            </w:pPr>
            <w:r w:rsidRPr="00383B74">
              <w:rPr>
                <w:rFonts w:cs="Times New Roman"/>
                <w:color w:val="auto"/>
              </w:rPr>
              <w:t>Month 10</w:t>
            </w:r>
          </w:p>
        </w:tc>
        <w:tc>
          <w:tcPr>
            <w:tcW w:w="0" w:type="auto"/>
            <w:hideMark/>
          </w:tcPr>
          <w:p w14:paraId="5AB87276"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11,000</w:t>
            </w:r>
          </w:p>
        </w:tc>
        <w:tc>
          <w:tcPr>
            <w:tcW w:w="0" w:type="auto"/>
            <w:hideMark/>
          </w:tcPr>
          <w:p w14:paraId="710C0B35"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5,000</w:t>
            </w:r>
          </w:p>
        </w:tc>
        <w:tc>
          <w:tcPr>
            <w:tcW w:w="0" w:type="auto"/>
            <w:hideMark/>
          </w:tcPr>
          <w:p w14:paraId="7616D122"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6,000</w:t>
            </w:r>
          </w:p>
        </w:tc>
        <w:tc>
          <w:tcPr>
            <w:tcW w:w="0" w:type="auto"/>
            <w:hideMark/>
          </w:tcPr>
          <w:p w14:paraId="6462004F"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50,500</w:t>
            </w:r>
          </w:p>
        </w:tc>
      </w:tr>
      <w:tr w:rsidR="00383B74" w:rsidRPr="00383B74" w14:paraId="4F7CF70E" w14:textId="77777777" w:rsidTr="0005651F">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4898AAE4" w14:textId="77777777" w:rsidR="0005651F" w:rsidRPr="00383B74" w:rsidRDefault="0005651F" w:rsidP="00383B74">
            <w:pPr>
              <w:jc w:val="center"/>
              <w:rPr>
                <w:rFonts w:cs="Times New Roman"/>
                <w:color w:val="auto"/>
              </w:rPr>
            </w:pPr>
            <w:r w:rsidRPr="00383B74">
              <w:rPr>
                <w:rFonts w:cs="Times New Roman"/>
                <w:color w:val="auto"/>
              </w:rPr>
              <w:t>Month 11</w:t>
            </w:r>
          </w:p>
        </w:tc>
        <w:tc>
          <w:tcPr>
            <w:tcW w:w="0" w:type="auto"/>
            <w:hideMark/>
          </w:tcPr>
          <w:p w14:paraId="23E0C313"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12,000</w:t>
            </w:r>
          </w:p>
        </w:tc>
        <w:tc>
          <w:tcPr>
            <w:tcW w:w="0" w:type="auto"/>
            <w:hideMark/>
          </w:tcPr>
          <w:p w14:paraId="00A86601"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5,200</w:t>
            </w:r>
          </w:p>
        </w:tc>
        <w:tc>
          <w:tcPr>
            <w:tcW w:w="0" w:type="auto"/>
            <w:hideMark/>
          </w:tcPr>
          <w:p w14:paraId="575DED62"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6,800</w:t>
            </w:r>
          </w:p>
        </w:tc>
        <w:tc>
          <w:tcPr>
            <w:tcW w:w="0" w:type="auto"/>
            <w:hideMark/>
          </w:tcPr>
          <w:p w14:paraId="4968AB35" w14:textId="77777777" w:rsidR="0005651F" w:rsidRPr="00383B74" w:rsidRDefault="0005651F" w:rsidP="00383B74">
            <w:pPr>
              <w:jc w:val="center"/>
              <w:cnfStyle w:val="000000100000" w:firstRow="0" w:lastRow="0" w:firstColumn="0" w:lastColumn="0" w:oddVBand="0" w:evenVBand="0" w:oddHBand="1" w:evenHBand="0" w:firstRowFirstColumn="0" w:firstRowLastColumn="0" w:lastRowFirstColumn="0" w:lastRowLastColumn="0"/>
              <w:rPr>
                <w:rFonts w:cs="Times New Roman"/>
                <w:color w:val="auto"/>
              </w:rPr>
            </w:pPr>
            <w:r w:rsidRPr="00383B74">
              <w:rPr>
                <w:rFonts w:cs="Times New Roman"/>
                <w:color w:val="auto"/>
              </w:rPr>
              <w:t>57,300</w:t>
            </w:r>
          </w:p>
        </w:tc>
      </w:tr>
      <w:tr w:rsidR="00383B74" w:rsidRPr="00383B74" w14:paraId="58B73F4F" w14:textId="77777777" w:rsidTr="0005651F">
        <w:trPr>
          <w:trHeight w:val="552"/>
        </w:trPr>
        <w:tc>
          <w:tcPr>
            <w:cnfStyle w:val="001000000000" w:firstRow="0" w:lastRow="0" w:firstColumn="1" w:lastColumn="0" w:oddVBand="0" w:evenVBand="0" w:oddHBand="0" w:evenHBand="0" w:firstRowFirstColumn="0" w:firstRowLastColumn="0" w:lastRowFirstColumn="0" w:lastRowLastColumn="0"/>
            <w:tcW w:w="0" w:type="auto"/>
            <w:hideMark/>
          </w:tcPr>
          <w:p w14:paraId="081EB605" w14:textId="77777777" w:rsidR="0005651F" w:rsidRPr="00383B74" w:rsidRDefault="0005651F" w:rsidP="00383B74">
            <w:pPr>
              <w:jc w:val="center"/>
              <w:rPr>
                <w:rFonts w:cs="Times New Roman"/>
                <w:color w:val="auto"/>
              </w:rPr>
            </w:pPr>
            <w:r w:rsidRPr="00383B74">
              <w:rPr>
                <w:rFonts w:cs="Times New Roman"/>
                <w:color w:val="auto"/>
              </w:rPr>
              <w:t>Month 12</w:t>
            </w:r>
          </w:p>
        </w:tc>
        <w:tc>
          <w:tcPr>
            <w:tcW w:w="0" w:type="auto"/>
            <w:hideMark/>
          </w:tcPr>
          <w:p w14:paraId="1D39A0CE"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13,000</w:t>
            </w:r>
          </w:p>
        </w:tc>
        <w:tc>
          <w:tcPr>
            <w:tcW w:w="0" w:type="auto"/>
            <w:hideMark/>
          </w:tcPr>
          <w:p w14:paraId="46DAC126"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5,500</w:t>
            </w:r>
          </w:p>
        </w:tc>
        <w:tc>
          <w:tcPr>
            <w:tcW w:w="0" w:type="auto"/>
            <w:hideMark/>
          </w:tcPr>
          <w:p w14:paraId="51309F21"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7,500</w:t>
            </w:r>
          </w:p>
        </w:tc>
        <w:tc>
          <w:tcPr>
            <w:tcW w:w="0" w:type="auto"/>
            <w:hideMark/>
          </w:tcPr>
          <w:p w14:paraId="51558409" w14:textId="77777777" w:rsidR="0005651F" w:rsidRPr="00383B74" w:rsidRDefault="0005651F" w:rsidP="00383B74">
            <w:pPr>
              <w:jc w:val="center"/>
              <w:cnfStyle w:val="000000000000" w:firstRow="0" w:lastRow="0" w:firstColumn="0" w:lastColumn="0" w:oddVBand="0" w:evenVBand="0" w:oddHBand="0" w:evenHBand="0" w:firstRowFirstColumn="0" w:firstRowLastColumn="0" w:lastRowFirstColumn="0" w:lastRowLastColumn="0"/>
              <w:rPr>
                <w:rFonts w:cs="Times New Roman"/>
                <w:color w:val="auto"/>
              </w:rPr>
            </w:pPr>
            <w:r w:rsidRPr="00383B74">
              <w:rPr>
                <w:rFonts w:cs="Times New Roman"/>
                <w:color w:val="auto"/>
              </w:rPr>
              <w:t>64,800</w:t>
            </w:r>
          </w:p>
        </w:tc>
      </w:tr>
    </w:tbl>
    <w:p w14:paraId="0904A513" w14:textId="77777777" w:rsidR="00B113B7" w:rsidRPr="00383B74" w:rsidRDefault="00B113B7" w:rsidP="00383B74">
      <w:pPr>
        <w:rPr>
          <w:rFonts w:cs="Times New Roman"/>
          <w:szCs w:val="24"/>
          <w:lang w:val="en-US"/>
        </w:rPr>
      </w:pPr>
    </w:p>
    <w:p w14:paraId="123D888C" w14:textId="77777777" w:rsidR="0005651F" w:rsidRPr="00383B74" w:rsidRDefault="0005651F" w:rsidP="00383B74">
      <w:pPr>
        <w:jc w:val="left"/>
        <w:rPr>
          <w:rFonts w:cs="Times New Roman"/>
          <w:lang w:val="en-US"/>
        </w:rPr>
      </w:pPr>
      <w:r w:rsidRPr="00383B74">
        <w:rPr>
          <w:rFonts w:cs="Times New Roman"/>
          <w:lang w:val="en-US"/>
        </w:rPr>
        <w:br w:type="page"/>
      </w:r>
    </w:p>
    <w:p w14:paraId="5DAC10A4" w14:textId="77777777" w:rsidR="00B113B7" w:rsidRPr="00383B74" w:rsidRDefault="00B113B7" w:rsidP="00383B74">
      <w:pPr>
        <w:pStyle w:val="Heading1"/>
        <w:rPr>
          <w:szCs w:val="24"/>
        </w:rPr>
      </w:pPr>
      <w:bookmarkStart w:id="15" w:name="_Toc183048274"/>
      <w:r w:rsidRPr="00383B74">
        <w:lastRenderedPageBreak/>
        <w:t>Conclusion</w:t>
      </w:r>
      <w:bookmarkEnd w:id="15"/>
    </w:p>
    <w:p w14:paraId="2D073CBF" w14:textId="39F0BA42" w:rsidR="00B113B7" w:rsidRPr="00383B74" w:rsidRDefault="00B113B7" w:rsidP="00383B74">
      <w:pPr>
        <w:rPr>
          <w:rFonts w:cs="Times New Roman"/>
          <w:szCs w:val="24"/>
          <w:lang w:val="en-US"/>
        </w:rPr>
      </w:pPr>
      <w:r w:rsidRPr="00383B74">
        <w:rPr>
          <w:rFonts w:cs="Times New Roman"/>
          <w:lang w:val="en-US"/>
        </w:rPr>
        <w:t xml:space="preserve">English Private Tours is ready to enter the tourism market with major areas of strength based on a unique value proposition and a clear comprehension of client needs. As the demand for personalized travel encounters keeps on rising, the business will capitalize on this pattern, situating itself as a premier decision for </w:t>
      </w:r>
      <w:proofErr w:type="spellStart"/>
      <w:r w:rsidRPr="00383B74">
        <w:rPr>
          <w:rFonts w:cs="Times New Roman"/>
          <w:lang w:val="en-US"/>
        </w:rPr>
        <w:t>trave</w:t>
      </w:r>
      <w:r w:rsidR="00383B74" w:rsidRPr="00383B74">
        <w:rPr>
          <w:rFonts w:cs="Times New Roman"/>
          <w:lang w:val="en-US"/>
        </w:rPr>
        <w:t>l</w:t>
      </w:r>
      <w:r w:rsidRPr="00383B74">
        <w:rPr>
          <w:rFonts w:cs="Times New Roman"/>
          <w:lang w:val="en-US"/>
        </w:rPr>
        <w:t>lers</w:t>
      </w:r>
      <w:proofErr w:type="spellEnd"/>
      <w:r w:rsidRPr="00383B74">
        <w:rPr>
          <w:rFonts w:cs="Times New Roman"/>
          <w:lang w:val="en-US"/>
        </w:rPr>
        <w:t xml:space="preserve"> looking for an extraordinary exploration of London and the UK.</w:t>
      </w:r>
    </w:p>
    <w:p w14:paraId="09B224B6" w14:textId="77777777" w:rsidR="0005651F" w:rsidRPr="00383B74" w:rsidRDefault="0005651F" w:rsidP="00383B74">
      <w:pPr>
        <w:jc w:val="left"/>
        <w:rPr>
          <w:rFonts w:cs="Times New Roman"/>
          <w:szCs w:val="24"/>
        </w:rPr>
      </w:pPr>
      <w:r w:rsidRPr="00383B74">
        <w:rPr>
          <w:rFonts w:cs="Times New Roman"/>
          <w:szCs w:val="24"/>
        </w:rPr>
        <w:br w:type="page"/>
      </w:r>
    </w:p>
    <w:p w14:paraId="12370BDF" w14:textId="440637F5" w:rsidR="0005651F" w:rsidRPr="00383B74" w:rsidRDefault="0005651F" w:rsidP="00383B74">
      <w:pPr>
        <w:pStyle w:val="Heading1"/>
      </w:pPr>
      <w:bookmarkStart w:id="16" w:name="_Toc183048275"/>
      <w:r w:rsidRPr="00383B74">
        <w:lastRenderedPageBreak/>
        <w:t>Reference</w:t>
      </w:r>
      <w:bookmarkEnd w:id="16"/>
      <w:r w:rsidR="00595CAA" w:rsidRPr="00383B74">
        <w:t>s</w:t>
      </w:r>
      <w:r w:rsidRPr="00383B74">
        <w:t xml:space="preserve"> </w:t>
      </w:r>
    </w:p>
    <w:p w14:paraId="44CF2B24" w14:textId="77777777" w:rsidR="00383B74" w:rsidRPr="00383B74" w:rsidRDefault="00383B74" w:rsidP="00383B74">
      <w:pPr>
        <w:pStyle w:val="NormalWeb"/>
        <w:spacing w:before="0" w:beforeAutospacing="0" w:after="240" w:afterAutospacing="0" w:line="360" w:lineRule="auto"/>
        <w:ind w:left="720" w:hanging="720"/>
        <w:jc w:val="both"/>
      </w:pPr>
      <w:proofErr w:type="spellStart"/>
      <w:r w:rsidRPr="00383B74">
        <w:t>Buhalis</w:t>
      </w:r>
      <w:proofErr w:type="spellEnd"/>
      <w:r w:rsidRPr="00383B74">
        <w:t xml:space="preserve">, D. (2022). Marketing the Competitive Destination of the Future. </w:t>
      </w:r>
      <w:r w:rsidRPr="00383B74">
        <w:rPr>
          <w:i/>
          <w:iCs/>
        </w:rPr>
        <w:t>Tourism Management</w:t>
      </w:r>
      <w:r w:rsidRPr="00383B74">
        <w:t>, 21(1), pp.97–116.</w:t>
      </w:r>
    </w:p>
    <w:p w14:paraId="5AB6CEA1" w14:textId="1797E9CA" w:rsidR="00383B74" w:rsidRPr="00383B74" w:rsidRDefault="00383B74" w:rsidP="00383B74">
      <w:pPr>
        <w:pStyle w:val="NormalWeb"/>
        <w:spacing w:before="0" w:beforeAutospacing="0" w:after="240" w:afterAutospacing="0" w:line="360" w:lineRule="auto"/>
        <w:ind w:left="720" w:hanging="720"/>
        <w:jc w:val="both"/>
      </w:pPr>
      <w:r w:rsidRPr="00383B74">
        <w:t xml:space="preserve">Casson, M. (2022). </w:t>
      </w:r>
      <w:r w:rsidRPr="00383B74">
        <w:rPr>
          <w:i/>
          <w:iCs/>
        </w:rPr>
        <w:t>Entrepreneurship: theory, networks, history</w:t>
      </w:r>
      <w:r w:rsidRPr="00383B74">
        <w:t>. Cheltenham: Edward Elgar.</w:t>
      </w:r>
    </w:p>
    <w:p w14:paraId="3221EC6D" w14:textId="77777777" w:rsidR="00383B74" w:rsidRPr="00383B74" w:rsidRDefault="00383B74" w:rsidP="00383B74">
      <w:pPr>
        <w:pStyle w:val="NormalWeb"/>
        <w:spacing w:before="0" w:beforeAutospacing="0" w:after="240" w:afterAutospacing="0" w:line="360" w:lineRule="auto"/>
        <w:ind w:left="720" w:hanging="720"/>
        <w:jc w:val="both"/>
      </w:pPr>
      <w:r w:rsidRPr="00383B74">
        <w:t xml:space="preserve">Connell, J. (2024). Medical tourism: Sea, sun, sand and … surgery. </w:t>
      </w:r>
      <w:r w:rsidRPr="00383B74">
        <w:rPr>
          <w:i/>
          <w:iCs/>
        </w:rPr>
        <w:t>Tourism Management</w:t>
      </w:r>
      <w:r w:rsidRPr="00383B74">
        <w:t>, 27(6), pp.1093–1100.</w:t>
      </w:r>
    </w:p>
    <w:p w14:paraId="5A77E7B0" w14:textId="77777777" w:rsidR="00383B74" w:rsidRPr="00383B74" w:rsidRDefault="00383B74" w:rsidP="00383B74">
      <w:pPr>
        <w:pStyle w:val="NormalWeb"/>
        <w:spacing w:before="0" w:beforeAutospacing="0" w:after="240" w:afterAutospacing="0" w:line="360" w:lineRule="auto"/>
        <w:ind w:left="720" w:hanging="720"/>
        <w:jc w:val="both"/>
      </w:pPr>
      <w:r w:rsidRPr="00383B74">
        <w:t xml:space="preserve">Hunt, E.B., </w:t>
      </w:r>
      <w:proofErr w:type="spellStart"/>
      <w:r w:rsidRPr="00383B74">
        <w:t>Carterette</w:t>
      </w:r>
      <w:proofErr w:type="spellEnd"/>
      <w:r w:rsidRPr="00383B74">
        <w:t xml:space="preserve">, E.C. and Friedman, M.P. (2019). </w:t>
      </w:r>
      <w:r w:rsidRPr="00383B74">
        <w:rPr>
          <w:i/>
          <w:iCs/>
        </w:rPr>
        <w:t>Artificial Intelligence.</w:t>
      </w:r>
      <w:r w:rsidRPr="00383B74">
        <w:t xml:space="preserve"> Burlington: Elsevier Science.</w:t>
      </w:r>
    </w:p>
    <w:p w14:paraId="45003FD3" w14:textId="77777777" w:rsidR="00383B74" w:rsidRPr="00383B74" w:rsidRDefault="00383B74" w:rsidP="00383B74">
      <w:pPr>
        <w:pStyle w:val="NormalWeb"/>
        <w:spacing w:before="0" w:beforeAutospacing="0" w:after="240" w:afterAutospacing="0" w:line="360" w:lineRule="auto"/>
        <w:ind w:left="720" w:hanging="720"/>
        <w:jc w:val="both"/>
      </w:pPr>
      <w:r w:rsidRPr="00383B74">
        <w:t xml:space="preserve">Javeed, S. (2024). </w:t>
      </w:r>
      <w:r w:rsidRPr="00383B74">
        <w:rPr>
          <w:i/>
          <w:iCs/>
        </w:rPr>
        <w:t>Stakeholder analysis</w:t>
      </w:r>
      <w:r w:rsidRPr="00383B74">
        <w:t>. Oxford: Oxford Policy Management.</w:t>
      </w:r>
    </w:p>
    <w:p w14:paraId="359D6947" w14:textId="77777777" w:rsidR="00383B74" w:rsidRPr="00383B74" w:rsidRDefault="00383B74" w:rsidP="00383B74">
      <w:pPr>
        <w:pStyle w:val="NormalWeb"/>
        <w:spacing w:before="0" w:beforeAutospacing="0" w:after="240" w:afterAutospacing="0" w:line="360" w:lineRule="auto"/>
        <w:ind w:left="720" w:hanging="720"/>
        <w:jc w:val="both"/>
      </w:pPr>
      <w:r w:rsidRPr="00383B74">
        <w:t xml:space="preserve">Lynch, R. (2018). </w:t>
      </w:r>
      <w:r w:rsidRPr="00383B74">
        <w:rPr>
          <w:i/>
          <w:iCs/>
        </w:rPr>
        <w:t>Strategic Management</w:t>
      </w:r>
      <w:r w:rsidRPr="00383B74">
        <w:t>. 8th ed. Harlow, United Kingdom ; New York: Pearson Education Limited.</w:t>
      </w:r>
    </w:p>
    <w:p w14:paraId="72DCAAA6" w14:textId="77777777" w:rsidR="00383B74" w:rsidRPr="00383B74" w:rsidRDefault="00383B74" w:rsidP="00383B74">
      <w:pPr>
        <w:pStyle w:val="NormalWeb"/>
        <w:spacing w:before="0" w:beforeAutospacing="0" w:after="240" w:afterAutospacing="0" w:line="360" w:lineRule="auto"/>
        <w:ind w:left="720" w:hanging="720"/>
        <w:jc w:val="both"/>
      </w:pPr>
      <w:r w:rsidRPr="00383B74">
        <w:t xml:space="preserve">Mathis, R.L., Jackson, J., Valentine, S. and Meglich, P. (2019). </w:t>
      </w:r>
      <w:r w:rsidRPr="00383B74">
        <w:rPr>
          <w:i/>
          <w:iCs/>
        </w:rPr>
        <w:t>Human Resource Management</w:t>
      </w:r>
      <w:r w:rsidRPr="00383B74">
        <w:t>. 15th ed. Boston: Cengage Learning.</w:t>
      </w:r>
    </w:p>
    <w:p w14:paraId="168B84B0" w14:textId="77777777" w:rsidR="00383B74" w:rsidRPr="00383B74" w:rsidRDefault="00383B74" w:rsidP="00383B74">
      <w:pPr>
        <w:pStyle w:val="NormalWeb"/>
        <w:spacing w:before="0" w:beforeAutospacing="0" w:after="240" w:afterAutospacing="0" w:line="360" w:lineRule="auto"/>
        <w:ind w:left="720" w:hanging="720"/>
        <w:jc w:val="both"/>
      </w:pPr>
      <w:r w:rsidRPr="00383B74">
        <w:t xml:space="preserve">Miller, G. (2021). Corporate responsibility in the UK tourism industry. </w:t>
      </w:r>
      <w:r w:rsidRPr="00383B74">
        <w:rPr>
          <w:i/>
          <w:iCs/>
        </w:rPr>
        <w:t>Tourism Management</w:t>
      </w:r>
      <w:r w:rsidRPr="00383B74">
        <w:t>, 22(6), pp.589–598.</w:t>
      </w:r>
    </w:p>
    <w:p w14:paraId="016E1A73" w14:textId="77777777" w:rsidR="00383B74" w:rsidRPr="00383B74" w:rsidRDefault="00383B74" w:rsidP="00383B74">
      <w:pPr>
        <w:pStyle w:val="NormalWeb"/>
        <w:spacing w:before="0" w:beforeAutospacing="0" w:after="240" w:afterAutospacing="0" w:line="360" w:lineRule="auto"/>
        <w:ind w:left="720" w:hanging="720"/>
        <w:jc w:val="both"/>
      </w:pPr>
      <w:proofErr w:type="spellStart"/>
      <w:r w:rsidRPr="00383B74">
        <w:t>Portny</w:t>
      </w:r>
      <w:proofErr w:type="spellEnd"/>
      <w:r w:rsidRPr="00383B74">
        <w:t xml:space="preserve">, S. (2019). </w:t>
      </w:r>
      <w:r w:rsidRPr="00383B74">
        <w:rPr>
          <w:i/>
          <w:iCs/>
        </w:rPr>
        <w:t xml:space="preserve">Project Management </w:t>
      </w:r>
      <w:r w:rsidRPr="00383B74">
        <w:t>. 5th ed. Hoboken, Nj: John Wiley &amp; Sons, Inc.</w:t>
      </w:r>
    </w:p>
    <w:p w14:paraId="77F95E54" w14:textId="77777777" w:rsidR="00383B74" w:rsidRPr="00383B74" w:rsidRDefault="00383B74" w:rsidP="00383B74">
      <w:pPr>
        <w:pStyle w:val="NormalWeb"/>
        <w:spacing w:before="0" w:beforeAutospacing="0" w:after="240" w:afterAutospacing="0" w:line="360" w:lineRule="auto"/>
        <w:ind w:left="720" w:hanging="720"/>
        <w:jc w:val="both"/>
      </w:pPr>
      <w:proofErr w:type="spellStart"/>
      <w:r w:rsidRPr="00383B74">
        <w:t>Ratten</w:t>
      </w:r>
      <w:proofErr w:type="spellEnd"/>
      <w:r w:rsidRPr="00383B74">
        <w:t xml:space="preserve">, V., Ramirez-Pasillas, M. and Lundberg, H. (2019). </w:t>
      </w:r>
      <w:r w:rsidRPr="00383B74">
        <w:rPr>
          <w:i/>
          <w:iCs/>
        </w:rPr>
        <w:t>Managing Sustainable Innovation</w:t>
      </w:r>
      <w:r w:rsidRPr="00383B74">
        <w:t>. Routledge.</w:t>
      </w:r>
    </w:p>
    <w:p w14:paraId="34A4B155" w14:textId="77777777" w:rsidR="00383B74" w:rsidRPr="00383B74" w:rsidRDefault="00383B74" w:rsidP="00383B74">
      <w:pPr>
        <w:pStyle w:val="NormalWeb"/>
        <w:spacing w:before="0" w:beforeAutospacing="0" w:after="240" w:afterAutospacing="0" w:line="360" w:lineRule="auto"/>
        <w:ind w:left="720" w:hanging="720"/>
        <w:jc w:val="both"/>
      </w:pPr>
      <w:r w:rsidRPr="00383B74">
        <w:t xml:space="preserve">Ryan, C. (2020). UK package holiday industry. </w:t>
      </w:r>
      <w:r w:rsidRPr="00383B74">
        <w:rPr>
          <w:i/>
          <w:iCs/>
        </w:rPr>
        <w:t>Tourism Management</w:t>
      </w:r>
      <w:r w:rsidRPr="00383B74">
        <w:t>, 12(1), pp.76–77.</w:t>
      </w:r>
    </w:p>
    <w:p w14:paraId="2D33CFCA" w14:textId="77777777" w:rsidR="00383B74" w:rsidRPr="00383B74" w:rsidRDefault="00383B74" w:rsidP="00383B74">
      <w:pPr>
        <w:pStyle w:val="NormalWeb"/>
        <w:spacing w:before="0" w:beforeAutospacing="0" w:after="240" w:afterAutospacing="0" w:line="360" w:lineRule="auto"/>
        <w:ind w:left="720" w:hanging="720"/>
        <w:jc w:val="both"/>
      </w:pPr>
      <w:r w:rsidRPr="00383B74">
        <w:t xml:space="preserve">Tarrant, C. (2023). UK hotel industry — market restructuring and the need to respond to customer demands. </w:t>
      </w:r>
      <w:r w:rsidRPr="00383B74">
        <w:rPr>
          <w:i/>
          <w:iCs/>
        </w:rPr>
        <w:t>Tourism Management</w:t>
      </w:r>
      <w:r w:rsidRPr="00383B74">
        <w:t>, 10(3), pp.187–191.</w:t>
      </w:r>
    </w:p>
    <w:p w14:paraId="37B73DEB" w14:textId="77777777" w:rsidR="00383B74" w:rsidRPr="00383B74" w:rsidRDefault="00383B74" w:rsidP="00383B74">
      <w:pPr>
        <w:pStyle w:val="NormalWeb"/>
        <w:spacing w:before="0" w:beforeAutospacing="0" w:after="240" w:afterAutospacing="0" w:line="360" w:lineRule="auto"/>
        <w:ind w:left="720" w:hanging="720"/>
        <w:jc w:val="both"/>
      </w:pPr>
      <w:r w:rsidRPr="00383B74">
        <w:t xml:space="preserve">Victor and Hawkins, R. (2020). </w:t>
      </w:r>
      <w:r w:rsidRPr="00383B74">
        <w:rPr>
          <w:i/>
          <w:iCs/>
        </w:rPr>
        <w:t>Sustainable tourism : a marketing perspective</w:t>
      </w:r>
      <w:r w:rsidRPr="00383B74">
        <w:t xml:space="preserve">. </w:t>
      </w:r>
      <w:r w:rsidRPr="00383B74">
        <w:rPr>
          <w:i/>
          <w:iCs/>
        </w:rPr>
        <w:t>Butterworth-Heinemann eBooks</w:t>
      </w:r>
      <w:r w:rsidRPr="00383B74">
        <w:t>, Butterworth–Heinemann, pp.129–142.</w:t>
      </w:r>
    </w:p>
    <w:sectPr w:rsidR="00383B74" w:rsidRPr="00383B74" w:rsidSect="00277FB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C19832" w14:textId="77777777" w:rsidR="00516959" w:rsidRDefault="00516959" w:rsidP="00277FBB">
      <w:pPr>
        <w:spacing w:after="0" w:line="240" w:lineRule="auto"/>
      </w:pPr>
      <w:r>
        <w:separator/>
      </w:r>
    </w:p>
  </w:endnote>
  <w:endnote w:type="continuationSeparator" w:id="0">
    <w:p w14:paraId="326EE26B" w14:textId="77777777" w:rsidR="00516959" w:rsidRDefault="00516959" w:rsidP="00277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4110485"/>
      <w:docPartObj>
        <w:docPartGallery w:val="Page Numbers (Bottom of Page)"/>
        <w:docPartUnique/>
      </w:docPartObj>
    </w:sdtPr>
    <w:sdtEndPr>
      <w:rPr>
        <w:noProof/>
      </w:rPr>
    </w:sdtEndPr>
    <w:sdtContent>
      <w:p w14:paraId="7C8052BD" w14:textId="77777777" w:rsidR="00137949" w:rsidRDefault="00137949">
        <w:pPr>
          <w:pStyle w:val="Footer"/>
          <w:jc w:val="right"/>
        </w:pPr>
        <w:r>
          <w:fldChar w:fldCharType="begin"/>
        </w:r>
        <w:r>
          <w:instrText xml:space="preserve"> PAGE   \* MERGEFORMAT </w:instrText>
        </w:r>
        <w:r>
          <w:fldChar w:fldCharType="separate"/>
        </w:r>
        <w:r w:rsidR="001A1459">
          <w:rPr>
            <w:noProof/>
          </w:rPr>
          <w:t>8</w:t>
        </w:r>
        <w:r>
          <w:rPr>
            <w:noProof/>
          </w:rPr>
          <w:fldChar w:fldCharType="end"/>
        </w:r>
      </w:p>
    </w:sdtContent>
  </w:sdt>
  <w:p w14:paraId="61F307E1" w14:textId="77777777" w:rsidR="00137949" w:rsidRDefault="00137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1FA0CB" w14:textId="77777777" w:rsidR="00516959" w:rsidRDefault="00516959" w:rsidP="00277FBB">
      <w:pPr>
        <w:spacing w:after="0" w:line="240" w:lineRule="auto"/>
      </w:pPr>
      <w:r>
        <w:separator/>
      </w:r>
    </w:p>
  </w:footnote>
  <w:footnote w:type="continuationSeparator" w:id="0">
    <w:p w14:paraId="0ABFDE21" w14:textId="77777777" w:rsidR="00516959" w:rsidRDefault="00516959" w:rsidP="00277F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11.25pt;height:11.25pt" o:bullet="t">
        <v:imagedata r:id="rId1" o:title="BD14565_"/>
      </v:shape>
    </w:pict>
  </w:numPicBullet>
  <w:abstractNum w:abstractNumId="0" w15:restartNumberingAfterBreak="0">
    <w:nsid w:val="0A34226D"/>
    <w:multiLevelType w:val="multilevel"/>
    <w:tmpl w:val="D9B230A8"/>
    <w:lvl w:ilvl="0">
      <w:start w:val="1"/>
      <w:numFmt w:val="decimal"/>
      <w:lvlText w:val="%1.0"/>
      <w:lvlJc w:val="left"/>
      <w:pPr>
        <w:ind w:left="720" w:hanging="720"/>
      </w:pPr>
      <w:rPr>
        <w:rFonts w:cstheme="majorBidi" w:hint="default"/>
      </w:rPr>
    </w:lvl>
    <w:lvl w:ilvl="1">
      <w:start w:val="1"/>
      <w:numFmt w:val="decimal"/>
      <w:lvlText w:val="%1.%2"/>
      <w:lvlJc w:val="left"/>
      <w:pPr>
        <w:ind w:left="1440" w:hanging="720"/>
      </w:pPr>
      <w:rPr>
        <w:rFonts w:cstheme="majorBidi" w:hint="default"/>
      </w:rPr>
    </w:lvl>
    <w:lvl w:ilvl="2">
      <w:start w:val="1"/>
      <w:numFmt w:val="decimal"/>
      <w:lvlText w:val="%1.%2.%3"/>
      <w:lvlJc w:val="left"/>
      <w:pPr>
        <w:ind w:left="2160" w:hanging="720"/>
      </w:pPr>
      <w:rPr>
        <w:rFonts w:cstheme="majorBidi" w:hint="default"/>
      </w:rPr>
    </w:lvl>
    <w:lvl w:ilvl="3">
      <w:start w:val="1"/>
      <w:numFmt w:val="decimal"/>
      <w:lvlText w:val="%1.%2.%3.%4"/>
      <w:lvlJc w:val="left"/>
      <w:pPr>
        <w:ind w:left="3240" w:hanging="1080"/>
      </w:pPr>
      <w:rPr>
        <w:rFonts w:cstheme="majorBidi" w:hint="default"/>
      </w:rPr>
    </w:lvl>
    <w:lvl w:ilvl="4">
      <w:start w:val="1"/>
      <w:numFmt w:val="decimal"/>
      <w:lvlText w:val="%1.%2.%3.%4.%5"/>
      <w:lvlJc w:val="left"/>
      <w:pPr>
        <w:ind w:left="4320" w:hanging="1440"/>
      </w:pPr>
      <w:rPr>
        <w:rFonts w:cstheme="majorBidi" w:hint="default"/>
      </w:rPr>
    </w:lvl>
    <w:lvl w:ilvl="5">
      <w:start w:val="1"/>
      <w:numFmt w:val="decimal"/>
      <w:lvlText w:val="%1.%2.%3.%4.%5.%6"/>
      <w:lvlJc w:val="left"/>
      <w:pPr>
        <w:ind w:left="5040" w:hanging="1440"/>
      </w:pPr>
      <w:rPr>
        <w:rFonts w:cstheme="majorBidi" w:hint="default"/>
      </w:rPr>
    </w:lvl>
    <w:lvl w:ilvl="6">
      <w:start w:val="1"/>
      <w:numFmt w:val="decimal"/>
      <w:lvlText w:val="%1.%2.%3.%4.%5.%6.%7"/>
      <w:lvlJc w:val="left"/>
      <w:pPr>
        <w:ind w:left="6120" w:hanging="1800"/>
      </w:pPr>
      <w:rPr>
        <w:rFonts w:cstheme="majorBidi" w:hint="default"/>
      </w:rPr>
    </w:lvl>
    <w:lvl w:ilvl="7">
      <w:start w:val="1"/>
      <w:numFmt w:val="decimal"/>
      <w:lvlText w:val="%1.%2.%3.%4.%5.%6.%7.%8"/>
      <w:lvlJc w:val="left"/>
      <w:pPr>
        <w:ind w:left="7200" w:hanging="2160"/>
      </w:pPr>
      <w:rPr>
        <w:rFonts w:cstheme="majorBidi" w:hint="default"/>
      </w:rPr>
    </w:lvl>
    <w:lvl w:ilvl="8">
      <w:start w:val="1"/>
      <w:numFmt w:val="decimal"/>
      <w:lvlText w:val="%1.%2.%3.%4.%5.%6.%7.%8.%9"/>
      <w:lvlJc w:val="left"/>
      <w:pPr>
        <w:ind w:left="7920" w:hanging="2160"/>
      </w:pPr>
      <w:rPr>
        <w:rFonts w:cstheme="majorBidi" w:hint="default"/>
      </w:rPr>
    </w:lvl>
  </w:abstractNum>
  <w:abstractNum w:abstractNumId="1" w15:restartNumberingAfterBreak="0">
    <w:nsid w:val="0B7C4576"/>
    <w:multiLevelType w:val="hybridMultilevel"/>
    <w:tmpl w:val="05D4EC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1872AF"/>
    <w:multiLevelType w:val="hybridMultilevel"/>
    <w:tmpl w:val="217C05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7D1660"/>
    <w:multiLevelType w:val="hybridMultilevel"/>
    <w:tmpl w:val="2EF4B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EA45811"/>
    <w:multiLevelType w:val="multilevel"/>
    <w:tmpl w:val="91526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E214E7"/>
    <w:multiLevelType w:val="multilevel"/>
    <w:tmpl w:val="30BAB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403A7C"/>
    <w:multiLevelType w:val="hybridMultilevel"/>
    <w:tmpl w:val="E6B42314"/>
    <w:lvl w:ilvl="0" w:tplc="E51E3FB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FB42566"/>
    <w:multiLevelType w:val="multilevel"/>
    <w:tmpl w:val="D8CA5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B46956"/>
    <w:multiLevelType w:val="multilevel"/>
    <w:tmpl w:val="CC347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3D5555"/>
    <w:multiLevelType w:val="hybridMultilevel"/>
    <w:tmpl w:val="C8D8943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70B4505"/>
    <w:multiLevelType w:val="hybridMultilevel"/>
    <w:tmpl w:val="463CB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81D4155"/>
    <w:multiLevelType w:val="multilevel"/>
    <w:tmpl w:val="57F85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023D7E"/>
    <w:multiLevelType w:val="multilevel"/>
    <w:tmpl w:val="94087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D94CA9"/>
    <w:multiLevelType w:val="hybridMultilevel"/>
    <w:tmpl w:val="6428E3D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1B422CA"/>
    <w:multiLevelType w:val="multilevel"/>
    <w:tmpl w:val="D16A6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25B475F"/>
    <w:multiLevelType w:val="multilevel"/>
    <w:tmpl w:val="A77A9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F4514F4"/>
    <w:multiLevelType w:val="hybridMultilevel"/>
    <w:tmpl w:val="3362BC58"/>
    <w:lvl w:ilvl="0" w:tplc="E51E3FB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2496105"/>
    <w:multiLevelType w:val="multilevel"/>
    <w:tmpl w:val="8D60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2AE6842"/>
    <w:multiLevelType w:val="hybridMultilevel"/>
    <w:tmpl w:val="DD2A3E00"/>
    <w:lvl w:ilvl="0" w:tplc="E51E3FB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7A607A7"/>
    <w:multiLevelType w:val="hybridMultilevel"/>
    <w:tmpl w:val="C0F6431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90A7ECB"/>
    <w:multiLevelType w:val="multilevel"/>
    <w:tmpl w:val="0504A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9467BFE"/>
    <w:multiLevelType w:val="hybridMultilevel"/>
    <w:tmpl w:val="231E983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F04350F"/>
    <w:multiLevelType w:val="hybridMultilevel"/>
    <w:tmpl w:val="78CCB962"/>
    <w:lvl w:ilvl="0" w:tplc="2C2634DE">
      <w:start w:val="1"/>
      <w:numFmt w:val="decimal"/>
      <w:lvlText w:val="%1."/>
      <w:lvlJc w:val="left"/>
      <w:pPr>
        <w:ind w:left="720" w:hanging="360"/>
      </w:pPr>
      <w:rPr>
        <w:rFonts w:cstheme="maj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F9F79CF"/>
    <w:multiLevelType w:val="multilevel"/>
    <w:tmpl w:val="801E6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0591C"/>
    <w:multiLevelType w:val="hybridMultilevel"/>
    <w:tmpl w:val="C5AE19E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11804AA"/>
    <w:multiLevelType w:val="multilevel"/>
    <w:tmpl w:val="20CC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0474E9"/>
    <w:multiLevelType w:val="multilevel"/>
    <w:tmpl w:val="99DCF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3436B5"/>
    <w:multiLevelType w:val="multilevel"/>
    <w:tmpl w:val="FDD0B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6F33EB"/>
    <w:multiLevelType w:val="hybridMultilevel"/>
    <w:tmpl w:val="F48E78F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DB06D7B"/>
    <w:multiLevelType w:val="hybridMultilevel"/>
    <w:tmpl w:val="D0E44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E5A6440"/>
    <w:multiLevelType w:val="multilevel"/>
    <w:tmpl w:val="70088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44073C"/>
    <w:multiLevelType w:val="multilevel"/>
    <w:tmpl w:val="59801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6153E3"/>
    <w:multiLevelType w:val="multilevel"/>
    <w:tmpl w:val="FDEAB6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61751BD"/>
    <w:multiLevelType w:val="hybridMultilevel"/>
    <w:tmpl w:val="1490430C"/>
    <w:lvl w:ilvl="0" w:tplc="E51E3FB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8D61EA8"/>
    <w:multiLevelType w:val="hybridMultilevel"/>
    <w:tmpl w:val="B6C4F3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9BC21EE"/>
    <w:multiLevelType w:val="hybridMultilevel"/>
    <w:tmpl w:val="995AB55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B585178"/>
    <w:multiLevelType w:val="hybridMultilevel"/>
    <w:tmpl w:val="4AD4FF1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BFA378E"/>
    <w:multiLevelType w:val="hybridMultilevel"/>
    <w:tmpl w:val="E7A079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EF15FAA"/>
    <w:multiLevelType w:val="hybridMultilevel"/>
    <w:tmpl w:val="6AB4E3EC"/>
    <w:lvl w:ilvl="0" w:tplc="DFE4B710">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EF63341"/>
    <w:multiLevelType w:val="hybridMultilevel"/>
    <w:tmpl w:val="E2E04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F50261D"/>
    <w:multiLevelType w:val="hybridMultilevel"/>
    <w:tmpl w:val="CF28C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0E66D89"/>
    <w:multiLevelType w:val="multilevel"/>
    <w:tmpl w:val="F4167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1506407"/>
    <w:multiLevelType w:val="multilevel"/>
    <w:tmpl w:val="55EA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2840621"/>
    <w:multiLevelType w:val="multilevel"/>
    <w:tmpl w:val="A7586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35147BD"/>
    <w:multiLevelType w:val="hybridMultilevel"/>
    <w:tmpl w:val="E15066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8AE0F4D"/>
    <w:multiLevelType w:val="multilevel"/>
    <w:tmpl w:val="66149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9283E40"/>
    <w:multiLevelType w:val="hybridMultilevel"/>
    <w:tmpl w:val="C5F62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E58543E"/>
    <w:multiLevelType w:val="multilevel"/>
    <w:tmpl w:val="088E8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BD77D9"/>
    <w:multiLevelType w:val="multilevel"/>
    <w:tmpl w:val="38020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7712642">
    <w:abstractNumId w:val="34"/>
  </w:num>
  <w:num w:numId="2" w16cid:durableId="496964563">
    <w:abstractNumId w:val="3"/>
  </w:num>
  <w:num w:numId="3" w16cid:durableId="688142085">
    <w:abstractNumId w:val="2"/>
  </w:num>
  <w:num w:numId="4" w16cid:durableId="1023357855">
    <w:abstractNumId w:val="44"/>
  </w:num>
  <w:num w:numId="5" w16cid:durableId="186792262">
    <w:abstractNumId w:val="1"/>
  </w:num>
  <w:num w:numId="6" w16cid:durableId="1533759591">
    <w:abstractNumId w:val="21"/>
  </w:num>
  <w:num w:numId="7" w16cid:durableId="512457992">
    <w:abstractNumId w:val="19"/>
  </w:num>
  <w:num w:numId="8" w16cid:durableId="1808668472">
    <w:abstractNumId w:val="13"/>
  </w:num>
  <w:num w:numId="9" w16cid:durableId="618217311">
    <w:abstractNumId w:val="9"/>
  </w:num>
  <w:num w:numId="10" w16cid:durableId="1538196372">
    <w:abstractNumId w:val="39"/>
  </w:num>
  <w:num w:numId="11" w16cid:durableId="1910266000">
    <w:abstractNumId w:val="22"/>
  </w:num>
  <w:num w:numId="12" w16cid:durableId="992489196">
    <w:abstractNumId w:val="0"/>
  </w:num>
  <w:num w:numId="13" w16cid:durableId="883711646">
    <w:abstractNumId w:val="29"/>
  </w:num>
  <w:num w:numId="14" w16cid:durableId="1805197247">
    <w:abstractNumId w:val="38"/>
  </w:num>
  <w:num w:numId="15" w16cid:durableId="1143816148">
    <w:abstractNumId w:val="40"/>
  </w:num>
  <w:num w:numId="16" w16cid:durableId="1209146441">
    <w:abstractNumId w:val="33"/>
  </w:num>
  <w:num w:numId="17" w16cid:durableId="1682587945">
    <w:abstractNumId w:val="16"/>
  </w:num>
  <w:num w:numId="18" w16cid:durableId="292444282">
    <w:abstractNumId w:val="6"/>
  </w:num>
  <w:num w:numId="19" w16cid:durableId="1683631717">
    <w:abstractNumId w:val="18"/>
  </w:num>
  <w:num w:numId="20" w16cid:durableId="857679">
    <w:abstractNumId w:val="36"/>
  </w:num>
  <w:num w:numId="21" w16cid:durableId="1586106718">
    <w:abstractNumId w:val="24"/>
  </w:num>
  <w:num w:numId="22" w16cid:durableId="1021051482">
    <w:abstractNumId w:val="35"/>
  </w:num>
  <w:num w:numId="23" w16cid:durableId="1194804178">
    <w:abstractNumId w:val="28"/>
  </w:num>
  <w:num w:numId="24" w16cid:durableId="840850636">
    <w:abstractNumId w:val="43"/>
  </w:num>
  <w:num w:numId="25" w16cid:durableId="784081646">
    <w:abstractNumId w:val="14"/>
  </w:num>
  <w:num w:numId="26" w16cid:durableId="968583742">
    <w:abstractNumId w:val="45"/>
  </w:num>
  <w:num w:numId="27" w16cid:durableId="969017075">
    <w:abstractNumId w:val="15"/>
  </w:num>
  <w:num w:numId="28" w16cid:durableId="1731419438">
    <w:abstractNumId w:val="20"/>
  </w:num>
  <w:num w:numId="29" w16cid:durableId="458644666">
    <w:abstractNumId w:val="17"/>
  </w:num>
  <w:num w:numId="30" w16cid:durableId="1493451902">
    <w:abstractNumId w:val="41"/>
  </w:num>
  <w:num w:numId="31" w16cid:durableId="1748529988">
    <w:abstractNumId w:val="12"/>
  </w:num>
  <w:num w:numId="32" w16cid:durableId="1163273820">
    <w:abstractNumId w:val="7"/>
  </w:num>
  <w:num w:numId="33" w16cid:durableId="1485270115">
    <w:abstractNumId w:val="42"/>
  </w:num>
  <w:num w:numId="34" w16cid:durableId="1340038456">
    <w:abstractNumId w:val="25"/>
  </w:num>
  <w:num w:numId="35" w16cid:durableId="1426070554">
    <w:abstractNumId w:val="48"/>
  </w:num>
  <w:num w:numId="36" w16cid:durableId="1136408654">
    <w:abstractNumId w:val="27"/>
  </w:num>
  <w:num w:numId="37" w16cid:durableId="268122487">
    <w:abstractNumId w:val="4"/>
  </w:num>
  <w:num w:numId="38" w16cid:durableId="937635099">
    <w:abstractNumId w:val="31"/>
  </w:num>
  <w:num w:numId="39" w16cid:durableId="1065228390">
    <w:abstractNumId w:val="47"/>
  </w:num>
  <w:num w:numId="40" w16cid:durableId="1051688388">
    <w:abstractNumId w:val="30"/>
  </w:num>
  <w:num w:numId="41" w16cid:durableId="2034500357">
    <w:abstractNumId w:val="32"/>
  </w:num>
  <w:num w:numId="42" w16cid:durableId="1709599614">
    <w:abstractNumId w:val="8"/>
  </w:num>
  <w:num w:numId="43" w16cid:durableId="1396932088">
    <w:abstractNumId w:val="11"/>
  </w:num>
  <w:num w:numId="44" w16cid:durableId="2115855907">
    <w:abstractNumId w:val="26"/>
  </w:num>
  <w:num w:numId="45" w16cid:durableId="253248998">
    <w:abstractNumId w:val="10"/>
  </w:num>
  <w:num w:numId="46" w16cid:durableId="1292204794">
    <w:abstractNumId w:val="46"/>
  </w:num>
  <w:num w:numId="47" w16cid:durableId="1734808917">
    <w:abstractNumId w:val="37"/>
  </w:num>
  <w:num w:numId="48" w16cid:durableId="1910260440">
    <w:abstractNumId w:val="5"/>
  </w:num>
  <w:num w:numId="49" w16cid:durableId="200412109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O1NDC0NDQ0sjQ2MjZT0lEKTi0uzszPAykwtqwFAEwAxaItAAAA"/>
  </w:docVars>
  <w:rsids>
    <w:rsidRoot w:val="00277FBB"/>
    <w:rsid w:val="00043648"/>
    <w:rsid w:val="000458E0"/>
    <w:rsid w:val="0005651F"/>
    <w:rsid w:val="00077801"/>
    <w:rsid w:val="000B42E7"/>
    <w:rsid w:val="000B51D8"/>
    <w:rsid w:val="000E09D4"/>
    <w:rsid w:val="000F3D72"/>
    <w:rsid w:val="00100DE7"/>
    <w:rsid w:val="00124D1F"/>
    <w:rsid w:val="0013166F"/>
    <w:rsid w:val="00133A59"/>
    <w:rsid w:val="00137949"/>
    <w:rsid w:val="00144CDD"/>
    <w:rsid w:val="001525B5"/>
    <w:rsid w:val="001528AE"/>
    <w:rsid w:val="00162688"/>
    <w:rsid w:val="0017509F"/>
    <w:rsid w:val="001924EF"/>
    <w:rsid w:val="001A1459"/>
    <w:rsid w:val="001D0331"/>
    <w:rsid w:val="001F6175"/>
    <w:rsid w:val="0021432F"/>
    <w:rsid w:val="002366EF"/>
    <w:rsid w:val="00277FBB"/>
    <w:rsid w:val="00291200"/>
    <w:rsid w:val="00292932"/>
    <w:rsid w:val="002B3C69"/>
    <w:rsid w:val="002D09E9"/>
    <w:rsid w:val="002D0C4B"/>
    <w:rsid w:val="002D359A"/>
    <w:rsid w:val="002F2A85"/>
    <w:rsid w:val="00331545"/>
    <w:rsid w:val="003670E8"/>
    <w:rsid w:val="00380D14"/>
    <w:rsid w:val="00383B74"/>
    <w:rsid w:val="003A5ACC"/>
    <w:rsid w:val="003C3C64"/>
    <w:rsid w:val="003C60BE"/>
    <w:rsid w:val="003D1D4D"/>
    <w:rsid w:val="003E14A3"/>
    <w:rsid w:val="003F7671"/>
    <w:rsid w:val="0040678B"/>
    <w:rsid w:val="004113C8"/>
    <w:rsid w:val="0043676C"/>
    <w:rsid w:val="0044625C"/>
    <w:rsid w:val="00447644"/>
    <w:rsid w:val="00466704"/>
    <w:rsid w:val="00472CEA"/>
    <w:rsid w:val="004902CD"/>
    <w:rsid w:val="004A4082"/>
    <w:rsid w:val="004C03D1"/>
    <w:rsid w:val="004D1051"/>
    <w:rsid w:val="004E524A"/>
    <w:rsid w:val="004E7328"/>
    <w:rsid w:val="004F534E"/>
    <w:rsid w:val="00504DD0"/>
    <w:rsid w:val="00516959"/>
    <w:rsid w:val="00516CBF"/>
    <w:rsid w:val="0053240A"/>
    <w:rsid w:val="00535DEE"/>
    <w:rsid w:val="0055106A"/>
    <w:rsid w:val="00551785"/>
    <w:rsid w:val="00557056"/>
    <w:rsid w:val="00561B59"/>
    <w:rsid w:val="00563EEF"/>
    <w:rsid w:val="005671DD"/>
    <w:rsid w:val="00595CAA"/>
    <w:rsid w:val="005A60CE"/>
    <w:rsid w:val="005A7AEC"/>
    <w:rsid w:val="005C0E3E"/>
    <w:rsid w:val="005C110D"/>
    <w:rsid w:val="005F2878"/>
    <w:rsid w:val="005F7930"/>
    <w:rsid w:val="00627B1A"/>
    <w:rsid w:val="0065299C"/>
    <w:rsid w:val="00662025"/>
    <w:rsid w:val="006954C9"/>
    <w:rsid w:val="006C4C95"/>
    <w:rsid w:val="006E03DA"/>
    <w:rsid w:val="00711B42"/>
    <w:rsid w:val="00714AA7"/>
    <w:rsid w:val="00725FFE"/>
    <w:rsid w:val="00745FDA"/>
    <w:rsid w:val="00782F78"/>
    <w:rsid w:val="00786BC0"/>
    <w:rsid w:val="00787DF7"/>
    <w:rsid w:val="00793EE5"/>
    <w:rsid w:val="007964F3"/>
    <w:rsid w:val="00796597"/>
    <w:rsid w:val="007A01F3"/>
    <w:rsid w:val="007E4859"/>
    <w:rsid w:val="007F302E"/>
    <w:rsid w:val="007F7EAD"/>
    <w:rsid w:val="00834773"/>
    <w:rsid w:val="0085310E"/>
    <w:rsid w:val="00870E41"/>
    <w:rsid w:val="00876B33"/>
    <w:rsid w:val="008841DA"/>
    <w:rsid w:val="008A2346"/>
    <w:rsid w:val="008A38AA"/>
    <w:rsid w:val="00902A70"/>
    <w:rsid w:val="00946F88"/>
    <w:rsid w:val="00971B5F"/>
    <w:rsid w:val="00994EB9"/>
    <w:rsid w:val="009A698F"/>
    <w:rsid w:val="009B34C5"/>
    <w:rsid w:val="009B5C7F"/>
    <w:rsid w:val="009C08D5"/>
    <w:rsid w:val="009F1DE1"/>
    <w:rsid w:val="00A0267C"/>
    <w:rsid w:val="00A1003E"/>
    <w:rsid w:val="00A24274"/>
    <w:rsid w:val="00A40AA4"/>
    <w:rsid w:val="00A747CC"/>
    <w:rsid w:val="00A77245"/>
    <w:rsid w:val="00AA4325"/>
    <w:rsid w:val="00AD5A23"/>
    <w:rsid w:val="00AE06F0"/>
    <w:rsid w:val="00B113B7"/>
    <w:rsid w:val="00B252B0"/>
    <w:rsid w:val="00B424D1"/>
    <w:rsid w:val="00B432F4"/>
    <w:rsid w:val="00B61A1F"/>
    <w:rsid w:val="00B96BB4"/>
    <w:rsid w:val="00BB5160"/>
    <w:rsid w:val="00BC59CE"/>
    <w:rsid w:val="00BD2D94"/>
    <w:rsid w:val="00C11C39"/>
    <w:rsid w:val="00C12841"/>
    <w:rsid w:val="00C21933"/>
    <w:rsid w:val="00C416D9"/>
    <w:rsid w:val="00C47724"/>
    <w:rsid w:val="00C71CAD"/>
    <w:rsid w:val="00C7446E"/>
    <w:rsid w:val="00C8464E"/>
    <w:rsid w:val="00CA587A"/>
    <w:rsid w:val="00CD04E0"/>
    <w:rsid w:val="00D0062A"/>
    <w:rsid w:val="00D02AC3"/>
    <w:rsid w:val="00D070EB"/>
    <w:rsid w:val="00D31280"/>
    <w:rsid w:val="00D42A3B"/>
    <w:rsid w:val="00D45AE2"/>
    <w:rsid w:val="00D46C08"/>
    <w:rsid w:val="00D65340"/>
    <w:rsid w:val="00D9360B"/>
    <w:rsid w:val="00DA48F1"/>
    <w:rsid w:val="00DB406A"/>
    <w:rsid w:val="00DB4B1D"/>
    <w:rsid w:val="00DB4C3F"/>
    <w:rsid w:val="00DE0734"/>
    <w:rsid w:val="00DE7D29"/>
    <w:rsid w:val="00E20BE7"/>
    <w:rsid w:val="00E52CD6"/>
    <w:rsid w:val="00E65472"/>
    <w:rsid w:val="00E8265C"/>
    <w:rsid w:val="00EA56F4"/>
    <w:rsid w:val="00EA57A2"/>
    <w:rsid w:val="00EC6D5B"/>
    <w:rsid w:val="00ED2EA1"/>
    <w:rsid w:val="00EE1E5C"/>
    <w:rsid w:val="00F028BA"/>
    <w:rsid w:val="00F556F8"/>
    <w:rsid w:val="00F61033"/>
    <w:rsid w:val="00F66512"/>
    <w:rsid w:val="00F67BFC"/>
    <w:rsid w:val="00F8767A"/>
    <w:rsid w:val="00F9263C"/>
    <w:rsid w:val="00F979FC"/>
    <w:rsid w:val="00FC5660"/>
    <w:rsid w:val="00FD5C8F"/>
    <w:rsid w:val="00FE28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EC8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C95"/>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595CAA"/>
    <w:pPr>
      <w:keepNext/>
      <w:keepLines/>
      <w:spacing w:after="240"/>
      <w:outlineLvl w:val="0"/>
    </w:pPr>
    <w:rPr>
      <w:rFonts w:eastAsia="Times New Roman" w:cs="Times New Roman"/>
      <w:b/>
      <w:sz w:val="32"/>
      <w:szCs w:val="36"/>
      <w:lang w:val="en-US"/>
    </w:rPr>
  </w:style>
  <w:style w:type="paragraph" w:styleId="Heading2">
    <w:name w:val="heading 2"/>
    <w:basedOn w:val="Normal"/>
    <w:next w:val="Normal"/>
    <w:link w:val="Heading2Char"/>
    <w:autoRedefine/>
    <w:uiPriority w:val="9"/>
    <w:unhideWhenUsed/>
    <w:qFormat/>
    <w:rsid w:val="009A698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3C3C6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CAA"/>
    <w:rPr>
      <w:rFonts w:ascii="Times New Roman" w:eastAsia="Times New Roman" w:hAnsi="Times New Roman" w:cs="Times New Roman"/>
      <w:b/>
      <w:kern w:val="0"/>
      <w:sz w:val="32"/>
      <w:szCs w:val="36"/>
      <w:lang w:val="en-US"/>
      <w14:ligatures w14:val="none"/>
    </w:rPr>
  </w:style>
  <w:style w:type="character" w:customStyle="1" w:styleId="Heading2Char">
    <w:name w:val="Heading 2 Char"/>
    <w:basedOn w:val="DefaultParagraphFont"/>
    <w:link w:val="Heading2"/>
    <w:uiPriority w:val="9"/>
    <w:rsid w:val="009A698F"/>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3C3C64"/>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277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FBB"/>
    <w:rPr>
      <w:rFonts w:ascii="Times New Roman" w:hAnsi="Times New Roman"/>
      <w:kern w:val="0"/>
      <w:sz w:val="24"/>
      <w14:ligatures w14:val="none"/>
    </w:rPr>
  </w:style>
  <w:style w:type="paragraph" w:styleId="Footer">
    <w:name w:val="footer"/>
    <w:basedOn w:val="Normal"/>
    <w:link w:val="FooterChar"/>
    <w:uiPriority w:val="99"/>
    <w:unhideWhenUsed/>
    <w:rsid w:val="00277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FBB"/>
    <w:rPr>
      <w:rFonts w:ascii="Times New Roman" w:hAnsi="Times New Roman"/>
      <w:kern w:val="0"/>
      <w:sz w:val="24"/>
      <w14:ligatures w14:val="none"/>
    </w:rPr>
  </w:style>
  <w:style w:type="paragraph" w:styleId="TOCHeading">
    <w:name w:val="TOC Heading"/>
    <w:basedOn w:val="Heading1"/>
    <w:next w:val="Normal"/>
    <w:uiPriority w:val="39"/>
    <w:unhideWhenUsed/>
    <w:qFormat/>
    <w:rsid w:val="002D09E9"/>
    <w:pPr>
      <w:jc w:val="left"/>
      <w:outlineLvl w:val="9"/>
    </w:pPr>
    <w:rPr>
      <w:rFonts w:asciiTheme="majorHAnsi" w:hAnsiTheme="majorHAnsi"/>
      <w:b w:val="0"/>
      <w:color w:val="2F5496" w:themeColor="accent1" w:themeShade="BF"/>
    </w:rPr>
  </w:style>
  <w:style w:type="paragraph" w:styleId="BalloonText">
    <w:name w:val="Balloon Text"/>
    <w:basedOn w:val="Normal"/>
    <w:link w:val="BalloonTextChar"/>
    <w:uiPriority w:val="99"/>
    <w:semiHidden/>
    <w:unhideWhenUsed/>
    <w:rsid w:val="006C4C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4C95"/>
    <w:rPr>
      <w:rFonts w:ascii="Tahoma" w:hAnsi="Tahoma" w:cs="Tahoma"/>
      <w:kern w:val="0"/>
      <w:sz w:val="16"/>
      <w:szCs w:val="16"/>
      <w14:ligatures w14:val="none"/>
    </w:rPr>
  </w:style>
  <w:style w:type="paragraph" w:styleId="NormalWeb">
    <w:name w:val="Normal (Web)"/>
    <w:basedOn w:val="Normal"/>
    <w:uiPriority w:val="99"/>
    <w:unhideWhenUsed/>
    <w:rsid w:val="00504DD0"/>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504DD0"/>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C110D"/>
    <w:pPr>
      <w:spacing w:after="200" w:line="240" w:lineRule="auto"/>
    </w:pPr>
    <w:rPr>
      <w:b/>
      <w:bCs/>
      <w:color w:val="4472C4" w:themeColor="accent1"/>
      <w:sz w:val="18"/>
      <w:szCs w:val="18"/>
    </w:rPr>
  </w:style>
  <w:style w:type="paragraph" w:styleId="ListParagraph">
    <w:name w:val="List Paragraph"/>
    <w:basedOn w:val="Normal"/>
    <w:uiPriority w:val="34"/>
    <w:qFormat/>
    <w:rsid w:val="005C110D"/>
    <w:pPr>
      <w:ind w:left="720"/>
      <w:contextualSpacing/>
    </w:pPr>
  </w:style>
  <w:style w:type="paragraph" w:styleId="TOC1">
    <w:name w:val="toc 1"/>
    <w:basedOn w:val="Normal"/>
    <w:next w:val="Normal"/>
    <w:autoRedefine/>
    <w:uiPriority w:val="39"/>
    <w:unhideWhenUsed/>
    <w:rsid w:val="005C110D"/>
    <w:pPr>
      <w:spacing w:after="100"/>
    </w:pPr>
  </w:style>
  <w:style w:type="paragraph" w:styleId="TOC2">
    <w:name w:val="toc 2"/>
    <w:basedOn w:val="Normal"/>
    <w:next w:val="Normal"/>
    <w:autoRedefine/>
    <w:uiPriority w:val="39"/>
    <w:unhideWhenUsed/>
    <w:rsid w:val="005C110D"/>
    <w:pPr>
      <w:spacing w:after="100"/>
      <w:ind w:left="240"/>
    </w:pPr>
  </w:style>
  <w:style w:type="paragraph" w:styleId="TOC3">
    <w:name w:val="toc 3"/>
    <w:basedOn w:val="Normal"/>
    <w:next w:val="Normal"/>
    <w:autoRedefine/>
    <w:uiPriority w:val="39"/>
    <w:unhideWhenUsed/>
    <w:rsid w:val="005C110D"/>
    <w:pPr>
      <w:spacing w:after="100"/>
      <w:ind w:left="480"/>
    </w:pPr>
  </w:style>
  <w:style w:type="character" w:styleId="Hyperlink">
    <w:name w:val="Hyperlink"/>
    <w:basedOn w:val="DefaultParagraphFont"/>
    <w:uiPriority w:val="99"/>
    <w:unhideWhenUsed/>
    <w:rsid w:val="005C110D"/>
    <w:rPr>
      <w:color w:val="0563C1" w:themeColor="hyperlink"/>
      <w:u w:val="single"/>
    </w:rPr>
  </w:style>
  <w:style w:type="character" w:customStyle="1" w:styleId="NoSpacingChar">
    <w:name w:val="No Spacing Char"/>
    <w:basedOn w:val="DefaultParagraphFont"/>
    <w:link w:val="NoSpacing"/>
    <w:uiPriority w:val="1"/>
    <w:locked/>
    <w:rsid w:val="00A77245"/>
    <w:rPr>
      <w:rFonts w:ascii="Times New Roman" w:eastAsiaTheme="minorEastAsia" w:hAnsi="Times New Roman" w:cs="Times New Roman"/>
    </w:rPr>
  </w:style>
  <w:style w:type="paragraph" w:styleId="NoSpacing">
    <w:name w:val="No Spacing"/>
    <w:link w:val="NoSpacingChar"/>
    <w:uiPriority w:val="1"/>
    <w:qFormat/>
    <w:rsid w:val="00A77245"/>
    <w:pPr>
      <w:spacing w:after="0" w:line="240" w:lineRule="auto"/>
    </w:pPr>
    <w:rPr>
      <w:rFonts w:ascii="Times New Roman" w:eastAsiaTheme="minorEastAsia" w:hAnsi="Times New Roman" w:cs="Times New Roman"/>
    </w:rPr>
  </w:style>
  <w:style w:type="character" w:styleId="Strong">
    <w:name w:val="Strong"/>
    <w:basedOn w:val="DefaultParagraphFont"/>
    <w:uiPriority w:val="22"/>
    <w:qFormat/>
    <w:rsid w:val="001525B5"/>
    <w:rPr>
      <w:b/>
      <w:bCs/>
    </w:rPr>
  </w:style>
  <w:style w:type="character" w:customStyle="1" w:styleId="reactmarkdownparsertextcontainerrodgy">
    <w:name w:val="reactmarkdownparser_textcontainer__rodgy"/>
    <w:basedOn w:val="DefaultParagraphFont"/>
    <w:rsid w:val="00786BC0"/>
  </w:style>
  <w:style w:type="character" w:styleId="Emphasis">
    <w:name w:val="Emphasis"/>
    <w:basedOn w:val="DefaultParagraphFont"/>
    <w:uiPriority w:val="20"/>
    <w:qFormat/>
    <w:rsid w:val="004C03D1"/>
    <w:rPr>
      <w:i/>
      <w:iCs/>
    </w:rPr>
  </w:style>
  <w:style w:type="table" w:styleId="MediumGrid2-Accent4">
    <w:name w:val="Medium Grid 2 Accent 4"/>
    <w:basedOn w:val="TableNormal"/>
    <w:uiPriority w:val="68"/>
    <w:rsid w:val="00C71CA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LightShading">
    <w:name w:val="Light Shading"/>
    <w:basedOn w:val="TableNormal"/>
    <w:uiPriority w:val="60"/>
    <w:rsid w:val="0005651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7055">
      <w:bodyDiv w:val="1"/>
      <w:marLeft w:val="0"/>
      <w:marRight w:val="0"/>
      <w:marTop w:val="0"/>
      <w:marBottom w:val="0"/>
      <w:divBdr>
        <w:top w:val="none" w:sz="0" w:space="0" w:color="auto"/>
        <w:left w:val="none" w:sz="0" w:space="0" w:color="auto"/>
        <w:bottom w:val="none" w:sz="0" w:space="0" w:color="auto"/>
        <w:right w:val="none" w:sz="0" w:space="0" w:color="auto"/>
      </w:divBdr>
    </w:div>
    <w:div w:id="5447460">
      <w:bodyDiv w:val="1"/>
      <w:marLeft w:val="0"/>
      <w:marRight w:val="0"/>
      <w:marTop w:val="0"/>
      <w:marBottom w:val="0"/>
      <w:divBdr>
        <w:top w:val="none" w:sz="0" w:space="0" w:color="auto"/>
        <w:left w:val="none" w:sz="0" w:space="0" w:color="auto"/>
        <w:bottom w:val="none" w:sz="0" w:space="0" w:color="auto"/>
        <w:right w:val="none" w:sz="0" w:space="0" w:color="auto"/>
      </w:divBdr>
    </w:div>
    <w:div w:id="14505363">
      <w:bodyDiv w:val="1"/>
      <w:marLeft w:val="0"/>
      <w:marRight w:val="0"/>
      <w:marTop w:val="0"/>
      <w:marBottom w:val="0"/>
      <w:divBdr>
        <w:top w:val="none" w:sz="0" w:space="0" w:color="auto"/>
        <w:left w:val="none" w:sz="0" w:space="0" w:color="auto"/>
        <w:bottom w:val="none" w:sz="0" w:space="0" w:color="auto"/>
        <w:right w:val="none" w:sz="0" w:space="0" w:color="auto"/>
      </w:divBdr>
    </w:div>
    <w:div w:id="18824434">
      <w:bodyDiv w:val="1"/>
      <w:marLeft w:val="0"/>
      <w:marRight w:val="0"/>
      <w:marTop w:val="0"/>
      <w:marBottom w:val="0"/>
      <w:divBdr>
        <w:top w:val="none" w:sz="0" w:space="0" w:color="auto"/>
        <w:left w:val="none" w:sz="0" w:space="0" w:color="auto"/>
        <w:bottom w:val="none" w:sz="0" w:space="0" w:color="auto"/>
        <w:right w:val="none" w:sz="0" w:space="0" w:color="auto"/>
      </w:divBdr>
      <w:divsChild>
        <w:div w:id="911624934">
          <w:marLeft w:val="0"/>
          <w:marRight w:val="0"/>
          <w:marTop w:val="0"/>
          <w:marBottom w:val="0"/>
          <w:divBdr>
            <w:top w:val="none" w:sz="0" w:space="0" w:color="auto"/>
            <w:left w:val="none" w:sz="0" w:space="0" w:color="auto"/>
            <w:bottom w:val="none" w:sz="0" w:space="0" w:color="auto"/>
            <w:right w:val="none" w:sz="0" w:space="0" w:color="auto"/>
          </w:divBdr>
        </w:div>
      </w:divsChild>
    </w:div>
    <w:div w:id="34157265">
      <w:bodyDiv w:val="1"/>
      <w:marLeft w:val="0"/>
      <w:marRight w:val="0"/>
      <w:marTop w:val="0"/>
      <w:marBottom w:val="0"/>
      <w:divBdr>
        <w:top w:val="none" w:sz="0" w:space="0" w:color="auto"/>
        <w:left w:val="none" w:sz="0" w:space="0" w:color="auto"/>
        <w:bottom w:val="none" w:sz="0" w:space="0" w:color="auto"/>
        <w:right w:val="none" w:sz="0" w:space="0" w:color="auto"/>
      </w:divBdr>
      <w:divsChild>
        <w:div w:id="1323043794">
          <w:marLeft w:val="0"/>
          <w:marRight w:val="0"/>
          <w:marTop w:val="0"/>
          <w:marBottom w:val="0"/>
          <w:divBdr>
            <w:top w:val="none" w:sz="0" w:space="0" w:color="auto"/>
            <w:left w:val="none" w:sz="0" w:space="0" w:color="auto"/>
            <w:bottom w:val="none" w:sz="0" w:space="0" w:color="auto"/>
            <w:right w:val="none" w:sz="0" w:space="0" w:color="auto"/>
          </w:divBdr>
        </w:div>
      </w:divsChild>
    </w:div>
    <w:div w:id="44381651">
      <w:bodyDiv w:val="1"/>
      <w:marLeft w:val="0"/>
      <w:marRight w:val="0"/>
      <w:marTop w:val="0"/>
      <w:marBottom w:val="0"/>
      <w:divBdr>
        <w:top w:val="none" w:sz="0" w:space="0" w:color="auto"/>
        <w:left w:val="none" w:sz="0" w:space="0" w:color="auto"/>
        <w:bottom w:val="none" w:sz="0" w:space="0" w:color="auto"/>
        <w:right w:val="none" w:sz="0" w:space="0" w:color="auto"/>
      </w:divBdr>
    </w:div>
    <w:div w:id="49690313">
      <w:bodyDiv w:val="1"/>
      <w:marLeft w:val="0"/>
      <w:marRight w:val="0"/>
      <w:marTop w:val="0"/>
      <w:marBottom w:val="0"/>
      <w:divBdr>
        <w:top w:val="none" w:sz="0" w:space="0" w:color="auto"/>
        <w:left w:val="none" w:sz="0" w:space="0" w:color="auto"/>
        <w:bottom w:val="none" w:sz="0" w:space="0" w:color="auto"/>
        <w:right w:val="none" w:sz="0" w:space="0" w:color="auto"/>
      </w:divBdr>
    </w:div>
    <w:div w:id="60449815">
      <w:bodyDiv w:val="1"/>
      <w:marLeft w:val="0"/>
      <w:marRight w:val="0"/>
      <w:marTop w:val="0"/>
      <w:marBottom w:val="0"/>
      <w:divBdr>
        <w:top w:val="none" w:sz="0" w:space="0" w:color="auto"/>
        <w:left w:val="none" w:sz="0" w:space="0" w:color="auto"/>
        <w:bottom w:val="none" w:sz="0" w:space="0" w:color="auto"/>
        <w:right w:val="none" w:sz="0" w:space="0" w:color="auto"/>
      </w:divBdr>
    </w:div>
    <w:div w:id="70546925">
      <w:bodyDiv w:val="1"/>
      <w:marLeft w:val="0"/>
      <w:marRight w:val="0"/>
      <w:marTop w:val="0"/>
      <w:marBottom w:val="0"/>
      <w:divBdr>
        <w:top w:val="none" w:sz="0" w:space="0" w:color="auto"/>
        <w:left w:val="none" w:sz="0" w:space="0" w:color="auto"/>
        <w:bottom w:val="none" w:sz="0" w:space="0" w:color="auto"/>
        <w:right w:val="none" w:sz="0" w:space="0" w:color="auto"/>
      </w:divBdr>
    </w:div>
    <w:div w:id="76022052">
      <w:bodyDiv w:val="1"/>
      <w:marLeft w:val="0"/>
      <w:marRight w:val="0"/>
      <w:marTop w:val="0"/>
      <w:marBottom w:val="0"/>
      <w:divBdr>
        <w:top w:val="none" w:sz="0" w:space="0" w:color="auto"/>
        <w:left w:val="none" w:sz="0" w:space="0" w:color="auto"/>
        <w:bottom w:val="none" w:sz="0" w:space="0" w:color="auto"/>
        <w:right w:val="none" w:sz="0" w:space="0" w:color="auto"/>
      </w:divBdr>
    </w:div>
    <w:div w:id="86317933">
      <w:bodyDiv w:val="1"/>
      <w:marLeft w:val="0"/>
      <w:marRight w:val="0"/>
      <w:marTop w:val="0"/>
      <w:marBottom w:val="0"/>
      <w:divBdr>
        <w:top w:val="none" w:sz="0" w:space="0" w:color="auto"/>
        <w:left w:val="none" w:sz="0" w:space="0" w:color="auto"/>
        <w:bottom w:val="none" w:sz="0" w:space="0" w:color="auto"/>
        <w:right w:val="none" w:sz="0" w:space="0" w:color="auto"/>
      </w:divBdr>
    </w:div>
    <w:div w:id="93598802">
      <w:bodyDiv w:val="1"/>
      <w:marLeft w:val="0"/>
      <w:marRight w:val="0"/>
      <w:marTop w:val="0"/>
      <w:marBottom w:val="0"/>
      <w:divBdr>
        <w:top w:val="none" w:sz="0" w:space="0" w:color="auto"/>
        <w:left w:val="none" w:sz="0" w:space="0" w:color="auto"/>
        <w:bottom w:val="none" w:sz="0" w:space="0" w:color="auto"/>
        <w:right w:val="none" w:sz="0" w:space="0" w:color="auto"/>
      </w:divBdr>
    </w:div>
    <w:div w:id="105853404">
      <w:bodyDiv w:val="1"/>
      <w:marLeft w:val="0"/>
      <w:marRight w:val="0"/>
      <w:marTop w:val="0"/>
      <w:marBottom w:val="0"/>
      <w:divBdr>
        <w:top w:val="none" w:sz="0" w:space="0" w:color="auto"/>
        <w:left w:val="none" w:sz="0" w:space="0" w:color="auto"/>
        <w:bottom w:val="none" w:sz="0" w:space="0" w:color="auto"/>
        <w:right w:val="none" w:sz="0" w:space="0" w:color="auto"/>
      </w:divBdr>
    </w:div>
    <w:div w:id="117337601">
      <w:bodyDiv w:val="1"/>
      <w:marLeft w:val="0"/>
      <w:marRight w:val="0"/>
      <w:marTop w:val="0"/>
      <w:marBottom w:val="0"/>
      <w:divBdr>
        <w:top w:val="none" w:sz="0" w:space="0" w:color="auto"/>
        <w:left w:val="none" w:sz="0" w:space="0" w:color="auto"/>
        <w:bottom w:val="none" w:sz="0" w:space="0" w:color="auto"/>
        <w:right w:val="none" w:sz="0" w:space="0" w:color="auto"/>
      </w:divBdr>
    </w:div>
    <w:div w:id="117988819">
      <w:bodyDiv w:val="1"/>
      <w:marLeft w:val="0"/>
      <w:marRight w:val="0"/>
      <w:marTop w:val="0"/>
      <w:marBottom w:val="0"/>
      <w:divBdr>
        <w:top w:val="none" w:sz="0" w:space="0" w:color="auto"/>
        <w:left w:val="none" w:sz="0" w:space="0" w:color="auto"/>
        <w:bottom w:val="none" w:sz="0" w:space="0" w:color="auto"/>
        <w:right w:val="none" w:sz="0" w:space="0" w:color="auto"/>
      </w:divBdr>
      <w:divsChild>
        <w:div w:id="1250235964">
          <w:marLeft w:val="0"/>
          <w:marRight w:val="0"/>
          <w:marTop w:val="0"/>
          <w:marBottom w:val="0"/>
          <w:divBdr>
            <w:top w:val="none" w:sz="0" w:space="0" w:color="auto"/>
            <w:left w:val="none" w:sz="0" w:space="0" w:color="auto"/>
            <w:bottom w:val="none" w:sz="0" w:space="0" w:color="auto"/>
            <w:right w:val="none" w:sz="0" w:space="0" w:color="auto"/>
          </w:divBdr>
        </w:div>
      </w:divsChild>
    </w:div>
    <w:div w:id="122700214">
      <w:bodyDiv w:val="1"/>
      <w:marLeft w:val="0"/>
      <w:marRight w:val="0"/>
      <w:marTop w:val="0"/>
      <w:marBottom w:val="0"/>
      <w:divBdr>
        <w:top w:val="none" w:sz="0" w:space="0" w:color="auto"/>
        <w:left w:val="none" w:sz="0" w:space="0" w:color="auto"/>
        <w:bottom w:val="none" w:sz="0" w:space="0" w:color="auto"/>
        <w:right w:val="none" w:sz="0" w:space="0" w:color="auto"/>
      </w:divBdr>
    </w:div>
    <w:div w:id="123432658">
      <w:bodyDiv w:val="1"/>
      <w:marLeft w:val="0"/>
      <w:marRight w:val="0"/>
      <w:marTop w:val="0"/>
      <w:marBottom w:val="0"/>
      <w:divBdr>
        <w:top w:val="none" w:sz="0" w:space="0" w:color="auto"/>
        <w:left w:val="none" w:sz="0" w:space="0" w:color="auto"/>
        <w:bottom w:val="none" w:sz="0" w:space="0" w:color="auto"/>
        <w:right w:val="none" w:sz="0" w:space="0" w:color="auto"/>
      </w:divBdr>
    </w:div>
    <w:div w:id="150416190">
      <w:bodyDiv w:val="1"/>
      <w:marLeft w:val="0"/>
      <w:marRight w:val="0"/>
      <w:marTop w:val="0"/>
      <w:marBottom w:val="0"/>
      <w:divBdr>
        <w:top w:val="none" w:sz="0" w:space="0" w:color="auto"/>
        <w:left w:val="none" w:sz="0" w:space="0" w:color="auto"/>
        <w:bottom w:val="none" w:sz="0" w:space="0" w:color="auto"/>
        <w:right w:val="none" w:sz="0" w:space="0" w:color="auto"/>
      </w:divBdr>
    </w:div>
    <w:div w:id="154882325">
      <w:bodyDiv w:val="1"/>
      <w:marLeft w:val="0"/>
      <w:marRight w:val="0"/>
      <w:marTop w:val="0"/>
      <w:marBottom w:val="0"/>
      <w:divBdr>
        <w:top w:val="none" w:sz="0" w:space="0" w:color="auto"/>
        <w:left w:val="none" w:sz="0" w:space="0" w:color="auto"/>
        <w:bottom w:val="none" w:sz="0" w:space="0" w:color="auto"/>
        <w:right w:val="none" w:sz="0" w:space="0" w:color="auto"/>
      </w:divBdr>
    </w:div>
    <w:div w:id="168452326">
      <w:bodyDiv w:val="1"/>
      <w:marLeft w:val="0"/>
      <w:marRight w:val="0"/>
      <w:marTop w:val="0"/>
      <w:marBottom w:val="0"/>
      <w:divBdr>
        <w:top w:val="none" w:sz="0" w:space="0" w:color="auto"/>
        <w:left w:val="none" w:sz="0" w:space="0" w:color="auto"/>
        <w:bottom w:val="none" w:sz="0" w:space="0" w:color="auto"/>
        <w:right w:val="none" w:sz="0" w:space="0" w:color="auto"/>
      </w:divBdr>
    </w:div>
    <w:div w:id="186989809">
      <w:bodyDiv w:val="1"/>
      <w:marLeft w:val="0"/>
      <w:marRight w:val="0"/>
      <w:marTop w:val="0"/>
      <w:marBottom w:val="0"/>
      <w:divBdr>
        <w:top w:val="none" w:sz="0" w:space="0" w:color="auto"/>
        <w:left w:val="none" w:sz="0" w:space="0" w:color="auto"/>
        <w:bottom w:val="none" w:sz="0" w:space="0" w:color="auto"/>
        <w:right w:val="none" w:sz="0" w:space="0" w:color="auto"/>
      </w:divBdr>
    </w:div>
    <w:div w:id="189026214">
      <w:bodyDiv w:val="1"/>
      <w:marLeft w:val="0"/>
      <w:marRight w:val="0"/>
      <w:marTop w:val="0"/>
      <w:marBottom w:val="0"/>
      <w:divBdr>
        <w:top w:val="none" w:sz="0" w:space="0" w:color="auto"/>
        <w:left w:val="none" w:sz="0" w:space="0" w:color="auto"/>
        <w:bottom w:val="none" w:sz="0" w:space="0" w:color="auto"/>
        <w:right w:val="none" w:sz="0" w:space="0" w:color="auto"/>
      </w:divBdr>
    </w:div>
    <w:div w:id="199830189">
      <w:bodyDiv w:val="1"/>
      <w:marLeft w:val="0"/>
      <w:marRight w:val="0"/>
      <w:marTop w:val="0"/>
      <w:marBottom w:val="0"/>
      <w:divBdr>
        <w:top w:val="none" w:sz="0" w:space="0" w:color="auto"/>
        <w:left w:val="none" w:sz="0" w:space="0" w:color="auto"/>
        <w:bottom w:val="none" w:sz="0" w:space="0" w:color="auto"/>
        <w:right w:val="none" w:sz="0" w:space="0" w:color="auto"/>
      </w:divBdr>
    </w:div>
    <w:div w:id="218591227">
      <w:bodyDiv w:val="1"/>
      <w:marLeft w:val="0"/>
      <w:marRight w:val="0"/>
      <w:marTop w:val="0"/>
      <w:marBottom w:val="0"/>
      <w:divBdr>
        <w:top w:val="none" w:sz="0" w:space="0" w:color="auto"/>
        <w:left w:val="none" w:sz="0" w:space="0" w:color="auto"/>
        <w:bottom w:val="none" w:sz="0" w:space="0" w:color="auto"/>
        <w:right w:val="none" w:sz="0" w:space="0" w:color="auto"/>
      </w:divBdr>
    </w:div>
    <w:div w:id="219487058">
      <w:bodyDiv w:val="1"/>
      <w:marLeft w:val="0"/>
      <w:marRight w:val="0"/>
      <w:marTop w:val="0"/>
      <w:marBottom w:val="0"/>
      <w:divBdr>
        <w:top w:val="none" w:sz="0" w:space="0" w:color="auto"/>
        <w:left w:val="none" w:sz="0" w:space="0" w:color="auto"/>
        <w:bottom w:val="none" w:sz="0" w:space="0" w:color="auto"/>
        <w:right w:val="none" w:sz="0" w:space="0" w:color="auto"/>
      </w:divBdr>
    </w:div>
    <w:div w:id="232787164">
      <w:bodyDiv w:val="1"/>
      <w:marLeft w:val="0"/>
      <w:marRight w:val="0"/>
      <w:marTop w:val="0"/>
      <w:marBottom w:val="0"/>
      <w:divBdr>
        <w:top w:val="none" w:sz="0" w:space="0" w:color="auto"/>
        <w:left w:val="none" w:sz="0" w:space="0" w:color="auto"/>
        <w:bottom w:val="none" w:sz="0" w:space="0" w:color="auto"/>
        <w:right w:val="none" w:sz="0" w:space="0" w:color="auto"/>
      </w:divBdr>
    </w:div>
    <w:div w:id="248124831">
      <w:bodyDiv w:val="1"/>
      <w:marLeft w:val="0"/>
      <w:marRight w:val="0"/>
      <w:marTop w:val="0"/>
      <w:marBottom w:val="0"/>
      <w:divBdr>
        <w:top w:val="none" w:sz="0" w:space="0" w:color="auto"/>
        <w:left w:val="none" w:sz="0" w:space="0" w:color="auto"/>
        <w:bottom w:val="none" w:sz="0" w:space="0" w:color="auto"/>
        <w:right w:val="none" w:sz="0" w:space="0" w:color="auto"/>
      </w:divBdr>
      <w:divsChild>
        <w:div w:id="185873812">
          <w:marLeft w:val="0"/>
          <w:marRight w:val="0"/>
          <w:marTop w:val="0"/>
          <w:marBottom w:val="0"/>
          <w:divBdr>
            <w:top w:val="none" w:sz="0" w:space="0" w:color="auto"/>
            <w:left w:val="none" w:sz="0" w:space="0" w:color="auto"/>
            <w:bottom w:val="none" w:sz="0" w:space="0" w:color="auto"/>
            <w:right w:val="none" w:sz="0" w:space="0" w:color="auto"/>
          </w:divBdr>
        </w:div>
      </w:divsChild>
    </w:div>
    <w:div w:id="264460391">
      <w:bodyDiv w:val="1"/>
      <w:marLeft w:val="0"/>
      <w:marRight w:val="0"/>
      <w:marTop w:val="0"/>
      <w:marBottom w:val="0"/>
      <w:divBdr>
        <w:top w:val="none" w:sz="0" w:space="0" w:color="auto"/>
        <w:left w:val="none" w:sz="0" w:space="0" w:color="auto"/>
        <w:bottom w:val="none" w:sz="0" w:space="0" w:color="auto"/>
        <w:right w:val="none" w:sz="0" w:space="0" w:color="auto"/>
      </w:divBdr>
    </w:div>
    <w:div w:id="287585748">
      <w:bodyDiv w:val="1"/>
      <w:marLeft w:val="0"/>
      <w:marRight w:val="0"/>
      <w:marTop w:val="0"/>
      <w:marBottom w:val="0"/>
      <w:divBdr>
        <w:top w:val="none" w:sz="0" w:space="0" w:color="auto"/>
        <w:left w:val="none" w:sz="0" w:space="0" w:color="auto"/>
        <w:bottom w:val="none" w:sz="0" w:space="0" w:color="auto"/>
        <w:right w:val="none" w:sz="0" w:space="0" w:color="auto"/>
      </w:divBdr>
    </w:div>
    <w:div w:id="289096012">
      <w:bodyDiv w:val="1"/>
      <w:marLeft w:val="0"/>
      <w:marRight w:val="0"/>
      <w:marTop w:val="0"/>
      <w:marBottom w:val="0"/>
      <w:divBdr>
        <w:top w:val="none" w:sz="0" w:space="0" w:color="auto"/>
        <w:left w:val="none" w:sz="0" w:space="0" w:color="auto"/>
        <w:bottom w:val="none" w:sz="0" w:space="0" w:color="auto"/>
        <w:right w:val="none" w:sz="0" w:space="0" w:color="auto"/>
      </w:divBdr>
    </w:div>
    <w:div w:id="296492937">
      <w:bodyDiv w:val="1"/>
      <w:marLeft w:val="0"/>
      <w:marRight w:val="0"/>
      <w:marTop w:val="0"/>
      <w:marBottom w:val="0"/>
      <w:divBdr>
        <w:top w:val="none" w:sz="0" w:space="0" w:color="auto"/>
        <w:left w:val="none" w:sz="0" w:space="0" w:color="auto"/>
        <w:bottom w:val="none" w:sz="0" w:space="0" w:color="auto"/>
        <w:right w:val="none" w:sz="0" w:space="0" w:color="auto"/>
      </w:divBdr>
    </w:div>
    <w:div w:id="309216079">
      <w:bodyDiv w:val="1"/>
      <w:marLeft w:val="0"/>
      <w:marRight w:val="0"/>
      <w:marTop w:val="0"/>
      <w:marBottom w:val="0"/>
      <w:divBdr>
        <w:top w:val="none" w:sz="0" w:space="0" w:color="auto"/>
        <w:left w:val="none" w:sz="0" w:space="0" w:color="auto"/>
        <w:bottom w:val="none" w:sz="0" w:space="0" w:color="auto"/>
        <w:right w:val="none" w:sz="0" w:space="0" w:color="auto"/>
      </w:divBdr>
    </w:div>
    <w:div w:id="309404545">
      <w:bodyDiv w:val="1"/>
      <w:marLeft w:val="0"/>
      <w:marRight w:val="0"/>
      <w:marTop w:val="0"/>
      <w:marBottom w:val="0"/>
      <w:divBdr>
        <w:top w:val="none" w:sz="0" w:space="0" w:color="auto"/>
        <w:left w:val="none" w:sz="0" w:space="0" w:color="auto"/>
        <w:bottom w:val="none" w:sz="0" w:space="0" w:color="auto"/>
        <w:right w:val="none" w:sz="0" w:space="0" w:color="auto"/>
      </w:divBdr>
    </w:div>
    <w:div w:id="309941189">
      <w:bodyDiv w:val="1"/>
      <w:marLeft w:val="0"/>
      <w:marRight w:val="0"/>
      <w:marTop w:val="0"/>
      <w:marBottom w:val="0"/>
      <w:divBdr>
        <w:top w:val="none" w:sz="0" w:space="0" w:color="auto"/>
        <w:left w:val="none" w:sz="0" w:space="0" w:color="auto"/>
        <w:bottom w:val="none" w:sz="0" w:space="0" w:color="auto"/>
        <w:right w:val="none" w:sz="0" w:space="0" w:color="auto"/>
      </w:divBdr>
    </w:div>
    <w:div w:id="328867791">
      <w:bodyDiv w:val="1"/>
      <w:marLeft w:val="0"/>
      <w:marRight w:val="0"/>
      <w:marTop w:val="0"/>
      <w:marBottom w:val="0"/>
      <w:divBdr>
        <w:top w:val="none" w:sz="0" w:space="0" w:color="auto"/>
        <w:left w:val="none" w:sz="0" w:space="0" w:color="auto"/>
        <w:bottom w:val="none" w:sz="0" w:space="0" w:color="auto"/>
        <w:right w:val="none" w:sz="0" w:space="0" w:color="auto"/>
      </w:divBdr>
    </w:div>
    <w:div w:id="341661185">
      <w:bodyDiv w:val="1"/>
      <w:marLeft w:val="0"/>
      <w:marRight w:val="0"/>
      <w:marTop w:val="0"/>
      <w:marBottom w:val="0"/>
      <w:divBdr>
        <w:top w:val="none" w:sz="0" w:space="0" w:color="auto"/>
        <w:left w:val="none" w:sz="0" w:space="0" w:color="auto"/>
        <w:bottom w:val="none" w:sz="0" w:space="0" w:color="auto"/>
        <w:right w:val="none" w:sz="0" w:space="0" w:color="auto"/>
      </w:divBdr>
    </w:div>
    <w:div w:id="344289468">
      <w:bodyDiv w:val="1"/>
      <w:marLeft w:val="0"/>
      <w:marRight w:val="0"/>
      <w:marTop w:val="0"/>
      <w:marBottom w:val="0"/>
      <w:divBdr>
        <w:top w:val="none" w:sz="0" w:space="0" w:color="auto"/>
        <w:left w:val="none" w:sz="0" w:space="0" w:color="auto"/>
        <w:bottom w:val="none" w:sz="0" w:space="0" w:color="auto"/>
        <w:right w:val="none" w:sz="0" w:space="0" w:color="auto"/>
      </w:divBdr>
    </w:div>
    <w:div w:id="349794714">
      <w:bodyDiv w:val="1"/>
      <w:marLeft w:val="0"/>
      <w:marRight w:val="0"/>
      <w:marTop w:val="0"/>
      <w:marBottom w:val="0"/>
      <w:divBdr>
        <w:top w:val="none" w:sz="0" w:space="0" w:color="auto"/>
        <w:left w:val="none" w:sz="0" w:space="0" w:color="auto"/>
        <w:bottom w:val="none" w:sz="0" w:space="0" w:color="auto"/>
        <w:right w:val="none" w:sz="0" w:space="0" w:color="auto"/>
      </w:divBdr>
    </w:div>
    <w:div w:id="371266341">
      <w:bodyDiv w:val="1"/>
      <w:marLeft w:val="0"/>
      <w:marRight w:val="0"/>
      <w:marTop w:val="0"/>
      <w:marBottom w:val="0"/>
      <w:divBdr>
        <w:top w:val="none" w:sz="0" w:space="0" w:color="auto"/>
        <w:left w:val="none" w:sz="0" w:space="0" w:color="auto"/>
        <w:bottom w:val="none" w:sz="0" w:space="0" w:color="auto"/>
        <w:right w:val="none" w:sz="0" w:space="0" w:color="auto"/>
      </w:divBdr>
    </w:div>
    <w:div w:id="382339376">
      <w:bodyDiv w:val="1"/>
      <w:marLeft w:val="0"/>
      <w:marRight w:val="0"/>
      <w:marTop w:val="0"/>
      <w:marBottom w:val="0"/>
      <w:divBdr>
        <w:top w:val="none" w:sz="0" w:space="0" w:color="auto"/>
        <w:left w:val="none" w:sz="0" w:space="0" w:color="auto"/>
        <w:bottom w:val="none" w:sz="0" w:space="0" w:color="auto"/>
        <w:right w:val="none" w:sz="0" w:space="0" w:color="auto"/>
      </w:divBdr>
    </w:div>
    <w:div w:id="383985546">
      <w:bodyDiv w:val="1"/>
      <w:marLeft w:val="0"/>
      <w:marRight w:val="0"/>
      <w:marTop w:val="0"/>
      <w:marBottom w:val="0"/>
      <w:divBdr>
        <w:top w:val="none" w:sz="0" w:space="0" w:color="auto"/>
        <w:left w:val="none" w:sz="0" w:space="0" w:color="auto"/>
        <w:bottom w:val="none" w:sz="0" w:space="0" w:color="auto"/>
        <w:right w:val="none" w:sz="0" w:space="0" w:color="auto"/>
      </w:divBdr>
    </w:div>
    <w:div w:id="395280341">
      <w:bodyDiv w:val="1"/>
      <w:marLeft w:val="0"/>
      <w:marRight w:val="0"/>
      <w:marTop w:val="0"/>
      <w:marBottom w:val="0"/>
      <w:divBdr>
        <w:top w:val="none" w:sz="0" w:space="0" w:color="auto"/>
        <w:left w:val="none" w:sz="0" w:space="0" w:color="auto"/>
        <w:bottom w:val="none" w:sz="0" w:space="0" w:color="auto"/>
        <w:right w:val="none" w:sz="0" w:space="0" w:color="auto"/>
      </w:divBdr>
    </w:div>
    <w:div w:id="404036016">
      <w:bodyDiv w:val="1"/>
      <w:marLeft w:val="0"/>
      <w:marRight w:val="0"/>
      <w:marTop w:val="0"/>
      <w:marBottom w:val="0"/>
      <w:divBdr>
        <w:top w:val="none" w:sz="0" w:space="0" w:color="auto"/>
        <w:left w:val="none" w:sz="0" w:space="0" w:color="auto"/>
        <w:bottom w:val="none" w:sz="0" w:space="0" w:color="auto"/>
        <w:right w:val="none" w:sz="0" w:space="0" w:color="auto"/>
      </w:divBdr>
      <w:divsChild>
        <w:div w:id="1272514931">
          <w:marLeft w:val="0"/>
          <w:marRight w:val="0"/>
          <w:marTop w:val="0"/>
          <w:marBottom w:val="0"/>
          <w:divBdr>
            <w:top w:val="none" w:sz="0" w:space="0" w:color="auto"/>
            <w:left w:val="none" w:sz="0" w:space="0" w:color="auto"/>
            <w:bottom w:val="none" w:sz="0" w:space="0" w:color="auto"/>
            <w:right w:val="none" w:sz="0" w:space="0" w:color="auto"/>
          </w:divBdr>
        </w:div>
      </w:divsChild>
    </w:div>
    <w:div w:id="404651740">
      <w:bodyDiv w:val="1"/>
      <w:marLeft w:val="0"/>
      <w:marRight w:val="0"/>
      <w:marTop w:val="0"/>
      <w:marBottom w:val="0"/>
      <w:divBdr>
        <w:top w:val="none" w:sz="0" w:space="0" w:color="auto"/>
        <w:left w:val="none" w:sz="0" w:space="0" w:color="auto"/>
        <w:bottom w:val="none" w:sz="0" w:space="0" w:color="auto"/>
        <w:right w:val="none" w:sz="0" w:space="0" w:color="auto"/>
      </w:divBdr>
    </w:div>
    <w:div w:id="415782042">
      <w:bodyDiv w:val="1"/>
      <w:marLeft w:val="0"/>
      <w:marRight w:val="0"/>
      <w:marTop w:val="0"/>
      <w:marBottom w:val="0"/>
      <w:divBdr>
        <w:top w:val="none" w:sz="0" w:space="0" w:color="auto"/>
        <w:left w:val="none" w:sz="0" w:space="0" w:color="auto"/>
        <w:bottom w:val="none" w:sz="0" w:space="0" w:color="auto"/>
        <w:right w:val="none" w:sz="0" w:space="0" w:color="auto"/>
      </w:divBdr>
    </w:div>
    <w:div w:id="423459529">
      <w:bodyDiv w:val="1"/>
      <w:marLeft w:val="0"/>
      <w:marRight w:val="0"/>
      <w:marTop w:val="0"/>
      <w:marBottom w:val="0"/>
      <w:divBdr>
        <w:top w:val="none" w:sz="0" w:space="0" w:color="auto"/>
        <w:left w:val="none" w:sz="0" w:space="0" w:color="auto"/>
        <w:bottom w:val="none" w:sz="0" w:space="0" w:color="auto"/>
        <w:right w:val="none" w:sz="0" w:space="0" w:color="auto"/>
      </w:divBdr>
    </w:div>
    <w:div w:id="438723235">
      <w:bodyDiv w:val="1"/>
      <w:marLeft w:val="0"/>
      <w:marRight w:val="0"/>
      <w:marTop w:val="0"/>
      <w:marBottom w:val="0"/>
      <w:divBdr>
        <w:top w:val="none" w:sz="0" w:space="0" w:color="auto"/>
        <w:left w:val="none" w:sz="0" w:space="0" w:color="auto"/>
        <w:bottom w:val="none" w:sz="0" w:space="0" w:color="auto"/>
        <w:right w:val="none" w:sz="0" w:space="0" w:color="auto"/>
      </w:divBdr>
      <w:divsChild>
        <w:div w:id="1132094865">
          <w:marLeft w:val="0"/>
          <w:marRight w:val="0"/>
          <w:marTop w:val="0"/>
          <w:marBottom w:val="0"/>
          <w:divBdr>
            <w:top w:val="none" w:sz="0" w:space="0" w:color="auto"/>
            <w:left w:val="none" w:sz="0" w:space="0" w:color="auto"/>
            <w:bottom w:val="none" w:sz="0" w:space="0" w:color="auto"/>
            <w:right w:val="none" w:sz="0" w:space="0" w:color="auto"/>
          </w:divBdr>
        </w:div>
      </w:divsChild>
    </w:div>
    <w:div w:id="442577675">
      <w:bodyDiv w:val="1"/>
      <w:marLeft w:val="0"/>
      <w:marRight w:val="0"/>
      <w:marTop w:val="0"/>
      <w:marBottom w:val="0"/>
      <w:divBdr>
        <w:top w:val="none" w:sz="0" w:space="0" w:color="auto"/>
        <w:left w:val="none" w:sz="0" w:space="0" w:color="auto"/>
        <w:bottom w:val="none" w:sz="0" w:space="0" w:color="auto"/>
        <w:right w:val="none" w:sz="0" w:space="0" w:color="auto"/>
      </w:divBdr>
    </w:div>
    <w:div w:id="443497928">
      <w:bodyDiv w:val="1"/>
      <w:marLeft w:val="0"/>
      <w:marRight w:val="0"/>
      <w:marTop w:val="0"/>
      <w:marBottom w:val="0"/>
      <w:divBdr>
        <w:top w:val="none" w:sz="0" w:space="0" w:color="auto"/>
        <w:left w:val="none" w:sz="0" w:space="0" w:color="auto"/>
        <w:bottom w:val="none" w:sz="0" w:space="0" w:color="auto"/>
        <w:right w:val="none" w:sz="0" w:space="0" w:color="auto"/>
      </w:divBdr>
    </w:div>
    <w:div w:id="445849033">
      <w:bodyDiv w:val="1"/>
      <w:marLeft w:val="0"/>
      <w:marRight w:val="0"/>
      <w:marTop w:val="0"/>
      <w:marBottom w:val="0"/>
      <w:divBdr>
        <w:top w:val="none" w:sz="0" w:space="0" w:color="auto"/>
        <w:left w:val="none" w:sz="0" w:space="0" w:color="auto"/>
        <w:bottom w:val="none" w:sz="0" w:space="0" w:color="auto"/>
        <w:right w:val="none" w:sz="0" w:space="0" w:color="auto"/>
      </w:divBdr>
    </w:div>
    <w:div w:id="490754188">
      <w:bodyDiv w:val="1"/>
      <w:marLeft w:val="0"/>
      <w:marRight w:val="0"/>
      <w:marTop w:val="0"/>
      <w:marBottom w:val="0"/>
      <w:divBdr>
        <w:top w:val="none" w:sz="0" w:space="0" w:color="auto"/>
        <w:left w:val="none" w:sz="0" w:space="0" w:color="auto"/>
        <w:bottom w:val="none" w:sz="0" w:space="0" w:color="auto"/>
        <w:right w:val="none" w:sz="0" w:space="0" w:color="auto"/>
      </w:divBdr>
      <w:divsChild>
        <w:div w:id="274095168">
          <w:marLeft w:val="0"/>
          <w:marRight w:val="0"/>
          <w:marTop w:val="0"/>
          <w:marBottom w:val="0"/>
          <w:divBdr>
            <w:top w:val="none" w:sz="0" w:space="0" w:color="auto"/>
            <w:left w:val="none" w:sz="0" w:space="0" w:color="auto"/>
            <w:bottom w:val="none" w:sz="0" w:space="0" w:color="auto"/>
            <w:right w:val="none" w:sz="0" w:space="0" w:color="auto"/>
          </w:divBdr>
        </w:div>
      </w:divsChild>
    </w:div>
    <w:div w:id="503514327">
      <w:bodyDiv w:val="1"/>
      <w:marLeft w:val="0"/>
      <w:marRight w:val="0"/>
      <w:marTop w:val="0"/>
      <w:marBottom w:val="0"/>
      <w:divBdr>
        <w:top w:val="none" w:sz="0" w:space="0" w:color="auto"/>
        <w:left w:val="none" w:sz="0" w:space="0" w:color="auto"/>
        <w:bottom w:val="none" w:sz="0" w:space="0" w:color="auto"/>
        <w:right w:val="none" w:sz="0" w:space="0" w:color="auto"/>
      </w:divBdr>
    </w:div>
    <w:div w:id="505899802">
      <w:bodyDiv w:val="1"/>
      <w:marLeft w:val="0"/>
      <w:marRight w:val="0"/>
      <w:marTop w:val="0"/>
      <w:marBottom w:val="0"/>
      <w:divBdr>
        <w:top w:val="none" w:sz="0" w:space="0" w:color="auto"/>
        <w:left w:val="none" w:sz="0" w:space="0" w:color="auto"/>
        <w:bottom w:val="none" w:sz="0" w:space="0" w:color="auto"/>
        <w:right w:val="none" w:sz="0" w:space="0" w:color="auto"/>
      </w:divBdr>
    </w:div>
    <w:div w:id="519708945">
      <w:bodyDiv w:val="1"/>
      <w:marLeft w:val="0"/>
      <w:marRight w:val="0"/>
      <w:marTop w:val="0"/>
      <w:marBottom w:val="0"/>
      <w:divBdr>
        <w:top w:val="none" w:sz="0" w:space="0" w:color="auto"/>
        <w:left w:val="none" w:sz="0" w:space="0" w:color="auto"/>
        <w:bottom w:val="none" w:sz="0" w:space="0" w:color="auto"/>
        <w:right w:val="none" w:sz="0" w:space="0" w:color="auto"/>
      </w:divBdr>
    </w:div>
    <w:div w:id="543716493">
      <w:bodyDiv w:val="1"/>
      <w:marLeft w:val="0"/>
      <w:marRight w:val="0"/>
      <w:marTop w:val="0"/>
      <w:marBottom w:val="0"/>
      <w:divBdr>
        <w:top w:val="none" w:sz="0" w:space="0" w:color="auto"/>
        <w:left w:val="none" w:sz="0" w:space="0" w:color="auto"/>
        <w:bottom w:val="none" w:sz="0" w:space="0" w:color="auto"/>
        <w:right w:val="none" w:sz="0" w:space="0" w:color="auto"/>
      </w:divBdr>
    </w:div>
    <w:div w:id="566453484">
      <w:bodyDiv w:val="1"/>
      <w:marLeft w:val="0"/>
      <w:marRight w:val="0"/>
      <w:marTop w:val="0"/>
      <w:marBottom w:val="0"/>
      <w:divBdr>
        <w:top w:val="none" w:sz="0" w:space="0" w:color="auto"/>
        <w:left w:val="none" w:sz="0" w:space="0" w:color="auto"/>
        <w:bottom w:val="none" w:sz="0" w:space="0" w:color="auto"/>
        <w:right w:val="none" w:sz="0" w:space="0" w:color="auto"/>
      </w:divBdr>
    </w:div>
    <w:div w:id="578906099">
      <w:bodyDiv w:val="1"/>
      <w:marLeft w:val="0"/>
      <w:marRight w:val="0"/>
      <w:marTop w:val="0"/>
      <w:marBottom w:val="0"/>
      <w:divBdr>
        <w:top w:val="none" w:sz="0" w:space="0" w:color="auto"/>
        <w:left w:val="none" w:sz="0" w:space="0" w:color="auto"/>
        <w:bottom w:val="none" w:sz="0" w:space="0" w:color="auto"/>
        <w:right w:val="none" w:sz="0" w:space="0" w:color="auto"/>
      </w:divBdr>
    </w:div>
    <w:div w:id="582689206">
      <w:bodyDiv w:val="1"/>
      <w:marLeft w:val="0"/>
      <w:marRight w:val="0"/>
      <w:marTop w:val="0"/>
      <w:marBottom w:val="0"/>
      <w:divBdr>
        <w:top w:val="none" w:sz="0" w:space="0" w:color="auto"/>
        <w:left w:val="none" w:sz="0" w:space="0" w:color="auto"/>
        <w:bottom w:val="none" w:sz="0" w:space="0" w:color="auto"/>
        <w:right w:val="none" w:sz="0" w:space="0" w:color="auto"/>
      </w:divBdr>
      <w:divsChild>
        <w:div w:id="1217667128">
          <w:marLeft w:val="0"/>
          <w:marRight w:val="0"/>
          <w:marTop w:val="0"/>
          <w:marBottom w:val="0"/>
          <w:divBdr>
            <w:top w:val="none" w:sz="0" w:space="0" w:color="auto"/>
            <w:left w:val="none" w:sz="0" w:space="0" w:color="auto"/>
            <w:bottom w:val="none" w:sz="0" w:space="0" w:color="auto"/>
            <w:right w:val="none" w:sz="0" w:space="0" w:color="auto"/>
          </w:divBdr>
        </w:div>
      </w:divsChild>
    </w:div>
    <w:div w:id="600651104">
      <w:bodyDiv w:val="1"/>
      <w:marLeft w:val="0"/>
      <w:marRight w:val="0"/>
      <w:marTop w:val="0"/>
      <w:marBottom w:val="0"/>
      <w:divBdr>
        <w:top w:val="none" w:sz="0" w:space="0" w:color="auto"/>
        <w:left w:val="none" w:sz="0" w:space="0" w:color="auto"/>
        <w:bottom w:val="none" w:sz="0" w:space="0" w:color="auto"/>
        <w:right w:val="none" w:sz="0" w:space="0" w:color="auto"/>
      </w:divBdr>
    </w:div>
    <w:div w:id="606960305">
      <w:bodyDiv w:val="1"/>
      <w:marLeft w:val="0"/>
      <w:marRight w:val="0"/>
      <w:marTop w:val="0"/>
      <w:marBottom w:val="0"/>
      <w:divBdr>
        <w:top w:val="none" w:sz="0" w:space="0" w:color="auto"/>
        <w:left w:val="none" w:sz="0" w:space="0" w:color="auto"/>
        <w:bottom w:val="none" w:sz="0" w:space="0" w:color="auto"/>
        <w:right w:val="none" w:sz="0" w:space="0" w:color="auto"/>
      </w:divBdr>
      <w:divsChild>
        <w:div w:id="1476947022">
          <w:marLeft w:val="0"/>
          <w:marRight w:val="0"/>
          <w:marTop w:val="0"/>
          <w:marBottom w:val="0"/>
          <w:divBdr>
            <w:top w:val="none" w:sz="0" w:space="0" w:color="auto"/>
            <w:left w:val="none" w:sz="0" w:space="0" w:color="auto"/>
            <w:bottom w:val="none" w:sz="0" w:space="0" w:color="auto"/>
            <w:right w:val="none" w:sz="0" w:space="0" w:color="auto"/>
          </w:divBdr>
        </w:div>
      </w:divsChild>
    </w:div>
    <w:div w:id="633172548">
      <w:bodyDiv w:val="1"/>
      <w:marLeft w:val="0"/>
      <w:marRight w:val="0"/>
      <w:marTop w:val="0"/>
      <w:marBottom w:val="0"/>
      <w:divBdr>
        <w:top w:val="none" w:sz="0" w:space="0" w:color="auto"/>
        <w:left w:val="none" w:sz="0" w:space="0" w:color="auto"/>
        <w:bottom w:val="none" w:sz="0" w:space="0" w:color="auto"/>
        <w:right w:val="none" w:sz="0" w:space="0" w:color="auto"/>
      </w:divBdr>
    </w:div>
    <w:div w:id="650715690">
      <w:bodyDiv w:val="1"/>
      <w:marLeft w:val="0"/>
      <w:marRight w:val="0"/>
      <w:marTop w:val="0"/>
      <w:marBottom w:val="0"/>
      <w:divBdr>
        <w:top w:val="none" w:sz="0" w:space="0" w:color="auto"/>
        <w:left w:val="none" w:sz="0" w:space="0" w:color="auto"/>
        <w:bottom w:val="none" w:sz="0" w:space="0" w:color="auto"/>
        <w:right w:val="none" w:sz="0" w:space="0" w:color="auto"/>
      </w:divBdr>
    </w:div>
    <w:div w:id="667708569">
      <w:bodyDiv w:val="1"/>
      <w:marLeft w:val="0"/>
      <w:marRight w:val="0"/>
      <w:marTop w:val="0"/>
      <w:marBottom w:val="0"/>
      <w:divBdr>
        <w:top w:val="none" w:sz="0" w:space="0" w:color="auto"/>
        <w:left w:val="none" w:sz="0" w:space="0" w:color="auto"/>
        <w:bottom w:val="none" w:sz="0" w:space="0" w:color="auto"/>
        <w:right w:val="none" w:sz="0" w:space="0" w:color="auto"/>
      </w:divBdr>
    </w:div>
    <w:div w:id="669603249">
      <w:bodyDiv w:val="1"/>
      <w:marLeft w:val="0"/>
      <w:marRight w:val="0"/>
      <w:marTop w:val="0"/>
      <w:marBottom w:val="0"/>
      <w:divBdr>
        <w:top w:val="none" w:sz="0" w:space="0" w:color="auto"/>
        <w:left w:val="none" w:sz="0" w:space="0" w:color="auto"/>
        <w:bottom w:val="none" w:sz="0" w:space="0" w:color="auto"/>
        <w:right w:val="none" w:sz="0" w:space="0" w:color="auto"/>
      </w:divBdr>
    </w:div>
    <w:div w:id="680350866">
      <w:bodyDiv w:val="1"/>
      <w:marLeft w:val="0"/>
      <w:marRight w:val="0"/>
      <w:marTop w:val="0"/>
      <w:marBottom w:val="0"/>
      <w:divBdr>
        <w:top w:val="none" w:sz="0" w:space="0" w:color="auto"/>
        <w:left w:val="none" w:sz="0" w:space="0" w:color="auto"/>
        <w:bottom w:val="none" w:sz="0" w:space="0" w:color="auto"/>
        <w:right w:val="none" w:sz="0" w:space="0" w:color="auto"/>
      </w:divBdr>
    </w:div>
    <w:div w:id="680932401">
      <w:bodyDiv w:val="1"/>
      <w:marLeft w:val="0"/>
      <w:marRight w:val="0"/>
      <w:marTop w:val="0"/>
      <w:marBottom w:val="0"/>
      <w:divBdr>
        <w:top w:val="none" w:sz="0" w:space="0" w:color="auto"/>
        <w:left w:val="none" w:sz="0" w:space="0" w:color="auto"/>
        <w:bottom w:val="none" w:sz="0" w:space="0" w:color="auto"/>
        <w:right w:val="none" w:sz="0" w:space="0" w:color="auto"/>
      </w:divBdr>
    </w:div>
    <w:div w:id="681973818">
      <w:bodyDiv w:val="1"/>
      <w:marLeft w:val="0"/>
      <w:marRight w:val="0"/>
      <w:marTop w:val="0"/>
      <w:marBottom w:val="0"/>
      <w:divBdr>
        <w:top w:val="none" w:sz="0" w:space="0" w:color="auto"/>
        <w:left w:val="none" w:sz="0" w:space="0" w:color="auto"/>
        <w:bottom w:val="none" w:sz="0" w:space="0" w:color="auto"/>
        <w:right w:val="none" w:sz="0" w:space="0" w:color="auto"/>
      </w:divBdr>
      <w:divsChild>
        <w:div w:id="710035846">
          <w:marLeft w:val="0"/>
          <w:marRight w:val="0"/>
          <w:marTop w:val="0"/>
          <w:marBottom w:val="0"/>
          <w:divBdr>
            <w:top w:val="none" w:sz="0" w:space="0" w:color="auto"/>
            <w:left w:val="none" w:sz="0" w:space="0" w:color="auto"/>
            <w:bottom w:val="none" w:sz="0" w:space="0" w:color="auto"/>
            <w:right w:val="none" w:sz="0" w:space="0" w:color="auto"/>
          </w:divBdr>
        </w:div>
      </w:divsChild>
    </w:div>
    <w:div w:id="696388360">
      <w:bodyDiv w:val="1"/>
      <w:marLeft w:val="0"/>
      <w:marRight w:val="0"/>
      <w:marTop w:val="0"/>
      <w:marBottom w:val="0"/>
      <w:divBdr>
        <w:top w:val="none" w:sz="0" w:space="0" w:color="auto"/>
        <w:left w:val="none" w:sz="0" w:space="0" w:color="auto"/>
        <w:bottom w:val="none" w:sz="0" w:space="0" w:color="auto"/>
        <w:right w:val="none" w:sz="0" w:space="0" w:color="auto"/>
      </w:divBdr>
    </w:div>
    <w:div w:id="708839851">
      <w:bodyDiv w:val="1"/>
      <w:marLeft w:val="0"/>
      <w:marRight w:val="0"/>
      <w:marTop w:val="0"/>
      <w:marBottom w:val="0"/>
      <w:divBdr>
        <w:top w:val="none" w:sz="0" w:space="0" w:color="auto"/>
        <w:left w:val="none" w:sz="0" w:space="0" w:color="auto"/>
        <w:bottom w:val="none" w:sz="0" w:space="0" w:color="auto"/>
        <w:right w:val="none" w:sz="0" w:space="0" w:color="auto"/>
      </w:divBdr>
    </w:div>
    <w:div w:id="711852201">
      <w:bodyDiv w:val="1"/>
      <w:marLeft w:val="0"/>
      <w:marRight w:val="0"/>
      <w:marTop w:val="0"/>
      <w:marBottom w:val="0"/>
      <w:divBdr>
        <w:top w:val="none" w:sz="0" w:space="0" w:color="auto"/>
        <w:left w:val="none" w:sz="0" w:space="0" w:color="auto"/>
        <w:bottom w:val="none" w:sz="0" w:space="0" w:color="auto"/>
        <w:right w:val="none" w:sz="0" w:space="0" w:color="auto"/>
      </w:divBdr>
    </w:div>
    <w:div w:id="716005797">
      <w:bodyDiv w:val="1"/>
      <w:marLeft w:val="0"/>
      <w:marRight w:val="0"/>
      <w:marTop w:val="0"/>
      <w:marBottom w:val="0"/>
      <w:divBdr>
        <w:top w:val="none" w:sz="0" w:space="0" w:color="auto"/>
        <w:left w:val="none" w:sz="0" w:space="0" w:color="auto"/>
        <w:bottom w:val="none" w:sz="0" w:space="0" w:color="auto"/>
        <w:right w:val="none" w:sz="0" w:space="0" w:color="auto"/>
      </w:divBdr>
    </w:div>
    <w:div w:id="726297116">
      <w:bodyDiv w:val="1"/>
      <w:marLeft w:val="0"/>
      <w:marRight w:val="0"/>
      <w:marTop w:val="0"/>
      <w:marBottom w:val="0"/>
      <w:divBdr>
        <w:top w:val="none" w:sz="0" w:space="0" w:color="auto"/>
        <w:left w:val="none" w:sz="0" w:space="0" w:color="auto"/>
        <w:bottom w:val="none" w:sz="0" w:space="0" w:color="auto"/>
        <w:right w:val="none" w:sz="0" w:space="0" w:color="auto"/>
      </w:divBdr>
    </w:div>
    <w:div w:id="737478531">
      <w:bodyDiv w:val="1"/>
      <w:marLeft w:val="0"/>
      <w:marRight w:val="0"/>
      <w:marTop w:val="0"/>
      <w:marBottom w:val="0"/>
      <w:divBdr>
        <w:top w:val="none" w:sz="0" w:space="0" w:color="auto"/>
        <w:left w:val="none" w:sz="0" w:space="0" w:color="auto"/>
        <w:bottom w:val="none" w:sz="0" w:space="0" w:color="auto"/>
        <w:right w:val="none" w:sz="0" w:space="0" w:color="auto"/>
      </w:divBdr>
      <w:divsChild>
        <w:div w:id="1215312207">
          <w:marLeft w:val="0"/>
          <w:marRight w:val="0"/>
          <w:marTop w:val="0"/>
          <w:marBottom w:val="0"/>
          <w:divBdr>
            <w:top w:val="none" w:sz="0" w:space="0" w:color="auto"/>
            <w:left w:val="none" w:sz="0" w:space="0" w:color="auto"/>
            <w:bottom w:val="none" w:sz="0" w:space="0" w:color="auto"/>
            <w:right w:val="none" w:sz="0" w:space="0" w:color="auto"/>
          </w:divBdr>
        </w:div>
      </w:divsChild>
    </w:div>
    <w:div w:id="744566452">
      <w:bodyDiv w:val="1"/>
      <w:marLeft w:val="0"/>
      <w:marRight w:val="0"/>
      <w:marTop w:val="0"/>
      <w:marBottom w:val="0"/>
      <w:divBdr>
        <w:top w:val="none" w:sz="0" w:space="0" w:color="auto"/>
        <w:left w:val="none" w:sz="0" w:space="0" w:color="auto"/>
        <w:bottom w:val="none" w:sz="0" w:space="0" w:color="auto"/>
        <w:right w:val="none" w:sz="0" w:space="0" w:color="auto"/>
      </w:divBdr>
    </w:div>
    <w:div w:id="747390143">
      <w:bodyDiv w:val="1"/>
      <w:marLeft w:val="0"/>
      <w:marRight w:val="0"/>
      <w:marTop w:val="0"/>
      <w:marBottom w:val="0"/>
      <w:divBdr>
        <w:top w:val="none" w:sz="0" w:space="0" w:color="auto"/>
        <w:left w:val="none" w:sz="0" w:space="0" w:color="auto"/>
        <w:bottom w:val="none" w:sz="0" w:space="0" w:color="auto"/>
        <w:right w:val="none" w:sz="0" w:space="0" w:color="auto"/>
      </w:divBdr>
    </w:div>
    <w:div w:id="749497515">
      <w:bodyDiv w:val="1"/>
      <w:marLeft w:val="0"/>
      <w:marRight w:val="0"/>
      <w:marTop w:val="0"/>
      <w:marBottom w:val="0"/>
      <w:divBdr>
        <w:top w:val="none" w:sz="0" w:space="0" w:color="auto"/>
        <w:left w:val="none" w:sz="0" w:space="0" w:color="auto"/>
        <w:bottom w:val="none" w:sz="0" w:space="0" w:color="auto"/>
        <w:right w:val="none" w:sz="0" w:space="0" w:color="auto"/>
      </w:divBdr>
    </w:div>
    <w:div w:id="753358137">
      <w:bodyDiv w:val="1"/>
      <w:marLeft w:val="0"/>
      <w:marRight w:val="0"/>
      <w:marTop w:val="0"/>
      <w:marBottom w:val="0"/>
      <w:divBdr>
        <w:top w:val="none" w:sz="0" w:space="0" w:color="auto"/>
        <w:left w:val="none" w:sz="0" w:space="0" w:color="auto"/>
        <w:bottom w:val="none" w:sz="0" w:space="0" w:color="auto"/>
        <w:right w:val="none" w:sz="0" w:space="0" w:color="auto"/>
      </w:divBdr>
    </w:div>
    <w:div w:id="792097337">
      <w:bodyDiv w:val="1"/>
      <w:marLeft w:val="0"/>
      <w:marRight w:val="0"/>
      <w:marTop w:val="0"/>
      <w:marBottom w:val="0"/>
      <w:divBdr>
        <w:top w:val="none" w:sz="0" w:space="0" w:color="auto"/>
        <w:left w:val="none" w:sz="0" w:space="0" w:color="auto"/>
        <w:bottom w:val="none" w:sz="0" w:space="0" w:color="auto"/>
        <w:right w:val="none" w:sz="0" w:space="0" w:color="auto"/>
      </w:divBdr>
    </w:div>
    <w:div w:id="793793832">
      <w:bodyDiv w:val="1"/>
      <w:marLeft w:val="0"/>
      <w:marRight w:val="0"/>
      <w:marTop w:val="0"/>
      <w:marBottom w:val="0"/>
      <w:divBdr>
        <w:top w:val="none" w:sz="0" w:space="0" w:color="auto"/>
        <w:left w:val="none" w:sz="0" w:space="0" w:color="auto"/>
        <w:bottom w:val="none" w:sz="0" w:space="0" w:color="auto"/>
        <w:right w:val="none" w:sz="0" w:space="0" w:color="auto"/>
      </w:divBdr>
    </w:div>
    <w:div w:id="797917041">
      <w:bodyDiv w:val="1"/>
      <w:marLeft w:val="0"/>
      <w:marRight w:val="0"/>
      <w:marTop w:val="0"/>
      <w:marBottom w:val="0"/>
      <w:divBdr>
        <w:top w:val="none" w:sz="0" w:space="0" w:color="auto"/>
        <w:left w:val="none" w:sz="0" w:space="0" w:color="auto"/>
        <w:bottom w:val="none" w:sz="0" w:space="0" w:color="auto"/>
        <w:right w:val="none" w:sz="0" w:space="0" w:color="auto"/>
      </w:divBdr>
    </w:div>
    <w:div w:id="799149833">
      <w:bodyDiv w:val="1"/>
      <w:marLeft w:val="0"/>
      <w:marRight w:val="0"/>
      <w:marTop w:val="0"/>
      <w:marBottom w:val="0"/>
      <w:divBdr>
        <w:top w:val="none" w:sz="0" w:space="0" w:color="auto"/>
        <w:left w:val="none" w:sz="0" w:space="0" w:color="auto"/>
        <w:bottom w:val="none" w:sz="0" w:space="0" w:color="auto"/>
        <w:right w:val="none" w:sz="0" w:space="0" w:color="auto"/>
      </w:divBdr>
    </w:div>
    <w:div w:id="814488711">
      <w:bodyDiv w:val="1"/>
      <w:marLeft w:val="0"/>
      <w:marRight w:val="0"/>
      <w:marTop w:val="0"/>
      <w:marBottom w:val="0"/>
      <w:divBdr>
        <w:top w:val="none" w:sz="0" w:space="0" w:color="auto"/>
        <w:left w:val="none" w:sz="0" w:space="0" w:color="auto"/>
        <w:bottom w:val="none" w:sz="0" w:space="0" w:color="auto"/>
        <w:right w:val="none" w:sz="0" w:space="0" w:color="auto"/>
      </w:divBdr>
    </w:div>
    <w:div w:id="841312679">
      <w:bodyDiv w:val="1"/>
      <w:marLeft w:val="0"/>
      <w:marRight w:val="0"/>
      <w:marTop w:val="0"/>
      <w:marBottom w:val="0"/>
      <w:divBdr>
        <w:top w:val="none" w:sz="0" w:space="0" w:color="auto"/>
        <w:left w:val="none" w:sz="0" w:space="0" w:color="auto"/>
        <w:bottom w:val="none" w:sz="0" w:space="0" w:color="auto"/>
        <w:right w:val="none" w:sz="0" w:space="0" w:color="auto"/>
      </w:divBdr>
    </w:div>
    <w:div w:id="841896848">
      <w:bodyDiv w:val="1"/>
      <w:marLeft w:val="0"/>
      <w:marRight w:val="0"/>
      <w:marTop w:val="0"/>
      <w:marBottom w:val="0"/>
      <w:divBdr>
        <w:top w:val="none" w:sz="0" w:space="0" w:color="auto"/>
        <w:left w:val="none" w:sz="0" w:space="0" w:color="auto"/>
        <w:bottom w:val="none" w:sz="0" w:space="0" w:color="auto"/>
        <w:right w:val="none" w:sz="0" w:space="0" w:color="auto"/>
      </w:divBdr>
      <w:divsChild>
        <w:div w:id="549266849">
          <w:marLeft w:val="0"/>
          <w:marRight w:val="0"/>
          <w:marTop w:val="0"/>
          <w:marBottom w:val="0"/>
          <w:divBdr>
            <w:top w:val="none" w:sz="0" w:space="0" w:color="auto"/>
            <w:left w:val="none" w:sz="0" w:space="0" w:color="auto"/>
            <w:bottom w:val="none" w:sz="0" w:space="0" w:color="auto"/>
            <w:right w:val="none" w:sz="0" w:space="0" w:color="auto"/>
          </w:divBdr>
        </w:div>
      </w:divsChild>
    </w:div>
    <w:div w:id="849485848">
      <w:bodyDiv w:val="1"/>
      <w:marLeft w:val="0"/>
      <w:marRight w:val="0"/>
      <w:marTop w:val="0"/>
      <w:marBottom w:val="0"/>
      <w:divBdr>
        <w:top w:val="none" w:sz="0" w:space="0" w:color="auto"/>
        <w:left w:val="none" w:sz="0" w:space="0" w:color="auto"/>
        <w:bottom w:val="none" w:sz="0" w:space="0" w:color="auto"/>
        <w:right w:val="none" w:sz="0" w:space="0" w:color="auto"/>
      </w:divBdr>
    </w:div>
    <w:div w:id="852839504">
      <w:bodyDiv w:val="1"/>
      <w:marLeft w:val="0"/>
      <w:marRight w:val="0"/>
      <w:marTop w:val="0"/>
      <w:marBottom w:val="0"/>
      <w:divBdr>
        <w:top w:val="none" w:sz="0" w:space="0" w:color="auto"/>
        <w:left w:val="none" w:sz="0" w:space="0" w:color="auto"/>
        <w:bottom w:val="none" w:sz="0" w:space="0" w:color="auto"/>
        <w:right w:val="none" w:sz="0" w:space="0" w:color="auto"/>
      </w:divBdr>
    </w:div>
    <w:div w:id="860515272">
      <w:bodyDiv w:val="1"/>
      <w:marLeft w:val="0"/>
      <w:marRight w:val="0"/>
      <w:marTop w:val="0"/>
      <w:marBottom w:val="0"/>
      <w:divBdr>
        <w:top w:val="none" w:sz="0" w:space="0" w:color="auto"/>
        <w:left w:val="none" w:sz="0" w:space="0" w:color="auto"/>
        <w:bottom w:val="none" w:sz="0" w:space="0" w:color="auto"/>
        <w:right w:val="none" w:sz="0" w:space="0" w:color="auto"/>
      </w:divBdr>
    </w:div>
    <w:div w:id="864296144">
      <w:bodyDiv w:val="1"/>
      <w:marLeft w:val="0"/>
      <w:marRight w:val="0"/>
      <w:marTop w:val="0"/>
      <w:marBottom w:val="0"/>
      <w:divBdr>
        <w:top w:val="none" w:sz="0" w:space="0" w:color="auto"/>
        <w:left w:val="none" w:sz="0" w:space="0" w:color="auto"/>
        <w:bottom w:val="none" w:sz="0" w:space="0" w:color="auto"/>
        <w:right w:val="none" w:sz="0" w:space="0" w:color="auto"/>
      </w:divBdr>
    </w:div>
    <w:div w:id="897864774">
      <w:bodyDiv w:val="1"/>
      <w:marLeft w:val="0"/>
      <w:marRight w:val="0"/>
      <w:marTop w:val="0"/>
      <w:marBottom w:val="0"/>
      <w:divBdr>
        <w:top w:val="none" w:sz="0" w:space="0" w:color="auto"/>
        <w:left w:val="none" w:sz="0" w:space="0" w:color="auto"/>
        <w:bottom w:val="none" w:sz="0" w:space="0" w:color="auto"/>
        <w:right w:val="none" w:sz="0" w:space="0" w:color="auto"/>
      </w:divBdr>
    </w:div>
    <w:div w:id="910896313">
      <w:bodyDiv w:val="1"/>
      <w:marLeft w:val="0"/>
      <w:marRight w:val="0"/>
      <w:marTop w:val="0"/>
      <w:marBottom w:val="0"/>
      <w:divBdr>
        <w:top w:val="none" w:sz="0" w:space="0" w:color="auto"/>
        <w:left w:val="none" w:sz="0" w:space="0" w:color="auto"/>
        <w:bottom w:val="none" w:sz="0" w:space="0" w:color="auto"/>
        <w:right w:val="none" w:sz="0" w:space="0" w:color="auto"/>
      </w:divBdr>
    </w:div>
    <w:div w:id="912474995">
      <w:bodyDiv w:val="1"/>
      <w:marLeft w:val="0"/>
      <w:marRight w:val="0"/>
      <w:marTop w:val="0"/>
      <w:marBottom w:val="0"/>
      <w:divBdr>
        <w:top w:val="none" w:sz="0" w:space="0" w:color="auto"/>
        <w:left w:val="none" w:sz="0" w:space="0" w:color="auto"/>
        <w:bottom w:val="none" w:sz="0" w:space="0" w:color="auto"/>
        <w:right w:val="none" w:sz="0" w:space="0" w:color="auto"/>
      </w:divBdr>
    </w:div>
    <w:div w:id="921262014">
      <w:bodyDiv w:val="1"/>
      <w:marLeft w:val="0"/>
      <w:marRight w:val="0"/>
      <w:marTop w:val="0"/>
      <w:marBottom w:val="0"/>
      <w:divBdr>
        <w:top w:val="none" w:sz="0" w:space="0" w:color="auto"/>
        <w:left w:val="none" w:sz="0" w:space="0" w:color="auto"/>
        <w:bottom w:val="none" w:sz="0" w:space="0" w:color="auto"/>
        <w:right w:val="none" w:sz="0" w:space="0" w:color="auto"/>
      </w:divBdr>
    </w:div>
    <w:div w:id="936408464">
      <w:bodyDiv w:val="1"/>
      <w:marLeft w:val="0"/>
      <w:marRight w:val="0"/>
      <w:marTop w:val="0"/>
      <w:marBottom w:val="0"/>
      <w:divBdr>
        <w:top w:val="none" w:sz="0" w:space="0" w:color="auto"/>
        <w:left w:val="none" w:sz="0" w:space="0" w:color="auto"/>
        <w:bottom w:val="none" w:sz="0" w:space="0" w:color="auto"/>
        <w:right w:val="none" w:sz="0" w:space="0" w:color="auto"/>
      </w:divBdr>
    </w:div>
    <w:div w:id="948389579">
      <w:bodyDiv w:val="1"/>
      <w:marLeft w:val="0"/>
      <w:marRight w:val="0"/>
      <w:marTop w:val="0"/>
      <w:marBottom w:val="0"/>
      <w:divBdr>
        <w:top w:val="none" w:sz="0" w:space="0" w:color="auto"/>
        <w:left w:val="none" w:sz="0" w:space="0" w:color="auto"/>
        <w:bottom w:val="none" w:sz="0" w:space="0" w:color="auto"/>
        <w:right w:val="none" w:sz="0" w:space="0" w:color="auto"/>
      </w:divBdr>
    </w:div>
    <w:div w:id="959605114">
      <w:bodyDiv w:val="1"/>
      <w:marLeft w:val="0"/>
      <w:marRight w:val="0"/>
      <w:marTop w:val="0"/>
      <w:marBottom w:val="0"/>
      <w:divBdr>
        <w:top w:val="none" w:sz="0" w:space="0" w:color="auto"/>
        <w:left w:val="none" w:sz="0" w:space="0" w:color="auto"/>
        <w:bottom w:val="none" w:sz="0" w:space="0" w:color="auto"/>
        <w:right w:val="none" w:sz="0" w:space="0" w:color="auto"/>
      </w:divBdr>
    </w:div>
    <w:div w:id="969745054">
      <w:bodyDiv w:val="1"/>
      <w:marLeft w:val="0"/>
      <w:marRight w:val="0"/>
      <w:marTop w:val="0"/>
      <w:marBottom w:val="0"/>
      <w:divBdr>
        <w:top w:val="none" w:sz="0" w:space="0" w:color="auto"/>
        <w:left w:val="none" w:sz="0" w:space="0" w:color="auto"/>
        <w:bottom w:val="none" w:sz="0" w:space="0" w:color="auto"/>
        <w:right w:val="none" w:sz="0" w:space="0" w:color="auto"/>
      </w:divBdr>
    </w:div>
    <w:div w:id="970132687">
      <w:bodyDiv w:val="1"/>
      <w:marLeft w:val="0"/>
      <w:marRight w:val="0"/>
      <w:marTop w:val="0"/>
      <w:marBottom w:val="0"/>
      <w:divBdr>
        <w:top w:val="none" w:sz="0" w:space="0" w:color="auto"/>
        <w:left w:val="none" w:sz="0" w:space="0" w:color="auto"/>
        <w:bottom w:val="none" w:sz="0" w:space="0" w:color="auto"/>
        <w:right w:val="none" w:sz="0" w:space="0" w:color="auto"/>
      </w:divBdr>
    </w:div>
    <w:div w:id="986469988">
      <w:bodyDiv w:val="1"/>
      <w:marLeft w:val="0"/>
      <w:marRight w:val="0"/>
      <w:marTop w:val="0"/>
      <w:marBottom w:val="0"/>
      <w:divBdr>
        <w:top w:val="none" w:sz="0" w:space="0" w:color="auto"/>
        <w:left w:val="none" w:sz="0" w:space="0" w:color="auto"/>
        <w:bottom w:val="none" w:sz="0" w:space="0" w:color="auto"/>
        <w:right w:val="none" w:sz="0" w:space="0" w:color="auto"/>
      </w:divBdr>
    </w:div>
    <w:div w:id="989405879">
      <w:bodyDiv w:val="1"/>
      <w:marLeft w:val="0"/>
      <w:marRight w:val="0"/>
      <w:marTop w:val="0"/>
      <w:marBottom w:val="0"/>
      <w:divBdr>
        <w:top w:val="none" w:sz="0" w:space="0" w:color="auto"/>
        <w:left w:val="none" w:sz="0" w:space="0" w:color="auto"/>
        <w:bottom w:val="none" w:sz="0" w:space="0" w:color="auto"/>
        <w:right w:val="none" w:sz="0" w:space="0" w:color="auto"/>
      </w:divBdr>
    </w:div>
    <w:div w:id="989601831">
      <w:bodyDiv w:val="1"/>
      <w:marLeft w:val="0"/>
      <w:marRight w:val="0"/>
      <w:marTop w:val="0"/>
      <w:marBottom w:val="0"/>
      <w:divBdr>
        <w:top w:val="none" w:sz="0" w:space="0" w:color="auto"/>
        <w:left w:val="none" w:sz="0" w:space="0" w:color="auto"/>
        <w:bottom w:val="none" w:sz="0" w:space="0" w:color="auto"/>
        <w:right w:val="none" w:sz="0" w:space="0" w:color="auto"/>
      </w:divBdr>
    </w:div>
    <w:div w:id="1000423455">
      <w:bodyDiv w:val="1"/>
      <w:marLeft w:val="0"/>
      <w:marRight w:val="0"/>
      <w:marTop w:val="0"/>
      <w:marBottom w:val="0"/>
      <w:divBdr>
        <w:top w:val="none" w:sz="0" w:space="0" w:color="auto"/>
        <w:left w:val="none" w:sz="0" w:space="0" w:color="auto"/>
        <w:bottom w:val="none" w:sz="0" w:space="0" w:color="auto"/>
        <w:right w:val="none" w:sz="0" w:space="0" w:color="auto"/>
      </w:divBdr>
    </w:div>
    <w:div w:id="1018581333">
      <w:bodyDiv w:val="1"/>
      <w:marLeft w:val="0"/>
      <w:marRight w:val="0"/>
      <w:marTop w:val="0"/>
      <w:marBottom w:val="0"/>
      <w:divBdr>
        <w:top w:val="none" w:sz="0" w:space="0" w:color="auto"/>
        <w:left w:val="none" w:sz="0" w:space="0" w:color="auto"/>
        <w:bottom w:val="none" w:sz="0" w:space="0" w:color="auto"/>
        <w:right w:val="none" w:sz="0" w:space="0" w:color="auto"/>
      </w:divBdr>
    </w:div>
    <w:div w:id="1046294052">
      <w:bodyDiv w:val="1"/>
      <w:marLeft w:val="0"/>
      <w:marRight w:val="0"/>
      <w:marTop w:val="0"/>
      <w:marBottom w:val="0"/>
      <w:divBdr>
        <w:top w:val="none" w:sz="0" w:space="0" w:color="auto"/>
        <w:left w:val="none" w:sz="0" w:space="0" w:color="auto"/>
        <w:bottom w:val="none" w:sz="0" w:space="0" w:color="auto"/>
        <w:right w:val="none" w:sz="0" w:space="0" w:color="auto"/>
      </w:divBdr>
    </w:div>
    <w:div w:id="1050804840">
      <w:bodyDiv w:val="1"/>
      <w:marLeft w:val="0"/>
      <w:marRight w:val="0"/>
      <w:marTop w:val="0"/>
      <w:marBottom w:val="0"/>
      <w:divBdr>
        <w:top w:val="none" w:sz="0" w:space="0" w:color="auto"/>
        <w:left w:val="none" w:sz="0" w:space="0" w:color="auto"/>
        <w:bottom w:val="none" w:sz="0" w:space="0" w:color="auto"/>
        <w:right w:val="none" w:sz="0" w:space="0" w:color="auto"/>
      </w:divBdr>
    </w:div>
    <w:div w:id="1057168343">
      <w:bodyDiv w:val="1"/>
      <w:marLeft w:val="0"/>
      <w:marRight w:val="0"/>
      <w:marTop w:val="0"/>
      <w:marBottom w:val="0"/>
      <w:divBdr>
        <w:top w:val="none" w:sz="0" w:space="0" w:color="auto"/>
        <w:left w:val="none" w:sz="0" w:space="0" w:color="auto"/>
        <w:bottom w:val="none" w:sz="0" w:space="0" w:color="auto"/>
        <w:right w:val="none" w:sz="0" w:space="0" w:color="auto"/>
      </w:divBdr>
    </w:div>
    <w:div w:id="1060010182">
      <w:bodyDiv w:val="1"/>
      <w:marLeft w:val="0"/>
      <w:marRight w:val="0"/>
      <w:marTop w:val="0"/>
      <w:marBottom w:val="0"/>
      <w:divBdr>
        <w:top w:val="none" w:sz="0" w:space="0" w:color="auto"/>
        <w:left w:val="none" w:sz="0" w:space="0" w:color="auto"/>
        <w:bottom w:val="none" w:sz="0" w:space="0" w:color="auto"/>
        <w:right w:val="none" w:sz="0" w:space="0" w:color="auto"/>
      </w:divBdr>
    </w:div>
    <w:div w:id="1076047260">
      <w:bodyDiv w:val="1"/>
      <w:marLeft w:val="0"/>
      <w:marRight w:val="0"/>
      <w:marTop w:val="0"/>
      <w:marBottom w:val="0"/>
      <w:divBdr>
        <w:top w:val="none" w:sz="0" w:space="0" w:color="auto"/>
        <w:left w:val="none" w:sz="0" w:space="0" w:color="auto"/>
        <w:bottom w:val="none" w:sz="0" w:space="0" w:color="auto"/>
        <w:right w:val="none" w:sz="0" w:space="0" w:color="auto"/>
      </w:divBdr>
    </w:div>
    <w:div w:id="1079213010">
      <w:bodyDiv w:val="1"/>
      <w:marLeft w:val="0"/>
      <w:marRight w:val="0"/>
      <w:marTop w:val="0"/>
      <w:marBottom w:val="0"/>
      <w:divBdr>
        <w:top w:val="none" w:sz="0" w:space="0" w:color="auto"/>
        <w:left w:val="none" w:sz="0" w:space="0" w:color="auto"/>
        <w:bottom w:val="none" w:sz="0" w:space="0" w:color="auto"/>
        <w:right w:val="none" w:sz="0" w:space="0" w:color="auto"/>
      </w:divBdr>
    </w:div>
    <w:div w:id="1090199944">
      <w:bodyDiv w:val="1"/>
      <w:marLeft w:val="0"/>
      <w:marRight w:val="0"/>
      <w:marTop w:val="0"/>
      <w:marBottom w:val="0"/>
      <w:divBdr>
        <w:top w:val="none" w:sz="0" w:space="0" w:color="auto"/>
        <w:left w:val="none" w:sz="0" w:space="0" w:color="auto"/>
        <w:bottom w:val="none" w:sz="0" w:space="0" w:color="auto"/>
        <w:right w:val="none" w:sz="0" w:space="0" w:color="auto"/>
      </w:divBdr>
    </w:div>
    <w:div w:id="1102803923">
      <w:bodyDiv w:val="1"/>
      <w:marLeft w:val="0"/>
      <w:marRight w:val="0"/>
      <w:marTop w:val="0"/>
      <w:marBottom w:val="0"/>
      <w:divBdr>
        <w:top w:val="none" w:sz="0" w:space="0" w:color="auto"/>
        <w:left w:val="none" w:sz="0" w:space="0" w:color="auto"/>
        <w:bottom w:val="none" w:sz="0" w:space="0" w:color="auto"/>
        <w:right w:val="none" w:sz="0" w:space="0" w:color="auto"/>
      </w:divBdr>
    </w:div>
    <w:div w:id="1105928654">
      <w:bodyDiv w:val="1"/>
      <w:marLeft w:val="0"/>
      <w:marRight w:val="0"/>
      <w:marTop w:val="0"/>
      <w:marBottom w:val="0"/>
      <w:divBdr>
        <w:top w:val="none" w:sz="0" w:space="0" w:color="auto"/>
        <w:left w:val="none" w:sz="0" w:space="0" w:color="auto"/>
        <w:bottom w:val="none" w:sz="0" w:space="0" w:color="auto"/>
        <w:right w:val="none" w:sz="0" w:space="0" w:color="auto"/>
      </w:divBdr>
    </w:div>
    <w:div w:id="1114131607">
      <w:bodyDiv w:val="1"/>
      <w:marLeft w:val="0"/>
      <w:marRight w:val="0"/>
      <w:marTop w:val="0"/>
      <w:marBottom w:val="0"/>
      <w:divBdr>
        <w:top w:val="none" w:sz="0" w:space="0" w:color="auto"/>
        <w:left w:val="none" w:sz="0" w:space="0" w:color="auto"/>
        <w:bottom w:val="none" w:sz="0" w:space="0" w:color="auto"/>
        <w:right w:val="none" w:sz="0" w:space="0" w:color="auto"/>
      </w:divBdr>
    </w:div>
    <w:div w:id="1120763053">
      <w:bodyDiv w:val="1"/>
      <w:marLeft w:val="0"/>
      <w:marRight w:val="0"/>
      <w:marTop w:val="0"/>
      <w:marBottom w:val="0"/>
      <w:divBdr>
        <w:top w:val="none" w:sz="0" w:space="0" w:color="auto"/>
        <w:left w:val="none" w:sz="0" w:space="0" w:color="auto"/>
        <w:bottom w:val="none" w:sz="0" w:space="0" w:color="auto"/>
        <w:right w:val="none" w:sz="0" w:space="0" w:color="auto"/>
      </w:divBdr>
    </w:div>
    <w:div w:id="1131631471">
      <w:bodyDiv w:val="1"/>
      <w:marLeft w:val="0"/>
      <w:marRight w:val="0"/>
      <w:marTop w:val="0"/>
      <w:marBottom w:val="0"/>
      <w:divBdr>
        <w:top w:val="none" w:sz="0" w:space="0" w:color="auto"/>
        <w:left w:val="none" w:sz="0" w:space="0" w:color="auto"/>
        <w:bottom w:val="none" w:sz="0" w:space="0" w:color="auto"/>
        <w:right w:val="none" w:sz="0" w:space="0" w:color="auto"/>
      </w:divBdr>
    </w:div>
    <w:div w:id="1131747252">
      <w:bodyDiv w:val="1"/>
      <w:marLeft w:val="0"/>
      <w:marRight w:val="0"/>
      <w:marTop w:val="0"/>
      <w:marBottom w:val="0"/>
      <w:divBdr>
        <w:top w:val="none" w:sz="0" w:space="0" w:color="auto"/>
        <w:left w:val="none" w:sz="0" w:space="0" w:color="auto"/>
        <w:bottom w:val="none" w:sz="0" w:space="0" w:color="auto"/>
        <w:right w:val="none" w:sz="0" w:space="0" w:color="auto"/>
      </w:divBdr>
    </w:div>
    <w:div w:id="1134181462">
      <w:bodyDiv w:val="1"/>
      <w:marLeft w:val="0"/>
      <w:marRight w:val="0"/>
      <w:marTop w:val="0"/>
      <w:marBottom w:val="0"/>
      <w:divBdr>
        <w:top w:val="none" w:sz="0" w:space="0" w:color="auto"/>
        <w:left w:val="none" w:sz="0" w:space="0" w:color="auto"/>
        <w:bottom w:val="none" w:sz="0" w:space="0" w:color="auto"/>
        <w:right w:val="none" w:sz="0" w:space="0" w:color="auto"/>
      </w:divBdr>
    </w:div>
    <w:div w:id="1135558707">
      <w:bodyDiv w:val="1"/>
      <w:marLeft w:val="0"/>
      <w:marRight w:val="0"/>
      <w:marTop w:val="0"/>
      <w:marBottom w:val="0"/>
      <w:divBdr>
        <w:top w:val="none" w:sz="0" w:space="0" w:color="auto"/>
        <w:left w:val="none" w:sz="0" w:space="0" w:color="auto"/>
        <w:bottom w:val="none" w:sz="0" w:space="0" w:color="auto"/>
        <w:right w:val="none" w:sz="0" w:space="0" w:color="auto"/>
      </w:divBdr>
    </w:div>
    <w:div w:id="1135563058">
      <w:bodyDiv w:val="1"/>
      <w:marLeft w:val="0"/>
      <w:marRight w:val="0"/>
      <w:marTop w:val="0"/>
      <w:marBottom w:val="0"/>
      <w:divBdr>
        <w:top w:val="none" w:sz="0" w:space="0" w:color="auto"/>
        <w:left w:val="none" w:sz="0" w:space="0" w:color="auto"/>
        <w:bottom w:val="none" w:sz="0" w:space="0" w:color="auto"/>
        <w:right w:val="none" w:sz="0" w:space="0" w:color="auto"/>
      </w:divBdr>
    </w:div>
    <w:div w:id="1141462344">
      <w:bodyDiv w:val="1"/>
      <w:marLeft w:val="0"/>
      <w:marRight w:val="0"/>
      <w:marTop w:val="0"/>
      <w:marBottom w:val="0"/>
      <w:divBdr>
        <w:top w:val="none" w:sz="0" w:space="0" w:color="auto"/>
        <w:left w:val="none" w:sz="0" w:space="0" w:color="auto"/>
        <w:bottom w:val="none" w:sz="0" w:space="0" w:color="auto"/>
        <w:right w:val="none" w:sz="0" w:space="0" w:color="auto"/>
      </w:divBdr>
    </w:div>
    <w:div w:id="1168449689">
      <w:bodyDiv w:val="1"/>
      <w:marLeft w:val="0"/>
      <w:marRight w:val="0"/>
      <w:marTop w:val="0"/>
      <w:marBottom w:val="0"/>
      <w:divBdr>
        <w:top w:val="none" w:sz="0" w:space="0" w:color="auto"/>
        <w:left w:val="none" w:sz="0" w:space="0" w:color="auto"/>
        <w:bottom w:val="none" w:sz="0" w:space="0" w:color="auto"/>
        <w:right w:val="none" w:sz="0" w:space="0" w:color="auto"/>
      </w:divBdr>
    </w:div>
    <w:div w:id="1178159446">
      <w:bodyDiv w:val="1"/>
      <w:marLeft w:val="0"/>
      <w:marRight w:val="0"/>
      <w:marTop w:val="0"/>
      <w:marBottom w:val="0"/>
      <w:divBdr>
        <w:top w:val="none" w:sz="0" w:space="0" w:color="auto"/>
        <w:left w:val="none" w:sz="0" w:space="0" w:color="auto"/>
        <w:bottom w:val="none" w:sz="0" w:space="0" w:color="auto"/>
        <w:right w:val="none" w:sz="0" w:space="0" w:color="auto"/>
      </w:divBdr>
    </w:div>
    <w:div w:id="1190752845">
      <w:bodyDiv w:val="1"/>
      <w:marLeft w:val="0"/>
      <w:marRight w:val="0"/>
      <w:marTop w:val="0"/>
      <w:marBottom w:val="0"/>
      <w:divBdr>
        <w:top w:val="none" w:sz="0" w:space="0" w:color="auto"/>
        <w:left w:val="none" w:sz="0" w:space="0" w:color="auto"/>
        <w:bottom w:val="none" w:sz="0" w:space="0" w:color="auto"/>
        <w:right w:val="none" w:sz="0" w:space="0" w:color="auto"/>
      </w:divBdr>
    </w:div>
    <w:div w:id="1196113122">
      <w:bodyDiv w:val="1"/>
      <w:marLeft w:val="0"/>
      <w:marRight w:val="0"/>
      <w:marTop w:val="0"/>
      <w:marBottom w:val="0"/>
      <w:divBdr>
        <w:top w:val="none" w:sz="0" w:space="0" w:color="auto"/>
        <w:left w:val="none" w:sz="0" w:space="0" w:color="auto"/>
        <w:bottom w:val="none" w:sz="0" w:space="0" w:color="auto"/>
        <w:right w:val="none" w:sz="0" w:space="0" w:color="auto"/>
      </w:divBdr>
    </w:div>
    <w:div w:id="1196114211">
      <w:bodyDiv w:val="1"/>
      <w:marLeft w:val="0"/>
      <w:marRight w:val="0"/>
      <w:marTop w:val="0"/>
      <w:marBottom w:val="0"/>
      <w:divBdr>
        <w:top w:val="none" w:sz="0" w:space="0" w:color="auto"/>
        <w:left w:val="none" w:sz="0" w:space="0" w:color="auto"/>
        <w:bottom w:val="none" w:sz="0" w:space="0" w:color="auto"/>
        <w:right w:val="none" w:sz="0" w:space="0" w:color="auto"/>
      </w:divBdr>
      <w:divsChild>
        <w:div w:id="1361278212">
          <w:marLeft w:val="0"/>
          <w:marRight w:val="0"/>
          <w:marTop w:val="0"/>
          <w:marBottom w:val="0"/>
          <w:divBdr>
            <w:top w:val="none" w:sz="0" w:space="0" w:color="auto"/>
            <w:left w:val="none" w:sz="0" w:space="0" w:color="auto"/>
            <w:bottom w:val="none" w:sz="0" w:space="0" w:color="auto"/>
            <w:right w:val="none" w:sz="0" w:space="0" w:color="auto"/>
          </w:divBdr>
        </w:div>
      </w:divsChild>
    </w:div>
    <w:div w:id="1215852287">
      <w:bodyDiv w:val="1"/>
      <w:marLeft w:val="0"/>
      <w:marRight w:val="0"/>
      <w:marTop w:val="0"/>
      <w:marBottom w:val="0"/>
      <w:divBdr>
        <w:top w:val="none" w:sz="0" w:space="0" w:color="auto"/>
        <w:left w:val="none" w:sz="0" w:space="0" w:color="auto"/>
        <w:bottom w:val="none" w:sz="0" w:space="0" w:color="auto"/>
        <w:right w:val="none" w:sz="0" w:space="0" w:color="auto"/>
      </w:divBdr>
    </w:div>
    <w:div w:id="1225261633">
      <w:bodyDiv w:val="1"/>
      <w:marLeft w:val="0"/>
      <w:marRight w:val="0"/>
      <w:marTop w:val="0"/>
      <w:marBottom w:val="0"/>
      <w:divBdr>
        <w:top w:val="none" w:sz="0" w:space="0" w:color="auto"/>
        <w:left w:val="none" w:sz="0" w:space="0" w:color="auto"/>
        <w:bottom w:val="none" w:sz="0" w:space="0" w:color="auto"/>
        <w:right w:val="none" w:sz="0" w:space="0" w:color="auto"/>
      </w:divBdr>
    </w:div>
    <w:div w:id="1271472856">
      <w:bodyDiv w:val="1"/>
      <w:marLeft w:val="0"/>
      <w:marRight w:val="0"/>
      <w:marTop w:val="0"/>
      <w:marBottom w:val="0"/>
      <w:divBdr>
        <w:top w:val="none" w:sz="0" w:space="0" w:color="auto"/>
        <w:left w:val="none" w:sz="0" w:space="0" w:color="auto"/>
        <w:bottom w:val="none" w:sz="0" w:space="0" w:color="auto"/>
        <w:right w:val="none" w:sz="0" w:space="0" w:color="auto"/>
      </w:divBdr>
    </w:div>
    <w:div w:id="1294019755">
      <w:bodyDiv w:val="1"/>
      <w:marLeft w:val="0"/>
      <w:marRight w:val="0"/>
      <w:marTop w:val="0"/>
      <w:marBottom w:val="0"/>
      <w:divBdr>
        <w:top w:val="none" w:sz="0" w:space="0" w:color="auto"/>
        <w:left w:val="none" w:sz="0" w:space="0" w:color="auto"/>
        <w:bottom w:val="none" w:sz="0" w:space="0" w:color="auto"/>
        <w:right w:val="none" w:sz="0" w:space="0" w:color="auto"/>
      </w:divBdr>
    </w:div>
    <w:div w:id="1295910595">
      <w:bodyDiv w:val="1"/>
      <w:marLeft w:val="0"/>
      <w:marRight w:val="0"/>
      <w:marTop w:val="0"/>
      <w:marBottom w:val="0"/>
      <w:divBdr>
        <w:top w:val="none" w:sz="0" w:space="0" w:color="auto"/>
        <w:left w:val="none" w:sz="0" w:space="0" w:color="auto"/>
        <w:bottom w:val="none" w:sz="0" w:space="0" w:color="auto"/>
        <w:right w:val="none" w:sz="0" w:space="0" w:color="auto"/>
      </w:divBdr>
    </w:div>
    <w:div w:id="1297756695">
      <w:bodyDiv w:val="1"/>
      <w:marLeft w:val="0"/>
      <w:marRight w:val="0"/>
      <w:marTop w:val="0"/>
      <w:marBottom w:val="0"/>
      <w:divBdr>
        <w:top w:val="none" w:sz="0" w:space="0" w:color="auto"/>
        <w:left w:val="none" w:sz="0" w:space="0" w:color="auto"/>
        <w:bottom w:val="none" w:sz="0" w:space="0" w:color="auto"/>
        <w:right w:val="none" w:sz="0" w:space="0" w:color="auto"/>
      </w:divBdr>
    </w:div>
    <w:div w:id="1304893472">
      <w:bodyDiv w:val="1"/>
      <w:marLeft w:val="0"/>
      <w:marRight w:val="0"/>
      <w:marTop w:val="0"/>
      <w:marBottom w:val="0"/>
      <w:divBdr>
        <w:top w:val="none" w:sz="0" w:space="0" w:color="auto"/>
        <w:left w:val="none" w:sz="0" w:space="0" w:color="auto"/>
        <w:bottom w:val="none" w:sz="0" w:space="0" w:color="auto"/>
        <w:right w:val="none" w:sz="0" w:space="0" w:color="auto"/>
      </w:divBdr>
    </w:div>
    <w:div w:id="1306542819">
      <w:bodyDiv w:val="1"/>
      <w:marLeft w:val="0"/>
      <w:marRight w:val="0"/>
      <w:marTop w:val="0"/>
      <w:marBottom w:val="0"/>
      <w:divBdr>
        <w:top w:val="none" w:sz="0" w:space="0" w:color="auto"/>
        <w:left w:val="none" w:sz="0" w:space="0" w:color="auto"/>
        <w:bottom w:val="none" w:sz="0" w:space="0" w:color="auto"/>
        <w:right w:val="none" w:sz="0" w:space="0" w:color="auto"/>
      </w:divBdr>
      <w:divsChild>
        <w:div w:id="1752000334">
          <w:marLeft w:val="0"/>
          <w:marRight w:val="0"/>
          <w:marTop w:val="0"/>
          <w:marBottom w:val="0"/>
          <w:divBdr>
            <w:top w:val="none" w:sz="0" w:space="0" w:color="auto"/>
            <w:left w:val="none" w:sz="0" w:space="0" w:color="auto"/>
            <w:bottom w:val="none" w:sz="0" w:space="0" w:color="auto"/>
            <w:right w:val="none" w:sz="0" w:space="0" w:color="auto"/>
          </w:divBdr>
        </w:div>
      </w:divsChild>
    </w:div>
    <w:div w:id="1331712462">
      <w:bodyDiv w:val="1"/>
      <w:marLeft w:val="0"/>
      <w:marRight w:val="0"/>
      <w:marTop w:val="0"/>
      <w:marBottom w:val="0"/>
      <w:divBdr>
        <w:top w:val="none" w:sz="0" w:space="0" w:color="auto"/>
        <w:left w:val="none" w:sz="0" w:space="0" w:color="auto"/>
        <w:bottom w:val="none" w:sz="0" w:space="0" w:color="auto"/>
        <w:right w:val="none" w:sz="0" w:space="0" w:color="auto"/>
      </w:divBdr>
      <w:divsChild>
        <w:div w:id="440225349">
          <w:marLeft w:val="0"/>
          <w:marRight w:val="0"/>
          <w:marTop w:val="0"/>
          <w:marBottom w:val="0"/>
          <w:divBdr>
            <w:top w:val="none" w:sz="0" w:space="0" w:color="auto"/>
            <w:left w:val="none" w:sz="0" w:space="0" w:color="auto"/>
            <w:bottom w:val="none" w:sz="0" w:space="0" w:color="auto"/>
            <w:right w:val="none" w:sz="0" w:space="0" w:color="auto"/>
          </w:divBdr>
        </w:div>
      </w:divsChild>
    </w:div>
    <w:div w:id="1348599908">
      <w:bodyDiv w:val="1"/>
      <w:marLeft w:val="0"/>
      <w:marRight w:val="0"/>
      <w:marTop w:val="0"/>
      <w:marBottom w:val="0"/>
      <w:divBdr>
        <w:top w:val="none" w:sz="0" w:space="0" w:color="auto"/>
        <w:left w:val="none" w:sz="0" w:space="0" w:color="auto"/>
        <w:bottom w:val="none" w:sz="0" w:space="0" w:color="auto"/>
        <w:right w:val="none" w:sz="0" w:space="0" w:color="auto"/>
      </w:divBdr>
    </w:div>
    <w:div w:id="1361853573">
      <w:bodyDiv w:val="1"/>
      <w:marLeft w:val="0"/>
      <w:marRight w:val="0"/>
      <w:marTop w:val="0"/>
      <w:marBottom w:val="0"/>
      <w:divBdr>
        <w:top w:val="none" w:sz="0" w:space="0" w:color="auto"/>
        <w:left w:val="none" w:sz="0" w:space="0" w:color="auto"/>
        <w:bottom w:val="none" w:sz="0" w:space="0" w:color="auto"/>
        <w:right w:val="none" w:sz="0" w:space="0" w:color="auto"/>
      </w:divBdr>
    </w:div>
    <w:div w:id="1364330963">
      <w:bodyDiv w:val="1"/>
      <w:marLeft w:val="0"/>
      <w:marRight w:val="0"/>
      <w:marTop w:val="0"/>
      <w:marBottom w:val="0"/>
      <w:divBdr>
        <w:top w:val="none" w:sz="0" w:space="0" w:color="auto"/>
        <w:left w:val="none" w:sz="0" w:space="0" w:color="auto"/>
        <w:bottom w:val="none" w:sz="0" w:space="0" w:color="auto"/>
        <w:right w:val="none" w:sz="0" w:space="0" w:color="auto"/>
      </w:divBdr>
    </w:div>
    <w:div w:id="1369990003">
      <w:bodyDiv w:val="1"/>
      <w:marLeft w:val="0"/>
      <w:marRight w:val="0"/>
      <w:marTop w:val="0"/>
      <w:marBottom w:val="0"/>
      <w:divBdr>
        <w:top w:val="none" w:sz="0" w:space="0" w:color="auto"/>
        <w:left w:val="none" w:sz="0" w:space="0" w:color="auto"/>
        <w:bottom w:val="none" w:sz="0" w:space="0" w:color="auto"/>
        <w:right w:val="none" w:sz="0" w:space="0" w:color="auto"/>
      </w:divBdr>
    </w:div>
    <w:div w:id="1377584509">
      <w:bodyDiv w:val="1"/>
      <w:marLeft w:val="0"/>
      <w:marRight w:val="0"/>
      <w:marTop w:val="0"/>
      <w:marBottom w:val="0"/>
      <w:divBdr>
        <w:top w:val="none" w:sz="0" w:space="0" w:color="auto"/>
        <w:left w:val="none" w:sz="0" w:space="0" w:color="auto"/>
        <w:bottom w:val="none" w:sz="0" w:space="0" w:color="auto"/>
        <w:right w:val="none" w:sz="0" w:space="0" w:color="auto"/>
      </w:divBdr>
    </w:div>
    <w:div w:id="1386837148">
      <w:bodyDiv w:val="1"/>
      <w:marLeft w:val="0"/>
      <w:marRight w:val="0"/>
      <w:marTop w:val="0"/>
      <w:marBottom w:val="0"/>
      <w:divBdr>
        <w:top w:val="none" w:sz="0" w:space="0" w:color="auto"/>
        <w:left w:val="none" w:sz="0" w:space="0" w:color="auto"/>
        <w:bottom w:val="none" w:sz="0" w:space="0" w:color="auto"/>
        <w:right w:val="none" w:sz="0" w:space="0" w:color="auto"/>
      </w:divBdr>
    </w:div>
    <w:div w:id="1387025950">
      <w:bodyDiv w:val="1"/>
      <w:marLeft w:val="0"/>
      <w:marRight w:val="0"/>
      <w:marTop w:val="0"/>
      <w:marBottom w:val="0"/>
      <w:divBdr>
        <w:top w:val="none" w:sz="0" w:space="0" w:color="auto"/>
        <w:left w:val="none" w:sz="0" w:space="0" w:color="auto"/>
        <w:bottom w:val="none" w:sz="0" w:space="0" w:color="auto"/>
        <w:right w:val="none" w:sz="0" w:space="0" w:color="auto"/>
      </w:divBdr>
    </w:div>
    <w:div w:id="1388147288">
      <w:bodyDiv w:val="1"/>
      <w:marLeft w:val="0"/>
      <w:marRight w:val="0"/>
      <w:marTop w:val="0"/>
      <w:marBottom w:val="0"/>
      <w:divBdr>
        <w:top w:val="none" w:sz="0" w:space="0" w:color="auto"/>
        <w:left w:val="none" w:sz="0" w:space="0" w:color="auto"/>
        <w:bottom w:val="none" w:sz="0" w:space="0" w:color="auto"/>
        <w:right w:val="none" w:sz="0" w:space="0" w:color="auto"/>
      </w:divBdr>
    </w:div>
    <w:div w:id="1402949065">
      <w:bodyDiv w:val="1"/>
      <w:marLeft w:val="0"/>
      <w:marRight w:val="0"/>
      <w:marTop w:val="0"/>
      <w:marBottom w:val="0"/>
      <w:divBdr>
        <w:top w:val="none" w:sz="0" w:space="0" w:color="auto"/>
        <w:left w:val="none" w:sz="0" w:space="0" w:color="auto"/>
        <w:bottom w:val="none" w:sz="0" w:space="0" w:color="auto"/>
        <w:right w:val="none" w:sz="0" w:space="0" w:color="auto"/>
      </w:divBdr>
    </w:div>
    <w:div w:id="1405567517">
      <w:bodyDiv w:val="1"/>
      <w:marLeft w:val="0"/>
      <w:marRight w:val="0"/>
      <w:marTop w:val="0"/>
      <w:marBottom w:val="0"/>
      <w:divBdr>
        <w:top w:val="none" w:sz="0" w:space="0" w:color="auto"/>
        <w:left w:val="none" w:sz="0" w:space="0" w:color="auto"/>
        <w:bottom w:val="none" w:sz="0" w:space="0" w:color="auto"/>
        <w:right w:val="none" w:sz="0" w:space="0" w:color="auto"/>
      </w:divBdr>
    </w:div>
    <w:div w:id="1408767260">
      <w:bodyDiv w:val="1"/>
      <w:marLeft w:val="0"/>
      <w:marRight w:val="0"/>
      <w:marTop w:val="0"/>
      <w:marBottom w:val="0"/>
      <w:divBdr>
        <w:top w:val="none" w:sz="0" w:space="0" w:color="auto"/>
        <w:left w:val="none" w:sz="0" w:space="0" w:color="auto"/>
        <w:bottom w:val="none" w:sz="0" w:space="0" w:color="auto"/>
        <w:right w:val="none" w:sz="0" w:space="0" w:color="auto"/>
      </w:divBdr>
    </w:div>
    <w:div w:id="1425807463">
      <w:bodyDiv w:val="1"/>
      <w:marLeft w:val="0"/>
      <w:marRight w:val="0"/>
      <w:marTop w:val="0"/>
      <w:marBottom w:val="0"/>
      <w:divBdr>
        <w:top w:val="none" w:sz="0" w:space="0" w:color="auto"/>
        <w:left w:val="none" w:sz="0" w:space="0" w:color="auto"/>
        <w:bottom w:val="none" w:sz="0" w:space="0" w:color="auto"/>
        <w:right w:val="none" w:sz="0" w:space="0" w:color="auto"/>
      </w:divBdr>
    </w:div>
    <w:div w:id="1463889795">
      <w:bodyDiv w:val="1"/>
      <w:marLeft w:val="0"/>
      <w:marRight w:val="0"/>
      <w:marTop w:val="0"/>
      <w:marBottom w:val="0"/>
      <w:divBdr>
        <w:top w:val="none" w:sz="0" w:space="0" w:color="auto"/>
        <w:left w:val="none" w:sz="0" w:space="0" w:color="auto"/>
        <w:bottom w:val="none" w:sz="0" w:space="0" w:color="auto"/>
        <w:right w:val="none" w:sz="0" w:space="0" w:color="auto"/>
      </w:divBdr>
    </w:div>
    <w:div w:id="1493912899">
      <w:bodyDiv w:val="1"/>
      <w:marLeft w:val="0"/>
      <w:marRight w:val="0"/>
      <w:marTop w:val="0"/>
      <w:marBottom w:val="0"/>
      <w:divBdr>
        <w:top w:val="none" w:sz="0" w:space="0" w:color="auto"/>
        <w:left w:val="none" w:sz="0" w:space="0" w:color="auto"/>
        <w:bottom w:val="none" w:sz="0" w:space="0" w:color="auto"/>
        <w:right w:val="none" w:sz="0" w:space="0" w:color="auto"/>
      </w:divBdr>
    </w:div>
    <w:div w:id="1518928339">
      <w:bodyDiv w:val="1"/>
      <w:marLeft w:val="0"/>
      <w:marRight w:val="0"/>
      <w:marTop w:val="0"/>
      <w:marBottom w:val="0"/>
      <w:divBdr>
        <w:top w:val="none" w:sz="0" w:space="0" w:color="auto"/>
        <w:left w:val="none" w:sz="0" w:space="0" w:color="auto"/>
        <w:bottom w:val="none" w:sz="0" w:space="0" w:color="auto"/>
        <w:right w:val="none" w:sz="0" w:space="0" w:color="auto"/>
      </w:divBdr>
      <w:divsChild>
        <w:div w:id="941063960">
          <w:marLeft w:val="0"/>
          <w:marRight w:val="0"/>
          <w:marTop w:val="0"/>
          <w:marBottom w:val="0"/>
          <w:divBdr>
            <w:top w:val="none" w:sz="0" w:space="0" w:color="auto"/>
            <w:left w:val="none" w:sz="0" w:space="0" w:color="auto"/>
            <w:bottom w:val="none" w:sz="0" w:space="0" w:color="auto"/>
            <w:right w:val="none" w:sz="0" w:space="0" w:color="auto"/>
          </w:divBdr>
        </w:div>
      </w:divsChild>
    </w:div>
    <w:div w:id="1521091744">
      <w:bodyDiv w:val="1"/>
      <w:marLeft w:val="0"/>
      <w:marRight w:val="0"/>
      <w:marTop w:val="0"/>
      <w:marBottom w:val="0"/>
      <w:divBdr>
        <w:top w:val="none" w:sz="0" w:space="0" w:color="auto"/>
        <w:left w:val="none" w:sz="0" w:space="0" w:color="auto"/>
        <w:bottom w:val="none" w:sz="0" w:space="0" w:color="auto"/>
        <w:right w:val="none" w:sz="0" w:space="0" w:color="auto"/>
      </w:divBdr>
    </w:div>
    <w:div w:id="1534466699">
      <w:bodyDiv w:val="1"/>
      <w:marLeft w:val="0"/>
      <w:marRight w:val="0"/>
      <w:marTop w:val="0"/>
      <w:marBottom w:val="0"/>
      <w:divBdr>
        <w:top w:val="none" w:sz="0" w:space="0" w:color="auto"/>
        <w:left w:val="none" w:sz="0" w:space="0" w:color="auto"/>
        <w:bottom w:val="none" w:sz="0" w:space="0" w:color="auto"/>
        <w:right w:val="none" w:sz="0" w:space="0" w:color="auto"/>
      </w:divBdr>
    </w:div>
    <w:div w:id="1541282894">
      <w:bodyDiv w:val="1"/>
      <w:marLeft w:val="0"/>
      <w:marRight w:val="0"/>
      <w:marTop w:val="0"/>
      <w:marBottom w:val="0"/>
      <w:divBdr>
        <w:top w:val="none" w:sz="0" w:space="0" w:color="auto"/>
        <w:left w:val="none" w:sz="0" w:space="0" w:color="auto"/>
        <w:bottom w:val="none" w:sz="0" w:space="0" w:color="auto"/>
        <w:right w:val="none" w:sz="0" w:space="0" w:color="auto"/>
      </w:divBdr>
      <w:divsChild>
        <w:div w:id="1835225059">
          <w:marLeft w:val="0"/>
          <w:marRight w:val="0"/>
          <w:marTop w:val="0"/>
          <w:marBottom w:val="0"/>
          <w:divBdr>
            <w:top w:val="none" w:sz="0" w:space="0" w:color="auto"/>
            <w:left w:val="none" w:sz="0" w:space="0" w:color="auto"/>
            <w:bottom w:val="none" w:sz="0" w:space="0" w:color="auto"/>
            <w:right w:val="none" w:sz="0" w:space="0" w:color="auto"/>
          </w:divBdr>
        </w:div>
      </w:divsChild>
    </w:div>
    <w:div w:id="1570386972">
      <w:bodyDiv w:val="1"/>
      <w:marLeft w:val="0"/>
      <w:marRight w:val="0"/>
      <w:marTop w:val="0"/>
      <w:marBottom w:val="0"/>
      <w:divBdr>
        <w:top w:val="none" w:sz="0" w:space="0" w:color="auto"/>
        <w:left w:val="none" w:sz="0" w:space="0" w:color="auto"/>
        <w:bottom w:val="none" w:sz="0" w:space="0" w:color="auto"/>
        <w:right w:val="none" w:sz="0" w:space="0" w:color="auto"/>
      </w:divBdr>
      <w:divsChild>
        <w:div w:id="394281097">
          <w:marLeft w:val="0"/>
          <w:marRight w:val="0"/>
          <w:marTop w:val="0"/>
          <w:marBottom w:val="0"/>
          <w:divBdr>
            <w:top w:val="none" w:sz="0" w:space="0" w:color="auto"/>
            <w:left w:val="none" w:sz="0" w:space="0" w:color="auto"/>
            <w:bottom w:val="none" w:sz="0" w:space="0" w:color="auto"/>
            <w:right w:val="none" w:sz="0" w:space="0" w:color="auto"/>
          </w:divBdr>
        </w:div>
      </w:divsChild>
    </w:div>
    <w:div w:id="1571574734">
      <w:bodyDiv w:val="1"/>
      <w:marLeft w:val="0"/>
      <w:marRight w:val="0"/>
      <w:marTop w:val="0"/>
      <w:marBottom w:val="0"/>
      <w:divBdr>
        <w:top w:val="none" w:sz="0" w:space="0" w:color="auto"/>
        <w:left w:val="none" w:sz="0" w:space="0" w:color="auto"/>
        <w:bottom w:val="none" w:sz="0" w:space="0" w:color="auto"/>
        <w:right w:val="none" w:sz="0" w:space="0" w:color="auto"/>
      </w:divBdr>
    </w:div>
    <w:div w:id="1593931269">
      <w:bodyDiv w:val="1"/>
      <w:marLeft w:val="0"/>
      <w:marRight w:val="0"/>
      <w:marTop w:val="0"/>
      <w:marBottom w:val="0"/>
      <w:divBdr>
        <w:top w:val="none" w:sz="0" w:space="0" w:color="auto"/>
        <w:left w:val="none" w:sz="0" w:space="0" w:color="auto"/>
        <w:bottom w:val="none" w:sz="0" w:space="0" w:color="auto"/>
        <w:right w:val="none" w:sz="0" w:space="0" w:color="auto"/>
      </w:divBdr>
      <w:divsChild>
        <w:div w:id="739787983">
          <w:marLeft w:val="0"/>
          <w:marRight w:val="0"/>
          <w:marTop w:val="0"/>
          <w:marBottom w:val="0"/>
          <w:divBdr>
            <w:top w:val="none" w:sz="0" w:space="0" w:color="auto"/>
            <w:left w:val="none" w:sz="0" w:space="0" w:color="auto"/>
            <w:bottom w:val="none" w:sz="0" w:space="0" w:color="auto"/>
            <w:right w:val="none" w:sz="0" w:space="0" w:color="auto"/>
          </w:divBdr>
        </w:div>
      </w:divsChild>
    </w:div>
    <w:div w:id="1622688356">
      <w:bodyDiv w:val="1"/>
      <w:marLeft w:val="0"/>
      <w:marRight w:val="0"/>
      <w:marTop w:val="0"/>
      <w:marBottom w:val="0"/>
      <w:divBdr>
        <w:top w:val="none" w:sz="0" w:space="0" w:color="auto"/>
        <w:left w:val="none" w:sz="0" w:space="0" w:color="auto"/>
        <w:bottom w:val="none" w:sz="0" w:space="0" w:color="auto"/>
        <w:right w:val="none" w:sz="0" w:space="0" w:color="auto"/>
      </w:divBdr>
    </w:div>
    <w:div w:id="1627153547">
      <w:bodyDiv w:val="1"/>
      <w:marLeft w:val="0"/>
      <w:marRight w:val="0"/>
      <w:marTop w:val="0"/>
      <w:marBottom w:val="0"/>
      <w:divBdr>
        <w:top w:val="none" w:sz="0" w:space="0" w:color="auto"/>
        <w:left w:val="none" w:sz="0" w:space="0" w:color="auto"/>
        <w:bottom w:val="none" w:sz="0" w:space="0" w:color="auto"/>
        <w:right w:val="none" w:sz="0" w:space="0" w:color="auto"/>
      </w:divBdr>
    </w:div>
    <w:div w:id="1631664350">
      <w:bodyDiv w:val="1"/>
      <w:marLeft w:val="0"/>
      <w:marRight w:val="0"/>
      <w:marTop w:val="0"/>
      <w:marBottom w:val="0"/>
      <w:divBdr>
        <w:top w:val="none" w:sz="0" w:space="0" w:color="auto"/>
        <w:left w:val="none" w:sz="0" w:space="0" w:color="auto"/>
        <w:bottom w:val="none" w:sz="0" w:space="0" w:color="auto"/>
        <w:right w:val="none" w:sz="0" w:space="0" w:color="auto"/>
      </w:divBdr>
    </w:div>
    <w:div w:id="1641107735">
      <w:bodyDiv w:val="1"/>
      <w:marLeft w:val="0"/>
      <w:marRight w:val="0"/>
      <w:marTop w:val="0"/>
      <w:marBottom w:val="0"/>
      <w:divBdr>
        <w:top w:val="none" w:sz="0" w:space="0" w:color="auto"/>
        <w:left w:val="none" w:sz="0" w:space="0" w:color="auto"/>
        <w:bottom w:val="none" w:sz="0" w:space="0" w:color="auto"/>
        <w:right w:val="none" w:sz="0" w:space="0" w:color="auto"/>
      </w:divBdr>
    </w:div>
    <w:div w:id="1643535314">
      <w:bodyDiv w:val="1"/>
      <w:marLeft w:val="0"/>
      <w:marRight w:val="0"/>
      <w:marTop w:val="0"/>
      <w:marBottom w:val="0"/>
      <w:divBdr>
        <w:top w:val="none" w:sz="0" w:space="0" w:color="auto"/>
        <w:left w:val="none" w:sz="0" w:space="0" w:color="auto"/>
        <w:bottom w:val="none" w:sz="0" w:space="0" w:color="auto"/>
        <w:right w:val="none" w:sz="0" w:space="0" w:color="auto"/>
      </w:divBdr>
      <w:divsChild>
        <w:div w:id="475532048">
          <w:marLeft w:val="0"/>
          <w:marRight w:val="0"/>
          <w:marTop w:val="0"/>
          <w:marBottom w:val="0"/>
          <w:divBdr>
            <w:top w:val="none" w:sz="0" w:space="0" w:color="auto"/>
            <w:left w:val="none" w:sz="0" w:space="0" w:color="auto"/>
            <w:bottom w:val="none" w:sz="0" w:space="0" w:color="auto"/>
            <w:right w:val="none" w:sz="0" w:space="0" w:color="auto"/>
          </w:divBdr>
        </w:div>
      </w:divsChild>
    </w:div>
    <w:div w:id="1649552524">
      <w:bodyDiv w:val="1"/>
      <w:marLeft w:val="0"/>
      <w:marRight w:val="0"/>
      <w:marTop w:val="0"/>
      <w:marBottom w:val="0"/>
      <w:divBdr>
        <w:top w:val="none" w:sz="0" w:space="0" w:color="auto"/>
        <w:left w:val="none" w:sz="0" w:space="0" w:color="auto"/>
        <w:bottom w:val="none" w:sz="0" w:space="0" w:color="auto"/>
        <w:right w:val="none" w:sz="0" w:space="0" w:color="auto"/>
      </w:divBdr>
    </w:div>
    <w:div w:id="1653020498">
      <w:bodyDiv w:val="1"/>
      <w:marLeft w:val="0"/>
      <w:marRight w:val="0"/>
      <w:marTop w:val="0"/>
      <w:marBottom w:val="0"/>
      <w:divBdr>
        <w:top w:val="none" w:sz="0" w:space="0" w:color="auto"/>
        <w:left w:val="none" w:sz="0" w:space="0" w:color="auto"/>
        <w:bottom w:val="none" w:sz="0" w:space="0" w:color="auto"/>
        <w:right w:val="none" w:sz="0" w:space="0" w:color="auto"/>
      </w:divBdr>
    </w:div>
    <w:div w:id="1658224568">
      <w:bodyDiv w:val="1"/>
      <w:marLeft w:val="0"/>
      <w:marRight w:val="0"/>
      <w:marTop w:val="0"/>
      <w:marBottom w:val="0"/>
      <w:divBdr>
        <w:top w:val="none" w:sz="0" w:space="0" w:color="auto"/>
        <w:left w:val="none" w:sz="0" w:space="0" w:color="auto"/>
        <w:bottom w:val="none" w:sz="0" w:space="0" w:color="auto"/>
        <w:right w:val="none" w:sz="0" w:space="0" w:color="auto"/>
      </w:divBdr>
    </w:div>
    <w:div w:id="1677611816">
      <w:bodyDiv w:val="1"/>
      <w:marLeft w:val="0"/>
      <w:marRight w:val="0"/>
      <w:marTop w:val="0"/>
      <w:marBottom w:val="0"/>
      <w:divBdr>
        <w:top w:val="none" w:sz="0" w:space="0" w:color="auto"/>
        <w:left w:val="none" w:sz="0" w:space="0" w:color="auto"/>
        <w:bottom w:val="none" w:sz="0" w:space="0" w:color="auto"/>
        <w:right w:val="none" w:sz="0" w:space="0" w:color="auto"/>
      </w:divBdr>
    </w:div>
    <w:div w:id="1713577562">
      <w:bodyDiv w:val="1"/>
      <w:marLeft w:val="0"/>
      <w:marRight w:val="0"/>
      <w:marTop w:val="0"/>
      <w:marBottom w:val="0"/>
      <w:divBdr>
        <w:top w:val="none" w:sz="0" w:space="0" w:color="auto"/>
        <w:left w:val="none" w:sz="0" w:space="0" w:color="auto"/>
        <w:bottom w:val="none" w:sz="0" w:space="0" w:color="auto"/>
        <w:right w:val="none" w:sz="0" w:space="0" w:color="auto"/>
      </w:divBdr>
    </w:div>
    <w:div w:id="1719209021">
      <w:bodyDiv w:val="1"/>
      <w:marLeft w:val="0"/>
      <w:marRight w:val="0"/>
      <w:marTop w:val="0"/>
      <w:marBottom w:val="0"/>
      <w:divBdr>
        <w:top w:val="none" w:sz="0" w:space="0" w:color="auto"/>
        <w:left w:val="none" w:sz="0" w:space="0" w:color="auto"/>
        <w:bottom w:val="none" w:sz="0" w:space="0" w:color="auto"/>
        <w:right w:val="none" w:sz="0" w:space="0" w:color="auto"/>
      </w:divBdr>
    </w:div>
    <w:div w:id="1724018935">
      <w:bodyDiv w:val="1"/>
      <w:marLeft w:val="0"/>
      <w:marRight w:val="0"/>
      <w:marTop w:val="0"/>
      <w:marBottom w:val="0"/>
      <w:divBdr>
        <w:top w:val="none" w:sz="0" w:space="0" w:color="auto"/>
        <w:left w:val="none" w:sz="0" w:space="0" w:color="auto"/>
        <w:bottom w:val="none" w:sz="0" w:space="0" w:color="auto"/>
        <w:right w:val="none" w:sz="0" w:space="0" w:color="auto"/>
      </w:divBdr>
    </w:div>
    <w:div w:id="1729496972">
      <w:bodyDiv w:val="1"/>
      <w:marLeft w:val="0"/>
      <w:marRight w:val="0"/>
      <w:marTop w:val="0"/>
      <w:marBottom w:val="0"/>
      <w:divBdr>
        <w:top w:val="none" w:sz="0" w:space="0" w:color="auto"/>
        <w:left w:val="none" w:sz="0" w:space="0" w:color="auto"/>
        <w:bottom w:val="none" w:sz="0" w:space="0" w:color="auto"/>
        <w:right w:val="none" w:sz="0" w:space="0" w:color="auto"/>
      </w:divBdr>
    </w:div>
    <w:div w:id="1736850236">
      <w:bodyDiv w:val="1"/>
      <w:marLeft w:val="0"/>
      <w:marRight w:val="0"/>
      <w:marTop w:val="0"/>
      <w:marBottom w:val="0"/>
      <w:divBdr>
        <w:top w:val="none" w:sz="0" w:space="0" w:color="auto"/>
        <w:left w:val="none" w:sz="0" w:space="0" w:color="auto"/>
        <w:bottom w:val="none" w:sz="0" w:space="0" w:color="auto"/>
        <w:right w:val="none" w:sz="0" w:space="0" w:color="auto"/>
      </w:divBdr>
    </w:div>
    <w:div w:id="1745490591">
      <w:bodyDiv w:val="1"/>
      <w:marLeft w:val="0"/>
      <w:marRight w:val="0"/>
      <w:marTop w:val="0"/>
      <w:marBottom w:val="0"/>
      <w:divBdr>
        <w:top w:val="none" w:sz="0" w:space="0" w:color="auto"/>
        <w:left w:val="none" w:sz="0" w:space="0" w:color="auto"/>
        <w:bottom w:val="none" w:sz="0" w:space="0" w:color="auto"/>
        <w:right w:val="none" w:sz="0" w:space="0" w:color="auto"/>
      </w:divBdr>
    </w:div>
    <w:div w:id="1761217367">
      <w:bodyDiv w:val="1"/>
      <w:marLeft w:val="0"/>
      <w:marRight w:val="0"/>
      <w:marTop w:val="0"/>
      <w:marBottom w:val="0"/>
      <w:divBdr>
        <w:top w:val="none" w:sz="0" w:space="0" w:color="auto"/>
        <w:left w:val="none" w:sz="0" w:space="0" w:color="auto"/>
        <w:bottom w:val="none" w:sz="0" w:space="0" w:color="auto"/>
        <w:right w:val="none" w:sz="0" w:space="0" w:color="auto"/>
      </w:divBdr>
    </w:div>
    <w:div w:id="1761832397">
      <w:bodyDiv w:val="1"/>
      <w:marLeft w:val="0"/>
      <w:marRight w:val="0"/>
      <w:marTop w:val="0"/>
      <w:marBottom w:val="0"/>
      <w:divBdr>
        <w:top w:val="none" w:sz="0" w:space="0" w:color="auto"/>
        <w:left w:val="none" w:sz="0" w:space="0" w:color="auto"/>
        <w:bottom w:val="none" w:sz="0" w:space="0" w:color="auto"/>
        <w:right w:val="none" w:sz="0" w:space="0" w:color="auto"/>
      </w:divBdr>
    </w:div>
    <w:div w:id="1775129471">
      <w:bodyDiv w:val="1"/>
      <w:marLeft w:val="0"/>
      <w:marRight w:val="0"/>
      <w:marTop w:val="0"/>
      <w:marBottom w:val="0"/>
      <w:divBdr>
        <w:top w:val="none" w:sz="0" w:space="0" w:color="auto"/>
        <w:left w:val="none" w:sz="0" w:space="0" w:color="auto"/>
        <w:bottom w:val="none" w:sz="0" w:space="0" w:color="auto"/>
        <w:right w:val="none" w:sz="0" w:space="0" w:color="auto"/>
      </w:divBdr>
    </w:div>
    <w:div w:id="1791629087">
      <w:bodyDiv w:val="1"/>
      <w:marLeft w:val="0"/>
      <w:marRight w:val="0"/>
      <w:marTop w:val="0"/>
      <w:marBottom w:val="0"/>
      <w:divBdr>
        <w:top w:val="none" w:sz="0" w:space="0" w:color="auto"/>
        <w:left w:val="none" w:sz="0" w:space="0" w:color="auto"/>
        <w:bottom w:val="none" w:sz="0" w:space="0" w:color="auto"/>
        <w:right w:val="none" w:sz="0" w:space="0" w:color="auto"/>
      </w:divBdr>
    </w:div>
    <w:div w:id="1802117795">
      <w:bodyDiv w:val="1"/>
      <w:marLeft w:val="0"/>
      <w:marRight w:val="0"/>
      <w:marTop w:val="0"/>
      <w:marBottom w:val="0"/>
      <w:divBdr>
        <w:top w:val="none" w:sz="0" w:space="0" w:color="auto"/>
        <w:left w:val="none" w:sz="0" w:space="0" w:color="auto"/>
        <w:bottom w:val="none" w:sz="0" w:space="0" w:color="auto"/>
        <w:right w:val="none" w:sz="0" w:space="0" w:color="auto"/>
      </w:divBdr>
    </w:div>
    <w:div w:id="1807972379">
      <w:bodyDiv w:val="1"/>
      <w:marLeft w:val="0"/>
      <w:marRight w:val="0"/>
      <w:marTop w:val="0"/>
      <w:marBottom w:val="0"/>
      <w:divBdr>
        <w:top w:val="none" w:sz="0" w:space="0" w:color="auto"/>
        <w:left w:val="none" w:sz="0" w:space="0" w:color="auto"/>
        <w:bottom w:val="none" w:sz="0" w:space="0" w:color="auto"/>
        <w:right w:val="none" w:sz="0" w:space="0" w:color="auto"/>
      </w:divBdr>
    </w:div>
    <w:div w:id="1808888928">
      <w:bodyDiv w:val="1"/>
      <w:marLeft w:val="0"/>
      <w:marRight w:val="0"/>
      <w:marTop w:val="0"/>
      <w:marBottom w:val="0"/>
      <w:divBdr>
        <w:top w:val="none" w:sz="0" w:space="0" w:color="auto"/>
        <w:left w:val="none" w:sz="0" w:space="0" w:color="auto"/>
        <w:bottom w:val="none" w:sz="0" w:space="0" w:color="auto"/>
        <w:right w:val="none" w:sz="0" w:space="0" w:color="auto"/>
      </w:divBdr>
    </w:div>
    <w:div w:id="1850561249">
      <w:bodyDiv w:val="1"/>
      <w:marLeft w:val="0"/>
      <w:marRight w:val="0"/>
      <w:marTop w:val="0"/>
      <w:marBottom w:val="0"/>
      <w:divBdr>
        <w:top w:val="none" w:sz="0" w:space="0" w:color="auto"/>
        <w:left w:val="none" w:sz="0" w:space="0" w:color="auto"/>
        <w:bottom w:val="none" w:sz="0" w:space="0" w:color="auto"/>
        <w:right w:val="none" w:sz="0" w:space="0" w:color="auto"/>
      </w:divBdr>
    </w:div>
    <w:div w:id="1857688554">
      <w:bodyDiv w:val="1"/>
      <w:marLeft w:val="0"/>
      <w:marRight w:val="0"/>
      <w:marTop w:val="0"/>
      <w:marBottom w:val="0"/>
      <w:divBdr>
        <w:top w:val="none" w:sz="0" w:space="0" w:color="auto"/>
        <w:left w:val="none" w:sz="0" w:space="0" w:color="auto"/>
        <w:bottom w:val="none" w:sz="0" w:space="0" w:color="auto"/>
        <w:right w:val="none" w:sz="0" w:space="0" w:color="auto"/>
      </w:divBdr>
    </w:div>
    <w:div w:id="1882092457">
      <w:bodyDiv w:val="1"/>
      <w:marLeft w:val="0"/>
      <w:marRight w:val="0"/>
      <w:marTop w:val="0"/>
      <w:marBottom w:val="0"/>
      <w:divBdr>
        <w:top w:val="none" w:sz="0" w:space="0" w:color="auto"/>
        <w:left w:val="none" w:sz="0" w:space="0" w:color="auto"/>
        <w:bottom w:val="none" w:sz="0" w:space="0" w:color="auto"/>
        <w:right w:val="none" w:sz="0" w:space="0" w:color="auto"/>
      </w:divBdr>
    </w:div>
    <w:div w:id="1884052230">
      <w:bodyDiv w:val="1"/>
      <w:marLeft w:val="0"/>
      <w:marRight w:val="0"/>
      <w:marTop w:val="0"/>
      <w:marBottom w:val="0"/>
      <w:divBdr>
        <w:top w:val="none" w:sz="0" w:space="0" w:color="auto"/>
        <w:left w:val="none" w:sz="0" w:space="0" w:color="auto"/>
        <w:bottom w:val="none" w:sz="0" w:space="0" w:color="auto"/>
        <w:right w:val="none" w:sz="0" w:space="0" w:color="auto"/>
      </w:divBdr>
    </w:div>
    <w:div w:id="1894002886">
      <w:bodyDiv w:val="1"/>
      <w:marLeft w:val="0"/>
      <w:marRight w:val="0"/>
      <w:marTop w:val="0"/>
      <w:marBottom w:val="0"/>
      <w:divBdr>
        <w:top w:val="none" w:sz="0" w:space="0" w:color="auto"/>
        <w:left w:val="none" w:sz="0" w:space="0" w:color="auto"/>
        <w:bottom w:val="none" w:sz="0" w:space="0" w:color="auto"/>
        <w:right w:val="none" w:sz="0" w:space="0" w:color="auto"/>
      </w:divBdr>
    </w:div>
    <w:div w:id="1902982990">
      <w:bodyDiv w:val="1"/>
      <w:marLeft w:val="0"/>
      <w:marRight w:val="0"/>
      <w:marTop w:val="0"/>
      <w:marBottom w:val="0"/>
      <w:divBdr>
        <w:top w:val="none" w:sz="0" w:space="0" w:color="auto"/>
        <w:left w:val="none" w:sz="0" w:space="0" w:color="auto"/>
        <w:bottom w:val="none" w:sz="0" w:space="0" w:color="auto"/>
        <w:right w:val="none" w:sz="0" w:space="0" w:color="auto"/>
      </w:divBdr>
    </w:div>
    <w:div w:id="1926764225">
      <w:bodyDiv w:val="1"/>
      <w:marLeft w:val="0"/>
      <w:marRight w:val="0"/>
      <w:marTop w:val="0"/>
      <w:marBottom w:val="0"/>
      <w:divBdr>
        <w:top w:val="none" w:sz="0" w:space="0" w:color="auto"/>
        <w:left w:val="none" w:sz="0" w:space="0" w:color="auto"/>
        <w:bottom w:val="none" w:sz="0" w:space="0" w:color="auto"/>
        <w:right w:val="none" w:sz="0" w:space="0" w:color="auto"/>
      </w:divBdr>
      <w:divsChild>
        <w:div w:id="548491196">
          <w:marLeft w:val="0"/>
          <w:marRight w:val="0"/>
          <w:marTop w:val="0"/>
          <w:marBottom w:val="0"/>
          <w:divBdr>
            <w:top w:val="none" w:sz="0" w:space="0" w:color="auto"/>
            <w:left w:val="none" w:sz="0" w:space="0" w:color="auto"/>
            <w:bottom w:val="none" w:sz="0" w:space="0" w:color="auto"/>
            <w:right w:val="none" w:sz="0" w:space="0" w:color="auto"/>
          </w:divBdr>
        </w:div>
      </w:divsChild>
    </w:div>
    <w:div w:id="1936478060">
      <w:bodyDiv w:val="1"/>
      <w:marLeft w:val="0"/>
      <w:marRight w:val="0"/>
      <w:marTop w:val="0"/>
      <w:marBottom w:val="0"/>
      <w:divBdr>
        <w:top w:val="none" w:sz="0" w:space="0" w:color="auto"/>
        <w:left w:val="none" w:sz="0" w:space="0" w:color="auto"/>
        <w:bottom w:val="none" w:sz="0" w:space="0" w:color="auto"/>
        <w:right w:val="none" w:sz="0" w:space="0" w:color="auto"/>
      </w:divBdr>
    </w:div>
    <w:div w:id="1940065222">
      <w:bodyDiv w:val="1"/>
      <w:marLeft w:val="0"/>
      <w:marRight w:val="0"/>
      <w:marTop w:val="0"/>
      <w:marBottom w:val="0"/>
      <w:divBdr>
        <w:top w:val="none" w:sz="0" w:space="0" w:color="auto"/>
        <w:left w:val="none" w:sz="0" w:space="0" w:color="auto"/>
        <w:bottom w:val="none" w:sz="0" w:space="0" w:color="auto"/>
        <w:right w:val="none" w:sz="0" w:space="0" w:color="auto"/>
      </w:divBdr>
      <w:divsChild>
        <w:div w:id="479659588">
          <w:marLeft w:val="0"/>
          <w:marRight w:val="0"/>
          <w:marTop w:val="0"/>
          <w:marBottom w:val="0"/>
          <w:divBdr>
            <w:top w:val="none" w:sz="0" w:space="0" w:color="auto"/>
            <w:left w:val="none" w:sz="0" w:space="0" w:color="auto"/>
            <w:bottom w:val="none" w:sz="0" w:space="0" w:color="auto"/>
            <w:right w:val="none" w:sz="0" w:space="0" w:color="auto"/>
          </w:divBdr>
        </w:div>
      </w:divsChild>
    </w:div>
    <w:div w:id="1940216150">
      <w:bodyDiv w:val="1"/>
      <w:marLeft w:val="0"/>
      <w:marRight w:val="0"/>
      <w:marTop w:val="0"/>
      <w:marBottom w:val="0"/>
      <w:divBdr>
        <w:top w:val="none" w:sz="0" w:space="0" w:color="auto"/>
        <w:left w:val="none" w:sz="0" w:space="0" w:color="auto"/>
        <w:bottom w:val="none" w:sz="0" w:space="0" w:color="auto"/>
        <w:right w:val="none" w:sz="0" w:space="0" w:color="auto"/>
      </w:divBdr>
    </w:div>
    <w:div w:id="1952205875">
      <w:bodyDiv w:val="1"/>
      <w:marLeft w:val="0"/>
      <w:marRight w:val="0"/>
      <w:marTop w:val="0"/>
      <w:marBottom w:val="0"/>
      <w:divBdr>
        <w:top w:val="none" w:sz="0" w:space="0" w:color="auto"/>
        <w:left w:val="none" w:sz="0" w:space="0" w:color="auto"/>
        <w:bottom w:val="none" w:sz="0" w:space="0" w:color="auto"/>
        <w:right w:val="none" w:sz="0" w:space="0" w:color="auto"/>
      </w:divBdr>
    </w:div>
    <w:div w:id="1962495544">
      <w:bodyDiv w:val="1"/>
      <w:marLeft w:val="0"/>
      <w:marRight w:val="0"/>
      <w:marTop w:val="0"/>
      <w:marBottom w:val="0"/>
      <w:divBdr>
        <w:top w:val="none" w:sz="0" w:space="0" w:color="auto"/>
        <w:left w:val="none" w:sz="0" w:space="0" w:color="auto"/>
        <w:bottom w:val="none" w:sz="0" w:space="0" w:color="auto"/>
        <w:right w:val="none" w:sz="0" w:space="0" w:color="auto"/>
      </w:divBdr>
    </w:div>
    <w:div w:id="1976986149">
      <w:bodyDiv w:val="1"/>
      <w:marLeft w:val="0"/>
      <w:marRight w:val="0"/>
      <w:marTop w:val="0"/>
      <w:marBottom w:val="0"/>
      <w:divBdr>
        <w:top w:val="none" w:sz="0" w:space="0" w:color="auto"/>
        <w:left w:val="none" w:sz="0" w:space="0" w:color="auto"/>
        <w:bottom w:val="none" w:sz="0" w:space="0" w:color="auto"/>
        <w:right w:val="none" w:sz="0" w:space="0" w:color="auto"/>
      </w:divBdr>
      <w:divsChild>
        <w:div w:id="1484006309">
          <w:marLeft w:val="0"/>
          <w:marRight w:val="0"/>
          <w:marTop w:val="0"/>
          <w:marBottom w:val="0"/>
          <w:divBdr>
            <w:top w:val="none" w:sz="0" w:space="0" w:color="auto"/>
            <w:left w:val="none" w:sz="0" w:space="0" w:color="auto"/>
            <w:bottom w:val="none" w:sz="0" w:space="0" w:color="auto"/>
            <w:right w:val="none" w:sz="0" w:space="0" w:color="auto"/>
          </w:divBdr>
        </w:div>
      </w:divsChild>
    </w:div>
    <w:div w:id="1985311640">
      <w:bodyDiv w:val="1"/>
      <w:marLeft w:val="0"/>
      <w:marRight w:val="0"/>
      <w:marTop w:val="0"/>
      <w:marBottom w:val="0"/>
      <w:divBdr>
        <w:top w:val="none" w:sz="0" w:space="0" w:color="auto"/>
        <w:left w:val="none" w:sz="0" w:space="0" w:color="auto"/>
        <w:bottom w:val="none" w:sz="0" w:space="0" w:color="auto"/>
        <w:right w:val="none" w:sz="0" w:space="0" w:color="auto"/>
      </w:divBdr>
      <w:divsChild>
        <w:div w:id="719399458">
          <w:marLeft w:val="0"/>
          <w:marRight w:val="0"/>
          <w:marTop w:val="0"/>
          <w:marBottom w:val="0"/>
          <w:divBdr>
            <w:top w:val="none" w:sz="0" w:space="0" w:color="auto"/>
            <w:left w:val="none" w:sz="0" w:space="0" w:color="auto"/>
            <w:bottom w:val="none" w:sz="0" w:space="0" w:color="auto"/>
            <w:right w:val="none" w:sz="0" w:space="0" w:color="auto"/>
          </w:divBdr>
        </w:div>
      </w:divsChild>
    </w:div>
    <w:div w:id="1995865063">
      <w:bodyDiv w:val="1"/>
      <w:marLeft w:val="0"/>
      <w:marRight w:val="0"/>
      <w:marTop w:val="0"/>
      <w:marBottom w:val="0"/>
      <w:divBdr>
        <w:top w:val="none" w:sz="0" w:space="0" w:color="auto"/>
        <w:left w:val="none" w:sz="0" w:space="0" w:color="auto"/>
        <w:bottom w:val="none" w:sz="0" w:space="0" w:color="auto"/>
        <w:right w:val="none" w:sz="0" w:space="0" w:color="auto"/>
      </w:divBdr>
    </w:div>
    <w:div w:id="2006979318">
      <w:bodyDiv w:val="1"/>
      <w:marLeft w:val="0"/>
      <w:marRight w:val="0"/>
      <w:marTop w:val="0"/>
      <w:marBottom w:val="0"/>
      <w:divBdr>
        <w:top w:val="none" w:sz="0" w:space="0" w:color="auto"/>
        <w:left w:val="none" w:sz="0" w:space="0" w:color="auto"/>
        <w:bottom w:val="none" w:sz="0" w:space="0" w:color="auto"/>
        <w:right w:val="none" w:sz="0" w:space="0" w:color="auto"/>
      </w:divBdr>
    </w:div>
    <w:div w:id="2020235562">
      <w:bodyDiv w:val="1"/>
      <w:marLeft w:val="0"/>
      <w:marRight w:val="0"/>
      <w:marTop w:val="0"/>
      <w:marBottom w:val="0"/>
      <w:divBdr>
        <w:top w:val="none" w:sz="0" w:space="0" w:color="auto"/>
        <w:left w:val="none" w:sz="0" w:space="0" w:color="auto"/>
        <w:bottom w:val="none" w:sz="0" w:space="0" w:color="auto"/>
        <w:right w:val="none" w:sz="0" w:space="0" w:color="auto"/>
      </w:divBdr>
    </w:div>
    <w:div w:id="2032022682">
      <w:bodyDiv w:val="1"/>
      <w:marLeft w:val="0"/>
      <w:marRight w:val="0"/>
      <w:marTop w:val="0"/>
      <w:marBottom w:val="0"/>
      <w:divBdr>
        <w:top w:val="none" w:sz="0" w:space="0" w:color="auto"/>
        <w:left w:val="none" w:sz="0" w:space="0" w:color="auto"/>
        <w:bottom w:val="none" w:sz="0" w:space="0" w:color="auto"/>
        <w:right w:val="none" w:sz="0" w:space="0" w:color="auto"/>
      </w:divBdr>
    </w:div>
    <w:div w:id="2048069259">
      <w:bodyDiv w:val="1"/>
      <w:marLeft w:val="0"/>
      <w:marRight w:val="0"/>
      <w:marTop w:val="0"/>
      <w:marBottom w:val="0"/>
      <w:divBdr>
        <w:top w:val="none" w:sz="0" w:space="0" w:color="auto"/>
        <w:left w:val="none" w:sz="0" w:space="0" w:color="auto"/>
        <w:bottom w:val="none" w:sz="0" w:space="0" w:color="auto"/>
        <w:right w:val="none" w:sz="0" w:space="0" w:color="auto"/>
      </w:divBdr>
    </w:div>
    <w:div w:id="2051564154">
      <w:bodyDiv w:val="1"/>
      <w:marLeft w:val="0"/>
      <w:marRight w:val="0"/>
      <w:marTop w:val="0"/>
      <w:marBottom w:val="0"/>
      <w:divBdr>
        <w:top w:val="none" w:sz="0" w:space="0" w:color="auto"/>
        <w:left w:val="none" w:sz="0" w:space="0" w:color="auto"/>
        <w:bottom w:val="none" w:sz="0" w:space="0" w:color="auto"/>
        <w:right w:val="none" w:sz="0" w:space="0" w:color="auto"/>
      </w:divBdr>
      <w:divsChild>
        <w:div w:id="2089499912">
          <w:marLeft w:val="0"/>
          <w:marRight w:val="0"/>
          <w:marTop w:val="0"/>
          <w:marBottom w:val="0"/>
          <w:divBdr>
            <w:top w:val="none" w:sz="0" w:space="0" w:color="auto"/>
            <w:left w:val="none" w:sz="0" w:space="0" w:color="auto"/>
            <w:bottom w:val="none" w:sz="0" w:space="0" w:color="auto"/>
            <w:right w:val="none" w:sz="0" w:space="0" w:color="auto"/>
          </w:divBdr>
        </w:div>
      </w:divsChild>
    </w:div>
    <w:div w:id="2051569945">
      <w:bodyDiv w:val="1"/>
      <w:marLeft w:val="0"/>
      <w:marRight w:val="0"/>
      <w:marTop w:val="0"/>
      <w:marBottom w:val="0"/>
      <w:divBdr>
        <w:top w:val="none" w:sz="0" w:space="0" w:color="auto"/>
        <w:left w:val="none" w:sz="0" w:space="0" w:color="auto"/>
        <w:bottom w:val="none" w:sz="0" w:space="0" w:color="auto"/>
        <w:right w:val="none" w:sz="0" w:space="0" w:color="auto"/>
      </w:divBdr>
      <w:divsChild>
        <w:div w:id="763914354">
          <w:marLeft w:val="0"/>
          <w:marRight w:val="0"/>
          <w:marTop w:val="0"/>
          <w:marBottom w:val="0"/>
          <w:divBdr>
            <w:top w:val="none" w:sz="0" w:space="0" w:color="auto"/>
            <w:left w:val="none" w:sz="0" w:space="0" w:color="auto"/>
            <w:bottom w:val="none" w:sz="0" w:space="0" w:color="auto"/>
            <w:right w:val="none" w:sz="0" w:space="0" w:color="auto"/>
          </w:divBdr>
        </w:div>
      </w:divsChild>
    </w:div>
    <w:div w:id="2058508005">
      <w:bodyDiv w:val="1"/>
      <w:marLeft w:val="0"/>
      <w:marRight w:val="0"/>
      <w:marTop w:val="0"/>
      <w:marBottom w:val="0"/>
      <w:divBdr>
        <w:top w:val="none" w:sz="0" w:space="0" w:color="auto"/>
        <w:left w:val="none" w:sz="0" w:space="0" w:color="auto"/>
        <w:bottom w:val="none" w:sz="0" w:space="0" w:color="auto"/>
        <w:right w:val="none" w:sz="0" w:space="0" w:color="auto"/>
      </w:divBdr>
    </w:div>
    <w:div w:id="2061513568">
      <w:bodyDiv w:val="1"/>
      <w:marLeft w:val="0"/>
      <w:marRight w:val="0"/>
      <w:marTop w:val="0"/>
      <w:marBottom w:val="0"/>
      <w:divBdr>
        <w:top w:val="none" w:sz="0" w:space="0" w:color="auto"/>
        <w:left w:val="none" w:sz="0" w:space="0" w:color="auto"/>
        <w:bottom w:val="none" w:sz="0" w:space="0" w:color="auto"/>
        <w:right w:val="none" w:sz="0" w:space="0" w:color="auto"/>
      </w:divBdr>
    </w:div>
    <w:div w:id="2089226637">
      <w:bodyDiv w:val="1"/>
      <w:marLeft w:val="0"/>
      <w:marRight w:val="0"/>
      <w:marTop w:val="0"/>
      <w:marBottom w:val="0"/>
      <w:divBdr>
        <w:top w:val="none" w:sz="0" w:space="0" w:color="auto"/>
        <w:left w:val="none" w:sz="0" w:space="0" w:color="auto"/>
        <w:bottom w:val="none" w:sz="0" w:space="0" w:color="auto"/>
        <w:right w:val="none" w:sz="0" w:space="0" w:color="auto"/>
      </w:divBdr>
    </w:div>
    <w:div w:id="2100129679">
      <w:bodyDiv w:val="1"/>
      <w:marLeft w:val="0"/>
      <w:marRight w:val="0"/>
      <w:marTop w:val="0"/>
      <w:marBottom w:val="0"/>
      <w:divBdr>
        <w:top w:val="none" w:sz="0" w:space="0" w:color="auto"/>
        <w:left w:val="none" w:sz="0" w:space="0" w:color="auto"/>
        <w:bottom w:val="none" w:sz="0" w:space="0" w:color="auto"/>
        <w:right w:val="none" w:sz="0" w:space="0" w:color="auto"/>
      </w:divBdr>
    </w:div>
    <w:div w:id="2112577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FA5B74-6C2E-4AFC-B4E3-E383C198B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2422</Words>
  <Characters>13807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2023-09-28T11:33:00Z</dcterms:created>
  <dcterms:modified xsi:type="dcterms:W3CDTF">2024-11-21T11:35:00Z</dcterms:modified>
</cp:coreProperties>
</file>