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0E854E" w14:textId="2A2218A9" w:rsidR="00921DB0" w:rsidRDefault="00921DB0" w:rsidP="009B41B1">
      <w:pPr>
        <w:rPr>
          <w:b/>
          <w:bCs/>
        </w:rPr>
      </w:pPr>
    </w:p>
    <w:p w14:paraId="0A5E2694" w14:textId="5F0CBD53" w:rsidR="002402B9" w:rsidRPr="003C79B7" w:rsidRDefault="00DE5C05" w:rsidP="009B41B1">
      <w:r>
        <w:rPr>
          <w:b/>
          <w:bCs/>
        </w:rPr>
        <w:t xml:space="preserve"> St</w:t>
      </w:r>
      <w:r w:rsidR="002402B9">
        <w:rPr>
          <w:b/>
          <w:bCs/>
        </w:rPr>
        <w:t>udent Name</w:t>
      </w:r>
      <w:r w:rsidR="00846850">
        <w:rPr>
          <w:b/>
          <w:bCs/>
        </w:rPr>
        <w:t xml:space="preserve">: </w:t>
      </w:r>
      <w:r w:rsidR="003C79B7">
        <w:t xml:space="preserve">Sukhwinder </w:t>
      </w:r>
      <w:r w:rsidR="00C26AD1">
        <w:t>Kaur</w:t>
      </w:r>
    </w:p>
    <w:p w14:paraId="79761AF5" w14:textId="21E765DA" w:rsidR="00AC5DE3" w:rsidRPr="003C79B7" w:rsidRDefault="009C35EC" w:rsidP="009B41B1">
      <w:r>
        <w:t xml:space="preserve"> </w:t>
      </w:r>
      <w:r w:rsidR="000135A7">
        <w:rPr>
          <w:b/>
          <w:bCs/>
        </w:rPr>
        <w:t xml:space="preserve">Student Number: </w:t>
      </w:r>
      <w:r w:rsidR="003C79B7">
        <w:t>23</w:t>
      </w:r>
      <w:r w:rsidR="00C26AD1">
        <w:t>28205</w:t>
      </w:r>
    </w:p>
    <w:p w14:paraId="2BBF6D9D" w14:textId="7EA80EA5" w:rsidR="00A45556" w:rsidRDefault="001926B2" w:rsidP="009B41B1">
      <w:r w:rsidRPr="00C171DE">
        <w:rPr>
          <w:b/>
          <w:bCs/>
        </w:rPr>
        <w:t>Module:</w:t>
      </w:r>
      <w:r>
        <w:t xml:space="preserve"> </w:t>
      </w:r>
      <w:r w:rsidR="00C26AD1">
        <w:t xml:space="preserve"> </w:t>
      </w:r>
      <w:r w:rsidR="00DF0ABA">
        <w:t>Pr</w:t>
      </w:r>
      <w:r w:rsidR="00AF4C65">
        <w:t>inciples of Marketing</w:t>
      </w:r>
    </w:p>
    <w:p w14:paraId="38E06C7F" w14:textId="1EC921E4" w:rsidR="00F91F84" w:rsidRDefault="00F91F84" w:rsidP="009B41B1">
      <w:r>
        <w:rPr>
          <w:b/>
          <w:bCs/>
        </w:rPr>
        <w:t>M</w:t>
      </w:r>
      <w:r w:rsidR="00905C4F">
        <w:rPr>
          <w:b/>
          <w:bCs/>
        </w:rPr>
        <w:t xml:space="preserve">odule </w:t>
      </w:r>
      <w:r w:rsidR="00A45556">
        <w:rPr>
          <w:b/>
          <w:bCs/>
        </w:rPr>
        <w:t>code:</w:t>
      </w:r>
      <w:r w:rsidR="00A45556">
        <w:t xml:space="preserve"> LCBB501</w:t>
      </w:r>
      <w:r w:rsidR="008039C3">
        <w:t>5</w:t>
      </w:r>
    </w:p>
    <w:p w14:paraId="41604623" w14:textId="11BC2C36" w:rsidR="00733471" w:rsidRDefault="00C41B09" w:rsidP="009B41B1">
      <w:r w:rsidRPr="00C41B09">
        <w:rPr>
          <w:b/>
          <w:bCs/>
        </w:rPr>
        <w:t xml:space="preserve">Assignment </w:t>
      </w:r>
      <w:r w:rsidR="00520B78" w:rsidRPr="00C41B09">
        <w:rPr>
          <w:b/>
          <w:bCs/>
        </w:rPr>
        <w:t>Title:</w:t>
      </w:r>
      <w:r w:rsidR="006E0DD8">
        <w:rPr>
          <w:b/>
          <w:bCs/>
        </w:rPr>
        <w:t xml:space="preserve"> </w:t>
      </w:r>
      <w:r w:rsidR="009D6596">
        <w:t>Component</w:t>
      </w:r>
      <w:r w:rsidR="006E0DD8">
        <w:t xml:space="preserve"> 1 </w:t>
      </w:r>
      <w:r w:rsidR="00BE56D9">
        <w:t>Course</w:t>
      </w:r>
      <w:r w:rsidR="00162112">
        <w:t>work</w:t>
      </w:r>
      <w:r w:rsidR="00616628">
        <w:t xml:space="preserve"> individu</w:t>
      </w:r>
      <w:r w:rsidR="008F10A5">
        <w:t xml:space="preserve">al </w:t>
      </w:r>
    </w:p>
    <w:p w14:paraId="70FAD056" w14:textId="7E466338" w:rsidR="00720DEC" w:rsidRPr="006675B8" w:rsidRDefault="00720DEC" w:rsidP="009B41B1">
      <w:r>
        <w:rPr>
          <w:b/>
          <w:bCs/>
        </w:rPr>
        <w:t xml:space="preserve">Lecture: </w:t>
      </w:r>
      <w:proofErr w:type="spellStart"/>
      <w:r w:rsidR="006675B8">
        <w:t>F</w:t>
      </w:r>
      <w:r w:rsidR="00296651">
        <w:t>ouziya</w:t>
      </w:r>
      <w:proofErr w:type="spellEnd"/>
      <w:r w:rsidR="00296651">
        <w:t xml:space="preserve"> </w:t>
      </w:r>
      <w:r w:rsidR="00EB53AF">
        <w:t xml:space="preserve">Farheen </w:t>
      </w:r>
    </w:p>
    <w:p w14:paraId="40104C61" w14:textId="77777777" w:rsidR="00111F44" w:rsidRDefault="00111F44" w:rsidP="009B41B1"/>
    <w:p w14:paraId="362BC700" w14:textId="77777777" w:rsidR="00A45556" w:rsidRDefault="00A45556" w:rsidP="009B41B1"/>
    <w:p w14:paraId="484B5E61" w14:textId="77777777" w:rsidR="00A45556" w:rsidRPr="00905C4F" w:rsidRDefault="00A45556" w:rsidP="009B41B1"/>
    <w:p w14:paraId="0FA2F731" w14:textId="77777777" w:rsidR="00CF7AB1" w:rsidRPr="00846850" w:rsidRDefault="00CF7AB1" w:rsidP="009B41B1"/>
    <w:p w14:paraId="6520EA32" w14:textId="77777777" w:rsidR="00F73354" w:rsidRDefault="00F73354" w:rsidP="009B41B1"/>
    <w:p w14:paraId="3D565F64" w14:textId="77777777" w:rsidR="00F73354" w:rsidRDefault="00F73354" w:rsidP="009B41B1"/>
    <w:p w14:paraId="2C9BFCED" w14:textId="524BB472" w:rsidR="009B41B1" w:rsidRDefault="009B41B1" w:rsidP="009B41B1">
      <w:r>
        <w:t>Principles of Marketing: Situational Analysis Report – The Body Shop</w:t>
      </w:r>
    </w:p>
    <w:p w14:paraId="7742ECDB" w14:textId="77777777" w:rsidR="009B41B1" w:rsidRDefault="009B41B1" w:rsidP="009B41B1"/>
    <w:p w14:paraId="5D8588D0" w14:textId="36B15B1E" w:rsidR="009B41B1" w:rsidRDefault="009B41B1" w:rsidP="009B41B1">
      <w:r>
        <w:t>Title Page</w:t>
      </w:r>
      <w:r w:rsidR="00F3601E">
        <w:t>:</w:t>
      </w:r>
      <w:r w:rsidR="004548C5">
        <w:t xml:space="preserve"> principles of marketing</w:t>
      </w:r>
    </w:p>
    <w:p w14:paraId="66DE8C1F" w14:textId="77777777" w:rsidR="009B41B1" w:rsidRDefault="009B41B1" w:rsidP="009B41B1"/>
    <w:p w14:paraId="02B26512" w14:textId="77777777" w:rsidR="009B41B1" w:rsidRDefault="009B41B1" w:rsidP="009B41B1">
      <w:r>
        <w:t>Principles of Marketing</w:t>
      </w:r>
    </w:p>
    <w:p w14:paraId="10DC14EC" w14:textId="77777777" w:rsidR="009B41B1" w:rsidRDefault="009B41B1" w:rsidP="009B41B1"/>
    <w:p w14:paraId="661B49BF" w14:textId="77777777" w:rsidR="009B41B1" w:rsidRDefault="009B41B1" w:rsidP="009B41B1">
      <w:r>
        <w:t>Situational Analysis Report: The Body Shop</w:t>
      </w:r>
    </w:p>
    <w:p w14:paraId="3FE91514" w14:textId="77777777" w:rsidR="009B41B1" w:rsidRDefault="009B41B1" w:rsidP="009B41B1"/>
    <w:p w14:paraId="6BDA814C" w14:textId="3F90A57E" w:rsidR="009B41B1" w:rsidRDefault="009B41B1" w:rsidP="009B41B1">
      <w:r>
        <w:t xml:space="preserve">Prepared by: </w:t>
      </w:r>
      <w:r w:rsidR="00D04056">
        <w:t>Sukhwinder</w:t>
      </w:r>
      <w:r w:rsidR="004548C5">
        <w:t xml:space="preserve"> </w:t>
      </w:r>
      <w:r w:rsidR="00B62B97">
        <w:t>Kaur</w:t>
      </w:r>
      <w:r w:rsidR="004548C5">
        <w:t xml:space="preserve"> </w:t>
      </w:r>
    </w:p>
    <w:p w14:paraId="389F2311" w14:textId="77777777" w:rsidR="009B41B1" w:rsidRDefault="009B41B1" w:rsidP="009B41B1"/>
    <w:p w14:paraId="4C111094" w14:textId="5B4823E5" w:rsidR="009B41B1" w:rsidRDefault="009B41B1" w:rsidP="009B41B1">
      <w:r>
        <w:t xml:space="preserve">Student ID: </w:t>
      </w:r>
      <w:hyperlink r:id="rId9" w:history="1">
        <w:r w:rsidR="004A500F" w:rsidRPr="00533B01">
          <w:rPr>
            <w:rStyle w:val="Hyperlink"/>
          </w:rPr>
          <w:t>2328205@student.uwtsdac.uk</w:t>
        </w:r>
      </w:hyperlink>
    </w:p>
    <w:p w14:paraId="532DF3B6" w14:textId="39FB4CE7" w:rsidR="009B41B1" w:rsidRDefault="00520B78" w:rsidP="009B41B1">
      <w:r>
        <w:t>Course:</w:t>
      </w:r>
      <w:r w:rsidR="00D93E95">
        <w:t xml:space="preserve"> </w:t>
      </w:r>
      <w:r w:rsidR="007A171B">
        <w:t xml:space="preserve">business </w:t>
      </w:r>
      <w:r w:rsidR="002A2228">
        <w:t>management SUNDAY</w:t>
      </w:r>
    </w:p>
    <w:p w14:paraId="24EB5F3E" w14:textId="77777777" w:rsidR="009B41B1" w:rsidRDefault="009B41B1" w:rsidP="009B41B1"/>
    <w:p w14:paraId="74B183FE" w14:textId="081B28FA" w:rsidR="009B41B1" w:rsidRDefault="009B41B1" w:rsidP="009B41B1">
      <w:r>
        <w:t>Submission Date:</w:t>
      </w:r>
      <w:r w:rsidR="008726D5">
        <w:t xml:space="preserve"> </w:t>
      </w:r>
      <w:r w:rsidR="00DA27D0">
        <w:t>28th of June 2026</w:t>
      </w:r>
    </w:p>
    <w:p w14:paraId="5921A97F" w14:textId="77777777" w:rsidR="009B41B1" w:rsidRDefault="009B41B1" w:rsidP="009B41B1"/>
    <w:p w14:paraId="7B70617F" w14:textId="77777777" w:rsidR="009B41B1" w:rsidRDefault="009B41B1" w:rsidP="009B41B1">
      <w:r>
        <w:lastRenderedPageBreak/>
        <w:t>⸻</w:t>
      </w:r>
    </w:p>
    <w:p w14:paraId="215948B7" w14:textId="77777777" w:rsidR="009B41B1" w:rsidRDefault="009B41B1" w:rsidP="009B41B1"/>
    <w:p w14:paraId="79474674" w14:textId="77777777" w:rsidR="009B41B1" w:rsidRDefault="009B41B1" w:rsidP="009B41B1">
      <w:r>
        <w:t>Table of Contents</w:t>
      </w:r>
    </w:p>
    <w:p w14:paraId="3E66D643" w14:textId="77777777" w:rsidR="009B41B1" w:rsidRDefault="009B41B1" w:rsidP="009B41B1"/>
    <w:p w14:paraId="0A36A76D" w14:textId="77777777" w:rsidR="009B41B1" w:rsidRDefault="009B41B1" w:rsidP="009B41B1">
      <w:r>
        <w:t>Section</w:t>
      </w:r>
      <w:r>
        <w:tab/>
        <w:t>Page</w:t>
      </w:r>
    </w:p>
    <w:p w14:paraId="6DC1C754" w14:textId="77777777" w:rsidR="009B41B1" w:rsidRDefault="009B41B1" w:rsidP="009B41B1">
      <w:r>
        <w:t>Executive Summary</w:t>
      </w:r>
      <w:r>
        <w:tab/>
        <w:t>2</w:t>
      </w:r>
    </w:p>
    <w:p w14:paraId="3E08CD56" w14:textId="77777777" w:rsidR="009B41B1" w:rsidRDefault="009B41B1" w:rsidP="009B41B1">
      <w:r>
        <w:t>1. Introduction</w:t>
      </w:r>
      <w:r>
        <w:tab/>
        <w:t>3</w:t>
      </w:r>
    </w:p>
    <w:p w14:paraId="72BA44C4" w14:textId="77777777" w:rsidR="009B41B1" w:rsidRDefault="009B41B1" w:rsidP="009B41B1">
      <w:r>
        <w:t>2. Situational Analysis (PESTLE)</w:t>
      </w:r>
      <w:r>
        <w:tab/>
        <w:t>4</w:t>
      </w:r>
    </w:p>
    <w:p w14:paraId="6EECFBF3" w14:textId="77777777" w:rsidR="009B41B1" w:rsidRDefault="009B41B1" w:rsidP="009B41B1">
      <w:r>
        <w:t>3. Critical Analysis and Evaluation</w:t>
      </w:r>
      <w:r>
        <w:tab/>
        <w:t>8</w:t>
      </w:r>
    </w:p>
    <w:p w14:paraId="148A96EF" w14:textId="77777777" w:rsidR="009B41B1" w:rsidRDefault="009B41B1" w:rsidP="009B41B1">
      <w:r>
        <w:t>4. Recommendations and Conclusion</w:t>
      </w:r>
      <w:r>
        <w:tab/>
        <w:t>10</w:t>
      </w:r>
    </w:p>
    <w:p w14:paraId="23CD19D4" w14:textId="77777777" w:rsidR="009B41B1" w:rsidRDefault="009B41B1" w:rsidP="009B41B1">
      <w:r>
        <w:t>References</w:t>
      </w:r>
      <w:r>
        <w:tab/>
        <w:t>12</w:t>
      </w:r>
    </w:p>
    <w:p w14:paraId="0E64AD0A" w14:textId="77777777" w:rsidR="009B41B1" w:rsidRDefault="009B41B1" w:rsidP="009B41B1"/>
    <w:p w14:paraId="474F1600" w14:textId="77777777" w:rsidR="009B41B1" w:rsidRDefault="009B41B1" w:rsidP="009B41B1">
      <w:r>
        <w:t>⸻</w:t>
      </w:r>
    </w:p>
    <w:p w14:paraId="400BCEC6" w14:textId="77777777" w:rsidR="009B41B1" w:rsidRDefault="009B41B1" w:rsidP="009B41B1"/>
    <w:p w14:paraId="2008546E" w14:textId="77777777" w:rsidR="009B41B1" w:rsidRDefault="009B41B1" w:rsidP="009B41B1">
      <w:r>
        <w:t>Executive Summary</w:t>
      </w:r>
    </w:p>
    <w:p w14:paraId="7A9BB2E9" w14:textId="77777777" w:rsidR="009B41B1" w:rsidRDefault="009B41B1" w:rsidP="009B41B1"/>
    <w:p w14:paraId="422B8244" w14:textId="77777777" w:rsidR="009B41B1" w:rsidRDefault="009B41B1" w:rsidP="009B41B1">
      <w:r>
        <w:t>This report provides a situational analysis of The Body Shop using the PESTLE framework to evaluate the external factors that influence the organisation’s marketing strategies and business performance. As one of the world’s most recognised ethical beauty brands, The Body Shop operates in a highly competitive market where consumer expectations, technological developments, environmental concerns, and legal requirements continue to evolve rapidly.</w:t>
      </w:r>
    </w:p>
    <w:p w14:paraId="1A313AA7" w14:textId="77777777" w:rsidR="009B41B1" w:rsidRDefault="009B41B1" w:rsidP="009B41B1"/>
    <w:p w14:paraId="6DA3EB3D" w14:textId="77777777" w:rsidR="009B41B1" w:rsidRDefault="009B41B1" w:rsidP="009B41B1">
      <w:r>
        <w:t>The report examines the political, economic, social, technological, legal, and environmental factors affecting the company. It also critically evaluates the opportunities and threats identified through the analysis and provides recommendations designed to support long-term business growth. The findings indicate that although The Body Shop benefits from growing consumer interest in sustainability and ethical purchasing, the organisation must continue adapting to technological innovation and changing economic conditions to maintain its competitive advantage.</w:t>
      </w:r>
    </w:p>
    <w:p w14:paraId="44846371" w14:textId="77777777" w:rsidR="009B41B1" w:rsidRDefault="009B41B1" w:rsidP="009B41B1"/>
    <w:p w14:paraId="25E7CFA0" w14:textId="77777777" w:rsidR="009B41B1" w:rsidRDefault="009B41B1" w:rsidP="009B41B1">
      <w:r>
        <w:lastRenderedPageBreak/>
        <w:t>⸻</w:t>
      </w:r>
    </w:p>
    <w:p w14:paraId="49150457" w14:textId="77777777" w:rsidR="009B41B1" w:rsidRDefault="009B41B1" w:rsidP="009B41B1"/>
    <w:p w14:paraId="465467EE" w14:textId="77777777" w:rsidR="009B41B1" w:rsidRDefault="009B41B1" w:rsidP="009B41B1">
      <w:r>
        <w:t>1. Introduction</w:t>
      </w:r>
    </w:p>
    <w:p w14:paraId="2F23E5A3" w14:textId="77777777" w:rsidR="009B41B1" w:rsidRDefault="009B41B1" w:rsidP="009B41B1"/>
    <w:p w14:paraId="0F2D5F55" w14:textId="77777777" w:rsidR="009B41B1" w:rsidRDefault="009B41B1" w:rsidP="009B41B1">
      <w:r>
        <w:t>The Body Shop is a British cosmetics, skincare, and fragrance retailer that was established in 1976. The company has developed a strong international reputation for promoting ethical business practices, including cruelty-free products, fair trade sourcing, and environmental sustainability. Throughout its history, The Body Shop has differentiated itself from competitors by integrating social activism into its business model and encouraging consumers to make responsible purchasing decisions.</w:t>
      </w:r>
    </w:p>
    <w:p w14:paraId="5AAEED6F" w14:textId="77777777" w:rsidR="009B41B1" w:rsidRDefault="009B41B1" w:rsidP="009B41B1"/>
    <w:p w14:paraId="03D7A5F4" w14:textId="77777777" w:rsidR="009B41B1" w:rsidRDefault="009B41B1" w:rsidP="009B41B1">
      <w:r>
        <w:t>Operating within the highly competitive beauty and personal care industry, The Body Shop faces increasing competition from both established multinational brands and emerging businesses that promote similar ethical values. As consumer expectations continue to change, organisations must regularly analyse their external environment to identify opportunities and threats. This report uses the PESTLE framework to evaluate the macro-environmental factors influencing The Body Shop’s operations and marketing decisions. The analysis aims to provide insights into how these factors may affect the company’s future strategic direction (Kotler and Armstrong, 2020).</w:t>
      </w:r>
    </w:p>
    <w:p w14:paraId="030620F7" w14:textId="77777777" w:rsidR="009B41B1" w:rsidRDefault="009B41B1" w:rsidP="009B41B1"/>
    <w:p w14:paraId="1D2B545D" w14:textId="77777777" w:rsidR="009B41B1" w:rsidRDefault="009B41B1" w:rsidP="009B41B1">
      <w:r>
        <w:t>⸻</w:t>
      </w:r>
    </w:p>
    <w:p w14:paraId="225022D8" w14:textId="77777777" w:rsidR="009B41B1" w:rsidRDefault="009B41B1" w:rsidP="009B41B1"/>
    <w:p w14:paraId="775585A4" w14:textId="77777777" w:rsidR="009B41B1" w:rsidRDefault="009B41B1" w:rsidP="009B41B1">
      <w:r>
        <w:t>2. Situational Analysis: PESTLE Framework</w:t>
      </w:r>
    </w:p>
    <w:p w14:paraId="26F4E83B" w14:textId="77777777" w:rsidR="009B41B1" w:rsidRDefault="009B41B1" w:rsidP="009B41B1"/>
    <w:p w14:paraId="1C7DD875" w14:textId="77777777" w:rsidR="009B41B1" w:rsidRDefault="009B41B1" w:rsidP="009B41B1">
      <w:r>
        <w:t>Political Factors</w:t>
      </w:r>
    </w:p>
    <w:p w14:paraId="22E5BCC0" w14:textId="77777777" w:rsidR="009B41B1" w:rsidRDefault="009B41B1" w:rsidP="009B41B1"/>
    <w:p w14:paraId="6286C6B9" w14:textId="77777777" w:rsidR="009B41B1" w:rsidRDefault="009B41B1" w:rsidP="009B41B1">
      <w:r>
        <w:t xml:space="preserve">Political conditions play an important role in shaping the business environment for multinational organisations such as The Body Shop. The company relies on global supply chains to source natural ingredients from various countries and is therefore affected by international trade agreements, import regulations, and political stability. Government initiatives that promote sustainability and prohibit animal testing generally support The Body Shop’s ethical values and business objectives. However, changes in legislation across different markets require the organisation to remain vigilant and </w:t>
      </w:r>
      <w:r>
        <w:lastRenderedPageBreak/>
        <w:t>adaptable to ensure compliance and maintain operational efficiency (Johnson et al., 2020).</w:t>
      </w:r>
    </w:p>
    <w:p w14:paraId="67829127" w14:textId="77777777" w:rsidR="009B41B1" w:rsidRDefault="009B41B1" w:rsidP="009B41B1"/>
    <w:p w14:paraId="17077F3B" w14:textId="77777777" w:rsidR="009B41B1" w:rsidRDefault="009B41B1" w:rsidP="009B41B1">
      <w:r>
        <w:t>Economic Factors</w:t>
      </w:r>
    </w:p>
    <w:p w14:paraId="15A8A9CB" w14:textId="77777777" w:rsidR="009B41B1" w:rsidRDefault="009B41B1" w:rsidP="009B41B1"/>
    <w:p w14:paraId="02867C6F" w14:textId="77777777" w:rsidR="009B41B1" w:rsidRDefault="009B41B1" w:rsidP="009B41B1">
      <w:r>
        <w:t>Economic conditions significantly influence consumer purchasing behaviour and organisational profitability. Factors such as inflation, exchange rate fluctuations, and changes in disposable income can impact demand for premium beauty products. During periods of economic uncertainty, consumers may prioritise lower-cost alternatives over premium ethical products. Furthermore, rising transportation costs and increases in the prices of sustainably sourced ingredients may place additional pressure on profit margins. To remain competitive, The Body Shop must carefully manage costs while continuing to deliver value to customers (Marr, 2022).</w:t>
      </w:r>
    </w:p>
    <w:p w14:paraId="7C605DD3" w14:textId="77777777" w:rsidR="009B41B1" w:rsidRDefault="009B41B1" w:rsidP="009B41B1"/>
    <w:p w14:paraId="17FC6E01" w14:textId="77777777" w:rsidR="009B41B1" w:rsidRDefault="009B41B1" w:rsidP="009B41B1">
      <w:r>
        <w:t>Social Factors</w:t>
      </w:r>
    </w:p>
    <w:p w14:paraId="4A14DAA1" w14:textId="77777777" w:rsidR="009B41B1" w:rsidRDefault="009B41B1" w:rsidP="009B41B1"/>
    <w:p w14:paraId="1D142A28" w14:textId="77777777" w:rsidR="009B41B1" w:rsidRDefault="009B41B1" w:rsidP="009B41B1">
      <w:r>
        <w:t>Social trends currently provide significant opportunities for The Body Shop. Modern consumers are becoming increasingly concerned about environmental sustainability, ethical sourcing, and corporate social responsibility. This shift towards conscious consumerism has strengthened demand for products that align with these values. Younger generations, particularly Generation Z and Millennials, actively seek transparency from brands and often prefer organisations that demonstrate social and environmental commitment. The Body Shop’s long-standing reputation in ethical beauty provides a competitive advantage in meeting these changing consumer expectations (Solomon, 2020).</w:t>
      </w:r>
    </w:p>
    <w:p w14:paraId="29A207F1" w14:textId="77777777" w:rsidR="009B41B1" w:rsidRDefault="009B41B1" w:rsidP="009B41B1"/>
    <w:p w14:paraId="48175FFF" w14:textId="77777777" w:rsidR="009B41B1" w:rsidRDefault="009B41B1" w:rsidP="009B41B1">
      <w:r>
        <w:t>Technological Factors</w:t>
      </w:r>
    </w:p>
    <w:p w14:paraId="43CAA35C" w14:textId="77777777" w:rsidR="009B41B1" w:rsidRDefault="009B41B1" w:rsidP="009B41B1"/>
    <w:p w14:paraId="4FE9E593" w14:textId="77777777" w:rsidR="009B41B1" w:rsidRDefault="009B41B1" w:rsidP="009B41B1">
      <w:r>
        <w:t xml:space="preserve">Technology continues to transform the retail and beauty industries. The rapid growth of e-commerce platforms and social media marketing has changed the way consumers discover, evaluate, and purchase products. To remain competitive, The Body Shop must continue investing in digital technologies that enhance customer experiences and improve operational performance. The use of artificial intelligence, customer analytics, and personalised marketing campaigns can help strengthen customer engagement and increase sales. In addition, technological innovations in sustainable packaging and </w:t>
      </w:r>
      <w:r>
        <w:lastRenderedPageBreak/>
        <w:t>environmentally friendly product development create opportunities for future growth and differentiation (Chaffey and Ellis-Chadwick, 2019).</w:t>
      </w:r>
    </w:p>
    <w:p w14:paraId="5B191A7B" w14:textId="77777777" w:rsidR="009B41B1" w:rsidRDefault="009B41B1" w:rsidP="009B41B1"/>
    <w:p w14:paraId="6D19D7F8" w14:textId="77777777" w:rsidR="009B41B1" w:rsidRDefault="009B41B1" w:rsidP="009B41B1">
      <w:r>
        <w:t>Legal Factors</w:t>
      </w:r>
    </w:p>
    <w:p w14:paraId="137F2588" w14:textId="77777777" w:rsidR="009B41B1" w:rsidRDefault="009B41B1" w:rsidP="009B41B1"/>
    <w:p w14:paraId="0FCF7D32" w14:textId="77777777" w:rsidR="009B41B1" w:rsidRDefault="009B41B1" w:rsidP="009B41B1">
      <w:r>
        <w:t>The Body Shop operates in multiple countries and must comply with a wide range of legal requirements. Data protection regulations, including the UK General Data Protection Regulation (GDPR), require organisations to manage customer information responsibly and transparently. The company must also comply with product safety standards, advertising regulations, labelling requirements, and employment legislation across different jurisdictions. Failure to meet these obligations could result in legal penalties, reputational damage, and loss of customer trust (Information Commissioner’s Office, 2024).</w:t>
      </w:r>
    </w:p>
    <w:p w14:paraId="26028FC7" w14:textId="77777777" w:rsidR="009B41B1" w:rsidRDefault="009B41B1" w:rsidP="009B41B1"/>
    <w:p w14:paraId="4B528A00" w14:textId="77777777" w:rsidR="009B41B1" w:rsidRDefault="009B41B1" w:rsidP="009B41B1">
      <w:r>
        <w:t>Environmental Factors</w:t>
      </w:r>
    </w:p>
    <w:p w14:paraId="3885117E" w14:textId="77777777" w:rsidR="009B41B1" w:rsidRDefault="009B41B1" w:rsidP="009B41B1"/>
    <w:p w14:paraId="63FCF366" w14:textId="77777777" w:rsidR="009B41B1" w:rsidRDefault="009B41B1" w:rsidP="009B41B1">
      <w:r>
        <w:t>Environmental issues are particularly significant for The Body Shop because sustainability forms a core part of its brand identity. Consumers, governments, and stakeholders increasingly expect businesses to reduce their environmental impact and contribute positively to climate change mitigation. The Body Shop faces pressure to minimise carbon emissions, reduce packaging waste, and ensure sustainable sourcing throughout its supply chain. Environmental challenges such as climate change, biodiversity loss, and extreme weather events may also affect the availability of key natural ingredients used in its products. As a result, environmental management remains a critical aspect of the company’s long-term strategy (The Body Shop, 2024).</w:t>
      </w:r>
    </w:p>
    <w:p w14:paraId="7A128E15" w14:textId="77777777" w:rsidR="009B41B1" w:rsidRDefault="009B41B1" w:rsidP="009B41B1"/>
    <w:p w14:paraId="34E1A966" w14:textId="77777777" w:rsidR="009B41B1" w:rsidRDefault="009B41B1" w:rsidP="009B41B1">
      <w:r>
        <w:t>⸻</w:t>
      </w:r>
    </w:p>
    <w:p w14:paraId="502C8BF0" w14:textId="77777777" w:rsidR="009B41B1" w:rsidRDefault="009B41B1" w:rsidP="009B41B1"/>
    <w:p w14:paraId="580166E1" w14:textId="77777777" w:rsidR="009B41B1" w:rsidRDefault="009B41B1" w:rsidP="009B41B1">
      <w:r>
        <w:t>3. Critical Analysis and Evaluation</w:t>
      </w:r>
    </w:p>
    <w:p w14:paraId="48D4A6C5" w14:textId="77777777" w:rsidR="009B41B1" w:rsidRDefault="009B41B1" w:rsidP="009B41B1"/>
    <w:p w14:paraId="210EB606" w14:textId="77777777" w:rsidR="009B41B1" w:rsidRDefault="009B41B1" w:rsidP="009B41B1">
      <w:r>
        <w:t xml:space="preserve">The PESTLE analysis demonstrates that The Body Shop operates within an environment that presents both substantial opportunities and significant challenges. One of the company’s greatest strengths is its alignment with the growing social trend towards ethical and sustainable consumption. Consumers are increasingly seeking brands that </w:t>
      </w:r>
      <w:r>
        <w:lastRenderedPageBreak/>
        <w:t>reflect their personal values, creating favourable market conditions for organisations with strong ethical reputations.</w:t>
      </w:r>
    </w:p>
    <w:p w14:paraId="4C69D195" w14:textId="77777777" w:rsidR="009B41B1" w:rsidRDefault="009B41B1" w:rsidP="009B41B1"/>
    <w:p w14:paraId="129A0CF6" w14:textId="77777777" w:rsidR="009B41B1" w:rsidRDefault="009B41B1" w:rsidP="009B41B1">
      <w:r>
        <w:t>However, the increasing popularity of sustainability has also intensified competition. Many beauty brands now incorporate environmental and ethical claims into their marketing strategies, reducing the uniqueness of The Body Shop’s traditional competitive advantage. As a result, the organisation must continuously innovate to maintain differentiation within the marketplace.</w:t>
      </w:r>
    </w:p>
    <w:p w14:paraId="3AEFE5F3" w14:textId="77777777" w:rsidR="009B41B1" w:rsidRDefault="009B41B1" w:rsidP="009B41B1"/>
    <w:p w14:paraId="2055780A" w14:textId="77777777" w:rsidR="009B41B1" w:rsidRDefault="009B41B1" w:rsidP="009B41B1">
      <w:r>
        <w:t>Economic uncertainty presents another challenge. Inflationary pressures and reductions in consumer spending power may negatively affect demand for premium-priced products. While customers may support ethical brands, financial constraints often influence purchasing decisions. Consequently, The Body Shop must balance ethical commitments with affordability to remain attractive to a broad customer base.</w:t>
      </w:r>
    </w:p>
    <w:p w14:paraId="09EAEC88" w14:textId="77777777" w:rsidR="009B41B1" w:rsidRDefault="009B41B1" w:rsidP="009B41B1"/>
    <w:p w14:paraId="1480C92B" w14:textId="77777777" w:rsidR="009B41B1" w:rsidRDefault="009B41B1" w:rsidP="009B41B1">
      <w:r>
        <w:t>Technological developments represent both a challenge and an opportunity. The increasing importance of digital retailing means that organisations with strong online capabilities are more likely to succeed. Although The Body Shop has expanded its digital presence, competitors that were established as online-first businesses often possess greater technological flexibility. Strengthening digital marketing, e-commerce capabilities, and data-driven decision-making will therefore be essential for maintaining competitiveness in the future (Porter, 2008).</w:t>
      </w:r>
    </w:p>
    <w:p w14:paraId="2BB22D18" w14:textId="77777777" w:rsidR="009B41B1" w:rsidRDefault="009B41B1" w:rsidP="009B41B1"/>
    <w:p w14:paraId="6D78CD94" w14:textId="77777777" w:rsidR="009B41B1" w:rsidRDefault="009B41B1" w:rsidP="009B41B1">
      <w:r>
        <w:t>Overall, the analysis suggests that The Body Shop’s long-term success will depend on its ability to combine its established ethical values with continuous innovation, digital transformation, and effective adaptation to changing market conditions.</w:t>
      </w:r>
    </w:p>
    <w:p w14:paraId="4E739B21" w14:textId="77777777" w:rsidR="009B41B1" w:rsidRDefault="009B41B1" w:rsidP="009B41B1"/>
    <w:p w14:paraId="44131E46" w14:textId="77777777" w:rsidR="009B41B1" w:rsidRDefault="009B41B1" w:rsidP="009B41B1">
      <w:r>
        <w:t>⸻</w:t>
      </w:r>
    </w:p>
    <w:p w14:paraId="2C7D42BD" w14:textId="77777777" w:rsidR="009B41B1" w:rsidRDefault="009B41B1" w:rsidP="009B41B1"/>
    <w:p w14:paraId="5C76284C" w14:textId="77777777" w:rsidR="009B41B1" w:rsidRDefault="009B41B1" w:rsidP="009B41B1">
      <w:r>
        <w:t>4. Recommendations and Conclusion</w:t>
      </w:r>
    </w:p>
    <w:p w14:paraId="3BF4CB12" w14:textId="77777777" w:rsidR="009B41B1" w:rsidRDefault="009B41B1" w:rsidP="009B41B1"/>
    <w:p w14:paraId="391F34C0" w14:textId="77777777" w:rsidR="009B41B1" w:rsidRDefault="009B41B1" w:rsidP="009B41B1">
      <w:r>
        <w:t xml:space="preserve">Based on the findings of this report, several strategic recommendations can be proposed. Firstly, The Body Shop should continue investing in digital transformation initiatives, including enhanced e-commerce platforms, personalised marketing </w:t>
      </w:r>
      <w:r>
        <w:lastRenderedPageBreak/>
        <w:t>technologies, and advanced customer relationship management systems. These improvements will help strengthen customer engagement and reduce dependence on physical retail locations.</w:t>
      </w:r>
    </w:p>
    <w:p w14:paraId="7D3780F7" w14:textId="77777777" w:rsidR="009B41B1" w:rsidRDefault="009B41B1" w:rsidP="009B41B1"/>
    <w:p w14:paraId="555B6E0E" w14:textId="77777777" w:rsidR="009B41B1" w:rsidRDefault="009B41B1" w:rsidP="009B41B1">
      <w:r>
        <w:t>Secondly, the organisation should maintain its leadership position in sustainability by investing in innovative packaging solutions and environmentally responsible product development. By exceeding regulatory requirements and consumer expectations, The Body Shop can further strengthen its brand reputation and competitive advantage.</w:t>
      </w:r>
    </w:p>
    <w:p w14:paraId="2F99DF56" w14:textId="77777777" w:rsidR="009B41B1" w:rsidRDefault="009B41B1" w:rsidP="009B41B1"/>
    <w:p w14:paraId="3D19AE53" w14:textId="77777777" w:rsidR="009B41B1" w:rsidRDefault="009B41B1" w:rsidP="009B41B1">
      <w:r>
        <w:t>Thirdly, the company should consider expanding into emerging international markets where consumer interest in ethical beauty products is increasing. Market diversification can reduce reliance on mature markets and create new opportunities for growth.</w:t>
      </w:r>
    </w:p>
    <w:p w14:paraId="1D4175F4" w14:textId="77777777" w:rsidR="009B41B1" w:rsidRDefault="009B41B1" w:rsidP="009B41B1"/>
    <w:p w14:paraId="7356D646" w14:textId="77777777" w:rsidR="009B41B1" w:rsidRDefault="009B41B1" w:rsidP="009B41B1">
      <w:r>
        <w:t>In conclusion, The Body Shop remains one of the most influential brands within the ethical beauty sector. The PESTLE analysis highlights that favourable social and environmental trends continue to support the organisation’s mission and business objectives. However, increasing competition, economic uncertainty, and rapid technological advancements require continuous adaptation. By embracing innovation while remaining committed to its ethical values, The Body Shop can maintain long-term competitiveness and continue creating value for customers and stakeholders.</w:t>
      </w:r>
    </w:p>
    <w:p w14:paraId="656723F4" w14:textId="77777777" w:rsidR="009B41B1" w:rsidRDefault="009B41B1" w:rsidP="009B41B1"/>
    <w:p w14:paraId="40DB3077" w14:textId="77777777" w:rsidR="009B41B1" w:rsidRDefault="009B41B1" w:rsidP="009B41B1">
      <w:r>
        <w:t>⸻</w:t>
      </w:r>
    </w:p>
    <w:p w14:paraId="33DF237E" w14:textId="77777777" w:rsidR="009B41B1" w:rsidRDefault="009B41B1" w:rsidP="009B41B1"/>
    <w:p w14:paraId="12615F95" w14:textId="77777777" w:rsidR="009B41B1" w:rsidRDefault="009B41B1" w:rsidP="009B41B1">
      <w:r>
        <w:t>References</w:t>
      </w:r>
    </w:p>
    <w:p w14:paraId="3C9CA38E" w14:textId="77777777" w:rsidR="009B41B1" w:rsidRDefault="009B41B1" w:rsidP="009B41B1"/>
    <w:p w14:paraId="603B62EA" w14:textId="0963A8E4" w:rsidR="009B41B1" w:rsidRDefault="009B41B1" w:rsidP="009B41B1">
      <w:r>
        <w:t xml:space="preserve">Chaffey, D. and Ellis-Chadwick, F. (2019) Digital Marketing: Strategy, Implementation and Practice. 7th </w:t>
      </w:r>
      <w:r w:rsidR="002A2228">
        <w:t>end</w:t>
      </w:r>
      <w:r>
        <w:t>. Harlow: Pearson.</w:t>
      </w:r>
    </w:p>
    <w:p w14:paraId="614E8D2A" w14:textId="77777777" w:rsidR="009B41B1" w:rsidRDefault="009B41B1" w:rsidP="009B41B1"/>
    <w:p w14:paraId="1D8A5C27" w14:textId="77777777" w:rsidR="009B41B1" w:rsidRDefault="009B41B1" w:rsidP="009B41B1">
      <w:r>
        <w:t>British Retail Consortium (2024) Retail Industry Report 2024. Accessed: 24 June 2026.</w:t>
      </w:r>
    </w:p>
    <w:p w14:paraId="5FFDFA1D" w14:textId="77777777" w:rsidR="009B41B1" w:rsidRDefault="009B41B1" w:rsidP="009B41B1"/>
    <w:p w14:paraId="2D712259" w14:textId="77777777" w:rsidR="009B41B1" w:rsidRDefault="009B41B1" w:rsidP="009B41B1">
      <w:r>
        <w:t>Information Commissioner’s Office (ICO) (2024) Guide to the General Data Protection Regulation (GDPR). Accessed: 24 June 2026.</w:t>
      </w:r>
    </w:p>
    <w:p w14:paraId="683F74D0" w14:textId="77777777" w:rsidR="009B41B1" w:rsidRDefault="009B41B1" w:rsidP="009B41B1"/>
    <w:p w14:paraId="65715083" w14:textId="07365065" w:rsidR="009B41B1" w:rsidRDefault="009B41B1" w:rsidP="009B41B1">
      <w:r>
        <w:lastRenderedPageBreak/>
        <w:t xml:space="preserve">Johnson, G., Whittington, R., Scholes, K., Angwin, D. and </w:t>
      </w:r>
      <w:r w:rsidR="002A2228">
        <w:t>Regnery</w:t>
      </w:r>
      <w:r>
        <w:t xml:space="preserve">, P. (2020) Exploring Strategy: Text and Cases. 12th </w:t>
      </w:r>
      <w:r w:rsidR="002A2228">
        <w:t>end</w:t>
      </w:r>
      <w:r>
        <w:t>. Harlow: Pearson.</w:t>
      </w:r>
    </w:p>
    <w:p w14:paraId="472AA295" w14:textId="77777777" w:rsidR="009B41B1" w:rsidRDefault="009B41B1" w:rsidP="009B41B1"/>
    <w:p w14:paraId="49AC04AC" w14:textId="6400FE13" w:rsidR="009B41B1" w:rsidRDefault="009B41B1" w:rsidP="009B41B1">
      <w:r>
        <w:t xml:space="preserve">Kotler, P. and Armstrong, G. (2020) Principles of Marketing. 18th </w:t>
      </w:r>
      <w:r w:rsidR="00745D53">
        <w:t>end</w:t>
      </w:r>
      <w:r>
        <w:t>. Harlow: Pearson Education.</w:t>
      </w:r>
    </w:p>
    <w:p w14:paraId="673C0C74" w14:textId="77777777" w:rsidR="009B41B1" w:rsidRDefault="009B41B1" w:rsidP="009B41B1"/>
    <w:p w14:paraId="05B6B368" w14:textId="77777777" w:rsidR="009B41B1" w:rsidRDefault="009B41B1" w:rsidP="009B41B1">
      <w:r>
        <w:t>Marr, B. (2022) Strategic Analytics: Turning Data into Decisions. London: Kogan Page.</w:t>
      </w:r>
    </w:p>
    <w:p w14:paraId="4D0D5A86" w14:textId="77777777" w:rsidR="009B41B1" w:rsidRDefault="009B41B1" w:rsidP="009B41B1"/>
    <w:p w14:paraId="145693EF" w14:textId="77777777" w:rsidR="009B41B1" w:rsidRDefault="009B41B1" w:rsidP="009B41B1">
      <w:r>
        <w:t>Porter, M.E. (2008) ‘The Five Competitive Forces That Shape Strategy’, Harvard Business Review, 86(1), pp. 78–93.</w:t>
      </w:r>
    </w:p>
    <w:p w14:paraId="5875F5B7" w14:textId="77777777" w:rsidR="009B41B1" w:rsidRDefault="009B41B1" w:rsidP="009B41B1"/>
    <w:p w14:paraId="406048AB" w14:textId="3C8BEF02" w:rsidR="009B41B1" w:rsidRDefault="009B41B1" w:rsidP="009B41B1">
      <w:r>
        <w:t xml:space="preserve">Solomon, M.R. (2020) Consumer </w:t>
      </w:r>
      <w:r w:rsidR="002A2228">
        <w:t>Behaviour</w:t>
      </w:r>
      <w:r>
        <w:t xml:space="preserve">: Buying, Having, and Being. 13th </w:t>
      </w:r>
      <w:r w:rsidR="002A2228">
        <w:t>end</w:t>
      </w:r>
      <w:r>
        <w:t>. Harlow: Pearson.</w:t>
      </w:r>
    </w:p>
    <w:p w14:paraId="48D0A422" w14:textId="77777777" w:rsidR="009B41B1" w:rsidRDefault="009B41B1" w:rsidP="009B41B1"/>
    <w:p w14:paraId="0735884B" w14:textId="77777777" w:rsidR="009B41B1" w:rsidRDefault="009B41B1" w:rsidP="009B41B1">
      <w:r>
        <w:t>The Body Shop Official Website (2024) Values and Sustainability Report. Accessed: 24 June 2026.</w:t>
      </w:r>
    </w:p>
    <w:p w14:paraId="2BBA53DA" w14:textId="77777777" w:rsidR="009B41B1" w:rsidRDefault="009B41B1" w:rsidP="009B41B1"/>
    <w:p w14:paraId="716D5760" w14:textId="262FAB49" w:rsidR="009B41B1" w:rsidRPr="00F3601E" w:rsidRDefault="009B41B1">
      <w:pPr>
        <w:rPr>
          <w:strike/>
        </w:rPr>
      </w:pPr>
      <w:r>
        <w:t>Euromonitor International (2023) The Evolution of Ethical Beauty. London: Euromonitor.</w:t>
      </w:r>
    </w:p>
    <w:sectPr w:rsidR="009B41B1" w:rsidRPr="00F3601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E0E5D1" w14:textId="77777777" w:rsidR="00877D72" w:rsidRDefault="00877D72" w:rsidP="002A2228">
      <w:pPr>
        <w:spacing w:after="0" w:line="240" w:lineRule="auto"/>
      </w:pPr>
      <w:r>
        <w:separator/>
      </w:r>
    </w:p>
  </w:endnote>
  <w:endnote w:type="continuationSeparator" w:id="0">
    <w:p w14:paraId="220E9EF2" w14:textId="77777777" w:rsidR="00877D72" w:rsidRDefault="00877D72" w:rsidP="002A2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8303584"/>
      <w:docPartObj>
        <w:docPartGallery w:val="Page Numbers (Bottom of Page)"/>
        <w:docPartUnique/>
      </w:docPartObj>
    </w:sdtPr>
    <w:sdtEndPr>
      <w:rPr>
        <w:noProof/>
      </w:rPr>
    </w:sdtEndPr>
    <w:sdtContent>
      <w:p w14:paraId="2713AC30" w14:textId="723ECE2C" w:rsidR="00520B78" w:rsidRDefault="00520B78">
        <w:pPr>
          <w:pStyle w:val="Footer"/>
        </w:pPr>
        <w:r>
          <w:fldChar w:fldCharType="begin"/>
        </w:r>
        <w:r>
          <w:instrText xml:space="preserve"> PAGE   \* MERGEFORMAT </w:instrText>
        </w:r>
        <w:r>
          <w:fldChar w:fldCharType="separate"/>
        </w:r>
        <w:r>
          <w:rPr>
            <w:noProof/>
          </w:rPr>
          <w:t>2</w:t>
        </w:r>
        <w:r>
          <w:rPr>
            <w:noProof/>
          </w:rPr>
          <w:fldChar w:fldCharType="end"/>
        </w:r>
      </w:p>
    </w:sdtContent>
  </w:sdt>
  <w:p w14:paraId="4400A8B1" w14:textId="77777777" w:rsidR="00520B78" w:rsidRDefault="00520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E9030A" w14:textId="77777777" w:rsidR="00877D72" w:rsidRDefault="00877D72" w:rsidP="002A2228">
      <w:pPr>
        <w:spacing w:after="0" w:line="240" w:lineRule="auto"/>
      </w:pPr>
      <w:r>
        <w:separator/>
      </w:r>
    </w:p>
  </w:footnote>
  <w:footnote w:type="continuationSeparator" w:id="0">
    <w:p w14:paraId="4D5C051C" w14:textId="77777777" w:rsidR="00877D72" w:rsidRDefault="00877D72" w:rsidP="002A22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1B1"/>
    <w:rsid w:val="000135A7"/>
    <w:rsid w:val="00074F8D"/>
    <w:rsid w:val="00087FDB"/>
    <w:rsid w:val="00106426"/>
    <w:rsid w:val="00111F44"/>
    <w:rsid w:val="00162112"/>
    <w:rsid w:val="001926B2"/>
    <w:rsid w:val="001A1433"/>
    <w:rsid w:val="001B4E56"/>
    <w:rsid w:val="002402B9"/>
    <w:rsid w:val="00296651"/>
    <w:rsid w:val="002A2228"/>
    <w:rsid w:val="00345269"/>
    <w:rsid w:val="0037567E"/>
    <w:rsid w:val="003C79B7"/>
    <w:rsid w:val="00434C00"/>
    <w:rsid w:val="004548C5"/>
    <w:rsid w:val="004712E7"/>
    <w:rsid w:val="004A500F"/>
    <w:rsid w:val="004F3D34"/>
    <w:rsid w:val="00513C5B"/>
    <w:rsid w:val="00514739"/>
    <w:rsid w:val="00520B78"/>
    <w:rsid w:val="00616628"/>
    <w:rsid w:val="006675B8"/>
    <w:rsid w:val="006E0DD8"/>
    <w:rsid w:val="00720DEC"/>
    <w:rsid w:val="00733471"/>
    <w:rsid w:val="00735B87"/>
    <w:rsid w:val="00745D53"/>
    <w:rsid w:val="007614E2"/>
    <w:rsid w:val="007A171B"/>
    <w:rsid w:val="007F4847"/>
    <w:rsid w:val="008039C3"/>
    <w:rsid w:val="00846850"/>
    <w:rsid w:val="008470BA"/>
    <w:rsid w:val="00867591"/>
    <w:rsid w:val="008726D5"/>
    <w:rsid w:val="00877D72"/>
    <w:rsid w:val="008F10A5"/>
    <w:rsid w:val="00905C4F"/>
    <w:rsid w:val="00921DB0"/>
    <w:rsid w:val="009B41B1"/>
    <w:rsid w:val="009C35EC"/>
    <w:rsid w:val="009D6596"/>
    <w:rsid w:val="009E73D4"/>
    <w:rsid w:val="00A45556"/>
    <w:rsid w:val="00A73FBC"/>
    <w:rsid w:val="00A77088"/>
    <w:rsid w:val="00AC5DE3"/>
    <w:rsid w:val="00AF4C65"/>
    <w:rsid w:val="00B62B97"/>
    <w:rsid w:val="00B87FFA"/>
    <w:rsid w:val="00BE56D9"/>
    <w:rsid w:val="00C07E28"/>
    <w:rsid w:val="00C171DE"/>
    <w:rsid w:val="00C26AD1"/>
    <w:rsid w:val="00C41B09"/>
    <w:rsid w:val="00CF7AB1"/>
    <w:rsid w:val="00D04056"/>
    <w:rsid w:val="00D93E95"/>
    <w:rsid w:val="00DA27D0"/>
    <w:rsid w:val="00DE5C05"/>
    <w:rsid w:val="00DF0ABA"/>
    <w:rsid w:val="00EB53AF"/>
    <w:rsid w:val="00F154AD"/>
    <w:rsid w:val="00F3601E"/>
    <w:rsid w:val="00F73354"/>
    <w:rsid w:val="00F91F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8080D"/>
  <w15:chartTrackingRefBased/>
  <w15:docId w15:val="{C0D073CC-7C20-354F-8F47-4D4979E5F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1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1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1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1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1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1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1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1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1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1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1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1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1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1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1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1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1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1B1"/>
    <w:rPr>
      <w:rFonts w:eastAsiaTheme="majorEastAsia" w:cstheme="majorBidi"/>
      <w:color w:val="272727" w:themeColor="text1" w:themeTint="D8"/>
    </w:rPr>
  </w:style>
  <w:style w:type="paragraph" w:styleId="Title">
    <w:name w:val="Title"/>
    <w:basedOn w:val="Normal"/>
    <w:next w:val="Normal"/>
    <w:link w:val="TitleChar"/>
    <w:uiPriority w:val="10"/>
    <w:qFormat/>
    <w:rsid w:val="009B41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1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1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1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1B1"/>
    <w:pPr>
      <w:spacing w:before="160"/>
      <w:jc w:val="center"/>
    </w:pPr>
    <w:rPr>
      <w:i/>
      <w:iCs/>
      <w:color w:val="404040" w:themeColor="text1" w:themeTint="BF"/>
    </w:rPr>
  </w:style>
  <w:style w:type="character" w:customStyle="1" w:styleId="QuoteChar">
    <w:name w:val="Quote Char"/>
    <w:basedOn w:val="DefaultParagraphFont"/>
    <w:link w:val="Quote"/>
    <w:uiPriority w:val="29"/>
    <w:rsid w:val="009B41B1"/>
    <w:rPr>
      <w:i/>
      <w:iCs/>
      <w:color w:val="404040" w:themeColor="text1" w:themeTint="BF"/>
    </w:rPr>
  </w:style>
  <w:style w:type="paragraph" w:styleId="ListParagraph">
    <w:name w:val="List Paragraph"/>
    <w:basedOn w:val="Normal"/>
    <w:uiPriority w:val="34"/>
    <w:qFormat/>
    <w:rsid w:val="009B41B1"/>
    <w:pPr>
      <w:ind w:left="720"/>
      <w:contextualSpacing/>
    </w:pPr>
  </w:style>
  <w:style w:type="character" w:styleId="IntenseEmphasis">
    <w:name w:val="Intense Emphasis"/>
    <w:basedOn w:val="DefaultParagraphFont"/>
    <w:uiPriority w:val="21"/>
    <w:qFormat/>
    <w:rsid w:val="009B41B1"/>
    <w:rPr>
      <w:i/>
      <w:iCs/>
      <w:color w:val="0F4761" w:themeColor="accent1" w:themeShade="BF"/>
    </w:rPr>
  </w:style>
  <w:style w:type="paragraph" w:styleId="IntenseQuote">
    <w:name w:val="Intense Quote"/>
    <w:basedOn w:val="Normal"/>
    <w:next w:val="Normal"/>
    <w:link w:val="IntenseQuoteChar"/>
    <w:uiPriority w:val="30"/>
    <w:qFormat/>
    <w:rsid w:val="009B41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1B1"/>
    <w:rPr>
      <w:i/>
      <w:iCs/>
      <w:color w:val="0F4761" w:themeColor="accent1" w:themeShade="BF"/>
    </w:rPr>
  </w:style>
  <w:style w:type="character" w:styleId="IntenseReference">
    <w:name w:val="Intense Reference"/>
    <w:basedOn w:val="DefaultParagraphFont"/>
    <w:uiPriority w:val="32"/>
    <w:qFormat/>
    <w:rsid w:val="009B41B1"/>
    <w:rPr>
      <w:b/>
      <w:bCs/>
      <w:smallCaps/>
      <w:color w:val="0F4761" w:themeColor="accent1" w:themeShade="BF"/>
      <w:spacing w:val="5"/>
    </w:rPr>
  </w:style>
  <w:style w:type="character" w:styleId="Hyperlink">
    <w:name w:val="Hyperlink"/>
    <w:basedOn w:val="DefaultParagraphFont"/>
    <w:uiPriority w:val="99"/>
    <w:unhideWhenUsed/>
    <w:rsid w:val="004A500F"/>
    <w:rPr>
      <w:color w:val="467886" w:themeColor="hyperlink"/>
      <w:u w:val="single"/>
    </w:rPr>
  </w:style>
  <w:style w:type="character" w:styleId="UnresolvedMention">
    <w:name w:val="Unresolved Mention"/>
    <w:basedOn w:val="DefaultParagraphFont"/>
    <w:uiPriority w:val="99"/>
    <w:semiHidden/>
    <w:unhideWhenUsed/>
    <w:rsid w:val="004A500F"/>
    <w:rPr>
      <w:color w:val="605E5C"/>
      <w:shd w:val="clear" w:color="auto" w:fill="E1DFDD"/>
    </w:rPr>
  </w:style>
  <w:style w:type="paragraph" w:styleId="Header">
    <w:name w:val="header"/>
    <w:basedOn w:val="Normal"/>
    <w:link w:val="HeaderChar"/>
    <w:uiPriority w:val="99"/>
    <w:unhideWhenUsed/>
    <w:rsid w:val="002A2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228"/>
  </w:style>
  <w:style w:type="paragraph" w:styleId="Footer">
    <w:name w:val="footer"/>
    <w:basedOn w:val="Normal"/>
    <w:link w:val="FooterChar"/>
    <w:uiPriority w:val="99"/>
    <w:unhideWhenUsed/>
    <w:rsid w:val="002A2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mailto:2328205@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ea69c7ae822503d2c8fe5da307c7b1b6">
  <xsd:schema xmlns:xsd="http://www.w3.org/2001/XMLSchema" xmlns:xs="http://www.w3.org/2001/XMLSchema" xmlns:p="http://schemas.microsoft.com/office/2006/metadata/properties" xmlns:ns3="6642d537-5170-4cd9-a3f2-9ec198ee3eac" targetNamespace="http://schemas.microsoft.com/office/2006/metadata/properties" ma:root="true" ma:fieldsID="374a670e1bca0d34c7cbf20e7c24d4b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94C5339B-08C7-403C-B86E-EB5C38DCD7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2AC513-EB7C-4706-86C7-AC0D623E9A12}">
  <ds:schemaRefs>
    <ds:schemaRef ds:uri="http://schemas.microsoft.com/sharepoint/v3/contenttype/forms"/>
  </ds:schemaRefs>
</ds:datastoreItem>
</file>

<file path=customXml/itemProps3.xml><?xml version="1.0" encoding="utf-8"?>
<ds:datastoreItem xmlns:ds="http://schemas.openxmlformats.org/officeDocument/2006/customXml" ds:itemID="{1F6E675C-64C4-4340-9EED-C5E25DE3C250}">
  <ds:schemaRefs>
    <ds:schemaRef ds:uri="http://purl.org/dc/dcmitype/"/>
    <ds:schemaRef ds:uri="http://purl.org/dc/terms/"/>
    <ds:schemaRef ds:uri="http://schemas.microsoft.com/office/2006/documentManagement/types"/>
    <ds:schemaRef ds:uri="6642d537-5170-4cd9-a3f2-9ec198ee3eac"/>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1788</Words>
  <Characters>10195</Characters>
  <Application>Microsoft Office Word</Application>
  <DocSecurity>0</DocSecurity>
  <Lines>84</Lines>
  <Paragraphs>23</Paragraphs>
  <ScaleCrop>false</ScaleCrop>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Sukhwinder Kaur (2328205)</dc:creator>
  <cp:keywords/>
  <dc:description/>
  <cp:lastModifiedBy>Sukhwinder Kaur (2328205)</cp:lastModifiedBy>
  <cp:revision>2</cp:revision>
  <dcterms:created xsi:type="dcterms:W3CDTF">2026-06-26T13:41:00Z</dcterms:created>
  <dcterms:modified xsi:type="dcterms:W3CDTF">2026-06-26T13:41:00Z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