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rPr>
        <w:id w:val="1999845253"/>
        <w:docPartObj>
          <w:docPartGallery w:val="Cover Pages"/>
          <w:docPartUnique/>
        </w:docPartObj>
      </w:sdtPr>
      <w:sdtEndPr/>
      <w:sdtContent>
        <w:p w:rsidR="00E606DC" w:rsidRDefault="00E606DC" w:rsidP="00EA1BEF">
          <w:pPr>
            <w:pStyle w:val="NoSpacing"/>
            <w:spacing w:line="360" w:lineRule="auto"/>
            <w:jc w:val="both"/>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606DC" w:rsidRDefault="00FD7BF2">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15T00:00:00Z">
                                        <w:dateFormat w:val="M/d/yyyy"/>
                                        <w:lid w:val="en-US"/>
                                        <w:storeMappedDataAs w:val="dateTime"/>
                                        <w:calendar w:val="gregorian"/>
                                      </w:date>
                                    </w:sdtPr>
                                    <w:sdtEndPr/>
                                    <w:sdtContent>
                                      <w:r w:rsidR="00492B45">
                                        <w:rPr>
                                          <w:color w:val="FFFFFF" w:themeColor="background1"/>
                                          <w:sz w:val="28"/>
                                          <w:szCs w:val="28"/>
                                        </w:rPr>
                                        <w:t>3/15</w:t>
                                      </w:r>
                                      <w:r w:rsidR="00E606DC">
                                        <w:rPr>
                                          <w:color w:val="FFFFFF" w:themeColor="background1"/>
                                          <w:sz w:val="28"/>
                                          <w:szCs w:val="28"/>
                                        </w:rPr>
                                        <w:t>/2019</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rsidR="00E606DC" w:rsidRDefault="00FD7BF2">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15T00:00:00Z">
                                  <w:dateFormat w:val="M/d/yyyy"/>
                                  <w:lid w:val="en-US"/>
                                  <w:storeMappedDataAs w:val="dateTime"/>
                                  <w:calendar w:val="gregorian"/>
                                </w:date>
                              </w:sdtPr>
                              <w:sdtEndPr/>
                              <w:sdtContent>
                                <w:r w:rsidR="00492B45">
                                  <w:rPr>
                                    <w:color w:val="FFFFFF" w:themeColor="background1"/>
                                    <w:sz w:val="28"/>
                                    <w:szCs w:val="28"/>
                                  </w:rPr>
                                  <w:t>3/15</w:t>
                                </w:r>
                                <w:r w:rsidR="00E606DC">
                                  <w:rPr>
                                    <w:color w:val="FFFFFF" w:themeColor="background1"/>
                                    <w:sz w:val="28"/>
                                    <w:szCs w:val="28"/>
                                  </w:rPr>
                                  <w:t>/2019</w:t>
                                </w:r>
                              </w:sdtContent>
                            </w:sdt>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606DC" w:rsidRDefault="00FD7BF2">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06DC">
                                      <w:rPr>
                                        <w:color w:val="5B9BD5" w:themeColor="accent1"/>
                                        <w:sz w:val="26"/>
                                        <w:szCs w:val="26"/>
                                      </w:rPr>
                                      <w:t>Niki Michaela Kounani</w:t>
                                    </w:r>
                                  </w:sdtContent>
                                </w:sdt>
                              </w:p>
                              <w:p w:rsidR="00E606DC" w:rsidRDefault="00FD7BF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606DC">
                                      <w:rPr>
                                        <w:caps/>
                                        <w:color w:val="595959" w:themeColor="text1" w:themeTint="A6"/>
                                        <w:sz w:val="20"/>
                                        <w:szCs w:val="20"/>
                                      </w:rPr>
                                      <w:t>(1702658)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E606DC" w:rsidRDefault="00E606DC">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Niki Michaela Kounani</w:t>
                              </w:r>
                            </w:sdtContent>
                          </w:sdt>
                        </w:p>
                        <w:p w:rsidR="00E606DC" w:rsidRDefault="00E606D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(1702658)</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606DC" w:rsidRDefault="00FD7BF2">
                                <w:pPr>
                                  <w:pStyle w:val="NoSpacing"/>
                                  <w:rPr>
                                    <w:b/>
                                    <w:sz w:val="40"/>
                                    <w:lang w:val="en-GB"/>
                                  </w:rPr>
                                </w:pPr>
                                <w:sdt>
                                  <w:sdtPr>
                                    <w:rPr>
                                      <w:b/>
                                      <w:sz w:val="40"/>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606DC" w:rsidRPr="00E606DC">
                                      <w:rPr>
                                        <w:b/>
                                        <w:sz w:val="40"/>
                                        <w:lang w:val="en-GB"/>
                                      </w:rPr>
                                      <w:t>In what ways do you think that the detail of decoration contributes to the quality of British architectural design?</w:t>
                                    </w:r>
                                  </w:sdtContent>
                                </w:sdt>
                              </w:p>
                              <w:p w:rsidR="00E606DC" w:rsidRPr="00E606DC" w:rsidRDefault="00FD7BF2">
                                <w:pPr>
                                  <w:pStyle w:val="NoSpacing"/>
                                  <w:rPr>
                                    <w:rFonts w:asciiTheme="majorHAnsi" w:eastAsiaTheme="majorEastAsia" w:hAnsiTheme="majorHAnsi" w:cstheme="majorBidi"/>
                                    <w:b/>
                                    <w:color w:val="262626" w:themeColor="text1" w:themeTint="D9"/>
                                    <w:sz w:val="160"/>
                                  </w:rPr>
                                </w:pPr>
                                <w:sdt>
                                  <w:sdtPr>
                                    <w:rPr>
                                      <w:sz w:val="28"/>
                                      <w:lang w:val="en-GB"/>
                                    </w:rPr>
                                    <w:alias w:val="Subject"/>
                                    <w:tag w:val=""/>
                                    <w:id w:val="1633745654"/>
                                    <w:dataBinding w:prefixMappings="xmlns:ns0='http://purl.org/dc/elements/1.1/' xmlns:ns1='http://schemas.openxmlformats.org/package/2006/metadata/core-properties' " w:xpath="/ns1:coreProperties[1]/ns0:subject[1]" w:storeItemID="{6C3C8BC8-F283-45AE-878A-BAB7291924A1}"/>
                                    <w:text/>
                                  </w:sdtPr>
                                  <w:sdtEndPr/>
                                  <w:sdtContent>
                                    <w:r w:rsidR="00E606DC">
                                      <w:rPr>
                                        <w:sz w:val="28"/>
                                        <w:lang w:val="en-GB"/>
                                      </w:rPr>
                                      <w:t>History and Theory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E606DC" w:rsidRDefault="00E606DC">
                          <w:pPr>
                            <w:pStyle w:val="NoSpacing"/>
                            <w:rPr>
                              <w:b/>
                              <w:sz w:val="40"/>
                              <w:lang w:val="en-GB"/>
                            </w:rPr>
                          </w:pPr>
                          <w:sdt>
                            <w:sdtPr>
                              <w:rPr>
                                <w:b/>
                                <w:sz w:val="40"/>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606DC">
                                <w:rPr>
                                  <w:b/>
                                  <w:sz w:val="40"/>
                                  <w:lang w:val="en-GB"/>
                                </w:rPr>
                                <w:t>In what ways do you think that the detail of decoration contributes to the quality of British architectural design?</w:t>
                              </w:r>
                            </w:sdtContent>
                          </w:sdt>
                        </w:p>
                        <w:p w:rsidR="00E606DC" w:rsidRPr="00E606DC" w:rsidRDefault="00E606DC">
                          <w:pPr>
                            <w:pStyle w:val="NoSpacing"/>
                            <w:rPr>
                              <w:rFonts w:asciiTheme="majorHAnsi" w:eastAsiaTheme="majorEastAsia" w:hAnsiTheme="majorHAnsi" w:cstheme="majorBidi"/>
                              <w:b/>
                              <w:color w:val="262626" w:themeColor="text1" w:themeTint="D9"/>
                              <w:sz w:val="160"/>
                            </w:rPr>
                          </w:pPr>
                          <w:sdt>
                            <w:sdtPr>
                              <w:rPr>
                                <w:sz w:val="28"/>
                                <w:lang w:val="en-GB"/>
                              </w:rPr>
                              <w:alias w:val="Subject"/>
                              <w:tag w:val=""/>
                              <w:id w:val="1633745654"/>
                              <w:placeholder>
                                <w:docPart w:val="91D145A506764F49BB621AA894B79AD5"/>
                              </w:placeholder>
                              <w:dataBinding w:prefixMappings="xmlns:ns0='http://purl.org/dc/elements/1.1/' xmlns:ns1='http://schemas.openxmlformats.org/package/2006/metadata/core-properties' " w:xpath="/ns1:coreProperties[1]/ns0:subject[1]" w:storeItemID="{6C3C8BC8-F283-45AE-878A-BAB7291924A1}"/>
                              <w:text/>
                            </w:sdtPr>
                            <w:sdtContent>
                              <w:r>
                                <w:rPr>
                                  <w:sz w:val="28"/>
                                  <w:lang w:val="en-GB"/>
                                </w:rPr>
                                <w:t>History and Theory 2</w:t>
                              </w:r>
                            </w:sdtContent>
                          </w:sdt>
                        </w:p>
                      </w:txbxContent>
                    </v:textbox>
                    <w10:wrap anchorx="page" anchory="page"/>
                  </v:shape>
                </w:pict>
              </mc:Fallback>
            </mc:AlternateContent>
          </w:r>
        </w:p>
        <w:p w:rsidR="00E606DC" w:rsidRDefault="00E606DC" w:rsidP="00EA1BEF">
          <w:pPr>
            <w:spacing w:line="360" w:lineRule="auto"/>
            <w:jc w:val="both"/>
          </w:pPr>
          <w:r>
            <w:br w:type="page"/>
          </w:r>
        </w:p>
      </w:sdtContent>
    </w:sdt>
    <w:p w:rsidR="00925B42" w:rsidRDefault="009C43DB" w:rsidP="00EA1BEF">
      <w:pPr>
        <w:spacing w:line="360" w:lineRule="auto"/>
        <w:ind w:firstLine="720"/>
        <w:jc w:val="both"/>
        <w:rPr>
          <w:lang w:val="en-GB"/>
        </w:rPr>
      </w:pPr>
      <w:r w:rsidRPr="00702E28">
        <w:rPr>
          <w:b/>
          <w:lang w:val="en-GB"/>
        </w:rPr>
        <w:lastRenderedPageBreak/>
        <w:t>In what ways do you think that the detail of decoration contributes to the quality of British architectural design?</w:t>
      </w:r>
      <w:r w:rsidR="00E05BA7">
        <w:rPr>
          <w:lang w:val="en-GB"/>
        </w:rPr>
        <w:t xml:space="preserve"> This question </w:t>
      </w:r>
      <w:proofErr w:type="gramStart"/>
      <w:r w:rsidR="00E05BA7">
        <w:rPr>
          <w:lang w:val="en-GB"/>
        </w:rPr>
        <w:t>makes reference</w:t>
      </w:r>
      <w:proofErr w:type="gramEnd"/>
      <w:r w:rsidR="00E05BA7">
        <w:rPr>
          <w:lang w:val="en-GB"/>
        </w:rPr>
        <w:t xml:space="preserve"> into two key terms debatable terms: Architectural quality and British architecture. Architectural quality is something subjective that can be judged by both experts and academics as well as the common public, thus some criterial for the sake of this essay should be placed with the intension of making it as objective as possible. These will be the function of </w:t>
      </w:r>
      <w:proofErr w:type="gramStart"/>
      <w:r w:rsidR="00E05BA7">
        <w:rPr>
          <w:lang w:val="en-GB"/>
        </w:rPr>
        <w:t xml:space="preserve">the building and how it reflects its purpose </w:t>
      </w:r>
      <w:r w:rsidR="00702E28">
        <w:rPr>
          <w:lang w:val="en-GB"/>
        </w:rPr>
        <w:t xml:space="preserve">as well as </w:t>
      </w:r>
      <w:r w:rsidR="00E05BA7">
        <w:rPr>
          <w:lang w:val="en-GB"/>
        </w:rPr>
        <w:t>design and aesthetics</w:t>
      </w:r>
      <w:proofErr w:type="gramEnd"/>
      <w:r w:rsidR="00E05BA7">
        <w:rPr>
          <w:lang w:val="en-GB"/>
        </w:rPr>
        <w:t xml:space="preserve">. </w:t>
      </w:r>
      <w:r w:rsidR="00702E28">
        <w:rPr>
          <w:lang w:val="en-GB"/>
        </w:rPr>
        <w:t>On the other hand, British architecture is not something static; it evolves with time and engulfs different styles and movements</w:t>
      </w:r>
      <w:r w:rsidR="0026576D">
        <w:rPr>
          <w:lang w:val="en-GB"/>
        </w:rPr>
        <w:t xml:space="preserve"> ranging from Gothic, Tudor, N</w:t>
      </w:r>
      <w:r w:rsidR="00972640">
        <w:rPr>
          <w:lang w:val="en-GB"/>
        </w:rPr>
        <w:t xml:space="preserve">eoclassical and </w:t>
      </w:r>
      <w:r w:rsidR="0026576D">
        <w:rPr>
          <w:lang w:val="en-GB"/>
        </w:rPr>
        <w:t>Palladian to Baroque</w:t>
      </w:r>
      <w:r w:rsidR="00972640">
        <w:rPr>
          <w:lang w:val="en-GB"/>
        </w:rPr>
        <w:t>,</w:t>
      </w:r>
      <w:r w:rsidR="0026576D">
        <w:rPr>
          <w:lang w:val="en-GB"/>
        </w:rPr>
        <w:t xml:space="preserve"> Rococo and Modernism.</w:t>
      </w:r>
      <w:r w:rsidR="00702E28">
        <w:rPr>
          <w:lang w:val="en-GB"/>
        </w:rPr>
        <w:t xml:space="preserve"> </w:t>
      </w:r>
      <w:r w:rsidR="0026576D">
        <w:rPr>
          <w:lang w:val="en-GB"/>
        </w:rPr>
        <w:t>For all of them</w:t>
      </w:r>
      <w:r w:rsidR="00972640">
        <w:rPr>
          <w:lang w:val="en-GB"/>
        </w:rPr>
        <w:t>, the amount</w:t>
      </w:r>
      <w:r w:rsidR="00215E72">
        <w:rPr>
          <w:lang w:val="en-GB"/>
        </w:rPr>
        <w:t xml:space="preserve"> and type</w:t>
      </w:r>
      <w:r w:rsidR="00972640">
        <w:rPr>
          <w:lang w:val="en-GB"/>
        </w:rPr>
        <w:t xml:space="preserve"> of decoration varies in order to reflect the different cultural and economic changes of British society at that time </w:t>
      </w:r>
      <w:proofErr w:type="gramStart"/>
      <w:r w:rsidR="00972640">
        <w:rPr>
          <w:lang w:val="en-GB"/>
        </w:rPr>
        <w:t>but nevertheless</w:t>
      </w:r>
      <w:r w:rsidR="000007BA">
        <w:rPr>
          <w:lang w:val="en-GB"/>
        </w:rPr>
        <w:t>,</w:t>
      </w:r>
      <w:proofErr w:type="gramEnd"/>
      <w:r w:rsidR="00972640">
        <w:rPr>
          <w:lang w:val="en-GB"/>
        </w:rPr>
        <w:t xml:space="preserve"> all of them have created some iconic Buildings that are</w:t>
      </w:r>
      <w:r w:rsidR="000007BA">
        <w:rPr>
          <w:lang w:val="en-GB"/>
        </w:rPr>
        <w:t xml:space="preserve"> cherished by many</w:t>
      </w:r>
      <w:r w:rsidR="00972640">
        <w:rPr>
          <w:lang w:val="en-GB"/>
        </w:rPr>
        <w:t>.</w:t>
      </w:r>
      <w:r w:rsidR="00215E72">
        <w:rPr>
          <w:lang w:val="en-GB"/>
        </w:rPr>
        <w:t xml:space="preserve"> In order to examine this two very different and from different times British buildings will be analysed while taking into consideration the words academics such as Adolf Loos.</w:t>
      </w:r>
      <w:r w:rsidR="00FA4E0A">
        <w:rPr>
          <w:lang w:val="en-GB"/>
        </w:rPr>
        <w:t xml:space="preserve"> The Buildings that I chose are not what </w:t>
      </w:r>
      <w:proofErr w:type="gramStart"/>
      <w:r w:rsidR="00FA4E0A">
        <w:rPr>
          <w:lang w:val="en-GB"/>
        </w:rPr>
        <w:t>can be called</w:t>
      </w:r>
      <w:proofErr w:type="gramEnd"/>
      <w:r w:rsidR="00FA4E0A">
        <w:rPr>
          <w:lang w:val="en-GB"/>
        </w:rPr>
        <w:t xml:space="preserve"> stereotypical British architecture such as cottages and Tudor houses, Castles and Gothic Cathedrals or buildings like the Buckingham palace and the Banqueting house. </w:t>
      </w:r>
      <w:r w:rsidR="00215E72">
        <w:rPr>
          <w:lang w:val="en-GB"/>
        </w:rPr>
        <w:t xml:space="preserve"> </w:t>
      </w:r>
      <w:r w:rsidR="00FA4E0A">
        <w:rPr>
          <w:lang w:val="en-GB"/>
        </w:rPr>
        <w:t xml:space="preserve">They belong to the ones that have caused controversy among scholars and professionals due to their style of decoration and use of material. The two buildings that I chose </w:t>
      </w:r>
      <w:r w:rsidR="00215E72">
        <w:rPr>
          <w:lang w:val="en-GB"/>
        </w:rPr>
        <w:t>are</w:t>
      </w:r>
      <w:r w:rsidR="00FA4E0A">
        <w:rPr>
          <w:lang w:val="en-GB"/>
        </w:rPr>
        <w:t xml:space="preserve"> to look at are </w:t>
      </w:r>
      <w:r w:rsidR="00215E72">
        <w:rPr>
          <w:lang w:val="en-GB"/>
        </w:rPr>
        <w:t>the Royal Pavilion by John Nash and the Bloomberg’s European HQ Building by Fosters and Partners.</w:t>
      </w:r>
    </w:p>
    <w:p w:rsidR="000007BA" w:rsidRPr="000007BA" w:rsidRDefault="000007BA" w:rsidP="00EA1BEF">
      <w:pPr>
        <w:spacing w:line="360" w:lineRule="auto"/>
        <w:ind w:firstLine="720"/>
        <w:jc w:val="both"/>
        <w:rPr>
          <w:b/>
          <w:lang w:val="en-GB"/>
        </w:rPr>
      </w:pPr>
    </w:p>
    <w:p w:rsidR="000007BA" w:rsidRPr="000007BA" w:rsidRDefault="000007BA" w:rsidP="00EA1BEF">
      <w:pPr>
        <w:spacing w:line="360" w:lineRule="auto"/>
        <w:ind w:firstLine="720"/>
        <w:jc w:val="both"/>
        <w:rPr>
          <w:b/>
          <w:sz w:val="24"/>
          <w:lang w:val="en-GB"/>
        </w:rPr>
      </w:pPr>
      <w:r w:rsidRPr="000007BA">
        <w:rPr>
          <w:b/>
          <w:sz w:val="24"/>
          <w:lang w:val="en-GB"/>
        </w:rPr>
        <w:t>The Royal Pavilion</w:t>
      </w:r>
    </w:p>
    <w:p w:rsidR="0012438F" w:rsidRDefault="000007BA" w:rsidP="00EA1BEF">
      <w:pPr>
        <w:spacing w:line="360" w:lineRule="auto"/>
        <w:ind w:firstLine="720"/>
        <w:jc w:val="both"/>
        <w:rPr>
          <w:lang w:val="en-GB"/>
        </w:rPr>
      </w:pPr>
      <w:r>
        <w:rPr>
          <w:noProof/>
        </w:rPr>
        <w:drawing>
          <wp:inline distT="0" distB="0" distL="0" distR="0">
            <wp:extent cx="3495040" cy="2437863"/>
            <wp:effectExtent l="0" t="0" r="0" b="635"/>
            <wp:docPr id="11" name="Picture 11" descr="John Nash, Royal Pavilion in Brighton, 1815-23 (photo: Xgkkp, CC BY-SA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Nash, Royal Pavilion in Brighton, 1815-23 (photo: Xgkkp, CC BY-SA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00825" cy="2441898"/>
                    </a:xfrm>
                    <a:prstGeom prst="rect">
                      <a:avLst/>
                    </a:prstGeom>
                    <a:noFill/>
                    <a:ln>
                      <a:noFill/>
                    </a:ln>
                  </pic:spPr>
                </pic:pic>
              </a:graphicData>
            </a:graphic>
          </wp:inline>
        </w:drawing>
      </w:r>
      <w:r w:rsidRPr="000007BA">
        <w:rPr>
          <w:lang w:val="en-GB"/>
        </w:rPr>
        <w:t xml:space="preserve"> </w:t>
      </w:r>
    </w:p>
    <w:p w:rsidR="00972640" w:rsidRPr="0012438F" w:rsidRDefault="0012438F" w:rsidP="00EA1BEF">
      <w:pPr>
        <w:spacing w:line="360" w:lineRule="auto"/>
        <w:ind w:firstLine="720"/>
        <w:jc w:val="both"/>
        <w:rPr>
          <w:lang w:val="en-GB"/>
        </w:rPr>
      </w:pPr>
      <w:r w:rsidRPr="0012438F">
        <w:rPr>
          <w:sz w:val="18"/>
          <w:lang w:val="en-GB"/>
        </w:rPr>
        <w:t>(</w:t>
      </w:r>
      <w:r w:rsidR="000007BA" w:rsidRPr="0012438F">
        <w:rPr>
          <w:sz w:val="18"/>
          <w:lang w:val="en-GB"/>
        </w:rPr>
        <w:t>John Nash, Royal Pavilion, Brighton, 1815-23</w:t>
      </w:r>
      <w:r w:rsidRPr="0012438F">
        <w:rPr>
          <w:sz w:val="18"/>
          <w:lang w:val="en-GB"/>
        </w:rPr>
        <w:t>)</w:t>
      </w:r>
    </w:p>
    <w:p w:rsidR="000007BA" w:rsidRDefault="00627926" w:rsidP="00EA1BEF">
      <w:pPr>
        <w:spacing w:line="360" w:lineRule="auto"/>
        <w:ind w:firstLine="720"/>
        <w:jc w:val="both"/>
      </w:pPr>
      <w:r>
        <w:rPr>
          <w:lang w:val="en-GB"/>
        </w:rPr>
        <w:t xml:space="preserve">This is the first Building that I chose to study in terms of its ornamentation and style as I found myself in awe looking at it for the first time. </w:t>
      </w:r>
      <w:r w:rsidR="00D24BA0">
        <w:rPr>
          <w:lang w:val="en-GB"/>
        </w:rPr>
        <w:t xml:space="preserve">The Royal pavilion in a building that comprises from many </w:t>
      </w:r>
      <w:r w:rsidR="00D24BA0">
        <w:rPr>
          <w:lang w:val="en-GB"/>
        </w:rPr>
        <w:lastRenderedPageBreak/>
        <w:t xml:space="preserve">architectural styles. </w:t>
      </w:r>
      <w:r w:rsidR="0012438F">
        <w:rPr>
          <w:lang w:val="en-GB"/>
        </w:rPr>
        <w:t xml:space="preserve">Built during 1815-23, it </w:t>
      </w:r>
      <w:proofErr w:type="gramStart"/>
      <w:r w:rsidR="0012438F">
        <w:rPr>
          <w:lang w:val="en-GB"/>
        </w:rPr>
        <w:t>is considered</w:t>
      </w:r>
      <w:proofErr w:type="gramEnd"/>
      <w:r w:rsidR="0012438F">
        <w:rPr>
          <w:lang w:val="en-GB"/>
        </w:rPr>
        <w:t xml:space="preserve"> one of John Nas</w:t>
      </w:r>
      <w:r w:rsidR="008E2A88">
        <w:rPr>
          <w:lang w:val="en-GB"/>
        </w:rPr>
        <w:t>h</w:t>
      </w:r>
      <w:r w:rsidR="0012438F">
        <w:rPr>
          <w:lang w:val="en-GB"/>
        </w:rPr>
        <w:t xml:space="preserve">’s masterpieces. The style of this building combines elements of </w:t>
      </w:r>
      <w:r w:rsidR="0015511C">
        <w:rPr>
          <w:lang w:val="en-GB"/>
        </w:rPr>
        <w:t xml:space="preserve">Moorish, Tartar, Gothic and Chinese Architecture. Its estimate cost was about </w:t>
      </w:r>
      <w:r w:rsidR="0015511C">
        <w:t>£</w:t>
      </w:r>
      <w:r w:rsidR="00D2373A">
        <w:rPr>
          <w:lang w:val="en-GB"/>
        </w:rPr>
        <w:t xml:space="preserve">700,000 </w:t>
      </w:r>
      <w:r w:rsidR="0015511C">
        <w:rPr>
          <w:lang w:val="en-GB"/>
        </w:rPr>
        <w:t xml:space="preserve">and it </w:t>
      </w:r>
      <w:proofErr w:type="gramStart"/>
      <w:r w:rsidR="0015511C">
        <w:rPr>
          <w:lang w:val="en-GB"/>
        </w:rPr>
        <w:t>was made</w:t>
      </w:r>
      <w:proofErr w:type="gramEnd"/>
      <w:r w:rsidR="0015511C">
        <w:rPr>
          <w:lang w:val="en-GB"/>
        </w:rPr>
        <w:t xml:space="preserve"> in iron and stone.</w:t>
      </w:r>
      <w:r w:rsidR="0012438F">
        <w:rPr>
          <w:lang w:val="en-GB"/>
        </w:rPr>
        <w:t xml:space="preserve"> </w:t>
      </w:r>
      <w:r w:rsidR="0015511C">
        <w:rPr>
          <w:lang w:val="en-GB"/>
        </w:rPr>
        <w:t>As a Building of its status, it drew admiration</w:t>
      </w:r>
      <w:r w:rsidR="00115632">
        <w:rPr>
          <w:lang w:val="en-GB"/>
        </w:rPr>
        <w:t xml:space="preserve"> </w:t>
      </w:r>
      <w:r w:rsidR="008E2A88">
        <w:rPr>
          <w:lang w:val="en-GB"/>
        </w:rPr>
        <w:t xml:space="preserve">but mainly provoked </w:t>
      </w:r>
      <w:r w:rsidR="0015511C">
        <w:rPr>
          <w:lang w:val="en-GB"/>
        </w:rPr>
        <w:t xml:space="preserve">criticism from the public. </w:t>
      </w:r>
      <w:r w:rsidR="0015511C">
        <w:t xml:space="preserve">Austrian statesman </w:t>
      </w:r>
      <w:proofErr w:type="spellStart"/>
      <w:r w:rsidR="0015511C">
        <w:t>Klemens</w:t>
      </w:r>
      <w:proofErr w:type="spellEnd"/>
      <w:r w:rsidR="0015511C">
        <w:t xml:space="preserve"> von Metternich for example states </w:t>
      </w:r>
      <w:proofErr w:type="gramStart"/>
      <w:r w:rsidR="0015511C">
        <w:t xml:space="preserve">that </w:t>
      </w:r>
      <w:r w:rsidR="0015511C" w:rsidRPr="0015511C">
        <w:t xml:space="preserve"> </w:t>
      </w:r>
      <w:r w:rsidR="0015511C">
        <w:t>‘it</w:t>
      </w:r>
      <w:proofErr w:type="gramEnd"/>
      <w:r w:rsidR="0015511C">
        <w:t xml:space="preserve"> is not ﬁt to live in’ </w:t>
      </w:r>
      <w:r w:rsidR="008E2A88">
        <w:t xml:space="preserve">, The New Brighton Guide referred to it as  "masterpiece of bad taste" while the </w:t>
      </w:r>
      <w:proofErr w:type="spellStart"/>
      <w:r w:rsidR="008E2A88">
        <w:t>Comtesse</w:t>
      </w:r>
      <w:proofErr w:type="spellEnd"/>
      <w:r w:rsidR="008E2A88">
        <w:t xml:space="preserve"> de </w:t>
      </w:r>
      <w:proofErr w:type="spellStart"/>
      <w:r w:rsidR="008E2A88">
        <w:t>Boigne</w:t>
      </w:r>
      <w:proofErr w:type="spellEnd"/>
      <w:r w:rsidR="008E2A88">
        <w:t xml:space="preserve"> declared it a "mad-house". </w:t>
      </w:r>
      <w:r w:rsidR="0015511C">
        <w:t xml:space="preserve">John </w:t>
      </w:r>
      <w:proofErr w:type="gramStart"/>
      <w:r w:rsidR="0015511C">
        <w:t xml:space="preserve">Evans  </w:t>
      </w:r>
      <w:r w:rsidR="008E2A88">
        <w:t>on</w:t>
      </w:r>
      <w:proofErr w:type="gramEnd"/>
      <w:r w:rsidR="008E2A88">
        <w:t xml:space="preserve"> the other hand </w:t>
      </w:r>
      <w:r w:rsidR="0015511C">
        <w:t>expressed its admiration for both its "beauty" and its "grandeur,"​</w:t>
      </w:r>
      <w:r w:rsidR="008E2A88">
        <w:t xml:space="preserve">. For this eclectic </w:t>
      </w:r>
      <w:r w:rsidR="00D2373A">
        <w:t xml:space="preserve">arabesque looking </w:t>
      </w:r>
      <w:r w:rsidR="008E2A88">
        <w:t xml:space="preserve">Building, in 1837, Queen Victoria in her first </w:t>
      </w:r>
      <w:proofErr w:type="gramStart"/>
      <w:r w:rsidR="008E2A88">
        <w:t>visit</w:t>
      </w:r>
      <w:proofErr w:type="gramEnd"/>
      <w:r w:rsidR="008E2A88">
        <w:t xml:space="preserve"> she stated</w:t>
      </w:r>
      <w:r w:rsidR="00D2373A">
        <w:t xml:space="preserve"> that</w:t>
      </w:r>
      <w:r w:rsidR="008E2A88">
        <w:t>,</w:t>
      </w:r>
      <w:r w:rsidR="008E2A88" w:rsidRPr="008E2A88">
        <w:t xml:space="preserve"> </w:t>
      </w:r>
      <w:r w:rsidR="008E2A88">
        <w:t xml:space="preserve">"The Pavilion is a strange, odd, Chinese looking place, both outside and inside. Most of the rooms are low, and I can see a morsel of the sea, from one of my sitting room windows." </w:t>
      </w:r>
    </w:p>
    <w:p w:rsidR="00306C3C" w:rsidRDefault="008E2A88" w:rsidP="00EA1BEF">
      <w:pPr>
        <w:spacing w:line="360" w:lineRule="auto"/>
        <w:ind w:firstLine="720"/>
        <w:jc w:val="both"/>
      </w:pPr>
      <w:r>
        <w:t xml:space="preserve">However, how did John Nash decided to design such a Pavilion? </w:t>
      </w:r>
      <w:r w:rsidR="00306C3C">
        <w:t>John Nash’s vision on the aesthetics of the pavilion was based on the experiences of t</w:t>
      </w:r>
      <w:r>
        <w:t xml:space="preserve">he future </w:t>
      </w:r>
      <w:r w:rsidR="00306C3C">
        <w:t xml:space="preserve">George IV who had recruited him to </w:t>
      </w:r>
      <w:proofErr w:type="spellStart"/>
      <w:proofErr w:type="gramStart"/>
      <w:r w:rsidR="00306C3C">
        <w:t>created</w:t>
      </w:r>
      <w:proofErr w:type="spellEnd"/>
      <w:proofErr w:type="gramEnd"/>
      <w:r w:rsidR="00306C3C">
        <w:t xml:space="preserve"> the building.  George IV had told him about his travels in the East and the ‘oriental, style that they had so the pavilion portrayed a British hybrid version of this Eastern Oriental style of Architecture from multiple Asian countries mainly focusing on its relationship with the East India Company.</w:t>
      </w:r>
    </w:p>
    <w:p w:rsidR="00612E5F" w:rsidRDefault="00D24BA0" w:rsidP="00EA1BEF">
      <w:pPr>
        <w:spacing w:line="360" w:lineRule="auto"/>
        <w:ind w:firstLine="720"/>
        <w:jc w:val="both"/>
      </w:pPr>
      <w:r>
        <w:rPr>
          <w:noProof/>
        </w:rPr>
        <w:drawing>
          <wp:inline distT="0" distB="0" distL="0" distR="0">
            <wp:extent cx="4474942" cy="2092325"/>
            <wp:effectExtent l="0" t="0" r="1905" b="3175"/>
            <wp:docPr id="45" name="Picture 45" descr="John Nash. The Royal Pavilion at Brighton, 1827 Â© British Library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John Nash. The Royal Pavilion at Brighton, 1827 Â© British Library Boar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80165" cy="2094767"/>
                    </a:xfrm>
                    <a:prstGeom prst="rect">
                      <a:avLst/>
                    </a:prstGeom>
                    <a:noFill/>
                    <a:ln>
                      <a:noFill/>
                    </a:ln>
                  </pic:spPr>
                </pic:pic>
              </a:graphicData>
            </a:graphic>
          </wp:inline>
        </w:drawing>
      </w:r>
      <w:r>
        <w:t xml:space="preserve"> </w:t>
      </w:r>
    </w:p>
    <w:p w:rsidR="00612E5F" w:rsidRDefault="00612E5F" w:rsidP="00EA1BEF">
      <w:pPr>
        <w:spacing w:line="360" w:lineRule="auto"/>
        <w:ind w:firstLine="720"/>
        <w:jc w:val="both"/>
      </w:pPr>
      <w:r>
        <w:t>Royal Pavilion Section</w:t>
      </w:r>
    </w:p>
    <w:p w:rsidR="00612E5F" w:rsidRDefault="000007BA" w:rsidP="00EA1BEF">
      <w:pPr>
        <w:spacing w:line="360" w:lineRule="auto"/>
        <w:ind w:firstLine="720"/>
        <w:jc w:val="both"/>
      </w:pPr>
      <w:r>
        <w:t xml:space="preserve">Architecturally, the "Indian" exterior </w:t>
      </w:r>
      <w:r w:rsidR="00612E5F">
        <w:t xml:space="preserve">reflects the oriental and more exotic influences and experimentation that took place during that era with preceding examples such as </w:t>
      </w:r>
      <w:r w:rsidR="00612E5F" w:rsidRPr="00612E5F">
        <w:t xml:space="preserve">Strawberry Hill </w:t>
      </w:r>
      <w:r w:rsidR="00612E5F">
        <w:t xml:space="preserve">and C.P. </w:t>
      </w:r>
      <w:proofErr w:type="spellStart"/>
      <w:r w:rsidR="00612E5F">
        <w:t>Cockerell’s</w:t>
      </w:r>
      <w:proofErr w:type="spellEnd"/>
      <w:r w:rsidR="00612E5F">
        <w:t xml:space="preserve"> </w:t>
      </w:r>
      <w:proofErr w:type="spellStart"/>
      <w:r w:rsidR="00612E5F">
        <w:t>Sezincote</w:t>
      </w:r>
      <w:proofErr w:type="spellEnd"/>
      <w:r w:rsidR="00612E5F">
        <w:t xml:space="preserve">. </w:t>
      </w:r>
      <w:r w:rsidR="00BA5000">
        <w:t>H</w:t>
      </w:r>
      <w:r w:rsidR="00612E5F">
        <w:t>owever</w:t>
      </w:r>
      <w:r w:rsidR="00262AC8">
        <w:t>,</w:t>
      </w:r>
      <w:r w:rsidR="00612E5F">
        <w:t xml:space="preserve"> while those building combine the arabesque style with the typical neoclassical of that time on the exterior, the Royal pa</w:t>
      </w:r>
      <w:r w:rsidR="00AB4C17">
        <w:t>vilion does not. As far as the R</w:t>
      </w:r>
      <w:r w:rsidR="00612E5F">
        <w:t>oy</w:t>
      </w:r>
      <w:r w:rsidR="00AB4C17">
        <w:t xml:space="preserve">al pavilion is concerned, it has a uniform </w:t>
      </w:r>
      <w:proofErr w:type="spellStart"/>
      <w:r w:rsidR="00AB4C17">
        <w:t>Mughul</w:t>
      </w:r>
      <w:proofErr w:type="spellEnd"/>
      <w:r w:rsidR="00AB4C17">
        <w:t xml:space="preserve"> like façade with ten onion shaped domes and minarets supported by cast iron frames and the vertical trust of the pavilion.</w:t>
      </w:r>
      <w:r w:rsidR="00BA5000">
        <w:t xml:space="preserve"> Its colour white, causing the incredible </w:t>
      </w:r>
      <w:proofErr w:type="gramStart"/>
      <w:r w:rsidR="00BA5000">
        <w:t xml:space="preserve">stone </w:t>
      </w:r>
      <w:r w:rsidR="00BA5000">
        <w:lastRenderedPageBreak/>
        <w:t>work</w:t>
      </w:r>
      <w:proofErr w:type="gramEnd"/>
      <w:r w:rsidR="00BA5000">
        <w:t xml:space="preserve"> to really stand out.</w:t>
      </w:r>
      <w:r w:rsidR="00AB4C17">
        <w:t xml:space="preserve"> Furthermore, it gives a lightness to the building typical to other Islamic, Indian structures such as the Taj Mahal.</w:t>
      </w:r>
    </w:p>
    <w:p w:rsidR="00A500E3" w:rsidRDefault="002B7DC4" w:rsidP="00EA1BEF">
      <w:pPr>
        <w:spacing w:line="360" w:lineRule="auto"/>
        <w:ind w:firstLine="720"/>
        <w:jc w:val="both"/>
      </w:pPr>
      <w:r>
        <w:t>In addition, the Royal pavilion</w:t>
      </w:r>
      <w:r w:rsidR="00D2373A">
        <w:t>’</w:t>
      </w:r>
      <w:r>
        <w:t xml:space="preserve">s designs interiors </w:t>
      </w:r>
      <w:proofErr w:type="gramStart"/>
      <w:r>
        <w:t>have been mainly influenced</w:t>
      </w:r>
      <w:proofErr w:type="gramEnd"/>
      <w:r>
        <w:t xml:space="preserve"> by the experiences and admirations that George IV shared for the Chinese culture as well as </w:t>
      </w:r>
      <w:r w:rsidR="0053661B">
        <w:t xml:space="preserve">a shift </w:t>
      </w:r>
      <w:r w:rsidR="00D2373A">
        <w:t xml:space="preserve">away </w:t>
      </w:r>
      <w:r>
        <w:t>from the French Rococo bloom</w:t>
      </w:r>
      <w:r w:rsidR="0053661B">
        <w:t xml:space="preserve"> towards </w:t>
      </w:r>
      <w:proofErr w:type="spellStart"/>
      <w:r w:rsidR="0053661B">
        <w:t>Romantisism</w:t>
      </w:r>
      <w:proofErr w:type="spellEnd"/>
      <w:r w:rsidR="00D2373A">
        <w:t xml:space="preserve">, as it aimed to provoke both </w:t>
      </w:r>
      <w:proofErr w:type="spellStart"/>
      <w:r w:rsidR="00D2373A">
        <w:t>phycological</w:t>
      </w:r>
      <w:proofErr w:type="spellEnd"/>
      <w:r w:rsidR="00D2373A">
        <w:t xml:space="preserve"> as well as emotional</w:t>
      </w:r>
      <w:r w:rsidR="0092780A">
        <w:t xml:space="preserve"> </w:t>
      </w:r>
      <w:proofErr w:type="spellStart"/>
      <w:r w:rsidR="00D2373A">
        <w:t>responces</w:t>
      </w:r>
      <w:proofErr w:type="spellEnd"/>
      <w:r w:rsidR="00D2373A">
        <w:t xml:space="preserve">, </w:t>
      </w:r>
      <w:r>
        <w:t>and the Neoclassic and Gothic structures.</w:t>
      </w:r>
      <w:r w:rsidRPr="002B7DC4">
        <w:t xml:space="preserve"> </w:t>
      </w:r>
      <w:r>
        <w:t>The Entrance Hall is symmetrical like other Neoclassical Buildings while the Long Gallery has hexagonal lanterns, silk tassels and motif of bamboo and birds on the wallpaper</w:t>
      </w:r>
      <w:r w:rsidR="0053661B">
        <w:t xml:space="preserve"> and at last, the </w:t>
      </w:r>
      <w:r w:rsidR="0053661B" w:rsidRPr="0053661B">
        <w:t>Banqueting Room Gallery</w:t>
      </w:r>
      <w:r w:rsidR="0053661B">
        <w:t xml:space="preserve"> demonstrates </w:t>
      </w:r>
      <w:r w:rsidR="0053661B" w:rsidRPr="0053661B">
        <w:t xml:space="preserve">vaulting </w:t>
      </w:r>
      <w:r w:rsidR="0053661B">
        <w:t>found in Gothic Cathedrals. The most important rooms of the Pavilion being the Music room</w:t>
      </w:r>
      <w:r w:rsidR="0053661B" w:rsidRPr="0053661B">
        <w:t xml:space="preserve"> </w:t>
      </w:r>
      <w:r w:rsidR="0053661B">
        <w:t>as</w:t>
      </w:r>
    </w:p>
    <w:p w:rsidR="00A500E3" w:rsidRDefault="0053661B" w:rsidP="00EA1BEF">
      <w:pPr>
        <w:spacing w:line="360" w:lineRule="auto"/>
        <w:ind w:firstLine="720"/>
        <w:jc w:val="both"/>
      </w:pPr>
      <w:r>
        <w:t xml:space="preserve"> ‘</w:t>
      </w:r>
      <w:r w:rsidRPr="0053661B">
        <w:rPr>
          <w:i/>
        </w:rPr>
        <w:t>George IV ensured that his grandiose Music Room was bedecked from top to bottom in the Chinese theme; it seems no corner has gone unnoticed or unadorned. Lotuses, dragons, and structures reminiscent of temples are all represented’</w:t>
      </w:r>
      <w:r w:rsidR="003A04CB">
        <w:rPr>
          <w:rStyle w:val="FootnoteReference"/>
          <w:i/>
        </w:rPr>
        <w:footnoteReference w:id="1"/>
      </w:r>
      <w:r w:rsidRPr="0053661B">
        <w:t>.</w:t>
      </w:r>
      <w:r w:rsidR="003A04CB">
        <w:t xml:space="preserve"> </w:t>
      </w:r>
    </w:p>
    <w:p w:rsidR="003A04CB" w:rsidRDefault="003A04CB" w:rsidP="00EA1BEF">
      <w:pPr>
        <w:spacing w:line="360" w:lineRule="auto"/>
        <w:ind w:firstLine="720"/>
        <w:jc w:val="both"/>
      </w:pPr>
      <w:r>
        <w:t>Finally, the colour pallet consisted of bright colours</w:t>
      </w:r>
      <w:r w:rsidR="00D2373A">
        <w:t>,</w:t>
      </w:r>
      <w:r>
        <w:t xml:space="preserve"> diverting thus away from the mid-Georgian Rococo style</w:t>
      </w:r>
      <w:r w:rsidR="00D2373A">
        <w:t xml:space="preserve"> </w:t>
      </w:r>
      <w:proofErr w:type="spellStart"/>
      <w:r w:rsidR="00D2373A">
        <w:t>a</w:t>
      </w:r>
      <w:proofErr w:type="spellEnd"/>
      <w:r w:rsidR="00D2373A">
        <w:t xml:space="preserve"> well as other Neoclassical British buildings that predated it.</w:t>
      </w:r>
    </w:p>
    <w:p w:rsidR="00A500E3" w:rsidRDefault="0092780A" w:rsidP="00EA1BEF">
      <w:pPr>
        <w:spacing w:line="360" w:lineRule="auto"/>
        <w:ind w:firstLine="720"/>
        <w:jc w:val="both"/>
      </w:pPr>
      <w:r>
        <w:t xml:space="preserve">However, how has all this detailed decoration influenced its quality? Would it be better if it </w:t>
      </w:r>
      <w:proofErr w:type="gramStart"/>
      <w:r>
        <w:t xml:space="preserve">was </w:t>
      </w:r>
      <w:proofErr w:type="spellStart"/>
      <w:r>
        <w:t>striped</w:t>
      </w:r>
      <w:proofErr w:type="spellEnd"/>
      <w:proofErr w:type="gramEnd"/>
      <w:r>
        <w:t xml:space="preserve"> from all the detail and be just a mere representation of Oriental architecture?</w:t>
      </w:r>
      <w:r w:rsidR="00D2373A">
        <w:t xml:space="preserve"> According to this quote:</w:t>
      </w:r>
    </w:p>
    <w:p w:rsidR="00A500E3" w:rsidRDefault="0092780A" w:rsidP="00EA1BEF">
      <w:pPr>
        <w:spacing w:line="360" w:lineRule="auto"/>
        <w:ind w:firstLine="720"/>
        <w:jc w:val="both"/>
        <w:rPr>
          <w:i/>
        </w:rPr>
      </w:pPr>
      <w:r w:rsidRPr="0092780A">
        <w:rPr>
          <w:i/>
        </w:rPr>
        <w:t xml:space="preserve"> </w:t>
      </w:r>
      <w:r>
        <w:rPr>
          <w:i/>
        </w:rPr>
        <w:t>‘</w:t>
      </w:r>
      <w:r w:rsidRPr="002B7DC4">
        <w:rPr>
          <w:i/>
        </w:rPr>
        <w:t xml:space="preserve">The Royal Pavilion at Brighton in all its apparent kaleidoscopic silliness, brashness, vitality, </w:t>
      </w:r>
      <w:proofErr w:type="spellStart"/>
      <w:r w:rsidRPr="002B7DC4">
        <w:rPr>
          <w:i/>
        </w:rPr>
        <w:t>phantasamagoric</w:t>
      </w:r>
      <w:proofErr w:type="spellEnd"/>
      <w:r w:rsidRPr="002B7DC4">
        <w:rPr>
          <w:i/>
        </w:rPr>
        <w:t xml:space="preserve"> contradictions and oppositions, references, and tries—though not always succeeds—to respond to the tastes of a new fashionable elite at home and to make sense (or not) of a new world of empire abroad</w:t>
      </w:r>
      <w:r>
        <w:rPr>
          <w:i/>
        </w:rPr>
        <w:t>’</w:t>
      </w:r>
      <w:r>
        <w:rPr>
          <w:rStyle w:val="FootnoteReference"/>
          <w:i/>
        </w:rPr>
        <w:footnoteReference w:id="2"/>
      </w:r>
      <w:r w:rsidRPr="002B7DC4">
        <w:rPr>
          <w:i/>
        </w:rPr>
        <w:t>.</w:t>
      </w:r>
    </w:p>
    <w:p w:rsidR="0092780A" w:rsidRDefault="0092780A" w:rsidP="00EA1BEF">
      <w:pPr>
        <w:spacing w:line="360" w:lineRule="auto"/>
        <w:ind w:firstLine="720"/>
        <w:jc w:val="both"/>
      </w:pPr>
      <w:r>
        <w:t xml:space="preserve"> </w:t>
      </w:r>
      <w:proofErr w:type="gramStart"/>
      <w:r>
        <w:t xml:space="preserve">This </w:t>
      </w:r>
      <w:r w:rsidR="00492B45">
        <w:t>is one of the opinions that came up from the research that I find myself understanding and agreeing with.</w:t>
      </w:r>
      <w:proofErr w:type="gramEnd"/>
      <w:r w:rsidR="00492B45">
        <w:t xml:space="preserve"> This is because mainly </w:t>
      </w:r>
      <w:proofErr w:type="gramStart"/>
      <w:r w:rsidR="00492B45">
        <w:t>due to the fact that</w:t>
      </w:r>
      <w:proofErr w:type="gramEnd"/>
      <w:r w:rsidR="00492B45">
        <w:t>, when I look into photographs of this building I find myself traveling in my mind in a world different of mine, somewhere in India</w:t>
      </w:r>
      <w:r>
        <w:t>.</w:t>
      </w:r>
    </w:p>
    <w:p w:rsidR="00DD08F9" w:rsidRDefault="0092780A" w:rsidP="00EA1BEF">
      <w:pPr>
        <w:spacing w:line="360" w:lineRule="auto"/>
        <w:ind w:firstLine="720"/>
        <w:jc w:val="both"/>
      </w:pPr>
      <w:r>
        <w:t>According to the German architect and architectural critic that focused on the subject or ornamentation in Buildings Adolf Loos,</w:t>
      </w:r>
      <w:r w:rsidR="00115632" w:rsidRPr="00115632">
        <w:t xml:space="preserve"> “</w:t>
      </w:r>
      <w:r w:rsidR="00115632">
        <w:t xml:space="preserve">The person of our time,” he writes, “who from inner compulsion smears the walls with erotic symbols, is either a criminal or a degenerate”. In the case of Nash’s Pavilion in Brighton, The enthusiasm and adore for the exotic Chinese landscape of the patron George IV </w:t>
      </w:r>
      <w:proofErr w:type="gramStart"/>
      <w:r w:rsidR="00115632">
        <w:t>can be clearly understood</w:t>
      </w:r>
      <w:proofErr w:type="gramEnd"/>
      <w:r w:rsidR="00115632">
        <w:t>. However</w:t>
      </w:r>
      <w:r w:rsidR="00492B45">
        <w:t>,</w:t>
      </w:r>
      <w:r w:rsidR="00115632">
        <w:t xml:space="preserve"> the pagodas build in Brighton lack the historical and </w:t>
      </w:r>
      <w:proofErr w:type="gramStart"/>
      <w:r w:rsidR="00115632">
        <w:lastRenderedPageBreak/>
        <w:t>religious</w:t>
      </w:r>
      <w:proofErr w:type="gramEnd"/>
      <w:r w:rsidR="00115632">
        <w:t xml:space="preserve"> connection that the Chinese ones offer and according to Mr. Barkley it seems extravagant and having lost the meaning.</w:t>
      </w:r>
      <w:r w:rsidR="00DD08F9">
        <w:t xml:space="preserve"> It </w:t>
      </w:r>
      <w:proofErr w:type="gramStart"/>
      <w:r w:rsidR="00DD08F9">
        <w:t>should also be mentioned</w:t>
      </w:r>
      <w:proofErr w:type="gramEnd"/>
      <w:r w:rsidR="00DD08F9">
        <w:t xml:space="preserve"> that in the time that this was build, another je</w:t>
      </w:r>
      <w:r w:rsidR="00492B45">
        <w:t>wel much different of this was b</w:t>
      </w:r>
      <w:r w:rsidR="00DD08F9">
        <w:t>uilt, the British Museum (1923-1953), which resembles the temples found in Greece. So in my opinion one of the aims that buildings of that time had was to enable the native visitor to immerse himself in a different place and experience a different world from his own but at the same time celebrate it</w:t>
      </w:r>
      <w:r w:rsidR="00492B45">
        <w:t xml:space="preserve"> a</w:t>
      </w:r>
      <w:r w:rsidR="00DD08F9">
        <w:t>nd allow the foreign to maybe feel like home.</w:t>
      </w:r>
    </w:p>
    <w:p w:rsidR="00935846" w:rsidRDefault="00DD08F9" w:rsidP="00EA1BEF">
      <w:pPr>
        <w:spacing w:line="360" w:lineRule="auto"/>
        <w:ind w:firstLine="720"/>
        <w:jc w:val="both"/>
        <w:rPr>
          <w:lang w:val="en-GB"/>
        </w:rPr>
      </w:pPr>
      <w:r w:rsidRPr="00935846">
        <w:rPr>
          <w:lang w:val="en-GB"/>
        </w:rPr>
        <w:t>Going back to our question</w:t>
      </w:r>
      <w:r w:rsidR="00262AC8">
        <w:rPr>
          <w:lang w:val="en-GB"/>
        </w:rPr>
        <w:t>,</w:t>
      </w:r>
      <w:r w:rsidRPr="00935846">
        <w:rPr>
          <w:lang w:val="en-GB"/>
        </w:rPr>
        <w:t xml:space="preserve"> function wise, the Brighton Pavilion is </w:t>
      </w:r>
      <w:r w:rsidR="00BA5000" w:rsidRPr="00935846">
        <w:rPr>
          <w:lang w:val="en-GB"/>
        </w:rPr>
        <w:t>a</w:t>
      </w:r>
      <w:r w:rsidR="00935846">
        <w:rPr>
          <w:lang w:val="en-GB"/>
        </w:rPr>
        <w:t xml:space="preserve"> </w:t>
      </w:r>
      <w:proofErr w:type="spellStart"/>
      <w:r w:rsidR="00935846">
        <w:rPr>
          <w:lang w:val="en-GB"/>
        </w:rPr>
        <w:t>wonderfull</w:t>
      </w:r>
      <w:proofErr w:type="spellEnd"/>
      <w:r w:rsidR="00935846">
        <w:rPr>
          <w:lang w:val="en-GB"/>
        </w:rPr>
        <w:t xml:space="preserve"> building that travels the visitor elsewhere and allows the patron to </w:t>
      </w:r>
      <w:proofErr w:type="spellStart"/>
      <w:r w:rsidR="000C42A4">
        <w:rPr>
          <w:lang w:val="en-GB"/>
        </w:rPr>
        <w:t>fulfill</w:t>
      </w:r>
      <w:proofErr w:type="spellEnd"/>
      <w:r w:rsidR="00935846">
        <w:rPr>
          <w:lang w:val="en-GB"/>
        </w:rPr>
        <w:t xml:space="preserve"> his dream.</w:t>
      </w:r>
      <w:r w:rsidR="000C42A4">
        <w:rPr>
          <w:lang w:val="en-GB"/>
        </w:rPr>
        <w:t xml:space="preserve"> </w:t>
      </w:r>
      <w:r w:rsidR="00BA5000">
        <w:rPr>
          <w:lang w:val="en-GB"/>
        </w:rPr>
        <w:t>The outstand</w:t>
      </w:r>
      <w:r w:rsidR="00262AC8">
        <w:rPr>
          <w:lang w:val="en-GB"/>
        </w:rPr>
        <w:t>i</w:t>
      </w:r>
      <w:r w:rsidR="00BA5000">
        <w:rPr>
          <w:lang w:val="en-GB"/>
        </w:rPr>
        <w:t>n</w:t>
      </w:r>
      <w:r w:rsidR="00262AC8">
        <w:rPr>
          <w:lang w:val="en-GB"/>
        </w:rPr>
        <w:t xml:space="preserve">g </w:t>
      </w:r>
      <w:proofErr w:type="gramStart"/>
      <w:r w:rsidR="00BA5000">
        <w:rPr>
          <w:lang w:val="en-GB"/>
        </w:rPr>
        <w:t>craftsmanship</w:t>
      </w:r>
      <w:proofErr w:type="gramEnd"/>
      <w:r w:rsidR="00262AC8">
        <w:rPr>
          <w:lang w:val="en-GB"/>
        </w:rPr>
        <w:t xml:space="preserve"> and the attention to detail </w:t>
      </w:r>
      <w:r w:rsidR="00BA5000">
        <w:rPr>
          <w:lang w:val="en-GB"/>
        </w:rPr>
        <w:t xml:space="preserve">entices the eye of every visitor.  </w:t>
      </w:r>
      <w:r w:rsidR="000C42A4">
        <w:rPr>
          <w:lang w:val="en-GB"/>
        </w:rPr>
        <w:t xml:space="preserve">Worth noting is also the fact that during that time with colonization and naval supremacy the Economy of Britain was blooming and so the construction of these type of massive scaled structures was a way to demonstrate that, like it is now. </w:t>
      </w:r>
      <w:r w:rsidR="00935846">
        <w:rPr>
          <w:lang w:val="en-GB"/>
        </w:rPr>
        <w:t xml:space="preserve"> It </w:t>
      </w:r>
      <w:r w:rsidR="000C42A4">
        <w:rPr>
          <w:lang w:val="en-GB"/>
        </w:rPr>
        <w:t xml:space="preserve">also </w:t>
      </w:r>
      <w:r w:rsidR="00935846">
        <w:rPr>
          <w:lang w:val="en-GB"/>
        </w:rPr>
        <w:t>combines a variety of architectural styles from almost every corner of the world however lacks to present the meaning of it.</w:t>
      </w:r>
    </w:p>
    <w:p w:rsidR="000C42A4" w:rsidRDefault="000C42A4" w:rsidP="00EA1BEF">
      <w:pPr>
        <w:spacing w:line="360" w:lineRule="auto"/>
        <w:ind w:firstLine="720"/>
        <w:jc w:val="both"/>
        <w:rPr>
          <w:lang w:val="en-GB"/>
        </w:rPr>
      </w:pPr>
    </w:p>
    <w:p w:rsidR="000C42A4" w:rsidRDefault="00FD7BF2" w:rsidP="00EA1BEF">
      <w:pPr>
        <w:spacing w:line="360" w:lineRule="auto"/>
        <w:ind w:firstLine="720"/>
        <w:jc w:val="both"/>
        <w:rPr>
          <w:b/>
          <w:lang w:val="en-GB"/>
        </w:rPr>
      </w:pPr>
      <w:hyperlink r:id="rId11" w:history="1">
        <w:proofErr w:type="spellStart"/>
        <w:r w:rsidR="000C42A4" w:rsidRPr="00281727">
          <w:rPr>
            <w:b/>
            <w:lang w:val="de-DE"/>
          </w:rPr>
          <w:t>Bloomberg's</w:t>
        </w:r>
        <w:proofErr w:type="spellEnd"/>
        <w:r w:rsidR="000C42A4" w:rsidRPr="00281727">
          <w:rPr>
            <w:b/>
            <w:lang w:val="de-DE"/>
          </w:rPr>
          <w:t xml:space="preserve"> European HQ</w:t>
        </w:r>
      </w:hyperlink>
    </w:p>
    <w:p w:rsidR="0010070D" w:rsidRDefault="0010070D" w:rsidP="00EA1BEF">
      <w:pPr>
        <w:spacing w:line="360" w:lineRule="auto"/>
        <w:ind w:firstLine="720"/>
        <w:jc w:val="both"/>
        <w:rPr>
          <w:b/>
          <w:lang w:val="de-DE"/>
        </w:rPr>
      </w:pPr>
      <w:r>
        <w:rPr>
          <w:noProof/>
        </w:rPr>
        <w:drawing>
          <wp:inline distT="0" distB="0" distL="0" distR="0">
            <wp:extent cx="3641220" cy="2428240"/>
            <wp:effectExtent l="0" t="0" r="0" b="0"/>
            <wp:docPr id="66" name="Picture 66" descr="Foster + Partners wins RIBA Stirling Prize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descr="Foster + Partners wins RIBA Stirling Prize 20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44068" cy="2430139"/>
                    </a:xfrm>
                    <a:prstGeom prst="rect">
                      <a:avLst/>
                    </a:prstGeom>
                    <a:noFill/>
                    <a:ln>
                      <a:noFill/>
                    </a:ln>
                  </pic:spPr>
                </pic:pic>
              </a:graphicData>
            </a:graphic>
          </wp:inline>
        </w:drawing>
      </w:r>
    </w:p>
    <w:p w:rsidR="0010070D" w:rsidRPr="0010070D" w:rsidRDefault="0010070D" w:rsidP="00EA1BEF">
      <w:pPr>
        <w:spacing w:line="360" w:lineRule="auto"/>
        <w:ind w:firstLine="720"/>
        <w:jc w:val="both"/>
        <w:rPr>
          <w:sz w:val="16"/>
        </w:rPr>
      </w:pPr>
      <w:r w:rsidRPr="0010070D">
        <w:rPr>
          <w:sz w:val="16"/>
        </w:rPr>
        <w:t>Exterior Facade of the Bloomberg</w:t>
      </w:r>
      <w:r>
        <w:rPr>
          <w:sz w:val="16"/>
        </w:rPr>
        <w:t xml:space="preserve">’s European </w:t>
      </w:r>
      <w:r w:rsidRPr="0010070D">
        <w:rPr>
          <w:sz w:val="16"/>
        </w:rPr>
        <w:t xml:space="preserve">HQ </w:t>
      </w:r>
    </w:p>
    <w:p w:rsidR="0010070D" w:rsidRPr="00492B45" w:rsidRDefault="0010070D" w:rsidP="00EA1BEF">
      <w:pPr>
        <w:spacing w:line="360" w:lineRule="auto"/>
        <w:ind w:firstLine="720"/>
        <w:jc w:val="both"/>
      </w:pPr>
    </w:p>
    <w:p w:rsidR="002D55ED" w:rsidRDefault="002D55ED" w:rsidP="00EA1BEF">
      <w:pPr>
        <w:spacing w:line="360" w:lineRule="auto"/>
        <w:ind w:firstLine="720"/>
        <w:jc w:val="both"/>
        <w:rPr>
          <w:lang w:val="en-GB"/>
        </w:rPr>
      </w:pPr>
      <w:r w:rsidRPr="00DB3983">
        <w:rPr>
          <w:lang w:val="de-DE"/>
        </w:rPr>
        <w:t xml:space="preserve">Adolf Loos in Ornament und Verbrechen (Ornament </w:t>
      </w:r>
      <w:proofErr w:type="spellStart"/>
      <w:r w:rsidRPr="00DB3983">
        <w:rPr>
          <w:lang w:val="de-DE"/>
        </w:rPr>
        <w:t>and</w:t>
      </w:r>
      <w:proofErr w:type="spellEnd"/>
      <w:r w:rsidRPr="00DB3983">
        <w:rPr>
          <w:lang w:val="de-DE"/>
        </w:rPr>
        <w:t xml:space="preserve"> Crime) </w:t>
      </w:r>
      <w:r w:rsidR="00DB3983" w:rsidRPr="00DB3983">
        <w:rPr>
          <w:lang w:val="de-DE"/>
        </w:rPr>
        <w:t>“</w:t>
      </w:r>
      <w:r w:rsidRPr="00DB3983">
        <w:rPr>
          <w:lang w:val="de-DE"/>
        </w:rPr>
        <w:t xml:space="preserve">Ich habe folgende </w:t>
      </w:r>
      <w:r w:rsidR="00DB3983" w:rsidRPr="00DB3983">
        <w:rPr>
          <w:lang w:val="de-DE"/>
        </w:rPr>
        <w:t>Erkenntnis</w:t>
      </w:r>
      <w:r w:rsidRPr="00DB3983">
        <w:rPr>
          <w:lang w:val="de-DE"/>
        </w:rPr>
        <w:t xml:space="preserve"> gefunden und der </w:t>
      </w:r>
      <w:r w:rsidR="00DB3983" w:rsidRPr="00DB3983">
        <w:rPr>
          <w:lang w:val="de-DE"/>
        </w:rPr>
        <w:t>Welt</w:t>
      </w:r>
      <w:r w:rsidRPr="00DB3983">
        <w:rPr>
          <w:lang w:val="de-DE"/>
        </w:rPr>
        <w:t xml:space="preserve"> geschenkt: </w:t>
      </w:r>
      <w:r w:rsidR="00DB3983" w:rsidRPr="00DB3983">
        <w:rPr>
          <w:lang w:val="de-DE"/>
        </w:rPr>
        <w:t>Evolution</w:t>
      </w:r>
      <w:r w:rsidRPr="00DB3983">
        <w:rPr>
          <w:lang w:val="de-DE"/>
        </w:rPr>
        <w:t xml:space="preserve"> der </w:t>
      </w:r>
      <w:r w:rsidR="00DB3983" w:rsidRPr="00DB3983">
        <w:rPr>
          <w:lang w:val="de-DE"/>
        </w:rPr>
        <w:t>Kultur</w:t>
      </w:r>
      <w:r w:rsidRPr="00DB3983">
        <w:rPr>
          <w:lang w:val="de-DE"/>
        </w:rPr>
        <w:t xml:space="preserve"> ist gleichbedeutend mit dem </w:t>
      </w:r>
      <w:r w:rsidR="00DB3983" w:rsidRPr="00DB3983">
        <w:rPr>
          <w:lang w:val="de-DE"/>
        </w:rPr>
        <w:t>Entfernen</w:t>
      </w:r>
      <w:r w:rsidRPr="00DB3983">
        <w:rPr>
          <w:lang w:val="de-DE"/>
        </w:rPr>
        <w:t xml:space="preserve"> des </w:t>
      </w:r>
      <w:r w:rsidR="00DB3983" w:rsidRPr="00DB3983">
        <w:rPr>
          <w:lang w:val="de-DE"/>
        </w:rPr>
        <w:t>Ornamentes</w:t>
      </w:r>
      <w:r w:rsidRPr="00DB3983">
        <w:rPr>
          <w:lang w:val="de-DE"/>
        </w:rPr>
        <w:t xml:space="preserve"> aus dem </w:t>
      </w:r>
      <w:r w:rsidR="00DB3983" w:rsidRPr="00DB3983">
        <w:rPr>
          <w:lang w:val="de-DE"/>
        </w:rPr>
        <w:t>Gebrauchsgegenstände</w:t>
      </w:r>
      <w:r w:rsidRPr="00DB3983">
        <w:rPr>
          <w:lang w:val="de-DE"/>
        </w:rPr>
        <w:t>”</w:t>
      </w:r>
      <w:r>
        <w:rPr>
          <w:rStyle w:val="FootnoteReference"/>
          <w:lang w:val="de-DE"/>
        </w:rPr>
        <w:footnoteReference w:id="3"/>
      </w:r>
      <w:r w:rsidRPr="00DB3983">
        <w:rPr>
          <w:lang w:val="de-DE"/>
        </w:rPr>
        <w:t xml:space="preserve"> “</w:t>
      </w:r>
      <w:r w:rsidR="00DB3983" w:rsidRPr="00DB3983">
        <w:rPr>
          <w:lang w:val="de-DE"/>
        </w:rPr>
        <w:t xml:space="preserve">The </w:t>
      </w:r>
      <w:proofErr w:type="spellStart"/>
      <w:r w:rsidRPr="00DB3983">
        <w:rPr>
          <w:lang w:val="de-DE"/>
        </w:rPr>
        <w:t>evolution</w:t>
      </w:r>
      <w:proofErr w:type="spellEnd"/>
      <w:r w:rsidRPr="00DB3983">
        <w:rPr>
          <w:lang w:val="de-DE"/>
        </w:rPr>
        <w:t xml:space="preserve"> </w:t>
      </w:r>
      <w:proofErr w:type="spellStart"/>
      <w:r w:rsidRPr="00DB3983">
        <w:rPr>
          <w:lang w:val="de-DE"/>
        </w:rPr>
        <w:t>of</w:t>
      </w:r>
      <w:proofErr w:type="spellEnd"/>
      <w:r w:rsidRPr="00DB3983">
        <w:rPr>
          <w:lang w:val="de-DE"/>
        </w:rPr>
        <w:t xml:space="preserve"> </w:t>
      </w:r>
      <w:proofErr w:type="spellStart"/>
      <w:r w:rsidRPr="00DB3983">
        <w:rPr>
          <w:lang w:val="de-DE"/>
        </w:rPr>
        <w:t>culture</w:t>
      </w:r>
      <w:proofErr w:type="spellEnd"/>
      <w:r w:rsidRPr="00DB3983">
        <w:rPr>
          <w:lang w:val="de-DE"/>
        </w:rPr>
        <w:t xml:space="preserve"> </w:t>
      </w:r>
      <w:proofErr w:type="spellStart"/>
      <w:r w:rsidRPr="00DB3983">
        <w:rPr>
          <w:lang w:val="de-DE"/>
        </w:rPr>
        <w:t>is</w:t>
      </w:r>
      <w:proofErr w:type="spellEnd"/>
      <w:r w:rsidRPr="00DB3983">
        <w:rPr>
          <w:lang w:val="de-DE"/>
        </w:rPr>
        <w:t xml:space="preserve"> </w:t>
      </w:r>
      <w:proofErr w:type="spellStart"/>
      <w:r w:rsidRPr="00DB3983">
        <w:rPr>
          <w:lang w:val="de-DE"/>
        </w:rPr>
        <w:t>synonymous</w:t>
      </w:r>
      <w:proofErr w:type="spellEnd"/>
      <w:r w:rsidRPr="00DB3983">
        <w:rPr>
          <w:lang w:val="de-DE"/>
        </w:rPr>
        <w:t xml:space="preserve"> </w:t>
      </w:r>
      <w:proofErr w:type="spellStart"/>
      <w:r w:rsidRPr="00DB3983">
        <w:rPr>
          <w:lang w:val="de-DE"/>
        </w:rPr>
        <w:t>with</w:t>
      </w:r>
      <w:proofErr w:type="spellEnd"/>
      <w:r w:rsidRPr="00DB3983">
        <w:rPr>
          <w:lang w:val="de-DE"/>
        </w:rPr>
        <w:t xml:space="preserve"> </w:t>
      </w:r>
      <w:proofErr w:type="spellStart"/>
      <w:r w:rsidRPr="00DB3983">
        <w:rPr>
          <w:lang w:val="de-DE"/>
        </w:rPr>
        <w:t>the</w:t>
      </w:r>
      <w:proofErr w:type="spellEnd"/>
      <w:r w:rsidRPr="00DB3983">
        <w:rPr>
          <w:lang w:val="de-DE"/>
        </w:rPr>
        <w:t xml:space="preserve"> </w:t>
      </w:r>
      <w:proofErr w:type="spellStart"/>
      <w:r w:rsidRPr="00DB3983">
        <w:rPr>
          <w:lang w:val="de-DE"/>
        </w:rPr>
        <w:lastRenderedPageBreak/>
        <w:t>removal</w:t>
      </w:r>
      <w:proofErr w:type="spellEnd"/>
      <w:r w:rsidRPr="00DB3983">
        <w:rPr>
          <w:lang w:val="de-DE"/>
        </w:rPr>
        <w:t xml:space="preserve"> </w:t>
      </w:r>
      <w:proofErr w:type="spellStart"/>
      <w:r w:rsidRPr="00DB3983">
        <w:rPr>
          <w:lang w:val="de-DE"/>
        </w:rPr>
        <w:t>of</w:t>
      </w:r>
      <w:proofErr w:type="spellEnd"/>
      <w:r w:rsidRPr="00DB3983">
        <w:rPr>
          <w:lang w:val="de-DE"/>
        </w:rPr>
        <w:t xml:space="preserve"> </w:t>
      </w:r>
      <w:proofErr w:type="spellStart"/>
      <w:r w:rsidRPr="00DB3983">
        <w:rPr>
          <w:lang w:val="de-DE"/>
        </w:rPr>
        <w:t>ornament</w:t>
      </w:r>
      <w:proofErr w:type="spellEnd"/>
      <w:r w:rsidRPr="00DB3983">
        <w:rPr>
          <w:lang w:val="de-DE"/>
        </w:rPr>
        <w:t xml:space="preserve"> </w:t>
      </w:r>
      <w:proofErr w:type="spellStart"/>
      <w:r w:rsidRPr="00DB3983">
        <w:rPr>
          <w:lang w:val="de-DE"/>
        </w:rPr>
        <w:t>from</w:t>
      </w:r>
      <w:proofErr w:type="spellEnd"/>
      <w:r w:rsidRPr="00DB3983">
        <w:rPr>
          <w:lang w:val="de-DE"/>
        </w:rPr>
        <w:t xml:space="preserve"> </w:t>
      </w:r>
      <w:proofErr w:type="spellStart"/>
      <w:r w:rsidRPr="00DB3983">
        <w:rPr>
          <w:lang w:val="de-DE"/>
        </w:rPr>
        <w:t>objects</w:t>
      </w:r>
      <w:proofErr w:type="spellEnd"/>
      <w:r w:rsidRPr="00DB3983">
        <w:rPr>
          <w:lang w:val="de-DE"/>
        </w:rPr>
        <w:t xml:space="preserve"> </w:t>
      </w:r>
      <w:proofErr w:type="spellStart"/>
      <w:r w:rsidRPr="00DB3983">
        <w:rPr>
          <w:lang w:val="de-DE"/>
        </w:rPr>
        <w:t>of</w:t>
      </w:r>
      <w:proofErr w:type="spellEnd"/>
      <w:r w:rsidRPr="00DB3983">
        <w:rPr>
          <w:lang w:val="de-DE"/>
        </w:rPr>
        <w:t xml:space="preserve"> </w:t>
      </w:r>
      <w:proofErr w:type="spellStart"/>
      <w:r w:rsidRPr="00DB3983">
        <w:rPr>
          <w:lang w:val="de-DE"/>
        </w:rPr>
        <w:t>daily</w:t>
      </w:r>
      <w:proofErr w:type="spellEnd"/>
      <w:r w:rsidRPr="00DB3983">
        <w:rPr>
          <w:lang w:val="de-DE"/>
        </w:rPr>
        <w:t xml:space="preserve"> </w:t>
      </w:r>
      <w:proofErr w:type="spellStart"/>
      <w:r w:rsidRPr="00DB3983">
        <w:rPr>
          <w:lang w:val="de-DE"/>
        </w:rPr>
        <w:t>use</w:t>
      </w:r>
      <w:proofErr w:type="spellEnd"/>
      <w:r w:rsidR="00DB3983" w:rsidRPr="00DB3983">
        <w:rPr>
          <w:lang w:val="de-DE"/>
        </w:rPr>
        <w:t>”</w:t>
      </w:r>
      <w:r w:rsidRPr="00DB3983">
        <w:rPr>
          <w:lang w:val="de-DE"/>
        </w:rPr>
        <w:t>.</w:t>
      </w:r>
      <w:r w:rsidR="00DB3983" w:rsidRPr="00DB3983">
        <w:rPr>
          <w:lang w:val="de-DE"/>
        </w:rPr>
        <w:t xml:space="preserve"> </w:t>
      </w:r>
      <w:r w:rsidR="00DB3983">
        <w:t xml:space="preserve">With this quote into consideration I chose the </w:t>
      </w:r>
      <w:r w:rsidR="001A744F">
        <w:t xml:space="preserve">controversial </w:t>
      </w:r>
      <w:r w:rsidR="00DB3983">
        <w:t xml:space="preserve">Bloomberg European HQ building </w:t>
      </w:r>
      <w:r w:rsidR="00281727">
        <w:t xml:space="preserve">winner of the 2018 </w:t>
      </w:r>
      <w:r w:rsidR="00281727" w:rsidRPr="002D55ED">
        <w:rPr>
          <w:lang w:val="en-GB"/>
        </w:rPr>
        <w:t>RIBA Stirling Prize</w:t>
      </w:r>
      <w:r w:rsidR="00281727">
        <w:rPr>
          <w:lang w:val="en-GB"/>
        </w:rPr>
        <w:t xml:space="preserve"> UK’s best new build </w:t>
      </w:r>
      <w:r w:rsidR="00281727" w:rsidRPr="002D55ED">
        <w:rPr>
          <w:lang w:val="en-GB"/>
        </w:rPr>
        <w:t>by Foster + Partners</w:t>
      </w:r>
      <w:r w:rsidR="00627926">
        <w:rPr>
          <w:lang w:val="en-GB"/>
        </w:rPr>
        <w:t xml:space="preserve"> as the second building to analyse</w:t>
      </w:r>
      <w:r w:rsidR="00281727">
        <w:rPr>
          <w:lang w:val="en-GB"/>
        </w:rPr>
        <w:t xml:space="preserve">. It </w:t>
      </w:r>
      <w:proofErr w:type="gramStart"/>
      <w:r w:rsidR="00281727">
        <w:rPr>
          <w:lang w:val="en-GB"/>
        </w:rPr>
        <w:t>is thought</w:t>
      </w:r>
      <w:proofErr w:type="gramEnd"/>
      <w:r w:rsidR="00281727">
        <w:rPr>
          <w:lang w:val="en-GB"/>
        </w:rPr>
        <w:t xml:space="preserve"> to be the largest stone building in London after </w:t>
      </w:r>
      <w:r w:rsidR="00281727" w:rsidRPr="002D55ED">
        <w:rPr>
          <w:lang w:val="en-GB"/>
        </w:rPr>
        <w:t>St Paul’s Cathedral</w:t>
      </w:r>
      <w:r w:rsidR="00281727">
        <w:rPr>
          <w:lang w:val="en-GB"/>
        </w:rPr>
        <w:t xml:space="preserve"> and the most sustainable office in </w:t>
      </w:r>
      <w:r w:rsidR="00281727" w:rsidRPr="0010070D">
        <w:rPr>
          <w:lang w:val="en-GB"/>
        </w:rPr>
        <w:t>the world.</w:t>
      </w:r>
      <w:r w:rsidR="00627926">
        <w:rPr>
          <w:lang w:val="en-GB"/>
        </w:rPr>
        <w:t xml:space="preserve"> After its opening in 2017 and having won the Stirling </w:t>
      </w:r>
      <w:proofErr w:type="gramStart"/>
      <w:r w:rsidR="00627926">
        <w:rPr>
          <w:lang w:val="en-GB"/>
        </w:rPr>
        <w:t>Prize</w:t>
      </w:r>
      <w:proofErr w:type="gramEnd"/>
      <w:r w:rsidR="00D2373A">
        <w:rPr>
          <w:lang w:val="en-GB"/>
        </w:rPr>
        <w:t xml:space="preserve"> it has been the main topic of conversation for many. As far as its structure is concerned, i</w:t>
      </w:r>
      <w:r w:rsidR="00BA449F" w:rsidRPr="0010070D">
        <w:rPr>
          <w:lang w:val="en-GB"/>
        </w:rPr>
        <w:t>t</w:t>
      </w:r>
      <w:r w:rsidR="00BA449F">
        <w:rPr>
          <w:lang w:val="en-GB"/>
        </w:rPr>
        <w:t xml:space="preserve"> </w:t>
      </w:r>
      <w:proofErr w:type="gramStart"/>
      <w:r w:rsidR="00BA449F">
        <w:rPr>
          <w:lang w:val="en-GB"/>
        </w:rPr>
        <w:t>is divided</w:t>
      </w:r>
      <w:proofErr w:type="gramEnd"/>
      <w:r w:rsidR="00BA449F">
        <w:rPr>
          <w:lang w:val="en-GB"/>
        </w:rPr>
        <w:t xml:space="preserve"> into two buildings that are connected with a bridge and some plazas. In Bloomberg’s case, the exterior with the interior are clashing as the exterior </w:t>
      </w:r>
      <w:proofErr w:type="gramStart"/>
      <w:r w:rsidR="00BA449F">
        <w:rPr>
          <w:lang w:val="en-GB"/>
        </w:rPr>
        <w:t>is more held</w:t>
      </w:r>
      <w:proofErr w:type="gramEnd"/>
      <w:r w:rsidR="00BA449F">
        <w:rPr>
          <w:lang w:val="en-GB"/>
        </w:rPr>
        <w:t xml:space="preserve"> back and the interior is dynamic. The entire building’s style is contemporary modern and high tech and claiming to have a good working environment and sustainability as their </w:t>
      </w:r>
      <w:proofErr w:type="gramStart"/>
      <w:r w:rsidR="00BA449F">
        <w:rPr>
          <w:lang w:val="en-GB"/>
        </w:rPr>
        <w:t>main focus</w:t>
      </w:r>
      <w:proofErr w:type="gramEnd"/>
      <w:r w:rsidR="00BA449F">
        <w:rPr>
          <w:lang w:val="en-GB"/>
        </w:rPr>
        <w:t xml:space="preserve">. The exterior of the building consists of </w:t>
      </w:r>
      <w:r w:rsidR="008F21B8">
        <w:rPr>
          <w:lang w:val="en-GB"/>
        </w:rPr>
        <w:t>handcrafted sandstone as well as some bronze fin like details so that it fits in comfortably in</w:t>
      </w:r>
      <w:r w:rsidR="002F5697">
        <w:rPr>
          <w:lang w:val="en-GB"/>
        </w:rPr>
        <w:t xml:space="preserve"> its location in central London,</w:t>
      </w:r>
      <w:r w:rsidR="002F5697" w:rsidRPr="002F5697">
        <w:rPr>
          <w:lang w:val="en-GB"/>
        </w:rPr>
        <w:t xml:space="preserve"> </w:t>
      </w:r>
      <w:r w:rsidR="002F5697" w:rsidRPr="0098376B">
        <w:rPr>
          <w:lang w:val="en-GB"/>
        </w:rPr>
        <w:t xml:space="preserve">while glass elevators </w:t>
      </w:r>
      <w:r w:rsidR="002F5697">
        <w:rPr>
          <w:lang w:val="en-GB"/>
        </w:rPr>
        <w:t>on the exterior provide passengers with views of the city.</w:t>
      </w:r>
      <w:r w:rsidR="002F5697" w:rsidRPr="0098376B">
        <w:rPr>
          <w:lang w:val="en-GB"/>
        </w:rPr>
        <w:t xml:space="preserve"> </w:t>
      </w:r>
      <w:r w:rsidR="002F5697">
        <w:rPr>
          <w:lang w:val="en-GB"/>
        </w:rPr>
        <w:t>On the inside</w:t>
      </w:r>
      <w:r w:rsidR="008F21B8">
        <w:rPr>
          <w:lang w:val="en-GB"/>
        </w:rPr>
        <w:t xml:space="preserve"> on the other hand</w:t>
      </w:r>
      <w:r w:rsidR="002F5697">
        <w:rPr>
          <w:lang w:val="en-GB"/>
        </w:rPr>
        <w:t>,</w:t>
      </w:r>
      <w:r w:rsidR="008F21B8">
        <w:rPr>
          <w:lang w:val="en-GB"/>
        </w:rPr>
        <w:t xml:space="preserve"> it is the exact opposite. Once you enter</w:t>
      </w:r>
      <w:r w:rsidR="002F5697">
        <w:rPr>
          <w:lang w:val="en-GB"/>
        </w:rPr>
        <w:t>,</w:t>
      </w:r>
      <w:r w:rsidR="008F21B8">
        <w:rPr>
          <w:lang w:val="en-GB"/>
        </w:rPr>
        <w:t xml:space="preserve"> you encounter the main feature of the building being the Vortex-shaped staircase that leads to the office spaces, cafe etc. In the ceiling </w:t>
      </w:r>
      <w:r w:rsidR="008F21B8" w:rsidRPr="008F21B8">
        <w:rPr>
          <w:lang w:val="en-GB"/>
        </w:rPr>
        <w:t>2.5 million polished aluminium ‘petals’ to regulate acoustics, temperature and light</w:t>
      </w:r>
      <w:r w:rsidR="008F21B8">
        <w:rPr>
          <w:lang w:val="en-GB"/>
        </w:rPr>
        <w:t xml:space="preserve"> have been placed that work as a decorative element as well. The floor plan of the interior spaces are open planed.</w:t>
      </w:r>
    </w:p>
    <w:p w:rsidR="0010070D" w:rsidRDefault="0010070D" w:rsidP="00EA1BEF">
      <w:pPr>
        <w:spacing w:line="360" w:lineRule="auto"/>
        <w:ind w:firstLine="720"/>
        <w:jc w:val="both"/>
        <w:rPr>
          <w:lang w:val="en-GB"/>
        </w:rPr>
      </w:pPr>
      <w:r>
        <w:rPr>
          <w:noProof/>
        </w:rPr>
        <w:drawing>
          <wp:inline distT="0" distB="0" distL="0" distR="0">
            <wp:extent cx="2743025" cy="1542415"/>
            <wp:effectExtent l="0" t="0" r="635" b="635"/>
            <wp:docPr id="67" name="Picture 67" descr="Foster + Partners wins RIBA Stirling Prize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descr="Foster + Partners wins RIBA Stirling Prize 201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55852" cy="1549628"/>
                    </a:xfrm>
                    <a:prstGeom prst="rect">
                      <a:avLst/>
                    </a:prstGeom>
                    <a:noFill/>
                    <a:ln>
                      <a:noFill/>
                    </a:ln>
                  </pic:spPr>
                </pic:pic>
              </a:graphicData>
            </a:graphic>
          </wp:inline>
        </w:drawing>
      </w:r>
      <w:r>
        <w:rPr>
          <w:lang w:val="en-GB"/>
        </w:rPr>
        <w:t xml:space="preserve"> </w:t>
      </w:r>
      <w:r>
        <w:rPr>
          <w:noProof/>
        </w:rPr>
        <w:drawing>
          <wp:inline distT="0" distB="0" distL="0" distR="0">
            <wp:extent cx="2219960" cy="1545770"/>
            <wp:effectExtent l="0" t="0" r="8890" b="0"/>
            <wp:docPr id="68" name="Picture 68" descr="Foster + Partners wins RIBA Stirling Prize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descr="Foster + Partners wins RIBA Stirling Prize 201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32750" cy="1554676"/>
                    </a:xfrm>
                    <a:prstGeom prst="rect">
                      <a:avLst/>
                    </a:prstGeom>
                    <a:noFill/>
                    <a:ln>
                      <a:noFill/>
                    </a:ln>
                  </pic:spPr>
                </pic:pic>
              </a:graphicData>
            </a:graphic>
          </wp:inline>
        </w:drawing>
      </w:r>
    </w:p>
    <w:p w:rsidR="0010070D" w:rsidRPr="0010070D" w:rsidRDefault="0010070D" w:rsidP="00EA1BEF">
      <w:pPr>
        <w:spacing w:line="360" w:lineRule="auto"/>
        <w:ind w:firstLine="720"/>
        <w:jc w:val="both"/>
        <w:rPr>
          <w:sz w:val="18"/>
          <w:lang w:val="en-GB"/>
        </w:rPr>
      </w:pPr>
      <w:r>
        <w:rPr>
          <w:sz w:val="18"/>
          <w:lang w:val="en-GB"/>
        </w:rPr>
        <w:t>Interior spaces featuring the High tech ceiling and the Vortex shaped staircase.</w:t>
      </w:r>
    </w:p>
    <w:p w:rsidR="0010070D" w:rsidRDefault="0010070D" w:rsidP="00EA1BEF">
      <w:pPr>
        <w:spacing w:line="360" w:lineRule="auto"/>
        <w:ind w:firstLine="720"/>
        <w:jc w:val="both"/>
        <w:rPr>
          <w:lang w:val="en-GB"/>
        </w:rPr>
      </w:pPr>
    </w:p>
    <w:p w:rsidR="0098376B" w:rsidRPr="002D55ED" w:rsidRDefault="008F21B8" w:rsidP="00EA1BEF">
      <w:pPr>
        <w:spacing w:line="360" w:lineRule="auto"/>
        <w:ind w:firstLine="720"/>
        <w:jc w:val="both"/>
        <w:rPr>
          <w:lang w:val="en-GB"/>
        </w:rPr>
      </w:pPr>
      <w:r>
        <w:rPr>
          <w:lang w:val="en-GB"/>
        </w:rPr>
        <w:t xml:space="preserve">According to </w:t>
      </w:r>
      <w:proofErr w:type="gramStart"/>
      <w:r w:rsidR="0098376B" w:rsidRPr="002D55ED">
        <w:rPr>
          <w:lang w:val="en-GB"/>
        </w:rPr>
        <w:t>The</w:t>
      </w:r>
      <w:proofErr w:type="gramEnd"/>
      <w:r w:rsidR="0098376B" w:rsidRPr="002D55ED">
        <w:rPr>
          <w:lang w:val="en-GB"/>
        </w:rPr>
        <w:t xml:space="preserve"> 2018 RIBA Stirling Prize judges, chair</w:t>
      </w:r>
      <w:r>
        <w:rPr>
          <w:lang w:val="en-GB"/>
        </w:rPr>
        <w:t xml:space="preserve">ed by Sir David </w:t>
      </w:r>
      <w:proofErr w:type="spellStart"/>
      <w:r>
        <w:rPr>
          <w:lang w:val="en-GB"/>
        </w:rPr>
        <w:t>Adjaye</w:t>
      </w:r>
      <w:proofErr w:type="spellEnd"/>
      <w:r>
        <w:rPr>
          <w:lang w:val="en-GB"/>
        </w:rPr>
        <w:t xml:space="preserve"> OBE</w:t>
      </w:r>
      <w:r w:rsidR="0098376B" w:rsidRPr="002D55ED">
        <w:rPr>
          <w:lang w:val="en-GB"/>
        </w:rPr>
        <w:t>:</w:t>
      </w:r>
    </w:p>
    <w:p w:rsidR="000C42A4" w:rsidRDefault="002F5697" w:rsidP="00EA1BEF">
      <w:pPr>
        <w:spacing w:line="360" w:lineRule="auto"/>
        <w:ind w:firstLine="720"/>
        <w:jc w:val="both"/>
      </w:pPr>
      <w:r w:rsidRPr="002F5697">
        <w:t>“</w:t>
      </w:r>
      <w:r w:rsidR="00E17876" w:rsidRPr="002F5697">
        <w:rPr>
          <w:i/>
          <w:lang w:val="en-GB"/>
        </w:rPr>
        <w:t>B</w:t>
      </w:r>
      <w:r w:rsidR="0098376B" w:rsidRPr="002F5697">
        <w:rPr>
          <w:i/>
          <w:lang w:val="en-GB"/>
        </w:rPr>
        <w:t xml:space="preserve">y building at a lower height than approved at planning, reserving parts of the site for public space, and using </w:t>
      </w:r>
      <w:r w:rsidR="0098376B" w:rsidRPr="002F5697">
        <w:rPr>
          <w:b/>
          <w:i/>
          <w:lang w:val="en-GB"/>
        </w:rPr>
        <w:t>highly-detailed</w:t>
      </w:r>
      <w:r w:rsidR="0098376B" w:rsidRPr="002F5697">
        <w:rPr>
          <w:i/>
          <w:lang w:val="en-GB"/>
        </w:rPr>
        <w:t xml:space="preserve">, handcrafted materials, Bloomberg shows a high level of generosity towards the City. </w:t>
      </w:r>
      <w:r w:rsidRPr="002F5697">
        <w:rPr>
          <w:i/>
          <w:lang w:val="en-GB"/>
        </w:rPr>
        <w:t>[..]</w:t>
      </w:r>
      <w:r w:rsidR="0098376B" w:rsidRPr="002F5697">
        <w:rPr>
          <w:i/>
          <w:lang w:val="en-GB"/>
        </w:rPr>
        <w:t xml:space="preserve">The design process involved unprecedented levels of research, innovation and experimentation, with pioneering </w:t>
      </w:r>
      <w:r w:rsidR="0098376B" w:rsidRPr="002F5697">
        <w:rPr>
          <w:b/>
          <w:i/>
          <w:lang w:val="en-GB"/>
        </w:rPr>
        <w:t>new details</w:t>
      </w:r>
      <w:r w:rsidR="0098376B" w:rsidRPr="002F5697">
        <w:rPr>
          <w:i/>
          <w:lang w:val="en-GB"/>
        </w:rPr>
        <w:t xml:space="preserve"> and techniques tested, prototyped – sometimes at 1:1 s</w:t>
      </w:r>
      <w:r w:rsidRPr="002F5697">
        <w:rPr>
          <w:i/>
          <w:lang w:val="en-GB"/>
        </w:rPr>
        <w:t xml:space="preserve">cale – and rigorously improved. </w:t>
      </w:r>
      <w:r w:rsidR="0098376B" w:rsidRPr="002F5697">
        <w:rPr>
          <w:i/>
          <w:lang w:val="en-GB"/>
        </w:rPr>
        <w:t xml:space="preserve">This </w:t>
      </w:r>
      <w:proofErr w:type="gramStart"/>
      <w:r w:rsidR="0041003B" w:rsidRPr="002F5697">
        <w:rPr>
          <w:i/>
          <w:lang w:val="en-GB"/>
        </w:rPr>
        <w:t>ground breaking</w:t>
      </w:r>
      <w:proofErr w:type="gramEnd"/>
      <w:r w:rsidR="0098376B" w:rsidRPr="002F5697">
        <w:rPr>
          <w:i/>
          <w:lang w:val="en-GB"/>
        </w:rPr>
        <w:t xml:space="preserve"> project demonstrates what is possible through close collaboration between highly-skilled, imaginative architects and a deadly sophisticated, civic-minded client. </w:t>
      </w:r>
      <w:r w:rsidR="0098376B" w:rsidRPr="002F5697">
        <w:rPr>
          <w:b/>
          <w:i/>
          <w:lang w:val="en-GB"/>
        </w:rPr>
        <w:t>Bloomberg is an astounding commitment to quality architecture</w:t>
      </w:r>
      <w:r w:rsidR="0098376B" w:rsidRPr="002D55ED">
        <w:rPr>
          <w:lang w:val="en-GB"/>
        </w:rPr>
        <w:t>.</w:t>
      </w:r>
      <w:proofErr w:type="gramStart"/>
      <w:r w:rsidRPr="002F5697">
        <w:t>”</w:t>
      </w:r>
      <w:r w:rsidR="00F45812">
        <w:t>.</w:t>
      </w:r>
      <w:proofErr w:type="gramEnd"/>
      <w:r w:rsidR="00F45812">
        <w:t xml:space="preserve"> From this quote </w:t>
      </w:r>
      <w:r w:rsidR="00F45812">
        <w:lastRenderedPageBreak/>
        <w:t xml:space="preserve">from the Judges, I understood that the more high-tech the building and thus sustainable the better </w:t>
      </w:r>
      <w:r w:rsidR="0041003B">
        <w:t>its</w:t>
      </w:r>
      <w:r w:rsidR="00F45812">
        <w:t xml:space="preserve"> architectural quality.</w:t>
      </w:r>
      <w:r w:rsidR="00262AC8">
        <w:t xml:space="preserve"> </w:t>
      </w:r>
      <w:r w:rsidR="00F45812">
        <w:t xml:space="preserve">In addition, from the Bloomberg building what we also understands is that </w:t>
      </w:r>
      <w:proofErr w:type="spellStart"/>
      <w:r w:rsidR="00F45812">
        <w:t>Pugin’s</w:t>
      </w:r>
      <w:proofErr w:type="spellEnd"/>
      <w:r w:rsidR="00F45812">
        <w:t xml:space="preserve"> rather radical for that era views in </w:t>
      </w:r>
      <w:proofErr w:type="spellStart"/>
      <w:r w:rsidR="00F45812">
        <w:t>favour</w:t>
      </w:r>
      <w:proofErr w:type="spellEnd"/>
      <w:r w:rsidR="00F45812">
        <w:t xml:space="preserve"> of ‘Functional ornamentation’ were taken into consideration. An example to that are the panels on the external façade that move </w:t>
      </w:r>
      <w:proofErr w:type="gramStart"/>
      <w:r w:rsidR="00F45812">
        <w:t>to further help</w:t>
      </w:r>
      <w:proofErr w:type="gramEnd"/>
      <w:r w:rsidR="00F45812">
        <w:t xml:space="preserve"> make the buildings sustainability plan</w:t>
      </w:r>
      <w:r w:rsidR="0041003B">
        <w:t>.</w:t>
      </w:r>
      <w:r w:rsidR="00F45812">
        <w:t xml:space="preserve"> If we also </w:t>
      </w:r>
      <w:proofErr w:type="gramStart"/>
      <w:r w:rsidR="00F45812">
        <w:t>take Loos’s words into consideration</w:t>
      </w:r>
      <w:proofErr w:type="gramEnd"/>
      <w:r w:rsidR="0041003B">
        <w:t xml:space="preserve"> however, we can see that it is not entirely true as the main feature of the building in the Vortex, with albeit it’s minimalistic wooden fell, consists of highly complex geometrical forms. </w:t>
      </w:r>
      <w:r w:rsidR="00F45812">
        <w:t xml:space="preserve"> </w:t>
      </w:r>
      <w:r w:rsidR="00262AC8">
        <w:t>All these are what makes it a qualitative work together with successfully answering the original brief.</w:t>
      </w:r>
      <w:r w:rsidR="005F73E6">
        <w:t xml:space="preserve"> On the other hand</w:t>
      </w:r>
      <w:r w:rsidR="007959BF">
        <w:t xml:space="preserve">, since the buildings target was to be as sustainable, </w:t>
      </w:r>
      <w:proofErr w:type="gramStart"/>
      <w:r w:rsidR="007959BF">
        <w:t>thus</w:t>
      </w:r>
      <w:proofErr w:type="gramEnd"/>
      <w:r w:rsidR="007959BF">
        <w:t xml:space="preserve"> installing high tech equipment was key element when designing,</w:t>
      </w:r>
      <w:r w:rsidR="005F73E6">
        <w:t xml:space="preserve"> it can also be argued that due to the fact that attention to detail to the extent of the Royal pavilion was not</w:t>
      </w:r>
      <w:r w:rsidR="007959BF">
        <w:t xml:space="preserve"> as present. Does that however mean that modern architecture has been impoverished throughout the course of the decades or that other?</w:t>
      </w:r>
    </w:p>
    <w:p w:rsidR="002D55ED" w:rsidRDefault="0041003B" w:rsidP="007959BF">
      <w:pPr>
        <w:spacing w:line="360" w:lineRule="auto"/>
        <w:ind w:firstLine="720"/>
        <w:jc w:val="both"/>
      </w:pPr>
      <w:r>
        <w:t xml:space="preserve">Louis Sullivan had suggested that </w:t>
      </w:r>
      <w:r w:rsidR="00EA1BEF">
        <w:t>‘</w:t>
      </w:r>
      <w:r>
        <w:t>ornament added liveliness and individuality to buildings</w:t>
      </w:r>
      <w:r w:rsidR="00EA1BEF">
        <w:t>’</w:t>
      </w:r>
      <w:r w:rsidR="00EA1BEF">
        <w:rPr>
          <w:rStyle w:val="FootnoteReference"/>
        </w:rPr>
        <w:footnoteReference w:id="4"/>
      </w:r>
      <w:r w:rsidR="00262AC8">
        <w:t xml:space="preserve"> and for Ruskin, ornamentation is the essence of architecture itself.</w:t>
      </w:r>
      <w:r w:rsidR="001A744F">
        <w:t xml:space="preserve"> As seen from both buildings, as time progresses more definitions to the phrase ornamentation in architecture </w:t>
      </w:r>
      <w:proofErr w:type="gramStart"/>
      <w:r w:rsidR="001A744F">
        <w:t>have been added</w:t>
      </w:r>
      <w:proofErr w:type="gramEnd"/>
      <w:r w:rsidR="001A744F">
        <w:t xml:space="preserve">. </w:t>
      </w:r>
      <w:r w:rsidR="00034879">
        <w:t xml:space="preserve">Not only </w:t>
      </w:r>
      <w:proofErr w:type="gramStart"/>
      <w:r w:rsidR="00034879">
        <w:t>craftsmanship</w:t>
      </w:r>
      <w:proofErr w:type="gramEnd"/>
      <w:r w:rsidR="00034879">
        <w:t xml:space="preserve"> such as stonework and murals are appreciated and praised as architectural masterpieces,</w:t>
      </w:r>
      <w:r w:rsidR="006B039A">
        <w:t xml:space="preserve"> importance has also been given to the </w:t>
      </w:r>
      <w:r w:rsidR="00034879">
        <w:t>interesting technological installations as well.</w:t>
      </w:r>
      <w:r w:rsidR="007959BF">
        <w:t xml:space="preserve"> No one person is the same and no one building is as well. Buildings are means for architects to express themselves and give back to the society. Nowadays when designing one question that is always in the back of an architects mind is </w:t>
      </w:r>
      <w:proofErr w:type="gramStart"/>
      <w:r w:rsidR="007959BF">
        <w:t>‘ is</w:t>
      </w:r>
      <w:proofErr w:type="gramEnd"/>
      <w:r w:rsidR="007959BF">
        <w:t xml:space="preserve"> this really necessary and do I need it?’</w:t>
      </w:r>
    </w:p>
    <w:p w:rsidR="0073328E" w:rsidRDefault="00492B45" w:rsidP="007959BF">
      <w:pPr>
        <w:spacing w:line="360" w:lineRule="auto"/>
        <w:ind w:firstLine="720"/>
        <w:jc w:val="both"/>
      </w:pPr>
      <w:r>
        <w:t xml:space="preserve">Looking back to the question risen and the two different between them examples of used, I realized that this subject </w:t>
      </w:r>
      <w:proofErr w:type="gramStart"/>
      <w:r>
        <w:t>doesn’t</w:t>
      </w:r>
      <w:proofErr w:type="gramEnd"/>
      <w:r>
        <w:t xml:space="preserve"> have a definitive answer. Looking into believes of iconic figures</w:t>
      </w:r>
      <w:r w:rsidR="00FA4E0A">
        <w:t xml:space="preserve"> on what ornamentation is and what it can be these are what most appealed to me. B</w:t>
      </w:r>
      <w:r w:rsidR="0033032D">
        <w:t xml:space="preserve">oth Ruskin and </w:t>
      </w:r>
      <w:proofErr w:type="spellStart"/>
      <w:r w:rsidR="0033032D">
        <w:t>Pugin</w:t>
      </w:r>
      <w:proofErr w:type="spellEnd"/>
      <w:r w:rsidR="0033032D">
        <w:t xml:space="preserve"> are two highly </w:t>
      </w:r>
      <w:r w:rsidR="00215E72">
        <w:t>appressed</w:t>
      </w:r>
      <w:r w:rsidR="0033032D">
        <w:t xml:space="preserve"> architects that their buildings </w:t>
      </w:r>
      <w:proofErr w:type="gramStart"/>
      <w:r w:rsidR="0033032D">
        <w:t>have been studied</w:t>
      </w:r>
      <w:proofErr w:type="gramEnd"/>
      <w:r w:rsidR="0033032D">
        <w:t xml:space="preserve"> a lot. </w:t>
      </w:r>
      <w:r w:rsidR="00215E72">
        <w:t>However</w:t>
      </w:r>
      <w:r w:rsidR="00FA4E0A">
        <w:t>,</w:t>
      </w:r>
      <w:r w:rsidR="00215E72">
        <w:t xml:space="preserve"> they have different ideas of what the level of ornamentation and decoration should be on the building and the reason behind its existence. Having the purpose and function always in mind decoration is applied either to emphas</w:t>
      </w:r>
      <w:r>
        <w:t>ize</w:t>
      </w:r>
      <w:r w:rsidR="00215E72">
        <w:t xml:space="preserve"> it as in the Royal pavilion by John Nash</w:t>
      </w:r>
      <w:r>
        <w:t>,</w:t>
      </w:r>
      <w:r w:rsidR="00215E72">
        <w:t xml:space="preserve"> or to help implement it li</w:t>
      </w:r>
      <w:r>
        <w:t>ke in the Bloomberg’s European H</w:t>
      </w:r>
      <w:r w:rsidR="00215E72">
        <w:t>Q building by Fosters and Partners.</w:t>
      </w:r>
      <w:r w:rsidR="0073328E">
        <w:t xml:space="preserve"> </w:t>
      </w:r>
      <w:r w:rsidR="0073328E" w:rsidRPr="0073328E">
        <w:t xml:space="preserve">While conclusions are difficult to draw, all that can really be said is that </w:t>
      </w:r>
      <w:r w:rsidR="0073328E">
        <w:t xml:space="preserve">the richness and the quality that British architecture offers </w:t>
      </w:r>
      <w:proofErr w:type="gramStart"/>
      <w:r w:rsidR="0073328E">
        <w:t>isn’t</w:t>
      </w:r>
      <w:proofErr w:type="gramEnd"/>
      <w:r w:rsidR="0073328E">
        <w:t xml:space="preserve"> something that can be measured solely by the amount of ornamentation, especially now given the fact that in the today’s world as architecture seems to be leaning towards a more high tech world</w:t>
      </w:r>
      <w:r w:rsidR="00FA4E0A">
        <w:t>.</w:t>
      </w:r>
    </w:p>
    <w:p w:rsidR="0098376B" w:rsidRPr="002D55ED" w:rsidRDefault="00AB02A4" w:rsidP="00EA1BEF">
      <w:pPr>
        <w:spacing w:line="360" w:lineRule="auto"/>
        <w:ind w:firstLine="720"/>
        <w:jc w:val="both"/>
        <w:rPr>
          <w:lang w:val="en-GB"/>
        </w:rPr>
      </w:pPr>
      <w:r>
        <w:rPr>
          <w:lang w:val="en-GB"/>
        </w:rPr>
        <w:lastRenderedPageBreak/>
        <w:t>Word Count: 2251</w:t>
      </w:r>
      <w:bookmarkStart w:id="0" w:name="_GoBack"/>
      <w:bookmarkEnd w:id="0"/>
    </w:p>
    <w:p w:rsidR="00A3560D" w:rsidRPr="00A3560D" w:rsidRDefault="00A3560D" w:rsidP="00EA1BEF">
      <w:pPr>
        <w:spacing w:line="360" w:lineRule="auto"/>
        <w:ind w:firstLine="720"/>
        <w:jc w:val="both"/>
        <w:rPr>
          <w:b/>
          <w:sz w:val="24"/>
        </w:rPr>
      </w:pPr>
      <w:r w:rsidRPr="00A3560D">
        <w:rPr>
          <w:b/>
          <w:sz w:val="24"/>
        </w:rPr>
        <w:t>References and Bibliography</w:t>
      </w:r>
    </w:p>
    <w:p w:rsidR="000007BA" w:rsidRDefault="003A04CB" w:rsidP="00EA1BEF">
      <w:pPr>
        <w:pStyle w:val="ListParagraph"/>
        <w:numPr>
          <w:ilvl w:val="0"/>
          <w:numId w:val="1"/>
        </w:numPr>
        <w:spacing w:line="360" w:lineRule="auto"/>
        <w:jc w:val="both"/>
      </w:pPr>
      <w:r w:rsidRPr="00A3560D">
        <w:t xml:space="preserve">BLAKLEY, K., 2018. </w:t>
      </w:r>
      <w:r w:rsidRPr="0010070D">
        <w:t xml:space="preserve">Domesticating Orientalism: </w:t>
      </w:r>
      <w:proofErr w:type="spellStart"/>
      <w:r w:rsidRPr="0010070D">
        <w:t>Chinoiserie</w:t>
      </w:r>
      <w:proofErr w:type="spellEnd"/>
      <w:r w:rsidRPr="0010070D">
        <w:t xml:space="preserve"> and the Pagodas of the Royal Pavilion, Brighton</w:t>
      </w:r>
      <w:r w:rsidRPr="00A3560D">
        <w:t>. Australian and New Zealand Journal of Art, 18(2), pp. 206-223,290</w:t>
      </w:r>
      <w:r w:rsidR="00A500E3">
        <w:t xml:space="preserve">, 10(3)  Available at </w:t>
      </w:r>
      <w:hyperlink r:id="rId15" w:history="1">
        <w:r w:rsidR="00A500E3" w:rsidRPr="0010070D">
          <w:t>https://search-proquest-com.ezproxy.uwtsd.ac.uk/central/docview/2170831175/fulltext/6DECA2E95BB04554PQ/1?accountid=130472</w:t>
        </w:r>
      </w:hyperlink>
    </w:p>
    <w:p w:rsidR="00A500E3" w:rsidRDefault="00A3560D" w:rsidP="00EA1BEF">
      <w:pPr>
        <w:pStyle w:val="ListParagraph"/>
        <w:numPr>
          <w:ilvl w:val="0"/>
          <w:numId w:val="1"/>
        </w:numPr>
        <w:spacing w:line="360" w:lineRule="auto"/>
        <w:jc w:val="both"/>
      </w:pPr>
      <w:r w:rsidRPr="00A3560D">
        <w:t xml:space="preserve">LONG, C., 2009. </w:t>
      </w:r>
      <w:r w:rsidRPr="0010070D">
        <w:t xml:space="preserve">The Origins and Context of Adolf Loos's "Ornament and Crime". Society of Architectural </w:t>
      </w:r>
      <w:proofErr w:type="spellStart"/>
      <w:r w:rsidRPr="0010070D">
        <w:t>Historians.Journal</w:t>
      </w:r>
      <w:proofErr w:type="spellEnd"/>
      <w:r w:rsidRPr="0010070D">
        <w:t xml:space="preserve"> of the Society of Architectural</w:t>
      </w:r>
      <w:r w:rsidR="00A500E3" w:rsidRPr="0010070D">
        <w:t xml:space="preserve"> Historians</w:t>
      </w:r>
      <w:r w:rsidR="00A500E3">
        <w:t xml:space="preserve">, 68(2), pp. 200-223, 10(3) Available at </w:t>
      </w:r>
      <w:hyperlink r:id="rId16" w:history="1">
        <w:r w:rsidR="00A500E3" w:rsidRPr="0010070D">
          <w:t>https://search-proquest-com.ezproxy.uwtsd.ac.uk/central/docview/220024579/fulltextPDF/E8E87B0C847348A9PQ/1?accountid=130472</w:t>
        </w:r>
      </w:hyperlink>
      <w:r w:rsidR="00A500E3">
        <w:t xml:space="preserve"> </w:t>
      </w:r>
    </w:p>
    <w:p w:rsidR="00A500E3" w:rsidRDefault="00A500E3" w:rsidP="00EA1BEF">
      <w:pPr>
        <w:pStyle w:val="ListParagraph"/>
        <w:numPr>
          <w:ilvl w:val="0"/>
          <w:numId w:val="1"/>
        </w:numPr>
        <w:spacing w:line="360" w:lineRule="auto"/>
        <w:jc w:val="both"/>
      </w:pPr>
      <w:r>
        <w:t>SAĞLAM, H., 2013.</w:t>
      </w:r>
      <w:r w:rsidRPr="00A500E3">
        <w:t xml:space="preserve"> </w:t>
      </w:r>
      <w:r w:rsidRPr="0010070D">
        <w:t>Re-thinking the Concept of “</w:t>
      </w:r>
      <w:proofErr w:type="gramStart"/>
      <w:r w:rsidRPr="0010070D">
        <w:t>Ornament ”</w:t>
      </w:r>
      <w:proofErr w:type="gramEnd"/>
      <w:r w:rsidRPr="0010070D">
        <w:t xml:space="preserve"> in Architectural Design.</w:t>
      </w:r>
      <w:r w:rsidR="00DB3983" w:rsidRPr="00DB3983">
        <w:t xml:space="preserve"> </w:t>
      </w:r>
      <w:proofErr w:type="spellStart"/>
      <w:r w:rsidR="00DB3983">
        <w:t>ScienceDirect</w:t>
      </w:r>
      <w:proofErr w:type="spellEnd"/>
      <w:r w:rsidR="00DB3983">
        <w:t>,</w:t>
      </w:r>
      <w:r>
        <w:t xml:space="preserve"> 10(3)</w:t>
      </w:r>
      <w:r w:rsidR="00DB3983">
        <w:t xml:space="preserve">, pp. 126 – 133. Available at </w:t>
      </w:r>
      <w:hyperlink r:id="rId17" w:history="1">
        <w:r w:rsidR="00DB3983" w:rsidRPr="0010070D">
          <w:t>https://www.sciencedirect.com/science/article/pii/S1877042814013317</w:t>
        </w:r>
      </w:hyperlink>
    </w:p>
    <w:p w:rsidR="00EA1BEF" w:rsidRPr="00EA1BEF" w:rsidRDefault="00EA1BEF" w:rsidP="00EA1BEF">
      <w:pPr>
        <w:pStyle w:val="ListParagraph"/>
        <w:numPr>
          <w:ilvl w:val="0"/>
          <w:numId w:val="1"/>
        </w:numPr>
        <w:spacing w:line="360" w:lineRule="auto"/>
        <w:jc w:val="both"/>
      </w:pPr>
      <w:r w:rsidRPr="00EA1BEF">
        <w:t>Anger,</w:t>
      </w:r>
      <w:r>
        <w:t xml:space="preserve"> J</w:t>
      </w:r>
      <w:r w:rsidRPr="00EA1BEF">
        <w:t xml:space="preserve">., The Order of Ornament, </w:t>
      </w:r>
      <w:proofErr w:type="gramStart"/>
      <w:r w:rsidRPr="00EA1BEF">
        <w:t>The</w:t>
      </w:r>
      <w:proofErr w:type="gramEnd"/>
      <w:r w:rsidRPr="00EA1BEF">
        <w:t xml:space="preserve"> Structure of Style: Theoretical Foundations of Modern Art and Architecture</w:t>
      </w:r>
      <w:r>
        <w:t xml:space="preserve"> </w:t>
      </w:r>
      <w:r w:rsidRPr="00EA1BEF">
        <w:t>New York: Cambridge University Press, 10(3) pp.2002. 292</w:t>
      </w:r>
      <w:r w:rsidRPr="0010070D">
        <w:t xml:space="preserve"> </w:t>
      </w:r>
    </w:p>
    <w:p w:rsidR="00EA1BEF" w:rsidRPr="00EA1BEF" w:rsidRDefault="00EA1BEF" w:rsidP="00EA1BEF">
      <w:pPr>
        <w:pStyle w:val="ListParagraph"/>
        <w:numPr>
          <w:ilvl w:val="0"/>
          <w:numId w:val="1"/>
        </w:numPr>
        <w:spacing w:line="360" w:lineRule="auto"/>
        <w:jc w:val="both"/>
      </w:pPr>
      <w:r w:rsidRPr="00EA1BEF">
        <w:t xml:space="preserve">HARBISON, R., 2007. </w:t>
      </w:r>
      <w:r w:rsidRPr="0010070D">
        <w:t>The Function of Ornament</w:t>
      </w:r>
      <w:r w:rsidRPr="00EA1BEF">
        <w:t>. The Architects' Journal, 225(16), 10(3) pp. 48-49.</w:t>
      </w:r>
      <w:r>
        <w:t xml:space="preserve"> Available at </w:t>
      </w:r>
      <w:hyperlink r:id="rId18" w:history="1">
        <w:r w:rsidRPr="0010070D">
          <w:t>https://search-proquest-com.ezproxy.uwtsd.ac.uk/central/docview/200758239/DE85A976454C402DPQ/3?accountid=130472</w:t>
        </w:r>
      </w:hyperlink>
    </w:p>
    <w:p w:rsidR="00EA1BEF" w:rsidRDefault="00EA1BEF" w:rsidP="00EA1BEF">
      <w:pPr>
        <w:pStyle w:val="ListParagraph"/>
        <w:numPr>
          <w:ilvl w:val="0"/>
          <w:numId w:val="1"/>
        </w:numPr>
        <w:spacing w:line="360" w:lineRule="auto"/>
        <w:jc w:val="both"/>
      </w:pPr>
      <w:r w:rsidRPr="00EA1BEF">
        <w:t xml:space="preserve">GREGORY, R., 2007. </w:t>
      </w:r>
      <w:r w:rsidRPr="0010070D">
        <w:t>THE TROUBLE WITH ORNAMENT</w:t>
      </w:r>
      <w:r w:rsidRPr="00EA1BEF">
        <w:t>. The Architectural Review, 222(1329), 10(3) pp. 30-35.</w:t>
      </w:r>
      <w:r>
        <w:t xml:space="preserve"> Available at </w:t>
      </w:r>
      <w:hyperlink r:id="rId19" w:history="1">
        <w:r w:rsidRPr="0010070D">
          <w:t>https://search-proquest-com.ezproxy.uwtsd.ac.uk/central/docview/201159975/84DDAAF21E2945ACPQ/4?accountid=130472</w:t>
        </w:r>
      </w:hyperlink>
    </w:p>
    <w:p w:rsidR="0010070D" w:rsidRDefault="0010070D" w:rsidP="0010070D">
      <w:pPr>
        <w:pStyle w:val="ListParagraph"/>
        <w:numPr>
          <w:ilvl w:val="0"/>
          <w:numId w:val="1"/>
        </w:numPr>
        <w:spacing w:line="360" w:lineRule="auto"/>
        <w:jc w:val="both"/>
      </w:pPr>
      <w:proofErr w:type="spellStart"/>
      <w:r>
        <w:t>Partington</w:t>
      </w:r>
      <w:proofErr w:type="spellEnd"/>
      <w:r>
        <w:t>, M. (2015). John Nash, Royal Pavilion, Brighton. [online] Khan Academy. Available at: https://www.khanacademy.org/humanities/becoming-modern/romanticism/england-constable-turner/a/john-nash-royal-pavilion-brighton [Accessed 10 Mar. 2019].</w:t>
      </w:r>
    </w:p>
    <w:p w:rsidR="0010070D" w:rsidRDefault="0010070D" w:rsidP="0010070D">
      <w:pPr>
        <w:pStyle w:val="ListParagraph"/>
        <w:numPr>
          <w:ilvl w:val="0"/>
          <w:numId w:val="1"/>
        </w:numPr>
        <w:spacing w:line="360" w:lineRule="auto"/>
        <w:jc w:val="both"/>
      </w:pPr>
      <w:r>
        <w:t>Block, I. (</w:t>
      </w:r>
      <w:proofErr w:type="spellStart"/>
      <w:r>
        <w:t>nd</w:t>
      </w:r>
      <w:proofErr w:type="spellEnd"/>
      <w:r>
        <w:t xml:space="preserve">). Foster + Partners' Bloomberg HQ wins 2018 </w:t>
      </w:r>
      <w:proofErr w:type="spellStart"/>
      <w:r>
        <w:t>Stirling</w:t>
      </w:r>
      <w:proofErr w:type="spellEnd"/>
      <w:r>
        <w:t xml:space="preserve"> Prize. [online] </w:t>
      </w:r>
      <w:proofErr w:type="spellStart"/>
      <w:r>
        <w:t>Dezeen</w:t>
      </w:r>
      <w:proofErr w:type="spellEnd"/>
      <w:r>
        <w:t>. Available at: https://www.dezeen.com/2018/10/10/foster-partners-2018-stirling-prize-bloomberg-building-architecture/ [Accessed 10 Mar. 2019].</w:t>
      </w:r>
    </w:p>
    <w:p w:rsidR="0010070D" w:rsidRDefault="0010070D" w:rsidP="0010070D">
      <w:pPr>
        <w:pStyle w:val="ListParagraph"/>
        <w:numPr>
          <w:ilvl w:val="0"/>
          <w:numId w:val="1"/>
        </w:numPr>
        <w:spacing w:line="360" w:lineRule="auto"/>
        <w:jc w:val="both"/>
      </w:pPr>
      <w:proofErr w:type="spellStart"/>
      <w:r>
        <w:lastRenderedPageBreak/>
        <w:t>Audelan</w:t>
      </w:r>
      <w:proofErr w:type="spellEnd"/>
      <w:r>
        <w:t>, C. (</w:t>
      </w:r>
      <w:proofErr w:type="spellStart"/>
      <w:r>
        <w:t>nd</w:t>
      </w:r>
      <w:proofErr w:type="spellEnd"/>
      <w:r>
        <w:t xml:space="preserve">). Tour of Iconic Bloomberg European Headquarters and London Mithraeum, </w:t>
      </w:r>
      <w:proofErr w:type="gramStart"/>
      <w:r>
        <w:t>28th</w:t>
      </w:r>
      <w:proofErr w:type="gramEnd"/>
      <w:r>
        <w:t xml:space="preserve"> June 2018 | </w:t>
      </w:r>
      <w:proofErr w:type="spellStart"/>
      <w:r>
        <w:t>Developing@City</w:t>
      </w:r>
      <w:proofErr w:type="spellEnd"/>
      <w:r>
        <w:t>. [online] Blogs.city.ac.uk. Available at: https://blogs.city.ac.uk/developingatcity/2018/07/11/tour-of-iconic-bloomberg-european-headquarters-and-london-mithraeum-28th-june-2018/comment-page-1/ [Accessed 10 Mar. 2019].</w:t>
      </w:r>
    </w:p>
    <w:p w:rsidR="0010070D" w:rsidRDefault="0010070D" w:rsidP="0010070D">
      <w:pPr>
        <w:pStyle w:val="ListParagraph"/>
        <w:numPr>
          <w:ilvl w:val="0"/>
          <w:numId w:val="1"/>
        </w:numPr>
        <w:spacing w:line="360" w:lineRule="auto"/>
        <w:jc w:val="both"/>
      </w:pPr>
      <w:r>
        <w:t>Block, I. (</w:t>
      </w:r>
      <w:proofErr w:type="spellStart"/>
      <w:r>
        <w:t>n.d.</w:t>
      </w:r>
      <w:proofErr w:type="spellEnd"/>
      <w:r>
        <w:t xml:space="preserve">). Foster's Bloomberg headquarters is "world’s most sustainable office". [online] </w:t>
      </w:r>
      <w:proofErr w:type="spellStart"/>
      <w:r>
        <w:t>Dezeen</w:t>
      </w:r>
      <w:proofErr w:type="spellEnd"/>
      <w:r>
        <w:t>. Available at: https://www.dezeen.com/2017/10/04/norman-fosters-bloomberg-european-headquarters-london-worlds-most-sustainable-office/ [Accessed 10 Mar. 2019].</w:t>
      </w:r>
    </w:p>
    <w:p w:rsidR="00EA1BEF" w:rsidRPr="00EA1BEF" w:rsidRDefault="0010070D" w:rsidP="0010070D">
      <w:pPr>
        <w:pStyle w:val="ListParagraph"/>
        <w:numPr>
          <w:ilvl w:val="0"/>
          <w:numId w:val="1"/>
        </w:numPr>
        <w:spacing w:line="360" w:lineRule="auto"/>
        <w:jc w:val="both"/>
      </w:pPr>
      <w:r>
        <w:t>Architecture.com. (2018). Bloomberg’s European HQ named UK’s best new building. [online] Available at: https://www.architecture.com/knowledge-and-resources/knowledge-landing-page/bloombergs-european-hq-named-uks-best-new-building [Accessed 14 Mar. 2019].</w:t>
      </w:r>
      <w:r w:rsidR="0033032D">
        <w:t xml:space="preserve"> </w:t>
      </w:r>
    </w:p>
    <w:sectPr w:rsidR="00EA1BEF" w:rsidRPr="00EA1BEF" w:rsidSect="00E606DC">
      <w:headerReference w:type="default" r:id="rId20"/>
      <w:footerReference w:type="default" r:id="rId21"/>
      <w:pgSz w:w="11906" w:h="16838"/>
      <w:pgMar w:top="1440" w:right="1440" w:bottom="1440" w:left="1440" w:header="227"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7BF2" w:rsidRDefault="00FD7BF2" w:rsidP="00E606DC">
      <w:pPr>
        <w:spacing w:after="0" w:line="240" w:lineRule="auto"/>
      </w:pPr>
      <w:r>
        <w:separator/>
      </w:r>
    </w:p>
  </w:endnote>
  <w:endnote w:type="continuationSeparator" w:id="0">
    <w:p w:rsidR="00FD7BF2" w:rsidRDefault="00FD7BF2" w:rsidP="00E60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6DC" w:rsidRPr="00E606DC" w:rsidRDefault="00E606DC" w:rsidP="00E606DC">
    <w:pPr>
      <w:pStyle w:val="Footer"/>
      <w:jc w:val="right"/>
      <w:rPr>
        <w:lang w:val="en-GB"/>
      </w:rPr>
    </w:pPr>
    <w:r>
      <w:rPr>
        <w:lang w:val="en-GB"/>
      </w:rPr>
      <w:t>Niki Michaela Kounani (1702658)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7BF2" w:rsidRDefault="00FD7BF2" w:rsidP="00E606DC">
      <w:pPr>
        <w:spacing w:after="0" w:line="240" w:lineRule="auto"/>
      </w:pPr>
      <w:r>
        <w:separator/>
      </w:r>
    </w:p>
  </w:footnote>
  <w:footnote w:type="continuationSeparator" w:id="0">
    <w:p w:rsidR="00FD7BF2" w:rsidRDefault="00FD7BF2" w:rsidP="00E606DC">
      <w:pPr>
        <w:spacing w:after="0" w:line="240" w:lineRule="auto"/>
      </w:pPr>
      <w:r>
        <w:continuationSeparator/>
      </w:r>
    </w:p>
  </w:footnote>
  <w:footnote w:id="1">
    <w:p w:rsidR="003A04CB" w:rsidRPr="003A04CB" w:rsidRDefault="003A04CB">
      <w:pPr>
        <w:pStyle w:val="FootnoteText"/>
        <w:rPr>
          <w:lang w:val="en-GB"/>
        </w:rPr>
      </w:pPr>
      <w:r>
        <w:rPr>
          <w:rStyle w:val="FootnoteReference"/>
        </w:rPr>
        <w:footnoteRef/>
      </w:r>
      <w:r>
        <w:t xml:space="preserve"> </w:t>
      </w:r>
      <w:r w:rsidRPr="00A3560D">
        <w:rPr>
          <w:sz w:val="22"/>
          <w:szCs w:val="22"/>
        </w:rPr>
        <w:t>BLAKLEY, K., 2018. Domesticating Orientalism</w:t>
      </w:r>
    </w:p>
  </w:footnote>
  <w:footnote w:id="2">
    <w:p w:rsidR="0092780A" w:rsidRPr="003A04CB" w:rsidRDefault="0092780A" w:rsidP="0092780A">
      <w:pPr>
        <w:pStyle w:val="FootnoteText"/>
        <w:rPr>
          <w:lang w:val="en-GB"/>
        </w:rPr>
      </w:pPr>
      <w:r>
        <w:rPr>
          <w:rStyle w:val="FootnoteReference"/>
        </w:rPr>
        <w:footnoteRef/>
      </w:r>
      <w:r>
        <w:t xml:space="preserve"> </w:t>
      </w:r>
      <w:hyperlink r:id="rId1" w:history="1">
        <w:r>
          <w:rPr>
            <w:rStyle w:val="Hyperlink"/>
          </w:rPr>
          <w:t>https://www.khanacademy.org/humanities/becoming-modern/romanticism/england-constable-turner/a/john-nash-royal-pavilion-brighton</w:t>
        </w:r>
      </w:hyperlink>
    </w:p>
  </w:footnote>
  <w:footnote w:id="3">
    <w:p w:rsidR="002D55ED" w:rsidRPr="002D55ED" w:rsidRDefault="002D55ED" w:rsidP="002D55ED">
      <w:pPr>
        <w:pStyle w:val="FootnoteText"/>
        <w:rPr>
          <w:lang w:val="en-GB"/>
        </w:rPr>
      </w:pPr>
      <w:r>
        <w:rPr>
          <w:rStyle w:val="FootnoteReference"/>
        </w:rPr>
        <w:footnoteRef/>
      </w:r>
      <w:r>
        <w:t xml:space="preserve"> </w:t>
      </w:r>
      <w:r w:rsidRPr="00491F75">
        <w:rPr>
          <w:lang w:val="de-DE"/>
        </w:rPr>
        <w:t>Berliner Lokal-Anzeiger, 12 Nov. 1909 (</w:t>
      </w:r>
      <w:proofErr w:type="spellStart"/>
      <w:r w:rsidRPr="00491F75">
        <w:rPr>
          <w:lang w:val="de-DE"/>
        </w:rPr>
        <w:t>morning</w:t>
      </w:r>
      <w:proofErr w:type="spellEnd"/>
      <w:r w:rsidRPr="00491F75">
        <w:rPr>
          <w:lang w:val="de-DE"/>
        </w:rPr>
        <w:t xml:space="preserve"> </w:t>
      </w:r>
      <w:proofErr w:type="spellStart"/>
      <w:r w:rsidRPr="00491F75">
        <w:rPr>
          <w:lang w:val="de-DE"/>
        </w:rPr>
        <w:t>edition</w:t>
      </w:r>
      <w:proofErr w:type="spellEnd"/>
      <w:r w:rsidRPr="00491F75">
        <w:rPr>
          <w:lang w:val="de-DE"/>
        </w:rPr>
        <w:t xml:space="preserve">), </w:t>
      </w:r>
      <w:proofErr w:type="spellStart"/>
      <w:r w:rsidRPr="00491F75">
        <w:rPr>
          <w:lang w:val="de-DE"/>
        </w:rPr>
        <w:t>n.p</w:t>
      </w:r>
      <w:proofErr w:type="spellEnd"/>
      <w:r w:rsidRPr="00491F75">
        <w:rPr>
          <w:lang w:val="de-DE"/>
        </w:rPr>
        <w:t>.; Berliner Börsen-Courier, 12 Nov. 1909 (</w:t>
      </w:r>
      <w:proofErr w:type="spellStart"/>
      <w:r w:rsidRPr="00491F75">
        <w:rPr>
          <w:lang w:val="de-DE"/>
        </w:rPr>
        <w:t>first</w:t>
      </w:r>
      <w:proofErr w:type="spellEnd"/>
      <w:r w:rsidRPr="00491F75">
        <w:rPr>
          <w:lang w:val="de-DE"/>
        </w:rPr>
        <w:t xml:space="preserve"> </w:t>
      </w:r>
      <w:proofErr w:type="spellStart"/>
      <w:r w:rsidRPr="00491F75">
        <w:rPr>
          <w:lang w:val="de-DE"/>
        </w:rPr>
        <w:t>suppl</w:t>
      </w:r>
      <w:proofErr w:type="spellEnd"/>
      <w:r w:rsidRPr="00491F75">
        <w:rPr>
          <w:lang w:val="de-DE"/>
        </w:rPr>
        <w:t>.), 7. 24.</w:t>
      </w:r>
      <w:r w:rsidR="00753B5F">
        <w:rPr>
          <w:lang w:val="de-DE"/>
        </w:rPr>
        <w:t xml:space="preserve"> </w:t>
      </w:r>
    </w:p>
  </w:footnote>
  <w:footnote w:id="4">
    <w:p w:rsidR="00EA1BEF" w:rsidRPr="00EA1BEF" w:rsidRDefault="00EA1BEF">
      <w:pPr>
        <w:pStyle w:val="FootnoteText"/>
        <w:rPr>
          <w:lang w:val="en-GB"/>
        </w:rPr>
      </w:pPr>
      <w:r>
        <w:rPr>
          <w:rStyle w:val="FootnoteReference"/>
        </w:rPr>
        <w:footnoteRef/>
      </w:r>
      <w:r>
        <w:t xml:space="preserve"> </w:t>
      </w:r>
      <w:r w:rsidR="00262AC8">
        <w:t>(SAĞLAM, pp 129)</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6DC" w:rsidRPr="00E606DC" w:rsidRDefault="00E606DC" w:rsidP="00E606DC">
    <w:pPr>
      <w:pStyle w:val="Header"/>
      <w:jc w:val="right"/>
      <w:rPr>
        <w:lang w:val="en-GB"/>
      </w:rPr>
    </w:pPr>
    <w:r>
      <w:rPr>
        <w:lang w:val="en-GB"/>
      </w:rPr>
      <w:t>History and Theory 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7655401"/>
    <w:multiLevelType w:val="hybridMultilevel"/>
    <w:tmpl w:val="CFB61BC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06DC"/>
    <w:rsid w:val="000007BA"/>
    <w:rsid w:val="00034879"/>
    <w:rsid w:val="000C42A4"/>
    <w:rsid w:val="0010070D"/>
    <w:rsid w:val="00115632"/>
    <w:rsid w:val="0012438F"/>
    <w:rsid w:val="0015511C"/>
    <w:rsid w:val="001A744F"/>
    <w:rsid w:val="00215E72"/>
    <w:rsid w:val="00262AC8"/>
    <w:rsid w:val="0026576D"/>
    <w:rsid w:val="00281727"/>
    <w:rsid w:val="002B7DC4"/>
    <w:rsid w:val="002D55ED"/>
    <w:rsid w:val="002F5697"/>
    <w:rsid w:val="00306C3C"/>
    <w:rsid w:val="0033032D"/>
    <w:rsid w:val="0036649B"/>
    <w:rsid w:val="003A04CB"/>
    <w:rsid w:val="0041003B"/>
    <w:rsid w:val="004235D2"/>
    <w:rsid w:val="00492B45"/>
    <w:rsid w:val="0053661B"/>
    <w:rsid w:val="005F73E6"/>
    <w:rsid w:val="00612E5F"/>
    <w:rsid w:val="00627926"/>
    <w:rsid w:val="00680E2F"/>
    <w:rsid w:val="006B039A"/>
    <w:rsid w:val="00702E28"/>
    <w:rsid w:val="0073328E"/>
    <w:rsid w:val="00753B5F"/>
    <w:rsid w:val="007572BC"/>
    <w:rsid w:val="007959BF"/>
    <w:rsid w:val="008E2A88"/>
    <w:rsid w:val="008F21B8"/>
    <w:rsid w:val="00925B42"/>
    <w:rsid w:val="0092780A"/>
    <w:rsid w:val="00935846"/>
    <w:rsid w:val="00972640"/>
    <w:rsid w:val="0098376B"/>
    <w:rsid w:val="009C43DB"/>
    <w:rsid w:val="00A3560D"/>
    <w:rsid w:val="00A500E3"/>
    <w:rsid w:val="00A63BDF"/>
    <w:rsid w:val="00AB02A4"/>
    <w:rsid w:val="00AB4C17"/>
    <w:rsid w:val="00BA449F"/>
    <w:rsid w:val="00BA5000"/>
    <w:rsid w:val="00D2373A"/>
    <w:rsid w:val="00D24BA0"/>
    <w:rsid w:val="00DB3983"/>
    <w:rsid w:val="00DD08F9"/>
    <w:rsid w:val="00E05BA7"/>
    <w:rsid w:val="00E17876"/>
    <w:rsid w:val="00E606DC"/>
    <w:rsid w:val="00EA1BEF"/>
    <w:rsid w:val="00F45812"/>
    <w:rsid w:val="00FA4E0A"/>
    <w:rsid w:val="00FD7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97573"/>
  <w15:chartTrackingRefBased/>
  <w15:docId w15:val="{018EB4FB-C683-43FC-A978-C020526D5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US"/>
    </w:rPr>
  </w:style>
  <w:style w:type="paragraph" w:styleId="Heading1">
    <w:name w:val="heading 1"/>
    <w:basedOn w:val="Normal"/>
    <w:link w:val="Heading1Char"/>
    <w:uiPriority w:val="9"/>
    <w:qFormat/>
    <w:rsid w:val="002D55E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D55E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06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06DC"/>
    <w:rPr>
      <w:lang w:val="en-US"/>
    </w:rPr>
  </w:style>
  <w:style w:type="paragraph" w:styleId="Footer">
    <w:name w:val="footer"/>
    <w:basedOn w:val="Normal"/>
    <w:link w:val="FooterChar"/>
    <w:uiPriority w:val="99"/>
    <w:unhideWhenUsed/>
    <w:rsid w:val="00E606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06DC"/>
    <w:rPr>
      <w:lang w:val="en-US"/>
    </w:rPr>
  </w:style>
  <w:style w:type="paragraph" w:styleId="NoSpacing">
    <w:name w:val="No Spacing"/>
    <w:link w:val="NoSpacingChar"/>
    <w:uiPriority w:val="1"/>
    <w:qFormat/>
    <w:rsid w:val="00E606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06DC"/>
    <w:rPr>
      <w:rFonts w:eastAsiaTheme="minorEastAsia"/>
      <w:lang w:val="en-US"/>
    </w:rPr>
  </w:style>
  <w:style w:type="character" w:styleId="PlaceholderText">
    <w:name w:val="Placeholder Text"/>
    <w:basedOn w:val="DefaultParagraphFont"/>
    <w:uiPriority w:val="99"/>
    <w:semiHidden/>
    <w:rsid w:val="00E606DC"/>
    <w:rPr>
      <w:color w:val="808080"/>
    </w:rPr>
  </w:style>
  <w:style w:type="paragraph" w:styleId="NormalWeb">
    <w:name w:val="Normal (Web)"/>
    <w:basedOn w:val="Normal"/>
    <w:uiPriority w:val="99"/>
    <w:unhideWhenUsed/>
    <w:rsid w:val="00AB4C17"/>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3A04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04CB"/>
    <w:rPr>
      <w:sz w:val="20"/>
      <w:szCs w:val="20"/>
      <w:lang w:val="en-US"/>
    </w:rPr>
  </w:style>
  <w:style w:type="character" w:styleId="FootnoteReference">
    <w:name w:val="footnote reference"/>
    <w:basedOn w:val="DefaultParagraphFont"/>
    <w:uiPriority w:val="99"/>
    <w:semiHidden/>
    <w:unhideWhenUsed/>
    <w:rsid w:val="003A04CB"/>
    <w:rPr>
      <w:vertAlign w:val="superscript"/>
    </w:rPr>
  </w:style>
  <w:style w:type="character" w:styleId="Hyperlink">
    <w:name w:val="Hyperlink"/>
    <w:basedOn w:val="DefaultParagraphFont"/>
    <w:uiPriority w:val="99"/>
    <w:unhideWhenUsed/>
    <w:rsid w:val="003A04CB"/>
    <w:rPr>
      <w:color w:val="0000FF"/>
      <w:u w:val="single"/>
    </w:rPr>
  </w:style>
  <w:style w:type="paragraph" w:styleId="ListParagraph">
    <w:name w:val="List Paragraph"/>
    <w:basedOn w:val="Normal"/>
    <w:uiPriority w:val="34"/>
    <w:qFormat/>
    <w:rsid w:val="00A3560D"/>
    <w:pPr>
      <w:ind w:left="720"/>
      <w:contextualSpacing/>
    </w:pPr>
  </w:style>
  <w:style w:type="character" w:customStyle="1" w:styleId="il">
    <w:name w:val="il"/>
    <w:basedOn w:val="DefaultParagraphFont"/>
    <w:rsid w:val="0098376B"/>
  </w:style>
  <w:style w:type="character" w:customStyle="1" w:styleId="Heading1Char">
    <w:name w:val="Heading 1 Char"/>
    <w:basedOn w:val="DefaultParagraphFont"/>
    <w:link w:val="Heading1"/>
    <w:uiPriority w:val="9"/>
    <w:rsid w:val="002D55ED"/>
    <w:rPr>
      <w:rFonts w:ascii="Times New Roman" w:eastAsia="Times New Roman" w:hAnsi="Times New Roman" w:cs="Times New Roman"/>
      <w:b/>
      <w:bCs/>
      <w:kern w:val="36"/>
      <w:sz w:val="48"/>
      <w:szCs w:val="48"/>
      <w:lang w:val="en-US"/>
    </w:rPr>
  </w:style>
  <w:style w:type="character" w:customStyle="1" w:styleId="Heading2Char">
    <w:name w:val="Heading 2 Char"/>
    <w:basedOn w:val="DefaultParagraphFont"/>
    <w:link w:val="Heading2"/>
    <w:uiPriority w:val="9"/>
    <w:rsid w:val="002D55ED"/>
    <w:rPr>
      <w:rFonts w:ascii="Times New Roman" w:eastAsia="Times New Roman" w:hAnsi="Times New Roman" w:cs="Times New Roman"/>
      <w:b/>
      <w:bCs/>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2681017">
      <w:bodyDiv w:val="1"/>
      <w:marLeft w:val="0"/>
      <w:marRight w:val="0"/>
      <w:marTop w:val="0"/>
      <w:marBottom w:val="0"/>
      <w:divBdr>
        <w:top w:val="none" w:sz="0" w:space="0" w:color="auto"/>
        <w:left w:val="none" w:sz="0" w:space="0" w:color="auto"/>
        <w:bottom w:val="none" w:sz="0" w:space="0" w:color="auto"/>
        <w:right w:val="none" w:sz="0" w:space="0" w:color="auto"/>
      </w:divBdr>
      <w:divsChild>
        <w:div w:id="1652052007">
          <w:marLeft w:val="0"/>
          <w:marRight w:val="0"/>
          <w:marTop w:val="0"/>
          <w:marBottom w:val="0"/>
          <w:divBdr>
            <w:top w:val="none" w:sz="0" w:space="0" w:color="auto"/>
            <w:left w:val="none" w:sz="0" w:space="0" w:color="auto"/>
            <w:bottom w:val="none" w:sz="0" w:space="0" w:color="auto"/>
            <w:right w:val="none" w:sz="0" w:space="0" w:color="auto"/>
          </w:divBdr>
        </w:div>
      </w:divsChild>
    </w:div>
    <w:div w:id="796024659">
      <w:bodyDiv w:val="1"/>
      <w:marLeft w:val="0"/>
      <w:marRight w:val="0"/>
      <w:marTop w:val="0"/>
      <w:marBottom w:val="0"/>
      <w:divBdr>
        <w:top w:val="none" w:sz="0" w:space="0" w:color="auto"/>
        <w:left w:val="none" w:sz="0" w:space="0" w:color="auto"/>
        <w:bottom w:val="none" w:sz="0" w:space="0" w:color="auto"/>
        <w:right w:val="none" w:sz="0" w:space="0" w:color="auto"/>
      </w:divBdr>
      <w:divsChild>
        <w:div w:id="1579175097">
          <w:marLeft w:val="0"/>
          <w:marRight w:val="0"/>
          <w:marTop w:val="0"/>
          <w:marBottom w:val="0"/>
          <w:divBdr>
            <w:top w:val="none" w:sz="0" w:space="0" w:color="auto"/>
            <w:left w:val="none" w:sz="0" w:space="0" w:color="auto"/>
            <w:bottom w:val="none" w:sz="0" w:space="0" w:color="auto"/>
            <w:right w:val="none" w:sz="0" w:space="0" w:color="auto"/>
          </w:divBdr>
          <w:divsChild>
            <w:div w:id="832179166">
              <w:marLeft w:val="0"/>
              <w:marRight w:val="0"/>
              <w:marTop w:val="0"/>
              <w:marBottom w:val="0"/>
              <w:divBdr>
                <w:top w:val="none" w:sz="0" w:space="0" w:color="auto"/>
                <w:left w:val="none" w:sz="0" w:space="0" w:color="auto"/>
                <w:bottom w:val="none" w:sz="0" w:space="0" w:color="auto"/>
                <w:right w:val="none" w:sz="0" w:space="0" w:color="auto"/>
              </w:divBdr>
              <w:divsChild>
                <w:div w:id="1337004158">
                  <w:marLeft w:val="0"/>
                  <w:marRight w:val="0"/>
                  <w:marTop w:val="0"/>
                  <w:marBottom w:val="0"/>
                  <w:divBdr>
                    <w:top w:val="none" w:sz="0" w:space="0" w:color="auto"/>
                    <w:left w:val="none" w:sz="0" w:space="0" w:color="auto"/>
                    <w:bottom w:val="none" w:sz="0" w:space="0" w:color="auto"/>
                    <w:right w:val="none" w:sz="0" w:space="0" w:color="auto"/>
                  </w:divBdr>
                  <w:divsChild>
                    <w:div w:id="166123350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35277210">
          <w:marLeft w:val="0"/>
          <w:marRight w:val="0"/>
          <w:marTop w:val="0"/>
          <w:marBottom w:val="0"/>
          <w:divBdr>
            <w:top w:val="none" w:sz="0" w:space="0" w:color="auto"/>
            <w:left w:val="none" w:sz="0" w:space="0" w:color="auto"/>
            <w:bottom w:val="none" w:sz="0" w:space="0" w:color="auto"/>
            <w:right w:val="none" w:sz="0" w:space="0" w:color="auto"/>
          </w:divBdr>
          <w:divsChild>
            <w:div w:id="897588336">
              <w:marLeft w:val="0"/>
              <w:marRight w:val="0"/>
              <w:marTop w:val="0"/>
              <w:marBottom w:val="0"/>
              <w:divBdr>
                <w:top w:val="none" w:sz="0" w:space="0" w:color="auto"/>
                <w:left w:val="none" w:sz="0" w:space="0" w:color="auto"/>
                <w:bottom w:val="none" w:sz="0" w:space="0" w:color="auto"/>
                <w:right w:val="none" w:sz="0" w:space="0" w:color="auto"/>
              </w:divBdr>
              <w:divsChild>
                <w:div w:id="862548451">
                  <w:marLeft w:val="0"/>
                  <w:marRight w:val="0"/>
                  <w:marTop w:val="0"/>
                  <w:marBottom w:val="0"/>
                  <w:divBdr>
                    <w:top w:val="none" w:sz="0" w:space="0" w:color="auto"/>
                    <w:left w:val="none" w:sz="0" w:space="0" w:color="auto"/>
                    <w:bottom w:val="none" w:sz="0" w:space="0" w:color="auto"/>
                    <w:right w:val="none" w:sz="0" w:space="0" w:color="auto"/>
                  </w:divBdr>
                  <w:divsChild>
                    <w:div w:id="1772429315">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971400684">
          <w:marLeft w:val="0"/>
          <w:marRight w:val="0"/>
          <w:marTop w:val="0"/>
          <w:marBottom w:val="0"/>
          <w:divBdr>
            <w:top w:val="none" w:sz="0" w:space="0" w:color="auto"/>
            <w:left w:val="none" w:sz="0" w:space="0" w:color="auto"/>
            <w:bottom w:val="none" w:sz="0" w:space="0" w:color="auto"/>
            <w:right w:val="none" w:sz="0" w:space="0" w:color="auto"/>
          </w:divBdr>
          <w:divsChild>
            <w:div w:id="49304541">
              <w:marLeft w:val="0"/>
              <w:marRight w:val="0"/>
              <w:marTop w:val="0"/>
              <w:marBottom w:val="0"/>
              <w:divBdr>
                <w:top w:val="none" w:sz="0" w:space="0" w:color="auto"/>
                <w:left w:val="none" w:sz="0" w:space="0" w:color="auto"/>
                <w:bottom w:val="none" w:sz="0" w:space="0" w:color="auto"/>
                <w:right w:val="none" w:sz="0" w:space="0" w:color="auto"/>
              </w:divBdr>
              <w:divsChild>
                <w:div w:id="1592860841">
                  <w:marLeft w:val="0"/>
                  <w:marRight w:val="0"/>
                  <w:marTop w:val="0"/>
                  <w:marBottom w:val="0"/>
                  <w:divBdr>
                    <w:top w:val="none" w:sz="0" w:space="0" w:color="auto"/>
                    <w:left w:val="none" w:sz="0" w:space="0" w:color="auto"/>
                    <w:bottom w:val="none" w:sz="0" w:space="0" w:color="auto"/>
                    <w:right w:val="none" w:sz="0" w:space="0" w:color="auto"/>
                  </w:divBdr>
                  <w:divsChild>
                    <w:div w:id="1199195123">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114638036">
          <w:marLeft w:val="0"/>
          <w:marRight w:val="0"/>
          <w:marTop w:val="0"/>
          <w:marBottom w:val="0"/>
          <w:divBdr>
            <w:top w:val="none" w:sz="0" w:space="0" w:color="auto"/>
            <w:left w:val="none" w:sz="0" w:space="0" w:color="auto"/>
            <w:bottom w:val="none" w:sz="0" w:space="0" w:color="auto"/>
            <w:right w:val="none" w:sz="0" w:space="0" w:color="auto"/>
          </w:divBdr>
          <w:divsChild>
            <w:div w:id="26874412">
              <w:marLeft w:val="0"/>
              <w:marRight w:val="0"/>
              <w:marTop w:val="0"/>
              <w:marBottom w:val="0"/>
              <w:divBdr>
                <w:top w:val="none" w:sz="0" w:space="0" w:color="auto"/>
                <w:left w:val="none" w:sz="0" w:space="0" w:color="auto"/>
                <w:bottom w:val="none" w:sz="0" w:space="0" w:color="auto"/>
                <w:right w:val="none" w:sz="0" w:space="0" w:color="auto"/>
              </w:divBdr>
              <w:divsChild>
                <w:div w:id="241793239">
                  <w:marLeft w:val="0"/>
                  <w:marRight w:val="0"/>
                  <w:marTop w:val="0"/>
                  <w:marBottom w:val="0"/>
                  <w:divBdr>
                    <w:top w:val="none" w:sz="0" w:space="0" w:color="auto"/>
                    <w:left w:val="none" w:sz="0" w:space="0" w:color="auto"/>
                    <w:bottom w:val="none" w:sz="0" w:space="0" w:color="auto"/>
                    <w:right w:val="none" w:sz="0" w:space="0" w:color="auto"/>
                  </w:divBdr>
                  <w:divsChild>
                    <w:div w:id="1274358607">
                      <w:marLeft w:val="0"/>
                      <w:marRight w:val="0"/>
                      <w:marTop w:val="0"/>
                      <w:marBottom w:val="480"/>
                      <w:divBdr>
                        <w:top w:val="none" w:sz="0" w:space="0" w:color="auto"/>
                        <w:left w:val="none" w:sz="0" w:space="0" w:color="auto"/>
                        <w:bottom w:val="none" w:sz="0" w:space="0" w:color="auto"/>
                        <w:right w:val="none" w:sz="0" w:space="0" w:color="auto"/>
                      </w:divBdr>
                      <w:divsChild>
                        <w:div w:id="186674002">
                          <w:marLeft w:val="0"/>
                          <w:marRight w:val="0"/>
                          <w:marTop w:val="0"/>
                          <w:marBottom w:val="0"/>
                          <w:divBdr>
                            <w:top w:val="none" w:sz="0" w:space="0" w:color="auto"/>
                            <w:left w:val="none" w:sz="0" w:space="0" w:color="auto"/>
                            <w:bottom w:val="none" w:sz="0" w:space="0" w:color="auto"/>
                            <w:right w:val="none" w:sz="0" w:space="0" w:color="auto"/>
                          </w:divBdr>
                          <w:divsChild>
                            <w:div w:id="165100169">
                              <w:marLeft w:val="0"/>
                              <w:marRight w:val="0"/>
                              <w:marTop w:val="0"/>
                              <w:marBottom w:val="0"/>
                              <w:divBdr>
                                <w:top w:val="none" w:sz="0" w:space="0" w:color="auto"/>
                                <w:left w:val="none" w:sz="0" w:space="0" w:color="auto"/>
                                <w:bottom w:val="none" w:sz="0" w:space="0" w:color="auto"/>
                                <w:right w:val="none" w:sz="0" w:space="0" w:color="auto"/>
                              </w:divBdr>
                            </w:div>
                            <w:div w:id="1907495163">
                              <w:marLeft w:val="0"/>
                              <w:marRight w:val="0"/>
                              <w:marTop w:val="0"/>
                              <w:marBottom w:val="0"/>
                              <w:divBdr>
                                <w:top w:val="none" w:sz="0" w:space="0" w:color="auto"/>
                                <w:left w:val="none" w:sz="0" w:space="0" w:color="auto"/>
                                <w:bottom w:val="none" w:sz="0" w:space="0" w:color="auto"/>
                                <w:right w:val="none" w:sz="0" w:space="0" w:color="auto"/>
                              </w:divBdr>
                              <w:divsChild>
                                <w:div w:id="1620332179">
                                  <w:marLeft w:val="0"/>
                                  <w:marRight w:val="0"/>
                                  <w:marTop w:val="0"/>
                                  <w:marBottom w:val="480"/>
                                  <w:divBdr>
                                    <w:top w:val="none" w:sz="0" w:space="0" w:color="auto"/>
                                    <w:left w:val="none" w:sz="0" w:space="0" w:color="auto"/>
                                    <w:bottom w:val="none" w:sz="0" w:space="0" w:color="auto"/>
                                    <w:right w:val="none" w:sz="0" w:space="0" w:color="auto"/>
                                  </w:divBdr>
                                  <w:divsChild>
                                    <w:div w:id="63637266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501820826">
                              <w:marLeft w:val="0"/>
                              <w:marRight w:val="0"/>
                              <w:marTop w:val="0"/>
                              <w:marBottom w:val="0"/>
                              <w:divBdr>
                                <w:top w:val="none" w:sz="0" w:space="0" w:color="auto"/>
                                <w:left w:val="none" w:sz="0" w:space="0" w:color="auto"/>
                                <w:bottom w:val="none" w:sz="0" w:space="0" w:color="auto"/>
                                <w:right w:val="none" w:sz="0" w:space="0" w:color="auto"/>
                              </w:divBdr>
                              <w:divsChild>
                                <w:div w:id="1573538005">
                                  <w:marLeft w:val="0"/>
                                  <w:marRight w:val="0"/>
                                  <w:marTop w:val="0"/>
                                  <w:marBottom w:val="0"/>
                                  <w:divBdr>
                                    <w:top w:val="none" w:sz="0" w:space="0" w:color="auto"/>
                                    <w:left w:val="none" w:sz="0" w:space="0" w:color="auto"/>
                                    <w:bottom w:val="none" w:sz="0" w:space="0" w:color="auto"/>
                                    <w:right w:val="none" w:sz="0" w:space="0" w:color="auto"/>
                                  </w:divBdr>
                                  <w:divsChild>
                                    <w:div w:id="986085610">
                                      <w:marLeft w:val="0"/>
                                      <w:marRight w:val="0"/>
                                      <w:marTop w:val="0"/>
                                      <w:marBottom w:val="480"/>
                                      <w:divBdr>
                                        <w:top w:val="none" w:sz="0" w:space="0" w:color="auto"/>
                                        <w:left w:val="none" w:sz="0" w:space="0" w:color="auto"/>
                                        <w:bottom w:val="none" w:sz="0" w:space="0" w:color="auto"/>
                                        <w:right w:val="none" w:sz="0" w:space="0" w:color="auto"/>
                                      </w:divBdr>
                                      <w:divsChild>
                                        <w:div w:id="217518730">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88883">
          <w:marLeft w:val="0"/>
          <w:marRight w:val="0"/>
          <w:marTop w:val="0"/>
          <w:marBottom w:val="0"/>
          <w:divBdr>
            <w:top w:val="none" w:sz="0" w:space="0" w:color="auto"/>
            <w:left w:val="none" w:sz="0" w:space="0" w:color="auto"/>
            <w:bottom w:val="none" w:sz="0" w:space="0" w:color="auto"/>
            <w:right w:val="none" w:sz="0" w:space="0" w:color="auto"/>
          </w:divBdr>
          <w:divsChild>
            <w:div w:id="1227885108">
              <w:marLeft w:val="0"/>
              <w:marRight w:val="0"/>
              <w:marTop w:val="0"/>
              <w:marBottom w:val="0"/>
              <w:divBdr>
                <w:top w:val="none" w:sz="0" w:space="0" w:color="auto"/>
                <w:left w:val="none" w:sz="0" w:space="0" w:color="auto"/>
                <w:bottom w:val="none" w:sz="0" w:space="0" w:color="auto"/>
                <w:right w:val="none" w:sz="0" w:space="0" w:color="auto"/>
              </w:divBdr>
              <w:divsChild>
                <w:div w:id="16043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894370">
          <w:marLeft w:val="0"/>
          <w:marRight w:val="0"/>
          <w:marTop w:val="0"/>
          <w:marBottom w:val="0"/>
          <w:divBdr>
            <w:top w:val="none" w:sz="0" w:space="0" w:color="auto"/>
            <w:left w:val="none" w:sz="0" w:space="0" w:color="auto"/>
            <w:bottom w:val="none" w:sz="0" w:space="0" w:color="auto"/>
            <w:right w:val="none" w:sz="0" w:space="0" w:color="auto"/>
          </w:divBdr>
          <w:divsChild>
            <w:div w:id="51196258">
              <w:marLeft w:val="0"/>
              <w:marRight w:val="0"/>
              <w:marTop w:val="0"/>
              <w:marBottom w:val="0"/>
              <w:divBdr>
                <w:top w:val="none" w:sz="0" w:space="0" w:color="auto"/>
                <w:left w:val="none" w:sz="0" w:space="0" w:color="auto"/>
                <w:bottom w:val="none" w:sz="0" w:space="0" w:color="auto"/>
                <w:right w:val="none" w:sz="0" w:space="0" w:color="auto"/>
              </w:divBdr>
              <w:divsChild>
                <w:div w:id="2077126398">
                  <w:marLeft w:val="0"/>
                  <w:marRight w:val="0"/>
                  <w:marTop w:val="0"/>
                  <w:marBottom w:val="0"/>
                  <w:divBdr>
                    <w:top w:val="none" w:sz="0" w:space="0" w:color="auto"/>
                    <w:left w:val="none" w:sz="0" w:space="0" w:color="auto"/>
                    <w:bottom w:val="none" w:sz="0" w:space="0" w:color="auto"/>
                    <w:right w:val="none" w:sz="0" w:space="0" w:color="auto"/>
                  </w:divBdr>
                  <w:divsChild>
                    <w:div w:id="1301351088">
                      <w:marLeft w:val="0"/>
                      <w:marRight w:val="0"/>
                      <w:marTop w:val="0"/>
                      <w:marBottom w:val="480"/>
                      <w:divBdr>
                        <w:top w:val="none" w:sz="0" w:space="0" w:color="auto"/>
                        <w:left w:val="none" w:sz="0" w:space="0" w:color="auto"/>
                        <w:bottom w:val="none" w:sz="0" w:space="0" w:color="auto"/>
                        <w:right w:val="none" w:sz="0" w:space="0" w:color="auto"/>
                      </w:divBdr>
                    </w:div>
                  </w:divsChild>
                </w:div>
                <w:div w:id="452527101">
                  <w:marLeft w:val="0"/>
                  <w:marRight w:val="0"/>
                  <w:marTop w:val="0"/>
                  <w:marBottom w:val="0"/>
                  <w:divBdr>
                    <w:top w:val="none" w:sz="0" w:space="0" w:color="auto"/>
                    <w:left w:val="none" w:sz="0" w:space="0" w:color="auto"/>
                    <w:bottom w:val="none" w:sz="0" w:space="0" w:color="auto"/>
                    <w:right w:val="none" w:sz="0" w:space="0" w:color="auto"/>
                  </w:divBdr>
                  <w:divsChild>
                    <w:div w:id="2042508626">
                      <w:marLeft w:val="0"/>
                      <w:marRight w:val="0"/>
                      <w:marTop w:val="0"/>
                      <w:marBottom w:val="480"/>
                      <w:divBdr>
                        <w:top w:val="none" w:sz="0" w:space="0" w:color="auto"/>
                        <w:left w:val="none" w:sz="0" w:space="0" w:color="auto"/>
                        <w:bottom w:val="none" w:sz="0" w:space="0" w:color="auto"/>
                        <w:right w:val="none" w:sz="0" w:space="0" w:color="auto"/>
                      </w:divBdr>
                      <w:divsChild>
                        <w:div w:id="814571667">
                          <w:marLeft w:val="0"/>
                          <w:marRight w:val="0"/>
                          <w:marTop w:val="0"/>
                          <w:marBottom w:val="0"/>
                          <w:divBdr>
                            <w:top w:val="none" w:sz="0" w:space="0" w:color="auto"/>
                            <w:left w:val="none" w:sz="0" w:space="0" w:color="auto"/>
                            <w:bottom w:val="none" w:sz="0" w:space="0" w:color="auto"/>
                            <w:right w:val="none" w:sz="0" w:space="0" w:color="auto"/>
                          </w:divBdr>
                          <w:divsChild>
                            <w:div w:id="664624162">
                              <w:marLeft w:val="0"/>
                              <w:marRight w:val="0"/>
                              <w:marTop w:val="0"/>
                              <w:marBottom w:val="0"/>
                              <w:divBdr>
                                <w:top w:val="none" w:sz="0" w:space="0" w:color="auto"/>
                                <w:left w:val="none" w:sz="0" w:space="0" w:color="auto"/>
                                <w:bottom w:val="none" w:sz="0" w:space="0" w:color="auto"/>
                                <w:right w:val="none" w:sz="0" w:space="0" w:color="auto"/>
                              </w:divBdr>
                            </w:div>
                            <w:div w:id="495809583">
                              <w:marLeft w:val="0"/>
                              <w:marRight w:val="0"/>
                              <w:marTop w:val="0"/>
                              <w:marBottom w:val="0"/>
                              <w:divBdr>
                                <w:top w:val="none" w:sz="0" w:space="0" w:color="auto"/>
                                <w:left w:val="none" w:sz="0" w:space="0" w:color="auto"/>
                                <w:bottom w:val="none" w:sz="0" w:space="0" w:color="auto"/>
                                <w:right w:val="none" w:sz="0" w:space="0" w:color="auto"/>
                              </w:divBdr>
                              <w:divsChild>
                                <w:div w:id="1161584400">
                                  <w:marLeft w:val="0"/>
                                  <w:marRight w:val="0"/>
                                  <w:marTop w:val="0"/>
                                  <w:marBottom w:val="480"/>
                                  <w:divBdr>
                                    <w:top w:val="none" w:sz="0" w:space="0" w:color="auto"/>
                                    <w:left w:val="none" w:sz="0" w:space="0" w:color="auto"/>
                                    <w:bottom w:val="none" w:sz="0" w:space="0" w:color="auto"/>
                                    <w:right w:val="none" w:sz="0" w:space="0" w:color="auto"/>
                                  </w:divBdr>
                                  <w:divsChild>
                                    <w:div w:id="580717761">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188102334">
                              <w:marLeft w:val="0"/>
                              <w:marRight w:val="0"/>
                              <w:marTop w:val="0"/>
                              <w:marBottom w:val="0"/>
                              <w:divBdr>
                                <w:top w:val="none" w:sz="0" w:space="0" w:color="auto"/>
                                <w:left w:val="none" w:sz="0" w:space="0" w:color="auto"/>
                                <w:bottom w:val="none" w:sz="0" w:space="0" w:color="auto"/>
                                <w:right w:val="none" w:sz="0" w:space="0" w:color="auto"/>
                              </w:divBdr>
                              <w:divsChild>
                                <w:div w:id="894702196">
                                  <w:marLeft w:val="0"/>
                                  <w:marRight w:val="0"/>
                                  <w:marTop w:val="0"/>
                                  <w:marBottom w:val="0"/>
                                  <w:divBdr>
                                    <w:top w:val="none" w:sz="0" w:space="0" w:color="auto"/>
                                    <w:left w:val="none" w:sz="0" w:space="0" w:color="auto"/>
                                    <w:bottom w:val="none" w:sz="0" w:space="0" w:color="auto"/>
                                    <w:right w:val="none" w:sz="0" w:space="0" w:color="auto"/>
                                  </w:divBdr>
                                  <w:divsChild>
                                    <w:div w:id="845822364">
                                      <w:marLeft w:val="0"/>
                                      <w:marRight w:val="0"/>
                                      <w:marTop w:val="0"/>
                                      <w:marBottom w:val="480"/>
                                      <w:divBdr>
                                        <w:top w:val="none" w:sz="0" w:space="0" w:color="auto"/>
                                        <w:left w:val="none" w:sz="0" w:space="0" w:color="auto"/>
                                        <w:bottom w:val="none" w:sz="0" w:space="0" w:color="auto"/>
                                        <w:right w:val="none" w:sz="0" w:space="0" w:color="auto"/>
                                      </w:divBdr>
                                      <w:divsChild>
                                        <w:div w:id="1232079841">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835930">
          <w:marLeft w:val="0"/>
          <w:marRight w:val="0"/>
          <w:marTop w:val="0"/>
          <w:marBottom w:val="0"/>
          <w:divBdr>
            <w:top w:val="none" w:sz="0" w:space="0" w:color="auto"/>
            <w:left w:val="none" w:sz="0" w:space="0" w:color="auto"/>
            <w:bottom w:val="none" w:sz="0" w:space="0" w:color="auto"/>
            <w:right w:val="none" w:sz="0" w:space="0" w:color="auto"/>
          </w:divBdr>
          <w:divsChild>
            <w:div w:id="1644196632">
              <w:marLeft w:val="0"/>
              <w:marRight w:val="0"/>
              <w:marTop w:val="0"/>
              <w:marBottom w:val="0"/>
              <w:divBdr>
                <w:top w:val="none" w:sz="0" w:space="0" w:color="auto"/>
                <w:left w:val="none" w:sz="0" w:space="0" w:color="auto"/>
                <w:bottom w:val="none" w:sz="0" w:space="0" w:color="auto"/>
                <w:right w:val="none" w:sz="0" w:space="0" w:color="auto"/>
              </w:divBdr>
              <w:divsChild>
                <w:div w:id="191655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761276">
          <w:marLeft w:val="0"/>
          <w:marRight w:val="0"/>
          <w:marTop w:val="0"/>
          <w:marBottom w:val="0"/>
          <w:divBdr>
            <w:top w:val="none" w:sz="0" w:space="0" w:color="auto"/>
            <w:left w:val="none" w:sz="0" w:space="0" w:color="auto"/>
            <w:bottom w:val="none" w:sz="0" w:space="0" w:color="auto"/>
            <w:right w:val="none" w:sz="0" w:space="0" w:color="auto"/>
          </w:divBdr>
          <w:divsChild>
            <w:div w:id="2122524904">
              <w:marLeft w:val="0"/>
              <w:marRight w:val="0"/>
              <w:marTop w:val="0"/>
              <w:marBottom w:val="0"/>
              <w:divBdr>
                <w:top w:val="none" w:sz="0" w:space="0" w:color="auto"/>
                <w:left w:val="none" w:sz="0" w:space="0" w:color="auto"/>
                <w:bottom w:val="none" w:sz="0" w:space="0" w:color="auto"/>
                <w:right w:val="none" w:sz="0" w:space="0" w:color="auto"/>
              </w:divBdr>
              <w:divsChild>
                <w:div w:id="2039574662">
                  <w:marLeft w:val="0"/>
                  <w:marRight w:val="0"/>
                  <w:marTop w:val="0"/>
                  <w:marBottom w:val="0"/>
                  <w:divBdr>
                    <w:top w:val="none" w:sz="0" w:space="0" w:color="auto"/>
                    <w:left w:val="none" w:sz="0" w:space="0" w:color="auto"/>
                    <w:bottom w:val="none" w:sz="0" w:space="0" w:color="auto"/>
                    <w:right w:val="none" w:sz="0" w:space="0" w:color="auto"/>
                  </w:divBdr>
                  <w:divsChild>
                    <w:div w:id="60249140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533180327">
          <w:marLeft w:val="0"/>
          <w:marRight w:val="0"/>
          <w:marTop w:val="0"/>
          <w:marBottom w:val="0"/>
          <w:divBdr>
            <w:top w:val="none" w:sz="0" w:space="0" w:color="auto"/>
            <w:left w:val="none" w:sz="0" w:space="0" w:color="auto"/>
            <w:bottom w:val="none" w:sz="0" w:space="0" w:color="auto"/>
            <w:right w:val="none" w:sz="0" w:space="0" w:color="auto"/>
          </w:divBdr>
          <w:divsChild>
            <w:div w:id="2061400528">
              <w:marLeft w:val="0"/>
              <w:marRight w:val="0"/>
              <w:marTop w:val="0"/>
              <w:marBottom w:val="0"/>
              <w:divBdr>
                <w:top w:val="none" w:sz="0" w:space="0" w:color="auto"/>
                <w:left w:val="none" w:sz="0" w:space="0" w:color="auto"/>
                <w:bottom w:val="none" w:sz="0" w:space="0" w:color="auto"/>
                <w:right w:val="none" w:sz="0" w:space="0" w:color="auto"/>
              </w:divBdr>
              <w:divsChild>
                <w:div w:id="1723551379">
                  <w:marLeft w:val="0"/>
                  <w:marRight w:val="0"/>
                  <w:marTop w:val="0"/>
                  <w:marBottom w:val="0"/>
                  <w:divBdr>
                    <w:top w:val="none" w:sz="0" w:space="0" w:color="auto"/>
                    <w:left w:val="none" w:sz="0" w:space="0" w:color="auto"/>
                    <w:bottom w:val="none" w:sz="0" w:space="0" w:color="auto"/>
                    <w:right w:val="none" w:sz="0" w:space="0" w:color="auto"/>
                  </w:divBdr>
                  <w:divsChild>
                    <w:div w:id="2091610279">
                      <w:marLeft w:val="0"/>
                      <w:marRight w:val="0"/>
                      <w:marTop w:val="0"/>
                      <w:marBottom w:val="480"/>
                      <w:divBdr>
                        <w:top w:val="none" w:sz="0" w:space="0" w:color="auto"/>
                        <w:left w:val="none" w:sz="0" w:space="0" w:color="auto"/>
                        <w:bottom w:val="none" w:sz="0" w:space="0" w:color="auto"/>
                        <w:right w:val="none" w:sz="0" w:space="0" w:color="auto"/>
                      </w:divBdr>
                      <w:divsChild>
                        <w:div w:id="716665380">
                          <w:marLeft w:val="0"/>
                          <w:marRight w:val="0"/>
                          <w:marTop w:val="0"/>
                          <w:marBottom w:val="0"/>
                          <w:divBdr>
                            <w:top w:val="none" w:sz="0" w:space="0" w:color="auto"/>
                            <w:left w:val="none" w:sz="0" w:space="0" w:color="auto"/>
                            <w:bottom w:val="none" w:sz="0" w:space="0" w:color="auto"/>
                            <w:right w:val="none" w:sz="0" w:space="0" w:color="auto"/>
                          </w:divBdr>
                          <w:divsChild>
                            <w:div w:id="586691166">
                              <w:marLeft w:val="0"/>
                              <w:marRight w:val="0"/>
                              <w:marTop w:val="0"/>
                              <w:marBottom w:val="0"/>
                              <w:divBdr>
                                <w:top w:val="none" w:sz="0" w:space="0" w:color="auto"/>
                                <w:left w:val="none" w:sz="0" w:space="0" w:color="auto"/>
                                <w:bottom w:val="none" w:sz="0" w:space="0" w:color="auto"/>
                                <w:right w:val="none" w:sz="0" w:space="0" w:color="auto"/>
                              </w:divBdr>
                            </w:div>
                            <w:div w:id="686368869">
                              <w:marLeft w:val="0"/>
                              <w:marRight w:val="0"/>
                              <w:marTop w:val="0"/>
                              <w:marBottom w:val="0"/>
                              <w:divBdr>
                                <w:top w:val="none" w:sz="0" w:space="0" w:color="auto"/>
                                <w:left w:val="none" w:sz="0" w:space="0" w:color="auto"/>
                                <w:bottom w:val="none" w:sz="0" w:space="0" w:color="auto"/>
                                <w:right w:val="none" w:sz="0" w:space="0" w:color="auto"/>
                              </w:divBdr>
                              <w:divsChild>
                                <w:div w:id="1593507998">
                                  <w:marLeft w:val="0"/>
                                  <w:marRight w:val="0"/>
                                  <w:marTop w:val="0"/>
                                  <w:marBottom w:val="480"/>
                                  <w:divBdr>
                                    <w:top w:val="none" w:sz="0" w:space="0" w:color="auto"/>
                                    <w:left w:val="none" w:sz="0" w:space="0" w:color="auto"/>
                                    <w:bottom w:val="none" w:sz="0" w:space="0" w:color="auto"/>
                                    <w:right w:val="none" w:sz="0" w:space="0" w:color="auto"/>
                                  </w:divBdr>
                                  <w:divsChild>
                                    <w:div w:id="1187407418">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44988092">
                              <w:marLeft w:val="0"/>
                              <w:marRight w:val="0"/>
                              <w:marTop w:val="0"/>
                              <w:marBottom w:val="0"/>
                              <w:divBdr>
                                <w:top w:val="none" w:sz="0" w:space="0" w:color="auto"/>
                                <w:left w:val="none" w:sz="0" w:space="0" w:color="auto"/>
                                <w:bottom w:val="none" w:sz="0" w:space="0" w:color="auto"/>
                                <w:right w:val="none" w:sz="0" w:space="0" w:color="auto"/>
                              </w:divBdr>
                              <w:divsChild>
                                <w:div w:id="1263876760">
                                  <w:marLeft w:val="0"/>
                                  <w:marRight w:val="0"/>
                                  <w:marTop w:val="0"/>
                                  <w:marBottom w:val="0"/>
                                  <w:divBdr>
                                    <w:top w:val="none" w:sz="0" w:space="0" w:color="auto"/>
                                    <w:left w:val="none" w:sz="0" w:space="0" w:color="auto"/>
                                    <w:bottom w:val="none" w:sz="0" w:space="0" w:color="auto"/>
                                    <w:right w:val="none" w:sz="0" w:space="0" w:color="auto"/>
                                  </w:divBdr>
                                  <w:divsChild>
                                    <w:div w:id="368916979">
                                      <w:marLeft w:val="0"/>
                                      <w:marRight w:val="0"/>
                                      <w:marTop w:val="0"/>
                                      <w:marBottom w:val="480"/>
                                      <w:divBdr>
                                        <w:top w:val="none" w:sz="0" w:space="0" w:color="auto"/>
                                        <w:left w:val="none" w:sz="0" w:space="0" w:color="auto"/>
                                        <w:bottom w:val="none" w:sz="0" w:space="0" w:color="auto"/>
                                        <w:right w:val="none" w:sz="0" w:space="0" w:color="auto"/>
                                      </w:divBdr>
                                      <w:divsChild>
                                        <w:div w:id="1233003963">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0335467">
          <w:marLeft w:val="0"/>
          <w:marRight w:val="0"/>
          <w:marTop w:val="0"/>
          <w:marBottom w:val="0"/>
          <w:divBdr>
            <w:top w:val="none" w:sz="0" w:space="0" w:color="auto"/>
            <w:left w:val="none" w:sz="0" w:space="0" w:color="auto"/>
            <w:bottom w:val="none" w:sz="0" w:space="0" w:color="auto"/>
            <w:right w:val="none" w:sz="0" w:space="0" w:color="auto"/>
          </w:divBdr>
          <w:divsChild>
            <w:div w:id="307635465">
              <w:marLeft w:val="0"/>
              <w:marRight w:val="0"/>
              <w:marTop w:val="0"/>
              <w:marBottom w:val="0"/>
              <w:divBdr>
                <w:top w:val="none" w:sz="0" w:space="0" w:color="auto"/>
                <w:left w:val="none" w:sz="0" w:space="0" w:color="auto"/>
                <w:bottom w:val="none" w:sz="0" w:space="0" w:color="auto"/>
                <w:right w:val="none" w:sz="0" w:space="0" w:color="auto"/>
              </w:divBdr>
              <w:divsChild>
                <w:div w:id="105198655">
                  <w:marLeft w:val="0"/>
                  <w:marRight w:val="0"/>
                  <w:marTop w:val="0"/>
                  <w:marBottom w:val="0"/>
                  <w:divBdr>
                    <w:top w:val="none" w:sz="0" w:space="0" w:color="auto"/>
                    <w:left w:val="none" w:sz="0" w:space="0" w:color="auto"/>
                    <w:bottom w:val="none" w:sz="0" w:space="0" w:color="auto"/>
                    <w:right w:val="none" w:sz="0" w:space="0" w:color="auto"/>
                  </w:divBdr>
                  <w:divsChild>
                    <w:div w:id="640812646">
                      <w:marLeft w:val="0"/>
                      <w:marRight w:val="0"/>
                      <w:marTop w:val="0"/>
                      <w:marBottom w:val="480"/>
                      <w:divBdr>
                        <w:top w:val="none" w:sz="0" w:space="0" w:color="auto"/>
                        <w:left w:val="none" w:sz="0" w:space="0" w:color="auto"/>
                        <w:bottom w:val="none" w:sz="0" w:space="0" w:color="auto"/>
                        <w:right w:val="none" w:sz="0" w:space="0" w:color="auto"/>
                      </w:divBdr>
                    </w:div>
                  </w:divsChild>
                </w:div>
                <w:div w:id="593510658">
                  <w:marLeft w:val="0"/>
                  <w:marRight w:val="0"/>
                  <w:marTop w:val="0"/>
                  <w:marBottom w:val="0"/>
                  <w:divBdr>
                    <w:top w:val="none" w:sz="0" w:space="0" w:color="auto"/>
                    <w:left w:val="none" w:sz="0" w:space="0" w:color="auto"/>
                    <w:bottom w:val="none" w:sz="0" w:space="0" w:color="auto"/>
                    <w:right w:val="none" w:sz="0" w:space="0" w:color="auto"/>
                  </w:divBdr>
                  <w:divsChild>
                    <w:div w:id="478108959">
                      <w:marLeft w:val="0"/>
                      <w:marRight w:val="0"/>
                      <w:marTop w:val="0"/>
                      <w:marBottom w:val="480"/>
                      <w:divBdr>
                        <w:top w:val="none" w:sz="0" w:space="0" w:color="auto"/>
                        <w:left w:val="none" w:sz="0" w:space="0" w:color="auto"/>
                        <w:bottom w:val="none" w:sz="0" w:space="0" w:color="auto"/>
                        <w:right w:val="none" w:sz="0" w:space="0" w:color="auto"/>
                      </w:divBdr>
                      <w:divsChild>
                        <w:div w:id="1068309750">
                          <w:marLeft w:val="0"/>
                          <w:marRight w:val="0"/>
                          <w:marTop w:val="0"/>
                          <w:marBottom w:val="0"/>
                          <w:divBdr>
                            <w:top w:val="none" w:sz="0" w:space="0" w:color="auto"/>
                            <w:left w:val="none" w:sz="0" w:space="0" w:color="auto"/>
                            <w:bottom w:val="none" w:sz="0" w:space="0" w:color="auto"/>
                            <w:right w:val="none" w:sz="0" w:space="0" w:color="auto"/>
                          </w:divBdr>
                          <w:divsChild>
                            <w:div w:id="1941060209">
                              <w:marLeft w:val="0"/>
                              <w:marRight w:val="0"/>
                              <w:marTop w:val="0"/>
                              <w:marBottom w:val="0"/>
                              <w:divBdr>
                                <w:top w:val="none" w:sz="0" w:space="0" w:color="auto"/>
                                <w:left w:val="none" w:sz="0" w:space="0" w:color="auto"/>
                                <w:bottom w:val="none" w:sz="0" w:space="0" w:color="auto"/>
                                <w:right w:val="none" w:sz="0" w:space="0" w:color="auto"/>
                              </w:divBdr>
                            </w:div>
                            <w:div w:id="1582447868">
                              <w:marLeft w:val="0"/>
                              <w:marRight w:val="0"/>
                              <w:marTop w:val="0"/>
                              <w:marBottom w:val="0"/>
                              <w:divBdr>
                                <w:top w:val="none" w:sz="0" w:space="0" w:color="auto"/>
                                <w:left w:val="none" w:sz="0" w:space="0" w:color="auto"/>
                                <w:bottom w:val="none" w:sz="0" w:space="0" w:color="auto"/>
                                <w:right w:val="none" w:sz="0" w:space="0" w:color="auto"/>
                              </w:divBdr>
                              <w:divsChild>
                                <w:div w:id="1967076238">
                                  <w:marLeft w:val="0"/>
                                  <w:marRight w:val="0"/>
                                  <w:marTop w:val="0"/>
                                  <w:marBottom w:val="480"/>
                                  <w:divBdr>
                                    <w:top w:val="none" w:sz="0" w:space="0" w:color="auto"/>
                                    <w:left w:val="none" w:sz="0" w:space="0" w:color="auto"/>
                                    <w:bottom w:val="none" w:sz="0" w:space="0" w:color="auto"/>
                                    <w:right w:val="none" w:sz="0" w:space="0" w:color="auto"/>
                                  </w:divBdr>
                                  <w:divsChild>
                                    <w:div w:id="22245324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1718581662">
                              <w:marLeft w:val="0"/>
                              <w:marRight w:val="0"/>
                              <w:marTop w:val="0"/>
                              <w:marBottom w:val="0"/>
                              <w:divBdr>
                                <w:top w:val="none" w:sz="0" w:space="0" w:color="auto"/>
                                <w:left w:val="none" w:sz="0" w:space="0" w:color="auto"/>
                                <w:bottom w:val="none" w:sz="0" w:space="0" w:color="auto"/>
                                <w:right w:val="none" w:sz="0" w:space="0" w:color="auto"/>
                              </w:divBdr>
                              <w:divsChild>
                                <w:div w:id="1877155214">
                                  <w:marLeft w:val="0"/>
                                  <w:marRight w:val="0"/>
                                  <w:marTop w:val="0"/>
                                  <w:marBottom w:val="0"/>
                                  <w:divBdr>
                                    <w:top w:val="none" w:sz="0" w:space="0" w:color="auto"/>
                                    <w:left w:val="none" w:sz="0" w:space="0" w:color="auto"/>
                                    <w:bottom w:val="none" w:sz="0" w:space="0" w:color="auto"/>
                                    <w:right w:val="none" w:sz="0" w:space="0" w:color="auto"/>
                                  </w:divBdr>
                                  <w:divsChild>
                                    <w:div w:id="1526794170">
                                      <w:marLeft w:val="0"/>
                                      <w:marRight w:val="0"/>
                                      <w:marTop w:val="0"/>
                                      <w:marBottom w:val="480"/>
                                      <w:divBdr>
                                        <w:top w:val="none" w:sz="0" w:space="0" w:color="auto"/>
                                        <w:left w:val="none" w:sz="0" w:space="0" w:color="auto"/>
                                        <w:bottom w:val="none" w:sz="0" w:space="0" w:color="auto"/>
                                        <w:right w:val="none" w:sz="0" w:space="0" w:color="auto"/>
                                      </w:divBdr>
                                      <w:divsChild>
                                        <w:div w:id="756636260">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4710977">
          <w:marLeft w:val="0"/>
          <w:marRight w:val="0"/>
          <w:marTop w:val="0"/>
          <w:marBottom w:val="0"/>
          <w:divBdr>
            <w:top w:val="none" w:sz="0" w:space="0" w:color="auto"/>
            <w:left w:val="none" w:sz="0" w:space="0" w:color="auto"/>
            <w:bottom w:val="none" w:sz="0" w:space="0" w:color="auto"/>
            <w:right w:val="none" w:sz="0" w:space="0" w:color="auto"/>
          </w:divBdr>
          <w:divsChild>
            <w:div w:id="404038611">
              <w:marLeft w:val="0"/>
              <w:marRight w:val="0"/>
              <w:marTop w:val="0"/>
              <w:marBottom w:val="0"/>
              <w:divBdr>
                <w:top w:val="none" w:sz="0" w:space="0" w:color="auto"/>
                <w:left w:val="none" w:sz="0" w:space="0" w:color="auto"/>
                <w:bottom w:val="none" w:sz="0" w:space="0" w:color="auto"/>
                <w:right w:val="none" w:sz="0" w:space="0" w:color="auto"/>
              </w:divBdr>
              <w:divsChild>
                <w:div w:id="579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17122">
          <w:marLeft w:val="0"/>
          <w:marRight w:val="0"/>
          <w:marTop w:val="0"/>
          <w:marBottom w:val="0"/>
          <w:divBdr>
            <w:top w:val="none" w:sz="0" w:space="0" w:color="auto"/>
            <w:left w:val="none" w:sz="0" w:space="0" w:color="auto"/>
            <w:bottom w:val="none" w:sz="0" w:space="0" w:color="auto"/>
            <w:right w:val="none" w:sz="0" w:space="0" w:color="auto"/>
          </w:divBdr>
          <w:divsChild>
            <w:div w:id="1444567727">
              <w:marLeft w:val="0"/>
              <w:marRight w:val="0"/>
              <w:marTop w:val="0"/>
              <w:marBottom w:val="0"/>
              <w:divBdr>
                <w:top w:val="none" w:sz="0" w:space="0" w:color="auto"/>
                <w:left w:val="none" w:sz="0" w:space="0" w:color="auto"/>
                <w:bottom w:val="none" w:sz="0" w:space="0" w:color="auto"/>
                <w:right w:val="none" w:sz="0" w:space="0" w:color="auto"/>
              </w:divBdr>
              <w:divsChild>
                <w:div w:id="755786120">
                  <w:marLeft w:val="0"/>
                  <w:marRight w:val="0"/>
                  <w:marTop w:val="0"/>
                  <w:marBottom w:val="0"/>
                  <w:divBdr>
                    <w:top w:val="none" w:sz="0" w:space="0" w:color="auto"/>
                    <w:left w:val="none" w:sz="0" w:space="0" w:color="auto"/>
                    <w:bottom w:val="none" w:sz="0" w:space="0" w:color="auto"/>
                    <w:right w:val="none" w:sz="0" w:space="0" w:color="auto"/>
                  </w:divBdr>
                  <w:divsChild>
                    <w:div w:id="78847442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5912086">
          <w:marLeft w:val="0"/>
          <w:marRight w:val="0"/>
          <w:marTop w:val="0"/>
          <w:marBottom w:val="0"/>
          <w:divBdr>
            <w:top w:val="none" w:sz="0" w:space="0" w:color="auto"/>
            <w:left w:val="none" w:sz="0" w:space="0" w:color="auto"/>
            <w:bottom w:val="none" w:sz="0" w:space="0" w:color="auto"/>
            <w:right w:val="none" w:sz="0" w:space="0" w:color="auto"/>
          </w:divBdr>
          <w:divsChild>
            <w:div w:id="418982828">
              <w:marLeft w:val="0"/>
              <w:marRight w:val="0"/>
              <w:marTop w:val="0"/>
              <w:marBottom w:val="0"/>
              <w:divBdr>
                <w:top w:val="none" w:sz="0" w:space="0" w:color="auto"/>
                <w:left w:val="none" w:sz="0" w:space="0" w:color="auto"/>
                <w:bottom w:val="none" w:sz="0" w:space="0" w:color="auto"/>
                <w:right w:val="none" w:sz="0" w:space="0" w:color="auto"/>
              </w:divBdr>
              <w:divsChild>
                <w:div w:id="1638998339">
                  <w:marLeft w:val="0"/>
                  <w:marRight w:val="0"/>
                  <w:marTop w:val="0"/>
                  <w:marBottom w:val="0"/>
                  <w:divBdr>
                    <w:top w:val="none" w:sz="0" w:space="0" w:color="auto"/>
                    <w:left w:val="none" w:sz="0" w:space="0" w:color="auto"/>
                    <w:bottom w:val="none" w:sz="0" w:space="0" w:color="auto"/>
                    <w:right w:val="none" w:sz="0" w:space="0" w:color="auto"/>
                  </w:divBdr>
                  <w:divsChild>
                    <w:div w:id="1734111653">
                      <w:marLeft w:val="0"/>
                      <w:marRight w:val="0"/>
                      <w:marTop w:val="0"/>
                      <w:marBottom w:val="480"/>
                      <w:divBdr>
                        <w:top w:val="none" w:sz="0" w:space="0" w:color="auto"/>
                        <w:left w:val="none" w:sz="0" w:space="0" w:color="auto"/>
                        <w:bottom w:val="none" w:sz="0" w:space="0" w:color="auto"/>
                        <w:right w:val="none" w:sz="0" w:space="0" w:color="auto"/>
                      </w:divBdr>
                      <w:divsChild>
                        <w:div w:id="1881941858">
                          <w:marLeft w:val="0"/>
                          <w:marRight w:val="0"/>
                          <w:marTop w:val="0"/>
                          <w:marBottom w:val="0"/>
                          <w:divBdr>
                            <w:top w:val="none" w:sz="0" w:space="0" w:color="auto"/>
                            <w:left w:val="none" w:sz="0" w:space="0" w:color="auto"/>
                            <w:bottom w:val="none" w:sz="0" w:space="0" w:color="auto"/>
                            <w:right w:val="none" w:sz="0" w:space="0" w:color="auto"/>
                          </w:divBdr>
                          <w:divsChild>
                            <w:div w:id="2019962646">
                              <w:marLeft w:val="0"/>
                              <w:marRight w:val="0"/>
                              <w:marTop w:val="0"/>
                              <w:marBottom w:val="0"/>
                              <w:divBdr>
                                <w:top w:val="none" w:sz="0" w:space="0" w:color="auto"/>
                                <w:left w:val="none" w:sz="0" w:space="0" w:color="auto"/>
                                <w:bottom w:val="none" w:sz="0" w:space="0" w:color="auto"/>
                                <w:right w:val="none" w:sz="0" w:space="0" w:color="auto"/>
                              </w:divBdr>
                            </w:div>
                            <w:div w:id="973485899">
                              <w:marLeft w:val="0"/>
                              <w:marRight w:val="0"/>
                              <w:marTop w:val="0"/>
                              <w:marBottom w:val="0"/>
                              <w:divBdr>
                                <w:top w:val="none" w:sz="0" w:space="0" w:color="auto"/>
                                <w:left w:val="none" w:sz="0" w:space="0" w:color="auto"/>
                                <w:bottom w:val="none" w:sz="0" w:space="0" w:color="auto"/>
                                <w:right w:val="none" w:sz="0" w:space="0" w:color="auto"/>
                              </w:divBdr>
                              <w:divsChild>
                                <w:div w:id="1142771892">
                                  <w:marLeft w:val="0"/>
                                  <w:marRight w:val="0"/>
                                  <w:marTop w:val="0"/>
                                  <w:marBottom w:val="480"/>
                                  <w:divBdr>
                                    <w:top w:val="none" w:sz="0" w:space="0" w:color="auto"/>
                                    <w:left w:val="none" w:sz="0" w:space="0" w:color="auto"/>
                                    <w:bottom w:val="none" w:sz="0" w:space="0" w:color="auto"/>
                                    <w:right w:val="none" w:sz="0" w:space="0" w:color="auto"/>
                                  </w:divBdr>
                                  <w:divsChild>
                                    <w:div w:id="1907184838">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101146016">
                              <w:marLeft w:val="0"/>
                              <w:marRight w:val="0"/>
                              <w:marTop w:val="0"/>
                              <w:marBottom w:val="0"/>
                              <w:divBdr>
                                <w:top w:val="none" w:sz="0" w:space="0" w:color="auto"/>
                                <w:left w:val="none" w:sz="0" w:space="0" w:color="auto"/>
                                <w:bottom w:val="none" w:sz="0" w:space="0" w:color="auto"/>
                                <w:right w:val="none" w:sz="0" w:space="0" w:color="auto"/>
                              </w:divBdr>
                              <w:divsChild>
                                <w:div w:id="1997100148">
                                  <w:marLeft w:val="0"/>
                                  <w:marRight w:val="0"/>
                                  <w:marTop w:val="0"/>
                                  <w:marBottom w:val="0"/>
                                  <w:divBdr>
                                    <w:top w:val="none" w:sz="0" w:space="0" w:color="auto"/>
                                    <w:left w:val="none" w:sz="0" w:space="0" w:color="auto"/>
                                    <w:bottom w:val="none" w:sz="0" w:space="0" w:color="auto"/>
                                    <w:right w:val="none" w:sz="0" w:space="0" w:color="auto"/>
                                  </w:divBdr>
                                  <w:divsChild>
                                    <w:div w:id="175312566">
                                      <w:marLeft w:val="0"/>
                                      <w:marRight w:val="0"/>
                                      <w:marTop w:val="0"/>
                                      <w:marBottom w:val="480"/>
                                      <w:divBdr>
                                        <w:top w:val="none" w:sz="0" w:space="0" w:color="auto"/>
                                        <w:left w:val="none" w:sz="0" w:space="0" w:color="auto"/>
                                        <w:bottom w:val="none" w:sz="0" w:space="0" w:color="auto"/>
                                        <w:right w:val="none" w:sz="0" w:space="0" w:color="auto"/>
                                      </w:divBdr>
                                      <w:divsChild>
                                        <w:div w:id="1472283810">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8476698">
          <w:marLeft w:val="0"/>
          <w:marRight w:val="0"/>
          <w:marTop w:val="0"/>
          <w:marBottom w:val="0"/>
          <w:divBdr>
            <w:top w:val="none" w:sz="0" w:space="0" w:color="auto"/>
            <w:left w:val="none" w:sz="0" w:space="0" w:color="auto"/>
            <w:bottom w:val="none" w:sz="0" w:space="0" w:color="auto"/>
            <w:right w:val="none" w:sz="0" w:space="0" w:color="auto"/>
          </w:divBdr>
          <w:divsChild>
            <w:div w:id="461966853">
              <w:marLeft w:val="0"/>
              <w:marRight w:val="0"/>
              <w:marTop w:val="0"/>
              <w:marBottom w:val="0"/>
              <w:divBdr>
                <w:top w:val="none" w:sz="0" w:space="0" w:color="auto"/>
                <w:left w:val="none" w:sz="0" w:space="0" w:color="auto"/>
                <w:bottom w:val="none" w:sz="0" w:space="0" w:color="auto"/>
                <w:right w:val="none" w:sz="0" w:space="0" w:color="auto"/>
              </w:divBdr>
              <w:divsChild>
                <w:div w:id="1634869661">
                  <w:marLeft w:val="0"/>
                  <w:marRight w:val="0"/>
                  <w:marTop w:val="0"/>
                  <w:marBottom w:val="0"/>
                  <w:divBdr>
                    <w:top w:val="none" w:sz="0" w:space="0" w:color="auto"/>
                    <w:left w:val="none" w:sz="0" w:space="0" w:color="auto"/>
                    <w:bottom w:val="none" w:sz="0" w:space="0" w:color="auto"/>
                    <w:right w:val="none" w:sz="0" w:space="0" w:color="auto"/>
                  </w:divBdr>
                  <w:divsChild>
                    <w:div w:id="1906866364">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237060902">
          <w:marLeft w:val="0"/>
          <w:marRight w:val="0"/>
          <w:marTop w:val="0"/>
          <w:marBottom w:val="0"/>
          <w:divBdr>
            <w:top w:val="none" w:sz="0" w:space="0" w:color="auto"/>
            <w:left w:val="none" w:sz="0" w:space="0" w:color="auto"/>
            <w:bottom w:val="none" w:sz="0" w:space="0" w:color="auto"/>
            <w:right w:val="none" w:sz="0" w:space="0" w:color="auto"/>
          </w:divBdr>
          <w:divsChild>
            <w:div w:id="830566285">
              <w:marLeft w:val="0"/>
              <w:marRight w:val="0"/>
              <w:marTop w:val="0"/>
              <w:marBottom w:val="0"/>
              <w:divBdr>
                <w:top w:val="none" w:sz="0" w:space="0" w:color="auto"/>
                <w:left w:val="none" w:sz="0" w:space="0" w:color="auto"/>
                <w:bottom w:val="none" w:sz="0" w:space="0" w:color="auto"/>
                <w:right w:val="none" w:sz="0" w:space="0" w:color="auto"/>
              </w:divBdr>
              <w:divsChild>
                <w:div w:id="2031448000">
                  <w:marLeft w:val="0"/>
                  <w:marRight w:val="0"/>
                  <w:marTop w:val="0"/>
                  <w:marBottom w:val="0"/>
                  <w:divBdr>
                    <w:top w:val="none" w:sz="0" w:space="0" w:color="auto"/>
                    <w:left w:val="none" w:sz="0" w:space="0" w:color="auto"/>
                    <w:bottom w:val="none" w:sz="0" w:space="0" w:color="auto"/>
                    <w:right w:val="none" w:sz="0" w:space="0" w:color="auto"/>
                  </w:divBdr>
                  <w:divsChild>
                    <w:div w:id="543253511">
                      <w:marLeft w:val="0"/>
                      <w:marRight w:val="0"/>
                      <w:marTop w:val="0"/>
                      <w:marBottom w:val="480"/>
                      <w:divBdr>
                        <w:top w:val="none" w:sz="0" w:space="0" w:color="auto"/>
                        <w:left w:val="none" w:sz="0" w:space="0" w:color="auto"/>
                        <w:bottom w:val="none" w:sz="0" w:space="0" w:color="auto"/>
                        <w:right w:val="none" w:sz="0" w:space="0" w:color="auto"/>
                      </w:divBdr>
                      <w:divsChild>
                        <w:div w:id="223030352">
                          <w:marLeft w:val="0"/>
                          <w:marRight w:val="0"/>
                          <w:marTop w:val="0"/>
                          <w:marBottom w:val="0"/>
                          <w:divBdr>
                            <w:top w:val="none" w:sz="0" w:space="0" w:color="auto"/>
                            <w:left w:val="none" w:sz="0" w:space="0" w:color="auto"/>
                            <w:bottom w:val="none" w:sz="0" w:space="0" w:color="auto"/>
                            <w:right w:val="none" w:sz="0" w:space="0" w:color="auto"/>
                          </w:divBdr>
                          <w:divsChild>
                            <w:div w:id="400249979">
                              <w:marLeft w:val="0"/>
                              <w:marRight w:val="0"/>
                              <w:marTop w:val="0"/>
                              <w:marBottom w:val="0"/>
                              <w:divBdr>
                                <w:top w:val="none" w:sz="0" w:space="0" w:color="auto"/>
                                <w:left w:val="none" w:sz="0" w:space="0" w:color="auto"/>
                                <w:bottom w:val="none" w:sz="0" w:space="0" w:color="auto"/>
                                <w:right w:val="none" w:sz="0" w:space="0" w:color="auto"/>
                              </w:divBdr>
                            </w:div>
                            <w:div w:id="825048093">
                              <w:marLeft w:val="0"/>
                              <w:marRight w:val="0"/>
                              <w:marTop w:val="0"/>
                              <w:marBottom w:val="0"/>
                              <w:divBdr>
                                <w:top w:val="none" w:sz="0" w:space="0" w:color="auto"/>
                                <w:left w:val="none" w:sz="0" w:space="0" w:color="auto"/>
                                <w:bottom w:val="none" w:sz="0" w:space="0" w:color="auto"/>
                                <w:right w:val="none" w:sz="0" w:space="0" w:color="auto"/>
                              </w:divBdr>
                              <w:divsChild>
                                <w:div w:id="1895384620">
                                  <w:marLeft w:val="0"/>
                                  <w:marRight w:val="0"/>
                                  <w:marTop w:val="0"/>
                                  <w:marBottom w:val="480"/>
                                  <w:divBdr>
                                    <w:top w:val="none" w:sz="0" w:space="0" w:color="auto"/>
                                    <w:left w:val="none" w:sz="0" w:space="0" w:color="auto"/>
                                    <w:bottom w:val="none" w:sz="0" w:space="0" w:color="auto"/>
                                    <w:right w:val="none" w:sz="0" w:space="0" w:color="auto"/>
                                  </w:divBdr>
                                  <w:divsChild>
                                    <w:div w:id="1253889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59211335">
                              <w:marLeft w:val="0"/>
                              <w:marRight w:val="0"/>
                              <w:marTop w:val="0"/>
                              <w:marBottom w:val="0"/>
                              <w:divBdr>
                                <w:top w:val="none" w:sz="0" w:space="0" w:color="auto"/>
                                <w:left w:val="none" w:sz="0" w:space="0" w:color="auto"/>
                                <w:bottom w:val="none" w:sz="0" w:space="0" w:color="auto"/>
                                <w:right w:val="none" w:sz="0" w:space="0" w:color="auto"/>
                              </w:divBdr>
                              <w:divsChild>
                                <w:div w:id="1267542039">
                                  <w:marLeft w:val="0"/>
                                  <w:marRight w:val="0"/>
                                  <w:marTop w:val="0"/>
                                  <w:marBottom w:val="0"/>
                                  <w:divBdr>
                                    <w:top w:val="none" w:sz="0" w:space="0" w:color="auto"/>
                                    <w:left w:val="none" w:sz="0" w:space="0" w:color="auto"/>
                                    <w:bottom w:val="none" w:sz="0" w:space="0" w:color="auto"/>
                                    <w:right w:val="none" w:sz="0" w:space="0" w:color="auto"/>
                                  </w:divBdr>
                                  <w:divsChild>
                                    <w:div w:id="564877547">
                                      <w:marLeft w:val="0"/>
                                      <w:marRight w:val="0"/>
                                      <w:marTop w:val="0"/>
                                      <w:marBottom w:val="480"/>
                                      <w:divBdr>
                                        <w:top w:val="none" w:sz="0" w:space="0" w:color="auto"/>
                                        <w:left w:val="none" w:sz="0" w:space="0" w:color="auto"/>
                                        <w:bottom w:val="none" w:sz="0" w:space="0" w:color="auto"/>
                                        <w:right w:val="none" w:sz="0" w:space="0" w:color="auto"/>
                                      </w:divBdr>
                                      <w:divsChild>
                                        <w:div w:id="1274751967">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1556599">
          <w:marLeft w:val="0"/>
          <w:marRight w:val="0"/>
          <w:marTop w:val="0"/>
          <w:marBottom w:val="0"/>
          <w:divBdr>
            <w:top w:val="none" w:sz="0" w:space="0" w:color="auto"/>
            <w:left w:val="none" w:sz="0" w:space="0" w:color="auto"/>
            <w:bottom w:val="none" w:sz="0" w:space="0" w:color="auto"/>
            <w:right w:val="none" w:sz="0" w:space="0" w:color="auto"/>
          </w:divBdr>
          <w:divsChild>
            <w:div w:id="1688172288">
              <w:marLeft w:val="0"/>
              <w:marRight w:val="0"/>
              <w:marTop w:val="0"/>
              <w:marBottom w:val="0"/>
              <w:divBdr>
                <w:top w:val="none" w:sz="0" w:space="0" w:color="auto"/>
                <w:left w:val="none" w:sz="0" w:space="0" w:color="auto"/>
                <w:bottom w:val="none" w:sz="0" w:space="0" w:color="auto"/>
                <w:right w:val="none" w:sz="0" w:space="0" w:color="auto"/>
              </w:divBdr>
              <w:divsChild>
                <w:div w:id="1900900985">
                  <w:marLeft w:val="0"/>
                  <w:marRight w:val="0"/>
                  <w:marTop w:val="0"/>
                  <w:marBottom w:val="0"/>
                  <w:divBdr>
                    <w:top w:val="none" w:sz="0" w:space="0" w:color="auto"/>
                    <w:left w:val="none" w:sz="0" w:space="0" w:color="auto"/>
                    <w:bottom w:val="none" w:sz="0" w:space="0" w:color="auto"/>
                    <w:right w:val="none" w:sz="0" w:space="0" w:color="auto"/>
                  </w:divBdr>
                  <w:divsChild>
                    <w:div w:id="447042625">
                      <w:marLeft w:val="0"/>
                      <w:marRight w:val="0"/>
                      <w:marTop w:val="0"/>
                      <w:marBottom w:val="480"/>
                      <w:divBdr>
                        <w:top w:val="none" w:sz="0" w:space="0" w:color="auto"/>
                        <w:left w:val="none" w:sz="0" w:space="0" w:color="auto"/>
                        <w:bottom w:val="none" w:sz="0" w:space="0" w:color="auto"/>
                        <w:right w:val="none" w:sz="0" w:space="0" w:color="auto"/>
                      </w:divBdr>
                    </w:div>
                  </w:divsChild>
                </w:div>
                <w:div w:id="1580098252">
                  <w:marLeft w:val="0"/>
                  <w:marRight w:val="0"/>
                  <w:marTop w:val="0"/>
                  <w:marBottom w:val="0"/>
                  <w:divBdr>
                    <w:top w:val="none" w:sz="0" w:space="0" w:color="auto"/>
                    <w:left w:val="none" w:sz="0" w:space="0" w:color="auto"/>
                    <w:bottom w:val="none" w:sz="0" w:space="0" w:color="auto"/>
                    <w:right w:val="none" w:sz="0" w:space="0" w:color="auto"/>
                  </w:divBdr>
                  <w:divsChild>
                    <w:div w:id="361058299">
                      <w:marLeft w:val="0"/>
                      <w:marRight w:val="0"/>
                      <w:marTop w:val="0"/>
                      <w:marBottom w:val="480"/>
                      <w:divBdr>
                        <w:top w:val="none" w:sz="0" w:space="0" w:color="auto"/>
                        <w:left w:val="none" w:sz="0" w:space="0" w:color="auto"/>
                        <w:bottom w:val="none" w:sz="0" w:space="0" w:color="auto"/>
                        <w:right w:val="none" w:sz="0" w:space="0" w:color="auto"/>
                      </w:divBdr>
                      <w:divsChild>
                        <w:div w:id="1658412733">
                          <w:marLeft w:val="0"/>
                          <w:marRight w:val="0"/>
                          <w:marTop w:val="0"/>
                          <w:marBottom w:val="0"/>
                          <w:divBdr>
                            <w:top w:val="none" w:sz="0" w:space="0" w:color="auto"/>
                            <w:left w:val="none" w:sz="0" w:space="0" w:color="auto"/>
                            <w:bottom w:val="none" w:sz="0" w:space="0" w:color="auto"/>
                            <w:right w:val="none" w:sz="0" w:space="0" w:color="auto"/>
                          </w:divBdr>
                          <w:divsChild>
                            <w:div w:id="1075931954">
                              <w:marLeft w:val="0"/>
                              <w:marRight w:val="0"/>
                              <w:marTop w:val="0"/>
                              <w:marBottom w:val="0"/>
                              <w:divBdr>
                                <w:top w:val="none" w:sz="0" w:space="0" w:color="auto"/>
                                <w:left w:val="none" w:sz="0" w:space="0" w:color="auto"/>
                                <w:bottom w:val="none" w:sz="0" w:space="0" w:color="auto"/>
                                <w:right w:val="none" w:sz="0" w:space="0" w:color="auto"/>
                              </w:divBdr>
                            </w:div>
                            <w:div w:id="1019939094">
                              <w:marLeft w:val="0"/>
                              <w:marRight w:val="0"/>
                              <w:marTop w:val="0"/>
                              <w:marBottom w:val="0"/>
                              <w:divBdr>
                                <w:top w:val="none" w:sz="0" w:space="0" w:color="auto"/>
                                <w:left w:val="none" w:sz="0" w:space="0" w:color="auto"/>
                                <w:bottom w:val="none" w:sz="0" w:space="0" w:color="auto"/>
                                <w:right w:val="none" w:sz="0" w:space="0" w:color="auto"/>
                              </w:divBdr>
                              <w:divsChild>
                                <w:div w:id="891232143">
                                  <w:marLeft w:val="0"/>
                                  <w:marRight w:val="0"/>
                                  <w:marTop w:val="0"/>
                                  <w:marBottom w:val="480"/>
                                  <w:divBdr>
                                    <w:top w:val="none" w:sz="0" w:space="0" w:color="auto"/>
                                    <w:left w:val="none" w:sz="0" w:space="0" w:color="auto"/>
                                    <w:bottom w:val="none" w:sz="0" w:space="0" w:color="auto"/>
                                    <w:right w:val="none" w:sz="0" w:space="0" w:color="auto"/>
                                  </w:divBdr>
                                  <w:divsChild>
                                    <w:div w:id="114256865">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1504707163">
                              <w:marLeft w:val="0"/>
                              <w:marRight w:val="0"/>
                              <w:marTop w:val="0"/>
                              <w:marBottom w:val="0"/>
                              <w:divBdr>
                                <w:top w:val="none" w:sz="0" w:space="0" w:color="auto"/>
                                <w:left w:val="none" w:sz="0" w:space="0" w:color="auto"/>
                                <w:bottom w:val="none" w:sz="0" w:space="0" w:color="auto"/>
                                <w:right w:val="none" w:sz="0" w:space="0" w:color="auto"/>
                              </w:divBdr>
                              <w:divsChild>
                                <w:div w:id="438064023">
                                  <w:marLeft w:val="0"/>
                                  <w:marRight w:val="0"/>
                                  <w:marTop w:val="0"/>
                                  <w:marBottom w:val="0"/>
                                  <w:divBdr>
                                    <w:top w:val="none" w:sz="0" w:space="0" w:color="auto"/>
                                    <w:left w:val="none" w:sz="0" w:space="0" w:color="auto"/>
                                    <w:bottom w:val="none" w:sz="0" w:space="0" w:color="auto"/>
                                    <w:right w:val="none" w:sz="0" w:space="0" w:color="auto"/>
                                  </w:divBdr>
                                  <w:divsChild>
                                    <w:div w:id="1024404637">
                                      <w:marLeft w:val="0"/>
                                      <w:marRight w:val="0"/>
                                      <w:marTop w:val="0"/>
                                      <w:marBottom w:val="480"/>
                                      <w:divBdr>
                                        <w:top w:val="none" w:sz="0" w:space="0" w:color="auto"/>
                                        <w:left w:val="none" w:sz="0" w:space="0" w:color="auto"/>
                                        <w:bottom w:val="none" w:sz="0" w:space="0" w:color="auto"/>
                                        <w:right w:val="none" w:sz="0" w:space="0" w:color="auto"/>
                                      </w:divBdr>
                                      <w:divsChild>
                                        <w:div w:id="478347949">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186337">
          <w:marLeft w:val="0"/>
          <w:marRight w:val="0"/>
          <w:marTop w:val="0"/>
          <w:marBottom w:val="0"/>
          <w:divBdr>
            <w:top w:val="none" w:sz="0" w:space="0" w:color="auto"/>
            <w:left w:val="none" w:sz="0" w:space="0" w:color="auto"/>
            <w:bottom w:val="none" w:sz="0" w:space="0" w:color="auto"/>
            <w:right w:val="none" w:sz="0" w:space="0" w:color="auto"/>
          </w:divBdr>
          <w:divsChild>
            <w:div w:id="362946228">
              <w:marLeft w:val="0"/>
              <w:marRight w:val="0"/>
              <w:marTop w:val="0"/>
              <w:marBottom w:val="0"/>
              <w:divBdr>
                <w:top w:val="none" w:sz="0" w:space="0" w:color="auto"/>
                <w:left w:val="none" w:sz="0" w:space="0" w:color="auto"/>
                <w:bottom w:val="none" w:sz="0" w:space="0" w:color="auto"/>
                <w:right w:val="none" w:sz="0" w:space="0" w:color="auto"/>
              </w:divBdr>
              <w:divsChild>
                <w:div w:id="1712147898">
                  <w:marLeft w:val="0"/>
                  <w:marRight w:val="0"/>
                  <w:marTop w:val="0"/>
                  <w:marBottom w:val="0"/>
                  <w:divBdr>
                    <w:top w:val="none" w:sz="0" w:space="0" w:color="auto"/>
                    <w:left w:val="none" w:sz="0" w:space="0" w:color="auto"/>
                    <w:bottom w:val="none" w:sz="0" w:space="0" w:color="auto"/>
                    <w:right w:val="none" w:sz="0" w:space="0" w:color="auto"/>
                  </w:divBdr>
                  <w:divsChild>
                    <w:div w:id="1835414064">
                      <w:marLeft w:val="0"/>
                      <w:marRight w:val="0"/>
                      <w:marTop w:val="0"/>
                      <w:marBottom w:val="480"/>
                      <w:divBdr>
                        <w:top w:val="none" w:sz="0" w:space="0" w:color="auto"/>
                        <w:left w:val="none" w:sz="0" w:space="0" w:color="auto"/>
                        <w:bottom w:val="none" w:sz="0" w:space="0" w:color="auto"/>
                        <w:right w:val="none" w:sz="0" w:space="0" w:color="auto"/>
                      </w:divBdr>
                    </w:div>
                  </w:divsChild>
                </w:div>
                <w:div w:id="1429155594">
                  <w:marLeft w:val="0"/>
                  <w:marRight w:val="0"/>
                  <w:marTop w:val="0"/>
                  <w:marBottom w:val="0"/>
                  <w:divBdr>
                    <w:top w:val="none" w:sz="0" w:space="0" w:color="auto"/>
                    <w:left w:val="none" w:sz="0" w:space="0" w:color="auto"/>
                    <w:bottom w:val="none" w:sz="0" w:space="0" w:color="auto"/>
                    <w:right w:val="none" w:sz="0" w:space="0" w:color="auto"/>
                  </w:divBdr>
                  <w:divsChild>
                    <w:div w:id="1906604503">
                      <w:marLeft w:val="0"/>
                      <w:marRight w:val="0"/>
                      <w:marTop w:val="0"/>
                      <w:marBottom w:val="480"/>
                      <w:divBdr>
                        <w:top w:val="none" w:sz="0" w:space="0" w:color="auto"/>
                        <w:left w:val="none" w:sz="0" w:space="0" w:color="auto"/>
                        <w:bottom w:val="none" w:sz="0" w:space="0" w:color="auto"/>
                        <w:right w:val="none" w:sz="0" w:space="0" w:color="auto"/>
                      </w:divBdr>
                      <w:divsChild>
                        <w:div w:id="2134245893">
                          <w:marLeft w:val="0"/>
                          <w:marRight w:val="0"/>
                          <w:marTop w:val="0"/>
                          <w:marBottom w:val="0"/>
                          <w:divBdr>
                            <w:top w:val="none" w:sz="0" w:space="0" w:color="auto"/>
                            <w:left w:val="none" w:sz="0" w:space="0" w:color="auto"/>
                            <w:bottom w:val="none" w:sz="0" w:space="0" w:color="auto"/>
                            <w:right w:val="none" w:sz="0" w:space="0" w:color="auto"/>
                          </w:divBdr>
                          <w:divsChild>
                            <w:div w:id="19939451">
                              <w:marLeft w:val="0"/>
                              <w:marRight w:val="0"/>
                              <w:marTop w:val="0"/>
                              <w:marBottom w:val="0"/>
                              <w:divBdr>
                                <w:top w:val="none" w:sz="0" w:space="0" w:color="auto"/>
                                <w:left w:val="none" w:sz="0" w:space="0" w:color="auto"/>
                                <w:bottom w:val="none" w:sz="0" w:space="0" w:color="auto"/>
                                <w:right w:val="none" w:sz="0" w:space="0" w:color="auto"/>
                              </w:divBdr>
                            </w:div>
                            <w:div w:id="14693484">
                              <w:marLeft w:val="0"/>
                              <w:marRight w:val="0"/>
                              <w:marTop w:val="0"/>
                              <w:marBottom w:val="0"/>
                              <w:divBdr>
                                <w:top w:val="none" w:sz="0" w:space="0" w:color="auto"/>
                                <w:left w:val="none" w:sz="0" w:space="0" w:color="auto"/>
                                <w:bottom w:val="none" w:sz="0" w:space="0" w:color="auto"/>
                                <w:right w:val="none" w:sz="0" w:space="0" w:color="auto"/>
                              </w:divBdr>
                              <w:divsChild>
                                <w:div w:id="298727121">
                                  <w:marLeft w:val="0"/>
                                  <w:marRight w:val="0"/>
                                  <w:marTop w:val="0"/>
                                  <w:marBottom w:val="480"/>
                                  <w:divBdr>
                                    <w:top w:val="none" w:sz="0" w:space="0" w:color="auto"/>
                                    <w:left w:val="none" w:sz="0" w:space="0" w:color="auto"/>
                                    <w:bottom w:val="none" w:sz="0" w:space="0" w:color="auto"/>
                                    <w:right w:val="none" w:sz="0" w:space="0" w:color="auto"/>
                                  </w:divBdr>
                                  <w:divsChild>
                                    <w:div w:id="1202743147">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603150155">
                              <w:marLeft w:val="0"/>
                              <w:marRight w:val="0"/>
                              <w:marTop w:val="0"/>
                              <w:marBottom w:val="0"/>
                              <w:divBdr>
                                <w:top w:val="none" w:sz="0" w:space="0" w:color="auto"/>
                                <w:left w:val="none" w:sz="0" w:space="0" w:color="auto"/>
                                <w:bottom w:val="none" w:sz="0" w:space="0" w:color="auto"/>
                                <w:right w:val="none" w:sz="0" w:space="0" w:color="auto"/>
                              </w:divBdr>
                              <w:divsChild>
                                <w:div w:id="2123376987">
                                  <w:marLeft w:val="0"/>
                                  <w:marRight w:val="0"/>
                                  <w:marTop w:val="0"/>
                                  <w:marBottom w:val="0"/>
                                  <w:divBdr>
                                    <w:top w:val="none" w:sz="0" w:space="0" w:color="auto"/>
                                    <w:left w:val="none" w:sz="0" w:space="0" w:color="auto"/>
                                    <w:bottom w:val="none" w:sz="0" w:space="0" w:color="auto"/>
                                    <w:right w:val="none" w:sz="0" w:space="0" w:color="auto"/>
                                  </w:divBdr>
                                  <w:divsChild>
                                    <w:div w:id="2129204902">
                                      <w:marLeft w:val="0"/>
                                      <w:marRight w:val="0"/>
                                      <w:marTop w:val="0"/>
                                      <w:marBottom w:val="480"/>
                                      <w:divBdr>
                                        <w:top w:val="none" w:sz="0" w:space="0" w:color="auto"/>
                                        <w:left w:val="none" w:sz="0" w:space="0" w:color="auto"/>
                                        <w:bottom w:val="none" w:sz="0" w:space="0" w:color="auto"/>
                                        <w:right w:val="none" w:sz="0" w:space="0" w:color="auto"/>
                                      </w:divBdr>
                                      <w:divsChild>
                                        <w:div w:id="809980360">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6114403">
          <w:marLeft w:val="0"/>
          <w:marRight w:val="0"/>
          <w:marTop w:val="0"/>
          <w:marBottom w:val="0"/>
          <w:divBdr>
            <w:top w:val="none" w:sz="0" w:space="0" w:color="auto"/>
            <w:left w:val="none" w:sz="0" w:space="0" w:color="auto"/>
            <w:bottom w:val="none" w:sz="0" w:space="0" w:color="auto"/>
            <w:right w:val="none" w:sz="0" w:space="0" w:color="auto"/>
          </w:divBdr>
          <w:divsChild>
            <w:div w:id="1197233434">
              <w:marLeft w:val="0"/>
              <w:marRight w:val="0"/>
              <w:marTop w:val="0"/>
              <w:marBottom w:val="0"/>
              <w:divBdr>
                <w:top w:val="none" w:sz="0" w:space="0" w:color="auto"/>
                <w:left w:val="none" w:sz="0" w:space="0" w:color="auto"/>
                <w:bottom w:val="none" w:sz="0" w:space="0" w:color="auto"/>
                <w:right w:val="none" w:sz="0" w:space="0" w:color="auto"/>
              </w:divBdr>
              <w:divsChild>
                <w:div w:id="192147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312406">
          <w:marLeft w:val="0"/>
          <w:marRight w:val="0"/>
          <w:marTop w:val="0"/>
          <w:marBottom w:val="0"/>
          <w:divBdr>
            <w:top w:val="none" w:sz="0" w:space="0" w:color="auto"/>
            <w:left w:val="none" w:sz="0" w:space="0" w:color="auto"/>
            <w:bottom w:val="none" w:sz="0" w:space="0" w:color="auto"/>
            <w:right w:val="none" w:sz="0" w:space="0" w:color="auto"/>
          </w:divBdr>
          <w:divsChild>
            <w:div w:id="1002970338">
              <w:marLeft w:val="0"/>
              <w:marRight w:val="0"/>
              <w:marTop w:val="0"/>
              <w:marBottom w:val="0"/>
              <w:divBdr>
                <w:top w:val="none" w:sz="0" w:space="0" w:color="auto"/>
                <w:left w:val="none" w:sz="0" w:space="0" w:color="auto"/>
                <w:bottom w:val="none" w:sz="0" w:space="0" w:color="auto"/>
                <w:right w:val="none" w:sz="0" w:space="0" w:color="auto"/>
              </w:divBdr>
              <w:divsChild>
                <w:div w:id="246573348">
                  <w:marLeft w:val="0"/>
                  <w:marRight w:val="0"/>
                  <w:marTop w:val="0"/>
                  <w:marBottom w:val="0"/>
                  <w:divBdr>
                    <w:top w:val="none" w:sz="0" w:space="0" w:color="auto"/>
                    <w:left w:val="none" w:sz="0" w:space="0" w:color="auto"/>
                    <w:bottom w:val="none" w:sz="0" w:space="0" w:color="auto"/>
                    <w:right w:val="none" w:sz="0" w:space="0" w:color="auto"/>
                  </w:divBdr>
                  <w:divsChild>
                    <w:div w:id="187283716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340426153">
          <w:marLeft w:val="0"/>
          <w:marRight w:val="0"/>
          <w:marTop w:val="0"/>
          <w:marBottom w:val="0"/>
          <w:divBdr>
            <w:top w:val="none" w:sz="0" w:space="0" w:color="auto"/>
            <w:left w:val="none" w:sz="0" w:space="0" w:color="auto"/>
            <w:bottom w:val="none" w:sz="0" w:space="0" w:color="auto"/>
            <w:right w:val="none" w:sz="0" w:space="0" w:color="auto"/>
          </w:divBdr>
          <w:divsChild>
            <w:div w:id="903249474">
              <w:marLeft w:val="0"/>
              <w:marRight w:val="0"/>
              <w:marTop w:val="0"/>
              <w:marBottom w:val="0"/>
              <w:divBdr>
                <w:top w:val="none" w:sz="0" w:space="0" w:color="auto"/>
                <w:left w:val="none" w:sz="0" w:space="0" w:color="auto"/>
                <w:bottom w:val="none" w:sz="0" w:space="0" w:color="auto"/>
                <w:right w:val="none" w:sz="0" w:space="0" w:color="auto"/>
              </w:divBdr>
              <w:divsChild>
                <w:div w:id="490564837">
                  <w:marLeft w:val="0"/>
                  <w:marRight w:val="0"/>
                  <w:marTop w:val="0"/>
                  <w:marBottom w:val="0"/>
                  <w:divBdr>
                    <w:top w:val="none" w:sz="0" w:space="0" w:color="auto"/>
                    <w:left w:val="none" w:sz="0" w:space="0" w:color="auto"/>
                    <w:bottom w:val="none" w:sz="0" w:space="0" w:color="auto"/>
                    <w:right w:val="none" w:sz="0" w:space="0" w:color="auto"/>
                  </w:divBdr>
                  <w:divsChild>
                    <w:div w:id="1190603766">
                      <w:marLeft w:val="0"/>
                      <w:marRight w:val="0"/>
                      <w:marTop w:val="0"/>
                      <w:marBottom w:val="480"/>
                      <w:divBdr>
                        <w:top w:val="none" w:sz="0" w:space="0" w:color="auto"/>
                        <w:left w:val="none" w:sz="0" w:space="0" w:color="auto"/>
                        <w:bottom w:val="none" w:sz="0" w:space="0" w:color="auto"/>
                        <w:right w:val="none" w:sz="0" w:space="0" w:color="auto"/>
                      </w:divBdr>
                      <w:divsChild>
                        <w:div w:id="788822507">
                          <w:marLeft w:val="0"/>
                          <w:marRight w:val="0"/>
                          <w:marTop w:val="0"/>
                          <w:marBottom w:val="0"/>
                          <w:divBdr>
                            <w:top w:val="none" w:sz="0" w:space="0" w:color="auto"/>
                            <w:left w:val="none" w:sz="0" w:space="0" w:color="auto"/>
                            <w:bottom w:val="none" w:sz="0" w:space="0" w:color="auto"/>
                            <w:right w:val="none" w:sz="0" w:space="0" w:color="auto"/>
                          </w:divBdr>
                          <w:divsChild>
                            <w:div w:id="573469265">
                              <w:marLeft w:val="0"/>
                              <w:marRight w:val="0"/>
                              <w:marTop w:val="0"/>
                              <w:marBottom w:val="0"/>
                              <w:divBdr>
                                <w:top w:val="none" w:sz="0" w:space="0" w:color="auto"/>
                                <w:left w:val="none" w:sz="0" w:space="0" w:color="auto"/>
                                <w:bottom w:val="none" w:sz="0" w:space="0" w:color="auto"/>
                                <w:right w:val="none" w:sz="0" w:space="0" w:color="auto"/>
                              </w:divBdr>
                            </w:div>
                            <w:div w:id="1950237187">
                              <w:marLeft w:val="0"/>
                              <w:marRight w:val="0"/>
                              <w:marTop w:val="0"/>
                              <w:marBottom w:val="0"/>
                              <w:divBdr>
                                <w:top w:val="none" w:sz="0" w:space="0" w:color="auto"/>
                                <w:left w:val="none" w:sz="0" w:space="0" w:color="auto"/>
                                <w:bottom w:val="none" w:sz="0" w:space="0" w:color="auto"/>
                                <w:right w:val="none" w:sz="0" w:space="0" w:color="auto"/>
                              </w:divBdr>
                              <w:divsChild>
                                <w:div w:id="337580146">
                                  <w:marLeft w:val="0"/>
                                  <w:marRight w:val="0"/>
                                  <w:marTop w:val="0"/>
                                  <w:marBottom w:val="480"/>
                                  <w:divBdr>
                                    <w:top w:val="none" w:sz="0" w:space="0" w:color="auto"/>
                                    <w:left w:val="none" w:sz="0" w:space="0" w:color="auto"/>
                                    <w:bottom w:val="none" w:sz="0" w:space="0" w:color="auto"/>
                                    <w:right w:val="none" w:sz="0" w:space="0" w:color="auto"/>
                                  </w:divBdr>
                                  <w:divsChild>
                                    <w:div w:id="91070145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1459296649">
                              <w:marLeft w:val="0"/>
                              <w:marRight w:val="0"/>
                              <w:marTop w:val="0"/>
                              <w:marBottom w:val="0"/>
                              <w:divBdr>
                                <w:top w:val="none" w:sz="0" w:space="0" w:color="auto"/>
                                <w:left w:val="none" w:sz="0" w:space="0" w:color="auto"/>
                                <w:bottom w:val="none" w:sz="0" w:space="0" w:color="auto"/>
                                <w:right w:val="none" w:sz="0" w:space="0" w:color="auto"/>
                              </w:divBdr>
                              <w:divsChild>
                                <w:div w:id="137845081">
                                  <w:marLeft w:val="0"/>
                                  <w:marRight w:val="0"/>
                                  <w:marTop w:val="0"/>
                                  <w:marBottom w:val="0"/>
                                  <w:divBdr>
                                    <w:top w:val="none" w:sz="0" w:space="0" w:color="auto"/>
                                    <w:left w:val="none" w:sz="0" w:space="0" w:color="auto"/>
                                    <w:bottom w:val="none" w:sz="0" w:space="0" w:color="auto"/>
                                    <w:right w:val="none" w:sz="0" w:space="0" w:color="auto"/>
                                  </w:divBdr>
                                  <w:divsChild>
                                    <w:div w:id="443960806">
                                      <w:marLeft w:val="0"/>
                                      <w:marRight w:val="0"/>
                                      <w:marTop w:val="0"/>
                                      <w:marBottom w:val="480"/>
                                      <w:divBdr>
                                        <w:top w:val="none" w:sz="0" w:space="0" w:color="auto"/>
                                        <w:left w:val="none" w:sz="0" w:space="0" w:color="auto"/>
                                        <w:bottom w:val="none" w:sz="0" w:space="0" w:color="auto"/>
                                        <w:right w:val="none" w:sz="0" w:space="0" w:color="auto"/>
                                      </w:divBdr>
                                      <w:divsChild>
                                        <w:div w:id="2018918955">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0740406">
          <w:marLeft w:val="0"/>
          <w:marRight w:val="0"/>
          <w:marTop w:val="0"/>
          <w:marBottom w:val="0"/>
          <w:divBdr>
            <w:top w:val="none" w:sz="0" w:space="0" w:color="auto"/>
            <w:left w:val="none" w:sz="0" w:space="0" w:color="auto"/>
            <w:bottom w:val="none" w:sz="0" w:space="0" w:color="auto"/>
            <w:right w:val="none" w:sz="0" w:space="0" w:color="auto"/>
          </w:divBdr>
          <w:divsChild>
            <w:div w:id="2058774019">
              <w:marLeft w:val="0"/>
              <w:marRight w:val="0"/>
              <w:marTop w:val="0"/>
              <w:marBottom w:val="0"/>
              <w:divBdr>
                <w:top w:val="none" w:sz="0" w:space="0" w:color="auto"/>
                <w:left w:val="none" w:sz="0" w:space="0" w:color="auto"/>
                <w:bottom w:val="none" w:sz="0" w:space="0" w:color="auto"/>
                <w:right w:val="none" w:sz="0" w:space="0" w:color="auto"/>
              </w:divBdr>
              <w:divsChild>
                <w:div w:id="47918963">
                  <w:marLeft w:val="0"/>
                  <w:marRight w:val="0"/>
                  <w:marTop w:val="0"/>
                  <w:marBottom w:val="0"/>
                  <w:divBdr>
                    <w:top w:val="none" w:sz="0" w:space="0" w:color="auto"/>
                    <w:left w:val="none" w:sz="0" w:space="0" w:color="auto"/>
                    <w:bottom w:val="none" w:sz="0" w:space="0" w:color="auto"/>
                    <w:right w:val="none" w:sz="0" w:space="0" w:color="auto"/>
                  </w:divBdr>
                  <w:divsChild>
                    <w:div w:id="771360728">
                      <w:marLeft w:val="0"/>
                      <w:marRight w:val="0"/>
                      <w:marTop w:val="0"/>
                      <w:marBottom w:val="480"/>
                      <w:divBdr>
                        <w:top w:val="none" w:sz="0" w:space="0" w:color="auto"/>
                        <w:left w:val="none" w:sz="0" w:space="0" w:color="auto"/>
                        <w:bottom w:val="none" w:sz="0" w:space="0" w:color="auto"/>
                        <w:right w:val="none" w:sz="0" w:space="0" w:color="auto"/>
                      </w:divBdr>
                    </w:div>
                  </w:divsChild>
                </w:div>
                <w:div w:id="1851412519">
                  <w:marLeft w:val="0"/>
                  <w:marRight w:val="0"/>
                  <w:marTop w:val="0"/>
                  <w:marBottom w:val="0"/>
                  <w:divBdr>
                    <w:top w:val="none" w:sz="0" w:space="0" w:color="auto"/>
                    <w:left w:val="none" w:sz="0" w:space="0" w:color="auto"/>
                    <w:bottom w:val="none" w:sz="0" w:space="0" w:color="auto"/>
                    <w:right w:val="none" w:sz="0" w:space="0" w:color="auto"/>
                  </w:divBdr>
                  <w:divsChild>
                    <w:div w:id="83302675">
                      <w:marLeft w:val="0"/>
                      <w:marRight w:val="0"/>
                      <w:marTop w:val="0"/>
                      <w:marBottom w:val="480"/>
                      <w:divBdr>
                        <w:top w:val="none" w:sz="0" w:space="0" w:color="auto"/>
                        <w:left w:val="none" w:sz="0" w:space="0" w:color="auto"/>
                        <w:bottom w:val="none" w:sz="0" w:space="0" w:color="auto"/>
                        <w:right w:val="none" w:sz="0" w:space="0" w:color="auto"/>
                      </w:divBdr>
                      <w:divsChild>
                        <w:div w:id="1077247855">
                          <w:marLeft w:val="0"/>
                          <w:marRight w:val="0"/>
                          <w:marTop w:val="0"/>
                          <w:marBottom w:val="0"/>
                          <w:divBdr>
                            <w:top w:val="none" w:sz="0" w:space="0" w:color="auto"/>
                            <w:left w:val="none" w:sz="0" w:space="0" w:color="auto"/>
                            <w:bottom w:val="none" w:sz="0" w:space="0" w:color="auto"/>
                            <w:right w:val="none" w:sz="0" w:space="0" w:color="auto"/>
                          </w:divBdr>
                          <w:divsChild>
                            <w:div w:id="2009819737">
                              <w:marLeft w:val="0"/>
                              <w:marRight w:val="0"/>
                              <w:marTop w:val="0"/>
                              <w:marBottom w:val="0"/>
                              <w:divBdr>
                                <w:top w:val="none" w:sz="0" w:space="0" w:color="auto"/>
                                <w:left w:val="none" w:sz="0" w:space="0" w:color="auto"/>
                                <w:bottom w:val="none" w:sz="0" w:space="0" w:color="auto"/>
                                <w:right w:val="none" w:sz="0" w:space="0" w:color="auto"/>
                              </w:divBdr>
                            </w:div>
                            <w:div w:id="473328117">
                              <w:marLeft w:val="0"/>
                              <w:marRight w:val="0"/>
                              <w:marTop w:val="0"/>
                              <w:marBottom w:val="0"/>
                              <w:divBdr>
                                <w:top w:val="none" w:sz="0" w:space="0" w:color="auto"/>
                                <w:left w:val="none" w:sz="0" w:space="0" w:color="auto"/>
                                <w:bottom w:val="none" w:sz="0" w:space="0" w:color="auto"/>
                                <w:right w:val="none" w:sz="0" w:space="0" w:color="auto"/>
                              </w:divBdr>
                              <w:divsChild>
                                <w:div w:id="1860197867">
                                  <w:marLeft w:val="0"/>
                                  <w:marRight w:val="0"/>
                                  <w:marTop w:val="0"/>
                                  <w:marBottom w:val="480"/>
                                  <w:divBdr>
                                    <w:top w:val="none" w:sz="0" w:space="0" w:color="auto"/>
                                    <w:left w:val="none" w:sz="0" w:space="0" w:color="auto"/>
                                    <w:bottom w:val="none" w:sz="0" w:space="0" w:color="auto"/>
                                    <w:right w:val="none" w:sz="0" w:space="0" w:color="auto"/>
                                  </w:divBdr>
                                  <w:divsChild>
                                    <w:div w:id="198083979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1122460744">
                              <w:marLeft w:val="0"/>
                              <w:marRight w:val="0"/>
                              <w:marTop w:val="0"/>
                              <w:marBottom w:val="0"/>
                              <w:divBdr>
                                <w:top w:val="none" w:sz="0" w:space="0" w:color="auto"/>
                                <w:left w:val="none" w:sz="0" w:space="0" w:color="auto"/>
                                <w:bottom w:val="none" w:sz="0" w:space="0" w:color="auto"/>
                                <w:right w:val="none" w:sz="0" w:space="0" w:color="auto"/>
                              </w:divBdr>
                              <w:divsChild>
                                <w:div w:id="1469860087">
                                  <w:marLeft w:val="0"/>
                                  <w:marRight w:val="0"/>
                                  <w:marTop w:val="0"/>
                                  <w:marBottom w:val="0"/>
                                  <w:divBdr>
                                    <w:top w:val="none" w:sz="0" w:space="0" w:color="auto"/>
                                    <w:left w:val="none" w:sz="0" w:space="0" w:color="auto"/>
                                    <w:bottom w:val="none" w:sz="0" w:space="0" w:color="auto"/>
                                    <w:right w:val="none" w:sz="0" w:space="0" w:color="auto"/>
                                  </w:divBdr>
                                  <w:divsChild>
                                    <w:div w:id="870875114">
                                      <w:marLeft w:val="0"/>
                                      <w:marRight w:val="0"/>
                                      <w:marTop w:val="0"/>
                                      <w:marBottom w:val="480"/>
                                      <w:divBdr>
                                        <w:top w:val="none" w:sz="0" w:space="0" w:color="auto"/>
                                        <w:left w:val="none" w:sz="0" w:space="0" w:color="auto"/>
                                        <w:bottom w:val="none" w:sz="0" w:space="0" w:color="auto"/>
                                        <w:right w:val="none" w:sz="0" w:space="0" w:color="auto"/>
                                      </w:divBdr>
                                      <w:divsChild>
                                        <w:div w:id="1967662868">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547493">
          <w:marLeft w:val="0"/>
          <w:marRight w:val="0"/>
          <w:marTop w:val="0"/>
          <w:marBottom w:val="0"/>
          <w:divBdr>
            <w:top w:val="none" w:sz="0" w:space="0" w:color="auto"/>
            <w:left w:val="none" w:sz="0" w:space="0" w:color="auto"/>
            <w:bottom w:val="none" w:sz="0" w:space="0" w:color="auto"/>
            <w:right w:val="none" w:sz="0" w:space="0" w:color="auto"/>
          </w:divBdr>
          <w:divsChild>
            <w:div w:id="1711487754">
              <w:marLeft w:val="0"/>
              <w:marRight w:val="0"/>
              <w:marTop w:val="0"/>
              <w:marBottom w:val="0"/>
              <w:divBdr>
                <w:top w:val="none" w:sz="0" w:space="0" w:color="auto"/>
                <w:left w:val="none" w:sz="0" w:space="0" w:color="auto"/>
                <w:bottom w:val="none" w:sz="0" w:space="0" w:color="auto"/>
                <w:right w:val="none" w:sz="0" w:space="0" w:color="auto"/>
              </w:divBdr>
              <w:divsChild>
                <w:div w:id="126576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284140">
          <w:marLeft w:val="0"/>
          <w:marRight w:val="0"/>
          <w:marTop w:val="0"/>
          <w:marBottom w:val="0"/>
          <w:divBdr>
            <w:top w:val="none" w:sz="0" w:space="0" w:color="auto"/>
            <w:left w:val="none" w:sz="0" w:space="0" w:color="auto"/>
            <w:bottom w:val="none" w:sz="0" w:space="0" w:color="auto"/>
            <w:right w:val="none" w:sz="0" w:space="0" w:color="auto"/>
          </w:divBdr>
          <w:divsChild>
            <w:div w:id="1358001219">
              <w:marLeft w:val="0"/>
              <w:marRight w:val="0"/>
              <w:marTop w:val="0"/>
              <w:marBottom w:val="0"/>
              <w:divBdr>
                <w:top w:val="none" w:sz="0" w:space="0" w:color="auto"/>
                <w:left w:val="none" w:sz="0" w:space="0" w:color="auto"/>
                <w:bottom w:val="none" w:sz="0" w:space="0" w:color="auto"/>
                <w:right w:val="none" w:sz="0" w:space="0" w:color="auto"/>
              </w:divBdr>
              <w:divsChild>
                <w:div w:id="2082825996">
                  <w:marLeft w:val="0"/>
                  <w:marRight w:val="0"/>
                  <w:marTop w:val="0"/>
                  <w:marBottom w:val="0"/>
                  <w:divBdr>
                    <w:top w:val="none" w:sz="0" w:space="0" w:color="auto"/>
                    <w:left w:val="none" w:sz="0" w:space="0" w:color="auto"/>
                    <w:bottom w:val="none" w:sz="0" w:space="0" w:color="auto"/>
                    <w:right w:val="none" w:sz="0" w:space="0" w:color="auto"/>
                  </w:divBdr>
                  <w:divsChild>
                    <w:div w:id="120031556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745100129">
          <w:marLeft w:val="0"/>
          <w:marRight w:val="0"/>
          <w:marTop w:val="0"/>
          <w:marBottom w:val="0"/>
          <w:divBdr>
            <w:top w:val="none" w:sz="0" w:space="0" w:color="auto"/>
            <w:left w:val="none" w:sz="0" w:space="0" w:color="auto"/>
            <w:bottom w:val="none" w:sz="0" w:space="0" w:color="auto"/>
            <w:right w:val="none" w:sz="0" w:space="0" w:color="auto"/>
          </w:divBdr>
          <w:divsChild>
            <w:div w:id="223420751">
              <w:marLeft w:val="0"/>
              <w:marRight w:val="0"/>
              <w:marTop w:val="0"/>
              <w:marBottom w:val="0"/>
              <w:divBdr>
                <w:top w:val="none" w:sz="0" w:space="0" w:color="auto"/>
                <w:left w:val="none" w:sz="0" w:space="0" w:color="auto"/>
                <w:bottom w:val="none" w:sz="0" w:space="0" w:color="auto"/>
                <w:right w:val="none" w:sz="0" w:space="0" w:color="auto"/>
              </w:divBdr>
              <w:divsChild>
                <w:div w:id="1685667265">
                  <w:marLeft w:val="0"/>
                  <w:marRight w:val="0"/>
                  <w:marTop w:val="0"/>
                  <w:marBottom w:val="0"/>
                  <w:divBdr>
                    <w:top w:val="none" w:sz="0" w:space="0" w:color="auto"/>
                    <w:left w:val="none" w:sz="0" w:space="0" w:color="auto"/>
                    <w:bottom w:val="none" w:sz="0" w:space="0" w:color="auto"/>
                    <w:right w:val="none" w:sz="0" w:space="0" w:color="auto"/>
                  </w:divBdr>
                  <w:divsChild>
                    <w:div w:id="765350523">
                      <w:marLeft w:val="0"/>
                      <w:marRight w:val="0"/>
                      <w:marTop w:val="0"/>
                      <w:marBottom w:val="480"/>
                      <w:divBdr>
                        <w:top w:val="none" w:sz="0" w:space="0" w:color="auto"/>
                        <w:left w:val="none" w:sz="0" w:space="0" w:color="auto"/>
                        <w:bottom w:val="none" w:sz="0" w:space="0" w:color="auto"/>
                        <w:right w:val="none" w:sz="0" w:space="0" w:color="auto"/>
                      </w:divBdr>
                      <w:divsChild>
                        <w:div w:id="1600482596">
                          <w:marLeft w:val="0"/>
                          <w:marRight w:val="0"/>
                          <w:marTop w:val="0"/>
                          <w:marBottom w:val="0"/>
                          <w:divBdr>
                            <w:top w:val="none" w:sz="0" w:space="0" w:color="auto"/>
                            <w:left w:val="none" w:sz="0" w:space="0" w:color="auto"/>
                            <w:bottom w:val="none" w:sz="0" w:space="0" w:color="auto"/>
                            <w:right w:val="none" w:sz="0" w:space="0" w:color="auto"/>
                          </w:divBdr>
                          <w:divsChild>
                            <w:div w:id="641429908">
                              <w:marLeft w:val="0"/>
                              <w:marRight w:val="0"/>
                              <w:marTop w:val="0"/>
                              <w:marBottom w:val="0"/>
                              <w:divBdr>
                                <w:top w:val="none" w:sz="0" w:space="0" w:color="auto"/>
                                <w:left w:val="none" w:sz="0" w:space="0" w:color="auto"/>
                                <w:bottom w:val="none" w:sz="0" w:space="0" w:color="auto"/>
                                <w:right w:val="none" w:sz="0" w:space="0" w:color="auto"/>
                              </w:divBdr>
                            </w:div>
                            <w:div w:id="1264806115">
                              <w:marLeft w:val="0"/>
                              <w:marRight w:val="0"/>
                              <w:marTop w:val="0"/>
                              <w:marBottom w:val="0"/>
                              <w:divBdr>
                                <w:top w:val="none" w:sz="0" w:space="0" w:color="auto"/>
                                <w:left w:val="none" w:sz="0" w:space="0" w:color="auto"/>
                                <w:bottom w:val="none" w:sz="0" w:space="0" w:color="auto"/>
                                <w:right w:val="none" w:sz="0" w:space="0" w:color="auto"/>
                              </w:divBdr>
                              <w:divsChild>
                                <w:div w:id="640352671">
                                  <w:marLeft w:val="0"/>
                                  <w:marRight w:val="0"/>
                                  <w:marTop w:val="0"/>
                                  <w:marBottom w:val="480"/>
                                  <w:divBdr>
                                    <w:top w:val="none" w:sz="0" w:space="0" w:color="auto"/>
                                    <w:left w:val="none" w:sz="0" w:space="0" w:color="auto"/>
                                    <w:bottom w:val="none" w:sz="0" w:space="0" w:color="auto"/>
                                    <w:right w:val="none" w:sz="0" w:space="0" w:color="auto"/>
                                  </w:divBdr>
                                  <w:divsChild>
                                    <w:div w:id="1413620876">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391781424">
                              <w:marLeft w:val="0"/>
                              <w:marRight w:val="0"/>
                              <w:marTop w:val="0"/>
                              <w:marBottom w:val="0"/>
                              <w:divBdr>
                                <w:top w:val="none" w:sz="0" w:space="0" w:color="auto"/>
                                <w:left w:val="none" w:sz="0" w:space="0" w:color="auto"/>
                                <w:bottom w:val="none" w:sz="0" w:space="0" w:color="auto"/>
                                <w:right w:val="none" w:sz="0" w:space="0" w:color="auto"/>
                              </w:divBdr>
                              <w:divsChild>
                                <w:div w:id="1609461058">
                                  <w:marLeft w:val="0"/>
                                  <w:marRight w:val="0"/>
                                  <w:marTop w:val="0"/>
                                  <w:marBottom w:val="0"/>
                                  <w:divBdr>
                                    <w:top w:val="none" w:sz="0" w:space="0" w:color="auto"/>
                                    <w:left w:val="none" w:sz="0" w:space="0" w:color="auto"/>
                                    <w:bottom w:val="none" w:sz="0" w:space="0" w:color="auto"/>
                                    <w:right w:val="none" w:sz="0" w:space="0" w:color="auto"/>
                                  </w:divBdr>
                                  <w:divsChild>
                                    <w:div w:id="1555697971">
                                      <w:marLeft w:val="0"/>
                                      <w:marRight w:val="0"/>
                                      <w:marTop w:val="0"/>
                                      <w:marBottom w:val="480"/>
                                      <w:divBdr>
                                        <w:top w:val="none" w:sz="0" w:space="0" w:color="auto"/>
                                        <w:left w:val="none" w:sz="0" w:space="0" w:color="auto"/>
                                        <w:bottom w:val="none" w:sz="0" w:space="0" w:color="auto"/>
                                        <w:right w:val="none" w:sz="0" w:space="0" w:color="auto"/>
                                      </w:divBdr>
                                      <w:divsChild>
                                        <w:div w:id="2098746183">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570937">
                  <w:marLeft w:val="0"/>
                  <w:marRight w:val="0"/>
                  <w:marTop w:val="0"/>
                  <w:marBottom w:val="0"/>
                  <w:divBdr>
                    <w:top w:val="none" w:sz="0" w:space="0" w:color="auto"/>
                    <w:left w:val="none" w:sz="0" w:space="0" w:color="auto"/>
                    <w:bottom w:val="none" w:sz="0" w:space="0" w:color="auto"/>
                    <w:right w:val="none" w:sz="0" w:space="0" w:color="auto"/>
                  </w:divBdr>
                  <w:divsChild>
                    <w:div w:id="1060177472">
                      <w:marLeft w:val="0"/>
                      <w:marRight w:val="0"/>
                      <w:marTop w:val="0"/>
                      <w:marBottom w:val="480"/>
                      <w:divBdr>
                        <w:top w:val="none" w:sz="0" w:space="0" w:color="auto"/>
                        <w:left w:val="none" w:sz="0" w:space="0" w:color="auto"/>
                        <w:bottom w:val="none" w:sz="0" w:space="0" w:color="auto"/>
                        <w:right w:val="none" w:sz="0" w:space="0" w:color="auto"/>
                      </w:divBdr>
                      <w:divsChild>
                        <w:div w:id="1423186397">
                          <w:marLeft w:val="0"/>
                          <w:marRight w:val="0"/>
                          <w:marTop w:val="0"/>
                          <w:marBottom w:val="0"/>
                          <w:divBdr>
                            <w:top w:val="none" w:sz="0" w:space="0" w:color="auto"/>
                            <w:left w:val="none" w:sz="0" w:space="0" w:color="auto"/>
                            <w:bottom w:val="none" w:sz="0" w:space="0" w:color="auto"/>
                            <w:right w:val="none" w:sz="0" w:space="0" w:color="auto"/>
                          </w:divBdr>
                          <w:divsChild>
                            <w:div w:id="1023507950">
                              <w:marLeft w:val="0"/>
                              <w:marRight w:val="0"/>
                              <w:marTop w:val="0"/>
                              <w:marBottom w:val="0"/>
                              <w:divBdr>
                                <w:top w:val="none" w:sz="0" w:space="0" w:color="auto"/>
                                <w:left w:val="none" w:sz="0" w:space="0" w:color="auto"/>
                                <w:bottom w:val="none" w:sz="0" w:space="0" w:color="auto"/>
                                <w:right w:val="none" w:sz="0" w:space="0" w:color="auto"/>
                              </w:divBdr>
                            </w:div>
                            <w:div w:id="27028892">
                              <w:marLeft w:val="0"/>
                              <w:marRight w:val="0"/>
                              <w:marTop w:val="0"/>
                              <w:marBottom w:val="0"/>
                              <w:divBdr>
                                <w:top w:val="none" w:sz="0" w:space="0" w:color="auto"/>
                                <w:left w:val="none" w:sz="0" w:space="0" w:color="auto"/>
                                <w:bottom w:val="none" w:sz="0" w:space="0" w:color="auto"/>
                                <w:right w:val="none" w:sz="0" w:space="0" w:color="auto"/>
                              </w:divBdr>
                              <w:divsChild>
                                <w:div w:id="101731714">
                                  <w:marLeft w:val="0"/>
                                  <w:marRight w:val="0"/>
                                  <w:marTop w:val="0"/>
                                  <w:marBottom w:val="480"/>
                                  <w:divBdr>
                                    <w:top w:val="none" w:sz="0" w:space="0" w:color="auto"/>
                                    <w:left w:val="none" w:sz="0" w:space="0" w:color="auto"/>
                                    <w:bottom w:val="none" w:sz="0" w:space="0" w:color="auto"/>
                                    <w:right w:val="none" w:sz="0" w:space="0" w:color="auto"/>
                                  </w:divBdr>
                                  <w:divsChild>
                                    <w:div w:id="1271469264">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577593159">
                              <w:marLeft w:val="0"/>
                              <w:marRight w:val="0"/>
                              <w:marTop w:val="0"/>
                              <w:marBottom w:val="0"/>
                              <w:divBdr>
                                <w:top w:val="none" w:sz="0" w:space="0" w:color="auto"/>
                                <w:left w:val="none" w:sz="0" w:space="0" w:color="auto"/>
                                <w:bottom w:val="none" w:sz="0" w:space="0" w:color="auto"/>
                                <w:right w:val="none" w:sz="0" w:space="0" w:color="auto"/>
                              </w:divBdr>
                              <w:divsChild>
                                <w:div w:id="1795369454">
                                  <w:marLeft w:val="0"/>
                                  <w:marRight w:val="0"/>
                                  <w:marTop w:val="0"/>
                                  <w:marBottom w:val="0"/>
                                  <w:divBdr>
                                    <w:top w:val="none" w:sz="0" w:space="0" w:color="auto"/>
                                    <w:left w:val="none" w:sz="0" w:space="0" w:color="auto"/>
                                    <w:bottom w:val="none" w:sz="0" w:space="0" w:color="auto"/>
                                    <w:right w:val="none" w:sz="0" w:space="0" w:color="auto"/>
                                  </w:divBdr>
                                  <w:divsChild>
                                    <w:div w:id="629357224">
                                      <w:marLeft w:val="0"/>
                                      <w:marRight w:val="0"/>
                                      <w:marTop w:val="0"/>
                                      <w:marBottom w:val="480"/>
                                      <w:divBdr>
                                        <w:top w:val="none" w:sz="0" w:space="0" w:color="auto"/>
                                        <w:left w:val="none" w:sz="0" w:space="0" w:color="auto"/>
                                        <w:bottom w:val="none" w:sz="0" w:space="0" w:color="auto"/>
                                        <w:right w:val="none" w:sz="0" w:space="0" w:color="auto"/>
                                      </w:divBdr>
                                      <w:divsChild>
                                        <w:div w:id="544411964">
                                          <w:marLeft w:val="0"/>
                                          <w:marRight w:val="0"/>
                                          <w:marTop w:val="240"/>
                                          <w:marBottom w:val="6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6225589">
          <w:marLeft w:val="0"/>
          <w:marRight w:val="0"/>
          <w:marTop w:val="0"/>
          <w:marBottom w:val="0"/>
          <w:divBdr>
            <w:top w:val="none" w:sz="0" w:space="0" w:color="auto"/>
            <w:left w:val="none" w:sz="0" w:space="0" w:color="auto"/>
            <w:bottom w:val="none" w:sz="0" w:space="0" w:color="auto"/>
            <w:right w:val="none" w:sz="0" w:space="0" w:color="auto"/>
          </w:divBdr>
          <w:divsChild>
            <w:div w:id="2108382078">
              <w:marLeft w:val="0"/>
              <w:marRight w:val="0"/>
              <w:marTop w:val="0"/>
              <w:marBottom w:val="0"/>
              <w:divBdr>
                <w:top w:val="none" w:sz="0" w:space="0" w:color="auto"/>
                <w:left w:val="none" w:sz="0" w:space="0" w:color="auto"/>
                <w:bottom w:val="none" w:sz="0" w:space="0" w:color="auto"/>
                <w:right w:val="none" w:sz="0" w:space="0" w:color="auto"/>
              </w:divBdr>
              <w:divsChild>
                <w:div w:id="43787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159320">
          <w:marLeft w:val="0"/>
          <w:marRight w:val="0"/>
          <w:marTop w:val="0"/>
          <w:marBottom w:val="0"/>
          <w:divBdr>
            <w:top w:val="none" w:sz="0" w:space="0" w:color="auto"/>
            <w:left w:val="none" w:sz="0" w:space="0" w:color="auto"/>
            <w:bottom w:val="none" w:sz="0" w:space="0" w:color="auto"/>
            <w:right w:val="none" w:sz="0" w:space="0" w:color="auto"/>
          </w:divBdr>
          <w:divsChild>
            <w:div w:id="2000182995">
              <w:marLeft w:val="0"/>
              <w:marRight w:val="0"/>
              <w:marTop w:val="0"/>
              <w:marBottom w:val="0"/>
              <w:divBdr>
                <w:top w:val="none" w:sz="0" w:space="0" w:color="auto"/>
                <w:left w:val="none" w:sz="0" w:space="0" w:color="auto"/>
                <w:bottom w:val="none" w:sz="0" w:space="0" w:color="auto"/>
                <w:right w:val="none" w:sz="0" w:space="0" w:color="auto"/>
              </w:divBdr>
              <w:divsChild>
                <w:div w:id="2054226961">
                  <w:marLeft w:val="0"/>
                  <w:marRight w:val="0"/>
                  <w:marTop w:val="0"/>
                  <w:marBottom w:val="0"/>
                  <w:divBdr>
                    <w:top w:val="none" w:sz="0" w:space="0" w:color="auto"/>
                    <w:left w:val="none" w:sz="0" w:space="0" w:color="auto"/>
                    <w:bottom w:val="none" w:sz="0" w:space="0" w:color="auto"/>
                    <w:right w:val="none" w:sz="0" w:space="0" w:color="auto"/>
                  </w:divBdr>
                  <w:divsChild>
                    <w:div w:id="132385241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809709653">
      <w:bodyDiv w:val="1"/>
      <w:marLeft w:val="0"/>
      <w:marRight w:val="0"/>
      <w:marTop w:val="0"/>
      <w:marBottom w:val="0"/>
      <w:divBdr>
        <w:top w:val="none" w:sz="0" w:space="0" w:color="auto"/>
        <w:left w:val="none" w:sz="0" w:space="0" w:color="auto"/>
        <w:bottom w:val="none" w:sz="0" w:space="0" w:color="auto"/>
        <w:right w:val="none" w:sz="0" w:space="0" w:color="auto"/>
      </w:divBdr>
    </w:div>
    <w:div w:id="1167793240">
      <w:bodyDiv w:val="1"/>
      <w:marLeft w:val="0"/>
      <w:marRight w:val="0"/>
      <w:marTop w:val="0"/>
      <w:marBottom w:val="0"/>
      <w:divBdr>
        <w:top w:val="none" w:sz="0" w:space="0" w:color="auto"/>
        <w:left w:val="none" w:sz="0" w:space="0" w:color="auto"/>
        <w:bottom w:val="none" w:sz="0" w:space="0" w:color="auto"/>
        <w:right w:val="none" w:sz="0" w:space="0" w:color="auto"/>
      </w:divBdr>
    </w:div>
    <w:div w:id="2085176350">
      <w:bodyDiv w:val="1"/>
      <w:marLeft w:val="0"/>
      <w:marRight w:val="0"/>
      <w:marTop w:val="0"/>
      <w:marBottom w:val="0"/>
      <w:divBdr>
        <w:top w:val="none" w:sz="0" w:space="0" w:color="auto"/>
        <w:left w:val="none" w:sz="0" w:space="0" w:color="auto"/>
        <w:bottom w:val="none" w:sz="0" w:space="0" w:color="auto"/>
        <w:right w:val="none" w:sz="0" w:space="0" w:color="auto"/>
      </w:divBdr>
    </w:div>
    <w:div w:id="2088065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s://search-proquest-com.ezproxy.uwtsd.ac.uk/central/docview/200758239/DE85A976454C402DPQ/3?accountid=130472"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sciencedirect.com/science/article/pii/S1877042814013317" TargetMode="External"/><Relationship Id="rId2" Type="http://schemas.openxmlformats.org/officeDocument/2006/relationships/customXml" Target="../customXml/item2.xml"/><Relationship Id="rId16" Type="http://schemas.openxmlformats.org/officeDocument/2006/relationships/hyperlink" Target="https://search-proquest-com.ezproxy.uwtsd.ac.uk/central/docview/220024579/fulltextPDF/E8E87B0C847348A9PQ/1?accountid=13047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zeen.com/2017/10/04/norman-fosters-bloomberg-european-headquarters-london-worlds-most-sustainable-office/" TargetMode="External"/><Relationship Id="rId5" Type="http://schemas.openxmlformats.org/officeDocument/2006/relationships/settings" Target="settings.xml"/><Relationship Id="rId15" Type="http://schemas.openxmlformats.org/officeDocument/2006/relationships/hyperlink" Target="https://search-proquest-com.ezproxy.uwtsd.ac.uk/central/docview/2170831175/fulltext/6DECA2E95BB04554PQ/1?accountid=130472"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search-proquest-com.ezproxy.uwtsd.ac.uk/central/docview/201159975/84DDAAF21E2945ACPQ/4?accountid=130472"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khanacademy.org/humanities/becoming-modern/romanticism/england-constable-turner/a/john-nash-royal-pavilion-brigh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312288-1DD2-418E-9D6E-911DB0EE9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9</Pages>
  <Words>2578</Words>
  <Characters>14696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In what ways do you think that the detail of decoration contributes to the quality of British architectural design?</vt:lpstr>
    </vt:vector>
  </TitlesOfParts>
  <Company>(1702658)</Company>
  <LinksUpToDate>false</LinksUpToDate>
  <CharactersWithSpaces>17240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 what ways do you think that the detail of decoration contributes to the quality of British architectural design?</dc:title>
  <dc:subject>History and Theory 2</dc:subject>
  <dc:creator>Niki Michaela Kounani</dc:creator>
  <cp:keywords/>
  <dc:description/>
  <cp:lastModifiedBy>Nicky Kounani</cp:lastModifiedBy>
  <cp:revision>7</cp:revision>
  <dcterms:created xsi:type="dcterms:W3CDTF">2019-03-13T15:03:00Z</dcterms:created>
  <dcterms:modified xsi:type="dcterms:W3CDTF">2019-03-14T23:33:00Z</dcterms:modified>
</cp:coreProperties>
</file>