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43521F" w14:textId="1874E2A1" w:rsidR="0065580D" w:rsidRPr="00B2744C" w:rsidRDefault="0065580D" w:rsidP="0065580D">
      <w:pPr>
        <w:rPr>
          <w:sz w:val="32"/>
          <w:szCs w:val="32"/>
        </w:rPr>
      </w:pPr>
      <w:r w:rsidRPr="00B2744C">
        <w:rPr>
          <w:sz w:val="32"/>
          <w:szCs w:val="32"/>
        </w:rPr>
        <w:t>What do the differences between the UN’s Millennium Goals (adopted in 2000) and their updated Sustainable Development Goals (2015) reveal about any significant changes in the UN’s understanding of the importance of women’s roles in development in the poorer countries of the world?</w:t>
      </w:r>
    </w:p>
    <w:p w14:paraId="17714161" w14:textId="4893E7A0" w:rsidR="000B7876" w:rsidRDefault="00D953DF" w:rsidP="004551DA">
      <w:pPr>
        <w:rPr>
          <w:sz w:val="24"/>
          <w:szCs w:val="24"/>
        </w:rPr>
      </w:pPr>
      <w:r>
        <w:rPr>
          <w:sz w:val="24"/>
          <w:szCs w:val="24"/>
        </w:rPr>
        <w:t>Kofi Annan,</w:t>
      </w:r>
      <w:r w:rsidR="003A396F">
        <w:rPr>
          <w:sz w:val="24"/>
          <w:szCs w:val="24"/>
        </w:rPr>
        <w:t xml:space="preserve"> Secretary-General of the United Nations</w:t>
      </w:r>
      <w:r w:rsidR="005D085D">
        <w:rPr>
          <w:sz w:val="24"/>
          <w:szCs w:val="24"/>
        </w:rPr>
        <w:t xml:space="preserve"> wrote the foreword </w:t>
      </w:r>
      <w:r w:rsidR="000B0F63">
        <w:rPr>
          <w:sz w:val="24"/>
          <w:szCs w:val="24"/>
        </w:rPr>
        <w:t>for the UNICEF book</w:t>
      </w:r>
      <w:r w:rsidR="00344241">
        <w:rPr>
          <w:sz w:val="24"/>
          <w:szCs w:val="24"/>
        </w:rPr>
        <w:t>,</w:t>
      </w:r>
      <w:r w:rsidR="00F43803">
        <w:rPr>
          <w:sz w:val="24"/>
          <w:szCs w:val="24"/>
        </w:rPr>
        <w:t xml:space="preserve"> The </w:t>
      </w:r>
      <w:r w:rsidR="00344241">
        <w:rPr>
          <w:sz w:val="24"/>
          <w:szCs w:val="24"/>
        </w:rPr>
        <w:t>State of the World’s Children 2007,</w:t>
      </w:r>
      <w:r w:rsidR="00291EA0">
        <w:rPr>
          <w:sz w:val="24"/>
          <w:szCs w:val="24"/>
        </w:rPr>
        <w:t xml:space="preserve"> he </w:t>
      </w:r>
      <w:proofErr w:type="gramStart"/>
      <w:r w:rsidR="00291EA0">
        <w:rPr>
          <w:sz w:val="24"/>
          <w:szCs w:val="24"/>
        </w:rPr>
        <w:t>wrote;</w:t>
      </w:r>
      <w:proofErr w:type="gramEnd"/>
      <w:r w:rsidR="003A396F">
        <w:rPr>
          <w:sz w:val="24"/>
          <w:szCs w:val="24"/>
        </w:rPr>
        <w:t xml:space="preserve"> </w:t>
      </w:r>
      <w:r w:rsidR="009D7C8D">
        <w:rPr>
          <w:sz w:val="24"/>
          <w:szCs w:val="24"/>
        </w:rPr>
        <w:t>“</w:t>
      </w:r>
      <w:r w:rsidR="006B6C06">
        <w:rPr>
          <w:sz w:val="24"/>
          <w:szCs w:val="24"/>
        </w:rPr>
        <w:t>Eliminating gender discrimination and empowering women</w:t>
      </w:r>
      <w:r w:rsidR="009D7C8D">
        <w:rPr>
          <w:sz w:val="24"/>
          <w:szCs w:val="24"/>
        </w:rPr>
        <w:t xml:space="preserve"> </w:t>
      </w:r>
      <w:r w:rsidR="006B6C06">
        <w:rPr>
          <w:sz w:val="24"/>
          <w:szCs w:val="24"/>
        </w:rPr>
        <w:t xml:space="preserve">are among the </w:t>
      </w:r>
      <w:r w:rsidR="007A4157">
        <w:rPr>
          <w:sz w:val="24"/>
          <w:szCs w:val="24"/>
        </w:rPr>
        <w:t xml:space="preserve">paramount challenges facing the world today. When women </w:t>
      </w:r>
      <w:r w:rsidR="001367F5">
        <w:rPr>
          <w:sz w:val="24"/>
          <w:szCs w:val="24"/>
        </w:rPr>
        <w:t xml:space="preserve">are healthy, </w:t>
      </w:r>
      <w:r w:rsidR="00D900A0">
        <w:rPr>
          <w:sz w:val="24"/>
          <w:szCs w:val="24"/>
        </w:rPr>
        <w:t>educated,</w:t>
      </w:r>
      <w:r w:rsidR="001367F5">
        <w:rPr>
          <w:sz w:val="24"/>
          <w:szCs w:val="24"/>
        </w:rPr>
        <w:t xml:space="preserve"> and free to take the opportunities </w:t>
      </w:r>
      <w:r w:rsidR="00F567F8">
        <w:rPr>
          <w:sz w:val="24"/>
          <w:szCs w:val="24"/>
        </w:rPr>
        <w:t xml:space="preserve">life </w:t>
      </w:r>
      <w:r w:rsidR="001367F5">
        <w:rPr>
          <w:sz w:val="24"/>
          <w:szCs w:val="24"/>
        </w:rPr>
        <w:t>afford</w:t>
      </w:r>
      <w:r w:rsidR="00F567F8">
        <w:rPr>
          <w:sz w:val="24"/>
          <w:szCs w:val="24"/>
        </w:rPr>
        <w:t xml:space="preserve">s them, children thrive, </w:t>
      </w:r>
      <w:r w:rsidR="00B83E22">
        <w:rPr>
          <w:sz w:val="24"/>
          <w:szCs w:val="24"/>
        </w:rPr>
        <w:t>and countries flourish, reaping a double dividen</w:t>
      </w:r>
      <w:r w:rsidR="009D7C8D">
        <w:rPr>
          <w:sz w:val="24"/>
          <w:szCs w:val="24"/>
        </w:rPr>
        <w:t>d for women and children.</w:t>
      </w:r>
      <w:r w:rsidR="00D900A0">
        <w:rPr>
          <w:sz w:val="24"/>
          <w:szCs w:val="24"/>
        </w:rPr>
        <w:t>”</w:t>
      </w:r>
      <w:r w:rsidR="00C3552C">
        <w:rPr>
          <w:sz w:val="24"/>
          <w:szCs w:val="24"/>
        </w:rPr>
        <w:fldChar w:fldCharType="begin"/>
      </w:r>
      <w:r w:rsidR="00C3552C">
        <w:rPr>
          <w:sz w:val="24"/>
          <w:szCs w:val="24"/>
        </w:rPr>
        <w:instrText xml:space="preserve"> ADDIN ZOTERO_ITEM CSL_CITATION {"citationID":"nSupe31b","properties":{"formattedCitation":"(UNICEF, 2006)","plainCitation":"(UNICEF, 2006)","noteIndex":0},"citationItems":[{"id":499,"uris":["http://zotero.org/users/local/7zFOw8xm/items/DWI975TQ"],"itemData":{"id":499,"type":"book","abstract":"Gender equality is central to realizing the Millennium agenda, which risks failure without the full participation of all members of society. within the Millennium Declaration and the Millennium Development Goals, and at the heart of the United Nations itself, is the acknowledgment that the vulnerable, especially children, require special care and attention. Gender equality will not only empower women to overcome poverty, but also their children, families, communities and countries. When seen in this light, gender equality is not only morally right -- it is pivotal to human progress and sustainable development. Moreover, gender equality produces a double dividend: It benefits both women and children. Healthy, educated and empowered women have healthy, educated, and confident daughters and sons. The amount of influence women have over the decisions in the household has been shown to positively impact the nutrition, health care and education of their children. But the benefits of gender equality go beyond their direct impact on children. Without it, it will be impossible to create a world of equity, tolerance and shared responsibility -- a world that is fit for children. Yet, despite substantial gains in women's empowerment since the Convention on the Elimination of All Forms of Discrimination against Women was adopted by the UN General Assembly in 1979, gender discrimination remains pervasive in every region of th world. It appears in the preference for sons over daughters, limited opportunities in education and work for girls and women, and outright gender-based violence in the forms of physical and sexual violence. Other, less obvious, forms of gender discrimination can be equally destructive. Institutional discrimination is harder to identify and rectify. Cultural traditions can perpetrate social exclusion and discrimination from generation to generation, as gender stereotypes remain widely accepted and go unchallenged. Eliminating gender discrimination and empowering women will require enhancing women's influence in the key decisions that shape their lives and those of children in three distinct arenas: the household, the workplace, and the political sphere. A change for the better in any one of these realms influences women's equality in the others and has a profound and positive impact on children everywhere. This report intends to provide a road map to accelerate progress towards gender equality and empowering women through education, financing, legislation, legislative quotas, engaging men and boys, women empowering women and improved research and data.--Prelim. p. [viii].","ISBN":"978-92-806-3998-8","language":"en","note":"Google-Books-ID: HiIZr4QFkOMC","number-of-pages":"160","publisher":"UNICEF","source":"Google Books","title":"The State of the World's Children 2007: Women and Children : the Double Dividend of Gender Equality","title-short":"The State of the World's Children 2007","author":[{"family":"UNICEF","given":""}],"issued":{"date-parts":[["2006"]]}}}],"schema":"https://github.com/citation-style-language/schema/raw/master/csl-citation.json"} </w:instrText>
      </w:r>
      <w:r w:rsidR="00C3552C">
        <w:rPr>
          <w:sz w:val="24"/>
          <w:szCs w:val="24"/>
        </w:rPr>
        <w:fldChar w:fldCharType="separate"/>
      </w:r>
      <w:r w:rsidR="00C3552C" w:rsidRPr="00C3552C">
        <w:rPr>
          <w:rFonts w:ascii="Calibri" w:hAnsi="Calibri" w:cs="Calibri"/>
          <w:sz w:val="24"/>
        </w:rPr>
        <w:t>(UNICEF, 2006)</w:t>
      </w:r>
      <w:r w:rsidR="00C3552C">
        <w:rPr>
          <w:sz w:val="24"/>
          <w:szCs w:val="24"/>
        </w:rPr>
        <w:fldChar w:fldCharType="end"/>
      </w:r>
      <w:r w:rsidR="00C3552C">
        <w:rPr>
          <w:sz w:val="24"/>
          <w:szCs w:val="24"/>
        </w:rPr>
        <w:t xml:space="preserve"> </w:t>
      </w:r>
    </w:p>
    <w:p w14:paraId="5DEC2EE2" w14:textId="2668A43B" w:rsidR="004551DA" w:rsidRPr="004551DA" w:rsidRDefault="009D7C8D" w:rsidP="004551DA">
      <w:pPr>
        <w:rPr>
          <w:sz w:val="24"/>
          <w:szCs w:val="24"/>
        </w:rPr>
      </w:pPr>
      <w:r>
        <w:rPr>
          <w:sz w:val="24"/>
          <w:szCs w:val="24"/>
        </w:rPr>
        <w:t xml:space="preserve"> </w:t>
      </w:r>
      <w:r w:rsidR="0036003D" w:rsidRPr="0036003D">
        <w:rPr>
          <w:sz w:val="24"/>
          <w:szCs w:val="24"/>
        </w:rPr>
        <w:t xml:space="preserve">The United Nations' Millennium Development Goals (MDGs), adopted in 2000, and the subsequent Sustainable Development Goals (SDGs) in 2015, reflect the evolving understanding of the importance of women's roles in the development of poorer countries. The transition from the MDGs to the SDGs signifies a shift in focus and approach towards gender equality and women's empowerment. This essay aims to </w:t>
      </w:r>
      <w:r w:rsidR="00D1544B" w:rsidRPr="0036003D">
        <w:rPr>
          <w:sz w:val="24"/>
          <w:szCs w:val="24"/>
        </w:rPr>
        <w:t>analyse</w:t>
      </w:r>
      <w:r w:rsidR="0036003D" w:rsidRPr="0036003D">
        <w:rPr>
          <w:sz w:val="24"/>
          <w:szCs w:val="24"/>
        </w:rPr>
        <w:t xml:space="preserve"> the differences between the two sets of goals and their implications for the UN's understanding of women's roles in development. By examining the specific targets, criticisms, and omissions of the MDGs, as well as the broader and more inclusive agenda of the SDGs, this essay will shed light on the significant changes in the UN's perspective on the importance of women's roles in global development.</w:t>
      </w:r>
      <w:r w:rsidR="00912BE3">
        <w:rPr>
          <w:sz w:val="24"/>
          <w:szCs w:val="24"/>
        </w:rPr>
        <w:t xml:space="preserve"> </w:t>
      </w:r>
      <w:r w:rsidR="004551DA" w:rsidRPr="004551DA">
        <w:rPr>
          <w:sz w:val="24"/>
          <w:szCs w:val="24"/>
        </w:rPr>
        <w:t xml:space="preserve">Now, with under 10 years left to meet it, the world is not on track. Amid the intersecting and cascading crises of COVID-19, the climate emergency, and rising economic and political insecurity, progress on gender equality has not only failed to move forward but has begun to reverse. Around the world, a growing backlash against women’s rights is threatening even well-established freedoms and protections. Without heightened commitment from the global community, gender equality will remain nothing more than an unrealized goal. The time to act and invest in women and girls is now. </w:t>
      </w:r>
      <w:r w:rsidR="004551DA" w:rsidRPr="004551DA">
        <w:rPr>
          <w:sz w:val="24"/>
          <w:szCs w:val="24"/>
        </w:rPr>
        <w:fldChar w:fldCharType="begin"/>
      </w:r>
      <w:r w:rsidR="004551DA" w:rsidRPr="004551DA">
        <w:rPr>
          <w:sz w:val="24"/>
          <w:szCs w:val="24"/>
        </w:rPr>
        <w:instrText xml:space="preserve"> ADDIN ZOTERO_ITEM CSL_CITATION {"citationID":"oOGUWjJ4","properties":{"formattedCitation":"({\\i{}In focus: Sustainable Development Goal 5}, 2022)","plainCitation":"(In focus: Sustainable Development Goal 5, 2022)","noteIndex":0},"citationItems":[{"id":512,"uris":["http://zotero.org/users/local/7zFOw8xm/items/J2J4943C"],"itemData":{"id":512,"type":"webpage","abstract":"The Sustainable Development Agenda, adopted by UN Member States in 2015, set a 2030 deadline for the achievement of gender equality and the empowerment of all women and girls. Now, with under 10 years left to meet it, the world is not on track. Amid the intersecting crises of COVID-19, the climate emergency, and rising economic and political insecurity, progress on gender equality has not only failed to move forward but has begun to reverse. Around the world, a growing backlash against women’s rights is threatening even well-established freedoms and protections. Without heightened commitment from the global community, gender equality will remain nothing more than an unrealized goal. The time to act and invest in women and girls is now.","container-title":"UN Women – Headquarters","language":"en","title":"In focus: Sustainable Development Goal 5","title-short":"In focus","URL":"https://www.unwomen.org/en/news-stories/in-focus/2022/08/in-focus-sustainable-development-goal-5","accessed":{"date-parts":[["2024",2,16]]},"issued":{"date-parts":[["2022",8,23]]}}}],"schema":"https://github.com/citation-style-language/schema/raw/master/csl-citation.json"} </w:instrText>
      </w:r>
      <w:r w:rsidR="004551DA" w:rsidRPr="004551DA">
        <w:rPr>
          <w:sz w:val="24"/>
          <w:szCs w:val="24"/>
        </w:rPr>
        <w:fldChar w:fldCharType="separate"/>
      </w:r>
      <w:r w:rsidR="004551DA" w:rsidRPr="004551DA">
        <w:rPr>
          <w:sz w:val="24"/>
          <w:szCs w:val="24"/>
        </w:rPr>
        <w:t>(</w:t>
      </w:r>
      <w:r w:rsidR="004551DA" w:rsidRPr="004551DA">
        <w:rPr>
          <w:i/>
          <w:iCs/>
          <w:sz w:val="24"/>
          <w:szCs w:val="24"/>
        </w:rPr>
        <w:t>In focus: Sustainable Development Goal 5</w:t>
      </w:r>
      <w:r w:rsidR="004551DA" w:rsidRPr="004551DA">
        <w:rPr>
          <w:sz w:val="24"/>
          <w:szCs w:val="24"/>
        </w:rPr>
        <w:t>, 2022)</w:t>
      </w:r>
      <w:r w:rsidR="004551DA" w:rsidRPr="004551DA">
        <w:rPr>
          <w:sz w:val="24"/>
          <w:szCs w:val="24"/>
        </w:rPr>
        <w:fldChar w:fldCharType="end"/>
      </w:r>
    </w:p>
    <w:p w14:paraId="271B2F2D" w14:textId="024CDB77" w:rsidR="000E645E" w:rsidRPr="000E645E" w:rsidRDefault="000E645E" w:rsidP="000E645E">
      <w:pPr>
        <w:rPr>
          <w:sz w:val="24"/>
          <w:szCs w:val="24"/>
        </w:rPr>
      </w:pPr>
      <w:r w:rsidRPr="000E645E">
        <w:rPr>
          <w:sz w:val="24"/>
          <w:szCs w:val="24"/>
        </w:rPr>
        <w:t>The Millenium Development Goals were created in response to various financial cris</w:t>
      </w:r>
      <w:r w:rsidR="00F45383">
        <w:rPr>
          <w:sz w:val="24"/>
          <w:szCs w:val="24"/>
        </w:rPr>
        <w:t>e</w:t>
      </w:r>
      <w:r w:rsidRPr="000E645E">
        <w:rPr>
          <w:sz w:val="24"/>
          <w:szCs w:val="24"/>
        </w:rPr>
        <w:t>s that had sent shockwaves around the world after the Cold War in the 1990s. The former Eastern Bloc countries were struggling to regain economic footing, sub-Saharan Africa was suffering after the two lost decades of economic growth due to the HIV/AIDS pandemic, and the deepening global mistrust of international economic institutions. People in many count</w:t>
      </w:r>
      <w:r w:rsidR="00F45383">
        <w:rPr>
          <w:sz w:val="24"/>
          <w:szCs w:val="24"/>
        </w:rPr>
        <w:t>rie</w:t>
      </w:r>
      <w:r w:rsidRPr="000E645E">
        <w:rPr>
          <w:sz w:val="24"/>
          <w:szCs w:val="24"/>
        </w:rPr>
        <w:t xml:space="preserve">s were developing an intensified mistrust in globalisation, seeing it as the will of the rich imposed upon the disempowered poor. </w:t>
      </w:r>
      <w:r w:rsidRPr="000E645E">
        <w:rPr>
          <w:sz w:val="24"/>
          <w:szCs w:val="24"/>
        </w:rPr>
        <w:fldChar w:fldCharType="begin"/>
      </w:r>
      <w:r w:rsidRPr="000E645E">
        <w:rPr>
          <w:sz w:val="24"/>
          <w:szCs w:val="24"/>
        </w:rPr>
        <w:instrText xml:space="preserve"> ADDIN ZOTERO_ITEM CSL_CITATION {"citationID":"aXOlEL5b","properties":{"formattedCitation":"(McArthur, 2014)","plainCitation":"(McArthur, 2014)","noteIndex":0},"citationItems":[{"id":519,"uris":["http://zotero.org/users/local/7zFOw8xm/items/CJFUKWC3"],"itemData":{"id":519,"type":"article-journal","abstract":"This article describes the establishment of the Millennium Development Goals (MDGs) by identifying seven associated myths and offering explanations for each. From his perspective helping to lead the United Nations Millennium Project—then-UN secretary-general Kofi Annan's independent advisory body mandated to recommend an action plan for achieving the MDGs—the author provides an insider's perspective to the agreements, proposals, and real-time global political debates that shaped the process behind the Goals.","container-title":"The SAIS Review of International Affairs","ISSN":"1945-4716","issue":"2","note":"publisher: The Johns Hopkins University Press","page":"5-24","source":"JSTOR","title":"The Origins of the Millennium Development Goals","URL":"https://www.jstor.org/stable/27000954","volume":"34","author":[{"family":"McArthur","given":"John W."}],"accessed":{"date-parts":[["2024",2,17]]},"issued":{"date-parts":[["2014"]]}}}],"schema":"https://github.com/citation-style-language/schema/raw/master/csl-citation.json"} </w:instrText>
      </w:r>
      <w:r w:rsidRPr="000E645E">
        <w:rPr>
          <w:sz w:val="24"/>
          <w:szCs w:val="24"/>
        </w:rPr>
        <w:fldChar w:fldCharType="separate"/>
      </w:r>
      <w:r w:rsidRPr="000E645E">
        <w:rPr>
          <w:sz w:val="24"/>
          <w:szCs w:val="24"/>
        </w:rPr>
        <w:t>(McArthur, 2014)</w:t>
      </w:r>
      <w:r w:rsidRPr="000E645E">
        <w:rPr>
          <w:sz w:val="24"/>
          <w:szCs w:val="24"/>
        </w:rPr>
        <w:fldChar w:fldCharType="end"/>
      </w:r>
    </w:p>
    <w:p w14:paraId="39F3708E" w14:textId="4989E4F1" w:rsidR="0013305B" w:rsidRPr="0013305B" w:rsidRDefault="000E645E" w:rsidP="0013305B">
      <w:pPr>
        <w:rPr>
          <w:sz w:val="24"/>
          <w:szCs w:val="24"/>
        </w:rPr>
      </w:pPr>
      <w:r w:rsidRPr="000E645E">
        <w:rPr>
          <w:sz w:val="24"/>
          <w:szCs w:val="24"/>
        </w:rPr>
        <w:t>The United Nations established the Millennium Development Goals (MDGs), in the year 2000 with a target year set for 2015. The primary objective of the MDGs was to combat extreme poverty and its global impacts. Eight goals were developed to address the most pressing issues. These eight goals had twenty-one targets, and sixty-three indicators</w:t>
      </w:r>
      <w:r w:rsidR="00F45383">
        <w:rPr>
          <w:sz w:val="24"/>
          <w:szCs w:val="24"/>
        </w:rPr>
        <w:t xml:space="preserve"> that were to</w:t>
      </w:r>
      <w:r w:rsidRPr="000E645E">
        <w:rPr>
          <w:sz w:val="24"/>
          <w:szCs w:val="24"/>
        </w:rPr>
        <w:t xml:space="preserve"> “form a blueprint agreed to by all the world’s countries and all the world’s leading </w:t>
      </w:r>
      <w:r w:rsidRPr="000E645E">
        <w:rPr>
          <w:sz w:val="24"/>
          <w:szCs w:val="24"/>
        </w:rPr>
        <w:lastRenderedPageBreak/>
        <w:t xml:space="preserve">development institutions. They have galvanized unprecedented efforts to meet the needs of the world’s poorest”. </w:t>
      </w:r>
      <w:r w:rsidRPr="000E645E">
        <w:rPr>
          <w:sz w:val="24"/>
          <w:szCs w:val="24"/>
        </w:rPr>
        <w:fldChar w:fldCharType="begin"/>
      </w:r>
      <w:r w:rsidRPr="000E645E">
        <w:rPr>
          <w:sz w:val="24"/>
          <w:szCs w:val="24"/>
        </w:rPr>
        <w:instrText xml:space="preserve"> ADDIN ZOTERO_ITEM CSL_CITATION {"citationID":"71WXdG1T","properties":{"formattedCitation":"(United Nations, 2015)","plainCitation":"(United Nations, 2015)","noteIndex":0},"citationItems":[{"id":520,"uris":["http://zotero.org/users/local/7zFOw8xm/items/UAMI5LKA"],"itemData":{"id":520,"type":"webpage","abstract":"This is the site for the United Nations Millennium Development Goals. Here you will find information and links.","container-title":"United Nations Millennium Development Goals","language":"EN","license":"United Nations © Copyright 2008","note":"publisher: United Nations","title":"United Nations Millennium Development Goals","title-short":"United Nations Millennium Development Goals","URL":"https://www.un.org/millenniumgoals/bkgd.shtml","author":[{"family":"United Nations","given":"United Nations"}],"accessed":{"date-parts":[["2024",2,17]]},"issued":{"date-parts":[["2015"]]}}}],"schema":"https://github.com/citation-style-language/schema/raw/master/csl-citation.json"} </w:instrText>
      </w:r>
      <w:r w:rsidRPr="000E645E">
        <w:rPr>
          <w:sz w:val="24"/>
          <w:szCs w:val="24"/>
        </w:rPr>
        <w:fldChar w:fldCharType="separate"/>
      </w:r>
      <w:r w:rsidRPr="000E645E">
        <w:rPr>
          <w:sz w:val="24"/>
          <w:szCs w:val="24"/>
        </w:rPr>
        <w:t>(United Nations, 2015)</w:t>
      </w:r>
      <w:r w:rsidRPr="000E645E">
        <w:rPr>
          <w:sz w:val="24"/>
          <w:szCs w:val="24"/>
        </w:rPr>
        <w:fldChar w:fldCharType="end"/>
      </w:r>
      <w:r w:rsidRPr="000E645E">
        <w:rPr>
          <w:sz w:val="24"/>
          <w:szCs w:val="24"/>
        </w:rPr>
        <w:t>. The eight goals were MDG1: To Eradicate extreme hunger and poverty, MDG2: To achieve universal primary education, MDG3: To promote gender equality and empower women, MDG4: To</w:t>
      </w:r>
      <w:r w:rsidR="0013305B" w:rsidRPr="0013305B">
        <w:t xml:space="preserve"> </w:t>
      </w:r>
      <w:r w:rsidR="0013305B" w:rsidRPr="0013305B">
        <w:rPr>
          <w:sz w:val="24"/>
          <w:szCs w:val="24"/>
        </w:rPr>
        <w:t>reduce child mortality, MDG5: To improve maternal health, MDG6: To combat HIV/AIDS, malaria, and other diseases, MDG7: To ensure environmental stability, and MDG8: To establish a global partnership for development.</w:t>
      </w:r>
    </w:p>
    <w:p w14:paraId="4B31CBE1" w14:textId="469618FB" w:rsidR="0013305B" w:rsidRPr="0013305B" w:rsidRDefault="0013305B" w:rsidP="0013305B">
      <w:pPr>
        <w:rPr>
          <w:sz w:val="24"/>
          <w:szCs w:val="24"/>
          <w:u w:val="single"/>
        </w:rPr>
      </w:pPr>
      <w:r w:rsidRPr="0013305B">
        <w:rPr>
          <w:sz w:val="24"/>
          <w:szCs w:val="24"/>
        </w:rPr>
        <w:t xml:space="preserve">These eight goals were designed to promote global development by addressing key areas such as education, gender equality, and environmental sustainability. Experts from diverse fields, including economics, public health, and international development, collaborated to create the MDGs, aiming to provide a framework for international development efforts over the subsequent 15 years. During 2000-2015 significant, and substantial progress was made in meeting many of the eight Millennium Development Goals, including visible improvements in all health areas as well as primary education, and halving the number of people living in extreme poverty. However, progress was uneven, particularly for women and girls, and in many areas far from sufficient. </w:t>
      </w:r>
      <w:r w:rsidRPr="0013305B">
        <w:rPr>
          <w:sz w:val="24"/>
          <w:szCs w:val="24"/>
          <w:u w:val="single"/>
        </w:rPr>
        <w:fldChar w:fldCharType="begin"/>
      </w:r>
      <w:r w:rsidRPr="0013305B">
        <w:rPr>
          <w:sz w:val="24"/>
          <w:szCs w:val="24"/>
          <w:u w:val="single"/>
        </w:rPr>
        <w:instrText xml:space="preserve"> ADDIN ZOTERO_ITEM CSL_CITATION {"citationID":"MvV5AvsY","properties":{"formattedCitation":"(UN Women, 2014)","plainCitation":"(UN Women, 2014)","noteIndex":0},"citationItems":[{"id":510,"uris":["http://zotero.org/users/local/7zFOw8xm/items/98LHHGDI"],"itemData":{"id":510,"type":"webpage","abstract":"As the 2015 target date nears for achieving the Millennium Development Goals, a look at progress and impact of the MDGs on women and girls, and UN Women's efforts towards each of the eight goals.","container-title":"UN Women – Headquarters","language":"en","title":"Progress towards meeting the MDGs for women and girls","URL":"https://www.unwomen.org/en/news/in-focus/mdg-momentum","author":[{"family":"UN Women","given":""}],"accessed":{"date-parts":[["2024",2,16]]},"issued":{"date-parts":[["2014"]]}}}],"schema":"https://github.com/citation-style-language/schema/raw/master/csl-citation.json"} </w:instrText>
      </w:r>
      <w:r w:rsidRPr="0013305B">
        <w:rPr>
          <w:sz w:val="24"/>
          <w:szCs w:val="24"/>
          <w:u w:val="single"/>
        </w:rPr>
        <w:fldChar w:fldCharType="separate"/>
      </w:r>
      <w:r w:rsidRPr="0013305B">
        <w:rPr>
          <w:sz w:val="24"/>
          <w:szCs w:val="24"/>
        </w:rPr>
        <w:t>(UN Women, 2014)</w:t>
      </w:r>
      <w:r w:rsidRPr="0013305B">
        <w:rPr>
          <w:sz w:val="24"/>
          <w:szCs w:val="24"/>
        </w:rPr>
        <w:fldChar w:fldCharType="end"/>
      </w:r>
      <w:r w:rsidR="00190B57">
        <w:rPr>
          <w:sz w:val="24"/>
          <w:szCs w:val="24"/>
        </w:rPr>
        <w:t>.</w:t>
      </w:r>
    </w:p>
    <w:p w14:paraId="6BC73D82" w14:textId="1F042058" w:rsidR="00ED13D5" w:rsidRDefault="0013305B" w:rsidP="0013305B">
      <w:pPr>
        <w:rPr>
          <w:sz w:val="24"/>
          <w:szCs w:val="24"/>
        </w:rPr>
      </w:pPr>
      <w:r w:rsidRPr="0013305B">
        <w:rPr>
          <w:sz w:val="24"/>
          <w:szCs w:val="24"/>
        </w:rPr>
        <w:t xml:space="preserve">The MDGs were recognised for their revival of international focus on these critical global issues, yet at the same time were criticized for focusing too narrowly on development. For using only a few measures and sending a too simplified message that took attention away from what countries had already promised to do. Also, the MDGs set goals that didn't help reduce inequalities within countries, but instead put resources into specific targets. The goals were directed from a developed and Western perspective and placed the responsibility to reach the targets and goals on the developing countries themselves with vastly inadequate funding. There were significant issues left out such as peace, human rights, good governance, and security. In MDG3, which aimed to promote gender equality and empower women, a single target was set. To remove differences between males and females in primary, secondary, and higher education by 2015. However, </w:t>
      </w:r>
      <w:r w:rsidR="009B0BC1">
        <w:rPr>
          <w:sz w:val="24"/>
          <w:szCs w:val="24"/>
        </w:rPr>
        <w:t>feminist</w:t>
      </w:r>
      <w:r w:rsidR="00AA2452">
        <w:rPr>
          <w:sz w:val="24"/>
          <w:szCs w:val="24"/>
        </w:rPr>
        <w:t>s</w:t>
      </w:r>
      <w:r w:rsidR="009B0BC1">
        <w:rPr>
          <w:sz w:val="24"/>
          <w:szCs w:val="24"/>
        </w:rPr>
        <w:t xml:space="preserve"> </w:t>
      </w:r>
      <w:r w:rsidR="00B91152">
        <w:rPr>
          <w:sz w:val="24"/>
          <w:szCs w:val="24"/>
        </w:rPr>
        <w:t xml:space="preserve">have </w:t>
      </w:r>
      <w:r w:rsidR="009B0BC1">
        <w:rPr>
          <w:sz w:val="24"/>
          <w:szCs w:val="24"/>
        </w:rPr>
        <w:t>debate</w:t>
      </w:r>
      <w:r w:rsidR="00AA2452">
        <w:rPr>
          <w:sz w:val="24"/>
          <w:szCs w:val="24"/>
        </w:rPr>
        <w:t xml:space="preserve">d </w:t>
      </w:r>
      <w:r w:rsidR="004805FA">
        <w:rPr>
          <w:sz w:val="24"/>
          <w:szCs w:val="24"/>
        </w:rPr>
        <w:t xml:space="preserve">that </w:t>
      </w:r>
      <w:r w:rsidR="000E624A">
        <w:rPr>
          <w:sz w:val="24"/>
          <w:szCs w:val="24"/>
        </w:rPr>
        <w:t>“While</w:t>
      </w:r>
      <w:r w:rsidR="004805FA">
        <w:rPr>
          <w:sz w:val="24"/>
          <w:szCs w:val="24"/>
        </w:rPr>
        <w:t xml:space="preserve"> indicators</w:t>
      </w:r>
      <w:r w:rsidR="00400BA9">
        <w:rPr>
          <w:sz w:val="24"/>
          <w:szCs w:val="24"/>
        </w:rPr>
        <w:t xml:space="preserve"> are valued for their simplicity, at the same time they </w:t>
      </w:r>
      <w:r w:rsidR="00FD5C5D">
        <w:rPr>
          <w:sz w:val="24"/>
          <w:szCs w:val="24"/>
        </w:rPr>
        <w:t>decontextualise</w:t>
      </w:r>
      <w:r w:rsidR="009026E4">
        <w:rPr>
          <w:sz w:val="24"/>
          <w:szCs w:val="24"/>
        </w:rPr>
        <w:t xml:space="preserve"> and </w:t>
      </w:r>
      <w:r w:rsidR="00FD5C5D">
        <w:rPr>
          <w:sz w:val="24"/>
          <w:szCs w:val="24"/>
        </w:rPr>
        <w:t>de</w:t>
      </w:r>
      <w:r w:rsidR="00B91152">
        <w:rPr>
          <w:sz w:val="24"/>
          <w:szCs w:val="24"/>
        </w:rPr>
        <w:t>-</w:t>
      </w:r>
      <w:r w:rsidR="00FD5C5D">
        <w:rPr>
          <w:sz w:val="24"/>
          <w:szCs w:val="24"/>
        </w:rPr>
        <w:t>historicise</w:t>
      </w:r>
      <w:r w:rsidR="009026E4">
        <w:rPr>
          <w:sz w:val="24"/>
          <w:szCs w:val="24"/>
        </w:rPr>
        <w:t xml:space="preserve"> the information they </w:t>
      </w:r>
      <w:r w:rsidR="0025763C">
        <w:rPr>
          <w:sz w:val="24"/>
          <w:szCs w:val="24"/>
        </w:rPr>
        <w:t>convey.”</w:t>
      </w:r>
      <w:r w:rsidR="00515B62">
        <w:rPr>
          <w:sz w:val="24"/>
          <w:szCs w:val="24"/>
        </w:rPr>
        <w:t xml:space="preserve"> </w:t>
      </w:r>
      <w:r w:rsidR="000E624A">
        <w:rPr>
          <w:sz w:val="24"/>
          <w:szCs w:val="24"/>
        </w:rPr>
        <w:fldChar w:fldCharType="begin"/>
      </w:r>
      <w:r w:rsidR="000E624A">
        <w:rPr>
          <w:sz w:val="24"/>
          <w:szCs w:val="24"/>
        </w:rPr>
        <w:instrText xml:space="preserve"> ADDIN ZOTERO_ITEM CSL_CITATION {"citationID":"TZ2O6nr9","properties":{"formattedCitation":"(Dalby {\\i{}et al.}, 2019)","plainCitation":"(Dalby et al., 2019)","noteIndex":0},"citationItems":[{"id":504,"uris":["http://zotero.org/users/local/7zFOw8xm/items/FFB3HV98"],"itemData":{"id":504,"type":"book","abstract":"This book draws on the expertise of faculty and colleagues at the Balsillie School of International Affairs to both locate the Sustainable Development Goals (SDGs) as a contribution to the development of global government and to examine the political-institutional and financial challenges posed by the SDGs.  The contributors are experts in global governance issues in a broad variety of fields ranging from health, food systems, social policy, migration and climate change. An introductory chapter sets out the broad context of the governance challenges involved, and how individual chapters contribute to the analysis. The book begins by focusing on individual SDGs, examining briefly the background to the particular goal and evaluating the opportunities and challenges (particularly governance challenges) in achieving the goal, as well as discussing how this goal relates to other SDGs. The book goes on to address the broader issues of achieving the set of goals overall, examining the novel financing mechanisms required for an enterprise of this nature, the trade-offs involved (particularly between the urgent climate agenda and the social/economic goals), the institutional arrangements designed to enable the achievement of the goals and offering a critical perspective on the enterprise as a whole.  Achieving the Sustainable Development Goals makes a distinctive contribution by covering a broad range of individual goals with contributions from experts on governance in the global climate, social and economic areas as well as providing assessments of the overall project – its financial feasibility, institutional requisites, and its failures to tackle certain problems at the core. This book will be of great interest to scholars and students of international affairs, development studies and sustainable development, as well as those engaged in policymaking nationally, internationally and those working in NGOs.","ISBN":"978-0-429-64229-6","language":"en","note":"Google-Books-ID: EwuWDwAAQBAJ","number-of-pages":"277","publisher":"Routledge","source":"Google Books","title":"Achieving the Sustainable Development Goals: Global Governance Challenges","title-short":"Achieving the Sustainable Development Goals","author":[{"family":"Dalby","given":"Simon"},{"family":"Horton","given":"Susan"},{"family":"Mahon","given":"Rianne"},{"family":"Thomaz","given":"Diana"}],"issued":{"date-parts":[["2019",4,11]]}}}],"schema":"https://github.com/citation-style-language/schema/raw/master/csl-citation.json"} </w:instrText>
      </w:r>
      <w:r w:rsidR="000E624A">
        <w:rPr>
          <w:sz w:val="24"/>
          <w:szCs w:val="24"/>
        </w:rPr>
        <w:fldChar w:fldCharType="separate"/>
      </w:r>
      <w:r w:rsidR="000E624A" w:rsidRPr="000E624A">
        <w:rPr>
          <w:rFonts w:ascii="Calibri" w:hAnsi="Calibri" w:cs="Calibri"/>
          <w:kern w:val="0"/>
          <w:sz w:val="24"/>
          <w:szCs w:val="24"/>
        </w:rPr>
        <w:t xml:space="preserve">(Dalby </w:t>
      </w:r>
      <w:r w:rsidR="000E624A" w:rsidRPr="000E624A">
        <w:rPr>
          <w:rFonts w:ascii="Calibri" w:hAnsi="Calibri" w:cs="Calibri"/>
          <w:i/>
          <w:iCs/>
          <w:kern w:val="0"/>
          <w:sz w:val="24"/>
          <w:szCs w:val="24"/>
        </w:rPr>
        <w:t>et al</w:t>
      </w:r>
      <w:r w:rsidR="000E624A" w:rsidRPr="000E624A">
        <w:rPr>
          <w:rFonts w:ascii="Calibri" w:hAnsi="Calibri" w:cs="Calibri"/>
          <w:kern w:val="0"/>
          <w:sz w:val="24"/>
          <w:szCs w:val="24"/>
        </w:rPr>
        <w:t>, 2019</w:t>
      </w:r>
      <w:r w:rsidR="001B4656">
        <w:rPr>
          <w:rFonts w:ascii="Calibri" w:hAnsi="Calibri" w:cs="Calibri"/>
          <w:kern w:val="0"/>
          <w:sz w:val="24"/>
          <w:szCs w:val="24"/>
        </w:rPr>
        <w:t>. p.</w:t>
      </w:r>
      <w:r w:rsidR="007F1BDB">
        <w:rPr>
          <w:rFonts w:ascii="Calibri" w:hAnsi="Calibri" w:cs="Calibri"/>
          <w:kern w:val="0"/>
          <w:sz w:val="24"/>
          <w:szCs w:val="24"/>
        </w:rPr>
        <w:t>55</w:t>
      </w:r>
      <w:r w:rsidR="000E624A" w:rsidRPr="000E624A">
        <w:rPr>
          <w:rFonts w:ascii="Calibri" w:hAnsi="Calibri" w:cs="Calibri"/>
          <w:kern w:val="0"/>
          <w:sz w:val="24"/>
          <w:szCs w:val="24"/>
        </w:rPr>
        <w:t>)</w:t>
      </w:r>
      <w:r w:rsidR="000E624A">
        <w:rPr>
          <w:sz w:val="24"/>
          <w:szCs w:val="24"/>
        </w:rPr>
        <w:fldChar w:fldCharType="end"/>
      </w:r>
      <w:r w:rsidR="00515B62">
        <w:rPr>
          <w:sz w:val="24"/>
          <w:szCs w:val="24"/>
        </w:rPr>
        <w:t>.</w:t>
      </w:r>
      <w:r w:rsidR="0025763C">
        <w:rPr>
          <w:sz w:val="24"/>
          <w:szCs w:val="24"/>
        </w:rPr>
        <w:t xml:space="preserve"> C</w:t>
      </w:r>
      <w:r w:rsidR="0025763C" w:rsidRPr="0013305B">
        <w:rPr>
          <w:sz w:val="24"/>
          <w:szCs w:val="24"/>
        </w:rPr>
        <w:t>ritics</w:t>
      </w:r>
      <w:r w:rsidRPr="0013305B">
        <w:rPr>
          <w:sz w:val="24"/>
          <w:szCs w:val="24"/>
        </w:rPr>
        <w:t xml:space="preserve"> </w:t>
      </w:r>
      <w:r w:rsidR="00D06535">
        <w:rPr>
          <w:sz w:val="24"/>
          <w:szCs w:val="24"/>
        </w:rPr>
        <w:t>have</w:t>
      </w:r>
      <w:r w:rsidR="0025763C">
        <w:rPr>
          <w:sz w:val="24"/>
          <w:szCs w:val="24"/>
        </w:rPr>
        <w:t xml:space="preserve"> also</w:t>
      </w:r>
      <w:r w:rsidR="00D06535">
        <w:rPr>
          <w:sz w:val="24"/>
          <w:szCs w:val="24"/>
        </w:rPr>
        <w:t xml:space="preserve"> </w:t>
      </w:r>
      <w:r w:rsidRPr="0013305B">
        <w:rPr>
          <w:sz w:val="24"/>
          <w:szCs w:val="24"/>
        </w:rPr>
        <w:t>argue</w:t>
      </w:r>
      <w:r w:rsidR="00B93C48">
        <w:rPr>
          <w:sz w:val="24"/>
          <w:szCs w:val="24"/>
        </w:rPr>
        <w:t>d that</w:t>
      </w:r>
      <w:r w:rsidRPr="0013305B">
        <w:rPr>
          <w:sz w:val="24"/>
          <w:szCs w:val="24"/>
        </w:rPr>
        <w:t xml:space="preserve"> th</w:t>
      </w:r>
      <w:r w:rsidR="00B91152">
        <w:rPr>
          <w:sz w:val="24"/>
          <w:szCs w:val="24"/>
        </w:rPr>
        <w:t>e</w:t>
      </w:r>
      <w:r w:rsidRPr="0013305B">
        <w:rPr>
          <w:sz w:val="24"/>
          <w:szCs w:val="24"/>
        </w:rPr>
        <w:t xml:space="preserve"> target</w:t>
      </w:r>
      <w:r w:rsidR="00B91152">
        <w:rPr>
          <w:sz w:val="24"/>
          <w:szCs w:val="24"/>
        </w:rPr>
        <w:t>s</w:t>
      </w:r>
      <w:r w:rsidRPr="0013305B">
        <w:rPr>
          <w:sz w:val="24"/>
          <w:szCs w:val="24"/>
        </w:rPr>
        <w:t xml:space="preserve"> overlooked essential issues necessary to achieve gender equality and empower</w:t>
      </w:r>
      <w:r w:rsidR="003C5BA6">
        <w:rPr>
          <w:sz w:val="24"/>
          <w:szCs w:val="24"/>
        </w:rPr>
        <w:t>ing</w:t>
      </w:r>
      <w:r w:rsidRPr="0013305B">
        <w:rPr>
          <w:sz w:val="24"/>
          <w:szCs w:val="24"/>
        </w:rPr>
        <w:t xml:space="preserve"> women</w:t>
      </w:r>
      <w:r w:rsidR="004906C9">
        <w:rPr>
          <w:sz w:val="24"/>
          <w:szCs w:val="24"/>
        </w:rPr>
        <w:t xml:space="preserve">, </w:t>
      </w:r>
      <w:r w:rsidR="003C5E58">
        <w:rPr>
          <w:sz w:val="24"/>
          <w:szCs w:val="24"/>
        </w:rPr>
        <w:t>t</w:t>
      </w:r>
      <w:r w:rsidRPr="0013305B">
        <w:rPr>
          <w:sz w:val="24"/>
          <w:szCs w:val="24"/>
        </w:rPr>
        <w:t>hese issues included ending violence against women, acknowledging the unequal burden of unpaid care work that mostly affects women, women's restricted access to assets and resources, safeguarding women's sexual and reproductive health rights, and putting an end to harmful traditional practices such as early and forced marriage, and female genital mutilation</w:t>
      </w:r>
      <w:r w:rsidR="001B036A">
        <w:rPr>
          <w:sz w:val="24"/>
          <w:szCs w:val="24"/>
        </w:rPr>
        <w:t xml:space="preserve"> (FGM)</w:t>
      </w:r>
      <w:r w:rsidRPr="0013305B">
        <w:rPr>
          <w:sz w:val="24"/>
          <w:szCs w:val="24"/>
        </w:rPr>
        <w:t xml:space="preserve">. </w:t>
      </w:r>
      <w:r w:rsidRPr="0013305B">
        <w:rPr>
          <w:sz w:val="24"/>
          <w:szCs w:val="24"/>
        </w:rPr>
        <w:fldChar w:fldCharType="begin"/>
      </w:r>
      <w:r w:rsidRPr="0013305B">
        <w:rPr>
          <w:sz w:val="24"/>
          <w:szCs w:val="24"/>
        </w:rPr>
        <w:instrText xml:space="preserve"> ADDIN ZOTERO_ITEM CSL_CITATION {"citationID":"eS9BGAJL","properties":{"formattedCitation":"(Odera and Mulusa, 2019)","plainCitation":"(Odera and Mulusa, 2019)","noteIndex":0},"citationItems":[{"id":522,"uris":["http://zotero.org/users/local/7zFOw8xm/items/58QQ7H6V"],"itemData":{"id":522,"type":"paper-conference","event-place":"online","event-title":"Sustainable Development Goals and Human Rights. Interdisciplinary Studies in Human Rights","publisher":"Springer, Cham","publisher-place":"online","title":"SDGs, Gender Equality and Women’s Empowerment: What Prospects for Delivery? | SpringerLink","URL":"https://link.springer.com/chapter/10.1007/978-3-030-30469-0_6","author":[{"family":"Odera","given":"Josephine A."},{"family":"Mulusa","given":"Judy"}],"accessed":{"date-parts":[["2024",2,17]]},"issued":{"date-parts":[["2019",11,29]]}}}],"schema":"https://github.com/citation-style-language/schema/raw/master/csl-citation.json"} </w:instrText>
      </w:r>
      <w:r w:rsidRPr="0013305B">
        <w:rPr>
          <w:sz w:val="24"/>
          <w:szCs w:val="24"/>
        </w:rPr>
        <w:fldChar w:fldCharType="separate"/>
      </w:r>
      <w:r w:rsidRPr="0013305B">
        <w:rPr>
          <w:sz w:val="24"/>
          <w:szCs w:val="24"/>
        </w:rPr>
        <w:t>(Odera and Mulusa, 2019)</w:t>
      </w:r>
      <w:r w:rsidRPr="0013305B">
        <w:rPr>
          <w:sz w:val="24"/>
          <w:szCs w:val="24"/>
        </w:rPr>
        <w:fldChar w:fldCharType="end"/>
      </w:r>
      <w:r w:rsidR="001B036A">
        <w:rPr>
          <w:sz w:val="24"/>
          <w:szCs w:val="24"/>
        </w:rPr>
        <w:t>.</w:t>
      </w:r>
    </w:p>
    <w:p w14:paraId="640C080A" w14:textId="77777777" w:rsidR="000F6630" w:rsidRDefault="00F20912" w:rsidP="00604487">
      <w:pPr>
        <w:rPr>
          <w:sz w:val="24"/>
          <w:szCs w:val="24"/>
        </w:rPr>
      </w:pPr>
      <w:r w:rsidRPr="00F20912">
        <w:rPr>
          <w:sz w:val="24"/>
          <w:szCs w:val="24"/>
        </w:rPr>
        <w:t>The transition to the</w:t>
      </w:r>
      <w:r w:rsidR="00961868">
        <w:rPr>
          <w:sz w:val="24"/>
          <w:szCs w:val="24"/>
        </w:rPr>
        <w:t xml:space="preserve"> Sustainable Development Goals</w:t>
      </w:r>
      <w:r w:rsidRPr="00F20912">
        <w:rPr>
          <w:sz w:val="24"/>
          <w:szCs w:val="24"/>
        </w:rPr>
        <w:t xml:space="preserve"> </w:t>
      </w:r>
      <w:r w:rsidR="005D7C61">
        <w:rPr>
          <w:sz w:val="24"/>
          <w:szCs w:val="24"/>
        </w:rPr>
        <w:t>(</w:t>
      </w:r>
      <w:r w:rsidRPr="00F20912">
        <w:rPr>
          <w:sz w:val="24"/>
          <w:szCs w:val="24"/>
        </w:rPr>
        <w:t>SDGs</w:t>
      </w:r>
      <w:r w:rsidR="005D7C61">
        <w:rPr>
          <w:sz w:val="24"/>
          <w:szCs w:val="24"/>
        </w:rPr>
        <w:t>)</w:t>
      </w:r>
      <w:r w:rsidRPr="00F20912">
        <w:rPr>
          <w:sz w:val="24"/>
          <w:szCs w:val="24"/>
        </w:rPr>
        <w:t xml:space="preserve"> in 2015 marked a significant shift in the UN's approach to gender equality and women's empowerment. Unlike the MDGs, the SDGs encompass a broader and more inclusive agenda that addresses various dimensions of gender inequality and women's roles in development. </w:t>
      </w:r>
      <w:r w:rsidR="00D82B5A">
        <w:rPr>
          <w:sz w:val="24"/>
          <w:szCs w:val="24"/>
        </w:rPr>
        <w:t>Feminist groups such as the</w:t>
      </w:r>
      <w:r w:rsidR="00BA08F6">
        <w:rPr>
          <w:sz w:val="24"/>
          <w:szCs w:val="24"/>
        </w:rPr>
        <w:t xml:space="preserve"> Women’s Ma</w:t>
      </w:r>
      <w:r w:rsidR="001C14B6">
        <w:rPr>
          <w:sz w:val="24"/>
          <w:szCs w:val="24"/>
        </w:rPr>
        <w:t>jor Group (WMG)</w:t>
      </w:r>
      <w:r w:rsidR="001662EE">
        <w:rPr>
          <w:sz w:val="24"/>
          <w:szCs w:val="24"/>
        </w:rPr>
        <w:t xml:space="preserve"> and the Feminist Alliance for Rights (FAR</w:t>
      </w:r>
      <w:r w:rsidR="0025092A">
        <w:rPr>
          <w:sz w:val="24"/>
          <w:szCs w:val="24"/>
        </w:rPr>
        <w:t>)</w:t>
      </w:r>
      <w:r w:rsidR="00DE2EB7">
        <w:rPr>
          <w:sz w:val="24"/>
          <w:szCs w:val="24"/>
        </w:rPr>
        <w:t xml:space="preserve">, </w:t>
      </w:r>
      <w:r w:rsidR="0025092A">
        <w:rPr>
          <w:sz w:val="24"/>
          <w:szCs w:val="24"/>
        </w:rPr>
        <w:t xml:space="preserve">“shifted the scope from the MDGs </w:t>
      </w:r>
      <w:r w:rsidR="005922A2">
        <w:rPr>
          <w:sz w:val="24"/>
          <w:szCs w:val="24"/>
        </w:rPr>
        <w:t>focus on monitoring the South to encompa</w:t>
      </w:r>
      <w:r w:rsidR="000952A2">
        <w:rPr>
          <w:sz w:val="24"/>
          <w:szCs w:val="24"/>
        </w:rPr>
        <w:t>ss the whole of the globe</w:t>
      </w:r>
      <w:r w:rsidR="001C5592">
        <w:rPr>
          <w:sz w:val="24"/>
          <w:szCs w:val="24"/>
        </w:rPr>
        <w:t xml:space="preserve">. </w:t>
      </w:r>
      <w:r w:rsidR="001C5592">
        <w:rPr>
          <w:sz w:val="24"/>
          <w:szCs w:val="24"/>
        </w:rPr>
        <w:lastRenderedPageBreak/>
        <w:t>This helps</w:t>
      </w:r>
      <w:r w:rsidR="00176E88">
        <w:rPr>
          <w:sz w:val="24"/>
          <w:szCs w:val="24"/>
        </w:rPr>
        <w:t xml:space="preserve"> </w:t>
      </w:r>
      <w:r w:rsidR="00980ED8">
        <w:rPr>
          <w:sz w:val="24"/>
          <w:szCs w:val="24"/>
        </w:rPr>
        <w:t xml:space="preserve">to make visible the persistence of gender </w:t>
      </w:r>
      <w:r w:rsidR="00176E88">
        <w:rPr>
          <w:sz w:val="24"/>
          <w:szCs w:val="24"/>
        </w:rPr>
        <w:t>inequalities in</w:t>
      </w:r>
      <w:r w:rsidR="00ED333F">
        <w:rPr>
          <w:sz w:val="24"/>
          <w:szCs w:val="24"/>
        </w:rPr>
        <w:t xml:space="preserve"> the North as well as the South.”</w:t>
      </w:r>
      <w:r w:rsidR="000952A2">
        <w:rPr>
          <w:sz w:val="24"/>
          <w:szCs w:val="24"/>
        </w:rPr>
        <w:t xml:space="preserve"> </w:t>
      </w:r>
      <w:r w:rsidR="00ED333F">
        <w:rPr>
          <w:sz w:val="24"/>
          <w:szCs w:val="24"/>
        </w:rPr>
        <w:fldChar w:fldCharType="begin"/>
      </w:r>
      <w:r w:rsidR="00ED333F">
        <w:rPr>
          <w:sz w:val="24"/>
          <w:szCs w:val="24"/>
        </w:rPr>
        <w:instrText xml:space="preserve"> ADDIN ZOTERO_ITEM CSL_CITATION {"citationID":"UzuUSui8","properties":{"formattedCitation":"(Dalby {\\i{}et al.}, 2019)","plainCitation":"(Dalby et al., 2019)","noteIndex":0},"citationItems":[{"id":504,"uris":["http://zotero.org/users/local/7zFOw8xm/items/FFB3HV98"],"itemData":{"id":504,"type":"book","abstract":"This book draws on the expertise of faculty and colleagues at the Balsillie School of International Affairs to both locate the Sustainable Development Goals (SDGs) as a contribution to the development of global government and to examine the political-institutional and financial challenges posed by the SDGs.  The contributors are experts in global governance issues in a broad variety of fields ranging from health, food systems, social policy, migration and climate change. An introductory chapter sets out the broad context of the governance challenges involved, and how individual chapters contribute to the analysis. The book begins by focusing on individual SDGs, examining briefly the background to the particular goal and evaluating the opportunities and challenges (particularly governance challenges) in achieving the goal, as well as discussing how this goal relates to other SDGs. The book goes on to address the broader issues of achieving the set of goals overall, examining the novel financing mechanisms required for an enterprise of this nature, the trade-offs involved (particularly between the urgent climate agenda and the social/economic goals), the institutional arrangements designed to enable the achievement of the goals and offering a critical perspective on the enterprise as a whole.  Achieving the Sustainable Development Goals makes a distinctive contribution by covering a broad range of individual goals with contributions from experts on governance in the global climate, social and economic areas as well as providing assessments of the overall project – its financial feasibility, institutional requisites, and its failures to tackle certain problems at the core. This book will be of great interest to scholars and students of international affairs, development studies and sustainable development, as well as those engaged in policymaking nationally, internationally and those working in NGOs.","ISBN":"978-0-429-64229-6","language":"en","note":"Google-Books-ID: EwuWDwAAQBAJ","number-of-pages":"277","publisher":"Routledge","source":"Google Books","title":"Achieving the Sustainable Development Goals: Global Governance Challenges","title-short":"Achieving the Sustainable Development Goals","author":[{"family":"Dalby","given":"Simon"},{"family":"Horton","given":"Susan"},{"family":"Mahon","given":"Rianne"},{"family":"Thomaz","given":"Diana"}],"issued":{"date-parts":[["2019",4,11]]}}}],"schema":"https://github.com/citation-style-language/schema/raw/master/csl-citation.json"} </w:instrText>
      </w:r>
      <w:r w:rsidR="00ED333F">
        <w:rPr>
          <w:sz w:val="24"/>
          <w:szCs w:val="24"/>
        </w:rPr>
        <w:fldChar w:fldCharType="separate"/>
      </w:r>
      <w:r w:rsidR="00ED333F" w:rsidRPr="00ED333F">
        <w:rPr>
          <w:rFonts w:ascii="Calibri" w:hAnsi="Calibri" w:cs="Calibri"/>
          <w:kern w:val="0"/>
          <w:sz w:val="24"/>
          <w:szCs w:val="24"/>
        </w:rPr>
        <w:t xml:space="preserve">(Dalby </w:t>
      </w:r>
      <w:r w:rsidR="00ED333F" w:rsidRPr="00ED333F">
        <w:rPr>
          <w:rFonts w:ascii="Calibri" w:hAnsi="Calibri" w:cs="Calibri"/>
          <w:i/>
          <w:iCs/>
          <w:kern w:val="0"/>
          <w:sz w:val="24"/>
          <w:szCs w:val="24"/>
        </w:rPr>
        <w:t>et al.</w:t>
      </w:r>
      <w:r w:rsidR="00ED333F" w:rsidRPr="00ED333F">
        <w:rPr>
          <w:rFonts w:ascii="Calibri" w:hAnsi="Calibri" w:cs="Calibri"/>
          <w:kern w:val="0"/>
          <w:sz w:val="24"/>
          <w:szCs w:val="24"/>
        </w:rPr>
        <w:t>, 2019</w:t>
      </w:r>
      <w:r w:rsidR="00176E88">
        <w:rPr>
          <w:rFonts w:ascii="Calibri" w:hAnsi="Calibri" w:cs="Calibri"/>
          <w:kern w:val="0"/>
          <w:sz w:val="24"/>
          <w:szCs w:val="24"/>
        </w:rPr>
        <w:t>. p.60</w:t>
      </w:r>
      <w:r w:rsidR="00ED333F" w:rsidRPr="00ED333F">
        <w:rPr>
          <w:rFonts w:ascii="Calibri" w:hAnsi="Calibri" w:cs="Calibri"/>
          <w:kern w:val="0"/>
          <w:sz w:val="24"/>
          <w:szCs w:val="24"/>
        </w:rPr>
        <w:t>)</w:t>
      </w:r>
      <w:r w:rsidR="00ED333F">
        <w:rPr>
          <w:sz w:val="24"/>
          <w:szCs w:val="24"/>
        </w:rPr>
        <w:fldChar w:fldCharType="end"/>
      </w:r>
      <w:r w:rsidR="00176E88">
        <w:rPr>
          <w:sz w:val="24"/>
          <w:szCs w:val="24"/>
        </w:rPr>
        <w:t>.</w:t>
      </w:r>
    </w:p>
    <w:p w14:paraId="66195477" w14:textId="5C7132FD" w:rsidR="00626837" w:rsidRDefault="00C50B86" w:rsidP="00604487">
      <w:pPr>
        <w:rPr>
          <w:sz w:val="24"/>
          <w:szCs w:val="24"/>
        </w:rPr>
      </w:pPr>
      <w:r>
        <w:rPr>
          <w:sz w:val="24"/>
          <w:szCs w:val="24"/>
        </w:rPr>
        <w:t xml:space="preserve">The Sustainable </w:t>
      </w:r>
      <w:r w:rsidR="00346E78">
        <w:rPr>
          <w:sz w:val="24"/>
          <w:szCs w:val="24"/>
        </w:rPr>
        <w:t>Development Goals now</w:t>
      </w:r>
      <w:r w:rsidR="0083385E">
        <w:rPr>
          <w:sz w:val="24"/>
          <w:szCs w:val="24"/>
        </w:rPr>
        <w:t xml:space="preserve"> comprehensively</w:t>
      </w:r>
      <w:r w:rsidR="00346E78">
        <w:rPr>
          <w:sz w:val="24"/>
          <w:szCs w:val="24"/>
        </w:rPr>
        <w:t xml:space="preserve"> cover</w:t>
      </w:r>
      <w:r w:rsidR="003D1292">
        <w:rPr>
          <w:sz w:val="24"/>
          <w:szCs w:val="24"/>
        </w:rPr>
        <w:t xml:space="preserve"> SGD1: </w:t>
      </w:r>
      <w:r w:rsidR="00E720A9">
        <w:rPr>
          <w:sz w:val="24"/>
          <w:szCs w:val="24"/>
        </w:rPr>
        <w:t xml:space="preserve">No poverty, </w:t>
      </w:r>
      <w:r w:rsidR="003D1292">
        <w:rPr>
          <w:sz w:val="24"/>
          <w:szCs w:val="24"/>
        </w:rPr>
        <w:t xml:space="preserve">SDG2: </w:t>
      </w:r>
      <w:r w:rsidR="00E720A9">
        <w:rPr>
          <w:sz w:val="24"/>
          <w:szCs w:val="24"/>
        </w:rPr>
        <w:t>Zero hunger</w:t>
      </w:r>
      <w:r w:rsidR="00740A4E">
        <w:rPr>
          <w:sz w:val="24"/>
          <w:szCs w:val="24"/>
        </w:rPr>
        <w:t xml:space="preserve">, </w:t>
      </w:r>
      <w:r w:rsidR="006E6582">
        <w:rPr>
          <w:sz w:val="24"/>
          <w:szCs w:val="24"/>
        </w:rPr>
        <w:t>SDG3:</w:t>
      </w:r>
      <w:r w:rsidR="001842AD">
        <w:rPr>
          <w:sz w:val="24"/>
          <w:szCs w:val="24"/>
        </w:rPr>
        <w:t xml:space="preserve"> </w:t>
      </w:r>
      <w:r w:rsidR="00740A4E">
        <w:rPr>
          <w:sz w:val="24"/>
          <w:szCs w:val="24"/>
        </w:rPr>
        <w:t>Good health and well-being,</w:t>
      </w:r>
      <w:r w:rsidR="006E6582">
        <w:rPr>
          <w:sz w:val="24"/>
          <w:szCs w:val="24"/>
        </w:rPr>
        <w:t xml:space="preserve"> SDG4: </w:t>
      </w:r>
      <w:r w:rsidR="008B0A68">
        <w:rPr>
          <w:sz w:val="24"/>
          <w:szCs w:val="24"/>
        </w:rPr>
        <w:t xml:space="preserve">Quality education, </w:t>
      </w:r>
      <w:r w:rsidR="006E6582">
        <w:rPr>
          <w:sz w:val="24"/>
          <w:szCs w:val="24"/>
        </w:rPr>
        <w:t xml:space="preserve">SDG5: </w:t>
      </w:r>
      <w:r w:rsidR="00524BF0">
        <w:rPr>
          <w:sz w:val="24"/>
          <w:szCs w:val="24"/>
        </w:rPr>
        <w:t xml:space="preserve">Gender equality, </w:t>
      </w:r>
      <w:r w:rsidR="006E6582">
        <w:rPr>
          <w:sz w:val="24"/>
          <w:szCs w:val="24"/>
        </w:rPr>
        <w:t xml:space="preserve">SDG6: </w:t>
      </w:r>
      <w:r w:rsidR="00524BF0">
        <w:rPr>
          <w:sz w:val="24"/>
          <w:szCs w:val="24"/>
        </w:rPr>
        <w:t xml:space="preserve">Clean water and sanitation, </w:t>
      </w:r>
      <w:r w:rsidR="006E6582">
        <w:rPr>
          <w:sz w:val="24"/>
          <w:szCs w:val="24"/>
        </w:rPr>
        <w:t>SDG7:</w:t>
      </w:r>
      <w:r w:rsidR="001842AD">
        <w:rPr>
          <w:sz w:val="24"/>
          <w:szCs w:val="24"/>
        </w:rPr>
        <w:t xml:space="preserve"> </w:t>
      </w:r>
      <w:r w:rsidR="00DD2620">
        <w:rPr>
          <w:sz w:val="24"/>
          <w:szCs w:val="24"/>
        </w:rPr>
        <w:t xml:space="preserve">Affordable and clean energy, </w:t>
      </w:r>
      <w:r w:rsidR="006E6582">
        <w:rPr>
          <w:sz w:val="24"/>
          <w:szCs w:val="24"/>
        </w:rPr>
        <w:t xml:space="preserve"> SDG8: </w:t>
      </w:r>
      <w:r w:rsidR="007F1AE0">
        <w:rPr>
          <w:sz w:val="24"/>
          <w:szCs w:val="24"/>
        </w:rPr>
        <w:t xml:space="preserve">Decent work and economic growth, </w:t>
      </w:r>
      <w:r w:rsidR="006E6582">
        <w:rPr>
          <w:sz w:val="24"/>
          <w:szCs w:val="24"/>
        </w:rPr>
        <w:t>SDG9:</w:t>
      </w:r>
      <w:r w:rsidR="001842AD">
        <w:rPr>
          <w:sz w:val="24"/>
          <w:szCs w:val="24"/>
        </w:rPr>
        <w:t xml:space="preserve"> </w:t>
      </w:r>
      <w:r w:rsidR="007F1AE0">
        <w:rPr>
          <w:sz w:val="24"/>
          <w:szCs w:val="24"/>
        </w:rPr>
        <w:t>I</w:t>
      </w:r>
      <w:r w:rsidR="005D4102">
        <w:rPr>
          <w:sz w:val="24"/>
          <w:szCs w:val="24"/>
        </w:rPr>
        <w:t>ndustry, innovation and infrastructure,</w:t>
      </w:r>
      <w:r w:rsidR="006E6582">
        <w:rPr>
          <w:sz w:val="24"/>
          <w:szCs w:val="24"/>
        </w:rPr>
        <w:t xml:space="preserve"> SDG10:</w:t>
      </w:r>
      <w:r w:rsidR="001842AD">
        <w:rPr>
          <w:sz w:val="24"/>
          <w:szCs w:val="24"/>
        </w:rPr>
        <w:t xml:space="preserve"> </w:t>
      </w:r>
      <w:r w:rsidR="001F338E">
        <w:rPr>
          <w:sz w:val="24"/>
          <w:szCs w:val="24"/>
        </w:rPr>
        <w:t>Reduced inequality,</w:t>
      </w:r>
      <w:r w:rsidR="006E6582">
        <w:rPr>
          <w:sz w:val="24"/>
          <w:szCs w:val="24"/>
        </w:rPr>
        <w:t xml:space="preserve"> SDG</w:t>
      </w:r>
      <w:r w:rsidR="000B40AA">
        <w:rPr>
          <w:sz w:val="24"/>
          <w:szCs w:val="24"/>
        </w:rPr>
        <w:t>11:</w:t>
      </w:r>
      <w:r w:rsidR="001842AD">
        <w:rPr>
          <w:sz w:val="24"/>
          <w:szCs w:val="24"/>
        </w:rPr>
        <w:t xml:space="preserve"> </w:t>
      </w:r>
      <w:r w:rsidR="001F338E">
        <w:rPr>
          <w:sz w:val="24"/>
          <w:szCs w:val="24"/>
        </w:rPr>
        <w:t>Sustainable cities a</w:t>
      </w:r>
      <w:r w:rsidR="00FF3232">
        <w:rPr>
          <w:sz w:val="24"/>
          <w:szCs w:val="24"/>
        </w:rPr>
        <w:t>nd communities,</w:t>
      </w:r>
      <w:r w:rsidR="000B40AA">
        <w:rPr>
          <w:sz w:val="24"/>
          <w:szCs w:val="24"/>
        </w:rPr>
        <w:t xml:space="preserve"> SDG12:</w:t>
      </w:r>
      <w:r w:rsidR="001842AD">
        <w:rPr>
          <w:sz w:val="24"/>
          <w:szCs w:val="24"/>
        </w:rPr>
        <w:t xml:space="preserve"> </w:t>
      </w:r>
      <w:r w:rsidR="00FF3232">
        <w:rPr>
          <w:sz w:val="24"/>
          <w:szCs w:val="24"/>
        </w:rPr>
        <w:t>Responsible consumption</w:t>
      </w:r>
      <w:r w:rsidR="00695744">
        <w:rPr>
          <w:sz w:val="24"/>
          <w:szCs w:val="24"/>
        </w:rPr>
        <w:t xml:space="preserve"> </w:t>
      </w:r>
      <w:r w:rsidR="00E57ACF">
        <w:rPr>
          <w:sz w:val="24"/>
          <w:szCs w:val="24"/>
        </w:rPr>
        <w:t>and production,</w:t>
      </w:r>
      <w:r w:rsidR="000B40AA">
        <w:rPr>
          <w:sz w:val="24"/>
          <w:szCs w:val="24"/>
        </w:rPr>
        <w:t xml:space="preserve"> SDG13:</w:t>
      </w:r>
      <w:r w:rsidR="001842AD">
        <w:rPr>
          <w:sz w:val="24"/>
          <w:szCs w:val="24"/>
        </w:rPr>
        <w:t xml:space="preserve"> </w:t>
      </w:r>
      <w:r w:rsidR="00E57ACF">
        <w:rPr>
          <w:sz w:val="24"/>
          <w:szCs w:val="24"/>
        </w:rPr>
        <w:t>Climate action</w:t>
      </w:r>
      <w:r w:rsidR="00B969D5">
        <w:rPr>
          <w:sz w:val="24"/>
          <w:szCs w:val="24"/>
        </w:rPr>
        <w:t>,</w:t>
      </w:r>
      <w:r w:rsidR="000B40AA">
        <w:rPr>
          <w:sz w:val="24"/>
          <w:szCs w:val="24"/>
        </w:rPr>
        <w:t xml:space="preserve"> SDG14:</w:t>
      </w:r>
      <w:r w:rsidR="001842AD">
        <w:rPr>
          <w:sz w:val="24"/>
          <w:szCs w:val="24"/>
        </w:rPr>
        <w:t xml:space="preserve"> </w:t>
      </w:r>
      <w:r w:rsidR="00B969D5">
        <w:rPr>
          <w:sz w:val="24"/>
          <w:szCs w:val="24"/>
        </w:rPr>
        <w:t>Life below water,</w:t>
      </w:r>
      <w:r w:rsidR="000B40AA">
        <w:rPr>
          <w:sz w:val="24"/>
          <w:szCs w:val="24"/>
        </w:rPr>
        <w:t xml:space="preserve"> SDG15:</w:t>
      </w:r>
      <w:r w:rsidR="001842AD">
        <w:rPr>
          <w:sz w:val="24"/>
          <w:szCs w:val="24"/>
        </w:rPr>
        <w:t xml:space="preserve"> </w:t>
      </w:r>
      <w:r w:rsidR="00B969D5">
        <w:rPr>
          <w:sz w:val="24"/>
          <w:szCs w:val="24"/>
        </w:rPr>
        <w:t>Life on land,</w:t>
      </w:r>
      <w:r w:rsidR="000B40AA">
        <w:rPr>
          <w:sz w:val="24"/>
          <w:szCs w:val="24"/>
        </w:rPr>
        <w:t xml:space="preserve"> SDG16:</w:t>
      </w:r>
      <w:r w:rsidR="001842AD">
        <w:rPr>
          <w:sz w:val="24"/>
          <w:szCs w:val="24"/>
        </w:rPr>
        <w:t xml:space="preserve"> </w:t>
      </w:r>
      <w:r w:rsidR="009565DA">
        <w:rPr>
          <w:sz w:val="24"/>
          <w:szCs w:val="24"/>
        </w:rPr>
        <w:t>Peace, justice and strong institutions,</w:t>
      </w:r>
      <w:r w:rsidR="000B40AA">
        <w:rPr>
          <w:sz w:val="24"/>
          <w:szCs w:val="24"/>
        </w:rPr>
        <w:t xml:space="preserve"> </w:t>
      </w:r>
      <w:r w:rsidR="005D1138">
        <w:rPr>
          <w:sz w:val="24"/>
          <w:szCs w:val="24"/>
        </w:rPr>
        <w:t>SDG17:</w:t>
      </w:r>
      <w:r w:rsidR="001842AD">
        <w:rPr>
          <w:sz w:val="24"/>
          <w:szCs w:val="24"/>
        </w:rPr>
        <w:t xml:space="preserve"> </w:t>
      </w:r>
      <w:r w:rsidR="008B21E7">
        <w:rPr>
          <w:sz w:val="24"/>
          <w:szCs w:val="24"/>
        </w:rPr>
        <w:t>Partnerships for the goals</w:t>
      </w:r>
      <w:r w:rsidR="00587DB8">
        <w:rPr>
          <w:sz w:val="24"/>
          <w:szCs w:val="24"/>
        </w:rPr>
        <w:t xml:space="preserve">. </w:t>
      </w:r>
      <w:r w:rsidR="00955AC4">
        <w:rPr>
          <w:sz w:val="24"/>
          <w:szCs w:val="24"/>
        </w:rPr>
        <w:t xml:space="preserve">Within these goals are 169 targets and </w:t>
      </w:r>
      <w:r w:rsidR="00695744">
        <w:rPr>
          <w:sz w:val="24"/>
          <w:szCs w:val="24"/>
        </w:rPr>
        <w:t xml:space="preserve">7,808 actions. </w:t>
      </w:r>
      <w:r w:rsidR="003C36BD">
        <w:rPr>
          <w:sz w:val="24"/>
          <w:szCs w:val="24"/>
        </w:rPr>
        <w:fldChar w:fldCharType="begin"/>
      </w:r>
      <w:r w:rsidR="003C36BD">
        <w:rPr>
          <w:sz w:val="24"/>
          <w:szCs w:val="24"/>
        </w:rPr>
        <w:instrText xml:space="preserve"> ADDIN ZOTERO_ITEM CSL_CITATION {"citationID":"TJP0pqcH","properties":{"formattedCitation":"(United Nations, 2024)","plainCitation":"(United Nations, 2024)","noteIndex":0},"citationItems":[{"id":526,"uris":["http://zotero.org/users/local/7zFOw8xm/items/AERVSG2I"],"itemData":{"id":526,"type":"webpage","container-title":"Department of Economic and Social Affairs Sustainable Development","title":"THE 17 GOALS | Sustainable Development","URL":"https://sdgs.un.org/goals","author":[{"family":"United Nations","given":""}],"accessed":{"date-parts":[["2024",2,18]]},"issued":{"date-parts":[["2024"]]}}}],"schema":"https://github.com/citation-style-language/schema/raw/master/csl-citation.json"} </w:instrText>
      </w:r>
      <w:r w:rsidR="003C36BD">
        <w:rPr>
          <w:sz w:val="24"/>
          <w:szCs w:val="24"/>
        </w:rPr>
        <w:fldChar w:fldCharType="separate"/>
      </w:r>
      <w:r w:rsidR="003C36BD" w:rsidRPr="003C36BD">
        <w:rPr>
          <w:rFonts w:ascii="Calibri" w:hAnsi="Calibri" w:cs="Calibri"/>
          <w:sz w:val="24"/>
        </w:rPr>
        <w:t>(United Nations, 2024)</w:t>
      </w:r>
      <w:r w:rsidR="003C36BD">
        <w:rPr>
          <w:sz w:val="24"/>
          <w:szCs w:val="24"/>
        </w:rPr>
        <w:fldChar w:fldCharType="end"/>
      </w:r>
      <w:r w:rsidR="00670D6C">
        <w:rPr>
          <w:sz w:val="24"/>
          <w:szCs w:val="24"/>
        </w:rPr>
        <w:t>.</w:t>
      </w:r>
      <w:r w:rsidR="000B1363">
        <w:rPr>
          <w:sz w:val="24"/>
          <w:szCs w:val="24"/>
        </w:rPr>
        <w:t xml:space="preserve"> Gender equality </w:t>
      </w:r>
      <w:r w:rsidR="00F4472E">
        <w:rPr>
          <w:sz w:val="24"/>
          <w:szCs w:val="24"/>
        </w:rPr>
        <w:t>for w</w:t>
      </w:r>
      <w:r w:rsidR="000B1363">
        <w:rPr>
          <w:sz w:val="24"/>
          <w:szCs w:val="24"/>
        </w:rPr>
        <w:t xml:space="preserve">omen and girls </w:t>
      </w:r>
      <w:r w:rsidR="00F4472E">
        <w:rPr>
          <w:sz w:val="24"/>
          <w:szCs w:val="24"/>
        </w:rPr>
        <w:t>has been i</w:t>
      </w:r>
      <w:r w:rsidR="00C16B59">
        <w:rPr>
          <w:sz w:val="24"/>
          <w:szCs w:val="24"/>
        </w:rPr>
        <w:t>ncorporated</w:t>
      </w:r>
      <w:r w:rsidR="00F4472E">
        <w:rPr>
          <w:sz w:val="24"/>
          <w:szCs w:val="24"/>
        </w:rPr>
        <w:t xml:space="preserve"> </w:t>
      </w:r>
      <w:r w:rsidR="0089464F">
        <w:rPr>
          <w:sz w:val="24"/>
          <w:szCs w:val="24"/>
        </w:rPr>
        <w:t>throughout</w:t>
      </w:r>
      <w:r w:rsidR="00300A4A">
        <w:rPr>
          <w:sz w:val="24"/>
          <w:szCs w:val="24"/>
        </w:rPr>
        <w:t xml:space="preserve"> and</w:t>
      </w:r>
      <w:r w:rsidR="0089464F">
        <w:rPr>
          <w:sz w:val="24"/>
          <w:szCs w:val="24"/>
        </w:rPr>
        <w:t xml:space="preserve"> </w:t>
      </w:r>
      <w:r w:rsidR="0089464F" w:rsidRPr="0089464F">
        <w:rPr>
          <w:sz w:val="24"/>
          <w:szCs w:val="24"/>
        </w:rPr>
        <w:t>embod</w:t>
      </w:r>
      <w:r w:rsidR="0089464F">
        <w:rPr>
          <w:sz w:val="24"/>
          <w:szCs w:val="24"/>
        </w:rPr>
        <w:t>ies</w:t>
      </w:r>
      <w:r w:rsidR="0089464F" w:rsidRPr="0089464F">
        <w:rPr>
          <w:sz w:val="24"/>
          <w:szCs w:val="24"/>
        </w:rPr>
        <w:t xml:space="preserve"> a </w:t>
      </w:r>
      <w:r w:rsidR="008A2113">
        <w:rPr>
          <w:sz w:val="24"/>
          <w:szCs w:val="24"/>
        </w:rPr>
        <w:t>“</w:t>
      </w:r>
      <w:r w:rsidR="00604487" w:rsidRPr="00604487">
        <w:rPr>
          <w:sz w:val="24"/>
          <w:szCs w:val="24"/>
        </w:rPr>
        <w:t>roadmap for progress that is sustainable and leaves no one behind.</w:t>
      </w:r>
      <w:r w:rsidR="00604487">
        <w:rPr>
          <w:sz w:val="24"/>
          <w:szCs w:val="24"/>
        </w:rPr>
        <w:t xml:space="preserve"> A</w:t>
      </w:r>
      <w:r w:rsidR="00604487" w:rsidRPr="00604487">
        <w:rPr>
          <w:sz w:val="24"/>
          <w:szCs w:val="24"/>
        </w:rPr>
        <w:t>chieving gender equality and women’s empowerment is integral to each of the 17 goals. Only by ensuring the rights of women and girls across all the goals will we get to justice and inclusion, economies that work for all, and sustaining our shared environment now and for future generations</w:t>
      </w:r>
      <w:r w:rsidR="00337F2B">
        <w:rPr>
          <w:sz w:val="24"/>
          <w:szCs w:val="24"/>
        </w:rPr>
        <w:t>.</w:t>
      </w:r>
      <w:r w:rsidR="008A2113">
        <w:rPr>
          <w:sz w:val="24"/>
          <w:szCs w:val="24"/>
        </w:rPr>
        <w:t>”</w:t>
      </w:r>
      <w:r w:rsidR="00022415">
        <w:rPr>
          <w:sz w:val="24"/>
          <w:szCs w:val="24"/>
        </w:rPr>
        <w:t xml:space="preserve"> </w:t>
      </w:r>
      <w:r w:rsidR="00D336E1">
        <w:rPr>
          <w:sz w:val="24"/>
          <w:szCs w:val="24"/>
        </w:rPr>
        <w:fldChar w:fldCharType="begin"/>
      </w:r>
      <w:r w:rsidR="00D336E1">
        <w:rPr>
          <w:sz w:val="24"/>
          <w:szCs w:val="24"/>
        </w:rPr>
        <w:instrText xml:space="preserve"> ADDIN ZOTERO_ITEM CSL_CITATION {"citationID":"oee6i0Sv","properties":{"formattedCitation":"(UN Women, 2024)","plainCitation":"(UN Women, 2024)","noteIndex":0},"citationItems":[{"id":528,"uris":["http://zotero.org/users/local/7zFOw8xm/items/I8LULU6Q"],"itemData":{"id":528,"type":"webpage","abstract":"With the new global 2030 roadmap and Sustainable Development Goals (SDGs) approved by UN Member States, we take a look at how women are affected by each of the 17 proposed SDGs, as well as how women and girls can – and will – be key to achieving each of these goals. In this editorial spotlight, we showcase data, stories, videos and publications to illustrate the impact of each SDG on women and girls, and some of UN Women’s efforts towards each goal, including our programmes, intergovernmental work and advocacy for policy change.","container-title":"UN Women – Headquarters","language":"en","title":"Women and the Sustainable Development Goals (SDGs)","URL":"https://www.unwomen.org/en/news/in-focus/women-and-the-sdgs","author":[{"family":"UN Women","given":""}],"accessed":{"date-parts":[["2024",2,18]]},"issued":{"date-parts":[["2024"]]}}}],"schema":"https://github.com/citation-style-language/schema/raw/master/csl-citation.json"} </w:instrText>
      </w:r>
      <w:r w:rsidR="00D336E1">
        <w:rPr>
          <w:sz w:val="24"/>
          <w:szCs w:val="24"/>
        </w:rPr>
        <w:fldChar w:fldCharType="separate"/>
      </w:r>
      <w:r w:rsidR="00D336E1" w:rsidRPr="00D336E1">
        <w:rPr>
          <w:rFonts w:ascii="Calibri" w:hAnsi="Calibri" w:cs="Calibri"/>
          <w:sz w:val="24"/>
        </w:rPr>
        <w:t>(UN Women, 2024)</w:t>
      </w:r>
      <w:r w:rsidR="00D336E1">
        <w:rPr>
          <w:sz w:val="24"/>
          <w:szCs w:val="24"/>
        </w:rPr>
        <w:fldChar w:fldCharType="end"/>
      </w:r>
      <w:r w:rsidR="00B25BC1">
        <w:rPr>
          <w:sz w:val="24"/>
          <w:szCs w:val="24"/>
        </w:rPr>
        <w:t>.</w:t>
      </w:r>
    </w:p>
    <w:p w14:paraId="26F401D9" w14:textId="10BFAD09" w:rsidR="00D65F36" w:rsidRDefault="006A2053" w:rsidP="00604487">
      <w:pPr>
        <w:rPr>
          <w:sz w:val="24"/>
          <w:szCs w:val="24"/>
        </w:rPr>
      </w:pPr>
      <w:r>
        <w:rPr>
          <w:sz w:val="24"/>
          <w:szCs w:val="24"/>
        </w:rPr>
        <w:t>For instance, i</w:t>
      </w:r>
      <w:r w:rsidR="00626837">
        <w:rPr>
          <w:sz w:val="24"/>
          <w:szCs w:val="24"/>
        </w:rPr>
        <w:t xml:space="preserve">n </w:t>
      </w:r>
      <w:r w:rsidR="00626837" w:rsidRPr="00F20912">
        <w:rPr>
          <w:sz w:val="24"/>
          <w:szCs w:val="24"/>
        </w:rPr>
        <w:t xml:space="preserve">Sustainable Development Goal 5 </w:t>
      </w:r>
      <w:r w:rsidR="00626837">
        <w:rPr>
          <w:sz w:val="24"/>
          <w:szCs w:val="24"/>
        </w:rPr>
        <w:t xml:space="preserve">it </w:t>
      </w:r>
      <w:r w:rsidR="00626837" w:rsidRPr="00F20912">
        <w:rPr>
          <w:sz w:val="24"/>
          <w:szCs w:val="24"/>
        </w:rPr>
        <w:t>specifically focuses on achieving gender equality and empowering all women and girls</w:t>
      </w:r>
      <w:r w:rsidR="00626837">
        <w:rPr>
          <w:sz w:val="24"/>
          <w:szCs w:val="24"/>
        </w:rPr>
        <w:t xml:space="preserve">. </w:t>
      </w:r>
      <w:r w:rsidR="00626837">
        <w:rPr>
          <w:sz w:val="24"/>
          <w:szCs w:val="24"/>
        </w:rPr>
        <w:fldChar w:fldCharType="begin"/>
      </w:r>
      <w:r w:rsidR="00626837">
        <w:rPr>
          <w:sz w:val="24"/>
          <w:szCs w:val="24"/>
        </w:rPr>
        <w:instrText xml:space="preserve"> ADDIN ZOTERO_ITEM CSL_CITATION {"citationID":"eaZejtQ0","properties":{"formattedCitation":"({\\i{}In focus: Sustainable Development Goal 5}, 2022)","plainCitation":"(In focus: Sustainable Development Goal 5, 2022)","noteIndex":0},"citationItems":[{"id":512,"uris":["http://zotero.org/users/local/7zFOw8xm/items/J2J4943C"],"itemData":{"id":512,"type":"webpage","abstract":"The Sustainable Development Agenda, adopted by UN Member States in 2015, set a 2030 deadline for the achievement of gender equality and the empowerment of all women and girls. Now, with under 10 years left to meet it, the world is not on track. Amid the intersecting crises of COVID-19, the climate emergency, and rising economic and political insecurity, progress on gender equality has not only failed to move forward but has begun to reverse. Around the world, a growing backlash against women’s rights is threatening even well-established freedoms and protections. Without heightened commitment from the global community, gender equality will remain nothing more than an unrealized goal. The time to act and invest in women and girls is now.","container-title":"UN Women – Headquarters","language":"en","title":"In focus: Sustainable Development Goal 5","title-short":"In focus","URL":"https://www.unwomen.org/en/news-stories/in-focus/2022/08/in-focus-sustainable-development-goal-5","accessed":{"date-parts":[["2024",2,16]]},"issued":{"date-parts":[["2022",8,23]]}}}],"schema":"https://github.com/citation-style-language/schema/raw/master/csl-citation.json"} </w:instrText>
      </w:r>
      <w:r w:rsidR="00626837">
        <w:rPr>
          <w:sz w:val="24"/>
          <w:szCs w:val="24"/>
        </w:rPr>
        <w:fldChar w:fldCharType="separate"/>
      </w:r>
      <w:r w:rsidR="00626837" w:rsidRPr="001D1A17">
        <w:rPr>
          <w:rFonts w:ascii="Calibri" w:hAnsi="Calibri" w:cs="Calibri"/>
          <w:kern w:val="0"/>
          <w:sz w:val="24"/>
          <w:szCs w:val="24"/>
        </w:rPr>
        <w:t>(</w:t>
      </w:r>
      <w:r w:rsidR="00626837" w:rsidRPr="001D1A17">
        <w:rPr>
          <w:rFonts w:ascii="Calibri" w:hAnsi="Calibri" w:cs="Calibri"/>
          <w:i/>
          <w:iCs/>
          <w:kern w:val="0"/>
          <w:sz w:val="24"/>
          <w:szCs w:val="24"/>
        </w:rPr>
        <w:t>In focus: Sustainable Development Goal 5</w:t>
      </w:r>
      <w:r w:rsidR="00626837" w:rsidRPr="001D1A17">
        <w:rPr>
          <w:rFonts w:ascii="Calibri" w:hAnsi="Calibri" w:cs="Calibri"/>
          <w:kern w:val="0"/>
          <w:sz w:val="24"/>
          <w:szCs w:val="24"/>
        </w:rPr>
        <w:t>, 2022)</w:t>
      </w:r>
      <w:r w:rsidR="00626837">
        <w:rPr>
          <w:sz w:val="24"/>
          <w:szCs w:val="24"/>
        </w:rPr>
        <w:fldChar w:fldCharType="end"/>
      </w:r>
      <w:r w:rsidR="00626837" w:rsidRPr="00F20912">
        <w:rPr>
          <w:sz w:val="24"/>
          <w:szCs w:val="24"/>
        </w:rPr>
        <w:t>. The SDGs recognize the interconnectedness of gender equality with other global challenges such as climate change, economic insecurity, and political instability, emphasizing the need for a comprehensive and integrated approach to address these issues.</w:t>
      </w:r>
      <w:r w:rsidR="00703CF4">
        <w:rPr>
          <w:sz w:val="24"/>
          <w:szCs w:val="24"/>
        </w:rPr>
        <w:t xml:space="preserve"> </w:t>
      </w:r>
      <w:r w:rsidR="004A6346">
        <w:rPr>
          <w:sz w:val="24"/>
          <w:szCs w:val="24"/>
        </w:rPr>
        <w:t xml:space="preserve">Implementing </w:t>
      </w:r>
      <w:r w:rsidR="00D02CD0">
        <w:rPr>
          <w:sz w:val="24"/>
          <w:szCs w:val="24"/>
        </w:rPr>
        <w:t xml:space="preserve">and succeeding </w:t>
      </w:r>
      <w:r w:rsidR="004A6346">
        <w:rPr>
          <w:sz w:val="24"/>
          <w:szCs w:val="24"/>
        </w:rPr>
        <w:t xml:space="preserve">the </w:t>
      </w:r>
      <w:r w:rsidR="00D02CD0">
        <w:rPr>
          <w:sz w:val="24"/>
          <w:szCs w:val="24"/>
        </w:rPr>
        <w:t>Sustainable Development G</w:t>
      </w:r>
      <w:r w:rsidR="004A6346">
        <w:rPr>
          <w:sz w:val="24"/>
          <w:szCs w:val="24"/>
        </w:rPr>
        <w:t xml:space="preserve">oals </w:t>
      </w:r>
      <w:r w:rsidR="00622F76">
        <w:rPr>
          <w:sz w:val="24"/>
          <w:szCs w:val="24"/>
        </w:rPr>
        <w:t xml:space="preserve">requires </w:t>
      </w:r>
      <w:r w:rsidR="00D02CD0">
        <w:rPr>
          <w:sz w:val="24"/>
          <w:szCs w:val="24"/>
        </w:rPr>
        <w:t>a</w:t>
      </w:r>
      <w:r w:rsidR="004A6346">
        <w:rPr>
          <w:sz w:val="24"/>
          <w:szCs w:val="24"/>
        </w:rPr>
        <w:t xml:space="preserve"> far</w:t>
      </w:r>
      <w:r w:rsidR="00723502">
        <w:rPr>
          <w:sz w:val="24"/>
          <w:szCs w:val="24"/>
        </w:rPr>
        <w:t xml:space="preserve"> superior financing </w:t>
      </w:r>
      <w:r w:rsidR="00622F76">
        <w:rPr>
          <w:sz w:val="24"/>
          <w:szCs w:val="24"/>
        </w:rPr>
        <w:t xml:space="preserve">action plan </w:t>
      </w:r>
      <w:r w:rsidR="00723502">
        <w:rPr>
          <w:sz w:val="24"/>
          <w:szCs w:val="24"/>
        </w:rPr>
        <w:t xml:space="preserve">than those of the MDGs. </w:t>
      </w:r>
      <w:r w:rsidR="00854A0C">
        <w:rPr>
          <w:sz w:val="24"/>
          <w:szCs w:val="24"/>
        </w:rPr>
        <w:t>T</w:t>
      </w:r>
      <w:r w:rsidR="00B40CB3">
        <w:rPr>
          <w:sz w:val="24"/>
          <w:szCs w:val="24"/>
        </w:rPr>
        <w:t xml:space="preserve">he </w:t>
      </w:r>
      <w:r w:rsidR="00854A0C">
        <w:rPr>
          <w:sz w:val="24"/>
          <w:szCs w:val="24"/>
        </w:rPr>
        <w:t>s</w:t>
      </w:r>
      <w:r w:rsidR="00D65F36">
        <w:rPr>
          <w:sz w:val="24"/>
          <w:szCs w:val="24"/>
        </w:rPr>
        <w:t>ecuring and mobilising</w:t>
      </w:r>
      <w:r w:rsidR="00854A0C">
        <w:rPr>
          <w:sz w:val="24"/>
          <w:szCs w:val="24"/>
        </w:rPr>
        <w:t xml:space="preserve"> of</w:t>
      </w:r>
      <w:r w:rsidR="00D65F36">
        <w:rPr>
          <w:sz w:val="24"/>
          <w:szCs w:val="24"/>
        </w:rPr>
        <w:t xml:space="preserve"> funding from</w:t>
      </w:r>
      <w:r w:rsidR="002E7636">
        <w:rPr>
          <w:sz w:val="24"/>
          <w:szCs w:val="24"/>
        </w:rPr>
        <w:t xml:space="preserve"> </w:t>
      </w:r>
      <w:r w:rsidR="00D65F36">
        <w:rPr>
          <w:sz w:val="24"/>
          <w:szCs w:val="24"/>
        </w:rPr>
        <w:t>multistake</w:t>
      </w:r>
      <w:r w:rsidR="002E7636">
        <w:rPr>
          <w:sz w:val="24"/>
          <w:szCs w:val="24"/>
        </w:rPr>
        <w:t>holder partnerships such as states as well as civil society partnerships will</w:t>
      </w:r>
      <w:r w:rsidR="00D83948">
        <w:rPr>
          <w:sz w:val="24"/>
          <w:szCs w:val="24"/>
        </w:rPr>
        <w:t xml:space="preserve"> </w:t>
      </w:r>
      <w:r w:rsidR="004121EF">
        <w:rPr>
          <w:sz w:val="24"/>
          <w:szCs w:val="24"/>
        </w:rPr>
        <w:t xml:space="preserve">help </w:t>
      </w:r>
      <w:r w:rsidR="00BB691F">
        <w:rPr>
          <w:sz w:val="24"/>
          <w:szCs w:val="24"/>
        </w:rPr>
        <w:t>secure the financ</w:t>
      </w:r>
      <w:r w:rsidR="00854A0C">
        <w:rPr>
          <w:sz w:val="24"/>
          <w:szCs w:val="24"/>
        </w:rPr>
        <w:t>ing</w:t>
      </w:r>
      <w:r w:rsidR="00BB691F">
        <w:rPr>
          <w:sz w:val="24"/>
          <w:szCs w:val="24"/>
        </w:rPr>
        <w:t xml:space="preserve"> of the goals</w:t>
      </w:r>
      <w:r w:rsidR="00854A0C">
        <w:rPr>
          <w:sz w:val="24"/>
          <w:szCs w:val="24"/>
        </w:rPr>
        <w:t xml:space="preserve"> and will </w:t>
      </w:r>
      <w:r w:rsidR="00D83948">
        <w:rPr>
          <w:sz w:val="24"/>
          <w:szCs w:val="24"/>
        </w:rPr>
        <w:t>constitute as another enabling action instead of</w:t>
      </w:r>
      <w:r w:rsidR="00142B34">
        <w:rPr>
          <w:sz w:val="24"/>
          <w:szCs w:val="24"/>
        </w:rPr>
        <w:t xml:space="preserve"> keeping the goals </w:t>
      </w:r>
      <w:r w:rsidR="000622BD">
        <w:rPr>
          <w:sz w:val="24"/>
          <w:szCs w:val="24"/>
        </w:rPr>
        <w:t xml:space="preserve">as </w:t>
      </w:r>
      <w:r w:rsidR="00142B34">
        <w:rPr>
          <w:sz w:val="24"/>
          <w:szCs w:val="24"/>
        </w:rPr>
        <w:t>aspirational.</w:t>
      </w:r>
      <w:r w:rsidR="00D83948">
        <w:rPr>
          <w:sz w:val="24"/>
          <w:szCs w:val="24"/>
        </w:rPr>
        <w:t xml:space="preserve"> </w:t>
      </w:r>
      <w:r w:rsidR="00854A0C">
        <w:rPr>
          <w:sz w:val="24"/>
          <w:szCs w:val="24"/>
        </w:rPr>
        <w:fldChar w:fldCharType="begin"/>
      </w:r>
      <w:r w:rsidR="00854A0C">
        <w:rPr>
          <w:sz w:val="24"/>
          <w:szCs w:val="24"/>
        </w:rPr>
        <w:instrText xml:space="preserve"> ADDIN ZOTERO_ITEM CSL_CITATION {"citationID":"58NxgEnB","properties":{"formattedCitation":"(Dalby {\\i{}et al.}, 2019)","plainCitation":"(Dalby et al., 2019)","noteIndex":0},"citationItems":[{"id":504,"uris":["http://zotero.org/users/local/7zFOw8xm/items/FFB3HV98"],"itemData":{"id":504,"type":"book","abstract":"This book draws on the expertise of faculty and colleagues at the Balsillie School of International Affairs to both locate the Sustainable Development Goals (SDGs) as a contribution to the development of global government and to examine the political-institutional and financial challenges posed by the SDGs.  The contributors are experts in global governance issues in a broad variety of fields ranging from health, food systems, social policy, migration and climate change. An introductory chapter sets out the broad context of the governance challenges involved, and how individual chapters contribute to the analysis. The book begins by focusing on individual SDGs, examining briefly the background to the particular goal and evaluating the opportunities and challenges (particularly governance challenges) in achieving the goal, as well as discussing how this goal relates to other SDGs. The book goes on to address the broader issues of achieving the set of goals overall, examining the novel financing mechanisms required for an enterprise of this nature, the trade-offs involved (particularly between the urgent climate agenda and the social/economic goals), the institutional arrangements designed to enable the achievement of the goals and offering a critical perspective on the enterprise as a whole.  Achieving the Sustainable Development Goals makes a distinctive contribution by covering a broad range of individual goals with contributions from experts on governance in the global climate, social and economic areas as well as providing assessments of the overall project – its financial feasibility, institutional requisites, and its failures to tackle certain problems at the core. This book will be of great interest to scholars and students of international affairs, development studies and sustainable development, as well as those engaged in policymaking nationally, internationally and those working in NGOs.","ISBN":"978-0-429-64229-6","language":"en","note":"Google-Books-ID: EwuWDwAAQBAJ","number-of-pages":"277","publisher":"Routledge","source":"Google Books","title":"Achieving the Sustainable Development Goals: Global Governance Challenges","title-short":"Achieving the Sustainable Development Goals","author":[{"family":"Dalby","given":"Simon"},{"family":"Horton","given":"Susan"},{"family":"Mahon","given":"Rianne"},{"family":"Thomaz","given":"Diana"}],"issued":{"date-parts":[["2019",4,11]]}}}],"schema":"https://github.com/citation-style-language/schema/raw/master/csl-citation.json"} </w:instrText>
      </w:r>
      <w:r w:rsidR="00854A0C">
        <w:rPr>
          <w:sz w:val="24"/>
          <w:szCs w:val="24"/>
        </w:rPr>
        <w:fldChar w:fldCharType="separate"/>
      </w:r>
      <w:r w:rsidR="00854A0C" w:rsidRPr="00854A0C">
        <w:rPr>
          <w:rFonts w:ascii="Calibri" w:hAnsi="Calibri" w:cs="Calibri"/>
          <w:kern w:val="0"/>
          <w:sz w:val="24"/>
          <w:szCs w:val="24"/>
        </w:rPr>
        <w:t xml:space="preserve">(Dalby </w:t>
      </w:r>
      <w:r w:rsidR="00854A0C" w:rsidRPr="00854A0C">
        <w:rPr>
          <w:rFonts w:ascii="Calibri" w:hAnsi="Calibri" w:cs="Calibri"/>
          <w:i/>
          <w:iCs/>
          <w:kern w:val="0"/>
          <w:sz w:val="24"/>
          <w:szCs w:val="24"/>
        </w:rPr>
        <w:t>et al</w:t>
      </w:r>
      <w:r w:rsidR="00854A0C" w:rsidRPr="00854A0C">
        <w:rPr>
          <w:rFonts w:ascii="Calibri" w:hAnsi="Calibri" w:cs="Calibri"/>
          <w:kern w:val="0"/>
          <w:sz w:val="24"/>
          <w:szCs w:val="24"/>
        </w:rPr>
        <w:t>, 2019</w:t>
      </w:r>
      <w:r w:rsidR="00E60717">
        <w:rPr>
          <w:rFonts w:ascii="Calibri" w:hAnsi="Calibri" w:cs="Calibri"/>
          <w:kern w:val="0"/>
          <w:sz w:val="24"/>
          <w:szCs w:val="24"/>
        </w:rPr>
        <w:t>. p.64</w:t>
      </w:r>
      <w:r w:rsidR="00854A0C" w:rsidRPr="00854A0C">
        <w:rPr>
          <w:rFonts w:ascii="Calibri" w:hAnsi="Calibri" w:cs="Calibri"/>
          <w:kern w:val="0"/>
          <w:sz w:val="24"/>
          <w:szCs w:val="24"/>
        </w:rPr>
        <w:t>)</w:t>
      </w:r>
      <w:r w:rsidR="00854A0C">
        <w:rPr>
          <w:sz w:val="24"/>
          <w:szCs w:val="24"/>
        </w:rPr>
        <w:fldChar w:fldCharType="end"/>
      </w:r>
      <w:r w:rsidR="00E60717">
        <w:rPr>
          <w:sz w:val="24"/>
          <w:szCs w:val="24"/>
        </w:rPr>
        <w:t>.</w:t>
      </w:r>
    </w:p>
    <w:p w14:paraId="45EEA748" w14:textId="5A1D8029" w:rsidR="00B25BC1" w:rsidRDefault="00444288" w:rsidP="00604487">
      <w:pPr>
        <w:rPr>
          <w:sz w:val="24"/>
          <w:szCs w:val="24"/>
        </w:rPr>
      </w:pPr>
      <w:r>
        <w:rPr>
          <w:sz w:val="24"/>
          <w:szCs w:val="24"/>
        </w:rPr>
        <w:t xml:space="preserve">Since the launch of the MDGs </w:t>
      </w:r>
      <w:r w:rsidR="00E92C3C">
        <w:rPr>
          <w:sz w:val="24"/>
          <w:szCs w:val="24"/>
        </w:rPr>
        <w:t>and the SDGs real progress has been made with</w:t>
      </w:r>
      <w:r w:rsidR="008F474C">
        <w:rPr>
          <w:sz w:val="24"/>
          <w:szCs w:val="24"/>
        </w:rPr>
        <w:t xml:space="preserve"> numerous </w:t>
      </w:r>
      <w:proofErr w:type="gramStart"/>
      <w:r w:rsidR="00284BDC">
        <w:rPr>
          <w:sz w:val="24"/>
          <w:szCs w:val="24"/>
        </w:rPr>
        <w:t>female</w:t>
      </w:r>
      <w:proofErr w:type="gramEnd"/>
      <w:r w:rsidR="008F474C">
        <w:rPr>
          <w:sz w:val="24"/>
          <w:szCs w:val="24"/>
        </w:rPr>
        <w:t xml:space="preserve"> led </w:t>
      </w:r>
      <w:r w:rsidR="009332E9">
        <w:rPr>
          <w:sz w:val="24"/>
          <w:szCs w:val="24"/>
        </w:rPr>
        <w:t>organisations spearheading th</w:t>
      </w:r>
      <w:r w:rsidR="008353A7">
        <w:rPr>
          <w:sz w:val="24"/>
          <w:szCs w:val="24"/>
        </w:rPr>
        <w:t>e way to g</w:t>
      </w:r>
      <w:r w:rsidR="00467F74">
        <w:rPr>
          <w:sz w:val="24"/>
          <w:szCs w:val="24"/>
        </w:rPr>
        <w:t xml:space="preserve">ender </w:t>
      </w:r>
      <w:r w:rsidR="008353A7">
        <w:rPr>
          <w:sz w:val="24"/>
          <w:szCs w:val="24"/>
        </w:rPr>
        <w:t>equality with initiatives that not only address the ineq</w:t>
      </w:r>
      <w:r w:rsidR="00FB7BEA">
        <w:rPr>
          <w:sz w:val="24"/>
          <w:szCs w:val="24"/>
        </w:rPr>
        <w:t>ualities that lie within societies</w:t>
      </w:r>
      <w:r w:rsidR="00690231">
        <w:rPr>
          <w:sz w:val="24"/>
          <w:szCs w:val="24"/>
        </w:rPr>
        <w:t>,</w:t>
      </w:r>
      <w:r w:rsidR="00C62BDC">
        <w:rPr>
          <w:sz w:val="24"/>
          <w:szCs w:val="24"/>
        </w:rPr>
        <w:t xml:space="preserve"> but</w:t>
      </w:r>
      <w:r w:rsidR="00FB7BEA">
        <w:rPr>
          <w:sz w:val="24"/>
          <w:szCs w:val="24"/>
        </w:rPr>
        <w:t xml:space="preserve"> </w:t>
      </w:r>
      <w:r w:rsidR="009F7E0F">
        <w:rPr>
          <w:sz w:val="24"/>
          <w:szCs w:val="24"/>
        </w:rPr>
        <w:t>are</w:t>
      </w:r>
      <w:r w:rsidR="00FB7BEA">
        <w:rPr>
          <w:sz w:val="24"/>
          <w:szCs w:val="24"/>
        </w:rPr>
        <w:t xml:space="preserve"> </w:t>
      </w:r>
      <w:r w:rsidR="003A4E31">
        <w:rPr>
          <w:sz w:val="24"/>
          <w:szCs w:val="24"/>
        </w:rPr>
        <w:t xml:space="preserve">additionally </w:t>
      </w:r>
      <w:r w:rsidR="00B43961" w:rsidRPr="00B43961">
        <w:rPr>
          <w:sz w:val="24"/>
          <w:szCs w:val="24"/>
        </w:rPr>
        <w:t>addressing energy poverty and</w:t>
      </w:r>
      <w:r w:rsidR="003A4E31">
        <w:rPr>
          <w:sz w:val="24"/>
          <w:szCs w:val="24"/>
        </w:rPr>
        <w:t xml:space="preserve"> </w:t>
      </w:r>
      <w:r w:rsidR="00B43961" w:rsidRPr="00B43961">
        <w:rPr>
          <w:sz w:val="24"/>
          <w:szCs w:val="24"/>
        </w:rPr>
        <w:t>to become agents of change within their communities.</w:t>
      </w:r>
      <w:r w:rsidR="003A4E31">
        <w:rPr>
          <w:sz w:val="24"/>
          <w:szCs w:val="24"/>
        </w:rPr>
        <w:t xml:space="preserve"> </w:t>
      </w:r>
      <w:r w:rsidR="00266C67">
        <w:rPr>
          <w:sz w:val="24"/>
          <w:szCs w:val="24"/>
        </w:rPr>
        <w:t>One such organisation</w:t>
      </w:r>
      <w:r w:rsidR="00E25EF5">
        <w:rPr>
          <w:sz w:val="24"/>
          <w:szCs w:val="24"/>
        </w:rPr>
        <w:t xml:space="preserve"> is The </w:t>
      </w:r>
      <w:r w:rsidR="006202AC">
        <w:rPr>
          <w:sz w:val="24"/>
          <w:szCs w:val="24"/>
        </w:rPr>
        <w:t>Barefoot College International</w:t>
      </w:r>
      <w:r w:rsidR="00752763">
        <w:rPr>
          <w:sz w:val="24"/>
          <w:szCs w:val="24"/>
        </w:rPr>
        <w:t xml:space="preserve"> which runs a program called </w:t>
      </w:r>
      <w:r w:rsidR="00410850">
        <w:rPr>
          <w:sz w:val="24"/>
          <w:szCs w:val="24"/>
        </w:rPr>
        <w:t xml:space="preserve">The Solar </w:t>
      </w:r>
      <w:r w:rsidR="0034626F">
        <w:rPr>
          <w:sz w:val="24"/>
          <w:szCs w:val="24"/>
        </w:rPr>
        <w:t>Program</w:t>
      </w:r>
      <w:r w:rsidR="00410850">
        <w:rPr>
          <w:sz w:val="24"/>
          <w:szCs w:val="24"/>
        </w:rPr>
        <w:t xml:space="preserve">. </w:t>
      </w:r>
      <w:r w:rsidR="0034626F" w:rsidRPr="0034626F">
        <w:rPr>
          <w:sz w:val="24"/>
          <w:szCs w:val="24"/>
        </w:rPr>
        <w:t>The Solar Program is designed to advance clean energy and socio-economic progress in rural areas, with a focus on empowering women without formal education through training in solar technology installation and maintenance. By imparting essential skills and knowledge, this initiative nurtures self-sufficiency, livelihood development,</w:t>
      </w:r>
      <w:r w:rsidR="00C62BDC">
        <w:rPr>
          <w:sz w:val="24"/>
          <w:szCs w:val="24"/>
        </w:rPr>
        <w:t xml:space="preserve"> education</w:t>
      </w:r>
      <w:r w:rsidR="00CD6FCE">
        <w:rPr>
          <w:sz w:val="24"/>
          <w:szCs w:val="24"/>
        </w:rPr>
        <w:t>,</w:t>
      </w:r>
      <w:r w:rsidR="0034626F" w:rsidRPr="0034626F">
        <w:rPr>
          <w:sz w:val="24"/>
          <w:szCs w:val="24"/>
        </w:rPr>
        <w:t xml:space="preserve"> and environmental sustainability. Consequently, communities gain enhanced access to renewable energy, reduced carbon emissions, economic empowerment, and an improved quality of </w:t>
      </w:r>
      <w:r w:rsidR="0034626F" w:rsidRPr="0034626F">
        <w:rPr>
          <w:sz w:val="24"/>
          <w:szCs w:val="24"/>
        </w:rPr>
        <w:t>life. This</w:t>
      </w:r>
      <w:r w:rsidR="0034626F" w:rsidRPr="0034626F">
        <w:rPr>
          <w:sz w:val="24"/>
          <w:szCs w:val="24"/>
        </w:rPr>
        <w:t xml:space="preserve"> program </w:t>
      </w:r>
      <w:r w:rsidR="00E60E41">
        <w:rPr>
          <w:sz w:val="24"/>
          <w:szCs w:val="24"/>
        </w:rPr>
        <w:t>focusses its application</w:t>
      </w:r>
      <w:r w:rsidR="00CD6FCE">
        <w:rPr>
          <w:sz w:val="24"/>
          <w:szCs w:val="24"/>
        </w:rPr>
        <w:t>s in</w:t>
      </w:r>
      <w:r w:rsidR="00E60E41">
        <w:rPr>
          <w:sz w:val="24"/>
          <w:szCs w:val="24"/>
        </w:rPr>
        <w:t xml:space="preserve"> </w:t>
      </w:r>
      <w:r w:rsidR="00F20CCE">
        <w:rPr>
          <w:sz w:val="24"/>
          <w:szCs w:val="24"/>
        </w:rPr>
        <w:t>SDG1,</w:t>
      </w:r>
      <w:r w:rsidR="00E7543F">
        <w:rPr>
          <w:sz w:val="24"/>
          <w:szCs w:val="24"/>
        </w:rPr>
        <w:t xml:space="preserve"> </w:t>
      </w:r>
      <w:r w:rsidR="00F20CCE">
        <w:rPr>
          <w:sz w:val="24"/>
          <w:szCs w:val="24"/>
        </w:rPr>
        <w:t>5,</w:t>
      </w:r>
      <w:r w:rsidR="00E7543F">
        <w:rPr>
          <w:sz w:val="24"/>
          <w:szCs w:val="24"/>
        </w:rPr>
        <w:t xml:space="preserve"> </w:t>
      </w:r>
      <w:r w:rsidR="00F20CCE">
        <w:rPr>
          <w:sz w:val="24"/>
          <w:szCs w:val="24"/>
        </w:rPr>
        <w:t>7</w:t>
      </w:r>
      <w:r w:rsidR="00E7543F">
        <w:rPr>
          <w:sz w:val="24"/>
          <w:szCs w:val="24"/>
        </w:rPr>
        <w:t xml:space="preserve"> </w:t>
      </w:r>
      <w:r w:rsidR="00F20CCE">
        <w:rPr>
          <w:sz w:val="24"/>
          <w:szCs w:val="24"/>
        </w:rPr>
        <w:t>,8</w:t>
      </w:r>
      <w:r w:rsidR="00E7543F">
        <w:rPr>
          <w:sz w:val="24"/>
          <w:szCs w:val="24"/>
        </w:rPr>
        <w:t xml:space="preserve"> </w:t>
      </w:r>
      <w:r w:rsidR="00F20CCE">
        <w:rPr>
          <w:sz w:val="24"/>
          <w:szCs w:val="24"/>
        </w:rPr>
        <w:t>,10</w:t>
      </w:r>
      <w:r w:rsidR="00E7543F">
        <w:rPr>
          <w:sz w:val="24"/>
          <w:szCs w:val="24"/>
        </w:rPr>
        <w:t xml:space="preserve"> </w:t>
      </w:r>
      <w:r w:rsidR="00F20CCE">
        <w:rPr>
          <w:sz w:val="24"/>
          <w:szCs w:val="24"/>
        </w:rPr>
        <w:t>,12</w:t>
      </w:r>
      <w:r w:rsidR="000E2B49">
        <w:rPr>
          <w:sz w:val="24"/>
          <w:szCs w:val="24"/>
        </w:rPr>
        <w:t xml:space="preserve">, </w:t>
      </w:r>
      <w:r w:rsidR="00E7543F">
        <w:rPr>
          <w:sz w:val="24"/>
          <w:szCs w:val="24"/>
        </w:rPr>
        <w:t>and 13</w:t>
      </w:r>
      <w:r w:rsidR="001D6CA5">
        <w:rPr>
          <w:sz w:val="24"/>
          <w:szCs w:val="24"/>
        </w:rPr>
        <w:t>. It has trained 3,500 women as solar en</w:t>
      </w:r>
      <w:r w:rsidR="00130958">
        <w:rPr>
          <w:sz w:val="24"/>
          <w:szCs w:val="24"/>
        </w:rPr>
        <w:t xml:space="preserve">gineers in 93 countries around the world and has </w:t>
      </w:r>
      <w:r w:rsidR="007F7D08">
        <w:rPr>
          <w:sz w:val="24"/>
          <w:szCs w:val="24"/>
        </w:rPr>
        <w:t>given</w:t>
      </w:r>
      <w:r w:rsidR="00025F9C">
        <w:rPr>
          <w:sz w:val="24"/>
          <w:szCs w:val="24"/>
        </w:rPr>
        <w:t xml:space="preserve"> 2.5 million </w:t>
      </w:r>
      <w:r w:rsidR="000E2B49">
        <w:rPr>
          <w:sz w:val="24"/>
          <w:szCs w:val="24"/>
        </w:rPr>
        <w:t xml:space="preserve">people </w:t>
      </w:r>
      <w:r w:rsidR="00025F9C">
        <w:rPr>
          <w:sz w:val="24"/>
          <w:szCs w:val="24"/>
        </w:rPr>
        <w:t xml:space="preserve">access to light. </w:t>
      </w:r>
      <w:r w:rsidR="000E2B49">
        <w:rPr>
          <w:sz w:val="24"/>
          <w:szCs w:val="24"/>
        </w:rPr>
        <w:t xml:space="preserve">The Solar Program </w:t>
      </w:r>
      <w:r w:rsidR="0034626F" w:rsidRPr="0034626F">
        <w:rPr>
          <w:sz w:val="24"/>
          <w:szCs w:val="24"/>
        </w:rPr>
        <w:t xml:space="preserve">effectively addresses energy poverty and enables participants, especially women, to become catalysts for change within their communities. By training women as Solar Engineers, rural resilience is fostered one village at a time, ensuring that the </w:t>
      </w:r>
      <w:r w:rsidR="0034626F" w:rsidRPr="0034626F">
        <w:rPr>
          <w:sz w:val="24"/>
          <w:szCs w:val="24"/>
        </w:rPr>
        <w:lastRenderedPageBreak/>
        <w:t>acquired knowledge remains within communities to benefit future generations.</w:t>
      </w:r>
      <w:r w:rsidR="00F7184A">
        <w:rPr>
          <w:sz w:val="24"/>
          <w:szCs w:val="24"/>
        </w:rPr>
        <w:t xml:space="preserve"> </w:t>
      </w:r>
      <w:r w:rsidR="00F7184A">
        <w:rPr>
          <w:sz w:val="24"/>
          <w:szCs w:val="24"/>
        </w:rPr>
        <w:fldChar w:fldCharType="begin"/>
      </w:r>
      <w:r w:rsidR="00F7184A">
        <w:rPr>
          <w:sz w:val="24"/>
          <w:szCs w:val="24"/>
        </w:rPr>
        <w:instrText xml:space="preserve"> ADDIN ZOTERO_ITEM CSL_CITATION {"citationID":"hLVABxK0","properties":{"formattedCitation":"(Barefoot College International, 2021)","plainCitation":"(Barefoot College International, 2021)","noteIndex":0},"citationItems":[{"id":531,"uris":["http://zotero.org/users/local/7zFOw8xm/items/AVH92P48"],"itemData":{"id":531,"type":"post-weblog","language":"en-US","title":"Barefoot College InternationalSolar | Barefoot College International","URL":"https://www.barefootcollege.org/solution/solar/","author":[{"family":"Barefoot College International","given":""}],"accessed":{"date-parts":[["2024",2,18]]},"issued":{"date-parts":[["2021",2,22]]}}}],"schema":"https://github.com/citation-style-language/schema/raw/master/csl-citation.json"} </w:instrText>
      </w:r>
      <w:r w:rsidR="00F7184A">
        <w:rPr>
          <w:sz w:val="24"/>
          <w:szCs w:val="24"/>
        </w:rPr>
        <w:fldChar w:fldCharType="separate"/>
      </w:r>
      <w:r w:rsidR="00F7184A" w:rsidRPr="00F7184A">
        <w:rPr>
          <w:rFonts w:ascii="Calibri" w:hAnsi="Calibri" w:cs="Calibri"/>
          <w:sz w:val="24"/>
        </w:rPr>
        <w:t>(Barefoot College International, 2021)</w:t>
      </w:r>
      <w:r w:rsidR="00F7184A">
        <w:rPr>
          <w:sz w:val="24"/>
          <w:szCs w:val="24"/>
        </w:rPr>
        <w:fldChar w:fldCharType="end"/>
      </w:r>
      <w:r w:rsidR="009D0624">
        <w:rPr>
          <w:sz w:val="24"/>
          <w:szCs w:val="24"/>
        </w:rPr>
        <w:t>.</w:t>
      </w:r>
    </w:p>
    <w:p w14:paraId="200F0842" w14:textId="352FE8ED" w:rsidR="00C34FAE" w:rsidRDefault="005902D1" w:rsidP="00A16ED2">
      <w:pPr>
        <w:rPr>
          <w:sz w:val="24"/>
          <w:szCs w:val="24"/>
        </w:rPr>
      </w:pPr>
      <w:r>
        <w:rPr>
          <w:sz w:val="24"/>
          <w:szCs w:val="24"/>
        </w:rPr>
        <w:t xml:space="preserve">However, while some areas of the world have made </w:t>
      </w:r>
      <w:r w:rsidR="0008262D">
        <w:rPr>
          <w:sz w:val="24"/>
          <w:szCs w:val="24"/>
        </w:rPr>
        <w:t>advances towar</w:t>
      </w:r>
      <w:r w:rsidR="00C002A6">
        <w:rPr>
          <w:sz w:val="24"/>
          <w:szCs w:val="24"/>
        </w:rPr>
        <w:t xml:space="preserve">ds a </w:t>
      </w:r>
      <w:r w:rsidR="00C002A6">
        <w:rPr>
          <w:sz w:val="24"/>
          <w:szCs w:val="24"/>
        </w:rPr>
        <w:t>positive</w:t>
      </w:r>
      <w:r w:rsidR="00C002A6">
        <w:rPr>
          <w:sz w:val="24"/>
          <w:szCs w:val="24"/>
        </w:rPr>
        <w:t xml:space="preserve"> </w:t>
      </w:r>
      <w:r>
        <w:rPr>
          <w:sz w:val="24"/>
          <w:szCs w:val="24"/>
        </w:rPr>
        <w:t>future</w:t>
      </w:r>
      <w:r w:rsidR="00265D1F">
        <w:rPr>
          <w:sz w:val="24"/>
          <w:szCs w:val="24"/>
        </w:rPr>
        <w:t xml:space="preserve"> and </w:t>
      </w:r>
      <w:r w:rsidR="006E27C0">
        <w:rPr>
          <w:sz w:val="24"/>
          <w:szCs w:val="24"/>
        </w:rPr>
        <w:t>taking strides t</w:t>
      </w:r>
      <w:r w:rsidR="00235980">
        <w:rPr>
          <w:sz w:val="24"/>
          <w:szCs w:val="24"/>
        </w:rPr>
        <w:t>owards reaching the SDGs</w:t>
      </w:r>
      <w:r w:rsidR="00201247">
        <w:rPr>
          <w:sz w:val="24"/>
          <w:szCs w:val="24"/>
        </w:rPr>
        <w:t xml:space="preserve">, other </w:t>
      </w:r>
      <w:r w:rsidR="00C002A6">
        <w:rPr>
          <w:sz w:val="24"/>
          <w:szCs w:val="24"/>
        </w:rPr>
        <w:t xml:space="preserve">areas </w:t>
      </w:r>
      <w:r w:rsidR="00201247">
        <w:rPr>
          <w:sz w:val="24"/>
          <w:szCs w:val="24"/>
        </w:rPr>
        <w:t>are</w:t>
      </w:r>
      <w:r w:rsidR="004C3D9C">
        <w:rPr>
          <w:sz w:val="24"/>
          <w:szCs w:val="24"/>
        </w:rPr>
        <w:t xml:space="preserve"> concerningly lacking in progress. </w:t>
      </w:r>
      <w:r w:rsidR="00C30C6F">
        <w:rPr>
          <w:sz w:val="24"/>
          <w:szCs w:val="24"/>
        </w:rPr>
        <w:t xml:space="preserve">In 2021 the World Health </w:t>
      </w:r>
      <w:r w:rsidR="00336046">
        <w:rPr>
          <w:sz w:val="24"/>
          <w:szCs w:val="24"/>
        </w:rPr>
        <w:t>O</w:t>
      </w:r>
      <w:r w:rsidR="00C30C6F">
        <w:rPr>
          <w:sz w:val="24"/>
          <w:szCs w:val="24"/>
        </w:rPr>
        <w:t>rganisat</w:t>
      </w:r>
      <w:r w:rsidR="00336046">
        <w:rPr>
          <w:sz w:val="24"/>
          <w:szCs w:val="24"/>
        </w:rPr>
        <w:t>ion (WHO) released a fact</w:t>
      </w:r>
      <w:r w:rsidR="008905BA">
        <w:rPr>
          <w:sz w:val="24"/>
          <w:szCs w:val="24"/>
        </w:rPr>
        <w:t xml:space="preserve"> sheet detailing the consequences </w:t>
      </w:r>
      <w:r w:rsidR="00F96479">
        <w:rPr>
          <w:sz w:val="24"/>
          <w:szCs w:val="24"/>
        </w:rPr>
        <w:t xml:space="preserve">of unsafe </w:t>
      </w:r>
      <w:r w:rsidR="003B08B8">
        <w:rPr>
          <w:sz w:val="24"/>
          <w:szCs w:val="24"/>
        </w:rPr>
        <w:t>abortions</w:t>
      </w:r>
      <w:r w:rsidR="00DE7F37">
        <w:rPr>
          <w:sz w:val="24"/>
          <w:szCs w:val="24"/>
        </w:rPr>
        <w:t>. It states that</w:t>
      </w:r>
      <w:r w:rsidR="003B08B8">
        <w:rPr>
          <w:sz w:val="24"/>
          <w:szCs w:val="24"/>
        </w:rPr>
        <w:t xml:space="preserve"> </w:t>
      </w:r>
      <w:r w:rsidR="00DE7F37">
        <w:rPr>
          <w:sz w:val="24"/>
          <w:szCs w:val="24"/>
        </w:rPr>
        <w:t>“a</w:t>
      </w:r>
      <w:r w:rsidR="00F96479" w:rsidRPr="00F96479">
        <w:rPr>
          <w:sz w:val="24"/>
          <w:szCs w:val="24"/>
        </w:rPr>
        <w:t>round 73 million induced abortions take place worldwide each year. Six out of 10 (61%) of all unintended pregnancies, and 3 out of 10 (29%) of all pregnancies, end in induced abortion</w:t>
      </w:r>
      <w:r w:rsidR="00257F1D">
        <w:rPr>
          <w:sz w:val="24"/>
          <w:szCs w:val="24"/>
        </w:rPr>
        <w:t>……</w:t>
      </w:r>
      <w:r w:rsidR="00257F1D" w:rsidRPr="00257F1D">
        <w:rPr>
          <w:sz w:val="24"/>
          <w:szCs w:val="24"/>
        </w:rPr>
        <w:t xml:space="preserve">when people with unintended pregnancies face barriers to attaining safe, timely, affordable, geographically reachable, </w:t>
      </w:r>
      <w:r w:rsidR="00724EA3" w:rsidRPr="00257F1D">
        <w:rPr>
          <w:sz w:val="24"/>
          <w:szCs w:val="24"/>
        </w:rPr>
        <w:t>respectful,</w:t>
      </w:r>
      <w:r w:rsidR="00257F1D" w:rsidRPr="00257F1D">
        <w:rPr>
          <w:sz w:val="24"/>
          <w:szCs w:val="24"/>
        </w:rPr>
        <w:t xml:space="preserve"> and non-discriminatory abortion, they often resort to unsafe abortion</w:t>
      </w:r>
      <w:r w:rsidR="00A11265">
        <w:rPr>
          <w:sz w:val="24"/>
          <w:szCs w:val="24"/>
        </w:rPr>
        <w:t>.”</w:t>
      </w:r>
      <w:r w:rsidR="00724EA3">
        <w:rPr>
          <w:sz w:val="24"/>
          <w:szCs w:val="24"/>
        </w:rPr>
        <w:t xml:space="preserve"> </w:t>
      </w:r>
      <w:r w:rsidR="007B0898">
        <w:rPr>
          <w:sz w:val="24"/>
          <w:szCs w:val="24"/>
        </w:rPr>
        <w:fldChar w:fldCharType="begin"/>
      </w:r>
      <w:r w:rsidR="007B0898">
        <w:rPr>
          <w:sz w:val="24"/>
          <w:szCs w:val="24"/>
        </w:rPr>
        <w:instrText xml:space="preserve"> ADDIN ZOTERO_ITEM CSL_CITATION {"citationID":"OFvOx4oi","properties":{"formattedCitation":"(World Health Organisation, 2021)","plainCitation":"(World Health Organisation, 2021)","noteIndex":0},"citationItems":[{"id":534,"uris":["http://zotero.org/users/local/7zFOw8xm/items/2T88IM5N"],"itemData":{"id":534,"type":"webpage","abstract":"Fact sheet on preventing unsafe abortion: Scope of the problem, who is at risk, signs and symptoms, treatment and care, prevention and control and economic impact.","container-title":"Abortion","language":"en","title":"Abortion","URL":"https://www.who.int/news-room/fact-sheets/detail/abortion","author":[{"family":"World Health Organisation","given":""}],"accessed":{"date-parts":[["2024",2,18]]},"issued":{"date-parts":[["2021",11,25]]}}}],"schema":"https://github.com/citation-style-language/schema/raw/master/csl-citation.json"} </w:instrText>
      </w:r>
      <w:r w:rsidR="007B0898">
        <w:rPr>
          <w:sz w:val="24"/>
          <w:szCs w:val="24"/>
        </w:rPr>
        <w:fldChar w:fldCharType="separate"/>
      </w:r>
      <w:r w:rsidR="007B0898" w:rsidRPr="007B0898">
        <w:rPr>
          <w:rFonts w:ascii="Calibri" w:hAnsi="Calibri" w:cs="Calibri"/>
          <w:sz w:val="24"/>
        </w:rPr>
        <w:t>(World Health Organisation, 2021)</w:t>
      </w:r>
      <w:r w:rsidR="007B0898">
        <w:rPr>
          <w:sz w:val="24"/>
          <w:szCs w:val="24"/>
        </w:rPr>
        <w:fldChar w:fldCharType="end"/>
      </w:r>
      <w:r w:rsidR="00724EA3">
        <w:rPr>
          <w:sz w:val="24"/>
          <w:szCs w:val="24"/>
        </w:rPr>
        <w:t xml:space="preserve">. </w:t>
      </w:r>
      <w:r w:rsidR="007314FF" w:rsidRPr="007314FF">
        <w:rPr>
          <w:sz w:val="24"/>
          <w:szCs w:val="24"/>
        </w:rPr>
        <w:t>The absence</w:t>
      </w:r>
      <w:r w:rsidR="001908E7">
        <w:rPr>
          <w:sz w:val="24"/>
          <w:szCs w:val="24"/>
        </w:rPr>
        <w:t xml:space="preserve"> of</w:t>
      </w:r>
      <w:r w:rsidR="007314FF" w:rsidRPr="007314FF">
        <w:rPr>
          <w:sz w:val="24"/>
          <w:szCs w:val="24"/>
        </w:rPr>
        <w:t xml:space="preserve"> </w:t>
      </w:r>
      <w:r w:rsidR="00C34FAE">
        <w:rPr>
          <w:sz w:val="24"/>
          <w:szCs w:val="24"/>
        </w:rPr>
        <w:t xml:space="preserve">proper care and resources </w:t>
      </w:r>
      <w:r w:rsidR="007314FF" w:rsidRPr="007314FF">
        <w:rPr>
          <w:sz w:val="24"/>
          <w:szCs w:val="24"/>
        </w:rPr>
        <w:t>pose threats to the physical and mental well-being of women and girls throughout their lives.</w:t>
      </w:r>
      <w:r w:rsidR="00C34FAE">
        <w:rPr>
          <w:sz w:val="24"/>
          <w:szCs w:val="24"/>
        </w:rPr>
        <w:t xml:space="preserve"> </w:t>
      </w:r>
      <w:r w:rsidR="00C34FAE" w:rsidRPr="00C34FAE">
        <w:rPr>
          <w:sz w:val="24"/>
          <w:szCs w:val="24"/>
        </w:rPr>
        <w:t>Annually, unsafe abortions contribute to a substantial proportion of maternal deaths, with estimates ranging from 4.7% to 13.2% globally. The mortality rates associated with unsafe abortions vary significantly between developed and developing regions</w:t>
      </w:r>
      <w:r w:rsidR="00C34FAE">
        <w:rPr>
          <w:sz w:val="24"/>
          <w:szCs w:val="24"/>
        </w:rPr>
        <w:t xml:space="preserve">. </w:t>
      </w:r>
      <w:r w:rsidR="00C34FAE" w:rsidRPr="00C34FAE">
        <w:rPr>
          <w:sz w:val="24"/>
          <w:szCs w:val="24"/>
        </w:rPr>
        <w:t>In developed regions, approximately 30 women per 100,000 unsafe abortions lose their lives</w:t>
      </w:r>
      <w:r w:rsidR="00A16ED2">
        <w:rPr>
          <w:sz w:val="24"/>
          <w:szCs w:val="24"/>
        </w:rPr>
        <w:t xml:space="preserve">. </w:t>
      </w:r>
      <w:r w:rsidR="00C34FAE" w:rsidRPr="00C34FAE">
        <w:rPr>
          <w:sz w:val="24"/>
          <w:szCs w:val="24"/>
        </w:rPr>
        <w:t>In contrast, developing regions experience a much higher mortality rate, with 220 deaths per 100,000 unsafe abortions.</w:t>
      </w:r>
      <w:r w:rsidR="004E5D00">
        <w:rPr>
          <w:sz w:val="24"/>
          <w:szCs w:val="24"/>
        </w:rPr>
        <w:t xml:space="preserve"> </w:t>
      </w:r>
      <w:r w:rsidR="004E5D00">
        <w:rPr>
          <w:sz w:val="24"/>
          <w:szCs w:val="24"/>
        </w:rPr>
        <w:fldChar w:fldCharType="begin"/>
      </w:r>
      <w:r w:rsidR="004E5D00">
        <w:rPr>
          <w:sz w:val="24"/>
          <w:szCs w:val="24"/>
        </w:rPr>
        <w:instrText xml:space="preserve"> ADDIN ZOTERO_ITEM CSL_CITATION {"citationID":"8sMT6EMl","properties":{"formattedCitation":"(World Health Organisation, 2021)","plainCitation":"(World Health Organisation, 2021)","noteIndex":0},"citationItems":[{"id":534,"uris":["http://zotero.org/users/local/7zFOw8xm/items/2T88IM5N"],"itemData":{"id":534,"type":"webpage","abstract":"Fact sheet on preventing unsafe abortion: Scope of the problem, who is at risk, signs and symptoms, treatment and care, prevention and control and economic impact.","container-title":"Abortion","language":"en","title":"Abortion","URL":"https://www.who.int/news-room/fact-sheets/detail/abortion","author":[{"family":"World Health Organisation","given":""}],"accessed":{"date-parts":[["2024",2,18]]},"issued":{"date-parts":[["2021",11,25]]}}}],"schema":"https://github.com/citation-style-language/schema/raw/master/csl-citation.json"} </w:instrText>
      </w:r>
      <w:r w:rsidR="004E5D00">
        <w:rPr>
          <w:sz w:val="24"/>
          <w:szCs w:val="24"/>
        </w:rPr>
        <w:fldChar w:fldCharType="separate"/>
      </w:r>
      <w:r w:rsidR="004E5D00" w:rsidRPr="004E5D00">
        <w:rPr>
          <w:rFonts w:ascii="Calibri" w:hAnsi="Calibri" w:cs="Calibri"/>
          <w:sz w:val="24"/>
        </w:rPr>
        <w:t>(World Health Organisation, 2021)</w:t>
      </w:r>
      <w:r w:rsidR="004E5D00">
        <w:rPr>
          <w:sz w:val="24"/>
          <w:szCs w:val="24"/>
        </w:rPr>
        <w:fldChar w:fldCharType="end"/>
      </w:r>
      <w:r w:rsidR="00DD30D6">
        <w:rPr>
          <w:sz w:val="24"/>
          <w:szCs w:val="24"/>
        </w:rPr>
        <w:t>.</w:t>
      </w:r>
    </w:p>
    <w:p w14:paraId="5F1DA03D" w14:textId="2A93D2BB" w:rsidR="00B2793C" w:rsidRDefault="00346B31" w:rsidP="00A16ED2">
      <w:pPr>
        <w:rPr>
          <w:sz w:val="24"/>
          <w:szCs w:val="24"/>
        </w:rPr>
      </w:pPr>
      <w:r w:rsidRPr="00346B31">
        <w:rPr>
          <w:sz w:val="24"/>
          <w:szCs w:val="24"/>
        </w:rPr>
        <w:t xml:space="preserve">In conclusion, the global community's commitment to gender equality remains a critical yet unrealized goal. The </w:t>
      </w:r>
      <w:r w:rsidR="001908E7">
        <w:rPr>
          <w:sz w:val="24"/>
          <w:szCs w:val="24"/>
        </w:rPr>
        <w:t>progression</w:t>
      </w:r>
      <w:r w:rsidRPr="00346B31">
        <w:rPr>
          <w:sz w:val="24"/>
          <w:szCs w:val="24"/>
        </w:rPr>
        <w:t xml:space="preserve"> from the Millennium Development Goals (MDGs) to the Sustainable Development Goals (SDGs) reflects a growing understanding of the importance of women's roles in development, particularly in poorer countries. The MDGs, while </w:t>
      </w:r>
      <w:r w:rsidR="009366FC">
        <w:rPr>
          <w:sz w:val="24"/>
          <w:szCs w:val="24"/>
        </w:rPr>
        <w:t>a great first step</w:t>
      </w:r>
      <w:r w:rsidRPr="00346B31">
        <w:rPr>
          <w:sz w:val="24"/>
          <w:szCs w:val="24"/>
        </w:rPr>
        <w:t xml:space="preserve">, were </w:t>
      </w:r>
      <w:r w:rsidR="008C57D9">
        <w:rPr>
          <w:sz w:val="24"/>
          <w:szCs w:val="24"/>
        </w:rPr>
        <w:t xml:space="preserve">correctly </w:t>
      </w:r>
      <w:r w:rsidRPr="00346B31">
        <w:rPr>
          <w:sz w:val="24"/>
          <w:szCs w:val="24"/>
        </w:rPr>
        <w:t xml:space="preserve">criticized for their narrow focus and inadequate attention to gender equality. The SDGs, with their broader and more inclusive agenda, aim to address the interconnectedness of gender equality with other global challenges, such as climate change, economic insecurity, and political </w:t>
      </w:r>
      <w:r w:rsidRPr="00346B31">
        <w:rPr>
          <w:sz w:val="24"/>
          <w:szCs w:val="24"/>
        </w:rPr>
        <w:t>instability. However</w:t>
      </w:r>
      <w:r w:rsidRPr="00346B31">
        <w:rPr>
          <w:sz w:val="24"/>
          <w:szCs w:val="24"/>
        </w:rPr>
        <w:t xml:space="preserve">, despite these advancements, progress on gender equality has not only stagnated but is regressing in parts of the world. The consequences of unsafe abortions, which contribute to maternal deaths and threaten women's physical and mental </w:t>
      </w:r>
      <w:r w:rsidR="00575CE9">
        <w:rPr>
          <w:sz w:val="24"/>
          <w:szCs w:val="24"/>
        </w:rPr>
        <w:t>health</w:t>
      </w:r>
      <w:r w:rsidRPr="00346B31">
        <w:rPr>
          <w:sz w:val="24"/>
          <w:szCs w:val="24"/>
        </w:rPr>
        <w:t>, underscore the urgent need for action. With 4.7–13.2% of maternal deaths attributed to unsafe abortion, and mortality rates varying significantly between developed and developing regions</w:t>
      </w:r>
      <w:r w:rsidR="008541AF" w:rsidRPr="00346B31">
        <w:rPr>
          <w:sz w:val="24"/>
          <w:szCs w:val="24"/>
        </w:rPr>
        <w:t xml:space="preserve">. </w:t>
      </w:r>
      <w:r w:rsidR="00B05317" w:rsidRPr="00B05317">
        <w:rPr>
          <w:sz w:val="24"/>
          <w:szCs w:val="24"/>
        </w:rPr>
        <w:t xml:space="preserve">To </w:t>
      </w:r>
      <w:r w:rsidR="007B1C1B">
        <w:rPr>
          <w:sz w:val="24"/>
          <w:szCs w:val="24"/>
        </w:rPr>
        <w:t>en</w:t>
      </w:r>
      <w:r w:rsidR="00B05317" w:rsidRPr="00B05317">
        <w:rPr>
          <w:sz w:val="24"/>
          <w:szCs w:val="24"/>
        </w:rPr>
        <w:t>sure equal rights</w:t>
      </w:r>
      <w:r w:rsidR="007B1C1B">
        <w:rPr>
          <w:sz w:val="24"/>
          <w:szCs w:val="24"/>
        </w:rPr>
        <w:t xml:space="preserve"> for all</w:t>
      </w:r>
      <w:r w:rsidR="00B05317" w:rsidRPr="00B05317">
        <w:rPr>
          <w:sz w:val="24"/>
          <w:szCs w:val="24"/>
        </w:rPr>
        <w:t>, regardless of gender, the global community needs to support women and girls</w:t>
      </w:r>
      <w:r w:rsidR="008A4B60">
        <w:rPr>
          <w:sz w:val="24"/>
          <w:szCs w:val="24"/>
        </w:rPr>
        <w:t xml:space="preserve"> in a far more comprehensive manner</w:t>
      </w:r>
      <w:r w:rsidR="00B05317" w:rsidRPr="00B05317">
        <w:rPr>
          <w:sz w:val="24"/>
          <w:szCs w:val="24"/>
        </w:rPr>
        <w:t xml:space="preserve">. This includes providing safe, affordable, </w:t>
      </w:r>
      <w:r w:rsidR="00133BDA">
        <w:rPr>
          <w:sz w:val="24"/>
          <w:szCs w:val="24"/>
        </w:rPr>
        <w:t>prompt</w:t>
      </w:r>
      <w:r w:rsidR="00B05317" w:rsidRPr="00B05317">
        <w:rPr>
          <w:sz w:val="24"/>
          <w:szCs w:val="24"/>
        </w:rPr>
        <w:t xml:space="preserve">, and respectful care </w:t>
      </w:r>
      <w:r w:rsidR="008A4B60">
        <w:rPr>
          <w:sz w:val="24"/>
          <w:szCs w:val="24"/>
        </w:rPr>
        <w:t>while dealing</w:t>
      </w:r>
      <w:r w:rsidR="00DD5182">
        <w:rPr>
          <w:sz w:val="24"/>
          <w:szCs w:val="24"/>
        </w:rPr>
        <w:t xml:space="preserve"> with sensitive subjects such as</w:t>
      </w:r>
      <w:r w:rsidR="00B05317" w:rsidRPr="00B05317">
        <w:rPr>
          <w:sz w:val="24"/>
          <w:szCs w:val="24"/>
        </w:rPr>
        <w:t xml:space="preserve"> abortions, as well as addressing issues like gender discrimination and helping women become </w:t>
      </w:r>
      <w:r w:rsidR="00DF604A">
        <w:rPr>
          <w:sz w:val="24"/>
          <w:szCs w:val="24"/>
        </w:rPr>
        <w:t>globally empowered</w:t>
      </w:r>
      <w:r w:rsidR="00B05317" w:rsidRPr="00B05317">
        <w:rPr>
          <w:sz w:val="24"/>
          <w:szCs w:val="24"/>
        </w:rPr>
        <w:t>.</w:t>
      </w:r>
      <w:r w:rsidR="00DF604A">
        <w:rPr>
          <w:sz w:val="24"/>
          <w:szCs w:val="24"/>
        </w:rPr>
        <w:t xml:space="preserve"> </w:t>
      </w:r>
      <w:r w:rsidRPr="00346B31">
        <w:rPr>
          <w:sz w:val="24"/>
          <w:szCs w:val="24"/>
        </w:rPr>
        <w:t>Th</w:t>
      </w:r>
      <w:r w:rsidR="00CA24CE">
        <w:rPr>
          <w:sz w:val="24"/>
          <w:szCs w:val="24"/>
        </w:rPr>
        <w:t>e</w:t>
      </w:r>
      <w:r w:rsidRPr="00346B31">
        <w:rPr>
          <w:sz w:val="24"/>
          <w:szCs w:val="24"/>
        </w:rPr>
        <w:t xml:space="preserve"> investment </w:t>
      </w:r>
      <w:r w:rsidR="00CA24CE">
        <w:rPr>
          <w:sz w:val="24"/>
          <w:szCs w:val="24"/>
        </w:rPr>
        <w:t xml:space="preserve">in women and girls </w:t>
      </w:r>
      <w:r w:rsidRPr="00346B31">
        <w:rPr>
          <w:sz w:val="24"/>
          <w:szCs w:val="24"/>
        </w:rPr>
        <w:t xml:space="preserve">will not only benefit </w:t>
      </w:r>
      <w:r w:rsidR="00CA24CE">
        <w:rPr>
          <w:sz w:val="24"/>
          <w:szCs w:val="24"/>
        </w:rPr>
        <w:t>them</w:t>
      </w:r>
      <w:r w:rsidRPr="00346B31">
        <w:rPr>
          <w:sz w:val="24"/>
          <w:szCs w:val="24"/>
        </w:rPr>
        <w:t xml:space="preserve"> but will also contribute</w:t>
      </w:r>
      <w:r w:rsidR="006E6E5C">
        <w:rPr>
          <w:sz w:val="24"/>
          <w:szCs w:val="24"/>
        </w:rPr>
        <w:t xml:space="preserve"> to building a stronger</w:t>
      </w:r>
      <w:r w:rsidR="008321D5">
        <w:rPr>
          <w:sz w:val="24"/>
          <w:szCs w:val="24"/>
        </w:rPr>
        <w:t>, more inclusive</w:t>
      </w:r>
      <w:r w:rsidRPr="00346B31">
        <w:rPr>
          <w:sz w:val="24"/>
          <w:szCs w:val="24"/>
        </w:rPr>
        <w:t xml:space="preserve"> </w:t>
      </w:r>
      <w:r w:rsidR="00B803D4">
        <w:rPr>
          <w:sz w:val="24"/>
          <w:szCs w:val="24"/>
        </w:rPr>
        <w:t xml:space="preserve">society at a global level and </w:t>
      </w:r>
      <w:r w:rsidR="00CA24CE">
        <w:rPr>
          <w:sz w:val="24"/>
          <w:szCs w:val="24"/>
        </w:rPr>
        <w:t xml:space="preserve">to the </w:t>
      </w:r>
      <w:r w:rsidR="00684859">
        <w:rPr>
          <w:sz w:val="24"/>
          <w:szCs w:val="24"/>
        </w:rPr>
        <w:t xml:space="preserve">stabilising of the </w:t>
      </w:r>
      <w:r w:rsidR="00DC5E50">
        <w:rPr>
          <w:sz w:val="24"/>
          <w:szCs w:val="24"/>
        </w:rPr>
        <w:t>many crises the world faces today</w:t>
      </w:r>
      <w:r w:rsidRPr="00346B31">
        <w:rPr>
          <w:sz w:val="24"/>
          <w:szCs w:val="24"/>
        </w:rPr>
        <w:t>. Without heightened commitment, gender equality will remain an unrealized goal, and the world will</w:t>
      </w:r>
      <w:r w:rsidR="007F479A">
        <w:rPr>
          <w:sz w:val="24"/>
          <w:szCs w:val="24"/>
        </w:rPr>
        <w:t xml:space="preserve"> suffer the consequences of our collective </w:t>
      </w:r>
      <w:r w:rsidR="001B6300">
        <w:rPr>
          <w:sz w:val="24"/>
          <w:szCs w:val="24"/>
        </w:rPr>
        <w:t>inactio</w:t>
      </w:r>
      <w:r w:rsidR="00FE4EBF">
        <w:rPr>
          <w:sz w:val="24"/>
          <w:szCs w:val="24"/>
        </w:rPr>
        <w:t>n</w:t>
      </w:r>
      <w:r w:rsidR="00566606" w:rsidRPr="00346B31">
        <w:rPr>
          <w:sz w:val="24"/>
          <w:szCs w:val="24"/>
        </w:rPr>
        <w:t>, the time to act is now</w:t>
      </w:r>
      <w:r w:rsidR="00FE4EBF">
        <w:rPr>
          <w:sz w:val="24"/>
          <w:szCs w:val="24"/>
        </w:rPr>
        <w:t>.</w:t>
      </w:r>
    </w:p>
    <w:p w14:paraId="5EEF2A9F" w14:textId="77777777" w:rsidR="00B2744C" w:rsidRDefault="00B2744C" w:rsidP="00A16ED2">
      <w:pPr>
        <w:rPr>
          <w:sz w:val="24"/>
          <w:szCs w:val="24"/>
        </w:rPr>
      </w:pPr>
    </w:p>
    <w:p w14:paraId="0C52E518" w14:textId="77777777" w:rsidR="00B2744C" w:rsidRDefault="00B2744C" w:rsidP="00A16ED2">
      <w:pPr>
        <w:rPr>
          <w:sz w:val="24"/>
          <w:szCs w:val="24"/>
        </w:rPr>
      </w:pPr>
    </w:p>
    <w:p w14:paraId="2434AB42" w14:textId="5D3ADE83" w:rsidR="00B2793C" w:rsidRDefault="00B2793C" w:rsidP="00A16ED2">
      <w:pPr>
        <w:rPr>
          <w:sz w:val="24"/>
          <w:szCs w:val="24"/>
        </w:rPr>
      </w:pPr>
      <w:r>
        <w:rPr>
          <w:sz w:val="24"/>
          <w:szCs w:val="24"/>
        </w:rPr>
        <w:lastRenderedPageBreak/>
        <w:t>Bibliography.</w:t>
      </w:r>
    </w:p>
    <w:p w14:paraId="7183896F" w14:textId="4992FF2E" w:rsidR="00B2793C" w:rsidRPr="00B2793C" w:rsidRDefault="00B2793C" w:rsidP="00B2793C">
      <w:pPr>
        <w:pStyle w:val="Bibliography"/>
        <w:rPr>
          <w:rFonts w:ascii="Calibri" w:hAnsi="Calibri" w:cs="Calibri"/>
          <w:sz w:val="24"/>
        </w:rPr>
      </w:pPr>
      <w:r>
        <w:fldChar w:fldCharType="begin"/>
      </w:r>
      <w:r>
        <w:instrText xml:space="preserve"> ADDIN ZOTERO_BIBL {"uncited":[],"omitted":[],"custom":[]} CSL_BIBLIOGRAPHY </w:instrText>
      </w:r>
      <w:r>
        <w:fldChar w:fldCharType="separate"/>
      </w:r>
      <w:r w:rsidRPr="00B2793C">
        <w:rPr>
          <w:rFonts w:ascii="Calibri" w:hAnsi="Calibri" w:cs="Calibri"/>
          <w:sz w:val="24"/>
        </w:rPr>
        <w:t>Barefoot College International (2021) ‘Barefoot College International</w:t>
      </w:r>
      <w:r w:rsidR="00B2744C">
        <w:rPr>
          <w:rFonts w:ascii="Calibri" w:hAnsi="Calibri" w:cs="Calibri"/>
          <w:sz w:val="24"/>
        </w:rPr>
        <w:t xml:space="preserve"> </w:t>
      </w:r>
      <w:r w:rsidRPr="00B2793C">
        <w:rPr>
          <w:rFonts w:ascii="Calibri" w:hAnsi="Calibri" w:cs="Calibri"/>
          <w:sz w:val="24"/>
        </w:rPr>
        <w:t>Solar | Barefoot College International’, 22 February. Available at: https://www.barefootcollege.org/solution/solar/ (Accessed: 18 February 2024).</w:t>
      </w:r>
    </w:p>
    <w:p w14:paraId="5E3C4E6D" w14:textId="77777777" w:rsidR="00B2793C" w:rsidRPr="00B2793C" w:rsidRDefault="00B2793C" w:rsidP="00B2793C">
      <w:pPr>
        <w:pStyle w:val="Bibliography"/>
        <w:rPr>
          <w:rFonts w:ascii="Calibri" w:hAnsi="Calibri" w:cs="Calibri"/>
          <w:sz w:val="24"/>
        </w:rPr>
      </w:pPr>
      <w:r w:rsidRPr="00B2793C">
        <w:rPr>
          <w:rFonts w:ascii="Calibri" w:hAnsi="Calibri" w:cs="Calibri"/>
          <w:sz w:val="24"/>
        </w:rPr>
        <w:t xml:space="preserve">Dalby, S. </w:t>
      </w:r>
      <w:r w:rsidRPr="00B2793C">
        <w:rPr>
          <w:rFonts w:ascii="Calibri" w:hAnsi="Calibri" w:cs="Calibri"/>
          <w:i/>
          <w:iCs/>
          <w:sz w:val="24"/>
        </w:rPr>
        <w:t>et al.</w:t>
      </w:r>
      <w:r w:rsidRPr="00B2793C">
        <w:rPr>
          <w:rFonts w:ascii="Calibri" w:hAnsi="Calibri" w:cs="Calibri"/>
          <w:sz w:val="24"/>
        </w:rPr>
        <w:t xml:space="preserve"> (2019) </w:t>
      </w:r>
      <w:r w:rsidRPr="00B2793C">
        <w:rPr>
          <w:rFonts w:ascii="Calibri" w:hAnsi="Calibri" w:cs="Calibri"/>
          <w:i/>
          <w:iCs/>
          <w:sz w:val="24"/>
        </w:rPr>
        <w:t>Achieving the Sustainable Development Goals: Global Governance Challenges</w:t>
      </w:r>
      <w:r w:rsidRPr="00B2793C">
        <w:rPr>
          <w:rFonts w:ascii="Calibri" w:hAnsi="Calibri" w:cs="Calibri"/>
          <w:sz w:val="24"/>
        </w:rPr>
        <w:t>. Routledge.</w:t>
      </w:r>
    </w:p>
    <w:p w14:paraId="4A99830A" w14:textId="77777777" w:rsidR="00B2793C" w:rsidRPr="00B2793C" w:rsidRDefault="00B2793C" w:rsidP="00B2793C">
      <w:pPr>
        <w:pStyle w:val="Bibliography"/>
        <w:rPr>
          <w:rFonts w:ascii="Calibri" w:hAnsi="Calibri" w:cs="Calibri"/>
          <w:sz w:val="24"/>
        </w:rPr>
      </w:pPr>
      <w:r w:rsidRPr="00B2793C">
        <w:rPr>
          <w:rFonts w:ascii="Calibri" w:hAnsi="Calibri" w:cs="Calibri"/>
          <w:i/>
          <w:iCs/>
          <w:sz w:val="24"/>
        </w:rPr>
        <w:t>In focus: Sustainable Development Goal 5</w:t>
      </w:r>
      <w:r w:rsidRPr="00B2793C">
        <w:rPr>
          <w:rFonts w:ascii="Calibri" w:hAnsi="Calibri" w:cs="Calibri"/>
          <w:sz w:val="24"/>
        </w:rPr>
        <w:t xml:space="preserve"> (2022) </w:t>
      </w:r>
      <w:r w:rsidRPr="00B2793C">
        <w:rPr>
          <w:rFonts w:ascii="Calibri" w:hAnsi="Calibri" w:cs="Calibri"/>
          <w:i/>
          <w:iCs/>
          <w:sz w:val="24"/>
        </w:rPr>
        <w:t>UN Women – Headquarters</w:t>
      </w:r>
      <w:r w:rsidRPr="00B2793C">
        <w:rPr>
          <w:rFonts w:ascii="Calibri" w:hAnsi="Calibri" w:cs="Calibri"/>
          <w:sz w:val="24"/>
        </w:rPr>
        <w:t>. Available at: https://www.unwomen.org/en/news-stories/in-focus/2022/08/in-focus-sustainable-development-goal-5 (Accessed: 16 February 2024).</w:t>
      </w:r>
    </w:p>
    <w:p w14:paraId="7E44EF7F" w14:textId="77777777" w:rsidR="00B2793C" w:rsidRPr="00B2793C" w:rsidRDefault="00B2793C" w:rsidP="00B2793C">
      <w:pPr>
        <w:pStyle w:val="Bibliography"/>
        <w:rPr>
          <w:rFonts w:ascii="Calibri" w:hAnsi="Calibri" w:cs="Calibri"/>
          <w:sz w:val="24"/>
        </w:rPr>
      </w:pPr>
      <w:r w:rsidRPr="00B2793C">
        <w:rPr>
          <w:rFonts w:ascii="Calibri" w:hAnsi="Calibri" w:cs="Calibri"/>
          <w:sz w:val="24"/>
        </w:rPr>
        <w:t xml:space="preserve">McArthur, J.W. (2014) ‘The Origins of the Millennium Development Goals’, </w:t>
      </w:r>
      <w:r w:rsidRPr="00B2793C">
        <w:rPr>
          <w:rFonts w:ascii="Calibri" w:hAnsi="Calibri" w:cs="Calibri"/>
          <w:i/>
          <w:iCs/>
          <w:sz w:val="24"/>
        </w:rPr>
        <w:t>The SAIS Review of International Affairs</w:t>
      </w:r>
      <w:r w:rsidRPr="00B2793C">
        <w:rPr>
          <w:rFonts w:ascii="Calibri" w:hAnsi="Calibri" w:cs="Calibri"/>
          <w:sz w:val="24"/>
        </w:rPr>
        <w:t>, 34(2), pp. 5–24. Available at: https://www.jstor.org/stable/27000954 (Accessed: 17 February 2024).</w:t>
      </w:r>
    </w:p>
    <w:p w14:paraId="35A4C550" w14:textId="77777777" w:rsidR="00B2793C" w:rsidRPr="00B2793C" w:rsidRDefault="00B2793C" w:rsidP="00B2793C">
      <w:pPr>
        <w:pStyle w:val="Bibliography"/>
        <w:rPr>
          <w:rFonts w:ascii="Calibri" w:hAnsi="Calibri" w:cs="Calibri"/>
          <w:sz w:val="24"/>
        </w:rPr>
      </w:pPr>
      <w:r w:rsidRPr="00B2793C">
        <w:rPr>
          <w:rFonts w:ascii="Calibri" w:hAnsi="Calibri" w:cs="Calibri"/>
          <w:sz w:val="24"/>
        </w:rPr>
        <w:t xml:space="preserve">Odera, J.A. and Mulusa, J. (2019) ‘SDGs, Gender Equality and Women’s Empowerment: What Prospects for Delivery? | SpringerLink’, in. </w:t>
      </w:r>
      <w:r w:rsidRPr="00B2793C">
        <w:rPr>
          <w:rFonts w:ascii="Calibri" w:hAnsi="Calibri" w:cs="Calibri"/>
          <w:i/>
          <w:iCs/>
          <w:sz w:val="24"/>
        </w:rPr>
        <w:t>Sustainable Development Goals and Human Rights. Interdisciplinary Studies in Human Rights</w:t>
      </w:r>
      <w:r w:rsidRPr="00B2793C">
        <w:rPr>
          <w:rFonts w:ascii="Calibri" w:hAnsi="Calibri" w:cs="Calibri"/>
          <w:sz w:val="24"/>
        </w:rPr>
        <w:t>, online: Springer, Cham. Available at: https://link.springer.com/chapter/10.1007/978-3-030-30469-0_6 (Accessed: 17 February 2024).</w:t>
      </w:r>
    </w:p>
    <w:p w14:paraId="0D325061" w14:textId="77777777" w:rsidR="00B2793C" w:rsidRPr="00B2793C" w:rsidRDefault="00B2793C" w:rsidP="00B2793C">
      <w:pPr>
        <w:pStyle w:val="Bibliography"/>
        <w:rPr>
          <w:rFonts w:ascii="Calibri" w:hAnsi="Calibri" w:cs="Calibri"/>
          <w:sz w:val="24"/>
        </w:rPr>
      </w:pPr>
      <w:r w:rsidRPr="00B2793C">
        <w:rPr>
          <w:rFonts w:ascii="Calibri" w:hAnsi="Calibri" w:cs="Calibri"/>
          <w:sz w:val="24"/>
        </w:rPr>
        <w:t xml:space="preserve">UN Women (2014) </w:t>
      </w:r>
      <w:r w:rsidRPr="00B2793C">
        <w:rPr>
          <w:rFonts w:ascii="Calibri" w:hAnsi="Calibri" w:cs="Calibri"/>
          <w:i/>
          <w:iCs/>
          <w:sz w:val="24"/>
        </w:rPr>
        <w:t>Progress towards meeting the MDGs for women and girls</w:t>
      </w:r>
      <w:r w:rsidRPr="00B2793C">
        <w:rPr>
          <w:rFonts w:ascii="Calibri" w:hAnsi="Calibri" w:cs="Calibri"/>
          <w:sz w:val="24"/>
        </w:rPr>
        <w:t xml:space="preserve">, </w:t>
      </w:r>
      <w:r w:rsidRPr="00B2793C">
        <w:rPr>
          <w:rFonts w:ascii="Calibri" w:hAnsi="Calibri" w:cs="Calibri"/>
          <w:i/>
          <w:iCs/>
          <w:sz w:val="24"/>
        </w:rPr>
        <w:t>UN Women – Headquarters</w:t>
      </w:r>
      <w:r w:rsidRPr="00B2793C">
        <w:rPr>
          <w:rFonts w:ascii="Calibri" w:hAnsi="Calibri" w:cs="Calibri"/>
          <w:sz w:val="24"/>
        </w:rPr>
        <w:t>. Available at: https://www.unwomen.org/en/news/in-focus/mdg-momentum (Accessed: 16 February 2024).</w:t>
      </w:r>
    </w:p>
    <w:p w14:paraId="5E424332" w14:textId="77777777" w:rsidR="00B2793C" w:rsidRPr="00B2793C" w:rsidRDefault="00B2793C" w:rsidP="00B2793C">
      <w:pPr>
        <w:pStyle w:val="Bibliography"/>
        <w:rPr>
          <w:rFonts w:ascii="Calibri" w:hAnsi="Calibri" w:cs="Calibri"/>
          <w:sz w:val="24"/>
        </w:rPr>
      </w:pPr>
      <w:r w:rsidRPr="00B2793C">
        <w:rPr>
          <w:rFonts w:ascii="Calibri" w:hAnsi="Calibri" w:cs="Calibri"/>
          <w:sz w:val="24"/>
        </w:rPr>
        <w:t xml:space="preserve">UN Women (2024) </w:t>
      </w:r>
      <w:r w:rsidRPr="00B2793C">
        <w:rPr>
          <w:rFonts w:ascii="Calibri" w:hAnsi="Calibri" w:cs="Calibri"/>
          <w:i/>
          <w:iCs/>
          <w:sz w:val="24"/>
        </w:rPr>
        <w:t>Women and the Sustainable Development Goals (SDGs)</w:t>
      </w:r>
      <w:r w:rsidRPr="00B2793C">
        <w:rPr>
          <w:rFonts w:ascii="Calibri" w:hAnsi="Calibri" w:cs="Calibri"/>
          <w:sz w:val="24"/>
        </w:rPr>
        <w:t xml:space="preserve">, </w:t>
      </w:r>
      <w:r w:rsidRPr="00B2793C">
        <w:rPr>
          <w:rFonts w:ascii="Calibri" w:hAnsi="Calibri" w:cs="Calibri"/>
          <w:i/>
          <w:iCs/>
          <w:sz w:val="24"/>
        </w:rPr>
        <w:t>UN Women – Headquarters</w:t>
      </w:r>
      <w:r w:rsidRPr="00B2793C">
        <w:rPr>
          <w:rFonts w:ascii="Calibri" w:hAnsi="Calibri" w:cs="Calibri"/>
          <w:sz w:val="24"/>
        </w:rPr>
        <w:t>. Available at: https://www.unwomen.org/en/news/in-focus/women-and-the-sdgs (Accessed: 18 February 2024).</w:t>
      </w:r>
    </w:p>
    <w:p w14:paraId="2F18CA94" w14:textId="77777777" w:rsidR="00B2793C" w:rsidRPr="00B2793C" w:rsidRDefault="00B2793C" w:rsidP="00B2793C">
      <w:pPr>
        <w:pStyle w:val="Bibliography"/>
        <w:rPr>
          <w:rFonts w:ascii="Calibri" w:hAnsi="Calibri" w:cs="Calibri"/>
          <w:sz w:val="24"/>
        </w:rPr>
      </w:pPr>
      <w:r w:rsidRPr="00B2793C">
        <w:rPr>
          <w:rFonts w:ascii="Calibri" w:hAnsi="Calibri" w:cs="Calibri"/>
          <w:sz w:val="24"/>
        </w:rPr>
        <w:t xml:space="preserve">UNICEF (2006) </w:t>
      </w:r>
      <w:r w:rsidRPr="00B2793C">
        <w:rPr>
          <w:rFonts w:ascii="Calibri" w:hAnsi="Calibri" w:cs="Calibri"/>
          <w:i/>
          <w:iCs/>
          <w:sz w:val="24"/>
        </w:rPr>
        <w:t xml:space="preserve">The State of the World’s Children 2007: Women and </w:t>
      </w:r>
      <w:proofErr w:type="gramStart"/>
      <w:r w:rsidRPr="00B2793C">
        <w:rPr>
          <w:rFonts w:ascii="Calibri" w:hAnsi="Calibri" w:cs="Calibri"/>
          <w:i/>
          <w:iCs/>
          <w:sz w:val="24"/>
        </w:rPr>
        <w:t>Children :</w:t>
      </w:r>
      <w:proofErr w:type="gramEnd"/>
      <w:r w:rsidRPr="00B2793C">
        <w:rPr>
          <w:rFonts w:ascii="Calibri" w:hAnsi="Calibri" w:cs="Calibri"/>
          <w:i/>
          <w:iCs/>
          <w:sz w:val="24"/>
        </w:rPr>
        <w:t xml:space="preserve"> the Double Dividend of Gender Equality</w:t>
      </w:r>
      <w:r w:rsidRPr="00B2793C">
        <w:rPr>
          <w:rFonts w:ascii="Calibri" w:hAnsi="Calibri" w:cs="Calibri"/>
          <w:sz w:val="24"/>
        </w:rPr>
        <w:t>. UNICEF.</w:t>
      </w:r>
    </w:p>
    <w:p w14:paraId="65205B71" w14:textId="77777777" w:rsidR="00B2793C" w:rsidRPr="00B2793C" w:rsidRDefault="00B2793C" w:rsidP="00B2793C">
      <w:pPr>
        <w:pStyle w:val="Bibliography"/>
        <w:rPr>
          <w:rFonts w:ascii="Calibri" w:hAnsi="Calibri" w:cs="Calibri"/>
          <w:sz w:val="24"/>
        </w:rPr>
      </w:pPr>
      <w:r w:rsidRPr="00B2793C">
        <w:rPr>
          <w:rFonts w:ascii="Calibri" w:hAnsi="Calibri" w:cs="Calibri"/>
          <w:sz w:val="24"/>
        </w:rPr>
        <w:t xml:space="preserve">United Nations (2024) </w:t>
      </w:r>
      <w:r w:rsidRPr="00B2793C">
        <w:rPr>
          <w:rFonts w:ascii="Calibri" w:hAnsi="Calibri" w:cs="Calibri"/>
          <w:i/>
          <w:iCs/>
          <w:sz w:val="24"/>
        </w:rPr>
        <w:t>THE 17 GOALS | Sustainable Development</w:t>
      </w:r>
      <w:r w:rsidRPr="00B2793C">
        <w:rPr>
          <w:rFonts w:ascii="Calibri" w:hAnsi="Calibri" w:cs="Calibri"/>
          <w:sz w:val="24"/>
        </w:rPr>
        <w:t xml:space="preserve">, </w:t>
      </w:r>
      <w:r w:rsidRPr="00B2793C">
        <w:rPr>
          <w:rFonts w:ascii="Calibri" w:hAnsi="Calibri" w:cs="Calibri"/>
          <w:i/>
          <w:iCs/>
          <w:sz w:val="24"/>
        </w:rPr>
        <w:t>Department of Economic and Social Affairs Sustainable Development</w:t>
      </w:r>
      <w:r w:rsidRPr="00B2793C">
        <w:rPr>
          <w:rFonts w:ascii="Calibri" w:hAnsi="Calibri" w:cs="Calibri"/>
          <w:sz w:val="24"/>
        </w:rPr>
        <w:t>. Available at: https://sdgs.un.org/goals (Accessed: 18 February 2024).</w:t>
      </w:r>
    </w:p>
    <w:p w14:paraId="2560E96D" w14:textId="77777777" w:rsidR="00B2793C" w:rsidRPr="00B2793C" w:rsidRDefault="00B2793C" w:rsidP="00B2793C">
      <w:pPr>
        <w:pStyle w:val="Bibliography"/>
        <w:rPr>
          <w:rFonts w:ascii="Calibri" w:hAnsi="Calibri" w:cs="Calibri"/>
          <w:sz w:val="24"/>
        </w:rPr>
      </w:pPr>
      <w:r w:rsidRPr="00B2793C">
        <w:rPr>
          <w:rFonts w:ascii="Calibri" w:hAnsi="Calibri" w:cs="Calibri"/>
          <w:sz w:val="24"/>
        </w:rPr>
        <w:t xml:space="preserve">United Nations, U.N. (2015) </w:t>
      </w:r>
      <w:r w:rsidRPr="00B2793C">
        <w:rPr>
          <w:rFonts w:ascii="Calibri" w:hAnsi="Calibri" w:cs="Calibri"/>
          <w:i/>
          <w:iCs/>
          <w:sz w:val="24"/>
        </w:rPr>
        <w:t>United Nations Millennium Development Goals</w:t>
      </w:r>
      <w:r w:rsidRPr="00B2793C">
        <w:rPr>
          <w:rFonts w:ascii="Calibri" w:hAnsi="Calibri" w:cs="Calibri"/>
          <w:sz w:val="24"/>
        </w:rPr>
        <w:t xml:space="preserve">, </w:t>
      </w:r>
      <w:r w:rsidRPr="00B2793C">
        <w:rPr>
          <w:rFonts w:ascii="Calibri" w:hAnsi="Calibri" w:cs="Calibri"/>
          <w:i/>
          <w:iCs/>
          <w:sz w:val="24"/>
        </w:rPr>
        <w:t>United Nations Millennium Development Goals</w:t>
      </w:r>
      <w:r w:rsidRPr="00B2793C">
        <w:rPr>
          <w:rFonts w:ascii="Calibri" w:hAnsi="Calibri" w:cs="Calibri"/>
          <w:sz w:val="24"/>
        </w:rPr>
        <w:t>. United Nations. Available at: https://www.un.org/millenniumgoals/bkgd.shtml (Accessed: 17 February 2024).</w:t>
      </w:r>
    </w:p>
    <w:p w14:paraId="11E7B93E" w14:textId="77777777" w:rsidR="00B2793C" w:rsidRPr="00B2793C" w:rsidRDefault="00B2793C" w:rsidP="00B2793C">
      <w:pPr>
        <w:pStyle w:val="Bibliography"/>
        <w:rPr>
          <w:rFonts w:ascii="Calibri" w:hAnsi="Calibri" w:cs="Calibri"/>
          <w:sz w:val="24"/>
        </w:rPr>
      </w:pPr>
      <w:r w:rsidRPr="00B2793C">
        <w:rPr>
          <w:rFonts w:ascii="Calibri" w:hAnsi="Calibri" w:cs="Calibri"/>
          <w:sz w:val="24"/>
        </w:rPr>
        <w:t xml:space="preserve">World Health Organisation (2021) </w:t>
      </w:r>
      <w:r w:rsidRPr="00B2793C">
        <w:rPr>
          <w:rFonts w:ascii="Calibri" w:hAnsi="Calibri" w:cs="Calibri"/>
          <w:i/>
          <w:iCs/>
          <w:sz w:val="24"/>
        </w:rPr>
        <w:t>Abortion</w:t>
      </w:r>
      <w:r w:rsidRPr="00B2793C">
        <w:rPr>
          <w:rFonts w:ascii="Calibri" w:hAnsi="Calibri" w:cs="Calibri"/>
          <w:sz w:val="24"/>
        </w:rPr>
        <w:t xml:space="preserve">, </w:t>
      </w:r>
      <w:r w:rsidRPr="00B2793C">
        <w:rPr>
          <w:rFonts w:ascii="Calibri" w:hAnsi="Calibri" w:cs="Calibri"/>
          <w:i/>
          <w:iCs/>
          <w:sz w:val="24"/>
        </w:rPr>
        <w:t>Abortion</w:t>
      </w:r>
      <w:r w:rsidRPr="00B2793C">
        <w:rPr>
          <w:rFonts w:ascii="Calibri" w:hAnsi="Calibri" w:cs="Calibri"/>
          <w:sz w:val="24"/>
        </w:rPr>
        <w:t>. Available at: https://www.who.int/news-room/fact-sheets/detail/abortion (Accessed: 18 February 2024).</w:t>
      </w:r>
    </w:p>
    <w:p w14:paraId="17F8F4B5" w14:textId="78C6282F" w:rsidR="00B2793C" w:rsidRPr="00C34FAE" w:rsidRDefault="00B2793C" w:rsidP="00A16ED2">
      <w:pPr>
        <w:rPr>
          <w:sz w:val="24"/>
          <w:szCs w:val="24"/>
        </w:rPr>
      </w:pPr>
      <w:r>
        <w:rPr>
          <w:sz w:val="24"/>
          <w:szCs w:val="24"/>
        </w:rPr>
        <w:fldChar w:fldCharType="end"/>
      </w:r>
    </w:p>
    <w:p w14:paraId="67D3724D" w14:textId="7BBC84D8" w:rsidR="007314FF" w:rsidRDefault="007314FF" w:rsidP="00604487">
      <w:pPr>
        <w:rPr>
          <w:sz w:val="24"/>
          <w:szCs w:val="24"/>
        </w:rPr>
      </w:pPr>
    </w:p>
    <w:p w14:paraId="3E0C1F39" w14:textId="77777777" w:rsidR="007314FF" w:rsidRPr="00604487" w:rsidRDefault="007314FF" w:rsidP="00604487">
      <w:pPr>
        <w:rPr>
          <w:sz w:val="24"/>
          <w:szCs w:val="24"/>
        </w:rPr>
      </w:pPr>
    </w:p>
    <w:p w14:paraId="1DC27D12" w14:textId="77777777" w:rsidR="00604487" w:rsidRPr="0065580D" w:rsidRDefault="00604487" w:rsidP="0013305B">
      <w:pPr>
        <w:rPr>
          <w:sz w:val="24"/>
          <w:szCs w:val="24"/>
        </w:rPr>
      </w:pPr>
    </w:p>
    <w:sectPr w:rsidR="00604487" w:rsidRPr="00655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F2A96"/>
    <w:multiLevelType w:val="multilevel"/>
    <w:tmpl w:val="0346D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75543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6DF"/>
    <w:rsid w:val="00020FDF"/>
    <w:rsid w:val="00022415"/>
    <w:rsid w:val="00025F9C"/>
    <w:rsid w:val="000622BD"/>
    <w:rsid w:val="0008262D"/>
    <w:rsid w:val="000952A2"/>
    <w:rsid w:val="000B0F63"/>
    <w:rsid w:val="000B1363"/>
    <w:rsid w:val="000B40AA"/>
    <w:rsid w:val="000B7876"/>
    <w:rsid w:val="000E2B49"/>
    <w:rsid w:val="000E624A"/>
    <w:rsid w:val="000E645E"/>
    <w:rsid w:val="000F6630"/>
    <w:rsid w:val="00130958"/>
    <w:rsid w:val="0013305B"/>
    <w:rsid w:val="00133BDA"/>
    <w:rsid w:val="001367F5"/>
    <w:rsid w:val="00142B34"/>
    <w:rsid w:val="001662EE"/>
    <w:rsid w:val="00176E88"/>
    <w:rsid w:val="00182028"/>
    <w:rsid w:val="001842AD"/>
    <w:rsid w:val="001908E7"/>
    <w:rsid w:val="00190B57"/>
    <w:rsid w:val="001B036A"/>
    <w:rsid w:val="001B4656"/>
    <w:rsid w:val="001B6300"/>
    <w:rsid w:val="001C14B6"/>
    <w:rsid w:val="001C5592"/>
    <w:rsid w:val="001D1A17"/>
    <w:rsid w:val="001D6CA5"/>
    <w:rsid w:val="001E3178"/>
    <w:rsid w:val="001F338E"/>
    <w:rsid w:val="00201247"/>
    <w:rsid w:val="00235980"/>
    <w:rsid w:val="0025092A"/>
    <w:rsid w:val="0025763C"/>
    <w:rsid w:val="00257F1D"/>
    <w:rsid w:val="00265D1F"/>
    <w:rsid w:val="00266C67"/>
    <w:rsid w:val="00284BDC"/>
    <w:rsid w:val="00291EA0"/>
    <w:rsid w:val="002E7636"/>
    <w:rsid w:val="00300A4A"/>
    <w:rsid w:val="00336046"/>
    <w:rsid w:val="00337F2B"/>
    <w:rsid w:val="00344241"/>
    <w:rsid w:val="0034626F"/>
    <w:rsid w:val="00346B31"/>
    <w:rsid w:val="00346E78"/>
    <w:rsid w:val="0036003D"/>
    <w:rsid w:val="00390438"/>
    <w:rsid w:val="003A396F"/>
    <w:rsid w:val="003A4E31"/>
    <w:rsid w:val="003B08B8"/>
    <w:rsid w:val="003C36BD"/>
    <w:rsid w:val="003C5BA6"/>
    <w:rsid w:val="003C5E58"/>
    <w:rsid w:val="003D1292"/>
    <w:rsid w:val="00400BA9"/>
    <w:rsid w:val="00410850"/>
    <w:rsid w:val="004121EF"/>
    <w:rsid w:val="00444288"/>
    <w:rsid w:val="00454A27"/>
    <w:rsid w:val="004551DA"/>
    <w:rsid w:val="00467F74"/>
    <w:rsid w:val="004805FA"/>
    <w:rsid w:val="004906C9"/>
    <w:rsid w:val="004A6346"/>
    <w:rsid w:val="004B46DF"/>
    <w:rsid w:val="004C3D9C"/>
    <w:rsid w:val="004D312A"/>
    <w:rsid w:val="004D4713"/>
    <w:rsid w:val="004E5D00"/>
    <w:rsid w:val="00513227"/>
    <w:rsid w:val="00515B62"/>
    <w:rsid w:val="00524BF0"/>
    <w:rsid w:val="00547408"/>
    <w:rsid w:val="005537D9"/>
    <w:rsid w:val="00566606"/>
    <w:rsid w:val="00575CE9"/>
    <w:rsid w:val="00587DB8"/>
    <w:rsid w:val="005902D1"/>
    <w:rsid w:val="005922A2"/>
    <w:rsid w:val="005C1497"/>
    <w:rsid w:val="005D085D"/>
    <w:rsid w:val="005D1138"/>
    <w:rsid w:val="005D4102"/>
    <w:rsid w:val="005D7C61"/>
    <w:rsid w:val="005F5AE9"/>
    <w:rsid w:val="00604487"/>
    <w:rsid w:val="006202AC"/>
    <w:rsid w:val="00622F76"/>
    <w:rsid w:val="00626837"/>
    <w:rsid w:val="0065580D"/>
    <w:rsid w:val="00670D6C"/>
    <w:rsid w:val="00684859"/>
    <w:rsid w:val="00690231"/>
    <w:rsid w:val="00695744"/>
    <w:rsid w:val="006A2053"/>
    <w:rsid w:val="006B6C06"/>
    <w:rsid w:val="006C6856"/>
    <w:rsid w:val="006E27C0"/>
    <w:rsid w:val="006E6582"/>
    <w:rsid w:val="006E6E5C"/>
    <w:rsid w:val="006F26A3"/>
    <w:rsid w:val="00703CF4"/>
    <w:rsid w:val="00707FFA"/>
    <w:rsid w:val="00723502"/>
    <w:rsid w:val="00724C0F"/>
    <w:rsid w:val="00724EA3"/>
    <w:rsid w:val="007314FF"/>
    <w:rsid w:val="00731AD2"/>
    <w:rsid w:val="00740A4E"/>
    <w:rsid w:val="00752763"/>
    <w:rsid w:val="007972C4"/>
    <w:rsid w:val="007A4157"/>
    <w:rsid w:val="007B0898"/>
    <w:rsid w:val="007B1C1B"/>
    <w:rsid w:val="007B24A6"/>
    <w:rsid w:val="007B6AEE"/>
    <w:rsid w:val="007F1AE0"/>
    <w:rsid w:val="007F1BDB"/>
    <w:rsid w:val="007F479A"/>
    <w:rsid w:val="007F7D08"/>
    <w:rsid w:val="00811DAE"/>
    <w:rsid w:val="00820D2C"/>
    <w:rsid w:val="008321D5"/>
    <w:rsid w:val="0083385E"/>
    <w:rsid w:val="008353A7"/>
    <w:rsid w:val="008541AF"/>
    <w:rsid w:val="00854A0C"/>
    <w:rsid w:val="00867A29"/>
    <w:rsid w:val="008905BA"/>
    <w:rsid w:val="0089464F"/>
    <w:rsid w:val="008A2113"/>
    <w:rsid w:val="008A4B60"/>
    <w:rsid w:val="008A750B"/>
    <w:rsid w:val="008B0A68"/>
    <w:rsid w:val="008B21E7"/>
    <w:rsid w:val="008C57D9"/>
    <w:rsid w:val="008D5788"/>
    <w:rsid w:val="008F474C"/>
    <w:rsid w:val="009026E4"/>
    <w:rsid w:val="00912BE3"/>
    <w:rsid w:val="009332E9"/>
    <w:rsid w:val="009366FC"/>
    <w:rsid w:val="0094269D"/>
    <w:rsid w:val="00950A3C"/>
    <w:rsid w:val="00955AC4"/>
    <w:rsid w:val="009565DA"/>
    <w:rsid w:val="00961868"/>
    <w:rsid w:val="009723F1"/>
    <w:rsid w:val="00980ED8"/>
    <w:rsid w:val="009B0BC1"/>
    <w:rsid w:val="009B7AAC"/>
    <w:rsid w:val="009D0624"/>
    <w:rsid w:val="009D7C8D"/>
    <w:rsid w:val="009D7F94"/>
    <w:rsid w:val="009F7E0F"/>
    <w:rsid w:val="009F7EB0"/>
    <w:rsid w:val="00A11265"/>
    <w:rsid w:val="00A16ED2"/>
    <w:rsid w:val="00A63B31"/>
    <w:rsid w:val="00A7002C"/>
    <w:rsid w:val="00A72165"/>
    <w:rsid w:val="00A8557E"/>
    <w:rsid w:val="00AA2452"/>
    <w:rsid w:val="00AF5689"/>
    <w:rsid w:val="00B05317"/>
    <w:rsid w:val="00B25BC1"/>
    <w:rsid w:val="00B2744C"/>
    <w:rsid w:val="00B2793C"/>
    <w:rsid w:val="00B348F9"/>
    <w:rsid w:val="00B36E0E"/>
    <w:rsid w:val="00B40CB3"/>
    <w:rsid w:val="00B43961"/>
    <w:rsid w:val="00B803D4"/>
    <w:rsid w:val="00B83E22"/>
    <w:rsid w:val="00B853EF"/>
    <w:rsid w:val="00B90CF6"/>
    <w:rsid w:val="00B91152"/>
    <w:rsid w:val="00B93C48"/>
    <w:rsid w:val="00B969D5"/>
    <w:rsid w:val="00BA08F6"/>
    <w:rsid w:val="00BB691F"/>
    <w:rsid w:val="00BD6F09"/>
    <w:rsid w:val="00BE0C10"/>
    <w:rsid w:val="00C002A6"/>
    <w:rsid w:val="00C16B59"/>
    <w:rsid w:val="00C30C6F"/>
    <w:rsid w:val="00C34FAE"/>
    <w:rsid w:val="00C3552C"/>
    <w:rsid w:val="00C50B86"/>
    <w:rsid w:val="00C62BDC"/>
    <w:rsid w:val="00CA24CE"/>
    <w:rsid w:val="00CD6FCE"/>
    <w:rsid w:val="00CF3692"/>
    <w:rsid w:val="00D02CD0"/>
    <w:rsid w:val="00D06535"/>
    <w:rsid w:val="00D1544B"/>
    <w:rsid w:val="00D22165"/>
    <w:rsid w:val="00D336E1"/>
    <w:rsid w:val="00D64F41"/>
    <w:rsid w:val="00D65F36"/>
    <w:rsid w:val="00D703BB"/>
    <w:rsid w:val="00D8133E"/>
    <w:rsid w:val="00D82B5A"/>
    <w:rsid w:val="00D83948"/>
    <w:rsid w:val="00D900A0"/>
    <w:rsid w:val="00D953DF"/>
    <w:rsid w:val="00DC5E50"/>
    <w:rsid w:val="00DD2620"/>
    <w:rsid w:val="00DD30D6"/>
    <w:rsid w:val="00DD5182"/>
    <w:rsid w:val="00DE2EB7"/>
    <w:rsid w:val="00DE49AB"/>
    <w:rsid w:val="00DE7F37"/>
    <w:rsid w:val="00DF604A"/>
    <w:rsid w:val="00E25EF5"/>
    <w:rsid w:val="00E34EC6"/>
    <w:rsid w:val="00E41117"/>
    <w:rsid w:val="00E55D2E"/>
    <w:rsid w:val="00E57ACF"/>
    <w:rsid w:val="00E60717"/>
    <w:rsid w:val="00E60E41"/>
    <w:rsid w:val="00E720A9"/>
    <w:rsid w:val="00E736C4"/>
    <w:rsid w:val="00E7543F"/>
    <w:rsid w:val="00E92C3C"/>
    <w:rsid w:val="00EA3548"/>
    <w:rsid w:val="00ED13D5"/>
    <w:rsid w:val="00ED333F"/>
    <w:rsid w:val="00F20912"/>
    <w:rsid w:val="00F20CCE"/>
    <w:rsid w:val="00F43803"/>
    <w:rsid w:val="00F4472E"/>
    <w:rsid w:val="00F45383"/>
    <w:rsid w:val="00F567F8"/>
    <w:rsid w:val="00F7184A"/>
    <w:rsid w:val="00F96479"/>
    <w:rsid w:val="00FB7BEA"/>
    <w:rsid w:val="00FD5C5D"/>
    <w:rsid w:val="00FE4EBF"/>
    <w:rsid w:val="00FF0875"/>
    <w:rsid w:val="00FF3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743AF"/>
  <w15:chartTrackingRefBased/>
  <w15:docId w15:val="{D92725A7-98A9-442C-A2AB-8554A8404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B2793C"/>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5503454">
      <w:bodyDiv w:val="1"/>
      <w:marLeft w:val="0"/>
      <w:marRight w:val="0"/>
      <w:marTop w:val="0"/>
      <w:marBottom w:val="0"/>
      <w:divBdr>
        <w:top w:val="none" w:sz="0" w:space="0" w:color="auto"/>
        <w:left w:val="none" w:sz="0" w:space="0" w:color="auto"/>
        <w:bottom w:val="none" w:sz="0" w:space="0" w:color="auto"/>
        <w:right w:val="none" w:sz="0" w:space="0" w:color="auto"/>
      </w:divBdr>
    </w:div>
    <w:div w:id="1938244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541</TotalTime>
  <Pages>6</Pages>
  <Words>5897</Words>
  <Characters>33615</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Youg</dc:creator>
  <cp:keywords/>
  <dc:description/>
  <cp:lastModifiedBy>Heather Youg</cp:lastModifiedBy>
  <cp:revision>243</cp:revision>
  <dcterms:created xsi:type="dcterms:W3CDTF">2024-02-17T13:55:00Z</dcterms:created>
  <dcterms:modified xsi:type="dcterms:W3CDTF">2024-02-18T22:37:00Z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id="DSLwpgk4"/&gt;&lt;style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