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FEDB5" w14:textId="701499B2" w:rsidR="00156D1D" w:rsidRDefault="00156D1D" w:rsidP="00A07E6F">
      <w:pPr>
        <w:spacing w:line="360" w:lineRule="auto"/>
      </w:pPr>
      <w:r>
        <w:t>2117562</w:t>
      </w:r>
    </w:p>
    <w:p w14:paraId="7EBE940E" w14:textId="43B08876" w:rsidR="005678F8" w:rsidRDefault="0006776C" w:rsidP="00A07E6F">
      <w:pPr>
        <w:spacing w:line="360" w:lineRule="auto"/>
      </w:pPr>
      <w:r>
        <w:t>Health, wellbeing and sustainable development</w:t>
      </w:r>
    </w:p>
    <w:p w14:paraId="1C5CEFF2" w14:textId="1C894B39" w:rsidR="001F5AC8" w:rsidRDefault="001F5AC8" w:rsidP="00A07E6F">
      <w:pPr>
        <w:spacing w:line="360" w:lineRule="auto"/>
      </w:pPr>
      <w:r>
        <w:t xml:space="preserve">The aim of this essay is to discuss </w:t>
      </w:r>
      <w:r w:rsidR="00D66349">
        <w:t>the definition of health, well-being and sustainable development</w:t>
      </w:r>
      <w:r w:rsidR="004D70FC">
        <w:t xml:space="preserve"> </w:t>
      </w:r>
      <w:r w:rsidR="00B23A68">
        <w:t xml:space="preserve">and </w:t>
      </w:r>
      <w:r w:rsidR="0015630D">
        <w:t xml:space="preserve">to </w:t>
      </w:r>
      <w:r w:rsidR="00B23A68">
        <w:t xml:space="preserve">cover the sustainable goals </w:t>
      </w:r>
      <w:r w:rsidR="00862F78">
        <w:t xml:space="preserve">that have </w:t>
      </w:r>
      <w:r w:rsidR="00B23A68">
        <w:t>being created to achieve maximum</w:t>
      </w:r>
      <w:r w:rsidR="00862F78">
        <w:t xml:space="preserve"> wellness </w:t>
      </w:r>
      <w:r w:rsidR="006A0822">
        <w:t>among all populations</w:t>
      </w:r>
      <w:r w:rsidR="006374BE">
        <w:t xml:space="preserve"> globally. The goals successes and failures will be examined as understanding </w:t>
      </w:r>
      <w:r w:rsidR="00D02B4F">
        <w:t>that when one fails the rest will also fail</w:t>
      </w:r>
      <w:r w:rsidR="00492E5D">
        <w:t xml:space="preserve"> is key to growth</w:t>
      </w:r>
      <w:r w:rsidR="004B2C16">
        <w:t xml:space="preserve">. Particular </w:t>
      </w:r>
      <w:r w:rsidR="008D4BA2">
        <w:t xml:space="preserve">attention on a healthier </w:t>
      </w:r>
      <w:r w:rsidR="004D75F7">
        <w:t>Wales</w:t>
      </w:r>
      <w:r w:rsidR="008D4BA2">
        <w:t xml:space="preserve">, an </w:t>
      </w:r>
      <w:r w:rsidR="00D52D4A">
        <w:t>initiative put in place to benefit families and lone parents</w:t>
      </w:r>
      <w:r w:rsidR="001C2BD1">
        <w:t xml:space="preserve">, and any </w:t>
      </w:r>
      <w:r w:rsidR="004D75F7">
        <w:t>failings or</w:t>
      </w:r>
      <w:r w:rsidR="001C2BD1">
        <w:t xml:space="preserve"> shortcomings the aim faces</w:t>
      </w:r>
      <w:r w:rsidR="00635D69">
        <w:t xml:space="preserve">, </w:t>
      </w:r>
      <w:r w:rsidR="001C2BD1">
        <w:t xml:space="preserve">it will analyse how the policies have </w:t>
      </w:r>
      <w:r w:rsidR="00AB4972">
        <w:t xml:space="preserve">been implemented as well as what other areas are doing, and if they are </w:t>
      </w:r>
      <w:r w:rsidR="008A506C">
        <w:t xml:space="preserve">achieving </w:t>
      </w:r>
      <w:r w:rsidR="00772981">
        <w:t>their</w:t>
      </w:r>
      <w:r w:rsidR="00635D69">
        <w:t xml:space="preserve"> </w:t>
      </w:r>
      <w:r w:rsidR="008A506C">
        <w:t xml:space="preserve">goals </w:t>
      </w:r>
      <w:r w:rsidR="004D75F7">
        <w:t>or falling</w:t>
      </w:r>
      <w:r w:rsidR="008A506C">
        <w:t xml:space="preserve"> short</w:t>
      </w:r>
      <w:r w:rsidR="00293323">
        <w:t xml:space="preserve"> </w:t>
      </w:r>
      <w:r w:rsidR="008A506C">
        <w:t>and why</w:t>
      </w:r>
      <w:r w:rsidR="00293323">
        <w:t xml:space="preserve">, </w:t>
      </w:r>
      <w:r w:rsidR="008A506C">
        <w:t xml:space="preserve">to understand our wellbeing </w:t>
      </w:r>
      <w:r w:rsidR="00106273">
        <w:t xml:space="preserve">and health is to identify that all dimensions have </w:t>
      </w:r>
      <w:r w:rsidR="00CC11EE">
        <w:t>an effect on mental and physical health</w:t>
      </w:r>
      <w:r w:rsidR="009B3E0A">
        <w:t>,</w:t>
      </w:r>
      <w:r w:rsidR="00CC11EE">
        <w:t xml:space="preserve"> the sustainability </w:t>
      </w:r>
      <w:r w:rsidR="00A84CA9">
        <w:t xml:space="preserve">of the goals is also as important to the future </w:t>
      </w:r>
      <w:r w:rsidR="00542594">
        <w:t xml:space="preserve">generations </w:t>
      </w:r>
      <w:r w:rsidR="00772981">
        <w:t>particularly</w:t>
      </w:r>
      <w:r w:rsidR="009B3E0A">
        <w:t xml:space="preserve"> </w:t>
      </w:r>
      <w:r w:rsidR="00600FAF">
        <w:t xml:space="preserve">and is of crucial urgency </w:t>
      </w:r>
      <w:r w:rsidR="008C2296">
        <w:t xml:space="preserve">within </w:t>
      </w:r>
      <w:r w:rsidR="00D94B07">
        <w:t>Wales</w:t>
      </w:r>
      <w:r w:rsidR="008C2296">
        <w:t xml:space="preserve"> and </w:t>
      </w:r>
      <w:r w:rsidR="00772981">
        <w:t>especially</w:t>
      </w:r>
      <w:r w:rsidR="00FA1F4E">
        <w:t xml:space="preserve"> the worlds initiative the future generation </w:t>
      </w:r>
      <w:r w:rsidR="00183722">
        <w:t xml:space="preserve">act mentions this and will also be </w:t>
      </w:r>
      <w:r w:rsidR="004D75F7">
        <w:t>assessed as well as the Beveridge report.</w:t>
      </w:r>
      <w:r w:rsidR="00772981">
        <w:t xml:space="preserve"> The millennium </w:t>
      </w:r>
      <w:r w:rsidR="00D64404">
        <w:t>development goals set</w:t>
      </w:r>
      <w:r w:rsidR="007E4B86">
        <w:t xml:space="preserve"> a</w:t>
      </w:r>
      <w:r w:rsidR="00D64404">
        <w:t xml:space="preserve"> global standard </w:t>
      </w:r>
      <w:r w:rsidR="00337B99">
        <w:t xml:space="preserve">for health and wellbeing and as </w:t>
      </w:r>
      <w:r w:rsidR="00D94B07">
        <w:t>such, will</w:t>
      </w:r>
      <w:r w:rsidR="00337B99">
        <w:t xml:space="preserve"> be discussed</w:t>
      </w:r>
      <w:r w:rsidR="00DA6557">
        <w:t xml:space="preserve"> for the benefits they have met</w:t>
      </w:r>
      <w:r w:rsidR="00CF44BF">
        <w:t xml:space="preserve"> prior to the sustainable development goals taking pre</w:t>
      </w:r>
      <w:r w:rsidR="00603EBA">
        <w:t xml:space="preserve">cedence. </w:t>
      </w:r>
      <w:r w:rsidR="00966E5D">
        <w:t>What</w:t>
      </w:r>
      <w:r w:rsidR="005C0D8D">
        <w:t xml:space="preserve"> public health boards, </w:t>
      </w:r>
      <w:r w:rsidR="00D94B07">
        <w:t>particularly</w:t>
      </w:r>
      <w:r w:rsidR="005C0D8D">
        <w:t xml:space="preserve"> the national health service (</w:t>
      </w:r>
      <w:r w:rsidR="00BE5077">
        <w:t xml:space="preserve">NHS) have implemented the healthy start objective within </w:t>
      </w:r>
      <w:r w:rsidR="00D94B07">
        <w:t xml:space="preserve">Wales </w:t>
      </w:r>
      <w:r w:rsidR="002D50F7">
        <w:t>will be examined, identifying areas of benefit to those</w:t>
      </w:r>
      <w:r w:rsidR="00D94B07">
        <w:t xml:space="preserve"> most in need, as well as areas that need improvement.</w:t>
      </w:r>
    </w:p>
    <w:p w14:paraId="7A5215C4" w14:textId="5EDC69ED" w:rsidR="00B20112" w:rsidRDefault="002E5E61" w:rsidP="00A07E6F">
      <w:pPr>
        <w:spacing w:line="360" w:lineRule="auto"/>
      </w:pPr>
      <w:r w:rsidRPr="002E5E61">
        <w:t xml:space="preserve">Well-being, health, and sustainable development are the three pillars of sustainable </w:t>
      </w:r>
      <w:r w:rsidR="00FD043A">
        <w:t>goals</w:t>
      </w:r>
      <w:r w:rsidR="00885E4D" w:rsidRPr="00885E4D">
        <w:t>.</w:t>
      </w:r>
      <w:r w:rsidR="00885E4D">
        <w:t xml:space="preserve"> </w:t>
      </w:r>
      <w:r w:rsidR="0006776C" w:rsidRPr="0006776C">
        <w:t>An individual's physical, mental, and emotional well-being are all influenced by their lifestyle choices and state of mind.</w:t>
      </w:r>
      <w:r w:rsidR="0006776C">
        <w:t xml:space="preserve"> </w:t>
      </w:r>
      <w:r w:rsidR="0006776C" w:rsidRPr="0006776C">
        <w:t>Health and wellness concerns will evolve over time due to shifts in the public conception of health and wellbeing as well as pandemics and economic conditions</w:t>
      </w:r>
      <w:r w:rsidR="0006776C">
        <w:t xml:space="preserve">, </w:t>
      </w:r>
      <w:r w:rsidR="00004E25" w:rsidRPr="0006776C">
        <w:t>these</w:t>
      </w:r>
      <w:r w:rsidR="0006776C" w:rsidRPr="0006776C">
        <w:t xml:space="preserve"> include physical health, mental and emotional well-being, and leading a healthy lifestyle</w:t>
      </w:r>
      <w:r w:rsidR="0006776C">
        <w:t xml:space="preserve"> (NHS, 2023).</w:t>
      </w:r>
      <w:r w:rsidR="003F3FB6">
        <w:t xml:space="preserve"> </w:t>
      </w:r>
      <w:r w:rsidR="00E6531B" w:rsidRPr="00E6531B">
        <w:t>Not just the absence of illness or infirmity, but also total physical, mental, and social well-being characterises a state of health, The social environment, physical environment, genetic endowment, individual response (behaviour and biology), health care, disease, health and function, well-being, and prosperity are the nine components of interest that they identified in order to develop a model that is consistent with current knowledge about the determinants of health (Durch, Bailey and Stoto, 2010).</w:t>
      </w:r>
      <w:r w:rsidR="00E46EE5" w:rsidRPr="00E46EE5">
        <w:t xml:space="preserve"> </w:t>
      </w:r>
      <w:proofErr w:type="gramStart"/>
      <w:r w:rsidR="00E46EE5" w:rsidRPr="00E46EE5">
        <w:t>In order to</w:t>
      </w:r>
      <w:proofErr w:type="gramEnd"/>
      <w:r w:rsidR="00E46EE5" w:rsidRPr="00E46EE5">
        <w:t xml:space="preserve"> comprehend normal and pathological function from gene to phenotype and to offer a foundation for preventive or therapeutic intervention in human diseases, biomedical models are substitutes for humans or human biologic systems</w:t>
      </w:r>
      <w:r w:rsidR="00E46EE5">
        <w:t xml:space="preserve"> </w:t>
      </w:r>
      <w:r w:rsidR="00DD1676" w:rsidRPr="00DD1676">
        <w:t>(National Library of Medicine, 2014)</w:t>
      </w:r>
      <w:r w:rsidR="00DD1676">
        <w:t xml:space="preserve">. </w:t>
      </w:r>
      <w:r w:rsidR="00641AB2" w:rsidRPr="00641AB2">
        <w:t>biomedical model, which was first applied in the late 1800s</w:t>
      </w:r>
      <w:r w:rsidR="00641AB2">
        <w:t xml:space="preserve"> stated </w:t>
      </w:r>
      <w:r w:rsidR="001A7E9C">
        <w:t>Dieste (2012).</w:t>
      </w:r>
      <w:r w:rsidR="00456EFA">
        <w:t xml:space="preserve"> </w:t>
      </w:r>
      <w:r w:rsidR="00F25EDF" w:rsidRPr="00F25EDF">
        <w:t xml:space="preserve">Health outcomes are influenced by non-medical factors known as the social determinants of health (SDH). Together </w:t>
      </w:r>
      <w:r w:rsidR="00F25EDF" w:rsidRPr="00F25EDF">
        <w:lastRenderedPageBreak/>
        <w:t>with a larger group of factors and institutions influencing the conditions of everyday life, these are the circumstances under which individuals are born, develop, work, live, and age. These systems and pressures include societal norms, political systems, development objectives, social programmes, and economic policies</w:t>
      </w:r>
      <w:r w:rsidR="00F25EDF">
        <w:t xml:space="preserve"> </w:t>
      </w:r>
      <w:r w:rsidR="009A28BF" w:rsidRPr="009A28BF">
        <w:t xml:space="preserve">(World Health Organization, </w:t>
      </w:r>
      <w:r w:rsidR="009A28BF">
        <w:t>2023).</w:t>
      </w:r>
      <w:r w:rsidR="00F674FE">
        <w:t xml:space="preserve"> </w:t>
      </w:r>
      <w:r w:rsidR="00EF2804" w:rsidRPr="00EF2804">
        <w:t>A biopsychosocial model of health was created in the 1970s, highlighting the variables that affect clinical encounters</w:t>
      </w:r>
      <w:r w:rsidR="00EF2804">
        <w:t xml:space="preserve"> stated </w:t>
      </w:r>
      <w:r w:rsidR="00D871F0">
        <w:t>Grant (2023).</w:t>
      </w:r>
      <w:r w:rsidR="00490942">
        <w:t xml:space="preserve"> </w:t>
      </w:r>
      <w:r w:rsidR="001115FA">
        <w:t xml:space="preserve">Examples of the social determinants of health, which can have both positive and negative effects on health equity, include social protection and income, Learning, Joblessness and job uncertainty, Conditions of work, food insecurity, housing, the environment, and essential </w:t>
      </w:r>
      <w:r w:rsidR="0045594F">
        <w:t>amenities,</w:t>
      </w:r>
      <w:r w:rsidR="001115FA">
        <w:t xml:space="preserve"> </w:t>
      </w:r>
      <w:r w:rsidR="0045594F">
        <w:t>d</w:t>
      </w:r>
      <w:r w:rsidR="001115FA">
        <w:t xml:space="preserve">evelopment of young children, </w:t>
      </w:r>
      <w:r w:rsidR="004E79AF">
        <w:t>social</w:t>
      </w:r>
      <w:r w:rsidR="001115FA">
        <w:t xml:space="preserve"> inclusion and non-discrimination, structural conflict, and availability of reasonably priced, respectable-quality healthcare treatments</w:t>
      </w:r>
      <w:r w:rsidR="0045594F">
        <w:t xml:space="preserve"> </w:t>
      </w:r>
      <w:r w:rsidR="00336872" w:rsidRPr="00336872">
        <w:t xml:space="preserve">(World Health Organization, </w:t>
      </w:r>
      <w:r w:rsidR="00336872">
        <w:t>2023</w:t>
      </w:r>
      <w:r w:rsidR="00336872" w:rsidRPr="00336872">
        <w:t>)</w:t>
      </w:r>
      <w:r w:rsidR="00336872">
        <w:t>.</w:t>
      </w:r>
      <w:r w:rsidR="004E79AF">
        <w:t xml:space="preserve"> </w:t>
      </w:r>
      <w:r w:rsidR="004E79AF" w:rsidRPr="004E79AF">
        <w:t>The ecological model of health behaviour is a theoretical framework that integrates social and psychological factors, with a focus on the contextual factors of environment and policy. ecological factors force the explicit examination of several levels of effect, which directs the creation of solutions that are more all-encompassing</w:t>
      </w:r>
      <w:r w:rsidR="004E79AF">
        <w:t xml:space="preserve"> </w:t>
      </w:r>
      <w:r w:rsidR="00800914" w:rsidRPr="00800914">
        <w:t>(admin, 2021)</w:t>
      </w:r>
      <w:r w:rsidR="00800914">
        <w:t>.</w:t>
      </w:r>
      <w:r w:rsidR="00800E01">
        <w:t xml:space="preserve"> </w:t>
      </w:r>
      <w:r w:rsidR="00285A75" w:rsidRPr="00285A75">
        <w:t>Though there is much more to wellness than just physical health, people frequently associate it with things like diet, exercise, and managing their weight. A holistic approach to well-being integrates mental, physical, and spiritual aspects, providing the body with nourishment, stimulating the intellect, and fostering the spirit</w:t>
      </w:r>
      <w:r w:rsidR="00285A75">
        <w:t xml:space="preserve"> </w:t>
      </w:r>
      <w:r w:rsidR="00A42879">
        <w:t xml:space="preserve">believes </w:t>
      </w:r>
      <w:r w:rsidR="00A42879" w:rsidRPr="00A42879">
        <w:t>Stoewen</w:t>
      </w:r>
      <w:r w:rsidR="00A42879">
        <w:t xml:space="preserve"> (</w:t>
      </w:r>
      <w:r w:rsidR="00A42879" w:rsidRPr="00A42879">
        <w:t>2017)</w:t>
      </w:r>
      <w:r w:rsidR="00A42879">
        <w:t>.</w:t>
      </w:r>
      <w:r w:rsidR="00BE153A">
        <w:t xml:space="preserve"> </w:t>
      </w:r>
      <w:r w:rsidR="007A792D" w:rsidRPr="007A792D">
        <w:t>Physical, Spiritual, Social, Intellectual, Emotional/Mental, Occupational, Environmental, and Financial are the eight dimensions found in the well-being model</w:t>
      </w:r>
      <w:r w:rsidR="007A792D">
        <w:t xml:space="preserve"> </w:t>
      </w:r>
      <w:r w:rsidR="000F04A1">
        <w:t xml:space="preserve">stated </w:t>
      </w:r>
      <w:r w:rsidR="000F04A1" w:rsidRPr="000F04A1">
        <w:t>Costache</w:t>
      </w:r>
      <w:r w:rsidR="0028234E">
        <w:t xml:space="preserve"> and</w:t>
      </w:r>
      <w:r w:rsidR="000F04A1" w:rsidRPr="000F04A1">
        <w:t xml:space="preserve"> Cronshaw</w:t>
      </w:r>
      <w:r w:rsidR="000F04A1">
        <w:t xml:space="preserve"> (2017)</w:t>
      </w:r>
      <w:r w:rsidR="001565DE">
        <w:t>.</w:t>
      </w:r>
      <w:r w:rsidR="002A0CDE">
        <w:t xml:space="preserve"> </w:t>
      </w:r>
      <w:proofErr w:type="gramStart"/>
      <w:r w:rsidR="005056F3" w:rsidRPr="005056F3">
        <w:t>A number of</w:t>
      </w:r>
      <w:proofErr w:type="gramEnd"/>
      <w:r w:rsidR="005056F3" w:rsidRPr="005056F3">
        <w:t xml:space="preserve"> illnesses are beyond the scope of the biological model of illness, which has dominated health treatment for the past century. This failure can be attributed in part to three erroneous beliefs: pathology, or disease, is the only possible explanation for all illnesses, and treating or mitigating the illness will restore health</w:t>
      </w:r>
      <w:r w:rsidR="005056F3">
        <w:t xml:space="preserve"> </w:t>
      </w:r>
      <w:r w:rsidR="0028234E">
        <w:t xml:space="preserve">believes </w:t>
      </w:r>
      <w:r w:rsidR="00CF558B" w:rsidRPr="00CF558B">
        <w:t xml:space="preserve">Wade and Halligan </w:t>
      </w:r>
      <w:r w:rsidR="00E948FB">
        <w:t>(2</w:t>
      </w:r>
      <w:r w:rsidR="00CF558B" w:rsidRPr="00CF558B">
        <w:t>004)</w:t>
      </w:r>
      <w:r w:rsidR="00CF558B">
        <w:t xml:space="preserve">. </w:t>
      </w:r>
      <w:r w:rsidR="00A71B61">
        <w:t xml:space="preserve"> </w:t>
      </w:r>
    </w:p>
    <w:p w14:paraId="58F0B626" w14:textId="046C1C51" w:rsidR="009E105B" w:rsidRDefault="003F3FB6" w:rsidP="00A07E6F">
      <w:pPr>
        <w:spacing w:line="360" w:lineRule="auto"/>
      </w:pPr>
      <w:r w:rsidRPr="003F3FB6">
        <w:t xml:space="preserve">The phrase "sustainable development" refers to a wide range of initiatives, investments, and policies that </w:t>
      </w:r>
      <w:r w:rsidR="00817B16">
        <w:t>yield</w:t>
      </w:r>
      <w:r w:rsidRPr="003F3FB6">
        <w:t xml:space="preserve"> advantages now without jeopardising the long-term health of the environment, society, or individuals. Because of their emphasis on minimising the effects of development on the environment, these policies are frequently referred to as "green." But the advantages of sustainable development also extend to many other aspects of human health and wellbeing, such as lower stress, better health outcomes, and a decline in diseases linked to pollution and the environment</w:t>
      </w:r>
      <w:r w:rsidR="00A97D21">
        <w:t xml:space="preserve"> (</w:t>
      </w:r>
      <w:r w:rsidR="00AB4F87" w:rsidRPr="00AB4F87">
        <w:t>World Health Organization, 2023)</w:t>
      </w:r>
      <w:r w:rsidR="00AB4F87">
        <w:t>.</w:t>
      </w:r>
      <w:r w:rsidR="004A0945" w:rsidRPr="004A0945">
        <w:t xml:space="preserve"> A crucial role for the NHS is played in sustainable development. </w:t>
      </w:r>
      <w:r w:rsidR="005D4F7E">
        <w:t xml:space="preserve"> </w:t>
      </w:r>
      <w:r w:rsidR="00BB774F">
        <w:t xml:space="preserve"> </w:t>
      </w:r>
      <w:r w:rsidR="00BB774F" w:rsidRPr="00BB774F">
        <w:t>Sustainable development ideas and methods can help the NHS make the most of its assets and enhance UK citizens' quality of life. The NHS is essential to maintaining national growth and has an impact on sustainability to preserve population health</w:t>
      </w:r>
      <w:r w:rsidR="004A0945">
        <w:t xml:space="preserve"> (</w:t>
      </w:r>
      <w:r w:rsidR="001C5A0F">
        <w:t>Gov</w:t>
      </w:r>
      <w:r w:rsidR="00D216EE">
        <w:t>erment</w:t>
      </w:r>
      <w:r w:rsidR="001C5A0F">
        <w:t>.uk,2001)</w:t>
      </w:r>
      <w:r w:rsidR="00382759">
        <w:t>.</w:t>
      </w:r>
      <w:r w:rsidR="001279FF" w:rsidRPr="001279FF">
        <w:t xml:space="preserve"> Up to 2030, the world's approach to growth and sustainable development will be shaped by the 17 Global Goals for </w:t>
      </w:r>
      <w:r w:rsidR="001279FF" w:rsidRPr="001279FF">
        <w:lastRenderedPageBreak/>
        <w:t>Sustainable Development, or the Goals. This ambitious agenda, which builds on the gains made by the Millennium Development Goals (MDGs) between 2000 and 2015, lays out the framework for international cooperation in the fight against the most urgent issues of our day, such as eliminating extreme poverty, ending hunger, safeguarding the environment, and dismantling gender stereotypes. The Goals are applicable to all nations and were adopted by the 193 UN members in September 2015</w:t>
      </w:r>
      <w:r w:rsidR="00577C29">
        <w:t xml:space="preserve"> (Gov</w:t>
      </w:r>
      <w:r w:rsidR="00E948FB">
        <w:t>erment</w:t>
      </w:r>
      <w:r w:rsidR="00577C29">
        <w:t>.uk, 2017).</w:t>
      </w:r>
      <w:r w:rsidR="001A46E0">
        <w:t xml:space="preserve"> </w:t>
      </w:r>
      <w:r w:rsidR="001A46E0" w:rsidRPr="001A46E0">
        <w:t xml:space="preserve">Over 800 million people do not have enough food to eat, and about 1 billion people still live in extreme poverty, according to the World Bank. The 17 objectives </w:t>
      </w:r>
      <w:r w:rsidR="001A46E0">
        <w:t xml:space="preserve">are </w:t>
      </w:r>
      <w:r w:rsidR="00CD7C21">
        <w:t xml:space="preserve">no poverty, zero hunger, good health and wellbeing, quality education, </w:t>
      </w:r>
      <w:r w:rsidR="001F1084">
        <w:t xml:space="preserve">gender equality, clean water and sanitation, </w:t>
      </w:r>
      <w:r w:rsidR="006410B2">
        <w:t xml:space="preserve">affordable and clean energy, decent work and economic growth, </w:t>
      </w:r>
      <w:r w:rsidR="00D155A5">
        <w:t xml:space="preserve">industry innovation and infrastructure, </w:t>
      </w:r>
      <w:r w:rsidR="00B13276">
        <w:t xml:space="preserve">reduced inequalities, sustainable </w:t>
      </w:r>
      <w:r w:rsidR="004411EB">
        <w:t>cities</w:t>
      </w:r>
      <w:r w:rsidR="00B13276">
        <w:t xml:space="preserve"> and communit</w:t>
      </w:r>
      <w:r w:rsidR="003178B2">
        <w:t>ies, responsible</w:t>
      </w:r>
      <w:r w:rsidR="004411EB">
        <w:t xml:space="preserve"> </w:t>
      </w:r>
      <w:r w:rsidR="003178B2">
        <w:t xml:space="preserve">consumption </w:t>
      </w:r>
      <w:r w:rsidR="004411EB">
        <w:t xml:space="preserve">and </w:t>
      </w:r>
      <w:r w:rsidR="00993B9F">
        <w:t xml:space="preserve">production, climate action, life below water, </w:t>
      </w:r>
      <w:r w:rsidR="00F36E60">
        <w:t xml:space="preserve">life on land, place and justice strong institutions, </w:t>
      </w:r>
      <w:r w:rsidR="000A775C">
        <w:t>and partnerships for the goals (British council, 2023).</w:t>
      </w:r>
      <w:r w:rsidR="00F36E60">
        <w:t xml:space="preserve"> </w:t>
      </w:r>
      <w:r w:rsidR="002B1E0C" w:rsidRPr="002B1E0C">
        <w:t>The SDGs succeeded the Millennium Development Goals (MDGs) and built upon their achievements.</w:t>
      </w:r>
      <w:r w:rsidR="00AE4279">
        <w:t xml:space="preserve"> </w:t>
      </w:r>
      <w:r w:rsidR="00EF6B73" w:rsidRPr="00EF6B73">
        <w:t>In place of the Millennium Development Goals, the Sustainable Development Goals have taken precedence</w:t>
      </w:r>
      <w:r w:rsidR="00EB3726">
        <w:t xml:space="preserve">, </w:t>
      </w:r>
      <w:r w:rsidR="00DD5C8A" w:rsidRPr="00DD5C8A">
        <w:t>The eight goals that UN Member States have committed to attempting to accomplish by the year 2015 are known as the Millennium Development Goals</w:t>
      </w:r>
      <w:r w:rsidR="003978FE">
        <w:t xml:space="preserve"> (WHO, 2018).</w:t>
      </w:r>
      <w:r w:rsidR="008E1087">
        <w:t xml:space="preserve"> </w:t>
      </w:r>
      <w:r w:rsidR="008E1087" w:rsidRPr="008E1087">
        <w:t xml:space="preserve">The underpinning for this advancement is the Millennium Goals, which centre on </w:t>
      </w:r>
      <w:proofErr w:type="gramStart"/>
      <w:r w:rsidR="008E1087" w:rsidRPr="008E1087">
        <w:t>a number of</w:t>
      </w:r>
      <w:proofErr w:type="gramEnd"/>
      <w:r w:rsidR="008E1087" w:rsidRPr="008E1087">
        <w:t xml:space="preserve"> international concerns</w:t>
      </w:r>
      <w:r w:rsidR="00AA582D">
        <w:t xml:space="preserve">, The eight millennium goals are </w:t>
      </w:r>
      <w:r w:rsidR="00507884">
        <w:t>eradicating</w:t>
      </w:r>
      <w:r w:rsidR="00264D17">
        <w:t xml:space="preserve"> extreme hunger and poverty,</w:t>
      </w:r>
      <w:r w:rsidR="00064C9A">
        <w:t xml:space="preserve"> </w:t>
      </w:r>
      <w:r w:rsidR="00DF74A6">
        <w:t>t</w:t>
      </w:r>
      <w:r w:rsidR="00064C9A" w:rsidRPr="00064C9A">
        <w:t>he goal is to cut in half the percentage of the population that experiences hunger between 1990 and 2015.</w:t>
      </w:r>
      <w:r w:rsidR="00264D17">
        <w:t xml:space="preserve"> </w:t>
      </w:r>
      <w:r w:rsidR="00EE0C3B">
        <w:t>A</w:t>
      </w:r>
      <w:r w:rsidR="00264D17">
        <w:t xml:space="preserve">chieve universal </w:t>
      </w:r>
      <w:r w:rsidR="00467050">
        <w:t xml:space="preserve">primary education, </w:t>
      </w:r>
      <w:r w:rsidR="00EE0C3B" w:rsidRPr="00EE0C3B">
        <w:t xml:space="preserve">to guarantee that by the year 2015, all kids, males and girls alike, will be able to finish their elementary school. </w:t>
      </w:r>
      <w:r w:rsidR="00BF0A61">
        <w:t>I</w:t>
      </w:r>
      <w:r w:rsidR="00467050">
        <w:t>mprove maternal health,</w:t>
      </w:r>
      <w:r w:rsidR="00330A02" w:rsidRPr="00330A02">
        <w:t xml:space="preserve"> attain universal access to reproductive health and a 75% reduction in the maternal death ratio</w:t>
      </w:r>
      <w:r w:rsidR="00DF1189">
        <w:t>.</w:t>
      </w:r>
      <w:r w:rsidR="00467050">
        <w:t xml:space="preserve"> </w:t>
      </w:r>
      <w:r w:rsidR="00DF1189">
        <w:t>C</w:t>
      </w:r>
      <w:r w:rsidR="00467050">
        <w:t xml:space="preserve">ombat </w:t>
      </w:r>
      <w:r w:rsidR="00F83839">
        <w:t>HIV</w:t>
      </w:r>
      <w:r w:rsidR="00467050">
        <w:t>/Aids</w:t>
      </w:r>
      <w:r w:rsidR="00615A55">
        <w:t>, malaria and other diseases,</w:t>
      </w:r>
      <w:r w:rsidR="00BB2666" w:rsidRPr="00BB2666">
        <w:t xml:space="preserve"> by 2015, stop the spread of HIV/AIDS and start to reverse it</w:t>
      </w:r>
      <w:r w:rsidR="00F80730">
        <w:t xml:space="preserve"> and e</w:t>
      </w:r>
      <w:r w:rsidR="00BB2666" w:rsidRPr="00BB2666">
        <w:t>nsure that everyone who needs it has access to treatment for HIV/AIDS.</w:t>
      </w:r>
      <w:r w:rsidR="00615A55">
        <w:t xml:space="preserve"> </w:t>
      </w:r>
      <w:r w:rsidR="00A96BC3">
        <w:t>P</w:t>
      </w:r>
      <w:r w:rsidR="00615A55">
        <w:t>romote gender equality and empower women,</w:t>
      </w:r>
      <w:r w:rsidR="003613FE" w:rsidRPr="003613FE">
        <w:t xml:space="preserve"> </w:t>
      </w:r>
      <w:r w:rsidR="004D5DDA" w:rsidRPr="003613FE">
        <w:t>realise</w:t>
      </w:r>
      <w:r w:rsidR="003613FE" w:rsidRPr="003613FE">
        <w:t xml:space="preserve"> parity between sexes and grant authority to all females</w:t>
      </w:r>
      <w:r w:rsidR="000B4C31">
        <w:t xml:space="preserve">, </w:t>
      </w:r>
      <w:proofErr w:type="gramStart"/>
      <w:r w:rsidR="003613FE" w:rsidRPr="003613FE">
        <w:t>In</w:t>
      </w:r>
      <w:proofErr w:type="gramEnd"/>
      <w:r w:rsidR="003613FE" w:rsidRPr="003613FE">
        <w:t xml:space="preserve"> addition to being a basic human right, gender equality</w:t>
      </w:r>
      <w:r w:rsidR="00A96BC3">
        <w:t>.</w:t>
      </w:r>
      <w:r w:rsidR="00615A55">
        <w:t xml:space="preserve"> </w:t>
      </w:r>
      <w:r w:rsidR="00F83839">
        <w:t>reduce child mortality,</w:t>
      </w:r>
      <w:r w:rsidR="00307097" w:rsidRPr="00307097">
        <w:t xml:space="preserve"> one goal is to cut the death rate for children under five by two thirds.</w:t>
      </w:r>
      <w:r w:rsidR="00F83839">
        <w:t xml:space="preserve"> </w:t>
      </w:r>
      <w:r w:rsidR="00895176">
        <w:t>E</w:t>
      </w:r>
      <w:r w:rsidR="00F83839">
        <w:t>nsure environmental sustainability and global partnership for development</w:t>
      </w:r>
      <w:r w:rsidR="00A66C29">
        <w:t xml:space="preserve">, </w:t>
      </w:r>
      <w:r w:rsidR="00A66C29" w:rsidRPr="00A66C29">
        <w:t>is about bringing the</w:t>
      </w:r>
      <w:r w:rsidR="00EE4A31">
        <w:t xml:space="preserve"> </w:t>
      </w:r>
      <w:r w:rsidR="00A66C29" w:rsidRPr="00A66C29">
        <w:t>international alliance for sustainable development back to life</w:t>
      </w:r>
      <w:r w:rsidR="000B4C31">
        <w:t xml:space="preserve"> </w:t>
      </w:r>
      <w:r w:rsidR="00956E06">
        <w:t>(WHO, 2018).</w:t>
      </w:r>
      <w:r w:rsidR="00EE4A31">
        <w:t xml:space="preserve"> Looking at the targets overall, </w:t>
      </w:r>
      <w:r w:rsidR="00646D0C" w:rsidRPr="00646D0C">
        <w:t>The MDG goal of halving extreme worldwide poverty was accomplished by 2010</w:t>
      </w:r>
      <w:r w:rsidR="00EC131F">
        <w:t xml:space="preserve"> that is </w:t>
      </w:r>
      <w:r w:rsidR="00646D0C" w:rsidRPr="00646D0C">
        <w:t>five years ahead of schedule, in 2015</w:t>
      </w:r>
      <w:r w:rsidR="0092600E">
        <w:t xml:space="preserve"> </w:t>
      </w:r>
      <w:r w:rsidR="00AB2684" w:rsidRPr="00AB2684">
        <w:t>(Millennium Development Goals, 2017)</w:t>
      </w:r>
      <w:r w:rsidR="00AB2684">
        <w:t xml:space="preserve">. </w:t>
      </w:r>
      <w:r w:rsidR="00D66BBD">
        <w:t xml:space="preserve">The target for </w:t>
      </w:r>
      <w:r w:rsidR="00B01F33">
        <w:t>achieve universal primary education was a</w:t>
      </w:r>
      <w:r w:rsidR="00A15C42" w:rsidRPr="00A15C42">
        <w:t xml:space="preserve"> 50 percent reduction in the number of children worldwide who are not in school, from 100 million in 2000 to around 57 million in 2015, and a rise in the primary school net enrolment in the developing world from 83 percent in 2000 to 91 percent in 2015</w:t>
      </w:r>
      <w:r w:rsidR="00B01F33">
        <w:t xml:space="preserve"> </w:t>
      </w:r>
      <w:r w:rsidR="00D216EE">
        <w:t>s</w:t>
      </w:r>
      <w:r w:rsidR="005163FD">
        <w:t xml:space="preserve">tated </w:t>
      </w:r>
      <w:r w:rsidR="00CB523A" w:rsidRPr="00CB523A">
        <w:t xml:space="preserve">Max </w:t>
      </w:r>
      <w:r w:rsidR="00D216EE">
        <w:t>(</w:t>
      </w:r>
      <w:r w:rsidR="00CB523A" w:rsidRPr="00CB523A">
        <w:t>2017)</w:t>
      </w:r>
      <w:r w:rsidR="00CB523A">
        <w:t xml:space="preserve">. </w:t>
      </w:r>
      <w:r w:rsidR="006B7572">
        <w:t xml:space="preserve">The target for </w:t>
      </w:r>
      <w:r w:rsidR="00897E0B">
        <w:t>improve maternal health was</w:t>
      </w:r>
      <w:r w:rsidR="0019409F">
        <w:t xml:space="preserve"> a</w:t>
      </w:r>
      <w:r w:rsidR="00897E0B">
        <w:t xml:space="preserve"> </w:t>
      </w:r>
      <w:r w:rsidR="0019409F" w:rsidRPr="0019409F">
        <w:t xml:space="preserve">significant progress was </w:t>
      </w:r>
      <w:r w:rsidR="0019409F" w:rsidRPr="0019409F">
        <w:lastRenderedPageBreak/>
        <w:t>made in reducing the number of women dying worldwide during childbirth, from 543,000 in 2000 to 287,000 in 2015</w:t>
      </w:r>
      <w:r w:rsidR="0019409F">
        <w:t xml:space="preserve"> (</w:t>
      </w:r>
      <w:r w:rsidR="0045595E">
        <w:t xml:space="preserve">maternity worldwide, </w:t>
      </w:r>
      <w:r w:rsidR="007A7B15">
        <w:t>2023).</w:t>
      </w:r>
      <w:r w:rsidR="005C59DD">
        <w:t xml:space="preserve"> </w:t>
      </w:r>
      <w:r w:rsidR="005C59DD" w:rsidRPr="005C59DD">
        <w:t>With the aim of restoring equilibrium between the world's economy and the natural environment, governments from all around the world ratified the Sustainable Development Goals (SDGs) in 2015. Five years later, as the United Nations General Assembly meets virtually to address the worldwide ecological problem, everyone is curious about how each nation is doing</w:t>
      </w:r>
      <w:r w:rsidR="005C59DD">
        <w:t xml:space="preserve"> </w:t>
      </w:r>
      <w:r w:rsidR="009338D0" w:rsidRPr="009338D0">
        <w:t>(Hickel, 2020)</w:t>
      </w:r>
      <w:r w:rsidR="009338D0">
        <w:t>.</w:t>
      </w:r>
      <w:r w:rsidR="00396409">
        <w:t xml:space="preserve"> </w:t>
      </w:r>
      <w:r w:rsidR="00396409" w:rsidRPr="00396409">
        <w:t>In the past 20 years, two ideas have emerged: societal sustainability and the sustainability of medical breakthroughs. The foundation of both ideas is the technology's suitability, first for the surroundings and available resources and then for community adaptation</w:t>
      </w:r>
      <w:r w:rsidR="00396409">
        <w:t xml:space="preserve"> </w:t>
      </w:r>
      <w:r w:rsidR="00640738" w:rsidRPr="00640738">
        <w:t>(Aparicio-Martínez, Martinez-Jimenez and Perea-Moreno, 2022)</w:t>
      </w:r>
      <w:r w:rsidR="00640738">
        <w:t>.</w:t>
      </w:r>
    </w:p>
    <w:p w14:paraId="1B9A6C73" w14:textId="02E103F0" w:rsidR="00C026E5" w:rsidRDefault="00390B3B" w:rsidP="00A07E6F">
      <w:pPr>
        <w:spacing w:line="360" w:lineRule="auto"/>
      </w:pPr>
      <w:r w:rsidRPr="00390B3B">
        <w:t xml:space="preserve">The Well-being of Future Generations Act </w:t>
      </w:r>
      <w:r>
        <w:t xml:space="preserve">2015 </w:t>
      </w:r>
      <w:r w:rsidRPr="00390B3B">
        <w:t>mandates that public entities in Wales consider the long-term effects of their decisions, improve their interactions with individuals, communities, and one another, and take proactive measures to prevent chronic issues including poverty, health disparities, and climate change</w:t>
      </w:r>
      <w:r w:rsidR="009E1CC7">
        <w:t xml:space="preserve">, </w:t>
      </w:r>
      <w:r w:rsidR="009E1CC7" w:rsidRPr="009E1CC7">
        <w:t>The Act is exclusive to Wales and is generating interest from nations all over the world because it presents a significant chance to significantly improve the lives of present and future generations</w:t>
      </w:r>
      <w:r w:rsidR="009E1CC7">
        <w:t xml:space="preserve"> (</w:t>
      </w:r>
      <w:r w:rsidR="009E276B" w:rsidRPr="009E276B">
        <w:t>Future Generations Commissioner for Wales, 2015)</w:t>
      </w:r>
      <w:r w:rsidR="009E276B">
        <w:t>.</w:t>
      </w:r>
      <w:r w:rsidR="00D60E1E">
        <w:t xml:space="preserve"> A Welsh law that took effect in 2017 impacts all the operations of any public entity. As per the statement, all public institutions must consider the ramifications of their decisions for the prosperity of the people of Wales, as well as the environment, culture, and communities, in the long run. It is intended that Wales will provide long-term, non-party political solutions to problems such as unemployment, bad air quality, poverty, and health challenges </w:t>
      </w:r>
      <w:r w:rsidR="00EA2BF7" w:rsidRPr="00EA2BF7">
        <w:t>(Dickins, 2018)</w:t>
      </w:r>
      <w:r w:rsidR="00EA2BF7">
        <w:t>.</w:t>
      </w:r>
      <w:r w:rsidR="00D538E7" w:rsidRPr="00D538E7">
        <w:t xml:space="preserve"> In every local authority area in Wales, Public Services Boards (PSBs) enhance collaboration among all public services. Each board is required to conduct a well-being assessment, create a local well-being plan, and publish an annual report. The plan outlines their approach to fulfilling their obligations under the Wales Well-Being of Future Generations (Wales) Act</w:t>
      </w:r>
      <w:r w:rsidR="00D538E7">
        <w:t xml:space="preserve"> (</w:t>
      </w:r>
      <w:r w:rsidR="00C871E7">
        <w:t>Gov. Wales, 2023)</w:t>
      </w:r>
      <w:r w:rsidR="00510BBF">
        <w:t>.</w:t>
      </w:r>
      <w:r w:rsidR="009F1069">
        <w:t xml:space="preserve"> </w:t>
      </w:r>
      <w:r w:rsidR="009F1069" w:rsidRPr="009F1069">
        <w:t>The legislation establishes seven well-being goals to ensure that we are all striving towards the same vision. These are</w:t>
      </w:r>
      <w:r w:rsidR="009F1069">
        <w:t xml:space="preserve"> </w:t>
      </w:r>
      <w:r w:rsidR="00861837">
        <w:t xml:space="preserve">a </w:t>
      </w:r>
      <w:r w:rsidR="00BB041E">
        <w:t>globally responsible Wales</w:t>
      </w:r>
      <w:r w:rsidR="00861837">
        <w:t xml:space="preserve">. </w:t>
      </w:r>
      <w:r w:rsidR="00A77BDF">
        <w:t xml:space="preserve">A prosperous </w:t>
      </w:r>
      <w:r w:rsidR="00BB041E">
        <w:t>Wales</w:t>
      </w:r>
      <w:r w:rsidR="00A77BDF">
        <w:t xml:space="preserve">, a resilient </w:t>
      </w:r>
      <w:r w:rsidR="00BB041E">
        <w:t>Wales</w:t>
      </w:r>
      <w:r w:rsidR="00A77BDF">
        <w:t xml:space="preserve">, a healthier </w:t>
      </w:r>
      <w:r w:rsidR="00BB041E">
        <w:t>Wales</w:t>
      </w:r>
      <w:r w:rsidR="00A77BDF">
        <w:t xml:space="preserve">, </w:t>
      </w:r>
      <w:r w:rsidR="00190A41">
        <w:t xml:space="preserve">a more equal </w:t>
      </w:r>
      <w:r w:rsidR="00BB041E">
        <w:t>Wales, a</w:t>
      </w:r>
      <w:r w:rsidR="00190A41">
        <w:t xml:space="preserve"> </w:t>
      </w:r>
      <w:r w:rsidR="00BB041E">
        <w:t>Wales</w:t>
      </w:r>
      <w:r w:rsidR="00190A41">
        <w:t xml:space="preserve"> of cohesive communities</w:t>
      </w:r>
      <w:r w:rsidR="00BB041E">
        <w:t xml:space="preserve"> and </w:t>
      </w:r>
      <w:r w:rsidR="00190A41">
        <w:t xml:space="preserve">a </w:t>
      </w:r>
      <w:r w:rsidR="009978EC">
        <w:t>wale of vibrant culture</w:t>
      </w:r>
      <w:r w:rsidR="00190A41">
        <w:t xml:space="preserve"> </w:t>
      </w:r>
      <w:r w:rsidR="00BB041E">
        <w:t xml:space="preserve">and thriving </w:t>
      </w:r>
      <w:r w:rsidR="0072109C">
        <w:t>Welsh</w:t>
      </w:r>
      <w:r w:rsidR="00BB041E">
        <w:t xml:space="preserve"> language</w:t>
      </w:r>
      <w:r w:rsidR="004E2086">
        <w:t xml:space="preserve">, </w:t>
      </w:r>
      <w:r w:rsidR="004E2086" w:rsidRPr="004E2086">
        <w:t>Wales is confronted with several issues both now and in the future, including poverty, health disparities, jobs and growth, and climate change</w:t>
      </w:r>
      <w:r w:rsidR="004E2086">
        <w:t xml:space="preserve"> </w:t>
      </w:r>
      <w:r w:rsidR="00AC42A0" w:rsidRPr="00AC42A0">
        <w:t>(Welsh Government, 2015)</w:t>
      </w:r>
      <w:r w:rsidR="00AC42A0">
        <w:t>.</w:t>
      </w:r>
      <w:r w:rsidR="007712D7">
        <w:t xml:space="preserve"> </w:t>
      </w:r>
      <w:r w:rsidR="007712D7" w:rsidRPr="007712D7">
        <w:t>This is solely applicable to sustainable development.</w:t>
      </w:r>
      <w:r w:rsidR="007712D7">
        <w:t xml:space="preserve"> </w:t>
      </w:r>
      <w:r w:rsidR="000C3788" w:rsidRPr="000C3788">
        <w:t>Welsh ministries, local health boards, Swansea Bay University Health Board, fire and rescue authorities, Public Health Wales NHS Trust, and many more public agencies are included under the Future Generation Act</w:t>
      </w:r>
      <w:r w:rsidR="000C3788">
        <w:t xml:space="preserve"> </w:t>
      </w:r>
      <w:r w:rsidR="00201572" w:rsidRPr="00201572">
        <w:t>(Welsh Government, 2020</w:t>
      </w:r>
      <w:r w:rsidR="002A329B">
        <w:t>).</w:t>
      </w:r>
    </w:p>
    <w:p w14:paraId="5A43E10F" w14:textId="452952DD" w:rsidR="00A50EB8" w:rsidRDefault="00505644" w:rsidP="00A07E6F">
      <w:pPr>
        <w:spacing w:line="360" w:lineRule="auto"/>
      </w:pPr>
      <w:r w:rsidRPr="00505644">
        <w:t xml:space="preserve">Eight well-being goals are included in the act in Wales, the government </w:t>
      </w:r>
      <w:proofErr w:type="gramStart"/>
      <w:r w:rsidRPr="00505644">
        <w:t>is in charge of</w:t>
      </w:r>
      <w:proofErr w:type="gramEnd"/>
      <w:r w:rsidRPr="00505644">
        <w:t xml:space="preserve"> achieving these goals. These are </w:t>
      </w:r>
      <w:r w:rsidR="003D58EF">
        <w:t xml:space="preserve">A prosperous Wales, A resilient Wales, A healthier Wales, A more equal </w:t>
      </w:r>
      <w:r w:rsidR="003D58EF">
        <w:lastRenderedPageBreak/>
        <w:t>Wales</w:t>
      </w:r>
      <w:r w:rsidR="00FF09FF">
        <w:t>,</w:t>
      </w:r>
      <w:r w:rsidR="003D58EF">
        <w:t xml:space="preserve"> A Wales of more cohesive communities</w:t>
      </w:r>
      <w:r w:rsidR="00FF09FF">
        <w:t xml:space="preserve">, </w:t>
      </w:r>
      <w:r w:rsidR="003D58EF">
        <w:t>A Wales of vibrant culture and thriving Welsh language</w:t>
      </w:r>
      <w:r w:rsidR="00FF09FF">
        <w:t xml:space="preserve"> and </w:t>
      </w:r>
      <w:r w:rsidR="003D58EF">
        <w:t>A globally responsible Wales</w:t>
      </w:r>
      <w:r w:rsidR="00617C54">
        <w:t xml:space="preserve"> (Gov.Wales, 2022).</w:t>
      </w:r>
      <w:r w:rsidR="003265E8">
        <w:t xml:space="preserve"> </w:t>
      </w:r>
      <w:r w:rsidR="00F51462" w:rsidRPr="00F51462">
        <w:t>For Wales to be healthier, the aim is A community that prioritises individuals' mental and physical health and that recognises and values actions and decisions that will improve well-being in the future.</w:t>
      </w:r>
      <w:r w:rsidR="00C150E5">
        <w:t xml:space="preserve"> </w:t>
      </w:r>
      <w:r w:rsidR="00EF46FA" w:rsidRPr="00EF46FA">
        <w:t xml:space="preserve">It appears that not much progress has been made in reaching the objective; many of the national indicators for healthier Wales have remained mostly unchanged during the relevant time periods. The epidemic has also significantly impacted </w:t>
      </w:r>
      <w:proofErr w:type="gramStart"/>
      <w:r w:rsidR="00EF46FA" w:rsidRPr="00EF46FA">
        <w:t>a number of</w:t>
      </w:r>
      <w:proofErr w:type="gramEnd"/>
      <w:r w:rsidR="00EF46FA" w:rsidRPr="00EF46FA">
        <w:t xml:space="preserve"> the latest data patterns, though it is uncertain how this may affect longer-term trends. Because of this, pre-pandemic data is mostly used to make the following long-term findings</w:t>
      </w:r>
      <w:r w:rsidR="00534A2D">
        <w:t xml:space="preserve">, </w:t>
      </w:r>
      <w:proofErr w:type="gramStart"/>
      <w:r w:rsidR="001A5BCE" w:rsidRPr="001A5BCE">
        <w:t>O</w:t>
      </w:r>
      <w:r w:rsidR="007403CB">
        <w:t>n</w:t>
      </w:r>
      <w:proofErr w:type="gramEnd"/>
      <w:r w:rsidR="007403CB">
        <w:t xml:space="preserve"> a recent</w:t>
      </w:r>
      <w:r w:rsidR="001A5BCE" w:rsidRPr="001A5BCE">
        <w:t xml:space="preserve"> survey, 92% said they engaged in two or more of the five healthy living practices. This includes not smoking, abstaining from alcohol for no more than three days a week, eating five or more servings of fruit or vegetables the day before, exercising for at least 150 minutes the week before, and maintaining a healthy weight. Among the healthy living behaviours, four or five were followed by 30% of respondents</w:t>
      </w:r>
      <w:r w:rsidR="00534A2D">
        <w:t xml:space="preserve"> (</w:t>
      </w:r>
      <w:r w:rsidR="00534A2D" w:rsidRPr="00534A2D">
        <w:t>Gov.Wales, 2023).</w:t>
      </w:r>
      <w:r w:rsidR="00DB50A7">
        <w:t xml:space="preserve"> </w:t>
      </w:r>
      <w:r w:rsidR="00E879A5" w:rsidRPr="00E879A5">
        <w:t xml:space="preserve">The NHS is the organisation behind the Healthy Start Scheme. </w:t>
      </w:r>
      <w:proofErr w:type="gramStart"/>
      <w:r w:rsidR="00E879A5" w:rsidRPr="00E879A5">
        <w:t>In order to</w:t>
      </w:r>
      <w:proofErr w:type="gramEnd"/>
      <w:r w:rsidR="00E879A5" w:rsidRPr="00E879A5">
        <w:t xml:space="preserve"> replace the Welfare Food Scheme, it was introduced back in 2006. The programme is intended to assist new or pregnant mothers in purchasing nutritious food, dairy products, and vitamins. </w:t>
      </w:r>
      <w:r w:rsidR="00D447AA">
        <w:t xml:space="preserve">Parents </w:t>
      </w:r>
      <w:r w:rsidR="00E879A5" w:rsidRPr="00E879A5">
        <w:t>can buy fruits, vegetables, cow's milk, baby formula, and other items with this card</w:t>
      </w:r>
      <w:r w:rsidR="005F4954">
        <w:t>,</w:t>
      </w:r>
      <w:r w:rsidR="00D447AA">
        <w:t xml:space="preserve"> they also do healthy start vitamins.</w:t>
      </w:r>
      <w:r w:rsidR="00E879A5" w:rsidRPr="00E879A5">
        <w:t xml:space="preserve"> </w:t>
      </w:r>
      <w:proofErr w:type="gramStart"/>
      <w:r w:rsidR="00E879A5" w:rsidRPr="00E879A5">
        <w:t>The majority of</w:t>
      </w:r>
      <w:proofErr w:type="gramEnd"/>
      <w:r w:rsidR="00E879A5" w:rsidRPr="00E879A5">
        <w:t xml:space="preserve"> retailers that accept credit cards can use it</w:t>
      </w:r>
      <w:r w:rsidR="00E879A5">
        <w:t xml:space="preserve"> </w:t>
      </w:r>
      <w:r w:rsidR="00FD6E4C">
        <w:t xml:space="preserve">believes </w:t>
      </w:r>
      <w:r w:rsidR="009A4F63" w:rsidRPr="009A4F63">
        <w:t>Handley</w:t>
      </w:r>
      <w:r w:rsidR="00FD6E4C">
        <w:t xml:space="preserve"> (</w:t>
      </w:r>
      <w:r w:rsidR="009A4F63" w:rsidRPr="009A4F63">
        <w:t>2023)</w:t>
      </w:r>
      <w:r w:rsidR="00E879A5">
        <w:t xml:space="preserve">. </w:t>
      </w:r>
      <w:r w:rsidR="00FD6E4C">
        <w:t>people</w:t>
      </w:r>
      <w:r w:rsidR="00775ACB" w:rsidRPr="00775ACB">
        <w:t xml:space="preserve"> </w:t>
      </w:r>
      <w:r w:rsidR="00FD6E4C">
        <w:t>will</w:t>
      </w:r>
      <w:r w:rsidR="00775ACB" w:rsidRPr="00775ACB">
        <w:t xml:space="preserve"> qualify for assistance in purchasing nutritious food and milk if </w:t>
      </w:r>
      <w:r w:rsidR="0064368C">
        <w:t xml:space="preserve">a </w:t>
      </w:r>
      <w:r w:rsidR="00FD6E4C">
        <w:t>woman</w:t>
      </w:r>
      <w:r w:rsidR="0064368C">
        <w:t xml:space="preserve"> is</w:t>
      </w:r>
      <w:r w:rsidR="00775ACB" w:rsidRPr="00775ACB">
        <w:t xml:space="preserve"> more than 10 weeks pregnant or if </w:t>
      </w:r>
      <w:r w:rsidR="003A4D80">
        <w:t>the child</w:t>
      </w:r>
      <w:r w:rsidR="00775ACB" w:rsidRPr="00775ACB">
        <w:t xml:space="preserve"> is younger than 4 years old. If </w:t>
      </w:r>
      <w:r w:rsidR="00FD6E4C">
        <w:t>a person</w:t>
      </w:r>
      <w:r w:rsidR="00775ACB" w:rsidRPr="00775ACB">
        <w:t xml:space="preserve"> </w:t>
      </w:r>
      <w:proofErr w:type="gramStart"/>
      <w:r w:rsidR="00775ACB" w:rsidRPr="00775ACB">
        <w:t>do</w:t>
      </w:r>
      <w:proofErr w:type="gramEnd"/>
      <w:r w:rsidR="00775ACB" w:rsidRPr="00775ACB">
        <w:t xml:space="preserve"> not receive Working Tax Credit and </w:t>
      </w:r>
      <w:r w:rsidR="00F44BE7">
        <w:t>the</w:t>
      </w:r>
      <w:r w:rsidR="00775ACB" w:rsidRPr="00775ACB">
        <w:t xml:space="preserve"> family's yearly income is £16,190 or less, </w:t>
      </w:r>
      <w:r w:rsidR="00A33343">
        <w:t xml:space="preserve">the person </w:t>
      </w:r>
      <w:r w:rsidR="00775ACB" w:rsidRPr="00775ACB">
        <w:t xml:space="preserve">may be eligible for Healthy Start if </w:t>
      </w:r>
      <w:r w:rsidR="00FD6E4C">
        <w:t>they</w:t>
      </w:r>
      <w:r w:rsidR="00775ACB" w:rsidRPr="00775ACB">
        <w:t xml:space="preserve"> receive Child Tax Credit</w:t>
      </w:r>
      <w:r w:rsidR="00E92131">
        <w:t xml:space="preserve"> (NHS,2023).</w:t>
      </w:r>
      <w:r w:rsidR="00A675C5" w:rsidRPr="00A675C5">
        <w:t xml:space="preserve"> </w:t>
      </w:r>
      <w:r w:rsidR="00A675C5">
        <w:t xml:space="preserve">As a result of spending a larger percentage of their income on food, low-income families have been disproportionately negatively impacted by the recent 45-year peak in food price inflation. There is a great deal of room to increase the NHS Healthy Start Scheme's assistance to these families. The planned participation rate of 75% is far above the current total participation rate of 64% as of March 2023. There are significant regional variations in participation rates, with some regions seeing as low as 50%. </w:t>
      </w:r>
      <w:r w:rsidR="003C7A7E" w:rsidRPr="003C7A7E">
        <w:t>Nonetheless, there are two obstacles to Healthy Start's efficacy. First, as of March 2023, fewer than two-thirds of eligible members were receiving payouts. Participation in the system has varied over time and among places. Second, the payments' real value has significantly dropped due to the past two years' high rates of food inflation. As a result, the programme might not be giving low-income families a safety net in terms of nutrition</w:t>
      </w:r>
      <w:r w:rsidR="003C7A7E">
        <w:t xml:space="preserve"> (</w:t>
      </w:r>
      <w:r w:rsidR="00E12496">
        <w:t>Davies, 2023).</w:t>
      </w:r>
      <w:r w:rsidR="002418B0" w:rsidRPr="002418B0">
        <w:t xml:space="preserve"> The drawbacks include decreased salaries for individuals and families throughout Wales, difficulties consuming a nutritious diet, and a decrease in physical activity. Since a focus on wellness is a top objective in the 2021–22 plan, this will have had an impact on their mental health, which is closely linked to obesity</w:t>
      </w:r>
      <w:r w:rsidR="002418B0">
        <w:t xml:space="preserve"> </w:t>
      </w:r>
      <w:r w:rsidR="002418B0">
        <w:lastRenderedPageBreak/>
        <w:t>(</w:t>
      </w:r>
      <w:r w:rsidR="004C3F90">
        <w:t>G</w:t>
      </w:r>
      <w:r w:rsidR="00BF2CC9" w:rsidRPr="00BF2CC9">
        <w:t>ov.wales, 2021)</w:t>
      </w:r>
      <w:r w:rsidR="00BF2CC9">
        <w:t>.</w:t>
      </w:r>
      <w:r w:rsidR="002C7819">
        <w:t xml:space="preserve"> </w:t>
      </w:r>
      <w:r w:rsidR="002C7819" w:rsidRPr="002C7819">
        <w:t xml:space="preserve">Healthy Start is only available to residents of England, Wales, or Northern Ireland. They can apply for Best Start Foods </w:t>
      </w:r>
      <w:r w:rsidR="0032479F" w:rsidRPr="002C7819">
        <w:t>instead</w:t>
      </w:r>
      <w:r w:rsidR="0032479F">
        <w:t xml:space="preserve"> </w:t>
      </w:r>
      <w:r w:rsidR="0032479F" w:rsidRPr="002C7819">
        <w:t>if</w:t>
      </w:r>
      <w:r w:rsidR="002C7819" w:rsidRPr="002C7819">
        <w:t xml:space="preserve"> they reside in Scotland</w:t>
      </w:r>
      <w:r w:rsidR="002C7819">
        <w:t xml:space="preserve"> (</w:t>
      </w:r>
      <w:r w:rsidR="002F120A">
        <w:t>Healthy start</w:t>
      </w:r>
      <w:r w:rsidR="00CF1D5D">
        <w:t>, 2023).</w:t>
      </w:r>
      <w:r w:rsidR="009415F6" w:rsidRPr="009415F6">
        <w:t xml:space="preserve"> There are two payments that help with the costs of pregnancy and childrearing: the Best Start Foods and the Best Start Grant. These are included, along with Scottish Child Payment, in the 5 family payments that you can be eligible for from Social Security Scotland.</w:t>
      </w:r>
      <w:r w:rsidR="0032479F">
        <w:t xml:space="preserve"> </w:t>
      </w:r>
      <w:r w:rsidR="009415F6" w:rsidRPr="009415F6">
        <w:t>Three lump sum payments comprise the Best Start Grant</w:t>
      </w:r>
      <w:r w:rsidR="009415F6">
        <w:t xml:space="preserve">, </w:t>
      </w:r>
      <w:r w:rsidR="00D97F47" w:rsidRPr="00D97F47">
        <w:t>Pregnancy and Baby Payment, Early Learning Payment, and School Age Payment are covered by this</w:t>
      </w:r>
      <w:r w:rsidR="00A76251">
        <w:t xml:space="preserve"> </w:t>
      </w:r>
      <w:r w:rsidR="00A76251" w:rsidRPr="00A76251">
        <w:t>(Scottish Government, 2022)</w:t>
      </w:r>
      <w:r w:rsidR="00A76251">
        <w:t xml:space="preserve">. </w:t>
      </w:r>
      <w:r w:rsidR="00743557" w:rsidRPr="00743557">
        <w:t xml:space="preserve">Wales is the country in the UK with the lowest disposable income, at £14,623. In comparison, the average disposable income in Wales in 2012 was £14,623, while the average in Scotland, England, and the UK was £16,791. Londoners had an average of £21,446 in discretionary income. The Gwent Valleys had the lowest levels of disposable income per person (£13,452), while Monmouthshire and Newport had the highest (£15,794), according to </w:t>
      </w:r>
      <w:r w:rsidR="00D91298" w:rsidRPr="00743557">
        <w:t>research</w:t>
      </w:r>
      <w:r w:rsidR="00743557" w:rsidRPr="00743557">
        <w:t xml:space="preserve"> by the Office for National Statistics </w:t>
      </w:r>
      <w:r w:rsidR="005808D8">
        <w:t xml:space="preserve">believed </w:t>
      </w:r>
      <w:r w:rsidR="000D058E" w:rsidRPr="000D058E">
        <w:t xml:space="preserve">Williamson </w:t>
      </w:r>
      <w:r w:rsidR="005808D8">
        <w:t>(</w:t>
      </w:r>
      <w:r w:rsidR="000D058E" w:rsidRPr="000D058E">
        <w:t>2014)</w:t>
      </w:r>
      <w:r w:rsidR="000D058E">
        <w:t>.</w:t>
      </w:r>
      <w:r w:rsidR="00281915">
        <w:t xml:space="preserve"> </w:t>
      </w:r>
      <w:r w:rsidR="00281915" w:rsidRPr="00281915">
        <w:t>Approximately 2.86 million single parent households, or one in every four families with children, lived in the UK as of 2020.</w:t>
      </w:r>
      <w:r w:rsidR="000635F9" w:rsidRPr="000635F9">
        <w:t xml:space="preserve"> O’Neill </w:t>
      </w:r>
      <w:r w:rsidR="000635F9">
        <w:t>(</w:t>
      </w:r>
      <w:r w:rsidR="000635F9" w:rsidRPr="000635F9">
        <w:t>2021)</w:t>
      </w:r>
      <w:r w:rsidR="000635F9">
        <w:t xml:space="preserve"> stated that f</w:t>
      </w:r>
      <w:r w:rsidR="00281915" w:rsidRPr="00281915">
        <w:t>or some people, managing as a single parent may be a difficult, lonely, and lonely experience.</w:t>
      </w:r>
      <w:r w:rsidR="00281915">
        <w:t xml:space="preserve"> </w:t>
      </w:r>
      <w:r w:rsidR="00281915" w:rsidRPr="00281915">
        <w:t xml:space="preserve">However, </w:t>
      </w:r>
      <w:proofErr w:type="gramStart"/>
      <w:r w:rsidR="00281915" w:rsidRPr="00281915">
        <w:t>the majority of</w:t>
      </w:r>
      <w:proofErr w:type="gramEnd"/>
      <w:r w:rsidR="00281915" w:rsidRPr="00281915">
        <w:t xml:space="preserve"> people are unaware of the financial assistance and benefits that are available to them—some of which are specifically for single parents</w:t>
      </w:r>
      <w:r w:rsidR="00295700">
        <w:t xml:space="preserve">, </w:t>
      </w:r>
      <w:r w:rsidR="00AD532B" w:rsidRPr="00AD532B">
        <w:t>Single parents face challenges, but the Welsh government does its best to support them. To assist with living expenses, single mothers are eligible for universal credit and a discount in council tax.</w:t>
      </w:r>
      <w:r w:rsidR="00417CB7">
        <w:t xml:space="preserve"> </w:t>
      </w:r>
      <w:r w:rsidR="00417CB7" w:rsidRPr="00417CB7">
        <w:t xml:space="preserve">For a maximum of 48 weeks of the year, </w:t>
      </w:r>
      <w:r w:rsidR="005808D8">
        <w:t>people</w:t>
      </w:r>
      <w:r w:rsidR="00417CB7" w:rsidRPr="00417CB7">
        <w:t xml:space="preserve"> might get up to 30 hours of early education and childcare each week under the Childcare Offer for Wales. With less money to spend on the things that are most important </w:t>
      </w:r>
      <w:r w:rsidR="005808D8">
        <w:t>to the</w:t>
      </w:r>
      <w:r w:rsidR="00417CB7" w:rsidRPr="00417CB7">
        <w:t xml:space="preserve"> family, </w:t>
      </w:r>
      <w:r w:rsidR="00C20080">
        <w:t>they</w:t>
      </w:r>
      <w:r w:rsidR="00417CB7" w:rsidRPr="00417CB7">
        <w:t xml:space="preserve"> can use the savings from this government-funded childcare programme</w:t>
      </w:r>
      <w:r w:rsidR="00407944">
        <w:t>,</w:t>
      </w:r>
      <w:r w:rsidR="00407944" w:rsidRPr="00407944">
        <w:t xml:space="preserve"> Parents from all throughout Wales who have returned to work, increased their hours, or worked more flexibly have already benefited from the offer. This support could be extremely helpful if you're having childcare concerns and are looking for work or considering returning to school or training</w:t>
      </w:r>
      <w:r w:rsidR="00407944">
        <w:t xml:space="preserve"> </w:t>
      </w:r>
      <w:r w:rsidR="00417CB7">
        <w:t>(</w:t>
      </w:r>
      <w:r w:rsidR="009A598B">
        <w:t>Gov.Wales, 2023).</w:t>
      </w:r>
      <w:r w:rsidR="00D9500F">
        <w:t xml:space="preserve"> </w:t>
      </w:r>
      <w:r w:rsidR="00C97461">
        <w:t xml:space="preserve">Boot (2023) </w:t>
      </w:r>
      <w:r w:rsidR="00213238">
        <w:t xml:space="preserve">argued that </w:t>
      </w:r>
      <w:r w:rsidR="00F51213" w:rsidRPr="005F5455">
        <w:t>the</w:t>
      </w:r>
      <w:r w:rsidR="005F5455" w:rsidRPr="005F5455">
        <w:t xml:space="preserve"> crippling cost of childcare is deterring parents from having more children, according to Oxfam Cymru. Funding is not available until the kid is three years old, and maternity leave expires at nine months. The childcare system has a significant deficit that is making things difficult for parents</w:t>
      </w:r>
      <w:r w:rsidR="00707FE3">
        <w:t xml:space="preserve">, </w:t>
      </w:r>
      <w:r w:rsidR="009978EC" w:rsidRPr="00707FE3">
        <w:t>when</w:t>
      </w:r>
      <w:r w:rsidR="00707FE3" w:rsidRPr="00707FE3">
        <w:t xml:space="preserve"> they return to work, 53% of parents believe that daycare costs make them unstable financially.</w:t>
      </w:r>
      <w:r w:rsidR="004C7501">
        <w:t xml:space="preserve"> This can cause stress on a </w:t>
      </w:r>
      <w:r w:rsidR="009978EC">
        <w:t>person’s</w:t>
      </w:r>
      <w:r w:rsidR="004C7501">
        <w:t xml:space="preserve"> mental health. </w:t>
      </w:r>
      <w:r w:rsidR="00157E2F" w:rsidRPr="00157E2F">
        <w:t>Emotional, spiritual, intellectual, physical, environmental, financial, occupational, and social are the eight components that make up the Well-Being Act.</w:t>
      </w:r>
      <w:r w:rsidR="00441BE5" w:rsidRPr="00441BE5">
        <w:t xml:space="preserve"> The capacity to manage life properly and have fulfilling relationships with others is known as emotional wellbeing. Individuals who are emotionally well feel capable, in charge of their emotions and actions, and equipped to deal with life's obstacles.</w:t>
      </w:r>
      <w:r w:rsidR="006E076C">
        <w:t xml:space="preserve"> V</w:t>
      </w:r>
      <w:r w:rsidR="001D0D68" w:rsidRPr="001D0D68">
        <w:t xml:space="preserve">alues and beliefs that assist </w:t>
      </w:r>
      <w:r w:rsidR="006E076C">
        <w:t>a person</w:t>
      </w:r>
      <w:r w:rsidR="001D0D68" w:rsidRPr="001D0D68">
        <w:t xml:space="preserve"> in finding meaning and </w:t>
      </w:r>
      <w:r w:rsidR="001D0D68" w:rsidRPr="001D0D68">
        <w:lastRenderedPageBreak/>
        <w:t xml:space="preserve">purpose in life are correlated with </w:t>
      </w:r>
      <w:r w:rsidR="006E076C">
        <w:t>the</w:t>
      </w:r>
      <w:r w:rsidR="001D0D68" w:rsidRPr="001D0D68">
        <w:t xml:space="preserve"> level of spiritual wellness.</w:t>
      </w:r>
      <w:r w:rsidR="00E82FA7" w:rsidRPr="00E82FA7">
        <w:t xml:space="preserve"> When </w:t>
      </w:r>
      <w:r w:rsidR="00E82FA7">
        <w:t>someone</w:t>
      </w:r>
      <w:r w:rsidR="00E82FA7" w:rsidRPr="00E82FA7">
        <w:t xml:space="preserve"> </w:t>
      </w:r>
      <w:r w:rsidR="003D379E">
        <w:t>is</w:t>
      </w:r>
      <w:r w:rsidR="00E82FA7" w:rsidRPr="00E82FA7">
        <w:t xml:space="preserve"> aware of </w:t>
      </w:r>
      <w:r w:rsidR="009978EC">
        <w:t>their</w:t>
      </w:r>
      <w:r w:rsidR="00E82FA7" w:rsidRPr="00E82FA7">
        <w:t xml:space="preserve"> special creative abilities and look for opportunities to apply </w:t>
      </w:r>
      <w:r w:rsidR="003D379E">
        <w:t>to their</w:t>
      </w:r>
      <w:r w:rsidR="00E82FA7" w:rsidRPr="00E82FA7">
        <w:t xml:space="preserve"> knowledge and abilities, </w:t>
      </w:r>
      <w:r w:rsidR="003D379E">
        <w:t>they</w:t>
      </w:r>
      <w:r w:rsidR="00E82FA7" w:rsidRPr="00E82FA7">
        <w:t xml:space="preserve"> are in a state of intellectual wellbeing.</w:t>
      </w:r>
      <w:r w:rsidR="00515DC1" w:rsidRPr="00515DC1">
        <w:t xml:space="preserve"> Sleep, a balanced diet, and physical activity all contribute to physical wellness. </w:t>
      </w:r>
      <w:r w:rsidR="006E076C">
        <w:t xml:space="preserve">A </w:t>
      </w:r>
      <w:r w:rsidR="00C701A1">
        <w:t>person’s</w:t>
      </w:r>
      <w:r w:rsidR="006E076C">
        <w:t xml:space="preserve"> </w:t>
      </w:r>
      <w:r w:rsidR="00515DC1" w:rsidRPr="00515DC1">
        <w:t xml:space="preserve">surroundings have an impact on </w:t>
      </w:r>
      <w:r w:rsidR="00C701A1">
        <w:t>their</w:t>
      </w:r>
      <w:r w:rsidR="00515DC1" w:rsidRPr="00515DC1">
        <w:t xml:space="preserve"> environmental wellness. Feeling content with financial circumstances is referred to as financial wellbeing. Feeling content with </w:t>
      </w:r>
      <w:r w:rsidR="00C701A1">
        <w:t>their</w:t>
      </w:r>
      <w:r w:rsidR="00515DC1" w:rsidRPr="00515DC1">
        <w:t xml:space="preserve"> job choice and overall well-being is known as occupational wellness. Feeling linked and included is a key component of social wellness. Building and preserving a strong support system is part of the social dimension of health</w:t>
      </w:r>
      <w:r w:rsidR="00515DC1">
        <w:t xml:space="preserve"> </w:t>
      </w:r>
      <w:r w:rsidR="00CE4946" w:rsidRPr="00CE4946">
        <w:t>(Menke, 2019)</w:t>
      </w:r>
      <w:r w:rsidR="00CE4946">
        <w:t>.</w:t>
      </w:r>
      <w:r w:rsidR="00825138">
        <w:t xml:space="preserve"> </w:t>
      </w:r>
      <w:r w:rsidR="00825138" w:rsidRPr="00825138">
        <w:t xml:space="preserve">All the elements need to be taken into consideration, since ignoring </w:t>
      </w:r>
      <w:r w:rsidR="009978EC" w:rsidRPr="00825138">
        <w:t>anyone</w:t>
      </w:r>
      <w:r w:rsidR="00825138" w:rsidRPr="00825138">
        <w:t xml:space="preserve"> will eventually have a negative impact on the others and, ultimately, one's health, happiness, and standard of living. Nonetheless, they are not required to be evenly balanced</w:t>
      </w:r>
      <w:r w:rsidR="00825138">
        <w:t xml:space="preserve"> </w:t>
      </w:r>
      <w:r w:rsidR="00725D54">
        <w:t xml:space="preserve">stated </w:t>
      </w:r>
      <w:r w:rsidR="0050550B" w:rsidRPr="0050550B">
        <w:t xml:space="preserve">Stoewen </w:t>
      </w:r>
      <w:r w:rsidR="00725D54">
        <w:t>(</w:t>
      </w:r>
      <w:r w:rsidR="0050550B" w:rsidRPr="0050550B">
        <w:t>2017)</w:t>
      </w:r>
      <w:r w:rsidR="0050550B">
        <w:t>.</w:t>
      </w:r>
      <w:r w:rsidR="009D0436">
        <w:t xml:space="preserve"> </w:t>
      </w:r>
      <w:r w:rsidR="009D0436" w:rsidRPr="009D0436">
        <w:t>Brennan</w:t>
      </w:r>
      <w:r w:rsidR="00BD106F">
        <w:t xml:space="preserve"> </w:t>
      </w:r>
      <w:r w:rsidR="009D0436">
        <w:t>(</w:t>
      </w:r>
      <w:r w:rsidR="009D0436" w:rsidRPr="009D0436">
        <w:t>2021)</w:t>
      </w:r>
      <w:r w:rsidR="00725D54">
        <w:t xml:space="preserve"> agreed and</w:t>
      </w:r>
      <w:r w:rsidR="00BD106F">
        <w:t xml:space="preserve"> stated that </w:t>
      </w:r>
      <w:r w:rsidR="0099599D" w:rsidRPr="0099599D">
        <w:t xml:space="preserve">When things change in </w:t>
      </w:r>
      <w:r w:rsidR="009978EC">
        <w:t>someone’s</w:t>
      </w:r>
      <w:r w:rsidR="0099599D" w:rsidRPr="0099599D">
        <w:t xml:space="preserve"> life, it can impact </w:t>
      </w:r>
      <w:r w:rsidR="009978EC">
        <w:t>their</w:t>
      </w:r>
      <w:r w:rsidR="0099599D" w:rsidRPr="0099599D">
        <w:t xml:space="preserve"> mental health and well-being. </w:t>
      </w:r>
      <w:r w:rsidR="0099599D">
        <w:t>people</w:t>
      </w:r>
      <w:r w:rsidR="0099599D" w:rsidRPr="0099599D">
        <w:t xml:space="preserve"> may even feel out of control in situations that </w:t>
      </w:r>
      <w:r w:rsidR="0099599D">
        <w:t>they</w:t>
      </w:r>
      <w:r w:rsidR="0099599D" w:rsidRPr="0099599D">
        <w:t xml:space="preserve"> didn’t expect. However, learning to manage the way </w:t>
      </w:r>
      <w:r w:rsidR="006B22D3">
        <w:t>they</w:t>
      </w:r>
      <w:r w:rsidR="0099599D" w:rsidRPr="0099599D">
        <w:t xml:space="preserve"> deal with these different situations will benefit </w:t>
      </w:r>
      <w:r w:rsidR="006B22D3">
        <w:t xml:space="preserve">on </w:t>
      </w:r>
      <w:r w:rsidR="0099599D" w:rsidRPr="0099599D">
        <w:t xml:space="preserve">mental health. When good or bad change happens in life, </w:t>
      </w:r>
      <w:r w:rsidR="006B22D3">
        <w:t>they</w:t>
      </w:r>
      <w:r w:rsidR="0099599D" w:rsidRPr="0099599D">
        <w:t xml:space="preserve"> need to make an adjustment</w:t>
      </w:r>
      <w:r w:rsidR="008E35DE">
        <w:t xml:space="preserve">. </w:t>
      </w:r>
      <w:r w:rsidR="008E35DE" w:rsidRPr="008E35DE">
        <w:t>When a healthy start provides for the fundamental requirements of parents and kids, or when the government assists single parents with council tax so they can have additional income, it supports their hierarchy of needs.</w:t>
      </w:r>
      <w:r w:rsidR="00F454CC">
        <w:t xml:space="preserve"> </w:t>
      </w:r>
      <w:r w:rsidR="00FA2E91" w:rsidRPr="00FA2E91">
        <w:t>The requirements for survival are among the physiological demands. Food, water, breathing, and homeostasis are a few instances of physiological demands.</w:t>
      </w:r>
      <w:r w:rsidR="00FA2E91">
        <w:t xml:space="preserve"> </w:t>
      </w:r>
      <w:r w:rsidR="00FA2E91" w:rsidRPr="00FA2E91">
        <w:t>Physiological demands include clothes and shelter in addition to the necessities of food, air, and temperature control. Maslow also placed sexual reproduction at this level of the hierarchy since it is necessary for the survival and continued existence of the species</w:t>
      </w:r>
      <w:r w:rsidR="00E158CC">
        <w:t xml:space="preserve">. </w:t>
      </w:r>
      <w:r w:rsidR="00A06E1F" w:rsidRPr="00A06E1F">
        <w:t>The needs for safety and security make up the second rung of the hierarchy. stability in finances, well-being, and security from mishaps, harm, and</w:t>
      </w:r>
      <w:r w:rsidR="00E158CC">
        <w:t xml:space="preserve"> </w:t>
      </w:r>
      <w:r w:rsidR="00A06E1F" w:rsidRPr="00A06E1F">
        <w:t>Security and safety concerns might drive decisions like getting a job, getting health insurance and medical care, opening a savings account, and relocating to a safer area.</w:t>
      </w:r>
      <w:r w:rsidR="008368A9" w:rsidRPr="008368A9">
        <w:t xml:space="preserve"> Afterward, there are societal necessities. Maslow's hierarchy of requirements lists love, acceptance, and belonging as social needs. At this level, human behaviour, friendships, communities, and families are driven by the need for emotional relationships.</w:t>
      </w:r>
      <w:r w:rsidR="00345983" w:rsidRPr="00345983">
        <w:t xml:space="preserve"> The demand for respect and admiration is found at level four of Maslow's hierarchy. The needs for self-actualization are at the top of Maslow's hierarchy. In addition to being self-aware and engaged in realising their potential, self-actualizing individuals also care about their own personal development and are less concerned with the opinions of others</w:t>
      </w:r>
      <w:r w:rsidR="00E158CC">
        <w:t xml:space="preserve"> </w:t>
      </w:r>
      <w:r w:rsidR="00E158CC" w:rsidRPr="00E158CC">
        <w:t>(Cherry, 2022).</w:t>
      </w:r>
      <w:r w:rsidR="00D47516">
        <w:t xml:space="preserve"> </w:t>
      </w:r>
      <w:r w:rsidR="00126CBF">
        <w:t xml:space="preserve">Working across the NHS, public health, and social care systems, the Sustainable Development Unit (SDU) is supported by and answerable to Public Health England and NHS England. The Sustainable Development Strategy for the Health, Public Health, and Social Care System 2014-2020 was introduced by the SDU in 2014. The plan lays out the goals for a </w:t>
      </w:r>
      <w:r w:rsidR="00126CBF">
        <w:lastRenderedPageBreak/>
        <w:t xml:space="preserve">sustainable health and care system by lowering carbon emissions, safeguarding the environment, preparing local communities for severe weather, and encouraging healthy environments and lifestyles </w:t>
      </w:r>
      <w:r w:rsidR="002324C3" w:rsidRPr="002324C3">
        <w:t>(Public Health England, 2016)</w:t>
      </w:r>
      <w:r w:rsidR="002324C3">
        <w:t>.</w:t>
      </w:r>
      <w:r w:rsidR="00506C61" w:rsidRPr="00506C61">
        <w:t xml:space="preserve"> The National Cross System Group on Sustainable Development in Health is composed of partner organisations and health sector entities. The Group wants to help communities, individuals, and places grow into wealthy and sustainable environments. PHE is a key player that offers partners and stakeholders in the health and other sectors advice.</w:t>
      </w:r>
      <w:r w:rsidR="008C68B0" w:rsidRPr="008C68B0">
        <w:t xml:space="preserve"> As Minister for Civil Society, Brooks Newmark gave his first speech on social action. Although our current </w:t>
      </w:r>
      <w:proofErr w:type="gramStart"/>
      <w:r w:rsidR="008C68B0" w:rsidRPr="008C68B0">
        <w:t>state of affairs</w:t>
      </w:r>
      <w:proofErr w:type="gramEnd"/>
      <w:r w:rsidR="008C68B0" w:rsidRPr="008C68B0">
        <w:t xml:space="preserve"> is far better than it was four years ago, I believe public financial restraint will persist for some time to come. Meanwhile, the general public's expectations are continuously rising.</w:t>
      </w:r>
      <w:r w:rsidR="00241731">
        <w:t xml:space="preserve"> </w:t>
      </w:r>
      <w:r w:rsidR="008C68B0" w:rsidRPr="008C68B0">
        <w:t>People now expect public services to be just as quick and convenient because the internet has</w:t>
      </w:r>
      <w:r w:rsidR="008C68B0">
        <w:t xml:space="preserve"> </w:t>
      </w:r>
      <w:r w:rsidR="008C68B0" w:rsidRPr="008C68B0">
        <w:t>transformed their shopping, banking, and family communication experiences.</w:t>
      </w:r>
      <w:r w:rsidR="008C68B0">
        <w:t xml:space="preserve"> </w:t>
      </w:r>
      <w:r w:rsidR="008C68B0" w:rsidRPr="008C68B0">
        <w:t>And fresh difficulties arise constantly</w:t>
      </w:r>
      <w:r w:rsidR="008C68B0">
        <w:t xml:space="preserve"> </w:t>
      </w:r>
      <w:r w:rsidR="00000617" w:rsidRPr="00000617">
        <w:t>(GOV.UK, 2014)</w:t>
      </w:r>
      <w:r w:rsidR="00000617">
        <w:t>.</w:t>
      </w:r>
      <w:r w:rsidR="00321E13">
        <w:t xml:space="preserve"> </w:t>
      </w:r>
      <w:r w:rsidR="00321E13" w:rsidRPr="00321E13">
        <w:t>Long-term emphasis, prevention and early intervention, integration and collaboration are the five pillars of the Healthier Wales Act. participation of the neighbourhood Fairness, eliminating disparities, and advancing a sustainable Wales</w:t>
      </w:r>
      <w:r w:rsidR="00485D95">
        <w:t>, View Public Health Wales’s "Futures" materials and "Future Generations Prompts" for long-term planning</w:t>
      </w:r>
      <w:r w:rsidR="007B27C2">
        <w:t xml:space="preserve">, </w:t>
      </w:r>
      <w:r w:rsidR="00485D95">
        <w:t>avoidance of issues, Including sustainable development into every facet of operations Cooperation across sectors, organisations, and departments</w:t>
      </w:r>
      <w:r w:rsidR="007B27C2">
        <w:t xml:space="preserve"> p</w:t>
      </w:r>
      <w:r w:rsidR="00485D95">
        <w:t>articipation of communities, employees, and service users</w:t>
      </w:r>
      <w:r w:rsidR="007B27C2">
        <w:t xml:space="preserve"> (</w:t>
      </w:r>
      <w:r w:rsidR="007B27C2" w:rsidRPr="007B27C2">
        <w:t>Public Health Wales, 2023).</w:t>
      </w:r>
    </w:p>
    <w:p w14:paraId="7B33261A" w14:textId="02C0CB49" w:rsidR="00A32EFB" w:rsidRDefault="00E71D4D" w:rsidP="00A07E6F">
      <w:pPr>
        <w:spacing w:line="360" w:lineRule="auto"/>
      </w:pPr>
      <w:r w:rsidRPr="00E71D4D">
        <w:t>The Future Generations Commissioner position was also established in conjunction with the Act to offer guidance to the Welsh government and other public entities regarding the provision of social, economic, environmental, and cultural well-being for present and future generations, as well as the evaluation and documentation of their progress in achieving this goal</w:t>
      </w:r>
      <w:r>
        <w:t xml:space="preserve"> (</w:t>
      </w:r>
      <w:r w:rsidR="001A71D4" w:rsidRPr="00F112E0">
        <w:t>futuregenerations.wales</w:t>
      </w:r>
      <w:r w:rsidR="00F112E0" w:rsidRPr="00F112E0">
        <w:t xml:space="preserve">, </w:t>
      </w:r>
      <w:r w:rsidR="00F112E0">
        <w:t>2023</w:t>
      </w:r>
      <w:r w:rsidR="00F112E0" w:rsidRPr="00F112E0">
        <w:t>)</w:t>
      </w:r>
      <w:r w:rsidR="00F112E0">
        <w:t>.</w:t>
      </w:r>
    </w:p>
    <w:p w14:paraId="3BB57D29" w14:textId="1D0AA40B" w:rsidR="00EE0315" w:rsidRDefault="004B0484" w:rsidP="00A07E6F">
      <w:pPr>
        <w:spacing w:line="360" w:lineRule="auto"/>
      </w:pPr>
      <w:r w:rsidRPr="004B0484">
        <w:t>In December 1942, the Committee on Social Insurance and Allied Services released its report. It was dubbed the Beveridge Report. According to the recommendations, the system would be</w:t>
      </w:r>
      <w:r w:rsidR="00DD5A15">
        <w:t xml:space="preserve"> </w:t>
      </w:r>
      <w:r w:rsidRPr="004B0484">
        <w:t>complete: they address every aspect of poverty from conception to death; they are universal; everyone can access them; and they are funded by contributions made from salaries</w:t>
      </w:r>
      <w:r>
        <w:t xml:space="preserve"> </w:t>
      </w:r>
      <w:r w:rsidR="00F73B56" w:rsidRPr="00F73B56">
        <w:t>(BBC bitesize, 2019)</w:t>
      </w:r>
      <w:r w:rsidR="00F73B56">
        <w:t>.</w:t>
      </w:r>
      <w:r w:rsidR="001F79B9" w:rsidRPr="001F79B9">
        <w:t xml:space="preserve"> The report "Social Insurance and Allied Services," written by social economist William Beveridge (1879–1963), was published in November 1942 and served as the basis for post–World War II British social policy. While employed by the East London-based charity Toynbee Hall, Beveridge was intrigued to the concept of addressing social inequity. It became evident to him that in these situations, charity was insufficient and that the only adequate course of action would be a well-thought-out government strategy</w:t>
      </w:r>
      <w:r w:rsidR="00BF543F">
        <w:t xml:space="preserve"> </w:t>
      </w:r>
      <w:r w:rsidR="00BF543F" w:rsidRPr="00BF543F">
        <w:t>(UK Parliament, 2023)</w:t>
      </w:r>
      <w:r w:rsidR="00BF543F">
        <w:t>.</w:t>
      </w:r>
      <w:r w:rsidR="00683156" w:rsidRPr="00683156">
        <w:t xml:space="preserve"> Working is the real way to end poverty, according to Beveridge. Governments have gleefully sung this mantra ever since. However, </w:t>
      </w:r>
      <w:proofErr w:type="gramStart"/>
      <w:r w:rsidR="00683156" w:rsidRPr="00683156">
        <w:t>despite the fact that</w:t>
      </w:r>
      <w:proofErr w:type="gramEnd"/>
      <w:r w:rsidR="00683156" w:rsidRPr="00683156">
        <w:t xml:space="preserve"> </w:t>
      </w:r>
      <w:r w:rsidR="00683156" w:rsidRPr="00683156">
        <w:lastRenderedPageBreak/>
        <w:t>the percentage of the population living in poverty has stayed relatively stable over the past ten years at around 21%, or 13 million people, an astonishing 67% of British children living in poverty now reside in homes where someone works</w:t>
      </w:r>
      <w:r w:rsidR="00683156">
        <w:t xml:space="preserve"> (</w:t>
      </w:r>
      <w:r w:rsidR="00050A31" w:rsidRPr="00050A31">
        <w:t>Armstrong, 2017)</w:t>
      </w:r>
      <w:r w:rsidR="00050A31">
        <w:t>.</w:t>
      </w:r>
    </w:p>
    <w:p w14:paraId="612D0FC4" w14:textId="77777777" w:rsidR="00EE0315" w:rsidRDefault="00EE0315" w:rsidP="00A07E6F">
      <w:pPr>
        <w:spacing w:line="360" w:lineRule="auto"/>
      </w:pPr>
    </w:p>
    <w:p w14:paraId="5B9B33BF" w14:textId="7AE7A66F" w:rsidR="004D33AD" w:rsidRDefault="009978EC" w:rsidP="00A07E6F">
      <w:pPr>
        <w:spacing w:line="360" w:lineRule="auto"/>
      </w:pPr>
      <w:r>
        <w:t>Overall,</w:t>
      </w:r>
      <w:r w:rsidR="00D75D30">
        <w:t xml:space="preserve"> </w:t>
      </w:r>
      <w:r w:rsidRPr="009978EC">
        <w:t xml:space="preserve">Wales has numerous initiatives and policies to adhere </w:t>
      </w:r>
      <w:proofErr w:type="gramStart"/>
      <w:r w:rsidRPr="009978EC">
        <w:t>in order to</w:t>
      </w:r>
      <w:proofErr w:type="gramEnd"/>
      <w:r w:rsidRPr="009978EC">
        <w:t xml:space="preserve"> support the eight well-being goals. </w:t>
      </w:r>
      <w:r w:rsidR="00BA3490">
        <w:t>As the data has shown</w:t>
      </w:r>
      <w:r w:rsidR="003862B9">
        <w:t xml:space="preserve">, several objectives have proved beneficial to the </w:t>
      </w:r>
      <w:r w:rsidR="001909F8">
        <w:t>Welsh</w:t>
      </w:r>
      <w:r w:rsidR="003862B9">
        <w:t xml:space="preserve"> </w:t>
      </w:r>
      <w:r w:rsidR="00ED0A17">
        <w:t xml:space="preserve">population. The ability for parents to buy vitamins and </w:t>
      </w:r>
      <w:r w:rsidR="00296ACF">
        <w:t xml:space="preserve">vouchers for a healthier diet is </w:t>
      </w:r>
      <w:r w:rsidR="00A82AF4">
        <w:t>testament</w:t>
      </w:r>
      <w:r w:rsidR="00296ACF">
        <w:t xml:space="preserve"> to </w:t>
      </w:r>
      <w:r w:rsidR="00A82AF4">
        <w:t>Wales</w:t>
      </w:r>
      <w:r w:rsidR="00296ACF">
        <w:t xml:space="preserve"> focus </w:t>
      </w:r>
      <w:r w:rsidR="00050D38">
        <w:t xml:space="preserve">on health from pre- birth, it is widely </w:t>
      </w:r>
      <w:r w:rsidR="00357C08">
        <w:t xml:space="preserve">accepted health and well ness begins in the womb and this </w:t>
      </w:r>
      <w:r w:rsidR="007722E8">
        <w:t xml:space="preserve">objective champions this view yet while the </w:t>
      </w:r>
      <w:r w:rsidR="000F4603">
        <w:t xml:space="preserve">objectives shows much promise, it has its shortcomings due to </w:t>
      </w:r>
      <w:r w:rsidR="00DD11CF">
        <w:t xml:space="preserve">inflation, lack of knowledge within </w:t>
      </w:r>
      <w:r w:rsidR="00A82AF4">
        <w:t>Wales</w:t>
      </w:r>
      <w:r w:rsidR="00DD11CF">
        <w:t xml:space="preserve"> especially</w:t>
      </w:r>
      <w:r w:rsidR="00971FE0">
        <w:t xml:space="preserve"> to first time parents, is a hurdle the </w:t>
      </w:r>
      <w:r w:rsidR="00A82AF4">
        <w:t>Welsh</w:t>
      </w:r>
      <w:r w:rsidR="00971FE0">
        <w:t xml:space="preserve"> government </w:t>
      </w:r>
      <w:r w:rsidR="00D55679">
        <w:t>should aim to tackle to roll out the initiative fairly</w:t>
      </w:r>
      <w:r w:rsidR="00F50F81">
        <w:t xml:space="preserve">, globally, the SDGS have made </w:t>
      </w:r>
      <w:r w:rsidR="00591BA3">
        <w:t>arguably a significant impact, reducing poverty ahead of its timeframe</w:t>
      </w:r>
      <w:r w:rsidR="00AE2A50">
        <w:t xml:space="preserve">, eradicating for children. And addressing world </w:t>
      </w:r>
      <w:r w:rsidR="00557C16">
        <w:t xml:space="preserve">hunger, these </w:t>
      </w:r>
      <w:r w:rsidR="00A82AF4">
        <w:t>successes</w:t>
      </w:r>
      <w:r w:rsidR="00557C16">
        <w:t xml:space="preserve"> are crucial for the </w:t>
      </w:r>
      <w:r w:rsidR="00A82AF4">
        <w:t>wellbeing</w:t>
      </w:r>
      <w:r w:rsidR="00557C16">
        <w:t xml:space="preserve"> of the entire population.</w:t>
      </w:r>
    </w:p>
    <w:p w14:paraId="52854BF5" w14:textId="3B277ACA" w:rsidR="00FF4856" w:rsidRDefault="00FF4856" w:rsidP="00A07E6F">
      <w:pPr>
        <w:spacing w:line="360" w:lineRule="auto"/>
      </w:pPr>
    </w:p>
    <w:p w14:paraId="739A6D77" w14:textId="77777777" w:rsidR="000834D0" w:rsidRDefault="000834D0" w:rsidP="00A07E6F">
      <w:pPr>
        <w:spacing w:line="360" w:lineRule="auto"/>
      </w:pPr>
    </w:p>
    <w:p w14:paraId="3E935E0B" w14:textId="77777777" w:rsidR="0087436F" w:rsidRDefault="0087436F" w:rsidP="00A07E6F">
      <w:pPr>
        <w:spacing w:line="360" w:lineRule="auto"/>
        <w:rPr>
          <w:b/>
          <w:bCs/>
          <w:u w:val="single"/>
        </w:rPr>
      </w:pPr>
    </w:p>
    <w:p w14:paraId="28098189" w14:textId="77777777" w:rsidR="0087436F" w:rsidRDefault="0087436F" w:rsidP="00A07E6F">
      <w:pPr>
        <w:spacing w:line="360" w:lineRule="auto"/>
        <w:rPr>
          <w:b/>
          <w:bCs/>
          <w:u w:val="single"/>
        </w:rPr>
      </w:pPr>
    </w:p>
    <w:p w14:paraId="195E6663" w14:textId="77777777" w:rsidR="0087436F" w:rsidRDefault="0087436F" w:rsidP="00A07E6F">
      <w:pPr>
        <w:spacing w:line="360" w:lineRule="auto"/>
        <w:rPr>
          <w:b/>
          <w:bCs/>
          <w:u w:val="single"/>
        </w:rPr>
      </w:pPr>
    </w:p>
    <w:p w14:paraId="4233CC76" w14:textId="77777777" w:rsidR="0087436F" w:rsidRDefault="0087436F" w:rsidP="00A07E6F">
      <w:pPr>
        <w:spacing w:line="360" w:lineRule="auto"/>
        <w:rPr>
          <w:b/>
          <w:bCs/>
          <w:u w:val="single"/>
        </w:rPr>
      </w:pPr>
    </w:p>
    <w:p w14:paraId="6B8270BB" w14:textId="77777777" w:rsidR="0087436F" w:rsidRDefault="0087436F" w:rsidP="00A07E6F">
      <w:pPr>
        <w:spacing w:line="360" w:lineRule="auto"/>
        <w:rPr>
          <w:b/>
          <w:bCs/>
          <w:u w:val="single"/>
        </w:rPr>
      </w:pPr>
    </w:p>
    <w:p w14:paraId="54D1FBA7" w14:textId="77777777" w:rsidR="0087436F" w:rsidRDefault="0087436F" w:rsidP="00A07E6F">
      <w:pPr>
        <w:spacing w:line="360" w:lineRule="auto"/>
        <w:rPr>
          <w:b/>
          <w:bCs/>
          <w:u w:val="single"/>
        </w:rPr>
      </w:pPr>
    </w:p>
    <w:p w14:paraId="7C0A977D" w14:textId="77777777" w:rsidR="0087436F" w:rsidRDefault="0087436F" w:rsidP="00A07E6F">
      <w:pPr>
        <w:spacing w:line="360" w:lineRule="auto"/>
        <w:rPr>
          <w:b/>
          <w:bCs/>
          <w:u w:val="single"/>
        </w:rPr>
      </w:pPr>
    </w:p>
    <w:p w14:paraId="0A417679" w14:textId="77777777" w:rsidR="0087436F" w:rsidRDefault="0087436F" w:rsidP="00A07E6F">
      <w:pPr>
        <w:spacing w:line="360" w:lineRule="auto"/>
        <w:rPr>
          <w:b/>
          <w:bCs/>
          <w:u w:val="single"/>
        </w:rPr>
      </w:pPr>
    </w:p>
    <w:p w14:paraId="0B90C3CC" w14:textId="77777777" w:rsidR="001C08C0" w:rsidRDefault="001C08C0" w:rsidP="00A07E6F">
      <w:pPr>
        <w:spacing w:line="360" w:lineRule="auto"/>
        <w:rPr>
          <w:b/>
          <w:bCs/>
          <w:u w:val="single"/>
        </w:rPr>
      </w:pPr>
    </w:p>
    <w:p w14:paraId="5A403B10" w14:textId="77777777" w:rsidR="001C08C0" w:rsidRDefault="001C08C0" w:rsidP="00A07E6F">
      <w:pPr>
        <w:spacing w:line="360" w:lineRule="auto"/>
        <w:rPr>
          <w:b/>
          <w:bCs/>
          <w:u w:val="single"/>
        </w:rPr>
      </w:pPr>
    </w:p>
    <w:p w14:paraId="04BB7828" w14:textId="77777777" w:rsidR="001C08C0" w:rsidRDefault="001C08C0" w:rsidP="00A07E6F">
      <w:pPr>
        <w:spacing w:line="360" w:lineRule="auto"/>
        <w:rPr>
          <w:b/>
          <w:bCs/>
          <w:u w:val="single"/>
        </w:rPr>
      </w:pPr>
    </w:p>
    <w:p w14:paraId="0943250A" w14:textId="77777777" w:rsidR="00352634" w:rsidRDefault="00352634" w:rsidP="00A07E6F">
      <w:pPr>
        <w:spacing w:line="360" w:lineRule="auto"/>
        <w:rPr>
          <w:b/>
          <w:bCs/>
          <w:u w:val="single"/>
        </w:rPr>
      </w:pPr>
    </w:p>
    <w:p w14:paraId="2B25EA15" w14:textId="4E50B52C" w:rsidR="00004E25" w:rsidRDefault="00004E25" w:rsidP="00A07E6F">
      <w:pPr>
        <w:spacing w:line="360" w:lineRule="auto"/>
        <w:rPr>
          <w:b/>
          <w:bCs/>
          <w:u w:val="single"/>
        </w:rPr>
      </w:pPr>
      <w:r w:rsidRPr="00AB4F87">
        <w:rPr>
          <w:b/>
          <w:bCs/>
          <w:u w:val="single"/>
        </w:rPr>
        <w:lastRenderedPageBreak/>
        <w:t>References</w:t>
      </w:r>
    </w:p>
    <w:p w14:paraId="529FC0BB" w14:textId="07F55C39" w:rsidR="00BD2907" w:rsidRPr="00BD2907" w:rsidRDefault="00BD2907" w:rsidP="00A07E6F">
      <w:pPr>
        <w:spacing w:line="360" w:lineRule="auto"/>
      </w:pPr>
      <w:r w:rsidRPr="00BD2907">
        <w:t xml:space="preserve">admin (2021). Ecological Models of Health </w:t>
      </w:r>
      <w:r w:rsidR="001909F8" w:rsidRPr="00BD2907">
        <w:t>Behaviour</w:t>
      </w:r>
      <w:r w:rsidRPr="00BD2907">
        <w:t xml:space="preserve"> - Public Health. [online] PUBLIC HEALTH NIGERIA. Available at: https://www.publichealth.com.ng/ecological-models-of-health-behavior/.</w:t>
      </w:r>
    </w:p>
    <w:p w14:paraId="338A79D9" w14:textId="77777777" w:rsidR="002556CD" w:rsidRDefault="002556CD" w:rsidP="00A07E6F">
      <w:pPr>
        <w:spacing w:line="360" w:lineRule="auto"/>
      </w:pPr>
      <w:r w:rsidRPr="00E36828">
        <w:t>Aparicio-Martínez, P., Martinez-Jimenez, M.P. and Perea-Moreno, A.-J. (2022). Health Environment and Sustainable Development. International journal of environmental research and public health, [online] 19(13). doi:https://doi.org/10.3390/ijerph19138175.</w:t>
      </w:r>
    </w:p>
    <w:p w14:paraId="7F43F9CE" w14:textId="2AA29FB1" w:rsidR="00FE0EA3" w:rsidRDefault="00FE0EA3" w:rsidP="00A07E6F">
      <w:pPr>
        <w:spacing w:line="360" w:lineRule="auto"/>
      </w:pPr>
      <w:r w:rsidRPr="00FE0EA3">
        <w:t>Armstrong, S. (2017). Want, disease, ignorance, squalor and idleness: are Beveridge’s five evils back? [online] the Guardian. Available at: https://www.theguardian.com/society/2017/oct/10/beveridge-five-evils-welfare-state.</w:t>
      </w:r>
    </w:p>
    <w:p w14:paraId="208EE61F" w14:textId="32FA0937" w:rsidR="00DD67B1" w:rsidRDefault="00DD67B1" w:rsidP="00A07E6F">
      <w:pPr>
        <w:spacing w:line="360" w:lineRule="auto"/>
      </w:pPr>
      <w:r w:rsidRPr="00DD67B1">
        <w:t>BBC bitesize (2019). Social Impact of WWII in Britain. [online] BBC Bitesize. Available at: https://www.bbc.co.uk/bitesize/guides/z6ctyrd/revision/6.</w:t>
      </w:r>
    </w:p>
    <w:p w14:paraId="62715565" w14:textId="77777777" w:rsidR="002556CD" w:rsidRDefault="002556CD" w:rsidP="00A07E6F">
      <w:pPr>
        <w:spacing w:line="360" w:lineRule="auto"/>
      </w:pPr>
      <w:r w:rsidRPr="00213238">
        <w:t>Boot, M. (2023). ‘Crippling’ childcare costs are putting parents off having more children, Oxfam report finds. [online] ITV News. Available at: https://www.itv.com/news/wales/2023-11-15/crippling-childcare-costs-leave-parents-wishing-childrens-lives-away [Accessed 22 Dec. 2023].</w:t>
      </w:r>
    </w:p>
    <w:p w14:paraId="30E5DC2F" w14:textId="77777777" w:rsidR="002556CD" w:rsidRDefault="002556CD" w:rsidP="00A07E6F">
      <w:pPr>
        <w:spacing w:line="360" w:lineRule="auto"/>
      </w:pPr>
      <w:r w:rsidRPr="0021297E">
        <w:t xml:space="preserve">Brennan, D. (2021). What to Know About How to Deal </w:t>
      </w:r>
      <w:proofErr w:type="gramStart"/>
      <w:r w:rsidRPr="0021297E">
        <w:t>With</w:t>
      </w:r>
      <w:proofErr w:type="gramEnd"/>
      <w:r w:rsidRPr="0021297E">
        <w:t xml:space="preserve"> Change. [online] WebMD. Available at: https://www.webmd.com/mental-health/what-to-know-about-how-to-deal-with-change.</w:t>
      </w:r>
    </w:p>
    <w:p w14:paraId="7D3CBE67" w14:textId="6F04FC10" w:rsidR="002556CD" w:rsidRDefault="002556CD" w:rsidP="00A07E6F">
      <w:pPr>
        <w:spacing w:line="360" w:lineRule="auto"/>
      </w:pPr>
      <w:r w:rsidRPr="006E3436">
        <w:t xml:space="preserve">British Council (2023). What are the sustainable development goals? | British Council. [online] www.britishcouncil.org. Available at: </w:t>
      </w:r>
      <w:r w:rsidRPr="002556CD">
        <w:t>https://www.britishcouncil.org/sustainable-development-goals/what-are-they</w:t>
      </w:r>
      <w:r w:rsidRPr="006E3436">
        <w:t>.</w:t>
      </w:r>
      <w:r>
        <w:t xml:space="preserve"> Accessed on 11</w:t>
      </w:r>
      <w:r w:rsidRPr="006E3436">
        <w:rPr>
          <w:vertAlign w:val="superscript"/>
        </w:rPr>
        <w:t>th</w:t>
      </w:r>
      <w:r>
        <w:t xml:space="preserve"> December 2023.</w:t>
      </w:r>
      <w:r w:rsidR="00113301">
        <w:br/>
      </w:r>
    </w:p>
    <w:p w14:paraId="13275301" w14:textId="75810A0E" w:rsidR="00113301" w:rsidRDefault="00113301" w:rsidP="00A07E6F">
      <w:pPr>
        <w:spacing w:line="360" w:lineRule="auto"/>
      </w:pPr>
      <w:r w:rsidRPr="00113301">
        <w:t>Cherry, K. (2022). Maslow’s Hierarchy of Needs. [online] Verywellmind. Available at: https://www.verywellmind.com/what-is-maslows-hierarchy-of-needs-4136760.</w:t>
      </w:r>
    </w:p>
    <w:p w14:paraId="1E6172A0" w14:textId="77777777" w:rsidR="002556CD" w:rsidRDefault="002556CD" w:rsidP="00A07E6F">
      <w:pPr>
        <w:spacing w:line="360" w:lineRule="auto"/>
      </w:pPr>
      <w:r w:rsidRPr="00874F51">
        <w:t xml:space="preserve">Davies, D.L., Sue (n.d.). Supporting families better with the NHS Healthy Start scheme - Which? Policy and insight. [online] Which? Available at: </w:t>
      </w:r>
      <w:r w:rsidRPr="002556CD">
        <w:t>https://www.which.co.uk/policy-and-insight/article/supporting-families-better-with-the-nhs-healthy-start-scheme-acKtp9n2Wwwi</w:t>
      </w:r>
      <w:r w:rsidRPr="00874F51">
        <w:t>.</w:t>
      </w:r>
      <w:r>
        <w:t xml:space="preserve"> Accessed on 20</w:t>
      </w:r>
      <w:r w:rsidRPr="00874F51">
        <w:rPr>
          <w:vertAlign w:val="superscript"/>
        </w:rPr>
        <w:t>th</w:t>
      </w:r>
      <w:r>
        <w:t xml:space="preserve"> December 2023.</w:t>
      </w:r>
    </w:p>
    <w:p w14:paraId="1B772BAF" w14:textId="3A5F23B9" w:rsidR="002556CD" w:rsidRDefault="002556CD" w:rsidP="00A07E6F">
      <w:pPr>
        <w:spacing w:line="360" w:lineRule="auto"/>
      </w:pPr>
      <w:r w:rsidRPr="00ED7ABB">
        <w:t xml:space="preserve">Dickins, S. (2018). What has the Future Generations Act done for Wales? BBC News. [online] 10 May. Available at: </w:t>
      </w:r>
      <w:r w:rsidR="006E77D7" w:rsidRPr="006E77D7">
        <w:t>https://www.bbc.co.uk/news/uk-wales-44073725</w:t>
      </w:r>
      <w:r w:rsidRPr="00ED7ABB">
        <w:t>.</w:t>
      </w:r>
    </w:p>
    <w:p w14:paraId="1D88A47B" w14:textId="5BF50BC4" w:rsidR="006E77D7" w:rsidRDefault="006E77D7" w:rsidP="00A07E6F">
      <w:pPr>
        <w:spacing w:line="360" w:lineRule="auto"/>
      </w:pPr>
      <w:r w:rsidRPr="006E77D7">
        <w:lastRenderedPageBreak/>
        <w:t xml:space="preserve">Durch, J.S., Bailey, L.A. and Stoto, M.A. (2010). Understanding Health and Its Determinants. [online] Nih.gov. Available at: </w:t>
      </w:r>
      <w:r w:rsidRPr="00FB6302">
        <w:t>https://www.ncbi.nlm.nih.gov/books/NBK233009/</w:t>
      </w:r>
      <w:r w:rsidRPr="006E77D7">
        <w:t>.</w:t>
      </w:r>
      <w:r>
        <w:t xml:space="preserve"> Accessed on 23</w:t>
      </w:r>
      <w:r w:rsidR="00FB6302" w:rsidRPr="00FB6302">
        <w:rPr>
          <w:vertAlign w:val="superscript"/>
        </w:rPr>
        <w:t>rd</w:t>
      </w:r>
      <w:r w:rsidR="00FB6302">
        <w:t xml:space="preserve"> December 2023.</w:t>
      </w:r>
    </w:p>
    <w:p w14:paraId="45D39DF5" w14:textId="0F6C2605" w:rsidR="002556CD" w:rsidRDefault="002556CD" w:rsidP="00A07E6F">
      <w:pPr>
        <w:spacing w:line="360" w:lineRule="auto"/>
      </w:pPr>
      <w:r w:rsidRPr="00E414EA">
        <w:t xml:space="preserve">Future Generations Commissioner for Wales (2015). Well-being of Future Generations (Wales) Act 2015 – The Future Generations Commissioner for Wales. [online] www.futuregenerations.wales. Available at: </w:t>
      </w:r>
      <w:r w:rsidR="00D36607" w:rsidRPr="00D36607">
        <w:t>https://www.futuregenerations.wales/about-us/future-generations-act/</w:t>
      </w:r>
      <w:r w:rsidRPr="00E414EA">
        <w:t>.</w:t>
      </w:r>
    </w:p>
    <w:p w14:paraId="1E9813EB" w14:textId="380CEA09" w:rsidR="00D36607" w:rsidRDefault="00D36607" w:rsidP="00A07E6F">
      <w:pPr>
        <w:spacing w:line="360" w:lineRule="auto"/>
      </w:pPr>
      <w:r w:rsidRPr="00D36607">
        <w:t>Grant, D. (2023). Nursing the Spirit: Care, Public Life, and the Dignity of Vulnerable Strangers. United States: Columbia University Press.</w:t>
      </w:r>
    </w:p>
    <w:p w14:paraId="625FA17C" w14:textId="77777777" w:rsidR="002556CD" w:rsidRDefault="002556CD" w:rsidP="00A07E6F">
      <w:pPr>
        <w:spacing w:line="360" w:lineRule="auto"/>
      </w:pPr>
      <w:r>
        <w:t xml:space="preserve">Gov.uk (2001) sustainable development in the NHS. Available at: </w:t>
      </w:r>
      <w:r w:rsidRPr="002556CD">
        <w:t>https://assets.publishing.service.gov.uk/media/5a7ad4c4e5274a34770e76b8/Sustainable_Development_in_the_NHS.pdf</w:t>
      </w:r>
      <w:r>
        <w:t>. Accessed on 5</w:t>
      </w:r>
      <w:r w:rsidRPr="00A669E6">
        <w:rPr>
          <w:vertAlign w:val="superscript"/>
        </w:rPr>
        <w:t>th</w:t>
      </w:r>
      <w:r>
        <w:t xml:space="preserve"> December 2023.</w:t>
      </w:r>
    </w:p>
    <w:p w14:paraId="09C2F7F4" w14:textId="77777777" w:rsidR="002556CD" w:rsidRDefault="002556CD" w:rsidP="00A07E6F">
      <w:pPr>
        <w:spacing w:line="360" w:lineRule="auto"/>
      </w:pPr>
      <w:r w:rsidRPr="00DB60E6">
        <w:t>GOV.UK. (</w:t>
      </w:r>
      <w:r>
        <w:t>2017</w:t>
      </w:r>
      <w:r w:rsidRPr="00DB60E6">
        <w:t xml:space="preserve">). Agenda 2030: Delivering the Global Goals. [online] Available at: </w:t>
      </w:r>
      <w:r w:rsidRPr="002556CD">
        <w:t>https://www.gov.uk/government/publications/agenda-2030-delivering-the-global-goals</w:t>
      </w:r>
      <w:r w:rsidRPr="00DB60E6">
        <w:t>.</w:t>
      </w:r>
      <w:r>
        <w:t xml:space="preserve"> Accessed on 10</w:t>
      </w:r>
      <w:r w:rsidRPr="00DB60E6">
        <w:rPr>
          <w:vertAlign w:val="superscript"/>
        </w:rPr>
        <w:t>th</w:t>
      </w:r>
      <w:r>
        <w:t xml:space="preserve"> December 2023.</w:t>
      </w:r>
    </w:p>
    <w:p w14:paraId="1BCDD694" w14:textId="152E7538" w:rsidR="00F210E8" w:rsidRDefault="00F210E8" w:rsidP="00A07E6F">
      <w:pPr>
        <w:spacing w:line="360" w:lineRule="auto"/>
      </w:pPr>
      <w:r w:rsidRPr="00F210E8">
        <w:t>GOV.UK. (2014). People helping people: the future of public services. [online] Available at: https://www.gov.uk/government/speeches/people-helping-people-the-future-of-public-services [Accessed 23 Dec. 2023].</w:t>
      </w:r>
    </w:p>
    <w:p w14:paraId="48E3EAFD" w14:textId="77777777" w:rsidR="00F210E8" w:rsidRDefault="00F210E8" w:rsidP="00A07E6F">
      <w:pPr>
        <w:spacing w:line="360" w:lineRule="auto"/>
      </w:pPr>
    </w:p>
    <w:p w14:paraId="17AF0051" w14:textId="77777777" w:rsidR="002556CD" w:rsidRDefault="002556CD" w:rsidP="00A07E6F">
      <w:pPr>
        <w:spacing w:line="360" w:lineRule="auto"/>
      </w:pPr>
      <w:r w:rsidRPr="009A598B">
        <w:t>GOV.WALES. (</w:t>
      </w:r>
      <w:r>
        <w:t>2023</w:t>
      </w:r>
      <w:r w:rsidRPr="009A598B">
        <w:t xml:space="preserve">). Childcare Offer for Wales | Help </w:t>
      </w:r>
      <w:proofErr w:type="gramStart"/>
      <w:r w:rsidRPr="009A598B">
        <w:t>With</w:t>
      </w:r>
      <w:proofErr w:type="gramEnd"/>
      <w:r w:rsidRPr="009A598B">
        <w:t xml:space="preserve"> Childcare Costs Wales. [online] Available at: </w:t>
      </w:r>
      <w:r w:rsidRPr="002556CD">
        <w:t>https://www.gov.wales/childcare-offer-for-wales-campaign</w:t>
      </w:r>
      <w:r w:rsidRPr="009A598B">
        <w:t>.</w:t>
      </w:r>
    </w:p>
    <w:p w14:paraId="2FABF181" w14:textId="77777777" w:rsidR="002556CD" w:rsidRDefault="002556CD" w:rsidP="00A07E6F">
      <w:pPr>
        <w:spacing w:line="360" w:lineRule="auto"/>
      </w:pPr>
      <w:r w:rsidRPr="008C1329">
        <w:t>Handley, V.V. last updated C. from S. (2023). Healthy Start Scheme: are you missing out on £200+ for healthy baby must-haves? [online] GoodTo. Available at: https://www.goodto.com/money/money-news/healthy-start-scheme#:~:text=The%20Healthy%20Start%20Scheme%20is%20an%20initiative%20run [Accessed 22 Dec. 2023].</w:t>
      </w:r>
    </w:p>
    <w:p w14:paraId="725C9FAD" w14:textId="77777777" w:rsidR="002556CD" w:rsidRDefault="002556CD" w:rsidP="00A07E6F">
      <w:pPr>
        <w:spacing w:line="360" w:lineRule="auto"/>
      </w:pPr>
      <w:r w:rsidRPr="00A0413C">
        <w:t xml:space="preserve">Hickel, J. (2020). The World’s Sustainable Development Goals Aren’t Sustainable. [online] Foreign Policy. Available at: </w:t>
      </w:r>
      <w:r w:rsidRPr="002556CD">
        <w:t>https://foreignpolicy.com/2020/09/30/the-worlds-sustainable-development-goals-arent-sustainable/</w:t>
      </w:r>
      <w:r w:rsidRPr="00A0413C">
        <w:t>.</w:t>
      </w:r>
    </w:p>
    <w:p w14:paraId="6666AA6E" w14:textId="45A81F17" w:rsidR="002556CD" w:rsidRDefault="002556CD" w:rsidP="00A07E6F">
      <w:pPr>
        <w:spacing w:line="360" w:lineRule="auto"/>
      </w:pPr>
      <w:r w:rsidRPr="00E47A4E">
        <w:t>Maternity Worldwide. (</w:t>
      </w:r>
      <w:r>
        <w:t>2023</w:t>
      </w:r>
      <w:r w:rsidRPr="00E47A4E">
        <w:t xml:space="preserve">). Millennium Development Goal 5 - Results. [online] Available at: </w:t>
      </w:r>
      <w:r w:rsidR="00A1689B" w:rsidRPr="00A1689B">
        <w:t>https://www.maternityworldwide.org/the-issues/achieving-mdg-5-the-</w:t>
      </w:r>
      <w:r w:rsidR="00A1689B" w:rsidRPr="00A1689B">
        <w:lastRenderedPageBreak/>
        <w:t>facts/#:~:text=A%20specific%20goal%2C%20Millennium%20Development%20Goal%20%28MDG%29%205%2C</w:t>
      </w:r>
      <w:r>
        <w:t>.</w:t>
      </w:r>
    </w:p>
    <w:p w14:paraId="0D65C521" w14:textId="5D3563D3" w:rsidR="00A1689B" w:rsidRDefault="00A1689B" w:rsidP="00A07E6F">
      <w:pPr>
        <w:spacing w:line="360" w:lineRule="auto"/>
      </w:pPr>
      <w:r w:rsidRPr="00A1689B">
        <w:t>Mateo Dieste, J. L. (2013). Health and Ritual in Morocco: Conceptions of the Body and Healing Practices. Netherlands: Brill.</w:t>
      </w:r>
    </w:p>
    <w:p w14:paraId="0BA51E19" w14:textId="77777777" w:rsidR="002556CD" w:rsidRDefault="002556CD" w:rsidP="00A07E6F">
      <w:pPr>
        <w:spacing w:line="360" w:lineRule="auto"/>
      </w:pPr>
      <w:r w:rsidRPr="00995919">
        <w:t xml:space="preserve">Max (2017). MDG 2: ­Achieve universal primary education. [online] Millennium Development Goals. Available at: </w:t>
      </w:r>
      <w:r w:rsidRPr="002556CD">
        <w:t>https://www.mdgmonitor.org/mdg-2-achieve-universal-primary-education/</w:t>
      </w:r>
      <w:r w:rsidRPr="00995919">
        <w:t>.</w:t>
      </w:r>
    </w:p>
    <w:p w14:paraId="58805A48" w14:textId="77777777" w:rsidR="002556CD" w:rsidRDefault="002556CD" w:rsidP="00A07E6F">
      <w:pPr>
        <w:spacing w:line="360" w:lineRule="auto"/>
      </w:pPr>
      <w:r w:rsidRPr="003D5141">
        <w:t xml:space="preserve">Menke, J. (2019). Eight Dimensions of Wellness. [online] Student Health and Counselling Services. Available at: </w:t>
      </w:r>
      <w:r w:rsidRPr="002556CD">
        <w:t>https://shcs.ucdavis.edu/health-and-wellness/eight-dimensions-wellness</w:t>
      </w:r>
      <w:r w:rsidRPr="003D5141">
        <w:t>.</w:t>
      </w:r>
    </w:p>
    <w:p w14:paraId="4F1454A5" w14:textId="77777777" w:rsidR="002556CD" w:rsidRDefault="002556CD" w:rsidP="00A07E6F">
      <w:pPr>
        <w:spacing w:line="360" w:lineRule="auto"/>
      </w:pPr>
      <w:r w:rsidRPr="001636F6">
        <w:t>Millennium Development Goals. (2017). MDG 1 - Eradicate extreme poverty and hunger - MDG Monitor. [online] Available at: https://www.mdgmonitor.org/mdg-1-eradicate-poverty-hunger/#:~:text=The%20poverty%20rate%20in%20the%20developing%20world%20has [Accessed 6 Dec. 2023].</w:t>
      </w:r>
    </w:p>
    <w:p w14:paraId="77FF97E5" w14:textId="31F27287" w:rsidR="00DD1676" w:rsidRDefault="00DD1676" w:rsidP="00A07E6F">
      <w:pPr>
        <w:spacing w:line="360" w:lineRule="auto"/>
      </w:pPr>
      <w:r w:rsidRPr="00DD1676">
        <w:t>National Library of Medicine (2014). Biomedical Model Definition. [online] Nih.gov. Available at: https://www.ncbi.nlm.nih.gov/books/NBK230283/.</w:t>
      </w:r>
    </w:p>
    <w:p w14:paraId="5A002BA3" w14:textId="77777777" w:rsidR="002556CD" w:rsidRDefault="002556CD" w:rsidP="00A07E6F">
      <w:pPr>
        <w:spacing w:line="360" w:lineRule="auto"/>
      </w:pPr>
      <w:r w:rsidRPr="00D04750">
        <w:t xml:space="preserve">NHS (2023). How to apply – Get help to buy food and milk (Healthy Start). [online] www.healthystart.nhs.uk. Available at: </w:t>
      </w:r>
      <w:r w:rsidRPr="002556CD">
        <w:t>https://www.healthystart.nhs.uk/how-to-apply/</w:t>
      </w:r>
      <w:r w:rsidRPr="00D04750">
        <w:t>.</w:t>
      </w:r>
      <w:r>
        <w:t xml:space="preserve"> Accessed on 20</w:t>
      </w:r>
      <w:r w:rsidRPr="00D04750">
        <w:rPr>
          <w:vertAlign w:val="superscript"/>
        </w:rPr>
        <w:t>th</w:t>
      </w:r>
      <w:r>
        <w:t xml:space="preserve"> December 2023.</w:t>
      </w:r>
    </w:p>
    <w:p w14:paraId="5396E30E" w14:textId="77777777" w:rsidR="002556CD" w:rsidRDefault="002556CD" w:rsidP="00A07E6F">
      <w:pPr>
        <w:spacing w:line="360" w:lineRule="auto"/>
      </w:pPr>
      <w:r w:rsidRPr="00004E25">
        <w:t xml:space="preserve">NHS (2023). NHS England» Improving personal health and wellbeing. [online] www.england.nhs.uk. Available at: </w:t>
      </w:r>
      <w:r w:rsidRPr="00AB4F87">
        <w:t>https://www.england.nhs.uk/supporting-our-nhs-people/health-and-wellbeing-programmes/nhs-health-and-wellbeing-framework/elements-of-health-and-wellbeing/improving-personal-health-and-wellbeing/</w:t>
      </w:r>
      <w:r w:rsidRPr="00004E25">
        <w:t>.</w:t>
      </w:r>
    </w:p>
    <w:p w14:paraId="5E917DEE" w14:textId="4227382C" w:rsidR="002556CD" w:rsidRDefault="002556CD" w:rsidP="00A07E6F">
      <w:pPr>
        <w:spacing w:line="360" w:lineRule="auto"/>
      </w:pPr>
      <w:r w:rsidRPr="00D25D15">
        <w:t xml:space="preserve">O’Neill, R. (2021). The benefits you’re entitled to if you’re a single parent. [online] Wales Online. Available at: </w:t>
      </w:r>
      <w:r w:rsidR="00E648C3" w:rsidRPr="00E648C3">
        <w:t>https://www.walesonline.co.uk/news/uk-news/benefits-help-available-single-parent-21670488</w:t>
      </w:r>
      <w:r w:rsidRPr="00D25D15">
        <w:t>.</w:t>
      </w:r>
    </w:p>
    <w:p w14:paraId="281B07DF" w14:textId="4ADA4179" w:rsidR="00E648C3" w:rsidRDefault="00E648C3" w:rsidP="00A07E6F">
      <w:pPr>
        <w:spacing w:line="360" w:lineRule="auto"/>
      </w:pPr>
      <w:r w:rsidRPr="00E648C3">
        <w:t xml:space="preserve">Public Health England (2016). Sustainability and public health: a guide to good practice. [online] GOV.UK. Available at: </w:t>
      </w:r>
      <w:r w:rsidR="001E4326" w:rsidRPr="001E4326">
        <w:t>https://www.gov.uk/government/collections/sustainability-and-public-health-a-guide-to-good-practice</w:t>
      </w:r>
      <w:r w:rsidRPr="00E648C3">
        <w:t>.</w:t>
      </w:r>
    </w:p>
    <w:p w14:paraId="24F496D1" w14:textId="219B8D11" w:rsidR="001E4326" w:rsidRDefault="001E4326" w:rsidP="00A07E6F">
      <w:pPr>
        <w:spacing w:line="360" w:lineRule="auto"/>
      </w:pPr>
      <w:r w:rsidRPr="001E4326">
        <w:t>Public Health Wales. (n.d.). The Sustainable Development principle and the five ways of working. [online] Available at: https://phw.nhs.wales/topics/health-and-sustainability/more/the-sustainable-development-principle-and-the-five-ways-of-working/ [Accessed 28 Dec. 2023].</w:t>
      </w:r>
    </w:p>
    <w:p w14:paraId="0E98F83E" w14:textId="77777777" w:rsidR="002556CD" w:rsidRDefault="002556CD" w:rsidP="00A07E6F">
      <w:pPr>
        <w:spacing w:line="360" w:lineRule="auto"/>
      </w:pPr>
      <w:r w:rsidRPr="00B2509D">
        <w:lastRenderedPageBreak/>
        <w:t xml:space="preserve">Scottish Government (2022). Best Start Grant and Best Start Foods - MyGov. [online] www.mygov.scot. Available at: </w:t>
      </w:r>
      <w:r w:rsidRPr="002556CD">
        <w:t>https://www.mygov.scot/best-start-grant-best-start-foods</w:t>
      </w:r>
      <w:r w:rsidRPr="00B2509D">
        <w:t>.</w:t>
      </w:r>
      <w:r>
        <w:t xml:space="preserve"> Accessed on 20</w:t>
      </w:r>
      <w:r w:rsidRPr="00B2509D">
        <w:rPr>
          <w:vertAlign w:val="superscript"/>
        </w:rPr>
        <w:t>th</w:t>
      </w:r>
      <w:r>
        <w:t xml:space="preserve"> December 2023.</w:t>
      </w:r>
    </w:p>
    <w:p w14:paraId="1D7821C4" w14:textId="5FEA751E" w:rsidR="002556CD" w:rsidRDefault="002556CD" w:rsidP="00A07E6F">
      <w:pPr>
        <w:spacing w:line="360" w:lineRule="auto"/>
      </w:pPr>
      <w:r w:rsidRPr="007A1E81">
        <w:t xml:space="preserve">Stoewen, D.L. (2017). Dimensions of wellness: Change your habits, change your life. The Canadian Veterinary </w:t>
      </w:r>
      <w:r w:rsidR="001565DE" w:rsidRPr="007A1E81">
        <w:t>Journal,</w:t>
      </w:r>
      <w:r w:rsidRPr="007A1E81">
        <w:t xml:space="preserve"> [online] 58(8), pp.861–862. Available at: </w:t>
      </w:r>
      <w:r w:rsidR="003D3EA8" w:rsidRPr="003D3EA8">
        <w:t>https://www.ncbi.nlm.nih.gov/pmc/articles/PMC5508938/</w:t>
      </w:r>
      <w:r w:rsidRPr="007A1E81">
        <w:t>.</w:t>
      </w:r>
    </w:p>
    <w:p w14:paraId="06F2A513" w14:textId="3986438F" w:rsidR="003D3EA8" w:rsidRDefault="003D3EA8" w:rsidP="00A07E6F">
      <w:pPr>
        <w:spacing w:line="360" w:lineRule="auto"/>
      </w:pPr>
      <w:r w:rsidRPr="003D3EA8">
        <w:t xml:space="preserve">UK Parliament (2023). 1942 Beveridge Report. [online] UK Parliament. Available at: </w:t>
      </w:r>
      <w:r w:rsidR="00030A9F" w:rsidRPr="00030A9F">
        <w:t>https://www.parliament.uk/about/living-heritage/transformingsociety/livinglearning/coll-9-health1/coll-9-health/</w:t>
      </w:r>
      <w:r w:rsidRPr="003D3EA8">
        <w:t>.</w:t>
      </w:r>
    </w:p>
    <w:p w14:paraId="7375337F" w14:textId="358D4E5F" w:rsidR="00030A9F" w:rsidRDefault="00030A9F" w:rsidP="00A07E6F">
      <w:pPr>
        <w:spacing w:line="360" w:lineRule="auto"/>
      </w:pPr>
      <w:r w:rsidRPr="00030A9F">
        <w:t>Wade, D.T. and Halligan, P.W. (2004). Do biomedical models of illness make for good healthcare systems? BMJ, [online] 329(7479), pp.1398–1401. Available at: https://www.ncbi.nlm.nih.gov/pmc/articles/PMC535463/.</w:t>
      </w:r>
    </w:p>
    <w:p w14:paraId="3110C74D" w14:textId="7D85B787" w:rsidR="001565DE" w:rsidRDefault="001565DE" w:rsidP="00A07E6F">
      <w:pPr>
        <w:spacing w:line="360" w:lineRule="auto"/>
      </w:pPr>
      <w:r w:rsidRPr="001565DE">
        <w:t>Well-being, Personal Wholeness and the Social Fabric. (2017). United Kingdom: Cambridge Scholars Publishing.</w:t>
      </w:r>
    </w:p>
    <w:p w14:paraId="24B41B5F" w14:textId="77777777" w:rsidR="002556CD" w:rsidRDefault="002556CD" w:rsidP="00A07E6F">
      <w:pPr>
        <w:spacing w:line="360" w:lineRule="auto"/>
      </w:pPr>
      <w:r w:rsidRPr="00D2726C">
        <w:t>Welsh Government (2015). Well-being of Future Generations (Wales) Act 2015: the essentials [HTML]. [online] GOV.WALES. Available at: https://www.gov.wales/well-being-future-generations-act-essentials-html.</w:t>
      </w:r>
    </w:p>
    <w:p w14:paraId="2C8AC3B6" w14:textId="77777777" w:rsidR="002556CD" w:rsidRDefault="002556CD" w:rsidP="00A07E6F">
      <w:pPr>
        <w:spacing w:line="360" w:lineRule="auto"/>
      </w:pPr>
      <w:r w:rsidRPr="008904D8">
        <w:t xml:space="preserve">Welsh Government (2020). NHS Wales health boards and trusts. [online] GOV.WALES. Available at: </w:t>
      </w:r>
      <w:r w:rsidRPr="002556CD">
        <w:t>https://www.gov.wales/nhs-wales-health-boards-and-trusts</w:t>
      </w:r>
      <w:r w:rsidRPr="008904D8">
        <w:t>.</w:t>
      </w:r>
    </w:p>
    <w:p w14:paraId="6282D96F" w14:textId="77777777" w:rsidR="002556CD" w:rsidRDefault="002556CD" w:rsidP="00A07E6F">
      <w:pPr>
        <w:spacing w:line="360" w:lineRule="auto"/>
      </w:pPr>
      <w:r w:rsidRPr="00886826">
        <w:t xml:space="preserve">WHO (2018). Millennium Development Goals (MDGs). [online] World Health Organization. Available at: </w:t>
      </w:r>
      <w:r w:rsidRPr="002556CD">
        <w:t>https://www.who.int/news-room/fact-sheets/detail/millennium-development-goals-(mdgs)</w:t>
      </w:r>
      <w:r w:rsidRPr="00886826">
        <w:t>.</w:t>
      </w:r>
    </w:p>
    <w:p w14:paraId="50DC59A1" w14:textId="77777777" w:rsidR="002556CD" w:rsidRDefault="002556CD" w:rsidP="00A07E6F">
      <w:pPr>
        <w:spacing w:line="360" w:lineRule="auto"/>
      </w:pPr>
      <w:r w:rsidRPr="00BC35D6">
        <w:t>Williamson, D. (2014). At just £14,623, Wales has the lowest disposable income in the UK. [online] Wales Online. Available at: https://www.walesonline.co.uk/news/wales-news/just-14623-wales-lowest-disposable-7214096 [Accessed 22 Dec. 2023].</w:t>
      </w:r>
    </w:p>
    <w:p w14:paraId="30675B51" w14:textId="075A30C1" w:rsidR="002556CD" w:rsidRDefault="002556CD" w:rsidP="00A07E6F">
      <w:pPr>
        <w:spacing w:line="360" w:lineRule="auto"/>
      </w:pPr>
      <w:r w:rsidRPr="00AB4F87">
        <w:t xml:space="preserve">World Health Organization (2023). Sustainable Development. [online] www.who.int. Available at: </w:t>
      </w:r>
      <w:r w:rsidR="009A28BF" w:rsidRPr="001F5228">
        <w:t>https://www.who.int/health-topics/sustainable-development#tab=tab_1</w:t>
      </w:r>
      <w:r w:rsidRPr="00AB4F87">
        <w:t>.</w:t>
      </w:r>
    </w:p>
    <w:p w14:paraId="59C6C316" w14:textId="0DB4B3B2" w:rsidR="009A28BF" w:rsidRDefault="001F5228" w:rsidP="00A07E6F">
      <w:pPr>
        <w:spacing w:line="360" w:lineRule="auto"/>
      </w:pPr>
      <w:r w:rsidRPr="001F5228">
        <w:t>World Health Organization (n.d.). Social Determinants of Health. [online] World Health Organization. Available at: https://www.who.int/health-topics/social-determinants-of-health#tab=tab_1.</w:t>
      </w:r>
    </w:p>
    <w:p w14:paraId="790A05D8" w14:textId="3F676A1B" w:rsidR="00FF764E" w:rsidRDefault="00FF764E" w:rsidP="00A07E6F">
      <w:pPr>
        <w:spacing w:line="360" w:lineRule="auto"/>
      </w:pPr>
      <w:r w:rsidRPr="00FF764E">
        <w:t>www.futuregenerations.wales. (</w:t>
      </w:r>
      <w:r w:rsidR="001F5228">
        <w:t>2023</w:t>
      </w:r>
      <w:r w:rsidRPr="00FF764E">
        <w:t>). Impact of the Act – The Future Generations Commissioner for Wales. [online] Available at: https://www.futuregenerations.wales/impact/impact-of-the-</w:t>
      </w:r>
      <w:r w:rsidRPr="00FF764E">
        <w:lastRenderedPageBreak/>
        <w:t>act/#:~:text=The%20Future%20Generations%20Commissioner%20role%20was%20also%20created [Accessed 22 Dec. 2023].</w:t>
      </w:r>
    </w:p>
    <w:p w14:paraId="08270680" w14:textId="77777777" w:rsidR="002556CD" w:rsidRDefault="002556CD" w:rsidP="00A07E6F">
      <w:pPr>
        <w:spacing w:line="360" w:lineRule="auto"/>
      </w:pPr>
      <w:r w:rsidRPr="00892179">
        <w:t>www.gov.wales. (2021). Healthy Weight: Healthy Wales delivery plan 2021 to 2022 [HTML] | GOV.WALES. [online] Available at: https://www.gov.wales/healthy-weight-healthy-wales-delivery-plan-2021-2022-html#:~:text=People%20and%20families%20across%20Wales%20will%20have%20lost [Accessed 22 Dec. 2023].</w:t>
      </w:r>
    </w:p>
    <w:p w14:paraId="5C310855" w14:textId="77777777" w:rsidR="002556CD" w:rsidRDefault="002556CD" w:rsidP="00A07E6F">
      <w:pPr>
        <w:spacing w:line="360" w:lineRule="auto"/>
      </w:pPr>
      <w:r w:rsidRPr="003721E2">
        <w:t xml:space="preserve">www.gov.wales. (2022). National indicators and national milestones for Wales [HTML] | GOV.WALES. [online] Available at: </w:t>
      </w:r>
      <w:r w:rsidRPr="002556CD">
        <w:t>https://www.gov.wales/well-being-future-generations-national-indicators-2021-html</w:t>
      </w:r>
      <w:r w:rsidRPr="003721E2">
        <w:t>.</w:t>
      </w:r>
      <w:r>
        <w:t xml:space="preserve"> Accessed on 16</w:t>
      </w:r>
      <w:r w:rsidRPr="003721E2">
        <w:rPr>
          <w:vertAlign w:val="superscript"/>
        </w:rPr>
        <w:t>th</w:t>
      </w:r>
      <w:r>
        <w:t xml:space="preserve"> December 2023.</w:t>
      </w:r>
    </w:p>
    <w:p w14:paraId="601988AF" w14:textId="77777777" w:rsidR="002556CD" w:rsidRDefault="002556CD" w:rsidP="00A07E6F">
      <w:pPr>
        <w:spacing w:line="360" w:lineRule="auto"/>
      </w:pPr>
      <w:r w:rsidRPr="00510BBF">
        <w:t>www.gov.wales. (</w:t>
      </w:r>
      <w:r>
        <w:t>2023</w:t>
      </w:r>
      <w:r w:rsidRPr="00510BBF">
        <w:t xml:space="preserve">). Public Services Boards | GOV.WALES. [online] Available at: </w:t>
      </w:r>
      <w:r w:rsidRPr="002556CD">
        <w:t>https://www.gov.wales/public-services-boards</w:t>
      </w:r>
      <w:r w:rsidRPr="00510BBF">
        <w:t>.</w:t>
      </w:r>
    </w:p>
    <w:p w14:paraId="6A2A06F7" w14:textId="2BB7100C" w:rsidR="004653E3" w:rsidRDefault="002556CD" w:rsidP="00A07E6F">
      <w:pPr>
        <w:spacing w:line="360" w:lineRule="auto"/>
      </w:pPr>
      <w:r w:rsidRPr="001D0AC3">
        <w:t>www.gov.wales. (</w:t>
      </w:r>
      <w:r>
        <w:t>2023</w:t>
      </w:r>
      <w:r w:rsidRPr="001D0AC3">
        <w:t>). Wellbeing of Wales, 2023: a healthier Wales [HTML] | GOV.WALES. [online] Available at: https://www.gov.wales/wellbeing-wales-2023-healthier-wales-html#129701 [Accessed 22 Dec. 2023].</w:t>
      </w:r>
    </w:p>
    <w:p w14:paraId="0A43E6CE" w14:textId="77777777" w:rsidR="002556CD" w:rsidRDefault="002556CD" w:rsidP="00A07E6F">
      <w:pPr>
        <w:spacing w:line="360" w:lineRule="auto"/>
      </w:pPr>
      <w:r w:rsidRPr="00CF1D5D">
        <w:t>www.healthystart.nhs.uk. (n.d.). The new Healthy Start Scheme – Get help to buy food and milk (Healthy Start). [online] Available at: https://www.healthystart.nhs.uk/frequently-asked-questions/the-new-healthy-start-scheme/#:~:text=No%2C%20you%20can%20only%20apply%20for%20Healthy%20Start [Accessed 22 Dec. 2023].</w:t>
      </w:r>
    </w:p>
    <w:p w14:paraId="18158CBD" w14:textId="77777777" w:rsidR="00B2509D" w:rsidRDefault="00B2509D"/>
    <w:p w14:paraId="7A39A727" w14:textId="77777777" w:rsidR="00CF1D5D" w:rsidRDefault="00CF1D5D"/>
    <w:p w14:paraId="1DB6FB05" w14:textId="77777777" w:rsidR="00892179" w:rsidRDefault="00892179"/>
    <w:p w14:paraId="7DF907C6" w14:textId="77777777" w:rsidR="008C1329" w:rsidRDefault="008C1329"/>
    <w:p w14:paraId="604E8204" w14:textId="77777777" w:rsidR="006E3436" w:rsidRDefault="006E3436"/>
    <w:p w14:paraId="07451824" w14:textId="77777777" w:rsidR="00DB60E6" w:rsidRDefault="00DB60E6"/>
    <w:p w14:paraId="087A43B6" w14:textId="77777777" w:rsidR="008904D8" w:rsidRDefault="008904D8"/>
    <w:p w14:paraId="40F970AD" w14:textId="77777777" w:rsidR="00004E25" w:rsidRDefault="00004E25"/>
    <w:p w14:paraId="748BF6B8" w14:textId="77777777" w:rsidR="00004E25" w:rsidRDefault="00004E25"/>
    <w:p w14:paraId="5E87D209" w14:textId="77777777" w:rsidR="00004E25" w:rsidRDefault="00004E25"/>
    <w:p w14:paraId="37BB89DF" w14:textId="77777777" w:rsidR="00004E25" w:rsidRDefault="00004E25"/>
    <w:p w14:paraId="43B1C1D0" w14:textId="77777777" w:rsidR="00004E25" w:rsidRDefault="00004E25"/>
    <w:p w14:paraId="61255AC6" w14:textId="77777777" w:rsidR="00004E25" w:rsidRDefault="00004E25"/>
    <w:p w14:paraId="4AE39DEF" w14:textId="77777777" w:rsidR="00004E25" w:rsidRDefault="00004E25"/>
    <w:sectPr w:rsidR="00004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6C"/>
    <w:rsid w:val="00000617"/>
    <w:rsid w:val="00004E25"/>
    <w:rsid w:val="00030A9F"/>
    <w:rsid w:val="00043923"/>
    <w:rsid w:val="0004736D"/>
    <w:rsid w:val="00050A31"/>
    <w:rsid w:val="00050D38"/>
    <w:rsid w:val="0005766A"/>
    <w:rsid w:val="00057C7B"/>
    <w:rsid w:val="000635F9"/>
    <w:rsid w:val="00064C9A"/>
    <w:rsid w:val="0006776C"/>
    <w:rsid w:val="000834D0"/>
    <w:rsid w:val="00097809"/>
    <w:rsid w:val="000A6817"/>
    <w:rsid w:val="000A775C"/>
    <w:rsid w:val="000B4C31"/>
    <w:rsid w:val="000C3788"/>
    <w:rsid w:val="000D058E"/>
    <w:rsid w:val="000F04A1"/>
    <w:rsid w:val="000F4603"/>
    <w:rsid w:val="00106273"/>
    <w:rsid w:val="001115FA"/>
    <w:rsid w:val="00113301"/>
    <w:rsid w:val="00120432"/>
    <w:rsid w:val="00126CBF"/>
    <w:rsid w:val="001279FF"/>
    <w:rsid w:val="00144679"/>
    <w:rsid w:val="0015630D"/>
    <w:rsid w:val="001565DE"/>
    <w:rsid w:val="00156D1D"/>
    <w:rsid w:val="00157D35"/>
    <w:rsid w:val="00157E2F"/>
    <w:rsid w:val="00161EC1"/>
    <w:rsid w:val="001636F6"/>
    <w:rsid w:val="00167781"/>
    <w:rsid w:val="001727D3"/>
    <w:rsid w:val="001819BA"/>
    <w:rsid w:val="00183722"/>
    <w:rsid w:val="001909F8"/>
    <w:rsid w:val="00190A41"/>
    <w:rsid w:val="0019409F"/>
    <w:rsid w:val="001A289F"/>
    <w:rsid w:val="001A46E0"/>
    <w:rsid w:val="001A5BCE"/>
    <w:rsid w:val="001A71D4"/>
    <w:rsid w:val="001A7E9C"/>
    <w:rsid w:val="001C08C0"/>
    <w:rsid w:val="001C2BD1"/>
    <w:rsid w:val="001C5A0F"/>
    <w:rsid w:val="001C72D5"/>
    <w:rsid w:val="001D0AC3"/>
    <w:rsid w:val="001D0D68"/>
    <w:rsid w:val="001D6221"/>
    <w:rsid w:val="001E4326"/>
    <w:rsid w:val="001F1084"/>
    <w:rsid w:val="001F5228"/>
    <w:rsid w:val="001F5AC8"/>
    <w:rsid w:val="001F79B9"/>
    <w:rsid w:val="00201572"/>
    <w:rsid w:val="0021297E"/>
    <w:rsid w:val="00213238"/>
    <w:rsid w:val="00220B6F"/>
    <w:rsid w:val="002324C3"/>
    <w:rsid w:val="00241731"/>
    <w:rsid w:val="002418B0"/>
    <w:rsid w:val="002504AC"/>
    <w:rsid w:val="002556CD"/>
    <w:rsid w:val="00264D17"/>
    <w:rsid w:val="00281915"/>
    <w:rsid w:val="0028234E"/>
    <w:rsid w:val="00285A75"/>
    <w:rsid w:val="00293323"/>
    <w:rsid w:val="00295700"/>
    <w:rsid w:val="002969A0"/>
    <w:rsid w:val="00296ACF"/>
    <w:rsid w:val="002971CA"/>
    <w:rsid w:val="002A0CDE"/>
    <w:rsid w:val="002A329B"/>
    <w:rsid w:val="002B1E0C"/>
    <w:rsid w:val="002B396F"/>
    <w:rsid w:val="002C7819"/>
    <w:rsid w:val="002D2CCD"/>
    <w:rsid w:val="002D50F7"/>
    <w:rsid w:val="002E5E61"/>
    <w:rsid w:val="002F120A"/>
    <w:rsid w:val="002F2CBA"/>
    <w:rsid w:val="00307097"/>
    <w:rsid w:val="0031372E"/>
    <w:rsid w:val="00313C04"/>
    <w:rsid w:val="003178B2"/>
    <w:rsid w:val="00321E13"/>
    <w:rsid w:val="0032479F"/>
    <w:rsid w:val="003265E8"/>
    <w:rsid w:val="00330A02"/>
    <w:rsid w:val="00336872"/>
    <w:rsid w:val="00337B99"/>
    <w:rsid w:val="00344AB3"/>
    <w:rsid w:val="00345983"/>
    <w:rsid w:val="00346BA1"/>
    <w:rsid w:val="00352634"/>
    <w:rsid w:val="00357C08"/>
    <w:rsid w:val="003613FE"/>
    <w:rsid w:val="003621C6"/>
    <w:rsid w:val="00366AB8"/>
    <w:rsid w:val="003721E2"/>
    <w:rsid w:val="00382759"/>
    <w:rsid w:val="003862B9"/>
    <w:rsid w:val="00390B3B"/>
    <w:rsid w:val="00396409"/>
    <w:rsid w:val="003978FE"/>
    <w:rsid w:val="003A4D80"/>
    <w:rsid w:val="003C7A7E"/>
    <w:rsid w:val="003D379E"/>
    <w:rsid w:val="003D3EA8"/>
    <w:rsid w:val="003D5141"/>
    <w:rsid w:val="003D58EF"/>
    <w:rsid w:val="003E20F1"/>
    <w:rsid w:val="003F3FB6"/>
    <w:rsid w:val="00407944"/>
    <w:rsid w:val="00417CB7"/>
    <w:rsid w:val="00420476"/>
    <w:rsid w:val="00423B0A"/>
    <w:rsid w:val="0043084E"/>
    <w:rsid w:val="004411EB"/>
    <w:rsid w:val="00441BE5"/>
    <w:rsid w:val="0045594F"/>
    <w:rsid w:val="0045595E"/>
    <w:rsid w:val="00456EFA"/>
    <w:rsid w:val="004653E3"/>
    <w:rsid w:val="00467050"/>
    <w:rsid w:val="00485D95"/>
    <w:rsid w:val="00490942"/>
    <w:rsid w:val="00492E5D"/>
    <w:rsid w:val="004A0945"/>
    <w:rsid w:val="004B0484"/>
    <w:rsid w:val="004B2C16"/>
    <w:rsid w:val="004B657D"/>
    <w:rsid w:val="004C3F90"/>
    <w:rsid w:val="004C7501"/>
    <w:rsid w:val="004D33AD"/>
    <w:rsid w:val="004D5DDA"/>
    <w:rsid w:val="004D6681"/>
    <w:rsid w:val="004D70FC"/>
    <w:rsid w:val="004D75F7"/>
    <w:rsid w:val="004E2086"/>
    <w:rsid w:val="004E5FE7"/>
    <w:rsid w:val="004E79AF"/>
    <w:rsid w:val="004F14DF"/>
    <w:rsid w:val="005045A9"/>
    <w:rsid w:val="0050550B"/>
    <w:rsid w:val="00505644"/>
    <w:rsid w:val="005056F3"/>
    <w:rsid w:val="00506C61"/>
    <w:rsid w:val="00507884"/>
    <w:rsid w:val="00510BBF"/>
    <w:rsid w:val="00514665"/>
    <w:rsid w:val="00515DC1"/>
    <w:rsid w:val="005163FD"/>
    <w:rsid w:val="00532DB5"/>
    <w:rsid w:val="00534A2D"/>
    <w:rsid w:val="00542594"/>
    <w:rsid w:val="0054378B"/>
    <w:rsid w:val="0055599F"/>
    <w:rsid w:val="005568A0"/>
    <w:rsid w:val="00557C16"/>
    <w:rsid w:val="005678F8"/>
    <w:rsid w:val="00577C29"/>
    <w:rsid w:val="005808D8"/>
    <w:rsid w:val="0058748F"/>
    <w:rsid w:val="00591BA3"/>
    <w:rsid w:val="005C0D8D"/>
    <w:rsid w:val="005C2408"/>
    <w:rsid w:val="005C59DD"/>
    <w:rsid w:val="005D4F7E"/>
    <w:rsid w:val="005F2619"/>
    <w:rsid w:val="005F4954"/>
    <w:rsid w:val="005F5455"/>
    <w:rsid w:val="00600FAF"/>
    <w:rsid w:val="00603EBA"/>
    <w:rsid w:val="00604C51"/>
    <w:rsid w:val="00611B2C"/>
    <w:rsid w:val="00615A55"/>
    <w:rsid w:val="00617C54"/>
    <w:rsid w:val="006337D5"/>
    <w:rsid w:val="00635D69"/>
    <w:rsid w:val="006374BE"/>
    <w:rsid w:val="00640738"/>
    <w:rsid w:val="006410B2"/>
    <w:rsid w:val="00641AB2"/>
    <w:rsid w:val="0064368C"/>
    <w:rsid w:val="00646D0C"/>
    <w:rsid w:val="00656663"/>
    <w:rsid w:val="00656A1B"/>
    <w:rsid w:val="00683156"/>
    <w:rsid w:val="006A0822"/>
    <w:rsid w:val="006B22D3"/>
    <w:rsid w:val="006B7572"/>
    <w:rsid w:val="006C614D"/>
    <w:rsid w:val="006E076C"/>
    <w:rsid w:val="006E3436"/>
    <w:rsid w:val="006E77D7"/>
    <w:rsid w:val="006F5D9D"/>
    <w:rsid w:val="00707FE3"/>
    <w:rsid w:val="0072109C"/>
    <w:rsid w:val="00725D54"/>
    <w:rsid w:val="00727F97"/>
    <w:rsid w:val="00732786"/>
    <w:rsid w:val="00732FD2"/>
    <w:rsid w:val="007403CB"/>
    <w:rsid w:val="00743557"/>
    <w:rsid w:val="00764FB1"/>
    <w:rsid w:val="007712D7"/>
    <w:rsid w:val="007722E8"/>
    <w:rsid w:val="00772981"/>
    <w:rsid w:val="00775ACB"/>
    <w:rsid w:val="007A1E81"/>
    <w:rsid w:val="007A792D"/>
    <w:rsid w:val="007A7B15"/>
    <w:rsid w:val="007B27C2"/>
    <w:rsid w:val="007C407C"/>
    <w:rsid w:val="007E4B86"/>
    <w:rsid w:val="00800914"/>
    <w:rsid w:val="00800E01"/>
    <w:rsid w:val="00807DF8"/>
    <w:rsid w:val="00817B16"/>
    <w:rsid w:val="00822ADB"/>
    <w:rsid w:val="00825138"/>
    <w:rsid w:val="008325FA"/>
    <w:rsid w:val="00834A0E"/>
    <w:rsid w:val="008368A9"/>
    <w:rsid w:val="00861837"/>
    <w:rsid w:val="00862F78"/>
    <w:rsid w:val="008648BC"/>
    <w:rsid w:val="00871D93"/>
    <w:rsid w:val="0087436F"/>
    <w:rsid w:val="00874F51"/>
    <w:rsid w:val="00885E4D"/>
    <w:rsid w:val="00886826"/>
    <w:rsid w:val="008904D8"/>
    <w:rsid w:val="00891941"/>
    <w:rsid w:val="00892179"/>
    <w:rsid w:val="00895176"/>
    <w:rsid w:val="00897E0B"/>
    <w:rsid w:val="008A506C"/>
    <w:rsid w:val="008B721B"/>
    <w:rsid w:val="008C1329"/>
    <w:rsid w:val="008C2296"/>
    <w:rsid w:val="008C68B0"/>
    <w:rsid w:val="008D101F"/>
    <w:rsid w:val="008D4BA2"/>
    <w:rsid w:val="008E1087"/>
    <w:rsid w:val="008E35DE"/>
    <w:rsid w:val="008F61DB"/>
    <w:rsid w:val="0092600E"/>
    <w:rsid w:val="00927DE7"/>
    <w:rsid w:val="00931D9B"/>
    <w:rsid w:val="009338D0"/>
    <w:rsid w:val="009415F6"/>
    <w:rsid w:val="00956E06"/>
    <w:rsid w:val="00966E5D"/>
    <w:rsid w:val="00971FE0"/>
    <w:rsid w:val="00981E21"/>
    <w:rsid w:val="00993B9F"/>
    <w:rsid w:val="00995919"/>
    <w:rsid w:val="0099599D"/>
    <w:rsid w:val="009978EC"/>
    <w:rsid w:val="009A28BF"/>
    <w:rsid w:val="009A4F63"/>
    <w:rsid w:val="009A598B"/>
    <w:rsid w:val="009B3E0A"/>
    <w:rsid w:val="009C4993"/>
    <w:rsid w:val="009D0436"/>
    <w:rsid w:val="009E105B"/>
    <w:rsid w:val="009E1CC7"/>
    <w:rsid w:val="009E1CCD"/>
    <w:rsid w:val="009E276B"/>
    <w:rsid w:val="009F1069"/>
    <w:rsid w:val="00A0413C"/>
    <w:rsid w:val="00A06E1F"/>
    <w:rsid w:val="00A07E6F"/>
    <w:rsid w:val="00A15C42"/>
    <w:rsid w:val="00A1689B"/>
    <w:rsid w:val="00A258D7"/>
    <w:rsid w:val="00A32EFB"/>
    <w:rsid w:val="00A33343"/>
    <w:rsid w:val="00A421EF"/>
    <w:rsid w:val="00A42879"/>
    <w:rsid w:val="00A44198"/>
    <w:rsid w:val="00A50EB8"/>
    <w:rsid w:val="00A669E6"/>
    <w:rsid w:val="00A66C29"/>
    <w:rsid w:val="00A675C5"/>
    <w:rsid w:val="00A71B61"/>
    <w:rsid w:val="00A730BE"/>
    <w:rsid w:val="00A74CB3"/>
    <w:rsid w:val="00A76251"/>
    <w:rsid w:val="00A77BDF"/>
    <w:rsid w:val="00A82AF4"/>
    <w:rsid w:val="00A83CFD"/>
    <w:rsid w:val="00A84CA9"/>
    <w:rsid w:val="00A86A53"/>
    <w:rsid w:val="00A96BC3"/>
    <w:rsid w:val="00A97D21"/>
    <w:rsid w:val="00AA582D"/>
    <w:rsid w:val="00AB2684"/>
    <w:rsid w:val="00AB4972"/>
    <w:rsid w:val="00AB4F87"/>
    <w:rsid w:val="00AC42A0"/>
    <w:rsid w:val="00AD35B0"/>
    <w:rsid w:val="00AD532B"/>
    <w:rsid w:val="00AE2A50"/>
    <w:rsid w:val="00AE4279"/>
    <w:rsid w:val="00B01F33"/>
    <w:rsid w:val="00B13276"/>
    <w:rsid w:val="00B20112"/>
    <w:rsid w:val="00B23A68"/>
    <w:rsid w:val="00B2509D"/>
    <w:rsid w:val="00B61E47"/>
    <w:rsid w:val="00B84DB1"/>
    <w:rsid w:val="00B97B4B"/>
    <w:rsid w:val="00BA3490"/>
    <w:rsid w:val="00BB041E"/>
    <w:rsid w:val="00BB2666"/>
    <w:rsid w:val="00BB774F"/>
    <w:rsid w:val="00BC35D6"/>
    <w:rsid w:val="00BD106F"/>
    <w:rsid w:val="00BD2907"/>
    <w:rsid w:val="00BE153A"/>
    <w:rsid w:val="00BE5077"/>
    <w:rsid w:val="00BF0A61"/>
    <w:rsid w:val="00BF2CC9"/>
    <w:rsid w:val="00BF543F"/>
    <w:rsid w:val="00C01F6A"/>
    <w:rsid w:val="00C026E5"/>
    <w:rsid w:val="00C121ED"/>
    <w:rsid w:val="00C150E5"/>
    <w:rsid w:val="00C20080"/>
    <w:rsid w:val="00C55C0B"/>
    <w:rsid w:val="00C701A1"/>
    <w:rsid w:val="00C871E7"/>
    <w:rsid w:val="00C97461"/>
    <w:rsid w:val="00CB523A"/>
    <w:rsid w:val="00CC11EE"/>
    <w:rsid w:val="00CC33F6"/>
    <w:rsid w:val="00CD7C21"/>
    <w:rsid w:val="00CE4946"/>
    <w:rsid w:val="00CF1D5D"/>
    <w:rsid w:val="00CF44BF"/>
    <w:rsid w:val="00CF558B"/>
    <w:rsid w:val="00D02B4F"/>
    <w:rsid w:val="00D04750"/>
    <w:rsid w:val="00D12C3A"/>
    <w:rsid w:val="00D155A5"/>
    <w:rsid w:val="00D216EE"/>
    <w:rsid w:val="00D25D15"/>
    <w:rsid w:val="00D2630A"/>
    <w:rsid w:val="00D2726C"/>
    <w:rsid w:val="00D36607"/>
    <w:rsid w:val="00D447AA"/>
    <w:rsid w:val="00D47516"/>
    <w:rsid w:val="00D52D4A"/>
    <w:rsid w:val="00D538E7"/>
    <w:rsid w:val="00D54A4C"/>
    <w:rsid w:val="00D55679"/>
    <w:rsid w:val="00D60E1E"/>
    <w:rsid w:val="00D61F65"/>
    <w:rsid w:val="00D64404"/>
    <w:rsid w:val="00D66349"/>
    <w:rsid w:val="00D66BBD"/>
    <w:rsid w:val="00D67142"/>
    <w:rsid w:val="00D75D30"/>
    <w:rsid w:val="00D871F0"/>
    <w:rsid w:val="00D872EC"/>
    <w:rsid w:val="00D91298"/>
    <w:rsid w:val="00D94B07"/>
    <w:rsid w:val="00D9500F"/>
    <w:rsid w:val="00D95271"/>
    <w:rsid w:val="00D97F47"/>
    <w:rsid w:val="00DA343A"/>
    <w:rsid w:val="00DA6557"/>
    <w:rsid w:val="00DB50A7"/>
    <w:rsid w:val="00DB60E6"/>
    <w:rsid w:val="00DD11CF"/>
    <w:rsid w:val="00DD1676"/>
    <w:rsid w:val="00DD5A15"/>
    <w:rsid w:val="00DD5C8A"/>
    <w:rsid w:val="00DD67B1"/>
    <w:rsid w:val="00DF1189"/>
    <w:rsid w:val="00DF20F2"/>
    <w:rsid w:val="00DF74A6"/>
    <w:rsid w:val="00E12496"/>
    <w:rsid w:val="00E158CC"/>
    <w:rsid w:val="00E2716C"/>
    <w:rsid w:val="00E36828"/>
    <w:rsid w:val="00E414EA"/>
    <w:rsid w:val="00E4339B"/>
    <w:rsid w:val="00E46EE5"/>
    <w:rsid w:val="00E47A4E"/>
    <w:rsid w:val="00E508AB"/>
    <w:rsid w:val="00E601A8"/>
    <w:rsid w:val="00E62859"/>
    <w:rsid w:val="00E648C3"/>
    <w:rsid w:val="00E6531B"/>
    <w:rsid w:val="00E675C4"/>
    <w:rsid w:val="00E71D4D"/>
    <w:rsid w:val="00E72723"/>
    <w:rsid w:val="00E82FA7"/>
    <w:rsid w:val="00E879A5"/>
    <w:rsid w:val="00E92131"/>
    <w:rsid w:val="00E948FB"/>
    <w:rsid w:val="00EA2BF7"/>
    <w:rsid w:val="00EB3726"/>
    <w:rsid w:val="00EB40AC"/>
    <w:rsid w:val="00EC131F"/>
    <w:rsid w:val="00ED0A17"/>
    <w:rsid w:val="00ED7ABB"/>
    <w:rsid w:val="00EE0315"/>
    <w:rsid w:val="00EE0C3B"/>
    <w:rsid w:val="00EE4A31"/>
    <w:rsid w:val="00EF2804"/>
    <w:rsid w:val="00EF46FA"/>
    <w:rsid w:val="00EF6B73"/>
    <w:rsid w:val="00F112E0"/>
    <w:rsid w:val="00F210E8"/>
    <w:rsid w:val="00F25EDF"/>
    <w:rsid w:val="00F26E5C"/>
    <w:rsid w:val="00F36E60"/>
    <w:rsid w:val="00F409B9"/>
    <w:rsid w:val="00F44BE7"/>
    <w:rsid w:val="00F454CC"/>
    <w:rsid w:val="00F45D7C"/>
    <w:rsid w:val="00F50F81"/>
    <w:rsid w:val="00F51213"/>
    <w:rsid w:val="00F51462"/>
    <w:rsid w:val="00F674FE"/>
    <w:rsid w:val="00F705AB"/>
    <w:rsid w:val="00F73B56"/>
    <w:rsid w:val="00F80730"/>
    <w:rsid w:val="00F83839"/>
    <w:rsid w:val="00F839A1"/>
    <w:rsid w:val="00FA1F4E"/>
    <w:rsid w:val="00FA2E91"/>
    <w:rsid w:val="00FA7E77"/>
    <w:rsid w:val="00FB6302"/>
    <w:rsid w:val="00FD043A"/>
    <w:rsid w:val="00FD6E4C"/>
    <w:rsid w:val="00FE0EA3"/>
    <w:rsid w:val="00FF09FF"/>
    <w:rsid w:val="00FF4856"/>
    <w:rsid w:val="00FF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87BD4"/>
  <w15:chartTrackingRefBased/>
  <w15:docId w15:val="{CD812B53-CC34-4FCD-A9C5-2CD307479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4F87"/>
    <w:rPr>
      <w:color w:val="0563C1" w:themeColor="hyperlink"/>
      <w:u w:val="single"/>
    </w:rPr>
  </w:style>
  <w:style w:type="character" w:styleId="UnresolvedMention">
    <w:name w:val="Unresolved Mention"/>
    <w:basedOn w:val="DefaultParagraphFont"/>
    <w:uiPriority w:val="99"/>
    <w:semiHidden/>
    <w:unhideWhenUsed/>
    <w:rsid w:val="00AB4F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E8916-284C-4074-A1B0-2FA297C1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5548</Words>
  <Characters>31627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kayleigh burman</cp:lastModifiedBy>
  <cp:revision>2</cp:revision>
  <dcterms:created xsi:type="dcterms:W3CDTF">2023-12-28T23:02:00Z</dcterms:created>
  <dcterms:modified xsi:type="dcterms:W3CDTF">2023-12-28T23:02:00Z</dcterms:modified>
</cp:coreProperties>
</file>