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AA6AB" w14:textId="77777777" w:rsidR="008D68BF" w:rsidRPr="008D68BF" w:rsidRDefault="008D68BF" w:rsidP="008D68BF">
      <w:pPr>
        <w:tabs>
          <w:tab w:val="left" w:pos="6540"/>
        </w:tabs>
        <w:spacing w:line="360" w:lineRule="auto"/>
        <w:rPr>
          <w:rFonts w:ascii="Arial" w:hAnsi="Arial" w:cs="Arial"/>
          <w:kern w:val="0"/>
          <w:sz w:val="32"/>
          <w:szCs w:val="32"/>
          <w:lang w:val="nl-NL"/>
          <w14:ligatures w14:val="none"/>
        </w:rPr>
      </w:pPr>
      <w:r w:rsidRPr="008D68BF">
        <w:rPr>
          <w:rFonts w:ascii="Arial" w:hAnsi="Arial" w:cs="Arial"/>
          <w:b/>
          <w:bCs/>
          <w:kern w:val="0"/>
          <w:sz w:val="32"/>
          <w:szCs w:val="32"/>
          <w:lang w:val="nl-NL"/>
          <w14:ligatures w14:val="none"/>
        </w:rPr>
        <w:t>Student name</w:t>
      </w:r>
      <w:r w:rsidRPr="008D68BF">
        <w:rPr>
          <w:rFonts w:ascii="Arial" w:hAnsi="Arial" w:cs="Arial"/>
          <w:kern w:val="0"/>
          <w:sz w:val="32"/>
          <w:szCs w:val="32"/>
          <w:lang w:val="nl-NL"/>
          <w14:ligatures w14:val="none"/>
        </w:rPr>
        <w:t>: Sana Sahir</w:t>
      </w:r>
    </w:p>
    <w:p w14:paraId="0638D381" w14:textId="77777777" w:rsidR="008D68BF" w:rsidRPr="008D68BF" w:rsidRDefault="008D68BF" w:rsidP="008D68BF">
      <w:pPr>
        <w:tabs>
          <w:tab w:val="left" w:pos="6540"/>
        </w:tabs>
        <w:spacing w:line="360" w:lineRule="auto"/>
        <w:rPr>
          <w:rFonts w:ascii="Arial" w:hAnsi="Arial" w:cs="Arial"/>
          <w:kern w:val="0"/>
          <w:sz w:val="32"/>
          <w:szCs w:val="32"/>
          <w:lang w:val="nl-NL"/>
          <w14:ligatures w14:val="none"/>
        </w:rPr>
      </w:pPr>
      <w:r w:rsidRPr="008D68BF">
        <w:rPr>
          <w:rFonts w:ascii="Arial" w:hAnsi="Arial" w:cs="Arial"/>
          <w:b/>
          <w:bCs/>
          <w:kern w:val="0"/>
          <w:sz w:val="32"/>
          <w:szCs w:val="32"/>
          <w:lang w:val="nl-NL"/>
          <w14:ligatures w14:val="none"/>
        </w:rPr>
        <w:t>Student ID</w:t>
      </w:r>
      <w:r w:rsidRPr="008D68BF">
        <w:rPr>
          <w:rFonts w:ascii="Arial" w:hAnsi="Arial" w:cs="Arial"/>
          <w:kern w:val="0"/>
          <w:sz w:val="32"/>
          <w:szCs w:val="32"/>
          <w:lang w:val="nl-NL"/>
          <w14:ligatures w14:val="none"/>
        </w:rPr>
        <w:t>: 2113495</w:t>
      </w:r>
    </w:p>
    <w:p w14:paraId="4D16A61F" w14:textId="3403D6B6" w:rsidR="008D68BF" w:rsidRDefault="008D68BF" w:rsidP="008D68BF">
      <w:pPr>
        <w:tabs>
          <w:tab w:val="left" w:pos="6540"/>
        </w:tabs>
        <w:spacing w:line="360" w:lineRule="auto"/>
        <w:rPr>
          <w:rFonts w:ascii="Arial" w:hAnsi="Arial" w:cs="Arial"/>
          <w:kern w:val="0"/>
          <w:sz w:val="32"/>
          <w:szCs w:val="32"/>
          <w14:ligatures w14:val="none"/>
        </w:rPr>
      </w:pPr>
      <w:r w:rsidRPr="008D68BF">
        <w:rPr>
          <w:rFonts w:ascii="Arial" w:hAnsi="Arial" w:cs="Arial"/>
          <w:b/>
          <w:bCs/>
          <w:kern w:val="0"/>
          <w:sz w:val="32"/>
          <w:szCs w:val="32"/>
          <w14:ligatures w14:val="none"/>
        </w:rPr>
        <w:t>Module name</w:t>
      </w:r>
      <w:r w:rsidRPr="008D68BF">
        <w:rPr>
          <w:rFonts w:ascii="Arial" w:hAnsi="Arial" w:cs="Arial"/>
          <w:kern w:val="0"/>
          <w:sz w:val="32"/>
          <w:szCs w:val="32"/>
          <w14:ligatures w14:val="none"/>
        </w:rPr>
        <w:t>:</w:t>
      </w:r>
      <w:r w:rsidR="00394563">
        <w:rPr>
          <w:rFonts w:ascii="Arial" w:hAnsi="Arial" w:cs="Arial"/>
          <w:kern w:val="0"/>
          <w:sz w:val="32"/>
          <w:szCs w:val="32"/>
          <w14:ligatures w14:val="none"/>
        </w:rPr>
        <w:t xml:space="preserve"> </w:t>
      </w:r>
      <w:r w:rsidR="00DB0EF0">
        <w:rPr>
          <w:rFonts w:ascii="Arial" w:hAnsi="Arial" w:cs="Arial"/>
          <w:kern w:val="0"/>
          <w:sz w:val="32"/>
          <w:szCs w:val="32"/>
          <w14:ligatures w14:val="none"/>
        </w:rPr>
        <w:t>Changemakers; build</w:t>
      </w:r>
      <w:r w:rsidR="00394563">
        <w:rPr>
          <w:rFonts w:ascii="Arial" w:hAnsi="Arial" w:cs="Arial"/>
          <w:kern w:val="0"/>
          <w:sz w:val="32"/>
          <w:szCs w:val="32"/>
          <w14:ligatures w14:val="none"/>
        </w:rPr>
        <w:t xml:space="preserve"> your </w:t>
      </w:r>
      <w:r w:rsidR="0042254E">
        <w:rPr>
          <w:rFonts w:ascii="Arial" w:hAnsi="Arial" w:cs="Arial"/>
          <w:kern w:val="0"/>
          <w:sz w:val="32"/>
          <w:szCs w:val="32"/>
          <w14:ligatures w14:val="none"/>
        </w:rPr>
        <w:t>P</w:t>
      </w:r>
      <w:r w:rsidR="00394563">
        <w:rPr>
          <w:rFonts w:ascii="Arial" w:hAnsi="Arial" w:cs="Arial"/>
          <w:kern w:val="0"/>
          <w:sz w:val="32"/>
          <w:szCs w:val="32"/>
          <w14:ligatures w14:val="none"/>
        </w:rPr>
        <w:t>ersonal Brand</w:t>
      </w:r>
      <w:r w:rsidR="006E26AC">
        <w:rPr>
          <w:rFonts w:ascii="Arial" w:hAnsi="Arial" w:cs="Arial"/>
          <w:kern w:val="0"/>
          <w:sz w:val="32"/>
          <w:szCs w:val="32"/>
          <w14:ligatures w14:val="none"/>
        </w:rPr>
        <w:t xml:space="preserve"> for </w:t>
      </w:r>
      <w:r w:rsidR="0042254E">
        <w:rPr>
          <w:rFonts w:ascii="Arial" w:hAnsi="Arial" w:cs="Arial"/>
          <w:kern w:val="0"/>
          <w:sz w:val="32"/>
          <w:szCs w:val="32"/>
          <w14:ligatures w14:val="none"/>
        </w:rPr>
        <w:t>S</w:t>
      </w:r>
      <w:r w:rsidR="006E26AC">
        <w:rPr>
          <w:rFonts w:ascii="Arial" w:hAnsi="Arial" w:cs="Arial"/>
          <w:kern w:val="0"/>
          <w:sz w:val="32"/>
          <w:szCs w:val="32"/>
          <w14:ligatures w14:val="none"/>
        </w:rPr>
        <w:t xml:space="preserve">ustainable </w:t>
      </w:r>
      <w:r w:rsidR="0042254E">
        <w:rPr>
          <w:rFonts w:ascii="Arial" w:hAnsi="Arial" w:cs="Arial"/>
          <w:kern w:val="0"/>
          <w:sz w:val="32"/>
          <w:szCs w:val="32"/>
          <w14:ligatures w14:val="none"/>
        </w:rPr>
        <w:t>Employment.</w:t>
      </w:r>
    </w:p>
    <w:p w14:paraId="78EFDE2E" w14:textId="692202C2" w:rsidR="008D68BF" w:rsidRPr="008D68BF" w:rsidRDefault="008D68BF" w:rsidP="008D68BF">
      <w:pPr>
        <w:tabs>
          <w:tab w:val="left" w:pos="6540"/>
        </w:tabs>
        <w:spacing w:line="360" w:lineRule="auto"/>
        <w:rPr>
          <w:rFonts w:ascii="Arial" w:hAnsi="Arial" w:cs="Arial"/>
          <w:kern w:val="0"/>
          <w:sz w:val="32"/>
          <w:szCs w:val="32"/>
          <w:lang w:val="fr-FR"/>
          <w14:ligatures w14:val="none"/>
        </w:rPr>
      </w:pPr>
      <w:r w:rsidRPr="008D68BF">
        <w:rPr>
          <w:rFonts w:ascii="Arial" w:hAnsi="Arial" w:cs="Arial"/>
          <w:b/>
          <w:bCs/>
          <w:kern w:val="0"/>
          <w:sz w:val="32"/>
          <w:szCs w:val="32"/>
          <w:lang w:val="fr-FR"/>
          <w14:ligatures w14:val="none"/>
        </w:rPr>
        <w:t>Module code</w:t>
      </w:r>
      <w:r w:rsidRPr="008D68BF">
        <w:rPr>
          <w:rFonts w:ascii="Arial" w:hAnsi="Arial" w:cs="Arial"/>
          <w:kern w:val="0"/>
          <w:sz w:val="32"/>
          <w:szCs w:val="32"/>
          <w:lang w:val="fr-FR"/>
          <w14:ligatures w14:val="none"/>
        </w:rPr>
        <w:t xml:space="preserve">: </w:t>
      </w:r>
      <w:r w:rsidR="00DB0EF0" w:rsidRPr="00DB0EF0">
        <w:rPr>
          <w:rFonts w:ascii="Arial" w:hAnsi="Arial" w:cs="Arial"/>
          <w:color w:val="373A3C"/>
          <w:sz w:val="32"/>
          <w:szCs w:val="32"/>
          <w:shd w:val="clear" w:color="auto" w:fill="FFFFFF"/>
        </w:rPr>
        <w:t>BMHP5015</w:t>
      </w:r>
    </w:p>
    <w:p w14:paraId="252B92A2" w14:textId="0B0BF61C" w:rsidR="008D68BF" w:rsidRPr="008D68BF" w:rsidRDefault="008D68BF" w:rsidP="008D68BF">
      <w:pPr>
        <w:tabs>
          <w:tab w:val="left" w:pos="6540"/>
        </w:tabs>
        <w:spacing w:line="360" w:lineRule="auto"/>
        <w:rPr>
          <w:rFonts w:ascii="Arial" w:hAnsi="Arial" w:cs="Arial"/>
          <w:kern w:val="0"/>
          <w:sz w:val="32"/>
          <w:szCs w:val="32"/>
          <w:lang w:val="fr-FR"/>
          <w14:ligatures w14:val="none"/>
        </w:rPr>
      </w:pPr>
      <w:r w:rsidRPr="008D68BF">
        <w:rPr>
          <w:rFonts w:ascii="Arial" w:hAnsi="Arial" w:cs="Arial"/>
          <w:b/>
          <w:bCs/>
          <w:kern w:val="0"/>
          <w:sz w:val="32"/>
          <w:szCs w:val="32"/>
          <w:lang w:val="fr-FR"/>
          <w14:ligatures w14:val="none"/>
        </w:rPr>
        <w:t>Lecturer name</w:t>
      </w:r>
      <w:r w:rsidRPr="008D68BF">
        <w:rPr>
          <w:rFonts w:ascii="Arial" w:hAnsi="Arial" w:cs="Arial"/>
          <w:kern w:val="0"/>
          <w:sz w:val="32"/>
          <w:szCs w:val="32"/>
          <w:lang w:val="fr-FR"/>
          <w14:ligatures w14:val="none"/>
        </w:rPr>
        <w:t xml:space="preserve">: </w:t>
      </w:r>
      <w:r w:rsidR="00A62816" w:rsidRPr="00A62816">
        <w:rPr>
          <w:rStyle w:val="Strong"/>
          <w:rFonts w:ascii="Arial" w:hAnsi="Arial" w:cs="Arial"/>
          <w:b w:val="0"/>
          <w:bCs w:val="0"/>
          <w:color w:val="373A3C"/>
          <w:sz w:val="32"/>
          <w:szCs w:val="32"/>
          <w:shd w:val="clear" w:color="auto" w:fill="FFFFFF"/>
        </w:rPr>
        <w:t>Ogochukwu</w:t>
      </w:r>
      <w:r w:rsidR="00A62816" w:rsidRPr="00A62816">
        <w:rPr>
          <w:rStyle w:val="Strong"/>
          <w:rFonts w:ascii="Arial" w:hAnsi="Arial" w:cs="Arial"/>
          <w:b w:val="0"/>
          <w:bCs w:val="0"/>
          <w:color w:val="373A3C"/>
          <w:sz w:val="32"/>
          <w:szCs w:val="32"/>
          <w:shd w:val="clear" w:color="auto" w:fill="FFFFFF"/>
        </w:rPr>
        <w:t xml:space="preserve"> </w:t>
      </w:r>
      <w:r w:rsidR="00A62816" w:rsidRPr="00A62816">
        <w:rPr>
          <w:rStyle w:val="Strong"/>
          <w:rFonts w:ascii="Arial" w:hAnsi="Arial" w:cs="Arial"/>
          <w:b w:val="0"/>
          <w:bCs w:val="0"/>
          <w:color w:val="373A3C"/>
          <w:sz w:val="32"/>
          <w:szCs w:val="32"/>
          <w:shd w:val="clear" w:color="auto" w:fill="FFFFFF"/>
        </w:rPr>
        <w:t>Agunenye</w:t>
      </w:r>
    </w:p>
    <w:p w14:paraId="4D1001C3" w14:textId="77777777" w:rsidR="00F66ED4" w:rsidRDefault="00F66ED4" w:rsidP="00763D43">
      <w:pPr>
        <w:pStyle w:val="NormalWeb"/>
        <w:shd w:val="clear" w:color="auto" w:fill="FFFFFF" w:themeFill="background1"/>
        <w:spacing w:before="0" w:beforeAutospacing="0" w:after="300" w:afterAutospacing="0" w:line="360" w:lineRule="auto"/>
        <w:jc w:val="both"/>
        <w:rPr>
          <w:rFonts w:ascii="Arial" w:hAnsi="Arial" w:cs="Arial"/>
          <w:b/>
          <w:bCs/>
          <w:color w:val="374151"/>
          <w:sz w:val="22"/>
          <w:szCs w:val="22"/>
        </w:rPr>
      </w:pPr>
    </w:p>
    <w:p w14:paraId="690C4771" w14:textId="77777777" w:rsidR="00BC61D1" w:rsidRDefault="00BC61D1" w:rsidP="00BC61D1">
      <w:pPr>
        <w:pStyle w:val="NormalWeb"/>
        <w:shd w:val="clear" w:color="auto" w:fill="FFFFFF" w:themeFill="background1"/>
        <w:spacing w:before="0" w:beforeAutospacing="0" w:after="300" w:afterAutospacing="0" w:line="360" w:lineRule="auto"/>
        <w:jc w:val="both"/>
        <w:rPr>
          <w:rFonts w:ascii="Arial" w:hAnsi="Arial" w:cs="Arial"/>
          <w:b/>
          <w:bCs/>
        </w:rPr>
      </w:pPr>
    </w:p>
    <w:p w14:paraId="4C9131FE" w14:textId="77777777" w:rsidR="004C7225" w:rsidRDefault="004C7225" w:rsidP="00BC61D1">
      <w:pPr>
        <w:pStyle w:val="NormalWeb"/>
        <w:shd w:val="clear" w:color="auto" w:fill="FFFFFF" w:themeFill="background1"/>
        <w:spacing w:before="0" w:beforeAutospacing="0" w:after="300" w:afterAutospacing="0" w:line="360" w:lineRule="auto"/>
        <w:jc w:val="both"/>
        <w:rPr>
          <w:rFonts w:ascii="Arial" w:hAnsi="Arial" w:cs="Arial"/>
          <w:b/>
          <w:bCs/>
        </w:rPr>
      </w:pPr>
    </w:p>
    <w:p w14:paraId="6C166712" w14:textId="77777777" w:rsidR="004C7225" w:rsidRDefault="004C7225" w:rsidP="00BC61D1">
      <w:pPr>
        <w:pStyle w:val="NormalWeb"/>
        <w:shd w:val="clear" w:color="auto" w:fill="FFFFFF" w:themeFill="background1"/>
        <w:spacing w:before="0" w:beforeAutospacing="0" w:after="300" w:afterAutospacing="0" w:line="360" w:lineRule="auto"/>
        <w:jc w:val="both"/>
        <w:rPr>
          <w:rFonts w:ascii="Arial" w:hAnsi="Arial" w:cs="Arial"/>
          <w:b/>
          <w:bCs/>
        </w:rPr>
      </w:pPr>
    </w:p>
    <w:p w14:paraId="04B1565C" w14:textId="77777777" w:rsidR="004C7225" w:rsidRDefault="004C7225" w:rsidP="00BC61D1">
      <w:pPr>
        <w:pStyle w:val="NormalWeb"/>
        <w:shd w:val="clear" w:color="auto" w:fill="FFFFFF" w:themeFill="background1"/>
        <w:spacing w:before="0" w:beforeAutospacing="0" w:after="300" w:afterAutospacing="0" w:line="360" w:lineRule="auto"/>
        <w:jc w:val="both"/>
        <w:rPr>
          <w:rFonts w:ascii="Arial" w:hAnsi="Arial" w:cs="Arial"/>
          <w:b/>
          <w:bCs/>
        </w:rPr>
      </w:pPr>
    </w:p>
    <w:p w14:paraId="29C56626" w14:textId="6CE64961" w:rsidR="004C7225" w:rsidRDefault="004C7225" w:rsidP="00BC61D1">
      <w:pPr>
        <w:pStyle w:val="NormalWeb"/>
        <w:shd w:val="clear" w:color="auto" w:fill="FFFFFF" w:themeFill="background1"/>
        <w:spacing w:before="0" w:beforeAutospacing="0" w:after="300" w:afterAutospacing="0" w:line="360" w:lineRule="auto"/>
        <w:jc w:val="both"/>
        <w:rPr>
          <w:rFonts w:ascii="Arial" w:hAnsi="Arial" w:cs="Arial"/>
          <w:b/>
          <w:bCs/>
        </w:rPr>
      </w:pPr>
      <w:r>
        <w:rPr>
          <w:rFonts w:ascii="Arial" w:hAnsi="Arial" w:cs="Arial"/>
          <w:b/>
          <w:bCs/>
        </w:rPr>
        <w:t>Introduction</w:t>
      </w:r>
    </w:p>
    <w:p w14:paraId="1656DDB5" w14:textId="77777777" w:rsidR="00BF0705" w:rsidRDefault="009F6BE8" w:rsidP="009F6BE8">
      <w:pPr>
        <w:pStyle w:val="NormalWeb"/>
        <w:shd w:val="clear" w:color="auto" w:fill="FFFFFF" w:themeFill="background1"/>
        <w:spacing w:after="300" w:line="360" w:lineRule="auto"/>
        <w:jc w:val="both"/>
        <w:rPr>
          <w:rFonts w:ascii="Arial" w:hAnsi="Arial" w:cs="Arial"/>
        </w:rPr>
      </w:pPr>
      <w:r w:rsidRPr="009F6BE8">
        <w:rPr>
          <w:rFonts w:ascii="Arial" w:hAnsi="Arial" w:cs="Arial"/>
        </w:rPr>
        <w:t>Employability skills refer to the personal qualities, attitudes, and abilities that enable individuals to find and retain employment and succeed in their chosen careers. They include hard skills, such as technical expertise and knowledge, and soft skills, such as communication, teamwork, problem-solving, and adaptability.</w:t>
      </w:r>
      <w:r>
        <w:rPr>
          <w:rFonts w:ascii="Arial" w:hAnsi="Arial" w:cs="Arial"/>
        </w:rPr>
        <w:t xml:space="preserve"> </w:t>
      </w:r>
      <w:r w:rsidRPr="009F6BE8">
        <w:rPr>
          <w:rFonts w:ascii="Arial" w:hAnsi="Arial" w:cs="Arial"/>
        </w:rPr>
        <w:t xml:space="preserve">In an actual or simulated professional environment, the skills required for success depend on the specific field or </w:t>
      </w:r>
      <w:r w:rsidR="007F50AD" w:rsidRPr="009F6BE8">
        <w:rPr>
          <w:rFonts w:ascii="Arial" w:hAnsi="Arial" w:cs="Arial"/>
        </w:rPr>
        <w:t>industry</w:t>
      </w:r>
      <w:r w:rsidR="007F50AD">
        <w:rPr>
          <w:rFonts w:ascii="Arial" w:hAnsi="Arial" w:cs="Arial"/>
        </w:rPr>
        <w:t xml:space="preserve"> </w:t>
      </w:r>
      <w:r w:rsidR="007F50AD" w:rsidRPr="007F50AD">
        <w:t>(</w:t>
      </w:r>
      <w:r w:rsidR="007F50AD" w:rsidRPr="007F50AD">
        <w:rPr>
          <w:rFonts w:ascii="Arial" w:hAnsi="Arial" w:cs="Arial"/>
        </w:rPr>
        <w:t>World Economic Forum, 2020)</w:t>
      </w:r>
      <w:r w:rsidR="007F50AD">
        <w:rPr>
          <w:rFonts w:ascii="Arial" w:hAnsi="Arial" w:cs="Arial"/>
        </w:rPr>
        <w:t>.</w:t>
      </w:r>
      <w:r w:rsidRPr="009F6BE8">
        <w:rPr>
          <w:rFonts w:ascii="Arial" w:hAnsi="Arial" w:cs="Arial"/>
        </w:rPr>
        <w:t xml:space="preserve"> However, some general skills, such as communication, time management, problem-solving, and adaptability, are essential in most </w:t>
      </w:r>
      <w:r w:rsidR="007B5C37" w:rsidRPr="009F6BE8">
        <w:rPr>
          <w:rFonts w:ascii="Arial" w:hAnsi="Arial" w:cs="Arial"/>
        </w:rPr>
        <w:t>professions. To</w:t>
      </w:r>
      <w:r w:rsidRPr="009F6BE8">
        <w:rPr>
          <w:rFonts w:ascii="Arial" w:hAnsi="Arial" w:cs="Arial"/>
        </w:rPr>
        <w:t xml:space="preserve"> evaluate the congruence between personal employability skills and the skills required for professional practice, one must assess one's skills and compare them with the job requirements. </w:t>
      </w:r>
    </w:p>
    <w:p w14:paraId="0DE36726" w14:textId="73F6412B" w:rsidR="009F6BE8" w:rsidRPr="009F6BE8" w:rsidRDefault="009F6BE8" w:rsidP="009F6BE8">
      <w:pPr>
        <w:pStyle w:val="NormalWeb"/>
        <w:shd w:val="clear" w:color="auto" w:fill="FFFFFF" w:themeFill="background1"/>
        <w:spacing w:after="300" w:line="360" w:lineRule="auto"/>
        <w:jc w:val="both"/>
        <w:rPr>
          <w:rFonts w:ascii="Arial" w:hAnsi="Arial" w:cs="Arial"/>
        </w:rPr>
      </w:pPr>
      <w:r w:rsidRPr="009F6BE8">
        <w:rPr>
          <w:rFonts w:ascii="Arial" w:hAnsi="Arial" w:cs="Arial"/>
        </w:rPr>
        <w:t xml:space="preserve">This </w:t>
      </w:r>
      <w:r w:rsidR="00233802">
        <w:rPr>
          <w:rFonts w:ascii="Arial" w:hAnsi="Arial" w:cs="Arial"/>
        </w:rPr>
        <w:t>report</w:t>
      </w:r>
      <w:r w:rsidRPr="009F6BE8">
        <w:rPr>
          <w:rFonts w:ascii="Arial" w:hAnsi="Arial" w:cs="Arial"/>
        </w:rPr>
        <w:t xml:space="preserve"> can be done through various means, such as self-reflection, </w:t>
      </w:r>
      <w:r w:rsidR="007F50AD" w:rsidRPr="009F6BE8">
        <w:rPr>
          <w:rFonts w:ascii="Arial" w:hAnsi="Arial" w:cs="Arial"/>
        </w:rPr>
        <w:t>performance,</w:t>
      </w:r>
      <w:r w:rsidRPr="009F6BE8">
        <w:rPr>
          <w:rFonts w:ascii="Arial" w:hAnsi="Arial" w:cs="Arial"/>
        </w:rPr>
        <w:t xml:space="preserve"> and formal </w:t>
      </w:r>
      <w:r w:rsidRPr="009F6BE8">
        <w:rPr>
          <w:rFonts w:ascii="Arial" w:hAnsi="Arial" w:cs="Arial"/>
        </w:rPr>
        <w:t xml:space="preserve">assessments. </w:t>
      </w:r>
      <w:r w:rsidR="00BF0705">
        <w:rPr>
          <w:rFonts w:ascii="Arial" w:hAnsi="Arial" w:cs="Arial"/>
        </w:rPr>
        <w:t>I</w:t>
      </w:r>
      <w:r w:rsidRPr="009F6BE8">
        <w:rPr>
          <w:rFonts w:ascii="Arial" w:hAnsi="Arial" w:cs="Arial"/>
        </w:rPr>
        <w:t xml:space="preserve"> can develop employability skills through various means, such as education and training programs, work experience, volunteering, and </w:t>
      </w:r>
      <w:r w:rsidRPr="009F6BE8">
        <w:rPr>
          <w:rFonts w:ascii="Arial" w:hAnsi="Arial" w:cs="Arial"/>
        </w:rPr>
        <w:lastRenderedPageBreak/>
        <w:t xml:space="preserve">networking. Developing these skills can enhance </w:t>
      </w:r>
      <w:r w:rsidR="001D4DBB">
        <w:rPr>
          <w:rFonts w:ascii="Arial" w:hAnsi="Arial" w:cs="Arial"/>
        </w:rPr>
        <w:t>my</w:t>
      </w:r>
      <w:r w:rsidRPr="009F6BE8">
        <w:rPr>
          <w:rFonts w:ascii="Arial" w:hAnsi="Arial" w:cs="Arial"/>
        </w:rPr>
        <w:t xml:space="preserve"> career prospects and increase the likelihood of success in an actual or simulated professional </w:t>
      </w:r>
      <w:r w:rsidRPr="009F6BE8">
        <w:rPr>
          <w:rFonts w:ascii="Arial" w:hAnsi="Arial" w:cs="Arial"/>
        </w:rPr>
        <w:t>environment. In</w:t>
      </w:r>
      <w:r w:rsidRPr="009F6BE8">
        <w:rPr>
          <w:rFonts w:ascii="Arial" w:hAnsi="Arial" w:cs="Arial"/>
        </w:rPr>
        <w:t xml:space="preserve"> conclusion, personal employability skills are critical for success in any profession. To evaluate their congruence with the skills required for professional practice in an actual or simulated environment, individuals </w:t>
      </w:r>
      <w:r w:rsidR="0017300B">
        <w:rPr>
          <w:rFonts w:ascii="Arial" w:hAnsi="Arial" w:cs="Arial"/>
        </w:rPr>
        <w:t xml:space="preserve">I must </w:t>
      </w:r>
      <w:r w:rsidRPr="009F6BE8">
        <w:rPr>
          <w:rFonts w:ascii="Arial" w:hAnsi="Arial" w:cs="Arial"/>
        </w:rPr>
        <w:t xml:space="preserve">assess </w:t>
      </w:r>
      <w:r w:rsidR="0017300B">
        <w:rPr>
          <w:rFonts w:ascii="Arial" w:hAnsi="Arial" w:cs="Arial"/>
        </w:rPr>
        <w:t>my</w:t>
      </w:r>
      <w:r w:rsidRPr="009F6BE8">
        <w:rPr>
          <w:rFonts w:ascii="Arial" w:hAnsi="Arial" w:cs="Arial"/>
        </w:rPr>
        <w:t xml:space="preserve"> skills and compare them with the job requirements. Developing and enhancing these skills can increase the chances of success in </w:t>
      </w:r>
      <w:r w:rsidR="0017300B">
        <w:rPr>
          <w:rFonts w:ascii="Arial" w:hAnsi="Arial" w:cs="Arial"/>
        </w:rPr>
        <w:t>my</w:t>
      </w:r>
      <w:r w:rsidRPr="009F6BE8">
        <w:rPr>
          <w:rFonts w:ascii="Arial" w:hAnsi="Arial" w:cs="Arial"/>
        </w:rPr>
        <w:t xml:space="preserve"> career.</w:t>
      </w:r>
    </w:p>
    <w:p w14:paraId="20C0B49F" w14:textId="5F80A49E" w:rsidR="00763D43" w:rsidRPr="00BC61D1" w:rsidRDefault="00763D43" w:rsidP="00BC61D1">
      <w:pPr>
        <w:pStyle w:val="NormalWeb"/>
        <w:shd w:val="clear" w:color="auto" w:fill="FFFFFF" w:themeFill="background1"/>
        <w:spacing w:before="0" w:beforeAutospacing="0" w:after="300" w:afterAutospacing="0" w:line="360" w:lineRule="auto"/>
        <w:jc w:val="both"/>
        <w:rPr>
          <w:rFonts w:ascii="Arial" w:hAnsi="Arial" w:cs="Arial"/>
          <w:b/>
          <w:bCs/>
        </w:rPr>
      </w:pPr>
      <w:r w:rsidRPr="00BC61D1">
        <w:rPr>
          <w:rFonts w:ascii="Arial" w:hAnsi="Arial" w:cs="Arial"/>
          <w:b/>
          <w:bCs/>
        </w:rPr>
        <w:t>Unit 1</w:t>
      </w:r>
      <w:r w:rsidR="00F95F7C" w:rsidRPr="00BC61D1">
        <w:rPr>
          <w:rFonts w:ascii="Arial" w:hAnsi="Arial" w:cs="Arial"/>
          <w:b/>
          <w:bCs/>
        </w:rPr>
        <w:t>: Brand You</w:t>
      </w:r>
    </w:p>
    <w:p w14:paraId="6CF38A4B" w14:textId="26AF414D" w:rsidR="00F95F7C" w:rsidRPr="00BC61D1" w:rsidRDefault="00E52923" w:rsidP="00BC61D1">
      <w:pPr>
        <w:pStyle w:val="NormalWeb"/>
        <w:shd w:val="clear" w:color="auto" w:fill="FFFFFF" w:themeFill="background1"/>
        <w:spacing w:before="0" w:beforeAutospacing="0" w:after="300" w:afterAutospacing="0" w:line="360" w:lineRule="auto"/>
        <w:jc w:val="both"/>
        <w:rPr>
          <w:rFonts w:ascii="Arial" w:hAnsi="Arial" w:cs="Arial"/>
          <w:b/>
          <w:bCs/>
        </w:rPr>
      </w:pPr>
      <w:r w:rsidRPr="00BC61D1">
        <w:rPr>
          <w:rFonts w:ascii="Arial" w:hAnsi="Arial" w:cs="Arial"/>
          <w:b/>
          <w:bCs/>
        </w:rPr>
        <w:t>Topic</w:t>
      </w:r>
      <w:r w:rsidR="00B42DA9">
        <w:rPr>
          <w:rFonts w:ascii="Arial" w:hAnsi="Arial" w:cs="Arial"/>
          <w:b/>
          <w:bCs/>
        </w:rPr>
        <w:t xml:space="preserve"> </w:t>
      </w:r>
      <w:r w:rsidR="00302A33">
        <w:rPr>
          <w:rFonts w:ascii="Arial" w:hAnsi="Arial" w:cs="Arial"/>
          <w:b/>
          <w:bCs/>
        </w:rPr>
        <w:t>1</w:t>
      </w:r>
      <w:r w:rsidRPr="00BC61D1">
        <w:rPr>
          <w:rFonts w:ascii="Arial" w:hAnsi="Arial" w:cs="Arial"/>
          <w:b/>
          <w:bCs/>
        </w:rPr>
        <w:t xml:space="preserve">: </w:t>
      </w:r>
      <w:r w:rsidR="00F95F7C" w:rsidRPr="00BC61D1">
        <w:rPr>
          <w:rFonts w:ascii="Arial" w:hAnsi="Arial" w:cs="Arial"/>
          <w:b/>
          <w:bCs/>
        </w:rPr>
        <w:t>Ambition is critical (Self Reflection)</w:t>
      </w:r>
    </w:p>
    <w:p w14:paraId="3BADC7FE" w14:textId="61F950F4" w:rsidR="00525AF0" w:rsidRPr="00BC61D1" w:rsidRDefault="00525AF0" w:rsidP="00BC61D1">
      <w:pPr>
        <w:pStyle w:val="NormalWeb"/>
        <w:shd w:val="clear" w:color="auto" w:fill="FFFFFF" w:themeFill="background1"/>
        <w:spacing w:after="300" w:line="360" w:lineRule="auto"/>
        <w:jc w:val="both"/>
        <w:rPr>
          <w:rFonts w:ascii="Arial" w:hAnsi="Arial" w:cs="Arial"/>
        </w:rPr>
      </w:pPr>
      <w:r w:rsidRPr="00BC61D1">
        <w:rPr>
          <w:rFonts w:ascii="Arial" w:hAnsi="Arial" w:cs="Arial"/>
        </w:rPr>
        <w:t xml:space="preserve">Success motivates me. That might inspire me to persevere. Unchecked ambition might backfire. Overachieving may exhaust and isolate. Cheating or abusing others might result from personal success. Hence, although desire may lead to achievement, I must balance my life. Choosing and acting on one's principles, objectives, and ambitions is true freedom. My choice is based on deep self-awareness, convictions, and possibilities. I should consider my interests, requirements, and values before choosing. Honesty and self-awareness. Goals keep me focused. My objectives. Quantitative, realistic, meaningful, and time-bound objectives (SMART). Goals and metrics are here. Setting objectives keeps me accountable. Divide my ambitions. Writing my objectives simplifies them. This organises and tracks my progress. Time, resources, and challenges. Plan then acts. Keep dreaming. My progress: Assess my objectives and timetable </w:t>
      </w:r>
      <w:r w:rsidR="003D0485" w:rsidRPr="003D0485">
        <w:rPr>
          <w:rFonts w:ascii="Arial" w:hAnsi="Arial" w:cs="Arial"/>
        </w:rPr>
        <w:t>(Gregor, 2015)</w:t>
      </w:r>
      <w:r w:rsidR="003D0485">
        <w:rPr>
          <w:rFonts w:ascii="Arial" w:hAnsi="Arial" w:cs="Arial"/>
        </w:rPr>
        <w:t xml:space="preserve">. </w:t>
      </w:r>
      <w:r w:rsidRPr="00BC61D1">
        <w:rPr>
          <w:rFonts w:ascii="Arial" w:hAnsi="Arial" w:cs="Arial"/>
        </w:rPr>
        <w:t>Profit from my mistakes. Plan revisions are great. Goals matter. Honesty matters. Transparency builds trust and strengthens relationships. Kant said, "Honesty is the first chapter of knowledge" (Critique of Practical Reason, 1788). Greed persists. Inappropriate desires for wealth or power may cause harm. Buddha said, "Greed produces all misery" (Dhammapada, 251). Virtues and vices vary. One culture's virtue is another's sin.</w:t>
      </w:r>
    </w:p>
    <w:p w14:paraId="4E546B78" w14:textId="1A5B9FA0" w:rsidR="00525AF0" w:rsidRPr="00BC61D1" w:rsidRDefault="00E52923" w:rsidP="00BC61D1">
      <w:pPr>
        <w:pStyle w:val="NormalWeb"/>
        <w:shd w:val="clear" w:color="auto" w:fill="FFFFFF" w:themeFill="background1"/>
        <w:spacing w:after="300" w:line="360" w:lineRule="auto"/>
        <w:jc w:val="both"/>
        <w:rPr>
          <w:rFonts w:ascii="Arial" w:hAnsi="Arial" w:cs="Arial"/>
        </w:rPr>
      </w:pPr>
      <w:r w:rsidRPr="00BC61D1">
        <w:rPr>
          <w:rFonts w:ascii="Arial" w:hAnsi="Arial" w:cs="Arial"/>
          <w:b/>
          <w:bCs/>
        </w:rPr>
        <w:t>Topic</w:t>
      </w:r>
      <w:r w:rsidR="00525AF0" w:rsidRPr="00BC61D1">
        <w:rPr>
          <w:rFonts w:ascii="Arial" w:hAnsi="Arial" w:cs="Arial"/>
          <w:b/>
          <w:bCs/>
        </w:rPr>
        <w:t xml:space="preserve"> </w:t>
      </w:r>
      <w:r w:rsidR="00662270" w:rsidRPr="00BC61D1">
        <w:rPr>
          <w:rFonts w:ascii="Arial" w:hAnsi="Arial" w:cs="Arial"/>
          <w:b/>
          <w:bCs/>
        </w:rPr>
        <w:t>2:</w:t>
      </w:r>
      <w:r w:rsidRPr="00BC61D1">
        <w:rPr>
          <w:rFonts w:ascii="Arial" w:hAnsi="Arial" w:cs="Arial"/>
          <w:b/>
          <w:bCs/>
        </w:rPr>
        <w:t xml:space="preserve"> What Drives You (Self Reflecting). </w:t>
      </w:r>
      <w:r w:rsidR="00525AF0" w:rsidRPr="00BC61D1">
        <w:rPr>
          <w:rFonts w:ascii="Arial" w:hAnsi="Arial" w:cs="Arial"/>
        </w:rPr>
        <w:t xml:space="preserve"> </w:t>
      </w:r>
    </w:p>
    <w:p w14:paraId="0146B82A" w14:textId="6607A511" w:rsidR="0053427E" w:rsidRPr="00BC61D1" w:rsidRDefault="0053427E" w:rsidP="00BC61D1">
      <w:pPr>
        <w:pStyle w:val="NormalWeb"/>
        <w:shd w:val="clear" w:color="auto" w:fill="FFFFFF" w:themeFill="background1"/>
        <w:spacing w:after="300" w:line="360" w:lineRule="auto"/>
        <w:jc w:val="both"/>
        <w:rPr>
          <w:rFonts w:ascii="Arial" w:hAnsi="Arial" w:cs="Arial"/>
        </w:rPr>
      </w:pPr>
      <w:r w:rsidRPr="00BC61D1">
        <w:rPr>
          <w:rFonts w:ascii="Arial" w:hAnsi="Arial" w:cs="Arial"/>
        </w:rPr>
        <w:t xml:space="preserve">Being "in the zone" is being so concentrated that time passes quickly. Flow and intrinsic motivation are often linked. </w:t>
      </w:r>
      <w:r w:rsidR="00E52923" w:rsidRPr="00BC61D1">
        <w:rPr>
          <w:rFonts w:ascii="Arial" w:hAnsi="Arial" w:cs="Arial"/>
        </w:rPr>
        <w:t>(</w:t>
      </w:r>
      <w:r w:rsidRPr="00BC61D1">
        <w:rPr>
          <w:rFonts w:ascii="Arial" w:hAnsi="Arial" w:cs="Arial"/>
        </w:rPr>
        <w:t>Csikszentmihalyi 1990) found that flow states are more likely when a task has clear goals, timely feedback, and</w:t>
      </w:r>
      <w:r w:rsidRPr="00BC61D1">
        <w:rPr>
          <w:rFonts w:ascii="Arial" w:hAnsi="Arial" w:cs="Arial"/>
          <w:b/>
          <w:bCs/>
        </w:rPr>
        <w:t xml:space="preserve"> </w:t>
      </w:r>
      <w:r w:rsidRPr="00BC61D1">
        <w:rPr>
          <w:rFonts w:ascii="Arial" w:hAnsi="Arial" w:cs="Arial"/>
        </w:rPr>
        <w:t xml:space="preserve">is demanding but within </w:t>
      </w:r>
      <w:r w:rsidRPr="00BC61D1">
        <w:rPr>
          <w:rFonts w:ascii="Arial" w:hAnsi="Arial" w:cs="Arial"/>
        </w:rPr>
        <w:lastRenderedPageBreak/>
        <w:t xml:space="preserve">one's competence. Control and mastery are rewarding. Intrinsic motivation satisfies autonomy, competence, and relatedness, according to </w:t>
      </w:r>
      <w:r w:rsidR="00E52923" w:rsidRPr="00BC61D1">
        <w:rPr>
          <w:rFonts w:ascii="Arial" w:hAnsi="Arial" w:cs="Arial"/>
        </w:rPr>
        <w:t>(</w:t>
      </w:r>
      <w:r w:rsidRPr="00BC61D1">
        <w:rPr>
          <w:rFonts w:ascii="Arial" w:hAnsi="Arial" w:cs="Arial"/>
        </w:rPr>
        <w:t>Ryan and Deci 2000). Needs met motivate and inspire. Hence, to be "in the zone" and driven by purpose rather than money, I must pick tasks that align with my values, allow me power and mastery, and meet my psychological needs. I can use my drive and enjoy important work</w:t>
      </w:r>
      <w:r w:rsidR="00386CEA" w:rsidRPr="00BC61D1">
        <w:rPr>
          <w:rFonts w:ascii="Arial" w:hAnsi="Arial" w:cs="Arial"/>
        </w:rPr>
        <w:t>.</w:t>
      </w:r>
    </w:p>
    <w:p w14:paraId="0A8784EB" w14:textId="0DE1201F" w:rsidR="00E52923" w:rsidRPr="00BC61D1" w:rsidRDefault="00E52923" w:rsidP="00BC61D1">
      <w:pPr>
        <w:pStyle w:val="NormalWeb"/>
        <w:shd w:val="clear" w:color="auto" w:fill="FFFFFF" w:themeFill="background1"/>
        <w:spacing w:after="300" w:line="360" w:lineRule="auto"/>
        <w:jc w:val="both"/>
        <w:rPr>
          <w:rFonts w:ascii="Arial" w:hAnsi="Arial" w:cs="Arial"/>
          <w:b/>
          <w:bCs/>
        </w:rPr>
      </w:pPr>
      <w:r w:rsidRPr="00BC61D1">
        <w:rPr>
          <w:rFonts w:ascii="Arial" w:hAnsi="Arial" w:cs="Arial"/>
          <w:b/>
          <w:bCs/>
        </w:rPr>
        <w:t>Topic 3: The Boundaryless Career (Self Reflecting).</w:t>
      </w:r>
    </w:p>
    <w:p w14:paraId="6723A744" w14:textId="358A0250" w:rsidR="00386CEA" w:rsidRPr="00BC61D1" w:rsidRDefault="00386CEA" w:rsidP="00BC61D1">
      <w:pPr>
        <w:pStyle w:val="NormalWeb"/>
        <w:shd w:val="clear" w:color="auto" w:fill="FFFFFF" w:themeFill="background1"/>
        <w:spacing w:after="300" w:line="360" w:lineRule="auto"/>
        <w:jc w:val="both"/>
        <w:rPr>
          <w:rFonts w:ascii="Arial" w:hAnsi="Arial" w:cs="Arial"/>
        </w:rPr>
      </w:pPr>
      <w:r w:rsidRPr="00BC61D1">
        <w:rPr>
          <w:rFonts w:ascii="Arial" w:hAnsi="Arial" w:cs="Arial"/>
        </w:rPr>
        <w:t xml:space="preserve"> </w:t>
      </w:r>
      <w:r w:rsidR="001215FC" w:rsidRPr="00BC61D1">
        <w:rPr>
          <w:rFonts w:ascii="Arial" w:hAnsi="Arial" w:cs="Arial"/>
        </w:rPr>
        <w:t>The gig economy has popularised boundaryless careers, which enable workers to attempt several occupations. The McKinsey Global Institute found that gig labour offers flexibility and development, but financial instability and unpredictability, especially for low-skilled people who may struggle to find stable, well-paying positions. Gig labour may increase inequality, especially for women and minorities who obtain new skills, experiences, and work-life balance. For others, gig work's instability and insecurity outweigh its rewards. Gig employment should be carefully selected and based on personal preferences, as it creates financial instability and inequality, but also freedom and progress.</w:t>
      </w:r>
    </w:p>
    <w:p w14:paraId="39417BB9" w14:textId="0E212326" w:rsidR="00E52923" w:rsidRPr="00BC61D1" w:rsidRDefault="00E52923" w:rsidP="00BC61D1">
      <w:pPr>
        <w:pStyle w:val="NormalWeb"/>
        <w:shd w:val="clear" w:color="auto" w:fill="FFFFFF" w:themeFill="background1"/>
        <w:spacing w:after="300" w:line="360" w:lineRule="auto"/>
        <w:jc w:val="both"/>
        <w:rPr>
          <w:rFonts w:ascii="Arial" w:hAnsi="Arial" w:cs="Arial"/>
          <w:b/>
          <w:bCs/>
        </w:rPr>
      </w:pPr>
      <w:r w:rsidRPr="00BC61D1">
        <w:rPr>
          <w:rFonts w:ascii="Arial" w:hAnsi="Arial" w:cs="Arial"/>
          <w:b/>
          <w:bCs/>
        </w:rPr>
        <w:t xml:space="preserve">Topic </w:t>
      </w:r>
      <w:r w:rsidR="00525AF0" w:rsidRPr="00BC61D1">
        <w:rPr>
          <w:rFonts w:ascii="Arial" w:hAnsi="Arial" w:cs="Arial"/>
          <w:b/>
          <w:bCs/>
        </w:rPr>
        <w:t>4:</w:t>
      </w:r>
      <w:r w:rsidRPr="00BC61D1">
        <w:rPr>
          <w:rFonts w:ascii="Arial" w:hAnsi="Arial" w:cs="Arial"/>
          <w:b/>
          <w:bCs/>
        </w:rPr>
        <w:t xml:space="preserve"> Boundaryless Skills (Self Reflecting).</w:t>
      </w:r>
    </w:p>
    <w:p w14:paraId="56E87ED9" w14:textId="284E2666" w:rsidR="004623AA" w:rsidRPr="00BC61D1" w:rsidRDefault="004623AA" w:rsidP="00BC61D1">
      <w:pPr>
        <w:pStyle w:val="NormalWeb"/>
        <w:shd w:val="clear" w:color="auto" w:fill="FFFFFF" w:themeFill="background1"/>
        <w:spacing w:after="300" w:line="360" w:lineRule="auto"/>
        <w:jc w:val="both"/>
        <w:rPr>
          <w:rFonts w:ascii="Arial" w:hAnsi="Arial" w:cs="Arial"/>
        </w:rPr>
      </w:pPr>
      <w:r w:rsidRPr="00BC61D1">
        <w:rPr>
          <w:rFonts w:ascii="Arial" w:hAnsi="Arial" w:cs="Arial"/>
        </w:rPr>
        <w:t>Transferable or portable skills are employed across industries, vocations, and circumstances. These skills let individuals adapt quickly to new tasks and job requirements, which employers value. I value boundaryless talents: Professional success requires good communication. Communication skills are most valued by employers, according to the NAFE (NACE, 2019</w:t>
      </w:r>
      <w:r w:rsidR="00525AF0" w:rsidRPr="00BC61D1">
        <w:rPr>
          <w:rFonts w:ascii="Arial" w:hAnsi="Arial" w:cs="Arial"/>
        </w:rPr>
        <w:t>). Problem</w:t>
      </w:r>
      <w:r w:rsidRPr="00BC61D1">
        <w:rPr>
          <w:rFonts w:ascii="Arial" w:hAnsi="Arial" w:cs="Arial"/>
        </w:rPr>
        <w:t>-solving: Every industry requires problem-solvers. Identification, data analysis, solution formulation, and execution are these skills. Management and oversight need leadership. Encouraging, goal setting, and delegating. Creativity: Being creative is valuable. Advertising, marketing, and design need this skill. Emotional intelligence: Understanding and managing emotions. Customer service and team leadership need this expertise.</w:t>
      </w:r>
    </w:p>
    <w:p w14:paraId="1323DB32" w14:textId="77777777" w:rsidR="006B5F11" w:rsidRDefault="006B5F11" w:rsidP="00BC61D1">
      <w:pPr>
        <w:pStyle w:val="NormalWeb"/>
        <w:shd w:val="clear" w:color="auto" w:fill="FFFFFF" w:themeFill="background1"/>
        <w:spacing w:after="300" w:line="360" w:lineRule="auto"/>
        <w:jc w:val="both"/>
        <w:rPr>
          <w:rFonts w:ascii="Arial" w:hAnsi="Arial" w:cs="Arial"/>
          <w:b/>
          <w:bCs/>
        </w:rPr>
      </w:pPr>
    </w:p>
    <w:p w14:paraId="564F1CF9" w14:textId="77777777" w:rsidR="006B5F11" w:rsidRDefault="006B5F11" w:rsidP="00BC61D1">
      <w:pPr>
        <w:pStyle w:val="NormalWeb"/>
        <w:shd w:val="clear" w:color="auto" w:fill="FFFFFF" w:themeFill="background1"/>
        <w:spacing w:after="300" w:line="360" w:lineRule="auto"/>
        <w:jc w:val="both"/>
        <w:rPr>
          <w:rFonts w:ascii="Arial" w:hAnsi="Arial" w:cs="Arial"/>
          <w:b/>
          <w:bCs/>
        </w:rPr>
      </w:pPr>
    </w:p>
    <w:p w14:paraId="7EFD2BC7" w14:textId="77777777" w:rsidR="006B5F11" w:rsidRDefault="006B5F11" w:rsidP="00BC61D1">
      <w:pPr>
        <w:pStyle w:val="NormalWeb"/>
        <w:shd w:val="clear" w:color="auto" w:fill="FFFFFF" w:themeFill="background1"/>
        <w:spacing w:after="300" w:line="360" w:lineRule="auto"/>
        <w:jc w:val="both"/>
        <w:rPr>
          <w:rFonts w:ascii="Arial" w:hAnsi="Arial" w:cs="Arial"/>
          <w:b/>
          <w:bCs/>
        </w:rPr>
      </w:pPr>
    </w:p>
    <w:p w14:paraId="5923D65E" w14:textId="34175AA5" w:rsidR="00525AF0" w:rsidRPr="00BC61D1" w:rsidRDefault="00525AF0" w:rsidP="00BC61D1">
      <w:pPr>
        <w:pStyle w:val="NormalWeb"/>
        <w:shd w:val="clear" w:color="auto" w:fill="FFFFFF" w:themeFill="background1"/>
        <w:spacing w:after="300" w:line="360" w:lineRule="auto"/>
        <w:jc w:val="both"/>
        <w:rPr>
          <w:rFonts w:ascii="Arial" w:hAnsi="Arial" w:cs="Arial"/>
          <w:b/>
          <w:bCs/>
        </w:rPr>
      </w:pPr>
      <w:r w:rsidRPr="00BC61D1">
        <w:rPr>
          <w:rFonts w:ascii="Arial" w:hAnsi="Arial" w:cs="Arial"/>
          <w:b/>
          <w:bCs/>
        </w:rPr>
        <w:lastRenderedPageBreak/>
        <w:t>Unit 2: It’s a small world.</w:t>
      </w:r>
    </w:p>
    <w:p w14:paraId="2EB6027F" w14:textId="178A8307" w:rsidR="00CD4C1B" w:rsidRPr="00BC61D1" w:rsidRDefault="00525AF0" w:rsidP="00BC61D1">
      <w:pPr>
        <w:pStyle w:val="NormalWeb"/>
        <w:shd w:val="clear" w:color="auto" w:fill="FFFFFF" w:themeFill="background1"/>
        <w:spacing w:after="300" w:line="360" w:lineRule="auto"/>
        <w:jc w:val="both"/>
        <w:rPr>
          <w:rFonts w:ascii="Arial" w:hAnsi="Arial" w:cs="Arial"/>
          <w:b/>
          <w:bCs/>
        </w:rPr>
      </w:pPr>
      <w:r w:rsidRPr="00BC61D1">
        <w:rPr>
          <w:rFonts w:ascii="Arial" w:hAnsi="Arial" w:cs="Arial"/>
          <w:b/>
          <w:bCs/>
        </w:rPr>
        <w:t>Topic 1: No One is an island (Self Reflection).</w:t>
      </w:r>
    </w:p>
    <w:p w14:paraId="191E153A" w14:textId="47F21FAD" w:rsidR="00403812" w:rsidRPr="00BC61D1" w:rsidRDefault="00403812" w:rsidP="00BC61D1">
      <w:pPr>
        <w:pStyle w:val="NormalWeb"/>
        <w:shd w:val="clear" w:color="auto" w:fill="FFFFFF" w:themeFill="background1"/>
        <w:spacing w:after="300" w:line="360" w:lineRule="auto"/>
        <w:jc w:val="both"/>
        <w:rPr>
          <w:rFonts w:ascii="Arial" w:hAnsi="Arial" w:cs="Arial"/>
          <w:b/>
          <w:bCs/>
        </w:rPr>
      </w:pPr>
      <w:r w:rsidRPr="00BC61D1">
        <w:rPr>
          <w:rFonts w:ascii="Arial" w:hAnsi="Arial" w:cs="Arial"/>
        </w:rPr>
        <w:t xml:space="preserve">Evaluation must include everyone to build connections. This may boost confidence and transparency and ensure the evaluation addresses everyone's concerns. Evaluation may help people work together. Evaluation should be ongoing. It should monitor and improve item performance. This creates lasting bonds. Professional communities require networks. Networking may lead to employment, collaborations, and clients. Networks help you follow industry trends. Experts may teach each other. Networks help members emotionally and professionally. They may </w:t>
      </w:r>
      <w:r w:rsidR="00CD4C1B" w:rsidRPr="00BC61D1">
        <w:rPr>
          <w:rFonts w:ascii="Arial" w:hAnsi="Arial" w:cs="Arial"/>
        </w:rPr>
        <w:t>advise. Networking</w:t>
      </w:r>
      <w:r w:rsidRPr="00BC61D1">
        <w:rPr>
          <w:rFonts w:ascii="Arial" w:hAnsi="Arial" w:cs="Arial"/>
        </w:rPr>
        <w:t xml:space="preserve"> raises professional and personal awareness. Your career may benefit. In conclusion, networking is essential for career progress and success (Castells and Himanen, 2014).</w:t>
      </w:r>
    </w:p>
    <w:p w14:paraId="2F2E23F4" w14:textId="22C4F683" w:rsidR="00206DE9" w:rsidRPr="00BC61D1" w:rsidRDefault="00206DE9" w:rsidP="00BC61D1">
      <w:pPr>
        <w:pStyle w:val="NormalWeb"/>
        <w:shd w:val="clear" w:color="auto" w:fill="FFFFFF" w:themeFill="background1"/>
        <w:spacing w:after="300" w:line="360" w:lineRule="auto"/>
        <w:jc w:val="both"/>
        <w:rPr>
          <w:rFonts w:ascii="Arial" w:hAnsi="Arial" w:cs="Arial"/>
          <w:b/>
          <w:bCs/>
        </w:rPr>
      </w:pPr>
      <w:r w:rsidRPr="00BC61D1">
        <w:rPr>
          <w:rFonts w:ascii="Arial" w:hAnsi="Arial" w:cs="Arial"/>
          <w:b/>
          <w:bCs/>
        </w:rPr>
        <w:t>Topic 2: Variety is the Spice of Life (Self Reflecting).</w:t>
      </w:r>
    </w:p>
    <w:p w14:paraId="7931D767" w14:textId="40AC0453" w:rsidR="00403812" w:rsidRPr="00BC61D1" w:rsidRDefault="00403812" w:rsidP="00BC61D1">
      <w:pPr>
        <w:pStyle w:val="NormalWeb"/>
        <w:shd w:val="clear" w:color="auto" w:fill="FFFFFF" w:themeFill="background1"/>
        <w:spacing w:after="300" w:line="360" w:lineRule="auto"/>
        <w:jc w:val="both"/>
        <w:rPr>
          <w:rFonts w:ascii="Arial" w:hAnsi="Arial" w:cs="Arial"/>
        </w:rPr>
      </w:pPr>
      <w:r w:rsidRPr="00BC61D1">
        <w:rPr>
          <w:rFonts w:ascii="Arial" w:hAnsi="Arial" w:cs="Arial"/>
        </w:rPr>
        <w:t>  Research shows that there are various methods to be creative.  For instance, creative individuals may quickly generate fresh ideas. Analytical people may enhance ideas in unique ways. Some are incredibly expressive and can use art to express themselves in ways others can't</w:t>
      </w:r>
      <w:r w:rsidR="00583108" w:rsidRPr="00BC61D1">
        <w:t xml:space="preserve"> </w:t>
      </w:r>
      <w:r w:rsidR="00583108" w:rsidRPr="00BC61D1">
        <w:rPr>
          <w:rFonts w:ascii="Arial" w:hAnsi="Arial" w:cs="Arial"/>
        </w:rPr>
        <w:t xml:space="preserve">(Kaufman and Beghetto, 2023). </w:t>
      </w:r>
      <w:r w:rsidRPr="00BC61D1">
        <w:rPr>
          <w:rFonts w:ascii="Arial" w:hAnsi="Arial" w:cs="Arial"/>
        </w:rPr>
        <w:t>Creative brains solve problems differently. Some work best alone, while others flourish in teams. Some are risk-takers, prepared to try new things even if the result is unknown, while others prefer traditional techniques. Creative thinkers think beyond the box, perceive things differently, and solve challenges in new ways. Creative brains push limits and inspire others in art, science, and other fields</w:t>
      </w:r>
      <w:r w:rsidR="00583108" w:rsidRPr="00BC61D1">
        <w:rPr>
          <w:rFonts w:ascii="Arial" w:hAnsi="Arial" w:cs="Arial"/>
        </w:rPr>
        <w:t xml:space="preserve"> (Kaufman and Beghetto, 2023).</w:t>
      </w:r>
    </w:p>
    <w:p w14:paraId="2118FAC7" w14:textId="2D9AD4B5" w:rsidR="00EA335A" w:rsidRPr="00BC61D1" w:rsidRDefault="00EA335A" w:rsidP="00BC61D1">
      <w:pPr>
        <w:pStyle w:val="NormalWeb"/>
        <w:shd w:val="clear" w:color="auto" w:fill="FFFFFF" w:themeFill="background1"/>
        <w:spacing w:after="300" w:line="360" w:lineRule="auto"/>
        <w:jc w:val="both"/>
        <w:rPr>
          <w:rFonts w:ascii="Arial" w:hAnsi="Arial" w:cs="Arial"/>
        </w:rPr>
      </w:pPr>
      <w:r w:rsidRPr="00BC61D1">
        <w:rPr>
          <w:rFonts w:ascii="Arial" w:hAnsi="Arial" w:cs="Arial"/>
        </w:rPr>
        <w:t xml:space="preserve">Diverse experiences, ideas, and people enrich life. So, the more diversified our experiences and relationships, the more rewarding and joyful our lives will </w:t>
      </w:r>
      <w:r w:rsidR="00CD4C1B" w:rsidRPr="00BC61D1">
        <w:rPr>
          <w:rFonts w:ascii="Arial" w:hAnsi="Arial" w:cs="Arial"/>
        </w:rPr>
        <w:t>be. Experiences</w:t>
      </w:r>
      <w:r w:rsidRPr="00BC61D1">
        <w:rPr>
          <w:rFonts w:ascii="Arial" w:hAnsi="Arial" w:cs="Arial"/>
        </w:rPr>
        <w:t xml:space="preserve"> may enrich our life as spices improve a meal. Life might get boring if we follow the same pattern and have limited experiences. We may extend our perspectives and live a more fulfilling life by seeking out new experiences, exploring various cultures and ideas, and surrounding ourselves with varied individuals. It stresses variety and openness to new experiences. It encourages trying new things </w:t>
      </w:r>
      <w:r w:rsidRPr="00BC61D1">
        <w:rPr>
          <w:rFonts w:ascii="Arial" w:hAnsi="Arial" w:cs="Arial"/>
        </w:rPr>
        <w:lastRenderedPageBreak/>
        <w:t>and pushing our comfort zones. Diverse experiences give our life character and purpose</w:t>
      </w:r>
      <w:r w:rsidR="00334C86" w:rsidRPr="00334C86">
        <w:t xml:space="preserve"> </w:t>
      </w:r>
      <w:r w:rsidR="00334C86" w:rsidRPr="00334C86">
        <w:rPr>
          <w:rFonts w:ascii="Arial" w:hAnsi="Arial" w:cs="Arial"/>
        </w:rPr>
        <w:t>(Donath and Boyd, 2004)</w:t>
      </w:r>
      <w:r w:rsidR="00334C86">
        <w:rPr>
          <w:rFonts w:ascii="Arial" w:hAnsi="Arial" w:cs="Arial"/>
        </w:rPr>
        <w:t>.</w:t>
      </w:r>
    </w:p>
    <w:p w14:paraId="5F4B4AD2" w14:textId="32A74E3B" w:rsidR="00EA335A" w:rsidRPr="00BC61D1" w:rsidRDefault="00EA335A" w:rsidP="00BC61D1">
      <w:pPr>
        <w:pStyle w:val="NormalWeb"/>
        <w:shd w:val="clear" w:color="auto" w:fill="FFFFFF" w:themeFill="background1"/>
        <w:spacing w:after="300" w:line="360" w:lineRule="auto"/>
        <w:jc w:val="both"/>
        <w:rPr>
          <w:rFonts w:ascii="Arial" w:hAnsi="Arial" w:cs="Arial"/>
          <w:b/>
          <w:bCs/>
        </w:rPr>
      </w:pPr>
      <w:r w:rsidRPr="00BC61D1">
        <w:rPr>
          <w:rFonts w:ascii="Arial" w:hAnsi="Arial" w:cs="Arial"/>
          <w:b/>
          <w:bCs/>
        </w:rPr>
        <w:t>Topic 3 - Network Society (Self Reflecting).</w:t>
      </w:r>
    </w:p>
    <w:p w14:paraId="09180C94" w14:textId="0DB8CB3B" w:rsidR="00D93093" w:rsidRPr="00BC61D1" w:rsidRDefault="00D93093" w:rsidP="00BC61D1">
      <w:pPr>
        <w:pStyle w:val="NormalWeb"/>
        <w:spacing w:before="0" w:beforeAutospacing="0" w:after="0" w:afterAutospacing="0" w:line="360" w:lineRule="auto"/>
        <w:jc w:val="both"/>
        <w:rPr>
          <w:rFonts w:ascii="Arial" w:hAnsi="Arial" w:cs="Arial"/>
          <w:color w:val="0E101A"/>
        </w:rPr>
      </w:pPr>
      <w:r w:rsidRPr="00BC61D1">
        <w:rPr>
          <w:rFonts w:ascii="Arial" w:hAnsi="Arial" w:cs="Arial"/>
          <w:color w:val="0E101A"/>
        </w:rPr>
        <w:t xml:space="preserve">Decentralising </w:t>
      </w:r>
      <w:proofErr w:type="gramStart"/>
      <w:r w:rsidRPr="00BC61D1">
        <w:rPr>
          <w:rFonts w:ascii="Arial" w:hAnsi="Arial" w:cs="Arial"/>
          <w:color w:val="0E101A"/>
        </w:rPr>
        <w:t>allow</w:t>
      </w:r>
      <w:proofErr w:type="gramEnd"/>
      <w:r w:rsidRPr="00BC61D1">
        <w:rPr>
          <w:rFonts w:ascii="Arial" w:hAnsi="Arial" w:cs="Arial"/>
          <w:color w:val="0E101A"/>
        </w:rPr>
        <w:t xml:space="preserve"> hierarchies to adapt better than networks or hierarchies. Barley and Kunda (2023). Network civilisation shapes communication, business, and culture. Firms must change techniques to compete. To compete in a networked environment, organisations must embrace technology and exploit network society knowledge in many ways. They need cutting-edge tech to reach customers and stakeholders. In the networked world, Facebook, Twitter, and LinkedIn are essential communication and marketing tools (Westview Press, 1999).</w:t>
      </w:r>
    </w:p>
    <w:p w14:paraId="7AA74B2D" w14:textId="00F31C78" w:rsidR="00D93093" w:rsidRPr="00BC61D1" w:rsidRDefault="00D93093" w:rsidP="00BC61D1">
      <w:pPr>
        <w:pStyle w:val="NormalWeb"/>
        <w:spacing w:before="0" w:beforeAutospacing="0" w:after="0" w:afterAutospacing="0" w:line="360" w:lineRule="auto"/>
        <w:jc w:val="both"/>
        <w:rPr>
          <w:rFonts w:ascii="Arial" w:hAnsi="Arial" w:cs="Arial"/>
          <w:color w:val="0E101A"/>
        </w:rPr>
      </w:pPr>
      <w:r w:rsidRPr="00BC61D1">
        <w:rPr>
          <w:rStyle w:val="Strong"/>
          <w:rFonts w:ascii="Arial" w:hAnsi="Arial" w:cs="Arial"/>
          <w:color w:val="0E101A"/>
        </w:rPr>
        <w:t>Networking:</w:t>
      </w:r>
      <w:r w:rsidRPr="00BC61D1">
        <w:rPr>
          <w:rFonts w:ascii="Arial" w:hAnsi="Arial" w:cs="Arial"/>
          <w:color w:val="0E101A"/>
        </w:rPr>
        <w:t xml:space="preserve"> In a networked world, corporations must network with other organisations, partners, and stakeholders to prosper (Castells, 2009). Startups, incubators, and investors may build a growing network. Promoting innovation: In a networked world, companies must innovate. They must encourage innovation and risk-taking. Google's 20%-time concept has inspired countless innovative </w:t>
      </w:r>
      <w:proofErr w:type="gramStart"/>
      <w:r w:rsidRPr="00BC61D1">
        <w:rPr>
          <w:rFonts w:ascii="Arial" w:hAnsi="Arial" w:cs="Arial"/>
          <w:color w:val="0E101A"/>
        </w:rPr>
        <w:t xml:space="preserve">technologies </w:t>
      </w:r>
      <w:r w:rsidR="00964F0B" w:rsidRPr="00964F0B">
        <w:t xml:space="preserve"> </w:t>
      </w:r>
      <w:r w:rsidR="00964F0B" w:rsidRPr="00964F0B">
        <w:rPr>
          <w:rFonts w:ascii="Arial" w:hAnsi="Arial" w:cs="Arial"/>
          <w:color w:val="0E101A"/>
        </w:rPr>
        <w:t>(</w:t>
      </w:r>
      <w:proofErr w:type="gramEnd"/>
      <w:r w:rsidR="00964F0B" w:rsidRPr="00964F0B">
        <w:rPr>
          <w:rFonts w:ascii="Arial" w:hAnsi="Arial" w:cs="Arial"/>
          <w:color w:val="0E101A"/>
        </w:rPr>
        <w:t>Augustine, 2023)</w:t>
      </w:r>
      <w:r w:rsidR="00964F0B">
        <w:rPr>
          <w:rFonts w:ascii="Arial" w:hAnsi="Arial" w:cs="Arial"/>
          <w:color w:val="0E101A"/>
        </w:rPr>
        <w:t>.</w:t>
      </w:r>
    </w:p>
    <w:p w14:paraId="497A80DF" w14:textId="77777777" w:rsidR="00D01644" w:rsidRPr="00BC61D1" w:rsidRDefault="00D01644" w:rsidP="00BC61D1">
      <w:pPr>
        <w:pStyle w:val="NormalWeb"/>
        <w:spacing w:before="0" w:beforeAutospacing="0" w:after="0" w:afterAutospacing="0" w:line="360" w:lineRule="auto"/>
        <w:jc w:val="both"/>
        <w:rPr>
          <w:rFonts w:ascii="Arial" w:hAnsi="Arial" w:cs="Arial"/>
          <w:b/>
          <w:bCs/>
          <w:color w:val="0E101A"/>
        </w:rPr>
      </w:pPr>
    </w:p>
    <w:p w14:paraId="7AD9AFD4" w14:textId="25EF096A" w:rsidR="00D01644" w:rsidRPr="00BC61D1" w:rsidRDefault="00D01644" w:rsidP="00BC61D1">
      <w:pPr>
        <w:pStyle w:val="NormalWeb"/>
        <w:spacing w:before="0" w:beforeAutospacing="0" w:after="0" w:afterAutospacing="0" w:line="360" w:lineRule="auto"/>
        <w:jc w:val="both"/>
        <w:rPr>
          <w:rFonts w:ascii="Arial" w:hAnsi="Arial" w:cs="Arial"/>
          <w:b/>
          <w:bCs/>
          <w:color w:val="0E101A"/>
        </w:rPr>
      </w:pPr>
      <w:r w:rsidRPr="00BC61D1">
        <w:rPr>
          <w:rFonts w:ascii="Arial" w:hAnsi="Arial" w:cs="Arial"/>
          <w:b/>
          <w:bCs/>
          <w:color w:val="0E101A"/>
        </w:rPr>
        <w:t>Unit 3:</w:t>
      </w:r>
      <w:r w:rsidR="00C21CBE" w:rsidRPr="00BC61D1">
        <w:rPr>
          <w:rFonts w:ascii="Arial" w:hAnsi="Arial" w:cs="Arial"/>
          <w:b/>
          <w:bCs/>
          <w:color w:val="0E101A"/>
        </w:rPr>
        <w:t xml:space="preserve"> Instructions for learners</w:t>
      </w:r>
    </w:p>
    <w:p w14:paraId="54B55A20" w14:textId="38450289" w:rsidR="00D638E8" w:rsidRPr="00BC61D1" w:rsidRDefault="00D638E8" w:rsidP="00BC61D1">
      <w:pPr>
        <w:pStyle w:val="NormalWeb"/>
        <w:spacing w:before="0" w:beforeAutospacing="0" w:after="0" w:afterAutospacing="0" w:line="360" w:lineRule="auto"/>
        <w:jc w:val="both"/>
        <w:rPr>
          <w:rFonts w:ascii="Arial" w:hAnsi="Arial" w:cs="Arial"/>
          <w:b/>
          <w:bCs/>
          <w:color w:val="0E101A"/>
        </w:rPr>
      </w:pPr>
      <w:r w:rsidRPr="00BC61D1">
        <w:rPr>
          <w:rFonts w:ascii="Arial" w:hAnsi="Arial" w:cs="Arial"/>
          <w:b/>
          <w:bCs/>
          <w:color w:val="0E101A"/>
        </w:rPr>
        <w:t xml:space="preserve">Topic </w:t>
      </w:r>
      <w:r w:rsidR="00B42DA9">
        <w:rPr>
          <w:rFonts w:ascii="Arial" w:hAnsi="Arial" w:cs="Arial"/>
          <w:b/>
          <w:bCs/>
          <w:color w:val="0E101A"/>
        </w:rPr>
        <w:t>1</w:t>
      </w:r>
      <w:r w:rsidRPr="00BC61D1">
        <w:rPr>
          <w:rFonts w:ascii="Arial" w:hAnsi="Arial" w:cs="Arial"/>
          <w:b/>
          <w:bCs/>
          <w:color w:val="0E101A"/>
        </w:rPr>
        <w:t xml:space="preserve">: Create your own </w:t>
      </w:r>
      <w:r w:rsidR="008C38AB" w:rsidRPr="00BC61D1">
        <w:rPr>
          <w:rFonts w:ascii="Arial" w:hAnsi="Arial" w:cs="Arial"/>
          <w:b/>
          <w:bCs/>
          <w:color w:val="0E101A"/>
        </w:rPr>
        <w:t>luck.</w:t>
      </w:r>
    </w:p>
    <w:p w14:paraId="021C6587" w14:textId="46E4D285" w:rsidR="00EA335A" w:rsidRPr="00BC61D1" w:rsidRDefault="003C31B7" w:rsidP="00BC61D1">
      <w:pPr>
        <w:pStyle w:val="NormalWeb"/>
        <w:shd w:val="clear" w:color="auto" w:fill="FFFFFF" w:themeFill="background1"/>
        <w:spacing w:after="300" w:line="360" w:lineRule="auto"/>
        <w:jc w:val="both"/>
        <w:rPr>
          <w:rFonts w:ascii="Arial" w:hAnsi="Arial" w:cs="Arial"/>
        </w:rPr>
      </w:pPr>
      <w:r w:rsidRPr="00BC61D1">
        <w:rPr>
          <w:rFonts w:ascii="Arial" w:hAnsi="Arial" w:cs="Arial"/>
        </w:rPr>
        <w:t xml:space="preserve">Our actions and attitudes may produce luck. How to make my own luck: Be proactive: Put </w:t>
      </w:r>
      <w:r w:rsidR="00A040BA" w:rsidRPr="00BC61D1">
        <w:rPr>
          <w:rFonts w:ascii="Arial" w:hAnsi="Arial" w:cs="Arial"/>
        </w:rPr>
        <w:t>my</w:t>
      </w:r>
      <w:r w:rsidRPr="00BC61D1">
        <w:rPr>
          <w:rFonts w:ascii="Arial" w:hAnsi="Arial" w:cs="Arial"/>
        </w:rPr>
        <w:t xml:space="preserve">self in luck-generating circumstances and pursue my objectives. This may include networking, attempting new things, or just working hard. Positive individuals are lucky, according to </w:t>
      </w:r>
      <w:r w:rsidR="00861CDF" w:rsidRPr="00BC61D1">
        <w:rPr>
          <w:rFonts w:ascii="Arial" w:hAnsi="Arial" w:cs="Arial"/>
        </w:rPr>
        <w:t>studies (Goodreads, 2023).</w:t>
      </w:r>
      <w:r w:rsidRPr="00BC61D1">
        <w:rPr>
          <w:rFonts w:ascii="Arial" w:hAnsi="Arial" w:cs="Arial"/>
        </w:rPr>
        <w:t xml:space="preserve"> Focusing on the positive and seeking opportunities may boost your chances of luck. Be grateful: Grateful individuals are happier and more fulfilled, which may improve their results. Appreciating my blessings may bring me luck. Be flexible: Luck might strike unexpectedly. Being open to new experiences and people may boost my luck.</w:t>
      </w:r>
      <w:r w:rsidR="005C4124" w:rsidRPr="00BC61D1">
        <w:rPr>
          <w:rFonts w:ascii="Arial" w:hAnsi="Arial" w:cs="Arial"/>
        </w:rPr>
        <w:t xml:space="preserve"> </w:t>
      </w:r>
      <w:r w:rsidRPr="00BC61D1">
        <w:rPr>
          <w:rFonts w:ascii="Arial" w:hAnsi="Arial" w:cs="Arial"/>
        </w:rPr>
        <w:t>Failures are depressing, but they may teach you. Yet, by learning from my errors and overcoming obstacles, I may succeed.</w:t>
      </w:r>
    </w:p>
    <w:p w14:paraId="16DF27BD" w14:textId="77777777" w:rsidR="00A37465" w:rsidRDefault="00A37465" w:rsidP="00BC61D1">
      <w:pPr>
        <w:pStyle w:val="NormalWeb"/>
        <w:shd w:val="clear" w:color="auto" w:fill="FFFFFF" w:themeFill="background1"/>
        <w:spacing w:after="300" w:line="360" w:lineRule="auto"/>
        <w:jc w:val="both"/>
        <w:rPr>
          <w:rFonts w:ascii="Arial" w:hAnsi="Arial" w:cs="Arial"/>
          <w:b/>
          <w:bCs/>
        </w:rPr>
      </w:pPr>
    </w:p>
    <w:p w14:paraId="3882DE1B" w14:textId="6B758794" w:rsidR="00397EAD" w:rsidRPr="00BC61D1" w:rsidRDefault="00397EAD" w:rsidP="00BC61D1">
      <w:pPr>
        <w:pStyle w:val="NormalWeb"/>
        <w:shd w:val="clear" w:color="auto" w:fill="FFFFFF" w:themeFill="background1"/>
        <w:spacing w:after="300" w:line="360" w:lineRule="auto"/>
        <w:jc w:val="both"/>
        <w:rPr>
          <w:rFonts w:ascii="Arial" w:hAnsi="Arial" w:cs="Arial"/>
          <w:b/>
          <w:bCs/>
        </w:rPr>
      </w:pPr>
      <w:r w:rsidRPr="00BC61D1">
        <w:rPr>
          <w:rFonts w:ascii="Arial" w:hAnsi="Arial" w:cs="Arial"/>
          <w:b/>
          <w:bCs/>
        </w:rPr>
        <w:lastRenderedPageBreak/>
        <w:t>Topic 2:</w:t>
      </w:r>
      <w:r w:rsidR="00D344C4" w:rsidRPr="00BC61D1">
        <w:rPr>
          <w:rFonts w:ascii="Arial" w:hAnsi="Arial" w:cs="Arial"/>
          <w:b/>
          <w:bCs/>
        </w:rPr>
        <w:t xml:space="preserve"> Identifying Career opportunities.</w:t>
      </w:r>
    </w:p>
    <w:p w14:paraId="5F111B80" w14:textId="00A80A88" w:rsidR="00206DE9" w:rsidRPr="00BC61D1" w:rsidRDefault="006966A7" w:rsidP="00BC61D1">
      <w:pPr>
        <w:pStyle w:val="NormalWeb"/>
        <w:shd w:val="clear" w:color="auto" w:fill="FFFFFF" w:themeFill="background1"/>
        <w:spacing w:after="300" w:line="360" w:lineRule="auto"/>
        <w:jc w:val="both"/>
        <w:rPr>
          <w:rFonts w:ascii="Arial" w:hAnsi="Arial" w:cs="Arial"/>
        </w:rPr>
      </w:pPr>
      <w:r w:rsidRPr="00BC61D1">
        <w:rPr>
          <w:rFonts w:ascii="Arial" w:hAnsi="Arial" w:cs="Arial"/>
        </w:rPr>
        <w:t>Employment prospects and prioritising my goals might be complicated, but I have many options (LiveAbout, 2023). General steps: My values, interests, and skills: Knowing my abilities and beliefs may help me find employment choices that match them. I may self-assess or consult a career consultant. Career research: I may study careers after identifying my values, interests, and abilities. Reading job descriptions, chatting with professionals, and researching industry trends and employment market estimates may help. Prioritise my targets: After I have a list of prospective career pathways, I may prioritise them based on job happiness, financial potential, employment security, and work-life balance. I can make a spreadsheet to rate career alternatives (LiveAbout, 2023).</w:t>
      </w:r>
      <w:r w:rsidR="00EE771A" w:rsidRPr="00BC61D1">
        <w:rPr>
          <w:rFonts w:ascii="Arial" w:hAnsi="Arial" w:cs="Arial"/>
        </w:rPr>
        <w:t xml:space="preserve"> Create a career plan: After identifying my top professional objectives, I can start constructing a career plan that describes the measures I need to follow to attain them. I may need to get further training, grow my network, and get appropriate job experience. Assess and adapt my plan: As I pursue my professional objectives, I need to periodically analyse and adjust my strategy. This may require reprioritizing my goals, changing my career path, or looking for new possibilities that fit my beliefs and interests.</w:t>
      </w:r>
    </w:p>
    <w:p w14:paraId="26B355B5" w14:textId="4822D4E6" w:rsidR="00206DE9" w:rsidRPr="00BC61D1" w:rsidRDefault="00BB623D" w:rsidP="00BC61D1">
      <w:pPr>
        <w:pStyle w:val="NormalWeb"/>
        <w:shd w:val="clear" w:color="auto" w:fill="FFFFFF" w:themeFill="background1"/>
        <w:spacing w:after="300" w:line="360" w:lineRule="auto"/>
        <w:jc w:val="both"/>
        <w:rPr>
          <w:rFonts w:ascii="Arial" w:hAnsi="Arial" w:cs="Arial"/>
          <w:b/>
          <w:bCs/>
        </w:rPr>
      </w:pPr>
      <w:r w:rsidRPr="00BC61D1">
        <w:rPr>
          <w:rFonts w:ascii="Arial" w:hAnsi="Arial" w:cs="Arial"/>
          <w:b/>
          <w:bCs/>
        </w:rPr>
        <w:t>Topic 3</w:t>
      </w:r>
      <w:r w:rsidR="00CB067D" w:rsidRPr="00BC61D1">
        <w:rPr>
          <w:rFonts w:ascii="Arial" w:hAnsi="Arial" w:cs="Arial"/>
          <w:b/>
          <w:bCs/>
        </w:rPr>
        <w:t>: Opening Doors.</w:t>
      </w:r>
    </w:p>
    <w:p w14:paraId="06E6F89A" w14:textId="4EF600F4" w:rsidR="00CB067D" w:rsidRPr="00BC61D1" w:rsidRDefault="00E07FEF" w:rsidP="00BC61D1">
      <w:pPr>
        <w:pStyle w:val="NormalWeb"/>
        <w:shd w:val="clear" w:color="auto" w:fill="FFFFFF" w:themeFill="background1"/>
        <w:spacing w:after="300" w:line="360" w:lineRule="auto"/>
        <w:jc w:val="both"/>
        <w:rPr>
          <w:rFonts w:ascii="Arial" w:hAnsi="Arial" w:cs="Arial"/>
        </w:rPr>
      </w:pPr>
      <w:r w:rsidRPr="00BC61D1">
        <w:rPr>
          <w:rFonts w:ascii="Arial" w:hAnsi="Arial" w:cs="Arial"/>
        </w:rPr>
        <w:t>Identifying my talents and passions may help me concentrate my job search and target sectors or positions that match my skills and interests. Gain expertise: Explore classes, certificates, volunteering, or internships to develop relevant skills and experience in my target area. Network: Attend networking events, meet with industry professionals, and join professional groups to find career chances. Customize my resume: Highlight my talents and experience in each job application. Opening professional doors requires time and work, but I can reach my career ambitions with the appropriate attitude.</w:t>
      </w:r>
    </w:p>
    <w:p w14:paraId="37CE2FE3" w14:textId="5BED09A4" w:rsidR="006B0684" w:rsidRPr="00BC61D1" w:rsidRDefault="006B0684" w:rsidP="00BC61D1">
      <w:pPr>
        <w:pStyle w:val="NormalWeb"/>
        <w:shd w:val="clear" w:color="auto" w:fill="FFFFFF" w:themeFill="background1"/>
        <w:spacing w:after="300" w:line="360" w:lineRule="auto"/>
        <w:jc w:val="both"/>
        <w:rPr>
          <w:rFonts w:ascii="Arial" w:hAnsi="Arial" w:cs="Arial"/>
          <w:b/>
          <w:bCs/>
        </w:rPr>
      </w:pPr>
      <w:r w:rsidRPr="00BC61D1">
        <w:rPr>
          <w:rFonts w:ascii="Arial" w:hAnsi="Arial" w:cs="Arial"/>
          <w:b/>
          <w:bCs/>
        </w:rPr>
        <w:t>Topic 4:</w:t>
      </w:r>
      <w:r w:rsidR="007D6F93" w:rsidRPr="00BC61D1">
        <w:rPr>
          <w:rFonts w:ascii="Arial" w:hAnsi="Arial" w:cs="Arial"/>
          <w:b/>
          <w:bCs/>
        </w:rPr>
        <w:t xml:space="preserve"> Me.com</w:t>
      </w:r>
    </w:p>
    <w:p w14:paraId="19CB8C1E" w14:textId="77777777" w:rsidR="00E72E27" w:rsidRPr="00BC61D1" w:rsidRDefault="00E72E27" w:rsidP="00BC61D1">
      <w:pPr>
        <w:shd w:val="clear" w:color="auto" w:fill="FFFFFF" w:themeFill="background1"/>
        <w:spacing w:line="360" w:lineRule="auto"/>
        <w:jc w:val="both"/>
        <w:rPr>
          <w:rFonts w:ascii="Arial" w:hAnsi="Arial" w:cs="Arial"/>
          <w:b/>
          <w:bCs/>
          <w:sz w:val="24"/>
          <w:szCs w:val="24"/>
        </w:rPr>
      </w:pPr>
    </w:p>
    <w:p w14:paraId="7C8B2129" w14:textId="77777777" w:rsidR="00E72E27" w:rsidRPr="00BC61D1" w:rsidRDefault="00E72E27" w:rsidP="00BC61D1">
      <w:pPr>
        <w:shd w:val="clear" w:color="auto" w:fill="FFFFFF" w:themeFill="background1"/>
        <w:spacing w:line="360" w:lineRule="auto"/>
        <w:jc w:val="both"/>
        <w:rPr>
          <w:rFonts w:ascii="Arial" w:hAnsi="Arial" w:cs="Arial"/>
          <w:b/>
          <w:bCs/>
          <w:sz w:val="24"/>
          <w:szCs w:val="24"/>
        </w:rPr>
      </w:pPr>
    </w:p>
    <w:p w14:paraId="46614009" w14:textId="77777777" w:rsidR="00E72E27" w:rsidRPr="00BC61D1" w:rsidRDefault="00E72E27" w:rsidP="00BC61D1">
      <w:pPr>
        <w:shd w:val="clear" w:color="auto" w:fill="FFFFFF" w:themeFill="background1"/>
        <w:spacing w:line="360" w:lineRule="auto"/>
        <w:jc w:val="both"/>
        <w:rPr>
          <w:rFonts w:ascii="Arial" w:hAnsi="Arial" w:cs="Arial"/>
          <w:b/>
          <w:bCs/>
          <w:sz w:val="24"/>
          <w:szCs w:val="24"/>
        </w:rPr>
      </w:pPr>
    </w:p>
    <w:p w14:paraId="01566BE3" w14:textId="77777777" w:rsidR="00A37465" w:rsidRDefault="00A37465" w:rsidP="00BC61D1">
      <w:pPr>
        <w:shd w:val="clear" w:color="auto" w:fill="FFFFFF" w:themeFill="background1"/>
        <w:spacing w:line="360" w:lineRule="auto"/>
        <w:jc w:val="both"/>
        <w:rPr>
          <w:rFonts w:ascii="Arial" w:hAnsi="Arial" w:cs="Arial"/>
          <w:b/>
          <w:bCs/>
          <w:sz w:val="24"/>
          <w:szCs w:val="24"/>
        </w:rPr>
      </w:pPr>
    </w:p>
    <w:p w14:paraId="65E3C46F" w14:textId="246CE9EA" w:rsidR="00E72E27" w:rsidRPr="00BC61D1" w:rsidRDefault="00FD5D39" w:rsidP="00BC61D1">
      <w:pPr>
        <w:shd w:val="clear" w:color="auto" w:fill="FFFFFF" w:themeFill="background1"/>
        <w:spacing w:line="360" w:lineRule="auto"/>
        <w:jc w:val="both"/>
        <w:rPr>
          <w:rFonts w:ascii="Arial" w:hAnsi="Arial" w:cs="Arial"/>
          <w:b/>
          <w:bCs/>
          <w:sz w:val="24"/>
          <w:szCs w:val="24"/>
        </w:rPr>
      </w:pPr>
      <w:r w:rsidRPr="00BC61D1">
        <w:rPr>
          <w:rFonts w:ascii="Arial" w:hAnsi="Arial" w:cs="Arial"/>
          <w:b/>
          <w:bCs/>
          <w:sz w:val="24"/>
          <w:szCs w:val="24"/>
        </w:rPr>
        <w:t xml:space="preserve"> Personal Development Plan (PDP)</w:t>
      </w:r>
    </w:p>
    <w:p w14:paraId="7CADC2FD" w14:textId="2B644FA9" w:rsidR="00E72E27" w:rsidRPr="00BC61D1" w:rsidRDefault="00E72E27" w:rsidP="00BC61D1">
      <w:pPr>
        <w:shd w:val="clear" w:color="auto" w:fill="FFFFFF" w:themeFill="background1"/>
        <w:spacing w:line="360" w:lineRule="auto"/>
        <w:jc w:val="both"/>
        <w:rPr>
          <w:rFonts w:ascii="Arial" w:hAnsi="Arial" w:cs="Arial"/>
          <w:sz w:val="24"/>
          <w:szCs w:val="24"/>
        </w:rPr>
      </w:pPr>
      <w:r w:rsidRPr="00BC61D1">
        <w:rPr>
          <w:rFonts w:ascii="Arial" w:hAnsi="Arial" w:cs="Arial"/>
          <w:sz w:val="24"/>
          <w:szCs w:val="24"/>
        </w:rPr>
        <w:t xml:space="preserve">My chosen sector for being a Special education teaching assistant who has specific requirements. Setting goals for myself, keeping attention, and finally achieving those goals may all be facilitated by developing a personal development and advancement plan. While planning for my professional future, here are some considerations to keep in mind: Consider the aspects of my personality and skills that serve me the greatest in the business and the aspects that help me the least in my home life. Consider my strengths and areas I may need some improvement, and then utilise the information I've gleaned to my advantage in the pitch I select. </w:t>
      </w:r>
      <w:r w:rsidR="002B02D3" w:rsidRPr="00BC61D1">
        <w:rPr>
          <w:rFonts w:ascii="Arial" w:hAnsi="Arial" w:cs="Arial"/>
          <w:sz w:val="24"/>
          <w:szCs w:val="24"/>
        </w:rPr>
        <w:t>Prepare</w:t>
      </w:r>
      <w:r w:rsidRPr="00BC61D1">
        <w:rPr>
          <w:rFonts w:ascii="Arial" w:hAnsi="Arial" w:cs="Arial"/>
          <w:sz w:val="24"/>
          <w:szCs w:val="24"/>
        </w:rPr>
        <w:t xml:space="preserve"> for both the immediate and far future: Consider the near future (within the next year) and the distant future further down the road (within the next 3-5 years). Setting goals that are SMART, Specific, Measurable, Achievable, Realistic, and Timely (SMART) is essential. Find out what qualifications are needed to become a special education teaching assistant and the position's responsibilities. Find out what I don't know that will help me meet these requirements and go closer to achieving my goals. Finally, create a plan of study that includes Creating a plan to ensure that I learn everything necessary. Attending classes, </w:t>
      </w:r>
      <w:proofErr w:type="gramStart"/>
      <w:r w:rsidRPr="00BC61D1">
        <w:rPr>
          <w:rFonts w:ascii="Arial" w:hAnsi="Arial" w:cs="Arial"/>
          <w:sz w:val="24"/>
          <w:szCs w:val="24"/>
        </w:rPr>
        <w:t>conferences</w:t>
      </w:r>
      <w:proofErr w:type="gramEnd"/>
      <w:r w:rsidRPr="00BC61D1">
        <w:rPr>
          <w:rFonts w:ascii="Arial" w:hAnsi="Arial" w:cs="Arial"/>
          <w:sz w:val="24"/>
          <w:szCs w:val="24"/>
        </w:rPr>
        <w:t xml:space="preserve"> and seminars, participating in training programmes, and reading books and articles pertinent to the topic are a few examples of this type of field.</w:t>
      </w:r>
    </w:p>
    <w:p w14:paraId="311E684F" w14:textId="77777777" w:rsidR="00E72E27" w:rsidRPr="00BC61D1" w:rsidRDefault="00E72E27" w:rsidP="00BC61D1">
      <w:pPr>
        <w:shd w:val="clear" w:color="auto" w:fill="FFFFFF" w:themeFill="background1"/>
        <w:spacing w:line="360" w:lineRule="auto"/>
        <w:jc w:val="both"/>
        <w:rPr>
          <w:rFonts w:ascii="Arial" w:hAnsi="Arial" w:cs="Arial"/>
          <w:sz w:val="24"/>
          <w:szCs w:val="24"/>
        </w:rPr>
      </w:pPr>
      <w:r w:rsidRPr="00BC61D1">
        <w:rPr>
          <w:rFonts w:ascii="Arial" w:hAnsi="Arial" w:cs="Arial"/>
          <w:sz w:val="24"/>
          <w:szCs w:val="24"/>
        </w:rPr>
        <w:t xml:space="preserve">I can improve my performance by seeking input from mentors and co-workers and acting on what I learn from that feedback. Locate someone with more expertise than I do and who is ready to assist me and lead me through the process. </w:t>
      </w:r>
    </w:p>
    <w:p w14:paraId="76947709" w14:textId="77777777" w:rsidR="00E72E27" w:rsidRPr="00BC61D1" w:rsidRDefault="00E72E27" w:rsidP="00BC61D1">
      <w:pPr>
        <w:shd w:val="clear" w:color="auto" w:fill="FFFFFF" w:themeFill="background1"/>
        <w:spacing w:line="360" w:lineRule="auto"/>
        <w:jc w:val="both"/>
        <w:rPr>
          <w:rFonts w:ascii="Arial" w:hAnsi="Arial" w:cs="Arial"/>
          <w:sz w:val="24"/>
          <w:szCs w:val="24"/>
        </w:rPr>
      </w:pPr>
      <w:r w:rsidRPr="00BC61D1">
        <w:rPr>
          <w:rFonts w:ascii="Arial" w:hAnsi="Arial" w:cs="Arial"/>
          <w:sz w:val="24"/>
          <w:szCs w:val="24"/>
        </w:rPr>
        <w:t xml:space="preserve">Be aware of what is going on in the field of special education as well as what the most effective methods currently in use are. Join relevant professional associations, stay current on critical academic papers, and participate in relevant conferences. </w:t>
      </w:r>
    </w:p>
    <w:p w14:paraId="38A79A64" w14:textId="77777777" w:rsidR="00E72E27" w:rsidRPr="00BC61D1" w:rsidRDefault="00E72E27" w:rsidP="00BC61D1">
      <w:pPr>
        <w:shd w:val="clear" w:color="auto" w:fill="FFFFFF" w:themeFill="background1"/>
        <w:spacing w:line="360" w:lineRule="auto"/>
        <w:jc w:val="both"/>
        <w:rPr>
          <w:rFonts w:ascii="Arial" w:hAnsi="Arial" w:cs="Arial"/>
          <w:sz w:val="24"/>
          <w:szCs w:val="24"/>
        </w:rPr>
      </w:pPr>
      <w:r w:rsidRPr="00BC61D1">
        <w:rPr>
          <w:rFonts w:ascii="Arial" w:hAnsi="Arial" w:cs="Arial"/>
          <w:sz w:val="24"/>
          <w:szCs w:val="24"/>
        </w:rPr>
        <w:t xml:space="preserve">Maintain a consistent evaluation of my progress: It is essential to keep a close eye on my redevelopment and to adjust my strategy as needed in response to what I discover. Recognise my successes and learn from my mistakes by reading this. </w:t>
      </w:r>
    </w:p>
    <w:p w14:paraId="161F341D" w14:textId="10DACD91" w:rsidR="00E72E27" w:rsidRDefault="00E72E27" w:rsidP="00BC61D1">
      <w:pPr>
        <w:shd w:val="clear" w:color="auto" w:fill="FFFFFF" w:themeFill="background1"/>
        <w:spacing w:line="360" w:lineRule="auto"/>
        <w:jc w:val="both"/>
        <w:rPr>
          <w:rFonts w:ascii="Arial" w:hAnsi="Arial" w:cs="Arial"/>
          <w:sz w:val="24"/>
          <w:szCs w:val="24"/>
        </w:rPr>
      </w:pPr>
      <w:r w:rsidRPr="00BC61D1">
        <w:rPr>
          <w:rFonts w:ascii="Arial" w:hAnsi="Arial" w:cs="Arial"/>
          <w:sz w:val="24"/>
          <w:szCs w:val="24"/>
        </w:rPr>
        <w:t xml:space="preserve">It is essential to remember that improving myself is a constant process. If I want to be successful as a teaching assistant for students with special needs, I should follow </w:t>
      </w:r>
      <w:r w:rsidRPr="00BC61D1">
        <w:rPr>
          <w:rFonts w:ascii="Arial" w:hAnsi="Arial" w:cs="Arial"/>
          <w:sz w:val="24"/>
          <w:szCs w:val="24"/>
        </w:rPr>
        <w:lastRenderedPageBreak/>
        <w:t>these steps to build a plan for myself. To further my career and do a better job, I want to continue my education and get a BSC (bachelor's in health and social care level 6). If I get a job, I can advance thanks to my many other talents and abilities. Among them are A solid desire to encourage and inspire young people. Awareness and concern for student health and safety Encouragement of cultural differences among students and staff A patient and competent approach readiness to comply with educational guidelines and pursue further education.</w:t>
      </w:r>
    </w:p>
    <w:p w14:paraId="1C0B2466" w14:textId="77777777" w:rsidR="00AF3499" w:rsidRDefault="00AF3499" w:rsidP="00BC61D1">
      <w:pPr>
        <w:shd w:val="clear" w:color="auto" w:fill="FFFFFF" w:themeFill="background1"/>
        <w:spacing w:line="360" w:lineRule="auto"/>
        <w:jc w:val="both"/>
        <w:rPr>
          <w:rFonts w:ascii="Arial" w:hAnsi="Arial" w:cs="Arial"/>
          <w:sz w:val="24"/>
          <w:szCs w:val="24"/>
        </w:rPr>
      </w:pPr>
    </w:p>
    <w:p w14:paraId="38853D5F" w14:textId="77777777" w:rsidR="00AF3499" w:rsidRDefault="00AF3499" w:rsidP="00BC61D1">
      <w:pPr>
        <w:shd w:val="clear" w:color="auto" w:fill="FFFFFF" w:themeFill="background1"/>
        <w:spacing w:line="360" w:lineRule="auto"/>
        <w:jc w:val="both"/>
        <w:rPr>
          <w:rFonts w:ascii="Arial" w:hAnsi="Arial" w:cs="Arial"/>
          <w:sz w:val="24"/>
          <w:szCs w:val="24"/>
        </w:rPr>
      </w:pPr>
    </w:p>
    <w:p w14:paraId="3A513793" w14:textId="56610CF5" w:rsidR="00AF3499" w:rsidRDefault="00AF3499" w:rsidP="00BC61D1">
      <w:pPr>
        <w:shd w:val="clear" w:color="auto" w:fill="FFFFFF" w:themeFill="background1"/>
        <w:spacing w:line="360" w:lineRule="auto"/>
        <w:jc w:val="both"/>
        <w:rPr>
          <w:rFonts w:ascii="Arial" w:hAnsi="Arial" w:cs="Arial"/>
          <w:b/>
          <w:bCs/>
          <w:sz w:val="24"/>
          <w:szCs w:val="24"/>
        </w:rPr>
      </w:pPr>
      <w:r>
        <w:rPr>
          <w:rFonts w:ascii="Arial" w:hAnsi="Arial" w:cs="Arial"/>
          <w:b/>
          <w:bCs/>
          <w:sz w:val="24"/>
          <w:szCs w:val="24"/>
        </w:rPr>
        <w:t>References</w:t>
      </w:r>
    </w:p>
    <w:p w14:paraId="47E035A3" w14:textId="77777777" w:rsidR="002C3464" w:rsidRDefault="002C3464" w:rsidP="002C3464">
      <w:pPr>
        <w:pStyle w:val="NormalWeb"/>
        <w:spacing w:before="0" w:beforeAutospacing="0" w:after="240" w:afterAutospacing="0" w:line="360" w:lineRule="auto"/>
      </w:pPr>
      <w:r>
        <w:t xml:space="preserve">World Economic Forum (2020). </w:t>
      </w:r>
      <w:r>
        <w:rPr>
          <w:i/>
          <w:iCs/>
        </w:rPr>
        <w:t>The future of jobs report 2020</w:t>
      </w:r>
      <w:r>
        <w:t>. [online] World Economic Forum. Available at: https://www.weforum.org/reports/the-future-of-jobs-report-2020 [Accessed 8 Apr. 2023].</w:t>
      </w:r>
    </w:p>
    <w:p w14:paraId="5F377DB8" w14:textId="77777777" w:rsidR="00197FCF" w:rsidRDefault="00197FCF" w:rsidP="00197FCF">
      <w:pPr>
        <w:pStyle w:val="NormalWeb"/>
        <w:spacing w:before="0" w:beforeAutospacing="0" w:after="240" w:afterAutospacing="0" w:line="360" w:lineRule="auto"/>
      </w:pPr>
      <w:r>
        <w:t xml:space="preserve">Gregor, M. ed., (2015). </w:t>
      </w:r>
      <w:r>
        <w:rPr>
          <w:i/>
          <w:iCs/>
        </w:rPr>
        <w:t>Introduction</w:t>
      </w:r>
      <w:r>
        <w:t>. 2nd ed. [online] Cambridge University Press. Available at: https://www.cambridge.org/core/books/abs/kant-critique-of-practical-reason/introduction/63788671FD2E61B61B06AFFD03303F26 [Accessed 8 Apr. 2023].</w:t>
      </w:r>
    </w:p>
    <w:p w14:paraId="475FD20B" w14:textId="77777777" w:rsidR="00C740B3" w:rsidRDefault="00C740B3" w:rsidP="00C740B3">
      <w:pPr>
        <w:pStyle w:val="NormalWeb"/>
        <w:spacing w:before="0" w:beforeAutospacing="0" w:after="240" w:afterAutospacing="0" w:line="360" w:lineRule="auto"/>
      </w:pPr>
      <w:r>
        <w:t xml:space="preserve">Oppland, M. (2019). </w:t>
      </w:r>
      <w:r>
        <w:rPr>
          <w:i/>
          <w:iCs/>
        </w:rPr>
        <w:t xml:space="preserve">8 Ways </w:t>
      </w:r>
      <w:proofErr w:type="gramStart"/>
      <w:r>
        <w:rPr>
          <w:i/>
          <w:iCs/>
        </w:rPr>
        <w:t>To</w:t>
      </w:r>
      <w:proofErr w:type="gramEnd"/>
      <w:r>
        <w:rPr>
          <w:i/>
          <w:iCs/>
        </w:rPr>
        <w:t xml:space="preserve"> Create Flow According to Mihaly Csikszentmihalyi [+TED Talk]</w:t>
      </w:r>
      <w:r>
        <w:t>. [online] PositivePsychology.com. Available at: https://positivepsychology.com/mihaly-csikszentmihalyi-father-of-flow/ [Accessed 8 Apr. 2023].</w:t>
      </w:r>
    </w:p>
    <w:p w14:paraId="1E4B0F09" w14:textId="77777777" w:rsidR="00BF4B09" w:rsidRDefault="00BF4B09" w:rsidP="00BF4B09">
      <w:pPr>
        <w:pStyle w:val="NormalWeb"/>
        <w:spacing w:before="0" w:beforeAutospacing="0" w:after="240" w:afterAutospacing="0" w:line="360" w:lineRule="auto"/>
      </w:pPr>
      <w:r>
        <w:t xml:space="preserve">Anon, (2014). </w:t>
      </w:r>
      <w:r>
        <w:rPr>
          <w:i/>
          <w:iCs/>
        </w:rPr>
        <w:t>Self-Determination Theory (Deci and Ryan) - Learning Theories</w:t>
      </w:r>
      <w:r>
        <w:t>. [online] Available at: https://learning-theories.com/self-determination-theory-deci-and-ryan.html [Accessed 8 Apr. 2023].</w:t>
      </w:r>
    </w:p>
    <w:p w14:paraId="5D894921" w14:textId="77777777" w:rsidR="00C26937" w:rsidRDefault="00C26937" w:rsidP="00C26937">
      <w:pPr>
        <w:pStyle w:val="NormalWeb"/>
        <w:spacing w:before="0" w:beforeAutospacing="0" w:after="240" w:afterAutospacing="0" w:line="360" w:lineRule="auto"/>
      </w:pPr>
      <w:r>
        <w:t xml:space="preserve">Donath, J. and Boyd, D. (2004). Public Displays of Connection. </w:t>
      </w:r>
      <w:r>
        <w:rPr>
          <w:i/>
          <w:iCs/>
        </w:rPr>
        <w:t>BT Technology Journal</w:t>
      </w:r>
      <w:r>
        <w:t xml:space="preserve">, [online] 22(4), pp.71–82. </w:t>
      </w:r>
      <w:proofErr w:type="spellStart"/>
      <w:proofErr w:type="gramStart"/>
      <w:r>
        <w:t>doi:https</w:t>
      </w:r>
      <w:proofErr w:type="spellEnd"/>
      <w:r>
        <w:t>://doi.org/10.1023/b:bttj.0000047585.06264.cc</w:t>
      </w:r>
      <w:proofErr w:type="gramEnd"/>
      <w:r>
        <w:t>.</w:t>
      </w:r>
    </w:p>
    <w:p w14:paraId="12358F95" w14:textId="77777777" w:rsidR="008D4D6F" w:rsidRDefault="008D4D6F" w:rsidP="008D4D6F">
      <w:pPr>
        <w:pStyle w:val="NormalWeb"/>
        <w:spacing w:before="0" w:beforeAutospacing="0" w:after="240" w:afterAutospacing="0" w:line="360" w:lineRule="auto"/>
      </w:pPr>
      <w:r>
        <w:t xml:space="preserve">www.naceweb.org. (2023). </w:t>
      </w:r>
      <w:r>
        <w:rPr>
          <w:i/>
          <w:iCs/>
        </w:rPr>
        <w:t>Employers: Verbal Communication Most Important Candidate Skill</w:t>
      </w:r>
      <w:r>
        <w:t>. [online] Available at: https://www.naceweb.org/career-readiness/competencies/employers-verbal-communication-most-important-candidate-</w:t>
      </w:r>
      <w:r>
        <w:lastRenderedPageBreak/>
        <w:t>skill/#:~:text=Employers%20rated%20verbal%20communication%20skills%20%284.63%20on%20a [Accessed 8 Apr. 2023].</w:t>
      </w:r>
    </w:p>
    <w:p w14:paraId="5A6ECD37" w14:textId="77777777" w:rsidR="00D47645" w:rsidRDefault="00D47645" w:rsidP="00D47645">
      <w:pPr>
        <w:pStyle w:val="NormalWeb"/>
        <w:spacing w:before="0" w:beforeAutospacing="0" w:after="240" w:afterAutospacing="0" w:line="360" w:lineRule="auto"/>
      </w:pPr>
      <w:r>
        <w:t xml:space="preserve">Walden University (2019). </w:t>
      </w:r>
      <w:r>
        <w:rPr>
          <w:i/>
          <w:iCs/>
        </w:rPr>
        <w:t>The Four C Model of Creativity | Walden University</w:t>
      </w:r>
      <w:r>
        <w:t>. [online] Waldenu.edu. Available at: https://www.waldenu.edu/online-masters-programs/ms-in-education/resource/the-four-c-model-of-creativity [Accessed 8 Apr. 2023].</w:t>
      </w:r>
    </w:p>
    <w:p w14:paraId="4A2A25CB" w14:textId="77777777" w:rsidR="008F4E30" w:rsidRDefault="008F4E30" w:rsidP="008F4E30">
      <w:pPr>
        <w:pStyle w:val="NormalWeb"/>
        <w:spacing w:before="0" w:beforeAutospacing="0" w:after="240" w:afterAutospacing="0" w:line="360" w:lineRule="auto"/>
      </w:pPr>
      <w:r>
        <w:t xml:space="preserve">Augustine, A. (2023). </w:t>
      </w:r>
      <w:r>
        <w:rPr>
          <w:i/>
          <w:iCs/>
        </w:rPr>
        <w:t>Here’s Why Networking Is Important to Your Success</w:t>
      </w:r>
      <w:r>
        <w:t xml:space="preserve">. [online] </w:t>
      </w:r>
      <w:proofErr w:type="spellStart"/>
      <w:r>
        <w:t>TopResume</w:t>
      </w:r>
      <w:proofErr w:type="spellEnd"/>
      <w:r>
        <w:t>. Available at: https://www.topresume.com/career-advice/importance-of-networking-for-career-success#:~:text=Networking%20is%20essential%20since%20it%20will%20help%20you [Accessed 8 Apr. 2023].</w:t>
      </w:r>
    </w:p>
    <w:p w14:paraId="27F171E3" w14:textId="77777777" w:rsidR="008F4E30" w:rsidRDefault="008F4E30" w:rsidP="00D47645">
      <w:pPr>
        <w:pStyle w:val="NormalWeb"/>
        <w:spacing w:before="0" w:beforeAutospacing="0" w:after="240" w:afterAutospacing="0" w:line="360" w:lineRule="auto"/>
      </w:pPr>
    </w:p>
    <w:p w14:paraId="599C5CD1" w14:textId="77777777" w:rsidR="00D47645" w:rsidRDefault="00D47645" w:rsidP="008D4D6F">
      <w:pPr>
        <w:pStyle w:val="NormalWeb"/>
        <w:spacing w:before="0" w:beforeAutospacing="0" w:after="240" w:afterAutospacing="0" w:line="360" w:lineRule="auto"/>
      </w:pPr>
    </w:p>
    <w:p w14:paraId="74962F2F" w14:textId="77777777" w:rsidR="008D4D6F" w:rsidRDefault="008D4D6F" w:rsidP="00BF4B09">
      <w:pPr>
        <w:pStyle w:val="NormalWeb"/>
        <w:spacing w:before="0" w:beforeAutospacing="0" w:after="240" w:afterAutospacing="0" w:line="360" w:lineRule="auto"/>
      </w:pPr>
    </w:p>
    <w:p w14:paraId="2525CD09" w14:textId="77777777" w:rsidR="008D4D6F" w:rsidRDefault="008D4D6F" w:rsidP="00BF4B09">
      <w:pPr>
        <w:pStyle w:val="NormalWeb"/>
        <w:spacing w:before="0" w:beforeAutospacing="0" w:after="240" w:afterAutospacing="0" w:line="360" w:lineRule="auto"/>
      </w:pPr>
    </w:p>
    <w:p w14:paraId="4DEDFB9A" w14:textId="77777777" w:rsidR="00BF4B09" w:rsidRDefault="00BF4B09" w:rsidP="00C740B3">
      <w:pPr>
        <w:pStyle w:val="NormalWeb"/>
        <w:spacing w:before="0" w:beforeAutospacing="0" w:after="240" w:afterAutospacing="0" w:line="360" w:lineRule="auto"/>
      </w:pPr>
    </w:p>
    <w:p w14:paraId="00F14464" w14:textId="77777777" w:rsidR="00C740B3" w:rsidRDefault="00C740B3" w:rsidP="00197FCF">
      <w:pPr>
        <w:pStyle w:val="NormalWeb"/>
        <w:spacing w:before="0" w:beforeAutospacing="0" w:after="240" w:afterAutospacing="0" w:line="360" w:lineRule="auto"/>
      </w:pPr>
    </w:p>
    <w:p w14:paraId="2BDAB2DA" w14:textId="77777777" w:rsidR="00197FCF" w:rsidRDefault="00197FCF" w:rsidP="002C3464">
      <w:pPr>
        <w:pStyle w:val="NormalWeb"/>
        <w:spacing w:before="0" w:beforeAutospacing="0" w:after="240" w:afterAutospacing="0" w:line="360" w:lineRule="auto"/>
      </w:pPr>
    </w:p>
    <w:p w14:paraId="44C797F4" w14:textId="77777777" w:rsidR="00AF3499" w:rsidRPr="00AF3499" w:rsidRDefault="00AF3499" w:rsidP="00BC61D1">
      <w:pPr>
        <w:shd w:val="clear" w:color="auto" w:fill="FFFFFF" w:themeFill="background1"/>
        <w:spacing w:line="360" w:lineRule="auto"/>
        <w:jc w:val="both"/>
        <w:rPr>
          <w:rFonts w:ascii="Arial" w:hAnsi="Arial" w:cs="Arial"/>
          <w:b/>
          <w:bCs/>
          <w:sz w:val="24"/>
          <w:szCs w:val="24"/>
        </w:rPr>
      </w:pPr>
    </w:p>
    <w:sectPr w:rsidR="00AF3499" w:rsidRPr="00AF34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EC78D6"/>
    <w:multiLevelType w:val="hybridMultilevel"/>
    <w:tmpl w:val="85DE0788"/>
    <w:lvl w:ilvl="0" w:tplc="F410D5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40044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D43"/>
    <w:rsid w:val="0006459E"/>
    <w:rsid w:val="00067703"/>
    <w:rsid w:val="001215FC"/>
    <w:rsid w:val="0017300B"/>
    <w:rsid w:val="00196DA0"/>
    <w:rsid w:val="00197FCF"/>
    <w:rsid w:val="001D4DBB"/>
    <w:rsid w:val="001F5CBC"/>
    <w:rsid w:val="00206DE9"/>
    <w:rsid w:val="0023350E"/>
    <w:rsid w:val="00233802"/>
    <w:rsid w:val="002B02D3"/>
    <w:rsid w:val="002C3464"/>
    <w:rsid w:val="00302A33"/>
    <w:rsid w:val="00304C1F"/>
    <w:rsid w:val="00334C86"/>
    <w:rsid w:val="00386CEA"/>
    <w:rsid w:val="00394563"/>
    <w:rsid w:val="00397EAD"/>
    <w:rsid w:val="003C31B7"/>
    <w:rsid w:val="003D0485"/>
    <w:rsid w:val="00403812"/>
    <w:rsid w:val="004041ED"/>
    <w:rsid w:val="0042254E"/>
    <w:rsid w:val="004327EB"/>
    <w:rsid w:val="004623AA"/>
    <w:rsid w:val="004B0A7D"/>
    <w:rsid w:val="004C7225"/>
    <w:rsid w:val="00525AF0"/>
    <w:rsid w:val="00526EA5"/>
    <w:rsid w:val="0053427E"/>
    <w:rsid w:val="00583108"/>
    <w:rsid w:val="005C4124"/>
    <w:rsid w:val="005C5107"/>
    <w:rsid w:val="00642603"/>
    <w:rsid w:val="00662270"/>
    <w:rsid w:val="00683F6F"/>
    <w:rsid w:val="006966A7"/>
    <w:rsid w:val="006B0684"/>
    <w:rsid w:val="006B5F11"/>
    <w:rsid w:val="006E26AC"/>
    <w:rsid w:val="00726C2B"/>
    <w:rsid w:val="00727749"/>
    <w:rsid w:val="00763D43"/>
    <w:rsid w:val="00780457"/>
    <w:rsid w:val="007B5C37"/>
    <w:rsid w:val="007D5927"/>
    <w:rsid w:val="007D6F93"/>
    <w:rsid w:val="007F50AD"/>
    <w:rsid w:val="00861CDF"/>
    <w:rsid w:val="008C38AB"/>
    <w:rsid w:val="008D4D6F"/>
    <w:rsid w:val="008D68BF"/>
    <w:rsid w:val="008F4E30"/>
    <w:rsid w:val="00962692"/>
    <w:rsid w:val="00964F0B"/>
    <w:rsid w:val="009B0472"/>
    <w:rsid w:val="009F6BE8"/>
    <w:rsid w:val="00A040BA"/>
    <w:rsid w:val="00A37465"/>
    <w:rsid w:val="00A62816"/>
    <w:rsid w:val="00AD1528"/>
    <w:rsid w:val="00AF3499"/>
    <w:rsid w:val="00B42DA9"/>
    <w:rsid w:val="00B87F8F"/>
    <w:rsid w:val="00BB623D"/>
    <w:rsid w:val="00BC61D1"/>
    <w:rsid w:val="00BF0705"/>
    <w:rsid w:val="00BF4B09"/>
    <w:rsid w:val="00C21CBE"/>
    <w:rsid w:val="00C26937"/>
    <w:rsid w:val="00C740B3"/>
    <w:rsid w:val="00CA7D58"/>
    <w:rsid w:val="00CB067D"/>
    <w:rsid w:val="00CD4C1B"/>
    <w:rsid w:val="00D01644"/>
    <w:rsid w:val="00D344C4"/>
    <w:rsid w:val="00D47645"/>
    <w:rsid w:val="00D57F64"/>
    <w:rsid w:val="00D638E8"/>
    <w:rsid w:val="00D93093"/>
    <w:rsid w:val="00DB0EF0"/>
    <w:rsid w:val="00DC0D33"/>
    <w:rsid w:val="00DC1E57"/>
    <w:rsid w:val="00E07FEF"/>
    <w:rsid w:val="00E52923"/>
    <w:rsid w:val="00E72E27"/>
    <w:rsid w:val="00E85D92"/>
    <w:rsid w:val="00EA335A"/>
    <w:rsid w:val="00EC201E"/>
    <w:rsid w:val="00EE771A"/>
    <w:rsid w:val="00EF42A7"/>
    <w:rsid w:val="00F01B4B"/>
    <w:rsid w:val="00F66ED4"/>
    <w:rsid w:val="00F95F7C"/>
    <w:rsid w:val="00FD5D39"/>
    <w:rsid w:val="00FE52B8"/>
    <w:rsid w:val="00FF1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70F77"/>
  <w15:chartTrackingRefBased/>
  <w15:docId w15:val="{EBDD47E4-FE2D-4D23-9F5E-6AFA971EB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206D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63D4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semiHidden/>
    <w:rsid w:val="00206DE9"/>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D9309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1945">
      <w:bodyDiv w:val="1"/>
      <w:marLeft w:val="0"/>
      <w:marRight w:val="0"/>
      <w:marTop w:val="0"/>
      <w:marBottom w:val="0"/>
      <w:divBdr>
        <w:top w:val="none" w:sz="0" w:space="0" w:color="auto"/>
        <w:left w:val="none" w:sz="0" w:space="0" w:color="auto"/>
        <w:bottom w:val="none" w:sz="0" w:space="0" w:color="auto"/>
        <w:right w:val="none" w:sz="0" w:space="0" w:color="auto"/>
      </w:divBdr>
      <w:divsChild>
        <w:div w:id="1243025626">
          <w:marLeft w:val="0"/>
          <w:marRight w:val="0"/>
          <w:marTop w:val="0"/>
          <w:marBottom w:val="0"/>
          <w:divBdr>
            <w:top w:val="none" w:sz="0" w:space="0" w:color="auto"/>
            <w:left w:val="none" w:sz="0" w:space="0" w:color="auto"/>
            <w:bottom w:val="none" w:sz="0" w:space="0" w:color="auto"/>
            <w:right w:val="none" w:sz="0" w:space="0" w:color="auto"/>
          </w:divBdr>
        </w:div>
      </w:divsChild>
    </w:div>
    <w:div w:id="348022506">
      <w:bodyDiv w:val="1"/>
      <w:marLeft w:val="0"/>
      <w:marRight w:val="0"/>
      <w:marTop w:val="0"/>
      <w:marBottom w:val="0"/>
      <w:divBdr>
        <w:top w:val="none" w:sz="0" w:space="0" w:color="auto"/>
        <w:left w:val="none" w:sz="0" w:space="0" w:color="auto"/>
        <w:bottom w:val="none" w:sz="0" w:space="0" w:color="auto"/>
        <w:right w:val="none" w:sz="0" w:space="0" w:color="auto"/>
      </w:divBdr>
    </w:div>
    <w:div w:id="360711265">
      <w:bodyDiv w:val="1"/>
      <w:marLeft w:val="0"/>
      <w:marRight w:val="0"/>
      <w:marTop w:val="0"/>
      <w:marBottom w:val="0"/>
      <w:divBdr>
        <w:top w:val="none" w:sz="0" w:space="0" w:color="auto"/>
        <w:left w:val="none" w:sz="0" w:space="0" w:color="auto"/>
        <w:bottom w:val="none" w:sz="0" w:space="0" w:color="auto"/>
        <w:right w:val="none" w:sz="0" w:space="0" w:color="auto"/>
      </w:divBdr>
    </w:div>
    <w:div w:id="623463611">
      <w:bodyDiv w:val="1"/>
      <w:marLeft w:val="0"/>
      <w:marRight w:val="0"/>
      <w:marTop w:val="0"/>
      <w:marBottom w:val="0"/>
      <w:divBdr>
        <w:top w:val="none" w:sz="0" w:space="0" w:color="auto"/>
        <w:left w:val="none" w:sz="0" w:space="0" w:color="auto"/>
        <w:bottom w:val="none" w:sz="0" w:space="0" w:color="auto"/>
        <w:right w:val="none" w:sz="0" w:space="0" w:color="auto"/>
      </w:divBdr>
      <w:divsChild>
        <w:div w:id="507644479">
          <w:marLeft w:val="0"/>
          <w:marRight w:val="0"/>
          <w:marTop w:val="0"/>
          <w:marBottom w:val="0"/>
          <w:divBdr>
            <w:top w:val="none" w:sz="0" w:space="0" w:color="auto"/>
            <w:left w:val="none" w:sz="0" w:space="0" w:color="auto"/>
            <w:bottom w:val="none" w:sz="0" w:space="0" w:color="auto"/>
            <w:right w:val="none" w:sz="0" w:space="0" w:color="auto"/>
          </w:divBdr>
        </w:div>
      </w:divsChild>
    </w:div>
    <w:div w:id="706880188">
      <w:bodyDiv w:val="1"/>
      <w:marLeft w:val="0"/>
      <w:marRight w:val="0"/>
      <w:marTop w:val="0"/>
      <w:marBottom w:val="0"/>
      <w:divBdr>
        <w:top w:val="none" w:sz="0" w:space="0" w:color="auto"/>
        <w:left w:val="none" w:sz="0" w:space="0" w:color="auto"/>
        <w:bottom w:val="none" w:sz="0" w:space="0" w:color="auto"/>
        <w:right w:val="none" w:sz="0" w:space="0" w:color="auto"/>
      </w:divBdr>
      <w:divsChild>
        <w:div w:id="2139370317">
          <w:marLeft w:val="0"/>
          <w:marRight w:val="0"/>
          <w:marTop w:val="0"/>
          <w:marBottom w:val="0"/>
          <w:divBdr>
            <w:top w:val="none" w:sz="0" w:space="0" w:color="auto"/>
            <w:left w:val="none" w:sz="0" w:space="0" w:color="auto"/>
            <w:bottom w:val="none" w:sz="0" w:space="0" w:color="auto"/>
            <w:right w:val="none" w:sz="0" w:space="0" w:color="auto"/>
          </w:divBdr>
        </w:div>
      </w:divsChild>
    </w:div>
    <w:div w:id="1028146820">
      <w:bodyDiv w:val="1"/>
      <w:marLeft w:val="0"/>
      <w:marRight w:val="0"/>
      <w:marTop w:val="0"/>
      <w:marBottom w:val="0"/>
      <w:divBdr>
        <w:top w:val="none" w:sz="0" w:space="0" w:color="auto"/>
        <w:left w:val="none" w:sz="0" w:space="0" w:color="auto"/>
        <w:bottom w:val="none" w:sz="0" w:space="0" w:color="auto"/>
        <w:right w:val="none" w:sz="0" w:space="0" w:color="auto"/>
      </w:divBdr>
      <w:divsChild>
        <w:div w:id="579169933">
          <w:marLeft w:val="0"/>
          <w:marRight w:val="0"/>
          <w:marTop w:val="0"/>
          <w:marBottom w:val="0"/>
          <w:divBdr>
            <w:top w:val="none" w:sz="0" w:space="0" w:color="auto"/>
            <w:left w:val="none" w:sz="0" w:space="0" w:color="auto"/>
            <w:bottom w:val="none" w:sz="0" w:space="0" w:color="auto"/>
            <w:right w:val="none" w:sz="0" w:space="0" w:color="auto"/>
          </w:divBdr>
        </w:div>
      </w:divsChild>
    </w:div>
    <w:div w:id="1302223559">
      <w:bodyDiv w:val="1"/>
      <w:marLeft w:val="0"/>
      <w:marRight w:val="0"/>
      <w:marTop w:val="0"/>
      <w:marBottom w:val="0"/>
      <w:divBdr>
        <w:top w:val="none" w:sz="0" w:space="0" w:color="auto"/>
        <w:left w:val="none" w:sz="0" w:space="0" w:color="auto"/>
        <w:bottom w:val="none" w:sz="0" w:space="0" w:color="auto"/>
        <w:right w:val="none" w:sz="0" w:space="0" w:color="auto"/>
      </w:divBdr>
      <w:divsChild>
        <w:div w:id="119996748">
          <w:marLeft w:val="0"/>
          <w:marRight w:val="0"/>
          <w:marTop w:val="0"/>
          <w:marBottom w:val="0"/>
          <w:divBdr>
            <w:top w:val="none" w:sz="0" w:space="0" w:color="auto"/>
            <w:left w:val="none" w:sz="0" w:space="0" w:color="auto"/>
            <w:bottom w:val="none" w:sz="0" w:space="0" w:color="auto"/>
            <w:right w:val="none" w:sz="0" w:space="0" w:color="auto"/>
          </w:divBdr>
        </w:div>
      </w:divsChild>
    </w:div>
    <w:div w:id="1365212988">
      <w:bodyDiv w:val="1"/>
      <w:marLeft w:val="0"/>
      <w:marRight w:val="0"/>
      <w:marTop w:val="0"/>
      <w:marBottom w:val="0"/>
      <w:divBdr>
        <w:top w:val="none" w:sz="0" w:space="0" w:color="auto"/>
        <w:left w:val="none" w:sz="0" w:space="0" w:color="auto"/>
        <w:bottom w:val="none" w:sz="0" w:space="0" w:color="auto"/>
        <w:right w:val="none" w:sz="0" w:space="0" w:color="auto"/>
      </w:divBdr>
      <w:divsChild>
        <w:div w:id="2092651881">
          <w:marLeft w:val="0"/>
          <w:marRight w:val="0"/>
          <w:marTop w:val="0"/>
          <w:marBottom w:val="0"/>
          <w:divBdr>
            <w:top w:val="none" w:sz="0" w:space="0" w:color="auto"/>
            <w:left w:val="none" w:sz="0" w:space="0" w:color="auto"/>
            <w:bottom w:val="none" w:sz="0" w:space="0" w:color="auto"/>
            <w:right w:val="none" w:sz="0" w:space="0" w:color="auto"/>
          </w:divBdr>
        </w:div>
      </w:divsChild>
    </w:div>
    <w:div w:id="1415975717">
      <w:bodyDiv w:val="1"/>
      <w:marLeft w:val="0"/>
      <w:marRight w:val="0"/>
      <w:marTop w:val="0"/>
      <w:marBottom w:val="0"/>
      <w:divBdr>
        <w:top w:val="none" w:sz="0" w:space="0" w:color="auto"/>
        <w:left w:val="none" w:sz="0" w:space="0" w:color="auto"/>
        <w:bottom w:val="none" w:sz="0" w:space="0" w:color="auto"/>
        <w:right w:val="none" w:sz="0" w:space="0" w:color="auto"/>
      </w:divBdr>
    </w:div>
    <w:div w:id="1669401673">
      <w:bodyDiv w:val="1"/>
      <w:marLeft w:val="0"/>
      <w:marRight w:val="0"/>
      <w:marTop w:val="0"/>
      <w:marBottom w:val="0"/>
      <w:divBdr>
        <w:top w:val="none" w:sz="0" w:space="0" w:color="auto"/>
        <w:left w:val="none" w:sz="0" w:space="0" w:color="auto"/>
        <w:bottom w:val="none" w:sz="0" w:space="0" w:color="auto"/>
        <w:right w:val="none" w:sz="0" w:space="0" w:color="auto"/>
      </w:divBdr>
      <w:divsChild>
        <w:div w:id="447509741">
          <w:marLeft w:val="0"/>
          <w:marRight w:val="0"/>
          <w:marTop w:val="0"/>
          <w:marBottom w:val="0"/>
          <w:divBdr>
            <w:top w:val="none" w:sz="0" w:space="0" w:color="auto"/>
            <w:left w:val="none" w:sz="0" w:space="0" w:color="auto"/>
            <w:bottom w:val="none" w:sz="0" w:space="0" w:color="auto"/>
            <w:right w:val="none" w:sz="0" w:space="0" w:color="auto"/>
          </w:divBdr>
        </w:div>
      </w:divsChild>
    </w:div>
    <w:div w:id="1932276732">
      <w:bodyDiv w:val="1"/>
      <w:marLeft w:val="0"/>
      <w:marRight w:val="0"/>
      <w:marTop w:val="0"/>
      <w:marBottom w:val="0"/>
      <w:divBdr>
        <w:top w:val="none" w:sz="0" w:space="0" w:color="auto"/>
        <w:left w:val="none" w:sz="0" w:space="0" w:color="auto"/>
        <w:bottom w:val="none" w:sz="0" w:space="0" w:color="auto"/>
        <w:right w:val="none" w:sz="0" w:space="0" w:color="auto"/>
      </w:divBdr>
    </w:div>
    <w:div w:id="2099865486">
      <w:bodyDiv w:val="1"/>
      <w:marLeft w:val="0"/>
      <w:marRight w:val="0"/>
      <w:marTop w:val="0"/>
      <w:marBottom w:val="0"/>
      <w:divBdr>
        <w:top w:val="none" w:sz="0" w:space="0" w:color="auto"/>
        <w:left w:val="none" w:sz="0" w:space="0" w:color="auto"/>
        <w:bottom w:val="none" w:sz="0" w:space="0" w:color="auto"/>
        <w:right w:val="none" w:sz="0" w:space="0" w:color="auto"/>
      </w:divBdr>
      <w:divsChild>
        <w:div w:id="2069131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365</TotalTime>
  <Pages>9</Pages>
  <Words>2454</Words>
  <Characters>13994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mushtaq</dc:creator>
  <cp:keywords/>
  <dc:description/>
  <cp:lastModifiedBy>sana mushtaq</cp:lastModifiedBy>
  <cp:revision>80</cp:revision>
  <dcterms:created xsi:type="dcterms:W3CDTF">2023-04-01T11:00:00Z</dcterms:created>
  <dcterms:modified xsi:type="dcterms:W3CDTF">2023-04-08T21:42:00Z</dcterms:modified>
</cp:coreProperties>
</file>