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EC113" w14:textId="653CB8F6" w:rsidR="00FC29AD" w:rsidRDefault="00FC29AD" w:rsidP="004C5745">
      <w:pPr>
        <w:jc w:val="center"/>
        <w:rPr>
          <w:sz w:val="32"/>
          <w:szCs w:val="32"/>
        </w:rPr>
      </w:pPr>
      <w:r w:rsidRPr="00340ADB">
        <w:rPr>
          <w:sz w:val="32"/>
          <w:szCs w:val="32"/>
        </w:rPr>
        <w:t>Digital</w:t>
      </w:r>
      <w:r w:rsidR="00E53961" w:rsidRPr="00340ADB">
        <w:rPr>
          <w:sz w:val="32"/>
          <w:szCs w:val="32"/>
        </w:rPr>
        <w:t xml:space="preserve"> exclusion among ol</w:t>
      </w:r>
      <w:r w:rsidR="004C5745" w:rsidRPr="00340ADB">
        <w:rPr>
          <w:sz w:val="32"/>
          <w:szCs w:val="32"/>
        </w:rPr>
        <w:t>der adults in UK</w:t>
      </w:r>
    </w:p>
    <w:p w14:paraId="63E5C1A3" w14:textId="77777777" w:rsidR="00863EB0" w:rsidRPr="00340ADB" w:rsidRDefault="00863EB0" w:rsidP="004C5745">
      <w:pPr>
        <w:jc w:val="center"/>
        <w:rPr>
          <w:sz w:val="32"/>
          <w:szCs w:val="32"/>
        </w:rPr>
      </w:pPr>
    </w:p>
    <w:p w14:paraId="0527287D" w14:textId="1CB073FF" w:rsidR="00E2355E" w:rsidRDefault="00E2355E">
      <w:r>
        <w:t>Introduction</w:t>
      </w:r>
    </w:p>
    <w:p w14:paraId="185E5B0B" w14:textId="576DAF91" w:rsidR="00E2355E" w:rsidRDefault="00E2355E">
      <w:r>
        <w:t>The UK’s</w:t>
      </w:r>
      <w:r w:rsidR="00312CBC">
        <w:t xml:space="preserve"> </w:t>
      </w:r>
      <w:r>
        <w:t xml:space="preserve">health and social care </w:t>
      </w:r>
      <w:r w:rsidR="00166A2B">
        <w:t>growing</w:t>
      </w:r>
      <w:r>
        <w:t xml:space="preserve"> </w:t>
      </w:r>
      <w:r w:rsidR="00312CBC">
        <w:t>rapid</w:t>
      </w:r>
      <w:r w:rsidR="00166A2B">
        <w:t>,</w:t>
      </w:r>
      <w:r>
        <w:t xml:space="preserve"> digital </w:t>
      </w:r>
      <w:r w:rsidR="00312CBC">
        <w:t>transformation</w:t>
      </w:r>
      <w:r>
        <w:t xml:space="preserve"> in recent years with </w:t>
      </w:r>
      <w:r w:rsidR="00312CBC">
        <w:t xml:space="preserve">online platforms now central to how serviced are accessed and delivered, while these </w:t>
      </w:r>
      <w:r w:rsidR="0021271D">
        <w:t>developments</w:t>
      </w:r>
      <w:r w:rsidR="00312CBC">
        <w:t xml:space="preserve"> have improved efficiency for </w:t>
      </w:r>
      <w:r w:rsidR="0021271D">
        <w:t>many,</w:t>
      </w:r>
      <w:r w:rsidR="00312CBC">
        <w:t xml:space="preserve"> they also created serious accessibility GPS- particularity for older adults who may </w:t>
      </w:r>
      <w:r w:rsidR="0021271D">
        <w:t>lack</w:t>
      </w:r>
      <w:r w:rsidR="00312CBC">
        <w:t xml:space="preserve"> digital skills, resources, or confidence. This report explores how digital exclusion affects elderly individual access to healthcare, highlighting the </w:t>
      </w:r>
      <w:r w:rsidR="0021271D">
        <w:t>structural</w:t>
      </w:r>
      <w:r w:rsidR="00312CBC">
        <w:t xml:space="preserve"> and emotional</w:t>
      </w:r>
      <w:r w:rsidR="0021271D">
        <w:t xml:space="preserve"> barriers they face. It outlines why this issue deserves urgent attention, proposes and justifies the use of secondary date to investigate lived experiences of exclusion.</w:t>
      </w:r>
    </w:p>
    <w:p w14:paraId="1FFA3020" w14:textId="72BBEAE0" w:rsidR="00F655BA" w:rsidRDefault="00F655BA">
      <w:r>
        <w:t>Understanding the issue</w:t>
      </w:r>
    </w:p>
    <w:p w14:paraId="4B8A2A64" w14:textId="4A3D93A7" w:rsidR="00F655BA" w:rsidRDefault="00F655BA">
      <w:r>
        <w:t xml:space="preserve">Digital exclusion refers to the inability – or limited ability to access and use digital </w:t>
      </w:r>
      <w:r w:rsidR="00166A2B">
        <w:t>technologies</w:t>
      </w:r>
      <w:r>
        <w:t xml:space="preserve"> effectively. In health and social care, this </w:t>
      </w:r>
      <w:r w:rsidR="00166A2B">
        <w:t>becomes</w:t>
      </w:r>
      <w:r>
        <w:t xml:space="preserve"> especially problematic when key services shift online, such as GP booking systems, electronic prescriptions</w:t>
      </w:r>
      <w:r w:rsidR="00581383">
        <w:t xml:space="preserve"> and virtual consultations. </w:t>
      </w:r>
      <w:r>
        <w:t xml:space="preserve">While these tools aim to </w:t>
      </w:r>
      <w:r w:rsidR="004A4067">
        <w:t>limit</w:t>
      </w:r>
      <w:r>
        <w:t xml:space="preserve"> access, they often overlook the specific needs of</w:t>
      </w:r>
      <w:r w:rsidR="0084321C">
        <w:t xml:space="preserve"> older adults. Many individuals</w:t>
      </w:r>
      <w:r w:rsidR="00581383">
        <w:t xml:space="preserve"> aged 65 and over remain disconnected- not by choice, but due to poor internet access, unfamiliarity with devices or anxieties about privacy and security.</w:t>
      </w:r>
    </w:p>
    <w:p w14:paraId="7A5BBDCF" w14:textId="1B572250" w:rsidR="00581383" w:rsidRDefault="00581383">
      <w:r>
        <w:t>Consider this: if a patient can not longer phone their GP and struggles to navigate online</w:t>
      </w:r>
      <w:r w:rsidR="00917F65">
        <w:t>,</w:t>
      </w:r>
      <w:r>
        <w:t xml:space="preserve"> their care may be delayed or avoided altogether. This is not just inconvenience it is a risk to</w:t>
      </w:r>
      <w:r w:rsidR="002F5677">
        <w:t xml:space="preserve"> </w:t>
      </w:r>
      <w:r w:rsidR="005F3FC0">
        <w:t>healthcare</w:t>
      </w:r>
      <w:r w:rsidR="00E705AF">
        <w:t>. The effects go beyon</w:t>
      </w:r>
      <w:r w:rsidR="007B1D90">
        <w:t>d missed</w:t>
      </w:r>
      <w:r w:rsidR="00253DF5">
        <w:t xml:space="preserve"> appointment, digital ex</w:t>
      </w:r>
      <w:r w:rsidR="0043497C">
        <w:t>clusion can exacerbate social</w:t>
      </w:r>
      <w:r w:rsidR="009E4C52">
        <w:t xml:space="preserve"> isolation, erode autonomy</w:t>
      </w:r>
      <w:r w:rsidR="00B36BD0">
        <w:t xml:space="preserve"> and increase reliance on family</w:t>
      </w:r>
      <w:r w:rsidR="00A75E87">
        <w:t xml:space="preserve"> members or carers for basic health</w:t>
      </w:r>
      <w:r w:rsidR="002F79E3">
        <w:t xml:space="preserve"> </w:t>
      </w:r>
      <w:r w:rsidR="00923659">
        <w:t>navigation.</w:t>
      </w:r>
    </w:p>
    <w:p w14:paraId="6B65DECD" w14:textId="5CC2508D" w:rsidR="00923659" w:rsidRDefault="00923659">
      <w:r>
        <w:t>Who</w:t>
      </w:r>
      <w:r w:rsidR="00075C2C">
        <w:t xml:space="preserve"> is affected and how</w:t>
      </w:r>
    </w:p>
    <w:p w14:paraId="50C66824" w14:textId="54E66A47" w:rsidR="00747BA0" w:rsidRDefault="00747BA0">
      <w:r>
        <w:t xml:space="preserve">The digital </w:t>
      </w:r>
      <w:r w:rsidR="007C419C">
        <w:t>divide disproportiona</w:t>
      </w:r>
      <w:r w:rsidR="00EA5DBB">
        <w:t>tely affects older adults, particula</w:t>
      </w:r>
      <w:r w:rsidR="008F3277">
        <w:t xml:space="preserve">rly </w:t>
      </w:r>
      <w:r w:rsidR="001A6DD3">
        <w:t>those</w:t>
      </w:r>
      <w:r w:rsidR="008F3277">
        <w:t xml:space="preserve"> living alone, in rural </w:t>
      </w:r>
      <w:r w:rsidR="001A6DD3">
        <w:t>communities</w:t>
      </w:r>
      <w:r w:rsidR="008F3277">
        <w:t xml:space="preserve"> </w:t>
      </w:r>
      <w:r w:rsidR="00C40E17">
        <w:t xml:space="preserve">or </w:t>
      </w:r>
      <w:r w:rsidR="00425B19">
        <w:t>on</w:t>
      </w:r>
      <w:r w:rsidR="00C40E17">
        <w:t xml:space="preserve"> lower income, those with sensory impair</w:t>
      </w:r>
      <w:r w:rsidR="00DA5E96">
        <w:t>ment, mobility challenges, cognitive dec</w:t>
      </w:r>
      <w:r w:rsidR="0027559E">
        <w:t>line often find digital interfaces</w:t>
      </w:r>
      <w:r w:rsidR="00832FA0">
        <w:t xml:space="preserve"> difficult to use, even if they have the </w:t>
      </w:r>
      <w:r w:rsidR="00425B19">
        <w:t xml:space="preserve">computer. The </w:t>
      </w:r>
      <w:r w:rsidR="00F41C35">
        <w:t>pandemic accelerated digital</w:t>
      </w:r>
      <w:r w:rsidR="000A7220">
        <w:t xml:space="preserve"> healthcare </w:t>
      </w:r>
      <w:r w:rsidR="000C2BBD">
        <w:t>adopt</w:t>
      </w:r>
      <w:r w:rsidR="000A7220">
        <w:t xml:space="preserve"> but it also left many behind</w:t>
      </w:r>
      <w:r w:rsidR="00C070CE">
        <w:t>- replacing familiar face to face</w:t>
      </w:r>
      <w:r w:rsidR="00B343BD">
        <w:t xml:space="preserve"> appointments with systems that </w:t>
      </w:r>
      <w:r w:rsidR="00ED484B">
        <w:t>felt intimidated and strange to use.</w:t>
      </w:r>
    </w:p>
    <w:sectPr w:rsidR="00747B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55E"/>
    <w:rsid w:val="00000EC6"/>
    <w:rsid w:val="00075C2C"/>
    <w:rsid w:val="000A7220"/>
    <w:rsid w:val="000C2BBD"/>
    <w:rsid w:val="00100BFD"/>
    <w:rsid w:val="00166A2B"/>
    <w:rsid w:val="001A6DD3"/>
    <w:rsid w:val="001D5666"/>
    <w:rsid w:val="0021271D"/>
    <w:rsid w:val="00253DF5"/>
    <w:rsid w:val="0027559E"/>
    <w:rsid w:val="002F5677"/>
    <w:rsid w:val="002F79E3"/>
    <w:rsid w:val="00312CBC"/>
    <w:rsid w:val="00320FC1"/>
    <w:rsid w:val="00340ADB"/>
    <w:rsid w:val="003B5E2A"/>
    <w:rsid w:val="004179F6"/>
    <w:rsid w:val="00425B19"/>
    <w:rsid w:val="0043497C"/>
    <w:rsid w:val="004A4067"/>
    <w:rsid w:val="004C5745"/>
    <w:rsid w:val="00581383"/>
    <w:rsid w:val="005F3FC0"/>
    <w:rsid w:val="00733553"/>
    <w:rsid w:val="00747BA0"/>
    <w:rsid w:val="00777A6E"/>
    <w:rsid w:val="007B1D90"/>
    <w:rsid w:val="007C419C"/>
    <w:rsid w:val="00832FA0"/>
    <w:rsid w:val="0084321C"/>
    <w:rsid w:val="00863EB0"/>
    <w:rsid w:val="008F3277"/>
    <w:rsid w:val="00906FD4"/>
    <w:rsid w:val="00917F65"/>
    <w:rsid w:val="00923659"/>
    <w:rsid w:val="00940D11"/>
    <w:rsid w:val="009E4C52"/>
    <w:rsid w:val="00A75E87"/>
    <w:rsid w:val="00B343BD"/>
    <w:rsid w:val="00B36BD0"/>
    <w:rsid w:val="00C070CE"/>
    <w:rsid w:val="00C40E17"/>
    <w:rsid w:val="00C6074C"/>
    <w:rsid w:val="00DA5E96"/>
    <w:rsid w:val="00E2355E"/>
    <w:rsid w:val="00E53961"/>
    <w:rsid w:val="00E705AF"/>
    <w:rsid w:val="00EA5DBB"/>
    <w:rsid w:val="00ED484B"/>
    <w:rsid w:val="00F41C35"/>
    <w:rsid w:val="00F655BA"/>
    <w:rsid w:val="00F8021E"/>
    <w:rsid w:val="00FC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5C270"/>
  <w15:chartTrackingRefBased/>
  <w15:docId w15:val="{3B248B9E-FDC8-4767-BBC4-C26ED304F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35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35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35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35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35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35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35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35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35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35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35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35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35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35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35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35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35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35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35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35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35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35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35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35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35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35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35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35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35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miranda</dc:creator>
  <cp:keywords/>
  <dc:description/>
  <cp:lastModifiedBy>tania miranda</cp:lastModifiedBy>
  <cp:revision>2</cp:revision>
  <dcterms:created xsi:type="dcterms:W3CDTF">2025-11-09T18:35:00Z</dcterms:created>
  <dcterms:modified xsi:type="dcterms:W3CDTF">2025-11-09T18:35:00Z</dcterms:modified>
</cp:coreProperties>
</file>