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C6A00" w14:textId="18328919" w:rsidR="00D615A3" w:rsidRDefault="00000000">
      <w:pPr>
        <w:pStyle w:val="Heading1"/>
      </w:pPr>
      <w:r>
        <w:t xml:space="preserve"> Job Description and Person Specification</w:t>
      </w:r>
    </w:p>
    <w:p w14:paraId="3A9B7EE8" w14:textId="77777777" w:rsidR="00D615A3" w:rsidRDefault="00000000">
      <w:pPr>
        <w:pStyle w:val="Heading2"/>
      </w:pPr>
      <w:r>
        <w:t>Job Description</w:t>
      </w:r>
    </w:p>
    <w:p w14:paraId="7A605C53" w14:textId="77777777" w:rsidR="00D615A3" w:rsidRDefault="00000000">
      <w:r>
        <w:t>Job Title: Innovation Support Officer</w:t>
      </w:r>
    </w:p>
    <w:p w14:paraId="5DC2D862" w14:textId="77777777" w:rsidR="00D615A3" w:rsidRDefault="00000000">
      <w:r>
        <w:t>Department: UWTSD Students’ Union</w:t>
      </w:r>
    </w:p>
    <w:p w14:paraId="16F40796" w14:textId="77777777" w:rsidR="00D615A3" w:rsidRDefault="00000000">
      <w:r>
        <w:t>Reports to: Innovation and Engagement Manager</w:t>
      </w:r>
    </w:p>
    <w:p w14:paraId="2AD3D31F" w14:textId="77777777" w:rsidR="00D615A3" w:rsidRDefault="00000000">
      <w:r>
        <w:t>Hours: Part-time (10–12 hours per week)</w:t>
      </w:r>
    </w:p>
    <w:p w14:paraId="1B5706A2" w14:textId="77777777" w:rsidR="00D615A3" w:rsidRDefault="00000000">
      <w:r>
        <w:t>Location: UWTSD Campuses with flexible digital working</w:t>
      </w:r>
    </w:p>
    <w:p w14:paraId="74A63B6E" w14:textId="77777777" w:rsidR="00D615A3" w:rsidRDefault="00000000">
      <w:pPr>
        <w:pStyle w:val="Heading3"/>
      </w:pPr>
      <w:r>
        <w:t>1. Purpose of the Role</w:t>
      </w:r>
    </w:p>
    <w:p w14:paraId="2842EF36" w14:textId="77777777" w:rsidR="00D615A3" w:rsidRDefault="00000000">
      <w:r>
        <w:t>The Innovation Support Officer supports the Students’ Union in developing new and improved methods of delivering services to students. The role aligns with current academic discussions on innovation, digitalisation and organisational transformation. It contributes to the Union’s response to technological change and the increasing digitalisation of administrative and engagement processes.</w:t>
      </w:r>
    </w:p>
    <w:p w14:paraId="2ADFB506" w14:textId="77777777" w:rsidR="00D615A3" w:rsidRDefault="00000000">
      <w:pPr>
        <w:pStyle w:val="Heading3"/>
      </w:pPr>
      <w:r>
        <w:t>2. Key Duties and Responsibilities</w:t>
      </w:r>
    </w:p>
    <w:p w14:paraId="633068D1" w14:textId="77777777" w:rsidR="00D615A3" w:rsidRDefault="00000000">
      <w:pPr>
        <w:pStyle w:val="ListBullet"/>
      </w:pPr>
      <w:r>
        <w:t>Support innovative student-led projects.</w:t>
      </w:r>
    </w:p>
    <w:p w14:paraId="5331F842" w14:textId="77777777" w:rsidR="00D615A3" w:rsidRDefault="00000000">
      <w:pPr>
        <w:pStyle w:val="ListBullet"/>
      </w:pPr>
      <w:r>
        <w:t>Identify opportunities where new technologies or digital tools can improve SU services.</w:t>
      </w:r>
    </w:p>
    <w:p w14:paraId="3F0DF01E" w14:textId="77777777" w:rsidR="00D615A3" w:rsidRDefault="00000000">
      <w:pPr>
        <w:pStyle w:val="ListBullet"/>
      </w:pPr>
      <w:r>
        <w:t>Assist with introducing digital solutions such as online forms or automated processes.</w:t>
      </w:r>
    </w:p>
    <w:p w14:paraId="14C17735" w14:textId="77777777" w:rsidR="00D615A3" w:rsidRDefault="00000000">
      <w:pPr>
        <w:pStyle w:val="ListBullet"/>
      </w:pPr>
      <w:r>
        <w:t>Conduct research on trends in digital engagement and innovation.</w:t>
      </w:r>
    </w:p>
    <w:p w14:paraId="5D06EA98" w14:textId="77777777" w:rsidR="00D615A3" w:rsidRDefault="00000000">
      <w:pPr>
        <w:pStyle w:val="ListBullet"/>
      </w:pPr>
      <w:r>
        <w:t>Assist in delivering workshops on creativity, digital literacy and problem-solving.</w:t>
      </w:r>
    </w:p>
    <w:p w14:paraId="6D62A7DA" w14:textId="77777777" w:rsidR="00D615A3" w:rsidRDefault="00000000">
      <w:pPr>
        <w:pStyle w:val="ListBullet"/>
      </w:pPr>
      <w:r>
        <w:t>Prepare reports or presentations for SU staff based on research.</w:t>
      </w:r>
    </w:p>
    <w:p w14:paraId="7CCE3FD7" w14:textId="77777777" w:rsidR="00D615A3" w:rsidRDefault="00000000">
      <w:pPr>
        <w:pStyle w:val="ListBullet"/>
      </w:pPr>
      <w:r>
        <w:t>Collaborate with student societies and staff to promote innovative practices.</w:t>
      </w:r>
    </w:p>
    <w:p w14:paraId="0F741FA8" w14:textId="77777777" w:rsidR="00D615A3" w:rsidRDefault="00000000">
      <w:pPr>
        <w:pStyle w:val="ListBullet"/>
      </w:pPr>
      <w:r>
        <w:t>Encourage experimentation, continuous improvement and solution-focused thinking.</w:t>
      </w:r>
    </w:p>
    <w:p w14:paraId="74EF2FF1" w14:textId="77777777" w:rsidR="00D615A3" w:rsidRDefault="00000000">
      <w:pPr>
        <w:pStyle w:val="Heading3"/>
      </w:pPr>
      <w:r>
        <w:t>Explanation: How the Job Description Addresses Innovation</w:t>
      </w:r>
    </w:p>
    <w:p w14:paraId="170F2E6F" w14:textId="77777777" w:rsidR="00D615A3" w:rsidRDefault="00000000">
      <w:r>
        <w:t>The job description demonstrates innovation by embedding responsibilities that contribute to digital transformation and creative development within the organisation. The focus on digital tools, research, experimentation and continuous improvement aligns with literature highlighting the importance of innovation in modern workplaces (Tidd &amp; Bessant, 2021).</w:t>
      </w:r>
    </w:p>
    <w:p w14:paraId="3C7511CB" w14:textId="77777777" w:rsidR="00D615A3" w:rsidRDefault="00000000">
      <w:pPr>
        <w:pStyle w:val="Heading2"/>
      </w:pPr>
      <w:r>
        <w:t>Person Specification</w:t>
      </w:r>
    </w:p>
    <w:p w14:paraId="72387ECC" w14:textId="77777777" w:rsidR="00D615A3" w:rsidRDefault="00000000">
      <w:r>
        <w:t>Job Title: Innovation Support Officer</w:t>
      </w:r>
    </w:p>
    <w:p w14:paraId="7C654115" w14:textId="77777777" w:rsidR="00D615A3" w:rsidRDefault="00000000">
      <w:pPr>
        <w:pStyle w:val="Heading3"/>
      </w:pPr>
      <w:r>
        <w:t>Essential Criteria</w:t>
      </w:r>
    </w:p>
    <w:p w14:paraId="537EAEE6" w14:textId="77777777" w:rsidR="00D615A3" w:rsidRDefault="00000000">
      <w:pPr>
        <w:pStyle w:val="ListBullet"/>
      </w:pPr>
      <w:r>
        <w:t>Understanding of innovation and how technological change affects organisations.</w:t>
      </w:r>
    </w:p>
    <w:p w14:paraId="3E089987" w14:textId="77777777" w:rsidR="00D615A3" w:rsidRDefault="00000000">
      <w:pPr>
        <w:pStyle w:val="ListBullet"/>
      </w:pPr>
      <w:r>
        <w:t>Creative thinking and problem-solving abilities.</w:t>
      </w:r>
    </w:p>
    <w:p w14:paraId="6AF6A010" w14:textId="77777777" w:rsidR="00D615A3" w:rsidRDefault="00000000">
      <w:pPr>
        <w:pStyle w:val="ListBullet"/>
      </w:pPr>
      <w:r>
        <w:t>Confidence using digital tools.</w:t>
      </w:r>
    </w:p>
    <w:p w14:paraId="126785B8" w14:textId="77777777" w:rsidR="00D615A3" w:rsidRDefault="00000000">
      <w:pPr>
        <w:pStyle w:val="ListBullet"/>
      </w:pPr>
      <w:r>
        <w:t>Strong written and verbal communication skills.</w:t>
      </w:r>
    </w:p>
    <w:p w14:paraId="288199B8" w14:textId="77777777" w:rsidR="00D615A3" w:rsidRDefault="00000000">
      <w:pPr>
        <w:pStyle w:val="ListBullet"/>
      </w:pPr>
      <w:r>
        <w:t>Ability to work independently.</w:t>
      </w:r>
    </w:p>
    <w:p w14:paraId="0EF2F253" w14:textId="77777777" w:rsidR="00D615A3" w:rsidRDefault="00000000">
      <w:pPr>
        <w:pStyle w:val="ListBullet"/>
      </w:pPr>
      <w:r>
        <w:t>Willingness to try new technological approaches.</w:t>
      </w:r>
    </w:p>
    <w:p w14:paraId="194722C3" w14:textId="77777777" w:rsidR="00D615A3" w:rsidRDefault="00000000">
      <w:pPr>
        <w:pStyle w:val="ListBullet"/>
      </w:pPr>
      <w:r>
        <w:t>Ability to collaborate effectively with diverse groups.</w:t>
      </w:r>
    </w:p>
    <w:p w14:paraId="590D46B0" w14:textId="77777777" w:rsidR="00D615A3" w:rsidRDefault="00000000">
      <w:pPr>
        <w:pStyle w:val="Heading3"/>
      </w:pPr>
      <w:r>
        <w:t>Desirable Criteria</w:t>
      </w:r>
    </w:p>
    <w:p w14:paraId="6D5DC273" w14:textId="77777777" w:rsidR="00D615A3" w:rsidRDefault="00000000">
      <w:pPr>
        <w:pStyle w:val="ListBullet"/>
      </w:pPr>
      <w:r>
        <w:t>Experience supporting projects or student initiatives.</w:t>
      </w:r>
    </w:p>
    <w:p w14:paraId="40F9A0ED" w14:textId="77777777" w:rsidR="00D615A3" w:rsidRDefault="00000000">
      <w:pPr>
        <w:pStyle w:val="ListBullet"/>
      </w:pPr>
      <w:r>
        <w:t>Awareness of emerging technologies such as automation and AI.</w:t>
      </w:r>
    </w:p>
    <w:p w14:paraId="439F7432" w14:textId="77777777" w:rsidR="00D615A3" w:rsidRDefault="00000000">
      <w:pPr>
        <w:pStyle w:val="ListBullet"/>
      </w:pPr>
      <w:r>
        <w:t>Basic research skills.</w:t>
      </w:r>
    </w:p>
    <w:p w14:paraId="573982AC" w14:textId="77777777" w:rsidR="00D615A3" w:rsidRDefault="00000000">
      <w:pPr>
        <w:pStyle w:val="ListBullet"/>
      </w:pPr>
      <w:r>
        <w:t>Experience presenting ideas.</w:t>
      </w:r>
    </w:p>
    <w:p w14:paraId="5456D886" w14:textId="77777777" w:rsidR="00D615A3" w:rsidRDefault="00000000">
      <w:pPr>
        <w:pStyle w:val="ListBullet"/>
      </w:pPr>
      <w:r>
        <w:t>Interest in improving the student experience through innovation.</w:t>
      </w:r>
    </w:p>
    <w:p w14:paraId="22BD76EE" w14:textId="77777777" w:rsidR="00D615A3" w:rsidRDefault="00000000">
      <w:pPr>
        <w:pStyle w:val="Heading3"/>
      </w:pPr>
      <w:r>
        <w:t>Explanation: How the Person Specification Addresses Innovation</w:t>
      </w:r>
    </w:p>
    <w:p w14:paraId="598851AA" w14:textId="77777777" w:rsidR="00D615A3" w:rsidRDefault="00000000">
      <w:r>
        <w:t>The person specification identifies attributes associated with innovative behaviour, including adaptability, digital literacy, creativity and collaboration. These characteristics reflect research indicating that innovative mindsets are essential for supporting technological change in organisations (West &amp; Farr, 1990).</w:t>
      </w:r>
    </w:p>
    <w:p w14:paraId="5DB1D25A" w14:textId="77777777" w:rsidR="00D615A3" w:rsidRDefault="00000000">
      <w:pPr>
        <w:pStyle w:val="Heading2"/>
      </w:pPr>
      <w:r>
        <w:t>References</w:t>
      </w:r>
    </w:p>
    <w:p w14:paraId="09DFC09B" w14:textId="77777777" w:rsidR="00D615A3" w:rsidRDefault="00000000">
      <w:r>
        <w:t>Tidd, J. and Bessant, J. (2021) *Managing Innovation: Integrating Technological, Market and Organizational Change*. 7th ed. Wiley.</w:t>
      </w:r>
    </w:p>
    <w:p w14:paraId="67ECC216" w14:textId="77777777" w:rsidR="00D615A3" w:rsidRDefault="00000000">
      <w:r>
        <w:t>West, M. A. and Farr, J. L. (1990) *Innovation and Creativity at Work: Psychological and Organizational Strategies*. Wiley.</w:t>
      </w:r>
    </w:p>
    <w:p w14:paraId="00DEC6A6" w14:textId="77777777" w:rsidR="00D615A3" w:rsidRDefault="00000000">
      <w:r>
        <w:t>OECD (2019) *The Future of Work: OECD Employment Outlook*. OECD Publishing.</w:t>
      </w:r>
    </w:p>
    <w:p w14:paraId="7D777D0E" w14:textId="77777777" w:rsidR="00D615A3" w:rsidRDefault="00000000">
      <w:r>
        <w:t>CIPD (2023) *People and Technology Report*. Chartered Institute of Personnel and Development.</w:t>
      </w:r>
    </w:p>
    <w:sectPr w:rsidR="00D615A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48325966">
    <w:abstractNumId w:val="8"/>
  </w:num>
  <w:num w:numId="2" w16cid:durableId="1202397519">
    <w:abstractNumId w:val="6"/>
  </w:num>
  <w:num w:numId="3" w16cid:durableId="563024207">
    <w:abstractNumId w:val="5"/>
  </w:num>
  <w:num w:numId="4" w16cid:durableId="1008099680">
    <w:abstractNumId w:val="4"/>
  </w:num>
  <w:num w:numId="5" w16cid:durableId="1438211385">
    <w:abstractNumId w:val="7"/>
  </w:num>
  <w:num w:numId="6" w16cid:durableId="658729985">
    <w:abstractNumId w:val="3"/>
  </w:num>
  <w:num w:numId="7" w16cid:durableId="234173546">
    <w:abstractNumId w:val="2"/>
  </w:num>
  <w:num w:numId="8" w16cid:durableId="619804633">
    <w:abstractNumId w:val="1"/>
  </w:num>
  <w:num w:numId="9" w16cid:durableId="1076055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16A54"/>
    <w:rsid w:val="009E1097"/>
    <w:rsid w:val="00A13DB9"/>
    <w:rsid w:val="00AA1D8D"/>
    <w:rsid w:val="00B47730"/>
    <w:rsid w:val="00CB0664"/>
    <w:rsid w:val="00D615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ADD0B6"/>
  <w14:defaultImageDpi w14:val="300"/>
  <w15:docId w15:val="{3F91EEDF-53EA-874C-A015-CDE382989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Stavri Milkov Kasarski Kasarski (24122939)</cp:lastModifiedBy>
  <cp:revision>3</cp:revision>
  <dcterms:created xsi:type="dcterms:W3CDTF">2025-11-08T10:48:00Z</dcterms:created>
  <dcterms:modified xsi:type="dcterms:W3CDTF">2025-11-08T10:52:00Z</dcterms:modified>
  <cp:category/>
</cp:coreProperties>
</file>