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45846664"/>
        <w:docPartObj>
          <w:docPartGallery w:val="Cover Pages"/>
          <w:docPartUnique/>
        </w:docPartObj>
      </w:sdtPr>
      <w:sdtContent>
        <w:p w14:paraId="4E2B0263" w14:textId="5727E86E" w:rsidR="006E02F1" w:rsidRDefault="006E02F1">
          <w:r>
            <w:rPr>
              <w:noProof/>
            </w:rPr>
            <mc:AlternateContent>
              <mc:Choice Requires="wps">
                <w:drawing>
                  <wp:anchor distT="0" distB="0" distL="114300" distR="114300" simplePos="0" relativeHeight="251666432" behindDoc="0" locked="0" layoutInCell="1" allowOverlap="1" wp14:anchorId="6307756A" wp14:editId="30306177">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1AAF489B" w14:textId="2774F4A5" w:rsidR="006E02F1" w:rsidRDefault="006E02F1">
                                    <w:pPr>
                                      <w:pStyle w:val="NoSpacing"/>
                                      <w:spacing w:after="480"/>
                                      <w:rPr>
                                        <w:i/>
                                        <w:color w:val="262626" w:themeColor="text1" w:themeTint="D9"/>
                                        <w:sz w:val="32"/>
                                        <w:szCs w:val="32"/>
                                      </w:rPr>
                                    </w:pPr>
                                    <w:r>
                                      <w:rPr>
                                        <w:i/>
                                        <w:color w:val="262626" w:themeColor="text1" w:themeTint="D9"/>
                                        <w:sz w:val="32"/>
                                        <w:szCs w:val="32"/>
                                      </w:rPr>
                                      <w:t xml:space="preserve">Bianca </w:t>
                                    </w:r>
                                    <w:proofErr w:type="spellStart"/>
                                    <w:r>
                                      <w:rPr>
                                        <w:i/>
                                        <w:color w:val="262626" w:themeColor="text1" w:themeTint="D9"/>
                                        <w:sz w:val="32"/>
                                        <w:szCs w:val="32"/>
                                      </w:rPr>
                                      <w:t>Suleap</w:t>
                                    </w:r>
                                    <w:proofErr w:type="spellEnd"/>
                                    <w:r>
                                      <w:rPr>
                                        <w:i/>
                                        <w:color w:val="262626" w:themeColor="text1" w:themeTint="D9"/>
                                        <w:sz w:val="32"/>
                                        <w:szCs w:val="32"/>
                                      </w:rPr>
                                      <w:t xml:space="preserve"> (1918286)</w:t>
                                    </w:r>
                                  </w:p>
                                </w:sdtContent>
                              </w:sdt>
                              <w:p w14:paraId="5181224C" w14:textId="70AFAF37" w:rsidR="006E02F1" w:rsidRDefault="006E02F1">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49480E">
                                      <w:rPr>
                                        <w:i/>
                                        <w:color w:val="262626" w:themeColor="text1" w:themeTint="D9"/>
                                        <w:sz w:val="26"/>
                                        <w:szCs w:val="26"/>
                                      </w:rPr>
                                      <w:t>Lecturer</w:t>
                                    </w:r>
                                  </w:sdtContent>
                                </w:sdt>
                                <w:r>
                                  <w:rPr>
                                    <w:i/>
                                    <w:color w:val="262626" w:themeColor="text1" w:themeTint="D9"/>
                                    <w:sz w:val="26"/>
                                    <w:szCs w:val="26"/>
                                  </w:rPr>
                                  <w:t xml:space="preserve"> </w:t>
                                </w:r>
                                <w:r w:rsidR="0049480E">
                                  <w:rPr>
                                    <w:i/>
                                    <w:color w:val="262626" w:themeColor="text1" w:themeTint="D9"/>
                                    <w:sz w:val="26"/>
                                    <w:szCs w:val="26"/>
                                  </w:rPr>
                                  <w:t>Dr. Eric Osei</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6307756A"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643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1AAF489B" w14:textId="2774F4A5" w:rsidR="006E02F1" w:rsidRDefault="006E02F1">
                              <w:pPr>
                                <w:pStyle w:val="NoSpacing"/>
                                <w:spacing w:after="480"/>
                                <w:rPr>
                                  <w:i/>
                                  <w:color w:val="262626" w:themeColor="text1" w:themeTint="D9"/>
                                  <w:sz w:val="32"/>
                                  <w:szCs w:val="32"/>
                                </w:rPr>
                              </w:pPr>
                              <w:r>
                                <w:rPr>
                                  <w:i/>
                                  <w:color w:val="262626" w:themeColor="text1" w:themeTint="D9"/>
                                  <w:sz w:val="32"/>
                                  <w:szCs w:val="32"/>
                                </w:rPr>
                                <w:t xml:space="preserve">Bianca </w:t>
                              </w:r>
                              <w:proofErr w:type="spellStart"/>
                              <w:r>
                                <w:rPr>
                                  <w:i/>
                                  <w:color w:val="262626" w:themeColor="text1" w:themeTint="D9"/>
                                  <w:sz w:val="32"/>
                                  <w:szCs w:val="32"/>
                                </w:rPr>
                                <w:t>Suleap</w:t>
                              </w:r>
                              <w:proofErr w:type="spellEnd"/>
                              <w:r>
                                <w:rPr>
                                  <w:i/>
                                  <w:color w:val="262626" w:themeColor="text1" w:themeTint="D9"/>
                                  <w:sz w:val="32"/>
                                  <w:szCs w:val="32"/>
                                </w:rPr>
                                <w:t xml:space="preserve"> (1918286)</w:t>
                              </w:r>
                            </w:p>
                          </w:sdtContent>
                        </w:sdt>
                        <w:p w14:paraId="5181224C" w14:textId="70AFAF37" w:rsidR="006E02F1" w:rsidRDefault="006E02F1">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49480E">
                                <w:rPr>
                                  <w:i/>
                                  <w:color w:val="262626" w:themeColor="text1" w:themeTint="D9"/>
                                  <w:sz w:val="26"/>
                                  <w:szCs w:val="26"/>
                                </w:rPr>
                                <w:t>Lecturer</w:t>
                              </w:r>
                            </w:sdtContent>
                          </w:sdt>
                          <w:r>
                            <w:rPr>
                              <w:i/>
                              <w:color w:val="262626" w:themeColor="text1" w:themeTint="D9"/>
                              <w:sz w:val="26"/>
                              <w:szCs w:val="26"/>
                            </w:rPr>
                            <w:t xml:space="preserve"> </w:t>
                          </w:r>
                          <w:r w:rsidR="0049480E">
                            <w:rPr>
                              <w:i/>
                              <w:color w:val="262626" w:themeColor="text1" w:themeTint="D9"/>
                              <w:sz w:val="26"/>
                              <w:szCs w:val="26"/>
                            </w:rPr>
                            <w:t>Dr. Eric Osei</w:t>
                          </w:r>
                        </w:p>
                      </w:txbxContent>
                    </v:textbox>
                    <w10:wrap anchorx="page" anchory="page"/>
                  </v:shape>
                </w:pict>
              </mc:Fallback>
            </mc:AlternateContent>
          </w:r>
          <w:r>
            <w:rPr>
              <w:noProof/>
            </w:rPr>
            <mc:AlternateContent>
              <mc:Choice Requires="wps">
                <w:drawing>
                  <wp:anchor distT="0" distB="0" distL="114300" distR="114300" simplePos="0" relativeHeight="251665408" behindDoc="1" locked="0" layoutInCell="1" allowOverlap="1" wp14:anchorId="4B17D2AB" wp14:editId="6BF9CC0D">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4EE28BE7" id="Straight Connector 37" o:spid="_x0000_s1026" style="position:absolute;z-index:-25165107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64384" behindDoc="0" locked="0" layoutInCell="1" allowOverlap="1" wp14:anchorId="6915F812" wp14:editId="0ADAB35E">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cs="Times New Roman"/>
                                    <w:i/>
                                    <w:caps/>
                                    <w:color w:val="262626" w:themeColor="text1" w:themeTint="D9"/>
                                    <w:sz w:val="72"/>
                                    <w:szCs w:val="72"/>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620D9C18" w14:textId="0C35061E" w:rsidR="006E02F1" w:rsidRPr="0049480E" w:rsidRDefault="006E02F1" w:rsidP="006E02F1">
                                    <w:pPr>
                                      <w:pStyle w:val="NoSpacing"/>
                                      <w:spacing w:after="900"/>
                                      <w:rPr>
                                        <w:rFonts w:asciiTheme="majorHAnsi" w:hAnsiTheme="majorHAnsi"/>
                                        <w:i/>
                                        <w:caps/>
                                        <w:color w:val="262626" w:themeColor="text1" w:themeTint="D9"/>
                                        <w:sz w:val="72"/>
                                        <w:szCs w:val="72"/>
                                      </w:rPr>
                                    </w:pPr>
                                    <w:r w:rsidRPr="0049480E">
                                      <w:rPr>
                                        <w:rFonts w:asciiTheme="majorHAnsi" w:hAnsiTheme="majorHAnsi" w:cs="Times New Roman"/>
                                        <w:i/>
                                        <w:caps/>
                                        <w:color w:val="262626" w:themeColor="text1" w:themeTint="D9"/>
                                        <w:sz w:val="72"/>
                                        <w:szCs w:val="72"/>
                                      </w:rPr>
                                      <w:t>ACADEMIC REPORT</w:t>
                                    </w:r>
                                    <w:r w:rsidR="0049480E">
                                      <w:rPr>
                                        <w:rFonts w:asciiTheme="majorHAnsi" w:hAnsiTheme="majorHAnsi" w:cs="Times New Roman"/>
                                        <w:i/>
                                        <w:caps/>
                                        <w:color w:val="262626" w:themeColor="text1" w:themeTint="D9"/>
                                        <w:sz w:val="72"/>
                                        <w:szCs w:val="72"/>
                                      </w:rPr>
                                      <w:t xml:space="preserve"> </w:t>
                                    </w:r>
                                    <w:r w:rsidRPr="0049480E">
                                      <w:rPr>
                                        <w:rFonts w:asciiTheme="majorHAnsi" w:hAnsiTheme="majorHAnsi" w:cs="Times New Roman"/>
                                        <w:i/>
                                        <w:caps/>
                                        <w:color w:val="262626" w:themeColor="text1" w:themeTint="D9"/>
                                        <w:sz w:val="72"/>
                                        <w:szCs w:val="72"/>
                                      </w:rPr>
                                      <w:t xml:space="preserve">Strategic Management </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F2A206E" w14:textId="0B6FF9CD" w:rsidR="006E02F1" w:rsidRDefault="0049480E">
                                    <w:pPr>
                                      <w:pStyle w:val="NoSpacing"/>
                                      <w:rPr>
                                        <w:i/>
                                        <w:color w:val="262626" w:themeColor="text1" w:themeTint="D9"/>
                                        <w:sz w:val="36"/>
                                        <w:szCs w:val="36"/>
                                      </w:rPr>
                                    </w:pPr>
                                    <w:r w:rsidRPr="0049480E">
                                      <w:rPr>
                                        <w:color w:val="262626" w:themeColor="text1" w:themeTint="D9"/>
                                        <w:sz w:val="36"/>
                                        <w:szCs w:val="36"/>
                                      </w:rPr>
                                      <w:t>MBSW6104_BIRM</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6915F812" id="Text Box 38" o:spid="_x0000_s1027" type="#_x0000_t202" alt="Title: Title and subtitle" style="position:absolute;margin-left:0;margin-top:0;width:435.75pt;height:214.55pt;z-index:25166438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" filled="f" stroked="f" strokeweight=".5pt">
                    <v:textbox style="mso-fit-shape-to-text:t" inset="93.6pt,,0">
                      <w:txbxContent>
                        <w:sdt>
                          <w:sdtPr>
                            <w:rPr>
                              <w:rFonts w:asciiTheme="majorHAnsi" w:hAnsiTheme="majorHAnsi" w:cs="Times New Roman"/>
                              <w:i/>
                              <w:caps/>
                              <w:color w:val="262626" w:themeColor="text1" w:themeTint="D9"/>
                              <w:sz w:val="72"/>
                              <w:szCs w:val="72"/>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620D9C18" w14:textId="0C35061E" w:rsidR="006E02F1" w:rsidRPr="0049480E" w:rsidRDefault="006E02F1" w:rsidP="006E02F1">
                              <w:pPr>
                                <w:pStyle w:val="NoSpacing"/>
                                <w:spacing w:after="900"/>
                                <w:rPr>
                                  <w:rFonts w:asciiTheme="majorHAnsi" w:hAnsiTheme="majorHAnsi"/>
                                  <w:i/>
                                  <w:caps/>
                                  <w:color w:val="262626" w:themeColor="text1" w:themeTint="D9"/>
                                  <w:sz w:val="72"/>
                                  <w:szCs w:val="72"/>
                                </w:rPr>
                              </w:pPr>
                              <w:r w:rsidRPr="0049480E">
                                <w:rPr>
                                  <w:rFonts w:asciiTheme="majorHAnsi" w:hAnsiTheme="majorHAnsi" w:cs="Times New Roman"/>
                                  <w:i/>
                                  <w:caps/>
                                  <w:color w:val="262626" w:themeColor="text1" w:themeTint="D9"/>
                                  <w:sz w:val="72"/>
                                  <w:szCs w:val="72"/>
                                </w:rPr>
                                <w:t>ACADEMIC REPORT</w:t>
                              </w:r>
                              <w:r w:rsidR="0049480E">
                                <w:rPr>
                                  <w:rFonts w:asciiTheme="majorHAnsi" w:hAnsiTheme="majorHAnsi" w:cs="Times New Roman"/>
                                  <w:i/>
                                  <w:caps/>
                                  <w:color w:val="262626" w:themeColor="text1" w:themeTint="D9"/>
                                  <w:sz w:val="72"/>
                                  <w:szCs w:val="72"/>
                                </w:rPr>
                                <w:t xml:space="preserve"> </w:t>
                              </w:r>
                              <w:r w:rsidRPr="0049480E">
                                <w:rPr>
                                  <w:rFonts w:asciiTheme="majorHAnsi" w:hAnsiTheme="majorHAnsi" w:cs="Times New Roman"/>
                                  <w:i/>
                                  <w:caps/>
                                  <w:color w:val="262626" w:themeColor="text1" w:themeTint="D9"/>
                                  <w:sz w:val="72"/>
                                  <w:szCs w:val="72"/>
                                </w:rPr>
                                <w:t xml:space="preserve">Strategic Management </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F2A206E" w14:textId="0B6FF9CD" w:rsidR="006E02F1" w:rsidRDefault="0049480E">
                              <w:pPr>
                                <w:pStyle w:val="NoSpacing"/>
                                <w:rPr>
                                  <w:i/>
                                  <w:color w:val="262626" w:themeColor="text1" w:themeTint="D9"/>
                                  <w:sz w:val="36"/>
                                  <w:szCs w:val="36"/>
                                </w:rPr>
                              </w:pPr>
                              <w:r w:rsidRPr="0049480E">
                                <w:rPr>
                                  <w:color w:val="262626" w:themeColor="text1" w:themeTint="D9"/>
                                  <w:sz w:val="36"/>
                                  <w:szCs w:val="36"/>
                                </w:rPr>
                                <w:t>MBSW6104_BIRM</w:t>
                              </w:r>
                            </w:p>
                          </w:sdtContent>
                        </w:sdt>
                      </w:txbxContent>
                    </v:textbox>
                    <w10:wrap anchorx="page" anchory="page"/>
                  </v:shape>
                </w:pict>
              </mc:Fallback>
            </mc:AlternateContent>
          </w:r>
        </w:p>
        <w:p w14:paraId="5BAD1945" w14:textId="247FD555" w:rsidR="006E02F1" w:rsidRDefault="006E02F1">
          <w:r>
            <w:br w:type="page"/>
          </w:r>
        </w:p>
      </w:sdtContent>
    </w:sdt>
    <w:p w14:paraId="2A74B52D" w14:textId="048E21A3" w:rsidR="003506B0" w:rsidRDefault="003506B0" w:rsidP="003506B0">
      <w:pPr>
        <w:pStyle w:val="Heading1"/>
      </w:pPr>
      <w:bookmarkStart w:id="0" w:name="_Toc120250740"/>
      <w:r>
        <w:lastRenderedPageBreak/>
        <w:t>Executive Summary</w:t>
      </w:r>
      <w:bookmarkEnd w:id="0"/>
    </w:p>
    <w:p w14:paraId="5A575045" w14:textId="77777777" w:rsidR="003506B0" w:rsidRDefault="003506B0" w:rsidP="003506B0"/>
    <w:p w14:paraId="62AF477F" w14:textId="77777777" w:rsidR="003506B0" w:rsidRPr="00257C79" w:rsidRDefault="003506B0" w:rsidP="00257C79">
      <w:pPr>
        <w:spacing w:line="360" w:lineRule="auto"/>
        <w:jc w:val="both"/>
        <w:rPr>
          <w:rFonts w:ascii="Arial" w:hAnsi="Arial" w:cs="Arial"/>
          <w:sz w:val="22"/>
          <w:szCs w:val="22"/>
        </w:rPr>
      </w:pPr>
    </w:p>
    <w:p w14:paraId="635AE31D" w14:textId="77777777" w:rsidR="00070D42" w:rsidRPr="00257C79" w:rsidRDefault="007B6D84" w:rsidP="00257C79">
      <w:pPr>
        <w:spacing w:line="360" w:lineRule="auto"/>
        <w:jc w:val="both"/>
        <w:rPr>
          <w:rFonts w:ascii="Arial" w:hAnsi="Arial" w:cs="Arial"/>
          <w:sz w:val="22"/>
          <w:szCs w:val="22"/>
        </w:rPr>
      </w:pPr>
      <w:r w:rsidRPr="00257C79">
        <w:rPr>
          <w:rFonts w:ascii="Arial" w:hAnsi="Arial" w:cs="Arial"/>
          <w:sz w:val="22"/>
          <w:szCs w:val="22"/>
        </w:rPr>
        <w:t xml:space="preserve">According to (Tommy’s, 2020) one in four pregnancies end up in miscarriage. </w:t>
      </w:r>
      <w:r w:rsidR="00406335" w:rsidRPr="00257C79">
        <w:rPr>
          <w:rFonts w:ascii="Arial" w:hAnsi="Arial" w:cs="Arial"/>
          <w:sz w:val="22"/>
          <w:szCs w:val="22"/>
        </w:rPr>
        <w:t xml:space="preserve">LittleTimotheé.com is a social non-profit platform and marketplace that has two objectives: </w:t>
      </w:r>
      <w:r w:rsidR="00070D42" w:rsidRPr="00257C79">
        <w:rPr>
          <w:rFonts w:ascii="Arial" w:hAnsi="Arial" w:cs="Arial"/>
          <w:sz w:val="22"/>
          <w:szCs w:val="22"/>
        </w:rPr>
        <w:t xml:space="preserve">1. </w:t>
      </w:r>
      <w:r w:rsidR="00406335" w:rsidRPr="00257C79">
        <w:rPr>
          <w:rFonts w:ascii="Arial" w:hAnsi="Arial" w:cs="Arial"/>
          <w:sz w:val="22"/>
          <w:szCs w:val="22"/>
        </w:rPr>
        <w:t xml:space="preserve">The social platform </w:t>
      </w:r>
      <w:r w:rsidR="00883E36" w:rsidRPr="00257C79">
        <w:rPr>
          <w:rFonts w:ascii="Arial" w:hAnsi="Arial" w:cs="Arial"/>
          <w:sz w:val="22"/>
          <w:szCs w:val="22"/>
        </w:rPr>
        <w:t xml:space="preserve">would encourage </w:t>
      </w:r>
      <w:r w:rsidR="00E604F0" w:rsidRPr="00257C79">
        <w:rPr>
          <w:rFonts w:ascii="Arial" w:hAnsi="Arial" w:cs="Arial"/>
          <w:sz w:val="22"/>
          <w:szCs w:val="22"/>
        </w:rPr>
        <w:t xml:space="preserve">people that lost their babies to miscarriage, stillbirths or premature births to open and share their stories and they </w:t>
      </w:r>
      <w:r w:rsidR="00070D42" w:rsidRPr="00257C79">
        <w:rPr>
          <w:rFonts w:ascii="Arial" w:hAnsi="Arial" w:cs="Arial"/>
          <w:sz w:val="22"/>
          <w:szCs w:val="22"/>
        </w:rPr>
        <w:t xml:space="preserve">would </w:t>
      </w:r>
      <w:r w:rsidR="00E604F0" w:rsidRPr="00257C79">
        <w:rPr>
          <w:rFonts w:ascii="Arial" w:hAnsi="Arial" w:cs="Arial"/>
          <w:sz w:val="22"/>
          <w:szCs w:val="22"/>
        </w:rPr>
        <w:t xml:space="preserve">receive </w:t>
      </w:r>
      <w:r w:rsidR="00070D42" w:rsidRPr="00257C79">
        <w:rPr>
          <w:rFonts w:ascii="Arial" w:hAnsi="Arial" w:cs="Arial"/>
          <w:sz w:val="22"/>
          <w:szCs w:val="22"/>
        </w:rPr>
        <w:t>profession help from our side and a “virtual shoulder” to cry on.</w:t>
      </w:r>
    </w:p>
    <w:p w14:paraId="7C7A19C3" w14:textId="546C0DDF" w:rsidR="00250D35" w:rsidRPr="00257C79" w:rsidRDefault="00070D42" w:rsidP="00257C79">
      <w:pPr>
        <w:spacing w:line="360" w:lineRule="auto"/>
        <w:jc w:val="both"/>
        <w:rPr>
          <w:rFonts w:ascii="Arial" w:hAnsi="Arial" w:cs="Arial"/>
          <w:sz w:val="22"/>
          <w:szCs w:val="22"/>
        </w:rPr>
      </w:pPr>
      <w:r w:rsidRPr="00257C79">
        <w:rPr>
          <w:rFonts w:ascii="Arial" w:hAnsi="Arial" w:cs="Arial"/>
          <w:sz w:val="22"/>
          <w:szCs w:val="22"/>
        </w:rPr>
        <w:t xml:space="preserve">2. </w:t>
      </w:r>
      <w:r w:rsidR="00626D58" w:rsidRPr="00257C79">
        <w:rPr>
          <w:rFonts w:ascii="Arial" w:hAnsi="Arial" w:cs="Arial"/>
          <w:sz w:val="22"/>
          <w:szCs w:val="22"/>
        </w:rPr>
        <w:t>By encouraging global businesses to sell their items on the web, the handmade marketplace w</w:t>
      </w:r>
      <w:r w:rsidR="00C06702" w:rsidRPr="00257C79">
        <w:rPr>
          <w:rFonts w:ascii="Arial" w:hAnsi="Arial" w:cs="Arial"/>
          <w:sz w:val="22"/>
          <w:szCs w:val="22"/>
        </w:rPr>
        <w:t>ould</w:t>
      </w:r>
      <w:r w:rsidR="00626D58" w:rsidRPr="00257C79">
        <w:rPr>
          <w:rFonts w:ascii="Arial" w:hAnsi="Arial" w:cs="Arial"/>
          <w:sz w:val="22"/>
          <w:szCs w:val="22"/>
        </w:rPr>
        <w:t xml:space="preserve"> earn financial profit. The intention is to invest half of the profit in Tommy's, a pregnancy charity that assists the United Kingdom with research on miscarriages and supports people who have lost children.</w:t>
      </w:r>
    </w:p>
    <w:p w14:paraId="7956CA92" w14:textId="733B4127" w:rsidR="003506B0" w:rsidRDefault="003506B0" w:rsidP="003506B0">
      <w:r>
        <w:br w:type="page"/>
      </w:r>
    </w:p>
    <w:sdt>
      <w:sdtPr>
        <w:rPr>
          <w:rFonts w:asciiTheme="minorHAnsi" w:eastAsiaTheme="minorHAnsi" w:hAnsiTheme="minorHAnsi" w:cstheme="minorBidi"/>
          <w:b w:val="0"/>
          <w:bCs w:val="0"/>
          <w:color w:val="auto"/>
          <w:sz w:val="24"/>
          <w:szCs w:val="24"/>
          <w:lang w:val="en-GB"/>
        </w:rPr>
        <w:id w:val="-207803376"/>
        <w:docPartObj>
          <w:docPartGallery w:val="Table of Contents"/>
          <w:docPartUnique/>
        </w:docPartObj>
      </w:sdtPr>
      <w:sdtEndPr>
        <w:rPr>
          <w:noProof/>
        </w:rPr>
      </w:sdtEndPr>
      <w:sdtContent>
        <w:p w14:paraId="11A63169" w14:textId="77777777" w:rsidR="003506B0" w:rsidRDefault="003506B0" w:rsidP="003506B0">
          <w:pPr>
            <w:pStyle w:val="TOCHeading"/>
          </w:pPr>
          <w:r>
            <w:t>Table of Contents</w:t>
          </w:r>
        </w:p>
        <w:p w14:paraId="6CD01E97" w14:textId="3558F04C" w:rsidR="009769FE" w:rsidRDefault="003506B0">
          <w:pPr>
            <w:pStyle w:val="TOC1"/>
            <w:tabs>
              <w:tab w:val="right" w:leader="dot" w:pos="9016"/>
            </w:tabs>
            <w:rPr>
              <w:rFonts w:eastAsiaTheme="minorEastAsia" w:cstheme="minorBidi"/>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120250740" w:history="1">
            <w:r w:rsidR="009769FE" w:rsidRPr="00430106">
              <w:rPr>
                <w:rStyle w:val="Hyperlink"/>
                <w:noProof/>
              </w:rPr>
              <w:t>Executive Summary</w:t>
            </w:r>
            <w:r w:rsidR="009769FE">
              <w:rPr>
                <w:noProof/>
                <w:webHidden/>
              </w:rPr>
              <w:tab/>
            </w:r>
            <w:r w:rsidR="009769FE">
              <w:rPr>
                <w:noProof/>
                <w:webHidden/>
              </w:rPr>
              <w:fldChar w:fldCharType="begin"/>
            </w:r>
            <w:r w:rsidR="009769FE">
              <w:rPr>
                <w:noProof/>
                <w:webHidden/>
              </w:rPr>
              <w:instrText xml:space="preserve"> PAGEREF _Toc120250740 \h </w:instrText>
            </w:r>
            <w:r w:rsidR="009769FE">
              <w:rPr>
                <w:noProof/>
                <w:webHidden/>
              </w:rPr>
            </w:r>
            <w:r w:rsidR="009769FE">
              <w:rPr>
                <w:noProof/>
                <w:webHidden/>
              </w:rPr>
              <w:fldChar w:fldCharType="separate"/>
            </w:r>
            <w:r w:rsidR="009769FE">
              <w:rPr>
                <w:noProof/>
                <w:webHidden/>
              </w:rPr>
              <w:t>1</w:t>
            </w:r>
            <w:r w:rsidR="009769FE">
              <w:rPr>
                <w:noProof/>
                <w:webHidden/>
              </w:rPr>
              <w:fldChar w:fldCharType="end"/>
            </w:r>
          </w:hyperlink>
        </w:p>
        <w:p w14:paraId="07326DD0" w14:textId="325CF37A" w:rsidR="009769FE" w:rsidRDefault="009769FE">
          <w:pPr>
            <w:pStyle w:val="TOC1"/>
            <w:tabs>
              <w:tab w:val="right" w:leader="dot" w:pos="9016"/>
            </w:tabs>
            <w:rPr>
              <w:rFonts w:eastAsiaTheme="minorEastAsia" w:cstheme="minorBidi"/>
              <w:b w:val="0"/>
              <w:bCs w:val="0"/>
              <w:caps w:val="0"/>
              <w:noProof/>
              <w:sz w:val="24"/>
              <w:szCs w:val="24"/>
              <w:u w:val="none"/>
              <w:lang w:eastAsia="en-GB"/>
            </w:rPr>
          </w:pPr>
          <w:hyperlink w:anchor="_Toc120250741" w:history="1">
            <w:r w:rsidRPr="00430106">
              <w:rPr>
                <w:rStyle w:val="Hyperlink"/>
                <w:noProof/>
              </w:rPr>
              <w:t>INTRODUCTION</w:t>
            </w:r>
            <w:r>
              <w:rPr>
                <w:noProof/>
                <w:webHidden/>
              </w:rPr>
              <w:tab/>
            </w:r>
            <w:r>
              <w:rPr>
                <w:noProof/>
                <w:webHidden/>
              </w:rPr>
              <w:fldChar w:fldCharType="begin"/>
            </w:r>
            <w:r>
              <w:rPr>
                <w:noProof/>
                <w:webHidden/>
              </w:rPr>
              <w:instrText xml:space="preserve"> PAGEREF _Toc120250741 \h </w:instrText>
            </w:r>
            <w:r>
              <w:rPr>
                <w:noProof/>
                <w:webHidden/>
              </w:rPr>
            </w:r>
            <w:r>
              <w:rPr>
                <w:noProof/>
                <w:webHidden/>
              </w:rPr>
              <w:fldChar w:fldCharType="separate"/>
            </w:r>
            <w:r>
              <w:rPr>
                <w:noProof/>
                <w:webHidden/>
              </w:rPr>
              <w:t>5</w:t>
            </w:r>
            <w:r>
              <w:rPr>
                <w:noProof/>
                <w:webHidden/>
              </w:rPr>
              <w:fldChar w:fldCharType="end"/>
            </w:r>
          </w:hyperlink>
        </w:p>
        <w:p w14:paraId="34AB733E" w14:textId="616ADF94" w:rsidR="009769FE" w:rsidRDefault="009769FE">
          <w:pPr>
            <w:pStyle w:val="TOC2"/>
            <w:tabs>
              <w:tab w:val="right" w:leader="dot" w:pos="9016"/>
            </w:tabs>
            <w:rPr>
              <w:rFonts w:eastAsiaTheme="minorEastAsia"/>
              <w:noProof/>
              <w:lang w:eastAsia="en-GB"/>
            </w:rPr>
          </w:pPr>
          <w:hyperlink w:anchor="_Toc120250742" w:history="1">
            <w:r w:rsidRPr="00430106">
              <w:rPr>
                <w:rStyle w:val="Hyperlink"/>
                <w:noProof/>
              </w:rPr>
              <w:t>STRATEGIC MANAGEMENT</w:t>
            </w:r>
            <w:r>
              <w:rPr>
                <w:noProof/>
                <w:webHidden/>
              </w:rPr>
              <w:tab/>
            </w:r>
            <w:r>
              <w:rPr>
                <w:noProof/>
                <w:webHidden/>
              </w:rPr>
              <w:fldChar w:fldCharType="begin"/>
            </w:r>
            <w:r>
              <w:rPr>
                <w:noProof/>
                <w:webHidden/>
              </w:rPr>
              <w:instrText xml:space="preserve"> PAGEREF _Toc120250742 \h </w:instrText>
            </w:r>
            <w:r>
              <w:rPr>
                <w:noProof/>
                <w:webHidden/>
              </w:rPr>
            </w:r>
            <w:r>
              <w:rPr>
                <w:noProof/>
                <w:webHidden/>
              </w:rPr>
              <w:fldChar w:fldCharType="separate"/>
            </w:r>
            <w:r>
              <w:rPr>
                <w:noProof/>
                <w:webHidden/>
              </w:rPr>
              <w:t>5</w:t>
            </w:r>
            <w:r>
              <w:rPr>
                <w:noProof/>
                <w:webHidden/>
              </w:rPr>
              <w:fldChar w:fldCharType="end"/>
            </w:r>
          </w:hyperlink>
        </w:p>
        <w:p w14:paraId="3070F195" w14:textId="2576691E" w:rsidR="009769FE" w:rsidRDefault="009769FE">
          <w:pPr>
            <w:pStyle w:val="TOC1"/>
            <w:tabs>
              <w:tab w:val="right" w:leader="dot" w:pos="9016"/>
            </w:tabs>
            <w:rPr>
              <w:rFonts w:eastAsiaTheme="minorEastAsia" w:cstheme="minorBidi"/>
              <w:b w:val="0"/>
              <w:bCs w:val="0"/>
              <w:caps w:val="0"/>
              <w:noProof/>
              <w:sz w:val="24"/>
              <w:szCs w:val="24"/>
              <w:u w:val="none"/>
              <w:lang w:eastAsia="en-GB"/>
            </w:rPr>
          </w:pPr>
          <w:hyperlink w:anchor="_Toc120250743" w:history="1">
            <w:r w:rsidRPr="00430106">
              <w:rPr>
                <w:rStyle w:val="Hyperlink"/>
                <w:noProof/>
              </w:rPr>
              <w:t>OVERVIEW OF SOCIAL ENTERPRISE SECTOR</w:t>
            </w:r>
            <w:r>
              <w:rPr>
                <w:noProof/>
                <w:webHidden/>
              </w:rPr>
              <w:tab/>
            </w:r>
            <w:r>
              <w:rPr>
                <w:noProof/>
                <w:webHidden/>
              </w:rPr>
              <w:fldChar w:fldCharType="begin"/>
            </w:r>
            <w:r>
              <w:rPr>
                <w:noProof/>
                <w:webHidden/>
              </w:rPr>
              <w:instrText xml:space="preserve"> PAGEREF _Toc120250743 \h </w:instrText>
            </w:r>
            <w:r>
              <w:rPr>
                <w:noProof/>
                <w:webHidden/>
              </w:rPr>
            </w:r>
            <w:r>
              <w:rPr>
                <w:noProof/>
                <w:webHidden/>
              </w:rPr>
              <w:fldChar w:fldCharType="separate"/>
            </w:r>
            <w:r>
              <w:rPr>
                <w:noProof/>
                <w:webHidden/>
              </w:rPr>
              <w:t>5</w:t>
            </w:r>
            <w:r>
              <w:rPr>
                <w:noProof/>
                <w:webHidden/>
              </w:rPr>
              <w:fldChar w:fldCharType="end"/>
            </w:r>
          </w:hyperlink>
        </w:p>
        <w:p w14:paraId="77F0B5B8" w14:textId="4F4B43C0" w:rsidR="009769FE" w:rsidRDefault="009769FE">
          <w:pPr>
            <w:pStyle w:val="TOC2"/>
            <w:tabs>
              <w:tab w:val="right" w:leader="dot" w:pos="9016"/>
            </w:tabs>
            <w:rPr>
              <w:rFonts w:eastAsiaTheme="minorEastAsia"/>
              <w:noProof/>
              <w:lang w:eastAsia="en-GB"/>
            </w:rPr>
          </w:pPr>
          <w:hyperlink w:anchor="_Toc120250744" w:history="1">
            <w:r w:rsidRPr="00430106">
              <w:rPr>
                <w:rStyle w:val="Hyperlink"/>
                <w:noProof/>
              </w:rPr>
              <w:t>Social Enterprise Defined</w:t>
            </w:r>
            <w:r>
              <w:rPr>
                <w:noProof/>
                <w:webHidden/>
              </w:rPr>
              <w:tab/>
            </w:r>
            <w:r>
              <w:rPr>
                <w:noProof/>
                <w:webHidden/>
              </w:rPr>
              <w:fldChar w:fldCharType="begin"/>
            </w:r>
            <w:r>
              <w:rPr>
                <w:noProof/>
                <w:webHidden/>
              </w:rPr>
              <w:instrText xml:space="preserve"> PAGEREF _Toc120250744 \h </w:instrText>
            </w:r>
            <w:r>
              <w:rPr>
                <w:noProof/>
                <w:webHidden/>
              </w:rPr>
            </w:r>
            <w:r>
              <w:rPr>
                <w:noProof/>
                <w:webHidden/>
              </w:rPr>
              <w:fldChar w:fldCharType="separate"/>
            </w:r>
            <w:r>
              <w:rPr>
                <w:noProof/>
                <w:webHidden/>
              </w:rPr>
              <w:t>5</w:t>
            </w:r>
            <w:r>
              <w:rPr>
                <w:noProof/>
                <w:webHidden/>
              </w:rPr>
              <w:fldChar w:fldCharType="end"/>
            </w:r>
          </w:hyperlink>
        </w:p>
        <w:p w14:paraId="687856D1" w14:textId="222EB5E3" w:rsidR="009769FE" w:rsidRDefault="009769FE">
          <w:pPr>
            <w:pStyle w:val="TOC2"/>
            <w:tabs>
              <w:tab w:val="right" w:leader="dot" w:pos="9016"/>
            </w:tabs>
            <w:rPr>
              <w:rFonts w:eastAsiaTheme="minorEastAsia"/>
              <w:noProof/>
              <w:lang w:eastAsia="en-GB"/>
            </w:rPr>
          </w:pPr>
          <w:hyperlink w:anchor="_Toc120250745" w:history="1">
            <w:r w:rsidRPr="00430106">
              <w:rPr>
                <w:rStyle w:val="Hyperlink"/>
                <w:noProof/>
              </w:rPr>
              <w:t>The Proposed Social Enterprise:</w:t>
            </w:r>
            <w:r>
              <w:rPr>
                <w:noProof/>
                <w:webHidden/>
              </w:rPr>
              <w:tab/>
            </w:r>
            <w:r>
              <w:rPr>
                <w:noProof/>
                <w:webHidden/>
              </w:rPr>
              <w:fldChar w:fldCharType="begin"/>
            </w:r>
            <w:r>
              <w:rPr>
                <w:noProof/>
                <w:webHidden/>
              </w:rPr>
              <w:instrText xml:space="preserve"> PAGEREF _Toc120250745 \h </w:instrText>
            </w:r>
            <w:r>
              <w:rPr>
                <w:noProof/>
                <w:webHidden/>
              </w:rPr>
            </w:r>
            <w:r>
              <w:rPr>
                <w:noProof/>
                <w:webHidden/>
              </w:rPr>
              <w:fldChar w:fldCharType="separate"/>
            </w:r>
            <w:r>
              <w:rPr>
                <w:noProof/>
                <w:webHidden/>
              </w:rPr>
              <w:t>6</w:t>
            </w:r>
            <w:r>
              <w:rPr>
                <w:noProof/>
                <w:webHidden/>
              </w:rPr>
              <w:fldChar w:fldCharType="end"/>
            </w:r>
          </w:hyperlink>
        </w:p>
        <w:p w14:paraId="6BA77D3E" w14:textId="5E0F4542" w:rsidR="009769FE" w:rsidRDefault="009769FE">
          <w:pPr>
            <w:pStyle w:val="TOC2"/>
            <w:tabs>
              <w:tab w:val="right" w:leader="dot" w:pos="9016"/>
            </w:tabs>
            <w:rPr>
              <w:rFonts w:eastAsiaTheme="minorEastAsia"/>
              <w:noProof/>
              <w:lang w:eastAsia="en-GB"/>
            </w:rPr>
          </w:pPr>
          <w:hyperlink w:anchor="_Toc120250746" w:history="1">
            <w:r w:rsidRPr="00430106">
              <w:rPr>
                <w:rStyle w:val="Hyperlink"/>
                <w:noProof/>
              </w:rPr>
              <w:t>Social Enterprises- Statistics:</w:t>
            </w:r>
            <w:r>
              <w:rPr>
                <w:noProof/>
                <w:webHidden/>
              </w:rPr>
              <w:tab/>
            </w:r>
            <w:r>
              <w:rPr>
                <w:noProof/>
                <w:webHidden/>
              </w:rPr>
              <w:fldChar w:fldCharType="begin"/>
            </w:r>
            <w:r>
              <w:rPr>
                <w:noProof/>
                <w:webHidden/>
              </w:rPr>
              <w:instrText xml:space="preserve"> PAGEREF _Toc120250746 \h </w:instrText>
            </w:r>
            <w:r>
              <w:rPr>
                <w:noProof/>
                <w:webHidden/>
              </w:rPr>
            </w:r>
            <w:r>
              <w:rPr>
                <w:noProof/>
                <w:webHidden/>
              </w:rPr>
              <w:fldChar w:fldCharType="separate"/>
            </w:r>
            <w:r>
              <w:rPr>
                <w:noProof/>
                <w:webHidden/>
              </w:rPr>
              <w:t>6</w:t>
            </w:r>
            <w:r>
              <w:rPr>
                <w:noProof/>
                <w:webHidden/>
              </w:rPr>
              <w:fldChar w:fldCharType="end"/>
            </w:r>
          </w:hyperlink>
        </w:p>
        <w:p w14:paraId="137CB441" w14:textId="001BE49A" w:rsidR="009769FE" w:rsidRDefault="009769FE">
          <w:pPr>
            <w:pStyle w:val="TOC1"/>
            <w:tabs>
              <w:tab w:val="right" w:leader="dot" w:pos="9016"/>
            </w:tabs>
            <w:rPr>
              <w:rFonts w:eastAsiaTheme="minorEastAsia" w:cstheme="minorBidi"/>
              <w:b w:val="0"/>
              <w:bCs w:val="0"/>
              <w:caps w:val="0"/>
              <w:noProof/>
              <w:sz w:val="24"/>
              <w:szCs w:val="24"/>
              <w:u w:val="none"/>
              <w:lang w:eastAsia="en-GB"/>
            </w:rPr>
          </w:pPr>
          <w:hyperlink w:anchor="_Toc120250747" w:history="1">
            <w:r w:rsidRPr="00430106">
              <w:rPr>
                <w:rStyle w:val="Hyperlink"/>
                <w:noProof/>
              </w:rPr>
              <w:t>Strategic intent</w:t>
            </w:r>
            <w:r>
              <w:rPr>
                <w:noProof/>
                <w:webHidden/>
              </w:rPr>
              <w:tab/>
            </w:r>
            <w:r>
              <w:rPr>
                <w:noProof/>
                <w:webHidden/>
              </w:rPr>
              <w:fldChar w:fldCharType="begin"/>
            </w:r>
            <w:r>
              <w:rPr>
                <w:noProof/>
                <w:webHidden/>
              </w:rPr>
              <w:instrText xml:space="preserve"> PAGEREF _Toc120250747 \h </w:instrText>
            </w:r>
            <w:r>
              <w:rPr>
                <w:noProof/>
                <w:webHidden/>
              </w:rPr>
            </w:r>
            <w:r>
              <w:rPr>
                <w:noProof/>
                <w:webHidden/>
              </w:rPr>
              <w:fldChar w:fldCharType="separate"/>
            </w:r>
            <w:r>
              <w:rPr>
                <w:noProof/>
                <w:webHidden/>
              </w:rPr>
              <w:t>6</w:t>
            </w:r>
            <w:r>
              <w:rPr>
                <w:noProof/>
                <w:webHidden/>
              </w:rPr>
              <w:fldChar w:fldCharType="end"/>
            </w:r>
          </w:hyperlink>
        </w:p>
        <w:p w14:paraId="321BD77D" w14:textId="08316D0E" w:rsidR="009769FE" w:rsidRDefault="009769FE">
          <w:pPr>
            <w:pStyle w:val="TOC2"/>
            <w:tabs>
              <w:tab w:val="right" w:leader="dot" w:pos="9016"/>
            </w:tabs>
            <w:rPr>
              <w:rFonts w:eastAsiaTheme="minorEastAsia"/>
              <w:noProof/>
              <w:lang w:eastAsia="en-GB"/>
            </w:rPr>
          </w:pPr>
          <w:hyperlink w:anchor="_Toc120250748" w:history="1">
            <w:r w:rsidRPr="00430106">
              <w:rPr>
                <w:rStyle w:val="Hyperlink"/>
                <w:noProof/>
              </w:rPr>
              <w:t>Name and Services:</w:t>
            </w:r>
            <w:r>
              <w:rPr>
                <w:noProof/>
                <w:webHidden/>
              </w:rPr>
              <w:tab/>
            </w:r>
            <w:r>
              <w:rPr>
                <w:noProof/>
                <w:webHidden/>
              </w:rPr>
              <w:fldChar w:fldCharType="begin"/>
            </w:r>
            <w:r>
              <w:rPr>
                <w:noProof/>
                <w:webHidden/>
              </w:rPr>
              <w:instrText xml:space="preserve"> PAGEREF _Toc120250748 \h </w:instrText>
            </w:r>
            <w:r>
              <w:rPr>
                <w:noProof/>
                <w:webHidden/>
              </w:rPr>
            </w:r>
            <w:r>
              <w:rPr>
                <w:noProof/>
                <w:webHidden/>
              </w:rPr>
              <w:fldChar w:fldCharType="separate"/>
            </w:r>
            <w:r>
              <w:rPr>
                <w:noProof/>
                <w:webHidden/>
              </w:rPr>
              <w:t>6</w:t>
            </w:r>
            <w:r>
              <w:rPr>
                <w:noProof/>
                <w:webHidden/>
              </w:rPr>
              <w:fldChar w:fldCharType="end"/>
            </w:r>
          </w:hyperlink>
        </w:p>
        <w:p w14:paraId="7126A0E3" w14:textId="216ADAF9" w:rsidR="009769FE" w:rsidRDefault="009769FE">
          <w:pPr>
            <w:pStyle w:val="TOC2"/>
            <w:tabs>
              <w:tab w:val="right" w:leader="dot" w:pos="9016"/>
            </w:tabs>
            <w:rPr>
              <w:rFonts w:eastAsiaTheme="minorEastAsia"/>
              <w:noProof/>
              <w:lang w:eastAsia="en-GB"/>
            </w:rPr>
          </w:pPr>
          <w:hyperlink w:anchor="_Toc120250749" w:history="1">
            <w:r w:rsidRPr="00430106">
              <w:rPr>
                <w:rStyle w:val="Hyperlink"/>
                <w:noProof/>
              </w:rPr>
              <w:t>Vision Statement- Defined</w:t>
            </w:r>
            <w:r>
              <w:rPr>
                <w:noProof/>
                <w:webHidden/>
              </w:rPr>
              <w:tab/>
            </w:r>
            <w:r>
              <w:rPr>
                <w:noProof/>
                <w:webHidden/>
              </w:rPr>
              <w:fldChar w:fldCharType="begin"/>
            </w:r>
            <w:r>
              <w:rPr>
                <w:noProof/>
                <w:webHidden/>
              </w:rPr>
              <w:instrText xml:space="preserve"> PAGEREF _Toc120250749 \h </w:instrText>
            </w:r>
            <w:r>
              <w:rPr>
                <w:noProof/>
                <w:webHidden/>
              </w:rPr>
            </w:r>
            <w:r>
              <w:rPr>
                <w:noProof/>
                <w:webHidden/>
              </w:rPr>
              <w:fldChar w:fldCharType="separate"/>
            </w:r>
            <w:r>
              <w:rPr>
                <w:noProof/>
                <w:webHidden/>
              </w:rPr>
              <w:t>6</w:t>
            </w:r>
            <w:r>
              <w:rPr>
                <w:noProof/>
                <w:webHidden/>
              </w:rPr>
              <w:fldChar w:fldCharType="end"/>
            </w:r>
          </w:hyperlink>
        </w:p>
        <w:p w14:paraId="71F7136E" w14:textId="25C22B16" w:rsidR="009769FE" w:rsidRDefault="009769FE">
          <w:pPr>
            <w:pStyle w:val="TOC2"/>
            <w:tabs>
              <w:tab w:val="right" w:leader="dot" w:pos="9016"/>
            </w:tabs>
            <w:rPr>
              <w:rFonts w:eastAsiaTheme="minorEastAsia"/>
              <w:noProof/>
              <w:lang w:eastAsia="en-GB"/>
            </w:rPr>
          </w:pPr>
          <w:hyperlink w:anchor="_Toc120250750" w:history="1">
            <w:r w:rsidRPr="00430106">
              <w:rPr>
                <w:rStyle w:val="Hyperlink"/>
                <w:noProof/>
              </w:rPr>
              <w:t>LittleTimotheé.com - Vision Statement:</w:t>
            </w:r>
            <w:r>
              <w:rPr>
                <w:noProof/>
                <w:webHidden/>
              </w:rPr>
              <w:tab/>
            </w:r>
            <w:r>
              <w:rPr>
                <w:noProof/>
                <w:webHidden/>
              </w:rPr>
              <w:fldChar w:fldCharType="begin"/>
            </w:r>
            <w:r>
              <w:rPr>
                <w:noProof/>
                <w:webHidden/>
              </w:rPr>
              <w:instrText xml:space="preserve"> PAGEREF _Toc120250750 \h </w:instrText>
            </w:r>
            <w:r>
              <w:rPr>
                <w:noProof/>
                <w:webHidden/>
              </w:rPr>
            </w:r>
            <w:r>
              <w:rPr>
                <w:noProof/>
                <w:webHidden/>
              </w:rPr>
              <w:fldChar w:fldCharType="separate"/>
            </w:r>
            <w:r>
              <w:rPr>
                <w:noProof/>
                <w:webHidden/>
              </w:rPr>
              <w:t>7</w:t>
            </w:r>
            <w:r>
              <w:rPr>
                <w:noProof/>
                <w:webHidden/>
              </w:rPr>
              <w:fldChar w:fldCharType="end"/>
            </w:r>
          </w:hyperlink>
        </w:p>
        <w:p w14:paraId="2EB1639D" w14:textId="73D200C8" w:rsidR="009769FE" w:rsidRDefault="009769FE">
          <w:pPr>
            <w:pStyle w:val="TOC2"/>
            <w:tabs>
              <w:tab w:val="right" w:leader="dot" w:pos="9016"/>
            </w:tabs>
            <w:rPr>
              <w:rFonts w:eastAsiaTheme="minorEastAsia"/>
              <w:noProof/>
              <w:lang w:eastAsia="en-GB"/>
            </w:rPr>
          </w:pPr>
          <w:hyperlink w:anchor="_Toc120250751" w:history="1">
            <w:r w:rsidRPr="00430106">
              <w:rPr>
                <w:rStyle w:val="Hyperlink"/>
                <w:noProof/>
              </w:rPr>
              <w:t>Mission Statement- Defined</w:t>
            </w:r>
            <w:r>
              <w:rPr>
                <w:noProof/>
                <w:webHidden/>
              </w:rPr>
              <w:tab/>
            </w:r>
            <w:r>
              <w:rPr>
                <w:noProof/>
                <w:webHidden/>
              </w:rPr>
              <w:fldChar w:fldCharType="begin"/>
            </w:r>
            <w:r>
              <w:rPr>
                <w:noProof/>
                <w:webHidden/>
              </w:rPr>
              <w:instrText xml:space="preserve"> PAGEREF _Toc120250751 \h </w:instrText>
            </w:r>
            <w:r>
              <w:rPr>
                <w:noProof/>
                <w:webHidden/>
              </w:rPr>
            </w:r>
            <w:r>
              <w:rPr>
                <w:noProof/>
                <w:webHidden/>
              </w:rPr>
              <w:fldChar w:fldCharType="separate"/>
            </w:r>
            <w:r>
              <w:rPr>
                <w:noProof/>
                <w:webHidden/>
              </w:rPr>
              <w:t>7</w:t>
            </w:r>
            <w:r>
              <w:rPr>
                <w:noProof/>
                <w:webHidden/>
              </w:rPr>
              <w:fldChar w:fldCharType="end"/>
            </w:r>
          </w:hyperlink>
        </w:p>
        <w:p w14:paraId="6647533A" w14:textId="0E99A6FE" w:rsidR="009769FE" w:rsidRDefault="009769FE">
          <w:pPr>
            <w:pStyle w:val="TOC2"/>
            <w:tabs>
              <w:tab w:val="right" w:leader="dot" w:pos="9016"/>
            </w:tabs>
            <w:rPr>
              <w:rFonts w:eastAsiaTheme="minorEastAsia"/>
              <w:noProof/>
              <w:lang w:eastAsia="en-GB"/>
            </w:rPr>
          </w:pPr>
          <w:hyperlink w:anchor="_Toc120250752" w:history="1">
            <w:r w:rsidRPr="00430106">
              <w:rPr>
                <w:rStyle w:val="Hyperlink"/>
                <w:noProof/>
              </w:rPr>
              <w:t>LittleTimotheé.com - Mission Statement</w:t>
            </w:r>
            <w:r>
              <w:rPr>
                <w:noProof/>
                <w:webHidden/>
              </w:rPr>
              <w:tab/>
            </w:r>
            <w:r>
              <w:rPr>
                <w:noProof/>
                <w:webHidden/>
              </w:rPr>
              <w:fldChar w:fldCharType="begin"/>
            </w:r>
            <w:r>
              <w:rPr>
                <w:noProof/>
                <w:webHidden/>
              </w:rPr>
              <w:instrText xml:space="preserve"> PAGEREF _Toc120250752 \h </w:instrText>
            </w:r>
            <w:r>
              <w:rPr>
                <w:noProof/>
                <w:webHidden/>
              </w:rPr>
            </w:r>
            <w:r>
              <w:rPr>
                <w:noProof/>
                <w:webHidden/>
              </w:rPr>
              <w:fldChar w:fldCharType="separate"/>
            </w:r>
            <w:r>
              <w:rPr>
                <w:noProof/>
                <w:webHidden/>
              </w:rPr>
              <w:t>7</w:t>
            </w:r>
            <w:r>
              <w:rPr>
                <w:noProof/>
                <w:webHidden/>
              </w:rPr>
              <w:fldChar w:fldCharType="end"/>
            </w:r>
          </w:hyperlink>
        </w:p>
        <w:p w14:paraId="5950C610" w14:textId="594AE687" w:rsidR="009769FE" w:rsidRDefault="009769FE">
          <w:pPr>
            <w:pStyle w:val="TOC2"/>
            <w:tabs>
              <w:tab w:val="right" w:leader="dot" w:pos="9016"/>
            </w:tabs>
            <w:rPr>
              <w:rFonts w:eastAsiaTheme="minorEastAsia"/>
              <w:noProof/>
              <w:lang w:eastAsia="en-GB"/>
            </w:rPr>
          </w:pPr>
          <w:hyperlink w:anchor="_Toc120250753" w:history="1">
            <w:r w:rsidRPr="00430106">
              <w:rPr>
                <w:rStyle w:val="Hyperlink"/>
                <w:noProof/>
              </w:rPr>
              <w:t>SMART Objectives- Defined</w:t>
            </w:r>
            <w:r>
              <w:rPr>
                <w:noProof/>
                <w:webHidden/>
              </w:rPr>
              <w:tab/>
            </w:r>
            <w:r>
              <w:rPr>
                <w:noProof/>
                <w:webHidden/>
              </w:rPr>
              <w:fldChar w:fldCharType="begin"/>
            </w:r>
            <w:r>
              <w:rPr>
                <w:noProof/>
                <w:webHidden/>
              </w:rPr>
              <w:instrText xml:space="preserve"> PAGEREF _Toc120250753 \h </w:instrText>
            </w:r>
            <w:r>
              <w:rPr>
                <w:noProof/>
                <w:webHidden/>
              </w:rPr>
            </w:r>
            <w:r>
              <w:rPr>
                <w:noProof/>
                <w:webHidden/>
              </w:rPr>
              <w:fldChar w:fldCharType="separate"/>
            </w:r>
            <w:r>
              <w:rPr>
                <w:noProof/>
                <w:webHidden/>
              </w:rPr>
              <w:t>7</w:t>
            </w:r>
            <w:r>
              <w:rPr>
                <w:noProof/>
                <w:webHidden/>
              </w:rPr>
              <w:fldChar w:fldCharType="end"/>
            </w:r>
          </w:hyperlink>
        </w:p>
        <w:p w14:paraId="0ACB4688" w14:textId="5BEB46CE" w:rsidR="009769FE" w:rsidRDefault="009769FE">
          <w:pPr>
            <w:pStyle w:val="TOC2"/>
            <w:tabs>
              <w:tab w:val="right" w:leader="dot" w:pos="9016"/>
            </w:tabs>
            <w:rPr>
              <w:rFonts w:eastAsiaTheme="minorEastAsia"/>
              <w:noProof/>
              <w:lang w:eastAsia="en-GB"/>
            </w:rPr>
          </w:pPr>
          <w:hyperlink w:anchor="_Toc120250754" w:history="1">
            <w:r w:rsidRPr="00430106">
              <w:rPr>
                <w:rStyle w:val="Hyperlink"/>
                <w:noProof/>
              </w:rPr>
              <w:t>SMART Objectives- Applied</w:t>
            </w:r>
            <w:r>
              <w:rPr>
                <w:noProof/>
                <w:webHidden/>
              </w:rPr>
              <w:tab/>
            </w:r>
            <w:r>
              <w:rPr>
                <w:noProof/>
                <w:webHidden/>
              </w:rPr>
              <w:fldChar w:fldCharType="begin"/>
            </w:r>
            <w:r>
              <w:rPr>
                <w:noProof/>
                <w:webHidden/>
              </w:rPr>
              <w:instrText xml:space="preserve"> PAGEREF _Toc120250754 \h </w:instrText>
            </w:r>
            <w:r>
              <w:rPr>
                <w:noProof/>
                <w:webHidden/>
              </w:rPr>
            </w:r>
            <w:r>
              <w:rPr>
                <w:noProof/>
                <w:webHidden/>
              </w:rPr>
              <w:fldChar w:fldCharType="separate"/>
            </w:r>
            <w:r>
              <w:rPr>
                <w:noProof/>
                <w:webHidden/>
              </w:rPr>
              <w:t>7</w:t>
            </w:r>
            <w:r>
              <w:rPr>
                <w:noProof/>
                <w:webHidden/>
              </w:rPr>
              <w:fldChar w:fldCharType="end"/>
            </w:r>
          </w:hyperlink>
        </w:p>
        <w:p w14:paraId="335D8668" w14:textId="05DF753F" w:rsidR="009769FE" w:rsidRDefault="009769FE">
          <w:pPr>
            <w:pStyle w:val="TOC2"/>
            <w:tabs>
              <w:tab w:val="right" w:leader="dot" w:pos="9016"/>
            </w:tabs>
            <w:rPr>
              <w:rFonts w:eastAsiaTheme="minorEastAsia"/>
              <w:noProof/>
              <w:lang w:eastAsia="en-GB"/>
            </w:rPr>
          </w:pPr>
          <w:hyperlink w:anchor="_Toc120250755" w:history="1">
            <w:r w:rsidRPr="00430106">
              <w:rPr>
                <w:rStyle w:val="Hyperlink"/>
                <w:noProof/>
              </w:rPr>
              <w:t>Strategy Statement</w:t>
            </w:r>
            <w:r>
              <w:rPr>
                <w:noProof/>
                <w:webHidden/>
              </w:rPr>
              <w:tab/>
            </w:r>
            <w:r>
              <w:rPr>
                <w:noProof/>
                <w:webHidden/>
              </w:rPr>
              <w:fldChar w:fldCharType="begin"/>
            </w:r>
            <w:r>
              <w:rPr>
                <w:noProof/>
                <w:webHidden/>
              </w:rPr>
              <w:instrText xml:space="preserve"> PAGEREF _Toc120250755 \h </w:instrText>
            </w:r>
            <w:r>
              <w:rPr>
                <w:noProof/>
                <w:webHidden/>
              </w:rPr>
            </w:r>
            <w:r>
              <w:rPr>
                <w:noProof/>
                <w:webHidden/>
              </w:rPr>
              <w:fldChar w:fldCharType="separate"/>
            </w:r>
            <w:r>
              <w:rPr>
                <w:noProof/>
                <w:webHidden/>
              </w:rPr>
              <w:t>8</w:t>
            </w:r>
            <w:r>
              <w:rPr>
                <w:noProof/>
                <w:webHidden/>
              </w:rPr>
              <w:fldChar w:fldCharType="end"/>
            </w:r>
          </w:hyperlink>
        </w:p>
        <w:p w14:paraId="25FA03B2" w14:textId="4A569D60" w:rsidR="009769FE" w:rsidRDefault="009769FE">
          <w:pPr>
            <w:pStyle w:val="TOC2"/>
            <w:tabs>
              <w:tab w:val="right" w:leader="dot" w:pos="9016"/>
            </w:tabs>
            <w:rPr>
              <w:rFonts w:eastAsiaTheme="minorEastAsia"/>
              <w:noProof/>
              <w:lang w:eastAsia="en-GB"/>
            </w:rPr>
          </w:pPr>
          <w:hyperlink w:anchor="_Toc120250756" w:history="1">
            <w:r w:rsidRPr="00430106">
              <w:rPr>
                <w:rStyle w:val="Hyperlink"/>
                <w:noProof/>
              </w:rPr>
              <w:t>Environmental Analysis</w:t>
            </w:r>
            <w:r>
              <w:rPr>
                <w:noProof/>
                <w:webHidden/>
              </w:rPr>
              <w:tab/>
            </w:r>
            <w:r>
              <w:rPr>
                <w:noProof/>
                <w:webHidden/>
              </w:rPr>
              <w:fldChar w:fldCharType="begin"/>
            </w:r>
            <w:r>
              <w:rPr>
                <w:noProof/>
                <w:webHidden/>
              </w:rPr>
              <w:instrText xml:space="preserve"> PAGEREF _Toc120250756 \h </w:instrText>
            </w:r>
            <w:r>
              <w:rPr>
                <w:noProof/>
                <w:webHidden/>
              </w:rPr>
            </w:r>
            <w:r>
              <w:rPr>
                <w:noProof/>
                <w:webHidden/>
              </w:rPr>
              <w:fldChar w:fldCharType="separate"/>
            </w:r>
            <w:r>
              <w:rPr>
                <w:noProof/>
                <w:webHidden/>
              </w:rPr>
              <w:t>8</w:t>
            </w:r>
            <w:r>
              <w:rPr>
                <w:noProof/>
                <w:webHidden/>
              </w:rPr>
              <w:fldChar w:fldCharType="end"/>
            </w:r>
          </w:hyperlink>
        </w:p>
        <w:p w14:paraId="036C9B2F" w14:textId="40B6E713" w:rsidR="009769FE" w:rsidRDefault="009769FE">
          <w:pPr>
            <w:pStyle w:val="TOC2"/>
            <w:tabs>
              <w:tab w:val="right" w:leader="dot" w:pos="9016"/>
            </w:tabs>
            <w:rPr>
              <w:rFonts w:eastAsiaTheme="minorEastAsia"/>
              <w:noProof/>
              <w:lang w:eastAsia="en-GB"/>
            </w:rPr>
          </w:pPr>
          <w:hyperlink w:anchor="_Toc120250757" w:history="1">
            <w:r w:rsidRPr="00430106">
              <w:rPr>
                <w:rStyle w:val="Hyperlink"/>
                <w:noProof/>
              </w:rPr>
              <w:t>Macro Environment</w:t>
            </w:r>
            <w:r>
              <w:rPr>
                <w:noProof/>
                <w:webHidden/>
              </w:rPr>
              <w:tab/>
            </w:r>
            <w:r>
              <w:rPr>
                <w:noProof/>
                <w:webHidden/>
              </w:rPr>
              <w:fldChar w:fldCharType="begin"/>
            </w:r>
            <w:r>
              <w:rPr>
                <w:noProof/>
                <w:webHidden/>
              </w:rPr>
              <w:instrText xml:space="preserve"> PAGEREF _Toc120250757 \h </w:instrText>
            </w:r>
            <w:r>
              <w:rPr>
                <w:noProof/>
                <w:webHidden/>
              </w:rPr>
            </w:r>
            <w:r>
              <w:rPr>
                <w:noProof/>
                <w:webHidden/>
              </w:rPr>
              <w:fldChar w:fldCharType="separate"/>
            </w:r>
            <w:r>
              <w:rPr>
                <w:noProof/>
                <w:webHidden/>
              </w:rPr>
              <w:t>9</w:t>
            </w:r>
            <w:r>
              <w:rPr>
                <w:noProof/>
                <w:webHidden/>
              </w:rPr>
              <w:fldChar w:fldCharType="end"/>
            </w:r>
          </w:hyperlink>
        </w:p>
        <w:p w14:paraId="788A138B" w14:textId="56540570" w:rsidR="009769FE" w:rsidRDefault="009769FE">
          <w:pPr>
            <w:pStyle w:val="TOC2"/>
            <w:tabs>
              <w:tab w:val="right" w:leader="dot" w:pos="9016"/>
            </w:tabs>
            <w:rPr>
              <w:rFonts w:eastAsiaTheme="minorEastAsia"/>
              <w:noProof/>
              <w:lang w:eastAsia="en-GB"/>
            </w:rPr>
          </w:pPr>
          <w:hyperlink w:anchor="_Toc120250758" w:history="1">
            <w:r w:rsidRPr="00430106">
              <w:rPr>
                <w:rStyle w:val="Hyperlink"/>
                <w:noProof/>
              </w:rPr>
              <w:t>PESTLE Analysis</w:t>
            </w:r>
            <w:r>
              <w:rPr>
                <w:noProof/>
                <w:webHidden/>
              </w:rPr>
              <w:tab/>
            </w:r>
            <w:r>
              <w:rPr>
                <w:noProof/>
                <w:webHidden/>
              </w:rPr>
              <w:fldChar w:fldCharType="begin"/>
            </w:r>
            <w:r>
              <w:rPr>
                <w:noProof/>
                <w:webHidden/>
              </w:rPr>
              <w:instrText xml:space="preserve"> PAGEREF _Toc120250758 \h </w:instrText>
            </w:r>
            <w:r>
              <w:rPr>
                <w:noProof/>
                <w:webHidden/>
              </w:rPr>
            </w:r>
            <w:r>
              <w:rPr>
                <w:noProof/>
                <w:webHidden/>
              </w:rPr>
              <w:fldChar w:fldCharType="separate"/>
            </w:r>
            <w:r>
              <w:rPr>
                <w:noProof/>
                <w:webHidden/>
              </w:rPr>
              <w:t>9</w:t>
            </w:r>
            <w:r>
              <w:rPr>
                <w:noProof/>
                <w:webHidden/>
              </w:rPr>
              <w:fldChar w:fldCharType="end"/>
            </w:r>
          </w:hyperlink>
        </w:p>
        <w:p w14:paraId="641CA18C" w14:textId="22676396" w:rsidR="009769FE" w:rsidRDefault="009769FE">
          <w:pPr>
            <w:pStyle w:val="TOC2"/>
            <w:tabs>
              <w:tab w:val="right" w:leader="dot" w:pos="9016"/>
            </w:tabs>
            <w:rPr>
              <w:rFonts w:eastAsiaTheme="minorEastAsia"/>
              <w:noProof/>
              <w:lang w:eastAsia="en-GB"/>
            </w:rPr>
          </w:pPr>
          <w:hyperlink w:anchor="_Toc120250759" w:history="1">
            <w:r w:rsidRPr="00430106">
              <w:rPr>
                <w:rStyle w:val="Hyperlink"/>
                <w:noProof/>
              </w:rPr>
              <w:t>PESTLE Analysis- Applied</w:t>
            </w:r>
            <w:r>
              <w:rPr>
                <w:noProof/>
                <w:webHidden/>
              </w:rPr>
              <w:tab/>
            </w:r>
            <w:r>
              <w:rPr>
                <w:noProof/>
                <w:webHidden/>
              </w:rPr>
              <w:fldChar w:fldCharType="begin"/>
            </w:r>
            <w:r>
              <w:rPr>
                <w:noProof/>
                <w:webHidden/>
              </w:rPr>
              <w:instrText xml:space="preserve"> PAGEREF _Toc120250759 \h </w:instrText>
            </w:r>
            <w:r>
              <w:rPr>
                <w:noProof/>
                <w:webHidden/>
              </w:rPr>
            </w:r>
            <w:r>
              <w:rPr>
                <w:noProof/>
                <w:webHidden/>
              </w:rPr>
              <w:fldChar w:fldCharType="separate"/>
            </w:r>
            <w:r>
              <w:rPr>
                <w:noProof/>
                <w:webHidden/>
              </w:rPr>
              <w:t>9</w:t>
            </w:r>
            <w:r>
              <w:rPr>
                <w:noProof/>
                <w:webHidden/>
              </w:rPr>
              <w:fldChar w:fldCharType="end"/>
            </w:r>
          </w:hyperlink>
        </w:p>
        <w:p w14:paraId="396E60FC" w14:textId="0E07703B" w:rsidR="009769FE" w:rsidRDefault="009769FE">
          <w:pPr>
            <w:pStyle w:val="TOC3"/>
            <w:tabs>
              <w:tab w:val="right" w:leader="dot" w:pos="9016"/>
            </w:tabs>
            <w:rPr>
              <w:rFonts w:eastAsiaTheme="minorEastAsia"/>
              <w:noProof/>
              <w:lang w:eastAsia="en-GB"/>
            </w:rPr>
          </w:pPr>
          <w:hyperlink w:anchor="_Toc120250760" w:history="1">
            <w:r w:rsidRPr="00430106">
              <w:rPr>
                <w:rStyle w:val="Hyperlink"/>
                <w:noProof/>
              </w:rPr>
              <w:t>Political factors:</w:t>
            </w:r>
            <w:r>
              <w:rPr>
                <w:noProof/>
                <w:webHidden/>
              </w:rPr>
              <w:tab/>
            </w:r>
            <w:r>
              <w:rPr>
                <w:noProof/>
                <w:webHidden/>
              </w:rPr>
              <w:fldChar w:fldCharType="begin"/>
            </w:r>
            <w:r>
              <w:rPr>
                <w:noProof/>
                <w:webHidden/>
              </w:rPr>
              <w:instrText xml:space="preserve"> PAGEREF _Toc120250760 \h </w:instrText>
            </w:r>
            <w:r>
              <w:rPr>
                <w:noProof/>
                <w:webHidden/>
              </w:rPr>
            </w:r>
            <w:r>
              <w:rPr>
                <w:noProof/>
                <w:webHidden/>
              </w:rPr>
              <w:fldChar w:fldCharType="separate"/>
            </w:r>
            <w:r>
              <w:rPr>
                <w:noProof/>
                <w:webHidden/>
              </w:rPr>
              <w:t>9</w:t>
            </w:r>
            <w:r>
              <w:rPr>
                <w:noProof/>
                <w:webHidden/>
              </w:rPr>
              <w:fldChar w:fldCharType="end"/>
            </w:r>
          </w:hyperlink>
        </w:p>
        <w:p w14:paraId="5A8B7751" w14:textId="0779AC59" w:rsidR="009769FE" w:rsidRDefault="009769FE">
          <w:pPr>
            <w:pStyle w:val="TOC3"/>
            <w:tabs>
              <w:tab w:val="right" w:leader="dot" w:pos="9016"/>
            </w:tabs>
            <w:rPr>
              <w:rFonts w:eastAsiaTheme="minorEastAsia"/>
              <w:noProof/>
              <w:lang w:eastAsia="en-GB"/>
            </w:rPr>
          </w:pPr>
          <w:hyperlink w:anchor="_Toc120250761" w:history="1">
            <w:r w:rsidRPr="00430106">
              <w:rPr>
                <w:rStyle w:val="Hyperlink"/>
                <w:noProof/>
              </w:rPr>
              <w:t>Economic factors:</w:t>
            </w:r>
            <w:r>
              <w:rPr>
                <w:noProof/>
                <w:webHidden/>
              </w:rPr>
              <w:tab/>
            </w:r>
            <w:r>
              <w:rPr>
                <w:noProof/>
                <w:webHidden/>
              </w:rPr>
              <w:fldChar w:fldCharType="begin"/>
            </w:r>
            <w:r>
              <w:rPr>
                <w:noProof/>
                <w:webHidden/>
              </w:rPr>
              <w:instrText xml:space="preserve"> PAGEREF _Toc120250761 \h </w:instrText>
            </w:r>
            <w:r>
              <w:rPr>
                <w:noProof/>
                <w:webHidden/>
              </w:rPr>
            </w:r>
            <w:r>
              <w:rPr>
                <w:noProof/>
                <w:webHidden/>
              </w:rPr>
              <w:fldChar w:fldCharType="separate"/>
            </w:r>
            <w:r>
              <w:rPr>
                <w:noProof/>
                <w:webHidden/>
              </w:rPr>
              <w:t>9</w:t>
            </w:r>
            <w:r>
              <w:rPr>
                <w:noProof/>
                <w:webHidden/>
              </w:rPr>
              <w:fldChar w:fldCharType="end"/>
            </w:r>
          </w:hyperlink>
        </w:p>
        <w:p w14:paraId="336D3B1D" w14:textId="6E0C39EC" w:rsidR="009769FE" w:rsidRDefault="009769FE">
          <w:pPr>
            <w:pStyle w:val="TOC3"/>
            <w:tabs>
              <w:tab w:val="right" w:leader="dot" w:pos="9016"/>
            </w:tabs>
            <w:rPr>
              <w:rFonts w:eastAsiaTheme="minorEastAsia"/>
              <w:noProof/>
              <w:lang w:eastAsia="en-GB"/>
            </w:rPr>
          </w:pPr>
          <w:hyperlink w:anchor="_Toc120250762" w:history="1">
            <w:r w:rsidRPr="00430106">
              <w:rPr>
                <w:rStyle w:val="Hyperlink"/>
                <w:noProof/>
              </w:rPr>
              <w:t>Social factors:</w:t>
            </w:r>
            <w:r>
              <w:rPr>
                <w:noProof/>
                <w:webHidden/>
              </w:rPr>
              <w:tab/>
            </w:r>
            <w:r>
              <w:rPr>
                <w:noProof/>
                <w:webHidden/>
              </w:rPr>
              <w:fldChar w:fldCharType="begin"/>
            </w:r>
            <w:r>
              <w:rPr>
                <w:noProof/>
                <w:webHidden/>
              </w:rPr>
              <w:instrText xml:space="preserve"> PAGEREF _Toc120250762 \h </w:instrText>
            </w:r>
            <w:r>
              <w:rPr>
                <w:noProof/>
                <w:webHidden/>
              </w:rPr>
            </w:r>
            <w:r>
              <w:rPr>
                <w:noProof/>
                <w:webHidden/>
              </w:rPr>
              <w:fldChar w:fldCharType="separate"/>
            </w:r>
            <w:r>
              <w:rPr>
                <w:noProof/>
                <w:webHidden/>
              </w:rPr>
              <w:t>10</w:t>
            </w:r>
            <w:r>
              <w:rPr>
                <w:noProof/>
                <w:webHidden/>
              </w:rPr>
              <w:fldChar w:fldCharType="end"/>
            </w:r>
          </w:hyperlink>
        </w:p>
        <w:p w14:paraId="00819577" w14:textId="7DBAC2A7" w:rsidR="009769FE" w:rsidRDefault="009769FE">
          <w:pPr>
            <w:pStyle w:val="TOC3"/>
            <w:tabs>
              <w:tab w:val="right" w:leader="dot" w:pos="9016"/>
            </w:tabs>
            <w:rPr>
              <w:rFonts w:eastAsiaTheme="minorEastAsia"/>
              <w:noProof/>
              <w:lang w:eastAsia="en-GB"/>
            </w:rPr>
          </w:pPr>
          <w:hyperlink w:anchor="_Toc120250763" w:history="1">
            <w:r w:rsidRPr="00430106">
              <w:rPr>
                <w:rStyle w:val="Hyperlink"/>
                <w:noProof/>
              </w:rPr>
              <w:t>Technological Factors:</w:t>
            </w:r>
            <w:r>
              <w:rPr>
                <w:noProof/>
                <w:webHidden/>
              </w:rPr>
              <w:tab/>
            </w:r>
            <w:r>
              <w:rPr>
                <w:noProof/>
                <w:webHidden/>
              </w:rPr>
              <w:fldChar w:fldCharType="begin"/>
            </w:r>
            <w:r>
              <w:rPr>
                <w:noProof/>
                <w:webHidden/>
              </w:rPr>
              <w:instrText xml:space="preserve"> PAGEREF _Toc120250763 \h </w:instrText>
            </w:r>
            <w:r>
              <w:rPr>
                <w:noProof/>
                <w:webHidden/>
              </w:rPr>
            </w:r>
            <w:r>
              <w:rPr>
                <w:noProof/>
                <w:webHidden/>
              </w:rPr>
              <w:fldChar w:fldCharType="separate"/>
            </w:r>
            <w:r>
              <w:rPr>
                <w:noProof/>
                <w:webHidden/>
              </w:rPr>
              <w:t>10</w:t>
            </w:r>
            <w:r>
              <w:rPr>
                <w:noProof/>
                <w:webHidden/>
              </w:rPr>
              <w:fldChar w:fldCharType="end"/>
            </w:r>
          </w:hyperlink>
        </w:p>
        <w:p w14:paraId="064FA61D" w14:textId="26B537DE" w:rsidR="009769FE" w:rsidRDefault="009769FE">
          <w:pPr>
            <w:pStyle w:val="TOC3"/>
            <w:tabs>
              <w:tab w:val="right" w:leader="dot" w:pos="9016"/>
            </w:tabs>
            <w:rPr>
              <w:rFonts w:eastAsiaTheme="minorEastAsia"/>
              <w:noProof/>
              <w:lang w:eastAsia="en-GB"/>
            </w:rPr>
          </w:pPr>
          <w:hyperlink w:anchor="_Toc120250764" w:history="1">
            <w:r w:rsidRPr="00430106">
              <w:rPr>
                <w:rStyle w:val="Hyperlink"/>
                <w:noProof/>
              </w:rPr>
              <w:t>Legal Factors:</w:t>
            </w:r>
            <w:r>
              <w:rPr>
                <w:noProof/>
                <w:webHidden/>
              </w:rPr>
              <w:tab/>
            </w:r>
            <w:r>
              <w:rPr>
                <w:noProof/>
                <w:webHidden/>
              </w:rPr>
              <w:fldChar w:fldCharType="begin"/>
            </w:r>
            <w:r>
              <w:rPr>
                <w:noProof/>
                <w:webHidden/>
              </w:rPr>
              <w:instrText xml:space="preserve"> PAGEREF _Toc120250764 \h </w:instrText>
            </w:r>
            <w:r>
              <w:rPr>
                <w:noProof/>
                <w:webHidden/>
              </w:rPr>
            </w:r>
            <w:r>
              <w:rPr>
                <w:noProof/>
                <w:webHidden/>
              </w:rPr>
              <w:fldChar w:fldCharType="separate"/>
            </w:r>
            <w:r>
              <w:rPr>
                <w:noProof/>
                <w:webHidden/>
              </w:rPr>
              <w:t>10</w:t>
            </w:r>
            <w:r>
              <w:rPr>
                <w:noProof/>
                <w:webHidden/>
              </w:rPr>
              <w:fldChar w:fldCharType="end"/>
            </w:r>
          </w:hyperlink>
        </w:p>
        <w:p w14:paraId="38A45CA3" w14:textId="60A78C49" w:rsidR="009769FE" w:rsidRDefault="009769FE">
          <w:pPr>
            <w:pStyle w:val="TOC3"/>
            <w:tabs>
              <w:tab w:val="right" w:leader="dot" w:pos="9016"/>
            </w:tabs>
            <w:rPr>
              <w:rFonts w:eastAsiaTheme="minorEastAsia"/>
              <w:noProof/>
              <w:lang w:eastAsia="en-GB"/>
            </w:rPr>
          </w:pPr>
          <w:hyperlink w:anchor="_Toc120250765" w:history="1">
            <w:r w:rsidRPr="00430106">
              <w:rPr>
                <w:rStyle w:val="Hyperlink"/>
                <w:noProof/>
              </w:rPr>
              <w:t>Environmental Factors:</w:t>
            </w:r>
            <w:r>
              <w:rPr>
                <w:noProof/>
                <w:webHidden/>
              </w:rPr>
              <w:tab/>
            </w:r>
            <w:r>
              <w:rPr>
                <w:noProof/>
                <w:webHidden/>
              </w:rPr>
              <w:fldChar w:fldCharType="begin"/>
            </w:r>
            <w:r>
              <w:rPr>
                <w:noProof/>
                <w:webHidden/>
              </w:rPr>
              <w:instrText xml:space="preserve"> PAGEREF _Toc120250765 \h </w:instrText>
            </w:r>
            <w:r>
              <w:rPr>
                <w:noProof/>
                <w:webHidden/>
              </w:rPr>
            </w:r>
            <w:r>
              <w:rPr>
                <w:noProof/>
                <w:webHidden/>
              </w:rPr>
              <w:fldChar w:fldCharType="separate"/>
            </w:r>
            <w:r>
              <w:rPr>
                <w:noProof/>
                <w:webHidden/>
              </w:rPr>
              <w:t>11</w:t>
            </w:r>
            <w:r>
              <w:rPr>
                <w:noProof/>
                <w:webHidden/>
              </w:rPr>
              <w:fldChar w:fldCharType="end"/>
            </w:r>
          </w:hyperlink>
        </w:p>
        <w:p w14:paraId="14829DBC" w14:textId="108B9A7D" w:rsidR="009769FE" w:rsidRDefault="009769FE">
          <w:pPr>
            <w:pStyle w:val="TOC2"/>
            <w:tabs>
              <w:tab w:val="right" w:leader="dot" w:pos="9016"/>
            </w:tabs>
            <w:rPr>
              <w:rFonts w:eastAsiaTheme="minorEastAsia"/>
              <w:noProof/>
              <w:lang w:eastAsia="en-GB"/>
            </w:rPr>
          </w:pPr>
          <w:hyperlink w:anchor="_Toc120250766" w:history="1">
            <w:r w:rsidRPr="00430106">
              <w:rPr>
                <w:rStyle w:val="Hyperlink"/>
                <w:noProof/>
              </w:rPr>
              <w:t>Micro Environmental Analysis</w:t>
            </w:r>
            <w:r>
              <w:rPr>
                <w:noProof/>
                <w:webHidden/>
              </w:rPr>
              <w:tab/>
            </w:r>
            <w:r>
              <w:rPr>
                <w:noProof/>
                <w:webHidden/>
              </w:rPr>
              <w:fldChar w:fldCharType="begin"/>
            </w:r>
            <w:r>
              <w:rPr>
                <w:noProof/>
                <w:webHidden/>
              </w:rPr>
              <w:instrText xml:space="preserve"> PAGEREF _Toc120250766 \h </w:instrText>
            </w:r>
            <w:r>
              <w:rPr>
                <w:noProof/>
                <w:webHidden/>
              </w:rPr>
            </w:r>
            <w:r>
              <w:rPr>
                <w:noProof/>
                <w:webHidden/>
              </w:rPr>
              <w:fldChar w:fldCharType="separate"/>
            </w:r>
            <w:r>
              <w:rPr>
                <w:noProof/>
                <w:webHidden/>
              </w:rPr>
              <w:t>11</w:t>
            </w:r>
            <w:r>
              <w:rPr>
                <w:noProof/>
                <w:webHidden/>
              </w:rPr>
              <w:fldChar w:fldCharType="end"/>
            </w:r>
          </w:hyperlink>
        </w:p>
        <w:p w14:paraId="71E9F894" w14:textId="109589DD" w:rsidR="009769FE" w:rsidRDefault="009769FE">
          <w:pPr>
            <w:pStyle w:val="TOC2"/>
            <w:tabs>
              <w:tab w:val="right" w:leader="dot" w:pos="9016"/>
            </w:tabs>
            <w:rPr>
              <w:rFonts w:eastAsiaTheme="minorEastAsia"/>
              <w:noProof/>
              <w:lang w:eastAsia="en-GB"/>
            </w:rPr>
          </w:pPr>
          <w:hyperlink w:anchor="_Toc120250767" w:history="1">
            <w:r w:rsidRPr="00430106">
              <w:rPr>
                <w:rStyle w:val="Hyperlink"/>
                <w:noProof/>
              </w:rPr>
              <w:t>Porter’s 5 Forces:</w:t>
            </w:r>
            <w:r>
              <w:rPr>
                <w:noProof/>
                <w:webHidden/>
              </w:rPr>
              <w:tab/>
            </w:r>
            <w:r>
              <w:rPr>
                <w:noProof/>
                <w:webHidden/>
              </w:rPr>
              <w:fldChar w:fldCharType="begin"/>
            </w:r>
            <w:r>
              <w:rPr>
                <w:noProof/>
                <w:webHidden/>
              </w:rPr>
              <w:instrText xml:space="preserve"> PAGEREF _Toc120250767 \h </w:instrText>
            </w:r>
            <w:r>
              <w:rPr>
                <w:noProof/>
                <w:webHidden/>
              </w:rPr>
            </w:r>
            <w:r>
              <w:rPr>
                <w:noProof/>
                <w:webHidden/>
              </w:rPr>
              <w:fldChar w:fldCharType="separate"/>
            </w:r>
            <w:r>
              <w:rPr>
                <w:noProof/>
                <w:webHidden/>
              </w:rPr>
              <w:t>11</w:t>
            </w:r>
            <w:r>
              <w:rPr>
                <w:noProof/>
                <w:webHidden/>
              </w:rPr>
              <w:fldChar w:fldCharType="end"/>
            </w:r>
          </w:hyperlink>
        </w:p>
        <w:p w14:paraId="37F24A51" w14:textId="49ADA0AE" w:rsidR="009769FE" w:rsidRDefault="009769FE">
          <w:pPr>
            <w:pStyle w:val="TOC2"/>
            <w:tabs>
              <w:tab w:val="right" w:leader="dot" w:pos="9016"/>
            </w:tabs>
            <w:rPr>
              <w:rFonts w:eastAsiaTheme="minorEastAsia"/>
              <w:noProof/>
              <w:lang w:eastAsia="en-GB"/>
            </w:rPr>
          </w:pPr>
          <w:hyperlink w:anchor="_Toc120250768" w:history="1">
            <w:r w:rsidRPr="00430106">
              <w:rPr>
                <w:rStyle w:val="Hyperlink"/>
                <w:noProof/>
              </w:rPr>
              <w:t>Porter’s 5 Forces Applied:</w:t>
            </w:r>
            <w:r>
              <w:rPr>
                <w:noProof/>
                <w:webHidden/>
              </w:rPr>
              <w:tab/>
            </w:r>
            <w:r>
              <w:rPr>
                <w:noProof/>
                <w:webHidden/>
              </w:rPr>
              <w:fldChar w:fldCharType="begin"/>
            </w:r>
            <w:r>
              <w:rPr>
                <w:noProof/>
                <w:webHidden/>
              </w:rPr>
              <w:instrText xml:space="preserve"> PAGEREF _Toc120250768 \h </w:instrText>
            </w:r>
            <w:r>
              <w:rPr>
                <w:noProof/>
                <w:webHidden/>
              </w:rPr>
            </w:r>
            <w:r>
              <w:rPr>
                <w:noProof/>
                <w:webHidden/>
              </w:rPr>
              <w:fldChar w:fldCharType="separate"/>
            </w:r>
            <w:r>
              <w:rPr>
                <w:noProof/>
                <w:webHidden/>
              </w:rPr>
              <w:t>11</w:t>
            </w:r>
            <w:r>
              <w:rPr>
                <w:noProof/>
                <w:webHidden/>
              </w:rPr>
              <w:fldChar w:fldCharType="end"/>
            </w:r>
          </w:hyperlink>
        </w:p>
        <w:p w14:paraId="6519C556" w14:textId="4A88C48B" w:rsidR="009769FE" w:rsidRDefault="009769FE">
          <w:pPr>
            <w:pStyle w:val="TOC3"/>
            <w:tabs>
              <w:tab w:val="right" w:leader="dot" w:pos="9016"/>
            </w:tabs>
            <w:rPr>
              <w:rFonts w:eastAsiaTheme="minorEastAsia"/>
              <w:noProof/>
              <w:lang w:eastAsia="en-GB"/>
            </w:rPr>
          </w:pPr>
          <w:hyperlink w:anchor="_Toc120250769" w:history="1">
            <w:r w:rsidRPr="00430106">
              <w:rPr>
                <w:rStyle w:val="Hyperlink"/>
                <w:noProof/>
              </w:rPr>
              <w:t>Supplier power:</w:t>
            </w:r>
            <w:r>
              <w:rPr>
                <w:noProof/>
                <w:webHidden/>
              </w:rPr>
              <w:tab/>
            </w:r>
            <w:r>
              <w:rPr>
                <w:noProof/>
                <w:webHidden/>
              </w:rPr>
              <w:fldChar w:fldCharType="begin"/>
            </w:r>
            <w:r>
              <w:rPr>
                <w:noProof/>
                <w:webHidden/>
              </w:rPr>
              <w:instrText xml:space="preserve"> PAGEREF _Toc120250769 \h </w:instrText>
            </w:r>
            <w:r>
              <w:rPr>
                <w:noProof/>
                <w:webHidden/>
              </w:rPr>
            </w:r>
            <w:r>
              <w:rPr>
                <w:noProof/>
                <w:webHidden/>
              </w:rPr>
              <w:fldChar w:fldCharType="separate"/>
            </w:r>
            <w:r>
              <w:rPr>
                <w:noProof/>
                <w:webHidden/>
              </w:rPr>
              <w:t>12</w:t>
            </w:r>
            <w:r>
              <w:rPr>
                <w:noProof/>
                <w:webHidden/>
              </w:rPr>
              <w:fldChar w:fldCharType="end"/>
            </w:r>
          </w:hyperlink>
        </w:p>
        <w:p w14:paraId="28B47220" w14:textId="0F2B10C6" w:rsidR="009769FE" w:rsidRDefault="009769FE">
          <w:pPr>
            <w:pStyle w:val="TOC3"/>
            <w:tabs>
              <w:tab w:val="right" w:leader="dot" w:pos="9016"/>
            </w:tabs>
            <w:rPr>
              <w:rFonts w:eastAsiaTheme="minorEastAsia"/>
              <w:noProof/>
              <w:lang w:eastAsia="en-GB"/>
            </w:rPr>
          </w:pPr>
          <w:hyperlink w:anchor="_Toc120250770" w:history="1">
            <w:r w:rsidRPr="00430106">
              <w:rPr>
                <w:rStyle w:val="Hyperlink"/>
                <w:noProof/>
              </w:rPr>
              <w:t>Buyer power/ Users’ power</w:t>
            </w:r>
            <w:r>
              <w:rPr>
                <w:noProof/>
                <w:webHidden/>
              </w:rPr>
              <w:tab/>
            </w:r>
            <w:r>
              <w:rPr>
                <w:noProof/>
                <w:webHidden/>
              </w:rPr>
              <w:fldChar w:fldCharType="begin"/>
            </w:r>
            <w:r>
              <w:rPr>
                <w:noProof/>
                <w:webHidden/>
              </w:rPr>
              <w:instrText xml:space="preserve"> PAGEREF _Toc120250770 \h </w:instrText>
            </w:r>
            <w:r>
              <w:rPr>
                <w:noProof/>
                <w:webHidden/>
              </w:rPr>
            </w:r>
            <w:r>
              <w:rPr>
                <w:noProof/>
                <w:webHidden/>
              </w:rPr>
              <w:fldChar w:fldCharType="separate"/>
            </w:r>
            <w:r>
              <w:rPr>
                <w:noProof/>
                <w:webHidden/>
              </w:rPr>
              <w:t>12</w:t>
            </w:r>
            <w:r>
              <w:rPr>
                <w:noProof/>
                <w:webHidden/>
              </w:rPr>
              <w:fldChar w:fldCharType="end"/>
            </w:r>
          </w:hyperlink>
        </w:p>
        <w:p w14:paraId="2D8AEF19" w14:textId="598979CA" w:rsidR="009769FE" w:rsidRDefault="009769FE">
          <w:pPr>
            <w:pStyle w:val="TOC3"/>
            <w:tabs>
              <w:tab w:val="right" w:leader="dot" w:pos="9016"/>
            </w:tabs>
            <w:rPr>
              <w:rFonts w:eastAsiaTheme="minorEastAsia"/>
              <w:noProof/>
              <w:lang w:eastAsia="en-GB"/>
            </w:rPr>
          </w:pPr>
          <w:hyperlink w:anchor="_Toc120250771" w:history="1">
            <w:r w:rsidRPr="00430106">
              <w:rPr>
                <w:rStyle w:val="Hyperlink"/>
                <w:noProof/>
              </w:rPr>
              <w:t>Entry barriers</w:t>
            </w:r>
            <w:r>
              <w:rPr>
                <w:noProof/>
                <w:webHidden/>
              </w:rPr>
              <w:tab/>
            </w:r>
            <w:r>
              <w:rPr>
                <w:noProof/>
                <w:webHidden/>
              </w:rPr>
              <w:fldChar w:fldCharType="begin"/>
            </w:r>
            <w:r>
              <w:rPr>
                <w:noProof/>
                <w:webHidden/>
              </w:rPr>
              <w:instrText xml:space="preserve"> PAGEREF _Toc120250771 \h </w:instrText>
            </w:r>
            <w:r>
              <w:rPr>
                <w:noProof/>
                <w:webHidden/>
              </w:rPr>
            </w:r>
            <w:r>
              <w:rPr>
                <w:noProof/>
                <w:webHidden/>
              </w:rPr>
              <w:fldChar w:fldCharType="separate"/>
            </w:r>
            <w:r>
              <w:rPr>
                <w:noProof/>
                <w:webHidden/>
              </w:rPr>
              <w:t>12</w:t>
            </w:r>
            <w:r>
              <w:rPr>
                <w:noProof/>
                <w:webHidden/>
              </w:rPr>
              <w:fldChar w:fldCharType="end"/>
            </w:r>
          </w:hyperlink>
        </w:p>
        <w:p w14:paraId="460351C5" w14:textId="2E468F58" w:rsidR="009769FE" w:rsidRDefault="009769FE">
          <w:pPr>
            <w:pStyle w:val="TOC3"/>
            <w:tabs>
              <w:tab w:val="right" w:leader="dot" w:pos="9016"/>
            </w:tabs>
            <w:rPr>
              <w:rFonts w:eastAsiaTheme="minorEastAsia"/>
              <w:noProof/>
              <w:lang w:eastAsia="en-GB"/>
            </w:rPr>
          </w:pPr>
          <w:hyperlink w:anchor="_Toc120250772" w:history="1">
            <w:r w:rsidRPr="00430106">
              <w:rPr>
                <w:rStyle w:val="Hyperlink"/>
                <w:noProof/>
              </w:rPr>
              <w:t>Threat of Substitute Products</w:t>
            </w:r>
            <w:r>
              <w:rPr>
                <w:noProof/>
                <w:webHidden/>
              </w:rPr>
              <w:tab/>
            </w:r>
            <w:r>
              <w:rPr>
                <w:noProof/>
                <w:webHidden/>
              </w:rPr>
              <w:fldChar w:fldCharType="begin"/>
            </w:r>
            <w:r>
              <w:rPr>
                <w:noProof/>
                <w:webHidden/>
              </w:rPr>
              <w:instrText xml:space="preserve"> PAGEREF _Toc120250772 \h </w:instrText>
            </w:r>
            <w:r>
              <w:rPr>
                <w:noProof/>
                <w:webHidden/>
              </w:rPr>
            </w:r>
            <w:r>
              <w:rPr>
                <w:noProof/>
                <w:webHidden/>
              </w:rPr>
              <w:fldChar w:fldCharType="separate"/>
            </w:r>
            <w:r>
              <w:rPr>
                <w:noProof/>
                <w:webHidden/>
              </w:rPr>
              <w:t>12</w:t>
            </w:r>
            <w:r>
              <w:rPr>
                <w:noProof/>
                <w:webHidden/>
              </w:rPr>
              <w:fldChar w:fldCharType="end"/>
            </w:r>
          </w:hyperlink>
        </w:p>
        <w:p w14:paraId="0864DB8B" w14:textId="7B747CA6" w:rsidR="009769FE" w:rsidRDefault="009769FE">
          <w:pPr>
            <w:pStyle w:val="TOC3"/>
            <w:tabs>
              <w:tab w:val="right" w:leader="dot" w:pos="9016"/>
            </w:tabs>
            <w:rPr>
              <w:rFonts w:eastAsiaTheme="minorEastAsia"/>
              <w:noProof/>
              <w:lang w:eastAsia="en-GB"/>
            </w:rPr>
          </w:pPr>
          <w:hyperlink w:anchor="_Toc120250773" w:history="1">
            <w:r w:rsidRPr="00430106">
              <w:rPr>
                <w:rStyle w:val="Hyperlink"/>
                <w:noProof/>
              </w:rPr>
              <w:t>Competitive Industry</w:t>
            </w:r>
            <w:r>
              <w:rPr>
                <w:noProof/>
                <w:webHidden/>
              </w:rPr>
              <w:tab/>
            </w:r>
            <w:r>
              <w:rPr>
                <w:noProof/>
                <w:webHidden/>
              </w:rPr>
              <w:fldChar w:fldCharType="begin"/>
            </w:r>
            <w:r>
              <w:rPr>
                <w:noProof/>
                <w:webHidden/>
              </w:rPr>
              <w:instrText xml:space="preserve"> PAGEREF _Toc120250773 \h </w:instrText>
            </w:r>
            <w:r>
              <w:rPr>
                <w:noProof/>
                <w:webHidden/>
              </w:rPr>
            </w:r>
            <w:r>
              <w:rPr>
                <w:noProof/>
                <w:webHidden/>
              </w:rPr>
              <w:fldChar w:fldCharType="separate"/>
            </w:r>
            <w:r>
              <w:rPr>
                <w:noProof/>
                <w:webHidden/>
              </w:rPr>
              <w:t>13</w:t>
            </w:r>
            <w:r>
              <w:rPr>
                <w:noProof/>
                <w:webHidden/>
              </w:rPr>
              <w:fldChar w:fldCharType="end"/>
            </w:r>
          </w:hyperlink>
        </w:p>
        <w:p w14:paraId="20472955" w14:textId="661E7CE7" w:rsidR="009769FE" w:rsidRDefault="009769FE">
          <w:pPr>
            <w:pStyle w:val="TOC1"/>
            <w:tabs>
              <w:tab w:val="right" w:leader="dot" w:pos="9016"/>
            </w:tabs>
            <w:rPr>
              <w:rFonts w:eastAsiaTheme="minorEastAsia" w:cstheme="minorBidi"/>
              <w:b w:val="0"/>
              <w:bCs w:val="0"/>
              <w:caps w:val="0"/>
              <w:noProof/>
              <w:sz w:val="24"/>
              <w:szCs w:val="24"/>
              <w:u w:val="none"/>
              <w:lang w:eastAsia="en-GB"/>
            </w:rPr>
          </w:pPr>
          <w:hyperlink w:anchor="_Toc120250774" w:history="1">
            <w:r w:rsidRPr="00430106">
              <w:rPr>
                <w:rStyle w:val="Hyperlink"/>
                <w:noProof/>
              </w:rPr>
              <w:t>Internal Enterprise Analysis</w:t>
            </w:r>
            <w:r>
              <w:rPr>
                <w:noProof/>
                <w:webHidden/>
              </w:rPr>
              <w:tab/>
            </w:r>
            <w:r>
              <w:rPr>
                <w:noProof/>
                <w:webHidden/>
              </w:rPr>
              <w:fldChar w:fldCharType="begin"/>
            </w:r>
            <w:r>
              <w:rPr>
                <w:noProof/>
                <w:webHidden/>
              </w:rPr>
              <w:instrText xml:space="preserve"> PAGEREF _Toc120250774 \h </w:instrText>
            </w:r>
            <w:r>
              <w:rPr>
                <w:noProof/>
                <w:webHidden/>
              </w:rPr>
            </w:r>
            <w:r>
              <w:rPr>
                <w:noProof/>
                <w:webHidden/>
              </w:rPr>
              <w:fldChar w:fldCharType="separate"/>
            </w:r>
            <w:r>
              <w:rPr>
                <w:noProof/>
                <w:webHidden/>
              </w:rPr>
              <w:t>13</w:t>
            </w:r>
            <w:r>
              <w:rPr>
                <w:noProof/>
                <w:webHidden/>
              </w:rPr>
              <w:fldChar w:fldCharType="end"/>
            </w:r>
          </w:hyperlink>
        </w:p>
        <w:p w14:paraId="65096071" w14:textId="22D9E1A7" w:rsidR="009769FE" w:rsidRDefault="009769FE">
          <w:pPr>
            <w:pStyle w:val="TOC2"/>
            <w:tabs>
              <w:tab w:val="right" w:leader="dot" w:pos="9016"/>
            </w:tabs>
            <w:rPr>
              <w:rFonts w:eastAsiaTheme="minorEastAsia"/>
              <w:noProof/>
              <w:lang w:eastAsia="en-GB"/>
            </w:rPr>
          </w:pPr>
          <w:hyperlink w:anchor="_Toc120250775" w:history="1">
            <w:r w:rsidRPr="00430106">
              <w:rPr>
                <w:rStyle w:val="Hyperlink"/>
                <w:noProof/>
              </w:rPr>
              <w:t>VRIO- Defined</w:t>
            </w:r>
            <w:r>
              <w:rPr>
                <w:noProof/>
                <w:webHidden/>
              </w:rPr>
              <w:tab/>
            </w:r>
            <w:r>
              <w:rPr>
                <w:noProof/>
                <w:webHidden/>
              </w:rPr>
              <w:fldChar w:fldCharType="begin"/>
            </w:r>
            <w:r>
              <w:rPr>
                <w:noProof/>
                <w:webHidden/>
              </w:rPr>
              <w:instrText xml:space="preserve"> PAGEREF _Toc120250775 \h </w:instrText>
            </w:r>
            <w:r>
              <w:rPr>
                <w:noProof/>
                <w:webHidden/>
              </w:rPr>
            </w:r>
            <w:r>
              <w:rPr>
                <w:noProof/>
                <w:webHidden/>
              </w:rPr>
              <w:fldChar w:fldCharType="separate"/>
            </w:r>
            <w:r>
              <w:rPr>
                <w:noProof/>
                <w:webHidden/>
              </w:rPr>
              <w:t>13</w:t>
            </w:r>
            <w:r>
              <w:rPr>
                <w:noProof/>
                <w:webHidden/>
              </w:rPr>
              <w:fldChar w:fldCharType="end"/>
            </w:r>
          </w:hyperlink>
        </w:p>
        <w:p w14:paraId="33C5C297" w14:textId="47327211" w:rsidR="009769FE" w:rsidRDefault="009769FE">
          <w:pPr>
            <w:pStyle w:val="TOC2"/>
            <w:tabs>
              <w:tab w:val="right" w:leader="dot" w:pos="9016"/>
            </w:tabs>
            <w:rPr>
              <w:rFonts w:eastAsiaTheme="minorEastAsia"/>
              <w:noProof/>
              <w:lang w:eastAsia="en-GB"/>
            </w:rPr>
          </w:pPr>
          <w:hyperlink w:anchor="_Toc120250776" w:history="1">
            <w:r w:rsidRPr="00430106">
              <w:rPr>
                <w:rStyle w:val="Hyperlink"/>
                <w:noProof/>
              </w:rPr>
              <w:t>Reason of Using VRIO</w:t>
            </w:r>
            <w:r>
              <w:rPr>
                <w:noProof/>
                <w:webHidden/>
              </w:rPr>
              <w:tab/>
            </w:r>
            <w:r>
              <w:rPr>
                <w:noProof/>
                <w:webHidden/>
              </w:rPr>
              <w:fldChar w:fldCharType="begin"/>
            </w:r>
            <w:r>
              <w:rPr>
                <w:noProof/>
                <w:webHidden/>
              </w:rPr>
              <w:instrText xml:space="preserve"> PAGEREF _Toc120250776 \h </w:instrText>
            </w:r>
            <w:r>
              <w:rPr>
                <w:noProof/>
                <w:webHidden/>
              </w:rPr>
            </w:r>
            <w:r>
              <w:rPr>
                <w:noProof/>
                <w:webHidden/>
              </w:rPr>
              <w:fldChar w:fldCharType="separate"/>
            </w:r>
            <w:r>
              <w:rPr>
                <w:noProof/>
                <w:webHidden/>
              </w:rPr>
              <w:t>13</w:t>
            </w:r>
            <w:r>
              <w:rPr>
                <w:noProof/>
                <w:webHidden/>
              </w:rPr>
              <w:fldChar w:fldCharType="end"/>
            </w:r>
          </w:hyperlink>
        </w:p>
        <w:p w14:paraId="44C6F824" w14:textId="4003DFAB" w:rsidR="009769FE" w:rsidRDefault="009769FE">
          <w:pPr>
            <w:pStyle w:val="TOC2"/>
            <w:tabs>
              <w:tab w:val="right" w:leader="dot" w:pos="9016"/>
            </w:tabs>
            <w:rPr>
              <w:rFonts w:eastAsiaTheme="minorEastAsia"/>
              <w:noProof/>
              <w:lang w:eastAsia="en-GB"/>
            </w:rPr>
          </w:pPr>
          <w:hyperlink w:anchor="_Toc120250777" w:history="1">
            <w:r w:rsidRPr="00430106">
              <w:rPr>
                <w:rStyle w:val="Hyperlink"/>
                <w:noProof/>
              </w:rPr>
              <w:t>VRIO- Applied</w:t>
            </w:r>
            <w:r>
              <w:rPr>
                <w:noProof/>
                <w:webHidden/>
              </w:rPr>
              <w:tab/>
            </w:r>
            <w:r>
              <w:rPr>
                <w:noProof/>
                <w:webHidden/>
              </w:rPr>
              <w:fldChar w:fldCharType="begin"/>
            </w:r>
            <w:r>
              <w:rPr>
                <w:noProof/>
                <w:webHidden/>
              </w:rPr>
              <w:instrText xml:space="preserve"> PAGEREF _Toc120250777 \h </w:instrText>
            </w:r>
            <w:r>
              <w:rPr>
                <w:noProof/>
                <w:webHidden/>
              </w:rPr>
            </w:r>
            <w:r>
              <w:rPr>
                <w:noProof/>
                <w:webHidden/>
              </w:rPr>
              <w:fldChar w:fldCharType="separate"/>
            </w:r>
            <w:r>
              <w:rPr>
                <w:noProof/>
                <w:webHidden/>
              </w:rPr>
              <w:t>14</w:t>
            </w:r>
            <w:r>
              <w:rPr>
                <w:noProof/>
                <w:webHidden/>
              </w:rPr>
              <w:fldChar w:fldCharType="end"/>
            </w:r>
          </w:hyperlink>
        </w:p>
        <w:p w14:paraId="202A5C64" w14:textId="611D974C" w:rsidR="009769FE" w:rsidRDefault="009769FE">
          <w:pPr>
            <w:pStyle w:val="TOC2"/>
            <w:tabs>
              <w:tab w:val="right" w:leader="dot" w:pos="9016"/>
            </w:tabs>
            <w:rPr>
              <w:rFonts w:eastAsiaTheme="minorEastAsia"/>
              <w:noProof/>
              <w:lang w:eastAsia="en-GB"/>
            </w:rPr>
          </w:pPr>
          <w:hyperlink w:anchor="_Toc120250778" w:history="1">
            <w:r w:rsidRPr="00430106">
              <w:rPr>
                <w:rStyle w:val="Hyperlink"/>
                <w:noProof/>
              </w:rPr>
              <w:t>VRIO Analysis- Explained</w:t>
            </w:r>
            <w:r>
              <w:rPr>
                <w:noProof/>
                <w:webHidden/>
              </w:rPr>
              <w:tab/>
            </w:r>
            <w:r>
              <w:rPr>
                <w:noProof/>
                <w:webHidden/>
              </w:rPr>
              <w:fldChar w:fldCharType="begin"/>
            </w:r>
            <w:r>
              <w:rPr>
                <w:noProof/>
                <w:webHidden/>
              </w:rPr>
              <w:instrText xml:space="preserve"> PAGEREF _Toc120250778 \h </w:instrText>
            </w:r>
            <w:r>
              <w:rPr>
                <w:noProof/>
                <w:webHidden/>
              </w:rPr>
            </w:r>
            <w:r>
              <w:rPr>
                <w:noProof/>
                <w:webHidden/>
              </w:rPr>
              <w:fldChar w:fldCharType="separate"/>
            </w:r>
            <w:r>
              <w:rPr>
                <w:noProof/>
                <w:webHidden/>
              </w:rPr>
              <w:t>14</w:t>
            </w:r>
            <w:r>
              <w:rPr>
                <w:noProof/>
                <w:webHidden/>
              </w:rPr>
              <w:fldChar w:fldCharType="end"/>
            </w:r>
          </w:hyperlink>
        </w:p>
        <w:p w14:paraId="14271D9B" w14:textId="271B0468" w:rsidR="009769FE" w:rsidRDefault="009769FE">
          <w:pPr>
            <w:pStyle w:val="TOC3"/>
            <w:tabs>
              <w:tab w:val="right" w:leader="dot" w:pos="9016"/>
            </w:tabs>
            <w:rPr>
              <w:rFonts w:eastAsiaTheme="minorEastAsia"/>
              <w:noProof/>
              <w:lang w:eastAsia="en-GB"/>
            </w:rPr>
          </w:pPr>
          <w:hyperlink w:anchor="_Toc120250779" w:history="1">
            <w:r w:rsidRPr="00430106">
              <w:rPr>
                <w:rStyle w:val="Hyperlink"/>
                <w:noProof/>
              </w:rPr>
              <w:t>Valuable</w:t>
            </w:r>
            <w:r>
              <w:rPr>
                <w:noProof/>
                <w:webHidden/>
              </w:rPr>
              <w:tab/>
            </w:r>
            <w:r>
              <w:rPr>
                <w:noProof/>
                <w:webHidden/>
              </w:rPr>
              <w:fldChar w:fldCharType="begin"/>
            </w:r>
            <w:r>
              <w:rPr>
                <w:noProof/>
                <w:webHidden/>
              </w:rPr>
              <w:instrText xml:space="preserve"> PAGEREF _Toc120250779 \h </w:instrText>
            </w:r>
            <w:r>
              <w:rPr>
                <w:noProof/>
                <w:webHidden/>
              </w:rPr>
            </w:r>
            <w:r>
              <w:rPr>
                <w:noProof/>
                <w:webHidden/>
              </w:rPr>
              <w:fldChar w:fldCharType="separate"/>
            </w:r>
            <w:r>
              <w:rPr>
                <w:noProof/>
                <w:webHidden/>
              </w:rPr>
              <w:t>14</w:t>
            </w:r>
            <w:r>
              <w:rPr>
                <w:noProof/>
                <w:webHidden/>
              </w:rPr>
              <w:fldChar w:fldCharType="end"/>
            </w:r>
          </w:hyperlink>
        </w:p>
        <w:p w14:paraId="3BA77C68" w14:textId="450799D4" w:rsidR="009769FE" w:rsidRDefault="009769FE">
          <w:pPr>
            <w:pStyle w:val="TOC3"/>
            <w:tabs>
              <w:tab w:val="right" w:leader="dot" w:pos="9016"/>
            </w:tabs>
            <w:rPr>
              <w:rFonts w:eastAsiaTheme="minorEastAsia"/>
              <w:noProof/>
              <w:lang w:eastAsia="en-GB"/>
            </w:rPr>
          </w:pPr>
          <w:hyperlink w:anchor="_Toc120250780" w:history="1">
            <w:r w:rsidRPr="00430106">
              <w:rPr>
                <w:rStyle w:val="Hyperlink"/>
                <w:noProof/>
              </w:rPr>
              <w:t>Rare</w:t>
            </w:r>
            <w:r>
              <w:rPr>
                <w:noProof/>
                <w:webHidden/>
              </w:rPr>
              <w:tab/>
            </w:r>
            <w:r>
              <w:rPr>
                <w:noProof/>
                <w:webHidden/>
              </w:rPr>
              <w:fldChar w:fldCharType="begin"/>
            </w:r>
            <w:r>
              <w:rPr>
                <w:noProof/>
                <w:webHidden/>
              </w:rPr>
              <w:instrText xml:space="preserve"> PAGEREF _Toc120250780 \h </w:instrText>
            </w:r>
            <w:r>
              <w:rPr>
                <w:noProof/>
                <w:webHidden/>
              </w:rPr>
            </w:r>
            <w:r>
              <w:rPr>
                <w:noProof/>
                <w:webHidden/>
              </w:rPr>
              <w:fldChar w:fldCharType="separate"/>
            </w:r>
            <w:r>
              <w:rPr>
                <w:noProof/>
                <w:webHidden/>
              </w:rPr>
              <w:t>14</w:t>
            </w:r>
            <w:r>
              <w:rPr>
                <w:noProof/>
                <w:webHidden/>
              </w:rPr>
              <w:fldChar w:fldCharType="end"/>
            </w:r>
          </w:hyperlink>
        </w:p>
        <w:p w14:paraId="235C64FE" w14:textId="31FBE865" w:rsidR="009769FE" w:rsidRDefault="009769FE">
          <w:pPr>
            <w:pStyle w:val="TOC3"/>
            <w:tabs>
              <w:tab w:val="right" w:leader="dot" w:pos="9016"/>
            </w:tabs>
            <w:rPr>
              <w:rFonts w:eastAsiaTheme="minorEastAsia"/>
              <w:noProof/>
              <w:lang w:eastAsia="en-GB"/>
            </w:rPr>
          </w:pPr>
          <w:hyperlink w:anchor="_Toc120250781" w:history="1">
            <w:r w:rsidRPr="00430106">
              <w:rPr>
                <w:rStyle w:val="Hyperlink"/>
                <w:noProof/>
              </w:rPr>
              <w:t>Inimitability:</w:t>
            </w:r>
            <w:r>
              <w:rPr>
                <w:noProof/>
                <w:webHidden/>
              </w:rPr>
              <w:tab/>
            </w:r>
            <w:r>
              <w:rPr>
                <w:noProof/>
                <w:webHidden/>
              </w:rPr>
              <w:fldChar w:fldCharType="begin"/>
            </w:r>
            <w:r>
              <w:rPr>
                <w:noProof/>
                <w:webHidden/>
              </w:rPr>
              <w:instrText xml:space="preserve"> PAGEREF _Toc120250781 \h </w:instrText>
            </w:r>
            <w:r>
              <w:rPr>
                <w:noProof/>
                <w:webHidden/>
              </w:rPr>
            </w:r>
            <w:r>
              <w:rPr>
                <w:noProof/>
                <w:webHidden/>
              </w:rPr>
              <w:fldChar w:fldCharType="separate"/>
            </w:r>
            <w:r>
              <w:rPr>
                <w:noProof/>
                <w:webHidden/>
              </w:rPr>
              <w:t>14</w:t>
            </w:r>
            <w:r>
              <w:rPr>
                <w:noProof/>
                <w:webHidden/>
              </w:rPr>
              <w:fldChar w:fldCharType="end"/>
            </w:r>
          </w:hyperlink>
        </w:p>
        <w:p w14:paraId="2A9B3B7E" w14:textId="25BB0280" w:rsidR="009769FE" w:rsidRDefault="009769FE">
          <w:pPr>
            <w:pStyle w:val="TOC3"/>
            <w:tabs>
              <w:tab w:val="right" w:leader="dot" w:pos="9016"/>
            </w:tabs>
            <w:rPr>
              <w:rFonts w:eastAsiaTheme="minorEastAsia"/>
              <w:noProof/>
              <w:lang w:eastAsia="en-GB"/>
            </w:rPr>
          </w:pPr>
          <w:hyperlink w:anchor="_Toc120250782" w:history="1">
            <w:r w:rsidRPr="00430106">
              <w:rPr>
                <w:rStyle w:val="Hyperlink"/>
                <w:noProof/>
              </w:rPr>
              <w:t>Organised:</w:t>
            </w:r>
            <w:r>
              <w:rPr>
                <w:noProof/>
                <w:webHidden/>
              </w:rPr>
              <w:tab/>
            </w:r>
            <w:r>
              <w:rPr>
                <w:noProof/>
                <w:webHidden/>
              </w:rPr>
              <w:fldChar w:fldCharType="begin"/>
            </w:r>
            <w:r>
              <w:rPr>
                <w:noProof/>
                <w:webHidden/>
              </w:rPr>
              <w:instrText xml:space="preserve"> PAGEREF _Toc120250782 \h </w:instrText>
            </w:r>
            <w:r>
              <w:rPr>
                <w:noProof/>
                <w:webHidden/>
              </w:rPr>
            </w:r>
            <w:r>
              <w:rPr>
                <w:noProof/>
                <w:webHidden/>
              </w:rPr>
              <w:fldChar w:fldCharType="separate"/>
            </w:r>
            <w:r>
              <w:rPr>
                <w:noProof/>
                <w:webHidden/>
              </w:rPr>
              <w:t>15</w:t>
            </w:r>
            <w:r>
              <w:rPr>
                <w:noProof/>
                <w:webHidden/>
              </w:rPr>
              <w:fldChar w:fldCharType="end"/>
            </w:r>
          </w:hyperlink>
        </w:p>
        <w:p w14:paraId="204614BC" w14:textId="5A25E53C" w:rsidR="009769FE" w:rsidRDefault="009769FE">
          <w:pPr>
            <w:pStyle w:val="TOC2"/>
            <w:tabs>
              <w:tab w:val="right" w:leader="dot" w:pos="9016"/>
            </w:tabs>
            <w:rPr>
              <w:rFonts w:eastAsiaTheme="minorEastAsia"/>
              <w:noProof/>
              <w:lang w:eastAsia="en-GB"/>
            </w:rPr>
          </w:pPr>
          <w:hyperlink w:anchor="_Toc120250783" w:history="1">
            <w:r w:rsidRPr="00430106">
              <w:rPr>
                <w:rStyle w:val="Hyperlink"/>
                <w:noProof/>
              </w:rPr>
              <w:t>Value Chain Framework</w:t>
            </w:r>
            <w:r>
              <w:rPr>
                <w:noProof/>
                <w:webHidden/>
              </w:rPr>
              <w:tab/>
            </w:r>
            <w:r>
              <w:rPr>
                <w:noProof/>
                <w:webHidden/>
              </w:rPr>
              <w:fldChar w:fldCharType="begin"/>
            </w:r>
            <w:r>
              <w:rPr>
                <w:noProof/>
                <w:webHidden/>
              </w:rPr>
              <w:instrText xml:space="preserve"> PAGEREF _Toc120250783 \h </w:instrText>
            </w:r>
            <w:r>
              <w:rPr>
                <w:noProof/>
                <w:webHidden/>
              </w:rPr>
            </w:r>
            <w:r>
              <w:rPr>
                <w:noProof/>
                <w:webHidden/>
              </w:rPr>
              <w:fldChar w:fldCharType="separate"/>
            </w:r>
            <w:r>
              <w:rPr>
                <w:noProof/>
                <w:webHidden/>
              </w:rPr>
              <w:t>15</w:t>
            </w:r>
            <w:r>
              <w:rPr>
                <w:noProof/>
                <w:webHidden/>
              </w:rPr>
              <w:fldChar w:fldCharType="end"/>
            </w:r>
          </w:hyperlink>
        </w:p>
        <w:p w14:paraId="3B964079" w14:textId="1BB68A32" w:rsidR="009769FE" w:rsidRDefault="009769FE">
          <w:pPr>
            <w:pStyle w:val="TOC3"/>
            <w:tabs>
              <w:tab w:val="right" w:leader="dot" w:pos="9016"/>
            </w:tabs>
            <w:rPr>
              <w:rFonts w:eastAsiaTheme="minorEastAsia"/>
              <w:noProof/>
              <w:lang w:eastAsia="en-GB"/>
            </w:rPr>
          </w:pPr>
          <w:hyperlink w:anchor="_Toc120250784" w:history="1">
            <w:r w:rsidRPr="00430106">
              <w:rPr>
                <w:rStyle w:val="Hyperlink"/>
                <w:noProof/>
              </w:rPr>
              <w:t>Primary Activities:</w:t>
            </w:r>
            <w:r>
              <w:rPr>
                <w:noProof/>
                <w:webHidden/>
              </w:rPr>
              <w:tab/>
            </w:r>
            <w:r>
              <w:rPr>
                <w:noProof/>
                <w:webHidden/>
              </w:rPr>
              <w:fldChar w:fldCharType="begin"/>
            </w:r>
            <w:r>
              <w:rPr>
                <w:noProof/>
                <w:webHidden/>
              </w:rPr>
              <w:instrText xml:space="preserve"> PAGEREF _Toc120250784 \h </w:instrText>
            </w:r>
            <w:r>
              <w:rPr>
                <w:noProof/>
                <w:webHidden/>
              </w:rPr>
            </w:r>
            <w:r>
              <w:rPr>
                <w:noProof/>
                <w:webHidden/>
              </w:rPr>
              <w:fldChar w:fldCharType="separate"/>
            </w:r>
            <w:r>
              <w:rPr>
                <w:noProof/>
                <w:webHidden/>
              </w:rPr>
              <w:t>15</w:t>
            </w:r>
            <w:r>
              <w:rPr>
                <w:noProof/>
                <w:webHidden/>
              </w:rPr>
              <w:fldChar w:fldCharType="end"/>
            </w:r>
          </w:hyperlink>
        </w:p>
        <w:p w14:paraId="0E342313" w14:textId="7B35C6C1" w:rsidR="009769FE" w:rsidRDefault="009769FE">
          <w:pPr>
            <w:pStyle w:val="TOC3"/>
            <w:tabs>
              <w:tab w:val="right" w:leader="dot" w:pos="9016"/>
            </w:tabs>
            <w:rPr>
              <w:rFonts w:eastAsiaTheme="minorEastAsia"/>
              <w:noProof/>
              <w:lang w:eastAsia="en-GB"/>
            </w:rPr>
          </w:pPr>
          <w:hyperlink w:anchor="_Toc120250785" w:history="1">
            <w:r w:rsidRPr="00430106">
              <w:rPr>
                <w:rStyle w:val="Hyperlink"/>
                <w:noProof/>
              </w:rPr>
              <w:t>Support Activities:</w:t>
            </w:r>
            <w:r>
              <w:rPr>
                <w:noProof/>
                <w:webHidden/>
              </w:rPr>
              <w:tab/>
            </w:r>
            <w:r>
              <w:rPr>
                <w:noProof/>
                <w:webHidden/>
              </w:rPr>
              <w:fldChar w:fldCharType="begin"/>
            </w:r>
            <w:r>
              <w:rPr>
                <w:noProof/>
                <w:webHidden/>
              </w:rPr>
              <w:instrText xml:space="preserve"> PAGEREF _Toc120250785 \h </w:instrText>
            </w:r>
            <w:r>
              <w:rPr>
                <w:noProof/>
                <w:webHidden/>
              </w:rPr>
            </w:r>
            <w:r>
              <w:rPr>
                <w:noProof/>
                <w:webHidden/>
              </w:rPr>
              <w:fldChar w:fldCharType="separate"/>
            </w:r>
            <w:r>
              <w:rPr>
                <w:noProof/>
                <w:webHidden/>
              </w:rPr>
              <w:t>16</w:t>
            </w:r>
            <w:r>
              <w:rPr>
                <w:noProof/>
                <w:webHidden/>
              </w:rPr>
              <w:fldChar w:fldCharType="end"/>
            </w:r>
          </w:hyperlink>
        </w:p>
        <w:p w14:paraId="01323D77" w14:textId="79CD58D8" w:rsidR="009769FE" w:rsidRDefault="009769FE">
          <w:pPr>
            <w:pStyle w:val="TOC2"/>
            <w:tabs>
              <w:tab w:val="right" w:leader="dot" w:pos="9016"/>
            </w:tabs>
            <w:rPr>
              <w:rFonts w:eastAsiaTheme="minorEastAsia"/>
              <w:noProof/>
              <w:lang w:eastAsia="en-GB"/>
            </w:rPr>
          </w:pPr>
          <w:hyperlink w:anchor="_Toc120250786" w:history="1">
            <w:r w:rsidRPr="00430106">
              <w:rPr>
                <w:rStyle w:val="Hyperlink"/>
                <w:noProof/>
              </w:rPr>
              <w:t>SWOT Analysis- Benefit</w:t>
            </w:r>
            <w:r>
              <w:rPr>
                <w:noProof/>
                <w:webHidden/>
              </w:rPr>
              <w:tab/>
            </w:r>
            <w:r>
              <w:rPr>
                <w:noProof/>
                <w:webHidden/>
              </w:rPr>
              <w:fldChar w:fldCharType="begin"/>
            </w:r>
            <w:r>
              <w:rPr>
                <w:noProof/>
                <w:webHidden/>
              </w:rPr>
              <w:instrText xml:space="preserve"> PAGEREF _Toc120250786 \h </w:instrText>
            </w:r>
            <w:r>
              <w:rPr>
                <w:noProof/>
                <w:webHidden/>
              </w:rPr>
            </w:r>
            <w:r>
              <w:rPr>
                <w:noProof/>
                <w:webHidden/>
              </w:rPr>
              <w:fldChar w:fldCharType="separate"/>
            </w:r>
            <w:r>
              <w:rPr>
                <w:noProof/>
                <w:webHidden/>
              </w:rPr>
              <w:t>17</w:t>
            </w:r>
            <w:r>
              <w:rPr>
                <w:noProof/>
                <w:webHidden/>
              </w:rPr>
              <w:fldChar w:fldCharType="end"/>
            </w:r>
          </w:hyperlink>
        </w:p>
        <w:p w14:paraId="7F6C9C20" w14:textId="40E25C40" w:rsidR="009769FE" w:rsidRDefault="009769FE">
          <w:pPr>
            <w:pStyle w:val="TOC3"/>
            <w:tabs>
              <w:tab w:val="right" w:leader="dot" w:pos="9016"/>
            </w:tabs>
            <w:rPr>
              <w:rFonts w:eastAsiaTheme="minorEastAsia"/>
              <w:noProof/>
              <w:lang w:eastAsia="en-GB"/>
            </w:rPr>
          </w:pPr>
          <w:hyperlink w:anchor="_Toc120250787" w:history="1">
            <w:r w:rsidRPr="00430106">
              <w:rPr>
                <w:rStyle w:val="Hyperlink"/>
                <w:noProof/>
              </w:rPr>
              <w:t>SWOT Analysis- Applied</w:t>
            </w:r>
            <w:r>
              <w:rPr>
                <w:noProof/>
                <w:webHidden/>
              </w:rPr>
              <w:tab/>
            </w:r>
            <w:r>
              <w:rPr>
                <w:noProof/>
                <w:webHidden/>
              </w:rPr>
              <w:fldChar w:fldCharType="begin"/>
            </w:r>
            <w:r>
              <w:rPr>
                <w:noProof/>
                <w:webHidden/>
              </w:rPr>
              <w:instrText xml:space="preserve"> PAGEREF _Toc120250787 \h </w:instrText>
            </w:r>
            <w:r>
              <w:rPr>
                <w:noProof/>
                <w:webHidden/>
              </w:rPr>
            </w:r>
            <w:r>
              <w:rPr>
                <w:noProof/>
                <w:webHidden/>
              </w:rPr>
              <w:fldChar w:fldCharType="separate"/>
            </w:r>
            <w:r>
              <w:rPr>
                <w:noProof/>
                <w:webHidden/>
              </w:rPr>
              <w:t>17</w:t>
            </w:r>
            <w:r>
              <w:rPr>
                <w:noProof/>
                <w:webHidden/>
              </w:rPr>
              <w:fldChar w:fldCharType="end"/>
            </w:r>
          </w:hyperlink>
        </w:p>
        <w:p w14:paraId="04AE63AD" w14:textId="674E1A3F" w:rsidR="009769FE" w:rsidRDefault="009769FE">
          <w:pPr>
            <w:pStyle w:val="TOC3"/>
            <w:tabs>
              <w:tab w:val="right" w:leader="dot" w:pos="9016"/>
            </w:tabs>
            <w:rPr>
              <w:rFonts w:eastAsiaTheme="minorEastAsia"/>
              <w:noProof/>
              <w:lang w:eastAsia="en-GB"/>
            </w:rPr>
          </w:pPr>
          <w:hyperlink w:anchor="_Toc120250788" w:history="1">
            <w:r w:rsidRPr="00430106">
              <w:rPr>
                <w:rStyle w:val="Hyperlink"/>
                <w:noProof/>
              </w:rPr>
              <w:t>Strengths:</w:t>
            </w:r>
            <w:r>
              <w:rPr>
                <w:noProof/>
                <w:webHidden/>
              </w:rPr>
              <w:tab/>
            </w:r>
            <w:r>
              <w:rPr>
                <w:noProof/>
                <w:webHidden/>
              </w:rPr>
              <w:fldChar w:fldCharType="begin"/>
            </w:r>
            <w:r>
              <w:rPr>
                <w:noProof/>
                <w:webHidden/>
              </w:rPr>
              <w:instrText xml:space="preserve"> PAGEREF _Toc120250788 \h </w:instrText>
            </w:r>
            <w:r>
              <w:rPr>
                <w:noProof/>
                <w:webHidden/>
              </w:rPr>
            </w:r>
            <w:r>
              <w:rPr>
                <w:noProof/>
                <w:webHidden/>
              </w:rPr>
              <w:fldChar w:fldCharType="separate"/>
            </w:r>
            <w:r>
              <w:rPr>
                <w:noProof/>
                <w:webHidden/>
              </w:rPr>
              <w:t>17</w:t>
            </w:r>
            <w:r>
              <w:rPr>
                <w:noProof/>
                <w:webHidden/>
              </w:rPr>
              <w:fldChar w:fldCharType="end"/>
            </w:r>
          </w:hyperlink>
        </w:p>
        <w:p w14:paraId="3132A004" w14:textId="6A494255" w:rsidR="009769FE" w:rsidRDefault="009769FE">
          <w:pPr>
            <w:pStyle w:val="TOC3"/>
            <w:tabs>
              <w:tab w:val="right" w:leader="dot" w:pos="9016"/>
            </w:tabs>
            <w:rPr>
              <w:rFonts w:eastAsiaTheme="minorEastAsia"/>
              <w:noProof/>
              <w:lang w:eastAsia="en-GB"/>
            </w:rPr>
          </w:pPr>
          <w:hyperlink w:anchor="_Toc120250789" w:history="1">
            <w:r w:rsidRPr="00430106">
              <w:rPr>
                <w:rStyle w:val="Hyperlink"/>
                <w:noProof/>
              </w:rPr>
              <w:t>Weaknesses:</w:t>
            </w:r>
            <w:r>
              <w:rPr>
                <w:noProof/>
                <w:webHidden/>
              </w:rPr>
              <w:tab/>
            </w:r>
            <w:r>
              <w:rPr>
                <w:noProof/>
                <w:webHidden/>
              </w:rPr>
              <w:fldChar w:fldCharType="begin"/>
            </w:r>
            <w:r>
              <w:rPr>
                <w:noProof/>
                <w:webHidden/>
              </w:rPr>
              <w:instrText xml:space="preserve"> PAGEREF _Toc120250789 \h </w:instrText>
            </w:r>
            <w:r>
              <w:rPr>
                <w:noProof/>
                <w:webHidden/>
              </w:rPr>
            </w:r>
            <w:r>
              <w:rPr>
                <w:noProof/>
                <w:webHidden/>
              </w:rPr>
              <w:fldChar w:fldCharType="separate"/>
            </w:r>
            <w:r>
              <w:rPr>
                <w:noProof/>
                <w:webHidden/>
              </w:rPr>
              <w:t>18</w:t>
            </w:r>
            <w:r>
              <w:rPr>
                <w:noProof/>
                <w:webHidden/>
              </w:rPr>
              <w:fldChar w:fldCharType="end"/>
            </w:r>
          </w:hyperlink>
        </w:p>
        <w:p w14:paraId="7E318DD2" w14:textId="4A7E053C" w:rsidR="009769FE" w:rsidRDefault="009769FE">
          <w:pPr>
            <w:pStyle w:val="TOC3"/>
            <w:tabs>
              <w:tab w:val="right" w:leader="dot" w:pos="9016"/>
            </w:tabs>
            <w:rPr>
              <w:rFonts w:eastAsiaTheme="minorEastAsia"/>
              <w:noProof/>
              <w:lang w:eastAsia="en-GB"/>
            </w:rPr>
          </w:pPr>
          <w:hyperlink w:anchor="_Toc120250790" w:history="1">
            <w:r w:rsidRPr="00430106">
              <w:rPr>
                <w:rStyle w:val="Hyperlink"/>
                <w:noProof/>
              </w:rPr>
              <w:t>Opportunities:</w:t>
            </w:r>
            <w:r>
              <w:rPr>
                <w:noProof/>
                <w:webHidden/>
              </w:rPr>
              <w:tab/>
            </w:r>
            <w:r>
              <w:rPr>
                <w:noProof/>
                <w:webHidden/>
              </w:rPr>
              <w:fldChar w:fldCharType="begin"/>
            </w:r>
            <w:r>
              <w:rPr>
                <w:noProof/>
                <w:webHidden/>
              </w:rPr>
              <w:instrText xml:space="preserve"> PAGEREF _Toc120250790 \h </w:instrText>
            </w:r>
            <w:r>
              <w:rPr>
                <w:noProof/>
                <w:webHidden/>
              </w:rPr>
            </w:r>
            <w:r>
              <w:rPr>
                <w:noProof/>
                <w:webHidden/>
              </w:rPr>
              <w:fldChar w:fldCharType="separate"/>
            </w:r>
            <w:r>
              <w:rPr>
                <w:noProof/>
                <w:webHidden/>
              </w:rPr>
              <w:t>18</w:t>
            </w:r>
            <w:r>
              <w:rPr>
                <w:noProof/>
                <w:webHidden/>
              </w:rPr>
              <w:fldChar w:fldCharType="end"/>
            </w:r>
          </w:hyperlink>
        </w:p>
        <w:p w14:paraId="4E1A9F5C" w14:textId="08560E30" w:rsidR="009769FE" w:rsidRDefault="009769FE">
          <w:pPr>
            <w:pStyle w:val="TOC3"/>
            <w:tabs>
              <w:tab w:val="right" w:leader="dot" w:pos="9016"/>
            </w:tabs>
            <w:rPr>
              <w:rFonts w:eastAsiaTheme="minorEastAsia"/>
              <w:noProof/>
              <w:lang w:eastAsia="en-GB"/>
            </w:rPr>
          </w:pPr>
          <w:hyperlink w:anchor="_Toc120250791" w:history="1">
            <w:r w:rsidRPr="00430106">
              <w:rPr>
                <w:rStyle w:val="Hyperlink"/>
                <w:noProof/>
              </w:rPr>
              <w:t>Threats:</w:t>
            </w:r>
            <w:r>
              <w:rPr>
                <w:noProof/>
                <w:webHidden/>
              </w:rPr>
              <w:tab/>
            </w:r>
            <w:r>
              <w:rPr>
                <w:noProof/>
                <w:webHidden/>
              </w:rPr>
              <w:fldChar w:fldCharType="begin"/>
            </w:r>
            <w:r>
              <w:rPr>
                <w:noProof/>
                <w:webHidden/>
              </w:rPr>
              <w:instrText xml:space="preserve"> PAGEREF _Toc120250791 \h </w:instrText>
            </w:r>
            <w:r>
              <w:rPr>
                <w:noProof/>
                <w:webHidden/>
              </w:rPr>
            </w:r>
            <w:r>
              <w:rPr>
                <w:noProof/>
                <w:webHidden/>
              </w:rPr>
              <w:fldChar w:fldCharType="separate"/>
            </w:r>
            <w:r>
              <w:rPr>
                <w:noProof/>
                <w:webHidden/>
              </w:rPr>
              <w:t>18</w:t>
            </w:r>
            <w:r>
              <w:rPr>
                <w:noProof/>
                <w:webHidden/>
              </w:rPr>
              <w:fldChar w:fldCharType="end"/>
            </w:r>
          </w:hyperlink>
        </w:p>
        <w:p w14:paraId="6E605FD1" w14:textId="3572D2F8" w:rsidR="009769FE" w:rsidRDefault="009769FE">
          <w:pPr>
            <w:pStyle w:val="TOC1"/>
            <w:tabs>
              <w:tab w:val="right" w:leader="dot" w:pos="9016"/>
            </w:tabs>
            <w:rPr>
              <w:rFonts w:eastAsiaTheme="minorEastAsia" w:cstheme="minorBidi"/>
              <w:b w:val="0"/>
              <w:bCs w:val="0"/>
              <w:caps w:val="0"/>
              <w:noProof/>
              <w:sz w:val="24"/>
              <w:szCs w:val="24"/>
              <w:u w:val="none"/>
              <w:lang w:eastAsia="en-GB"/>
            </w:rPr>
          </w:pPr>
          <w:hyperlink w:anchor="_Toc120250792" w:history="1">
            <w:r w:rsidRPr="00430106">
              <w:rPr>
                <w:rStyle w:val="Hyperlink"/>
                <w:noProof/>
              </w:rPr>
              <w:t>Stakeholder Analysis</w:t>
            </w:r>
            <w:r>
              <w:rPr>
                <w:noProof/>
                <w:webHidden/>
              </w:rPr>
              <w:tab/>
            </w:r>
            <w:r>
              <w:rPr>
                <w:noProof/>
                <w:webHidden/>
              </w:rPr>
              <w:fldChar w:fldCharType="begin"/>
            </w:r>
            <w:r>
              <w:rPr>
                <w:noProof/>
                <w:webHidden/>
              </w:rPr>
              <w:instrText xml:space="preserve"> PAGEREF _Toc120250792 \h </w:instrText>
            </w:r>
            <w:r>
              <w:rPr>
                <w:noProof/>
                <w:webHidden/>
              </w:rPr>
            </w:r>
            <w:r>
              <w:rPr>
                <w:noProof/>
                <w:webHidden/>
              </w:rPr>
              <w:fldChar w:fldCharType="separate"/>
            </w:r>
            <w:r>
              <w:rPr>
                <w:noProof/>
                <w:webHidden/>
              </w:rPr>
              <w:t>19</w:t>
            </w:r>
            <w:r>
              <w:rPr>
                <w:noProof/>
                <w:webHidden/>
              </w:rPr>
              <w:fldChar w:fldCharType="end"/>
            </w:r>
          </w:hyperlink>
        </w:p>
        <w:p w14:paraId="0248B523" w14:textId="0A9A2F5C" w:rsidR="009769FE" w:rsidRDefault="009769FE">
          <w:pPr>
            <w:pStyle w:val="TOC2"/>
            <w:tabs>
              <w:tab w:val="right" w:leader="dot" w:pos="9016"/>
            </w:tabs>
            <w:rPr>
              <w:rFonts w:eastAsiaTheme="minorEastAsia"/>
              <w:noProof/>
              <w:lang w:eastAsia="en-GB"/>
            </w:rPr>
          </w:pPr>
          <w:hyperlink w:anchor="_Toc120250793" w:history="1">
            <w:r w:rsidRPr="00430106">
              <w:rPr>
                <w:rStyle w:val="Hyperlink"/>
                <w:noProof/>
              </w:rPr>
              <w:t>Stake-Definition</w:t>
            </w:r>
            <w:r>
              <w:rPr>
                <w:noProof/>
                <w:webHidden/>
              </w:rPr>
              <w:tab/>
            </w:r>
            <w:r>
              <w:rPr>
                <w:noProof/>
                <w:webHidden/>
              </w:rPr>
              <w:fldChar w:fldCharType="begin"/>
            </w:r>
            <w:r>
              <w:rPr>
                <w:noProof/>
                <w:webHidden/>
              </w:rPr>
              <w:instrText xml:space="preserve"> PAGEREF _Toc120250793 \h </w:instrText>
            </w:r>
            <w:r>
              <w:rPr>
                <w:noProof/>
                <w:webHidden/>
              </w:rPr>
            </w:r>
            <w:r>
              <w:rPr>
                <w:noProof/>
                <w:webHidden/>
              </w:rPr>
              <w:fldChar w:fldCharType="separate"/>
            </w:r>
            <w:r>
              <w:rPr>
                <w:noProof/>
                <w:webHidden/>
              </w:rPr>
              <w:t>19</w:t>
            </w:r>
            <w:r>
              <w:rPr>
                <w:noProof/>
                <w:webHidden/>
              </w:rPr>
              <w:fldChar w:fldCharType="end"/>
            </w:r>
          </w:hyperlink>
        </w:p>
        <w:p w14:paraId="3A59BBE2" w14:textId="716B338D" w:rsidR="009769FE" w:rsidRDefault="009769FE">
          <w:pPr>
            <w:pStyle w:val="TOC2"/>
            <w:tabs>
              <w:tab w:val="right" w:leader="dot" w:pos="9016"/>
            </w:tabs>
            <w:rPr>
              <w:rFonts w:eastAsiaTheme="minorEastAsia"/>
              <w:noProof/>
              <w:lang w:eastAsia="en-GB"/>
            </w:rPr>
          </w:pPr>
          <w:hyperlink w:anchor="_Toc120250794" w:history="1">
            <w:r w:rsidRPr="00430106">
              <w:rPr>
                <w:rStyle w:val="Hyperlink"/>
                <w:noProof/>
              </w:rPr>
              <w:t>Stakeholder-Definition</w:t>
            </w:r>
            <w:r>
              <w:rPr>
                <w:noProof/>
                <w:webHidden/>
              </w:rPr>
              <w:tab/>
            </w:r>
            <w:r>
              <w:rPr>
                <w:noProof/>
                <w:webHidden/>
              </w:rPr>
              <w:fldChar w:fldCharType="begin"/>
            </w:r>
            <w:r>
              <w:rPr>
                <w:noProof/>
                <w:webHidden/>
              </w:rPr>
              <w:instrText xml:space="preserve"> PAGEREF _Toc120250794 \h </w:instrText>
            </w:r>
            <w:r>
              <w:rPr>
                <w:noProof/>
                <w:webHidden/>
              </w:rPr>
            </w:r>
            <w:r>
              <w:rPr>
                <w:noProof/>
                <w:webHidden/>
              </w:rPr>
              <w:fldChar w:fldCharType="separate"/>
            </w:r>
            <w:r>
              <w:rPr>
                <w:noProof/>
                <w:webHidden/>
              </w:rPr>
              <w:t>19</w:t>
            </w:r>
            <w:r>
              <w:rPr>
                <w:noProof/>
                <w:webHidden/>
              </w:rPr>
              <w:fldChar w:fldCharType="end"/>
            </w:r>
          </w:hyperlink>
        </w:p>
        <w:p w14:paraId="1F89A17A" w14:textId="1934379D" w:rsidR="009769FE" w:rsidRDefault="009769FE">
          <w:pPr>
            <w:pStyle w:val="TOC2"/>
            <w:tabs>
              <w:tab w:val="right" w:leader="dot" w:pos="9016"/>
            </w:tabs>
            <w:rPr>
              <w:rFonts w:eastAsiaTheme="minorEastAsia"/>
              <w:noProof/>
              <w:lang w:eastAsia="en-GB"/>
            </w:rPr>
          </w:pPr>
          <w:hyperlink w:anchor="_Toc120250795" w:history="1">
            <w:r w:rsidRPr="00430106">
              <w:rPr>
                <w:rStyle w:val="Hyperlink"/>
                <w:noProof/>
              </w:rPr>
              <w:t>Stakeholder Analysis- Definition</w:t>
            </w:r>
            <w:r>
              <w:rPr>
                <w:noProof/>
                <w:webHidden/>
              </w:rPr>
              <w:tab/>
            </w:r>
            <w:r>
              <w:rPr>
                <w:noProof/>
                <w:webHidden/>
              </w:rPr>
              <w:fldChar w:fldCharType="begin"/>
            </w:r>
            <w:r>
              <w:rPr>
                <w:noProof/>
                <w:webHidden/>
              </w:rPr>
              <w:instrText xml:space="preserve"> PAGEREF _Toc120250795 \h </w:instrText>
            </w:r>
            <w:r>
              <w:rPr>
                <w:noProof/>
                <w:webHidden/>
              </w:rPr>
            </w:r>
            <w:r>
              <w:rPr>
                <w:noProof/>
                <w:webHidden/>
              </w:rPr>
              <w:fldChar w:fldCharType="separate"/>
            </w:r>
            <w:r>
              <w:rPr>
                <w:noProof/>
                <w:webHidden/>
              </w:rPr>
              <w:t>19</w:t>
            </w:r>
            <w:r>
              <w:rPr>
                <w:noProof/>
                <w:webHidden/>
              </w:rPr>
              <w:fldChar w:fldCharType="end"/>
            </w:r>
          </w:hyperlink>
        </w:p>
        <w:p w14:paraId="7E047DAA" w14:textId="30DD08D6" w:rsidR="009769FE" w:rsidRDefault="009769FE">
          <w:pPr>
            <w:pStyle w:val="TOC2"/>
            <w:tabs>
              <w:tab w:val="right" w:leader="dot" w:pos="9016"/>
            </w:tabs>
            <w:rPr>
              <w:rFonts w:eastAsiaTheme="minorEastAsia"/>
              <w:noProof/>
              <w:lang w:eastAsia="en-GB"/>
            </w:rPr>
          </w:pPr>
          <w:hyperlink w:anchor="_Toc120250796" w:history="1">
            <w:r w:rsidRPr="00430106">
              <w:rPr>
                <w:rStyle w:val="Hyperlink"/>
                <w:noProof/>
              </w:rPr>
              <w:t>Mapping the Stakeholder</w:t>
            </w:r>
            <w:r>
              <w:rPr>
                <w:noProof/>
                <w:webHidden/>
              </w:rPr>
              <w:tab/>
            </w:r>
            <w:r>
              <w:rPr>
                <w:noProof/>
                <w:webHidden/>
              </w:rPr>
              <w:fldChar w:fldCharType="begin"/>
            </w:r>
            <w:r>
              <w:rPr>
                <w:noProof/>
                <w:webHidden/>
              </w:rPr>
              <w:instrText xml:space="preserve"> PAGEREF _Toc120250796 \h </w:instrText>
            </w:r>
            <w:r>
              <w:rPr>
                <w:noProof/>
                <w:webHidden/>
              </w:rPr>
            </w:r>
            <w:r>
              <w:rPr>
                <w:noProof/>
                <w:webHidden/>
              </w:rPr>
              <w:fldChar w:fldCharType="separate"/>
            </w:r>
            <w:r>
              <w:rPr>
                <w:noProof/>
                <w:webHidden/>
              </w:rPr>
              <w:t>19</w:t>
            </w:r>
            <w:r>
              <w:rPr>
                <w:noProof/>
                <w:webHidden/>
              </w:rPr>
              <w:fldChar w:fldCharType="end"/>
            </w:r>
          </w:hyperlink>
        </w:p>
        <w:p w14:paraId="0D55D361" w14:textId="6766FAB3" w:rsidR="009769FE" w:rsidRDefault="009769FE">
          <w:pPr>
            <w:pStyle w:val="TOC2"/>
            <w:tabs>
              <w:tab w:val="right" w:leader="dot" w:pos="9016"/>
            </w:tabs>
            <w:rPr>
              <w:rFonts w:eastAsiaTheme="minorEastAsia"/>
              <w:noProof/>
              <w:lang w:eastAsia="en-GB"/>
            </w:rPr>
          </w:pPr>
          <w:hyperlink w:anchor="_Toc120250797" w:history="1">
            <w:r w:rsidRPr="00430106">
              <w:rPr>
                <w:rStyle w:val="Hyperlink"/>
                <w:noProof/>
              </w:rPr>
              <w:t>Power interest Grid:</w:t>
            </w:r>
            <w:r>
              <w:rPr>
                <w:noProof/>
                <w:webHidden/>
              </w:rPr>
              <w:tab/>
            </w:r>
            <w:r>
              <w:rPr>
                <w:noProof/>
                <w:webHidden/>
              </w:rPr>
              <w:fldChar w:fldCharType="begin"/>
            </w:r>
            <w:r>
              <w:rPr>
                <w:noProof/>
                <w:webHidden/>
              </w:rPr>
              <w:instrText xml:space="preserve"> PAGEREF _Toc120250797 \h </w:instrText>
            </w:r>
            <w:r>
              <w:rPr>
                <w:noProof/>
                <w:webHidden/>
              </w:rPr>
            </w:r>
            <w:r>
              <w:rPr>
                <w:noProof/>
                <w:webHidden/>
              </w:rPr>
              <w:fldChar w:fldCharType="separate"/>
            </w:r>
            <w:r>
              <w:rPr>
                <w:noProof/>
                <w:webHidden/>
              </w:rPr>
              <w:t>20</w:t>
            </w:r>
            <w:r>
              <w:rPr>
                <w:noProof/>
                <w:webHidden/>
              </w:rPr>
              <w:fldChar w:fldCharType="end"/>
            </w:r>
          </w:hyperlink>
        </w:p>
        <w:p w14:paraId="309AE404" w14:textId="6DCB026D" w:rsidR="009769FE" w:rsidRDefault="009769FE">
          <w:pPr>
            <w:pStyle w:val="TOC1"/>
            <w:tabs>
              <w:tab w:val="right" w:leader="dot" w:pos="9016"/>
            </w:tabs>
            <w:rPr>
              <w:rFonts w:eastAsiaTheme="minorEastAsia" w:cstheme="minorBidi"/>
              <w:b w:val="0"/>
              <w:bCs w:val="0"/>
              <w:caps w:val="0"/>
              <w:noProof/>
              <w:sz w:val="24"/>
              <w:szCs w:val="24"/>
              <w:u w:val="none"/>
              <w:lang w:eastAsia="en-GB"/>
            </w:rPr>
          </w:pPr>
          <w:hyperlink w:anchor="_Toc120250798" w:history="1">
            <w:r w:rsidRPr="00430106">
              <w:rPr>
                <w:rStyle w:val="Hyperlink"/>
                <w:noProof/>
              </w:rPr>
              <w:t>Strategy Formulation</w:t>
            </w:r>
            <w:r>
              <w:rPr>
                <w:noProof/>
                <w:webHidden/>
              </w:rPr>
              <w:tab/>
            </w:r>
            <w:r>
              <w:rPr>
                <w:noProof/>
                <w:webHidden/>
              </w:rPr>
              <w:fldChar w:fldCharType="begin"/>
            </w:r>
            <w:r>
              <w:rPr>
                <w:noProof/>
                <w:webHidden/>
              </w:rPr>
              <w:instrText xml:space="preserve"> PAGEREF _Toc120250798 \h </w:instrText>
            </w:r>
            <w:r>
              <w:rPr>
                <w:noProof/>
                <w:webHidden/>
              </w:rPr>
            </w:r>
            <w:r>
              <w:rPr>
                <w:noProof/>
                <w:webHidden/>
              </w:rPr>
              <w:fldChar w:fldCharType="separate"/>
            </w:r>
            <w:r>
              <w:rPr>
                <w:noProof/>
                <w:webHidden/>
              </w:rPr>
              <w:t>21</w:t>
            </w:r>
            <w:r>
              <w:rPr>
                <w:noProof/>
                <w:webHidden/>
              </w:rPr>
              <w:fldChar w:fldCharType="end"/>
            </w:r>
          </w:hyperlink>
        </w:p>
        <w:p w14:paraId="412A34A3" w14:textId="29F4A078" w:rsidR="009769FE" w:rsidRDefault="009769FE">
          <w:pPr>
            <w:pStyle w:val="TOC2"/>
            <w:tabs>
              <w:tab w:val="right" w:leader="dot" w:pos="9016"/>
            </w:tabs>
            <w:rPr>
              <w:rFonts w:eastAsiaTheme="minorEastAsia"/>
              <w:noProof/>
              <w:lang w:eastAsia="en-GB"/>
            </w:rPr>
          </w:pPr>
          <w:hyperlink w:anchor="_Toc120250799" w:history="1">
            <w:r w:rsidRPr="00430106">
              <w:rPr>
                <w:rStyle w:val="Hyperlink"/>
                <w:noProof/>
              </w:rPr>
              <w:t>Ansoff Product-Market Mix- Defined</w:t>
            </w:r>
            <w:r>
              <w:rPr>
                <w:noProof/>
                <w:webHidden/>
              </w:rPr>
              <w:tab/>
            </w:r>
            <w:r>
              <w:rPr>
                <w:noProof/>
                <w:webHidden/>
              </w:rPr>
              <w:fldChar w:fldCharType="begin"/>
            </w:r>
            <w:r>
              <w:rPr>
                <w:noProof/>
                <w:webHidden/>
              </w:rPr>
              <w:instrText xml:space="preserve"> PAGEREF _Toc120250799 \h </w:instrText>
            </w:r>
            <w:r>
              <w:rPr>
                <w:noProof/>
                <w:webHidden/>
              </w:rPr>
            </w:r>
            <w:r>
              <w:rPr>
                <w:noProof/>
                <w:webHidden/>
              </w:rPr>
              <w:fldChar w:fldCharType="separate"/>
            </w:r>
            <w:r>
              <w:rPr>
                <w:noProof/>
                <w:webHidden/>
              </w:rPr>
              <w:t>21</w:t>
            </w:r>
            <w:r>
              <w:rPr>
                <w:noProof/>
                <w:webHidden/>
              </w:rPr>
              <w:fldChar w:fldCharType="end"/>
            </w:r>
          </w:hyperlink>
        </w:p>
        <w:p w14:paraId="0B321A20" w14:textId="3DC17C2E" w:rsidR="009769FE" w:rsidRDefault="009769FE">
          <w:pPr>
            <w:pStyle w:val="TOC2"/>
            <w:tabs>
              <w:tab w:val="right" w:leader="dot" w:pos="9016"/>
            </w:tabs>
            <w:rPr>
              <w:rFonts w:eastAsiaTheme="minorEastAsia"/>
              <w:noProof/>
              <w:lang w:eastAsia="en-GB"/>
            </w:rPr>
          </w:pPr>
          <w:hyperlink w:anchor="_Toc120250800" w:history="1">
            <w:r w:rsidRPr="00430106">
              <w:rPr>
                <w:rStyle w:val="Hyperlink"/>
                <w:noProof/>
              </w:rPr>
              <w:t>BCG-Matrix</w:t>
            </w:r>
            <w:r>
              <w:rPr>
                <w:noProof/>
                <w:webHidden/>
              </w:rPr>
              <w:tab/>
            </w:r>
            <w:r>
              <w:rPr>
                <w:noProof/>
                <w:webHidden/>
              </w:rPr>
              <w:fldChar w:fldCharType="begin"/>
            </w:r>
            <w:r>
              <w:rPr>
                <w:noProof/>
                <w:webHidden/>
              </w:rPr>
              <w:instrText xml:space="preserve"> PAGEREF _Toc120250800 \h </w:instrText>
            </w:r>
            <w:r>
              <w:rPr>
                <w:noProof/>
                <w:webHidden/>
              </w:rPr>
            </w:r>
            <w:r>
              <w:rPr>
                <w:noProof/>
                <w:webHidden/>
              </w:rPr>
              <w:fldChar w:fldCharType="separate"/>
            </w:r>
            <w:r>
              <w:rPr>
                <w:noProof/>
                <w:webHidden/>
              </w:rPr>
              <w:t>22</w:t>
            </w:r>
            <w:r>
              <w:rPr>
                <w:noProof/>
                <w:webHidden/>
              </w:rPr>
              <w:fldChar w:fldCharType="end"/>
            </w:r>
          </w:hyperlink>
        </w:p>
        <w:p w14:paraId="1C20E6FD" w14:textId="08132C37" w:rsidR="009769FE" w:rsidRDefault="009769FE">
          <w:pPr>
            <w:pStyle w:val="TOC2"/>
            <w:tabs>
              <w:tab w:val="right" w:leader="dot" w:pos="9016"/>
            </w:tabs>
            <w:rPr>
              <w:rFonts w:eastAsiaTheme="minorEastAsia"/>
              <w:noProof/>
              <w:lang w:eastAsia="en-GB"/>
            </w:rPr>
          </w:pPr>
          <w:hyperlink w:anchor="_Toc120250801" w:history="1">
            <w:r w:rsidRPr="00430106">
              <w:rPr>
                <w:rStyle w:val="Hyperlink"/>
                <w:noProof/>
              </w:rPr>
              <w:t>BCG-Matrix- Applied</w:t>
            </w:r>
            <w:r>
              <w:rPr>
                <w:noProof/>
                <w:webHidden/>
              </w:rPr>
              <w:tab/>
            </w:r>
            <w:r>
              <w:rPr>
                <w:noProof/>
                <w:webHidden/>
              </w:rPr>
              <w:fldChar w:fldCharType="begin"/>
            </w:r>
            <w:r>
              <w:rPr>
                <w:noProof/>
                <w:webHidden/>
              </w:rPr>
              <w:instrText xml:space="preserve"> PAGEREF _Toc120250801 \h </w:instrText>
            </w:r>
            <w:r>
              <w:rPr>
                <w:noProof/>
                <w:webHidden/>
              </w:rPr>
            </w:r>
            <w:r>
              <w:rPr>
                <w:noProof/>
                <w:webHidden/>
              </w:rPr>
              <w:fldChar w:fldCharType="separate"/>
            </w:r>
            <w:r>
              <w:rPr>
                <w:noProof/>
                <w:webHidden/>
              </w:rPr>
              <w:t>23</w:t>
            </w:r>
            <w:r>
              <w:rPr>
                <w:noProof/>
                <w:webHidden/>
              </w:rPr>
              <w:fldChar w:fldCharType="end"/>
            </w:r>
          </w:hyperlink>
        </w:p>
        <w:p w14:paraId="354A3594" w14:textId="6B29EDD2" w:rsidR="009769FE" w:rsidRDefault="009769FE">
          <w:pPr>
            <w:pStyle w:val="TOC1"/>
            <w:tabs>
              <w:tab w:val="right" w:leader="dot" w:pos="9016"/>
            </w:tabs>
            <w:rPr>
              <w:rFonts w:eastAsiaTheme="minorEastAsia" w:cstheme="minorBidi"/>
              <w:b w:val="0"/>
              <w:bCs w:val="0"/>
              <w:caps w:val="0"/>
              <w:noProof/>
              <w:sz w:val="24"/>
              <w:szCs w:val="24"/>
              <w:u w:val="none"/>
              <w:lang w:eastAsia="en-GB"/>
            </w:rPr>
          </w:pPr>
          <w:hyperlink w:anchor="_Toc120250802" w:history="1">
            <w:r w:rsidRPr="00430106">
              <w:rPr>
                <w:rStyle w:val="Hyperlink"/>
                <w:noProof/>
              </w:rPr>
              <w:t>Strategy Implementation</w:t>
            </w:r>
            <w:r>
              <w:rPr>
                <w:noProof/>
                <w:webHidden/>
              </w:rPr>
              <w:tab/>
            </w:r>
            <w:r>
              <w:rPr>
                <w:noProof/>
                <w:webHidden/>
              </w:rPr>
              <w:fldChar w:fldCharType="begin"/>
            </w:r>
            <w:r>
              <w:rPr>
                <w:noProof/>
                <w:webHidden/>
              </w:rPr>
              <w:instrText xml:space="preserve"> PAGEREF _Toc120250802 \h </w:instrText>
            </w:r>
            <w:r>
              <w:rPr>
                <w:noProof/>
                <w:webHidden/>
              </w:rPr>
            </w:r>
            <w:r>
              <w:rPr>
                <w:noProof/>
                <w:webHidden/>
              </w:rPr>
              <w:fldChar w:fldCharType="separate"/>
            </w:r>
            <w:r>
              <w:rPr>
                <w:noProof/>
                <w:webHidden/>
              </w:rPr>
              <w:t>24</w:t>
            </w:r>
            <w:r>
              <w:rPr>
                <w:noProof/>
                <w:webHidden/>
              </w:rPr>
              <w:fldChar w:fldCharType="end"/>
            </w:r>
          </w:hyperlink>
        </w:p>
        <w:p w14:paraId="7AF6350C" w14:textId="4A54CD01" w:rsidR="009769FE" w:rsidRDefault="009769FE">
          <w:pPr>
            <w:pStyle w:val="TOC2"/>
            <w:tabs>
              <w:tab w:val="right" w:leader="dot" w:pos="9016"/>
            </w:tabs>
            <w:rPr>
              <w:rFonts w:eastAsiaTheme="minorEastAsia"/>
              <w:noProof/>
              <w:lang w:eastAsia="en-GB"/>
            </w:rPr>
          </w:pPr>
          <w:hyperlink w:anchor="_Toc120250803" w:history="1">
            <w:r w:rsidRPr="00430106">
              <w:rPr>
                <w:rStyle w:val="Hyperlink"/>
                <w:noProof/>
              </w:rPr>
              <w:t>Balanced Scorecard- Defined</w:t>
            </w:r>
            <w:r>
              <w:rPr>
                <w:noProof/>
                <w:webHidden/>
              </w:rPr>
              <w:tab/>
            </w:r>
            <w:r>
              <w:rPr>
                <w:noProof/>
                <w:webHidden/>
              </w:rPr>
              <w:fldChar w:fldCharType="begin"/>
            </w:r>
            <w:r>
              <w:rPr>
                <w:noProof/>
                <w:webHidden/>
              </w:rPr>
              <w:instrText xml:space="preserve"> PAGEREF _Toc120250803 \h </w:instrText>
            </w:r>
            <w:r>
              <w:rPr>
                <w:noProof/>
                <w:webHidden/>
              </w:rPr>
            </w:r>
            <w:r>
              <w:rPr>
                <w:noProof/>
                <w:webHidden/>
              </w:rPr>
              <w:fldChar w:fldCharType="separate"/>
            </w:r>
            <w:r>
              <w:rPr>
                <w:noProof/>
                <w:webHidden/>
              </w:rPr>
              <w:t>24</w:t>
            </w:r>
            <w:r>
              <w:rPr>
                <w:noProof/>
                <w:webHidden/>
              </w:rPr>
              <w:fldChar w:fldCharType="end"/>
            </w:r>
          </w:hyperlink>
        </w:p>
        <w:p w14:paraId="525DF5BC" w14:textId="7382F566" w:rsidR="009769FE" w:rsidRDefault="009769FE">
          <w:pPr>
            <w:pStyle w:val="TOC2"/>
            <w:tabs>
              <w:tab w:val="right" w:leader="dot" w:pos="9016"/>
            </w:tabs>
            <w:rPr>
              <w:rFonts w:eastAsiaTheme="minorEastAsia"/>
              <w:noProof/>
              <w:lang w:eastAsia="en-GB"/>
            </w:rPr>
          </w:pPr>
          <w:hyperlink w:anchor="_Toc120250804" w:history="1">
            <w:r w:rsidRPr="00430106">
              <w:rPr>
                <w:rStyle w:val="Hyperlink"/>
                <w:noProof/>
              </w:rPr>
              <w:t>Balanced Scorecard- Benefits</w:t>
            </w:r>
            <w:r>
              <w:rPr>
                <w:noProof/>
                <w:webHidden/>
              </w:rPr>
              <w:tab/>
            </w:r>
            <w:r>
              <w:rPr>
                <w:noProof/>
                <w:webHidden/>
              </w:rPr>
              <w:fldChar w:fldCharType="begin"/>
            </w:r>
            <w:r>
              <w:rPr>
                <w:noProof/>
                <w:webHidden/>
              </w:rPr>
              <w:instrText xml:space="preserve"> PAGEREF _Toc120250804 \h </w:instrText>
            </w:r>
            <w:r>
              <w:rPr>
                <w:noProof/>
                <w:webHidden/>
              </w:rPr>
            </w:r>
            <w:r>
              <w:rPr>
                <w:noProof/>
                <w:webHidden/>
              </w:rPr>
              <w:fldChar w:fldCharType="separate"/>
            </w:r>
            <w:r>
              <w:rPr>
                <w:noProof/>
                <w:webHidden/>
              </w:rPr>
              <w:t>24</w:t>
            </w:r>
            <w:r>
              <w:rPr>
                <w:noProof/>
                <w:webHidden/>
              </w:rPr>
              <w:fldChar w:fldCharType="end"/>
            </w:r>
          </w:hyperlink>
        </w:p>
        <w:p w14:paraId="79A9082F" w14:textId="40C96513" w:rsidR="009769FE" w:rsidRDefault="009769FE">
          <w:pPr>
            <w:pStyle w:val="TOC2"/>
            <w:tabs>
              <w:tab w:val="right" w:leader="dot" w:pos="9016"/>
            </w:tabs>
            <w:rPr>
              <w:rFonts w:eastAsiaTheme="minorEastAsia"/>
              <w:noProof/>
              <w:lang w:eastAsia="en-GB"/>
            </w:rPr>
          </w:pPr>
          <w:hyperlink w:anchor="_Toc120250805" w:history="1">
            <w:r w:rsidRPr="00430106">
              <w:rPr>
                <w:rStyle w:val="Hyperlink"/>
                <w:noProof/>
              </w:rPr>
              <w:t>Balanced Scorecard- Perspectives</w:t>
            </w:r>
            <w:r>
              <w:rPr>
                <w:noProof/>
                <w:webHidden/>
              </w:rPr>
              <w:tab/>
            </w:r>
            <w:r>
              <w:rPr>
                <w:noProof/>
                <w:webHidden/>
              </w:rPr>
              <w:fldChar w:fldCharType="begin"/>
            </w:r>
            <w:r>
              <w:rPr>
                <w:noProof/>
                <w:webHidden/>
              </w:rPr>
              <w:instrText xml:space="preserve"> PAGEREF _Toc120250805 \h </w:instrText>
            </w:r>
            <w:r>
              <w:rPr>
                <w:noProof/>
                <w:webHidden/>
              </w:rPr>
            </w:r>
            <w:r>
              <w:rPr>
                <w:noProof/>
                <w:webHidden/>
              </w:rPr>
              <w:fldChar w:fldCharType="separate"/>
            </w:r>
            <w:r>
              <w:rPr>
                <w:noProof/>
                <w:webHidden/>
              </w:rPr>
              <w:t>24</w:t>
            </w:r>
            <w:r>
              <w:rPr>
                <w:noProof/>
                <w:webHidden/>
              </w:rPr>
              <w:fldChar w:fldCharType="end"/>
            </w:r>
          </w:hyperlink>
        </w:p>
        <w:p w14:paraId="64ABD993" w14:textId="3B496C61" w:rsidR="009769FE" w:rsidRDefault="009769FE">
          <w:pPr>
            <w:pStyle w:val="TOC2"/>
            <w:tabs>
              <w:tab w:val="right" w:leader="dot" w:pos="9016"/>
            </w:tabs>
            <w:rPr>
              <w:rFonts w:eastAsiaTheme="minorEastAsia"/>
              <w:noProof/>
              <w:lang w:eastAsia="en-GB"/>
            </w:rPr>
          </w:pPr>
          <w:hyperlink w:anchor="_Toc120250806" w:history="1">
            <w:r w:rsidRPr="00430106">
              <w:rPr>
                <w:rStyle w:val="Hyperlink"/>
                <w:noProof/>
              </w:rPr>
              <w:t>Balance Score Card Applied:</w:t>
            </w:r>
            <w:r>
              <w:rPr>
                <w:noProof/>
                <w:webHidden/>
              </w:rPr>
              <w:tab/>
            </w:r>
            <w:r>
              <w:rPr>
                <w:noProof/>
                <w:webHidden/>
              </w:rPr>
              <w:fldChar w:fldCharType="begin"/>
            </w:r>
            <w:r>
              <w:rPr>
                <w:noProof/>
                <w:webHidden/>
              </w:rPr>
              <w:instrText xml:space="preserve"> PAGEREF _Toc120250806 \h </w:instrText>
            </w:r>
            <w:r>
              <w:rPr>
                <w:noProof/>
                <w:webHidden/>
              </w:rPr>
            </w:r>
            <w:r>
              <w:rPr>
                <w:noProof/>
                <w:webHidden/>
              </w:rPr>
              <w:fldChar w:fldCharType="separate"/>
            </w:r>
            <w:r>
              <w:rPr>
                <w:noProof/>
                <w:webHidden/>
              </w:rPr>
              <w:t>26</w:t>
            </w:r>
            <w:r>
              <w:rPr>
                <w:noProof/>
                <w:webHidden/>
              </w:rPr>
              <w:fldChar w:fldCharType="end"/>
            </w:r>
          </w:hyperlink>
        </w:p>
        <w:p w14:paraId="2FC6C8D3" w14:textId="2943512C" w:rsidR="009769FE" w:rsidRDefault="009769FE">
          <w:pPr>
            <w:pStyle w:val="TOC1"/>
            <w:tabs>
              <w:tab w:val="right" w:leader="dot" w:pos="9016"/>
            </w:tabs>
            <w:rPr>
              <w:rFonts w:eastAsiaTheme="minorEastAsia" w:cstheme="minorBidi"/>
              <w:b w:val="0"/>
              <w:bCs w:val="0"/>
              <w:caps w:val="0"/>
              <w:noProof/>
              <w:sz w:val="24"/>
              <w:szCs w:val="24"/>
              <w:u w:val="none"/>
              <w:lang w:eastAsia="en-GB"/>
            </w:rPr>
          </w:pPr>
          <w:hyperlink w:anchor="_Toc120250807" w:history="1">
            <w:r w:rsidRPr="00430106">
              <w:rPr>
                <w:rStyle w:val="Hyperlink"/>
                <w:noProof/>
              </w:rPr>
              <w:t>Recommendations</w:t>
            </w:r>
            <w:r>
              <w:rPr>
                <w:noProof/>
                <w:webHidden/>
              </w:rPr>
              <w:tab/>
            </w:r>
            <w:r>
              <w:rPr>
                <w:noProof/>
                <w:webHidden/>
              </w:rPr>
              <w:fldChar w:fldCharType="begin"/>
            </w:r>
            <w:r>
              <w:rPr>
                <w:noProof/>
                <w:webHidden/>
              </w:rPr>
              <w:instrText xml:space="preserve"> PAGEREF _Toc120250807 \h </w:instrText>
            </w:r>
            <w:r>
              <w:rPr>
                <w:noProof/>
                <w:webHidden/>
              </w:rPr>
            </w:r>
            <w:r>
              <w:rPr>
                <w:noProof/>
                <w:webHidden/>
              </w:rPr>
              <w:fldChar w:fldCharType="separate"/>
            </w:r>
            <w:r>
              <w:rPr>
                <w:noProof/>
                <w:webHidden/>
              </w:rPr>
              <w:t>26</w:t>
            </w:r>
            <w:r>
              <w:rPr>
                <w:noProof/>
                <w:webHidden/>
              </w:rPr>
              <w:fldChar w:fldCharType="end"/>
            </w:r>
          </w:hyperlink>
        </w:p>
        <w:p w14:paraId="78131A1F" w14:textId="44C6AA76" w:rsidR="009769FE" w:rsidRDefault="009769FE">
          <w:pPr>
            <w:pStyle w:val="TOC1"/>
            <w:tabs>
              <w:tab w:val="right" w:leader="dot" w:pos="9016"/>
            </w:tabs>
            <w:rPr>
              <w:rFonts w:eastAsiaTheme="minorEastAsia" w:cstheme="minorBidi"/>
              <w:b w:val="0"/>
              <w:bCs w:val="0"/>
              <w:caps w:val="0"/>
              <w:noProof/>
              <w:sz w:val="24"/>
              <w:szCs w:val="24"/>
              <w:u w:val="none"/>
              <w:lang w:eastAsia="en-GB"/>
            </w:rPr>
          </w:pPr>
          <w:hyperlink w:anchor="_Toc120250808" w:history="1">
            <w:r w:rsidRPr="00430106">
              <w:rPr>
                <w:rStyle w:val="Hyperlink"/>
                <w:noProof/>
              </w:rPr>
              <w:t>Conclusion</w:t>
            </w:r>
            <w:r>
              <w:rPr>
                <w:noProof/>
                <w:webHidden/>
              </w:rPr>
              <w:tab/>
            </w:r>
            <w:r>
              <w:rPr>
                <w:noProof/>
                <w:webHidden/>
              </w:rPr>
              <w:fldChar w:fldCharType="begin"/>
            </w:r>
            <w:r>
              <w:rPr>
                <w:noProof/>
                <w:webHidden/>
              </w:rPr>
              <w:instrText xml:space="preserve"> PAGEREF _Toc120250808 \h </w:instrText>
            </w:r>
            <w:r>
              <w:rPr>
                <w:noProof/>
                <w:webHidden/>
              </w:rPr>
            </w:r>
            <w:r>
              <w:rPr>
                <w:noProof/>
                <w:webHidden/>
              </w:rPr>
              <w:fldChar w:fldCharType="separate"/>
            </w:r>
            <w:r>
              <w:rPr>
                <w:noProof/>
                <w:webHidden/>
              </w:rPr>
              <w:t>27</w:t>
            </w:r>
            <w:r>
              <w:rPr>
                <w:noProof/>
                <w:webHidden/>
              </w:rPr>
              <w:fldChar w:fldCharType="end"/>
            </w:r>
          </w:hyperlink>
        </w:p>
        <w:p w14:paraId="0FDDFE71" w14:textId="3AC66F8E" w:rsidR="009769FE" w:rsidRDefault="009769FE">
          <w:pPr>
            <w:pStyle w:val="TOC1"/>
            <w:tabs>
              <w:tab w:val="right" w:leader="dot" w:pos="9016"/>
            </w:tabs>
            <w:rPr>
              <w:rFonts w:eastAsiaTheme="minorEastAsia" w:cstheme="minorBidi"/>
              <w:b w:val="0"/>
              <w:bCs w:val="0"/>
              <w:caps w:val="0"/>
              <w:noProof/>
              <w:sz w:val="24"/>
              <w:szCs w:val="24"/>
              <w:u w:val="none"/>
              <w:lang w:eastAsia="en-GB"/>
            </w:rPr>
          </w:pPr>
          <w:hyperlink w:anchor="_Toc120250809" w:history="1">
            <w:r w:rsidRPr="00430106">
              <w:rPr>
                <w:rStyle w:val="Hyperlink"/>
                <w:noProof/>
              </w:rPr>
              <w:t>References:</w:t>
            </w:r>
            <w:r>
              <w:rPr>
                <w:noProof/>
                <w:webHidden/>
              </w:rPr>
              <w:tab/>
            </w:r>
            <w:r>
              <w:rPr>
                <w:noProof/>
                <w:webHidden/>
              </w:rPr>
              <w:fldChar w:fldCharType="begin"/>
            </w:r>
            <w:r>
              <w:rPr>
                <w:noProof/>
                <w:webHidden/>
              </w:rPr>
              <w:instrText xml:space="preserve"> PAGEREF _Toc120250809 \h </w:instrText>
            </w:r>
            <w:r>
              <w:rPr>
                <w:noProof/>
                <w:webHidden/>
              </w:rPr>
            </w:r>
            <w:r>
              <w:rPr>
                <w:noProof/>
                <w:webHidden/>
              </w:rPr>
              <w:fldChar w:fldCharType="separate"/>
            </w:r>
            <w:r>
              <w:rPr>
                <w:noProof/>
                <w:webHidden/>
              </w:rPr>
              <w:t>28</w:t>
            </w:r>
            <w:r>
              <w:rPr>
                <w:noProof/>
                <w:webHidden/>
              </w:rPr>
              <w:fldChar w:fldCharType="end"/>
            </w:r>
          </w:hyperlink>
        </w:p>
        <w:p w14:paraId="4CD28C72" w14:textId="5276ED2C" w:rsidR="003506B0" w:rsidRDefault="003506B0" w:rsidP="003506B0">
          <w:r>
            <w:rPr>
              <w:b/>
              <w:bCs/>
              <w:noProof/>
            </w:rPr>
            <w:fldChar w:fldCharType="end"/>
          </w:r>
        </w:p>
      </w:sdtContent>
    </w:sdt>
    <w:p w14:paraId="4462D572" w14:textId="77777777" w:rsidR="003506B0" w:rsidRDefault="003506B0" w:rsidP="003506B0"/>
    <w:p w14:paraId="1EA33CB3" w14:textId="77777777" w:rsidR="003506B0" w:rsidRDefault="003506B0" w:rsidP="003506B0">
      <w:r>
        <w:br w:type="page"/>
      </w:r>
    </w:p>
    <w:p w14:paraId="775C6109" w14:textId="77777777" w:rsidR="003506B0" w:rsidRDefault="003506B0" w:rsidP="003506B0">
      <w:pPr>
        <w:pStyle w:val="Title"/>
        <w:jc w:val="center"/>
      </w:pPr>
      <w:r w:rsidRPr="007110AB">
        <w:lastRenderedPageBreak/>
        <w:t>Strategic Management for SMEs</w:t>
      </w:r>
    </w:p>
    <w:p w14:paraId="2E039773" w14:textId="77777777" w:rsidR="003506B0" w:rsidRDefault="003506B0" w:rsidP="003506B0"/>
    <w:p w14:paraId="5AD5CFF2" w14:textId="77777777" w:rsidR="003506B0" w:rsidRDefault="003506B0" w:rsidP="003506B0"/>
    <w:p w14:paraId="57976775" w14:textId="77777777" w:rsidR="003506B0" w:rsidRDefault="003506B0" w:rsidP="003506B0"/>
    <w:p w14:paraId="6668C699" w14:textId="77777777" w:rsidR="003506B0" w:rsidRPr="00A55585" w:rsidRDefault="003506B0" w:rsidP="00A55585">
      <w:pPr>
        <w:pStyle w:val="Heading1"/>
      </w:pPr>
      <w:bookmarkStart w:id="1" w:name="_Toc120250741"/>
      <w:r w:rsidRPr="00A55585">
        <w:t>INTRODUCTION</w:t>
      </w:r>
      <w:bookmarkEnd w:id="1"/>
    </w:p>
    <w:p w14:paraId="5C97C647" w14:textId="77777777" w:rsidR="003506B0" w:rsidRPr="007405D2" w:rsidRDefault="003506B0" w:rsidP="003506B0"/>
    <w:p w14:paraId="459E84CF" w14:textId="77777777" w:rsidR="003506B0" w:rsidRPr="00A55585" w:rsidRDefault="003506B0" w:rsidP="00A55585">
      <w:pPr>
        <w:spacing w:line="360" w:lineRule="auto"/>
        <w:jc w:val="both"/>
        <w:rPr>
          <w:rFonts w:ascii="Arial" w:hAnsi="Arial" w:cs="Arial"/>
          <w:sz w:val="22"/>
          <w:szCs w:val="22"/>
        </w:rPr>
      </w:pPr>
      <w:r w:rsidRPr="00A55585">
        <w:rPr>
          <w:rFonts w:ascii="Arial" w:hAnsi="Arial" w:cs="Arial"/>
          <w:sz w:val="22"/>
          <w:szCs w:val="22"/>
        </w:rPr>
        <w:t xml:space="preserve">The goal of this report is to develop a strategy plan for an online social enterprise platform that will assist those parents affected by infertility and, more specifically, the loss of a child due to miscarriage, preterm delivery, or stillbirths. One in four women miscarry, according to UK-Tommy's statistics. Stillbirths must be registered in the UK 24 weeks after conception. </w:t>
      </w:r>
    </w:p>
    <w:p w14:paraId="6D59CC11" w14:textId="77777777" w:rsidR="003506B0" w:rsidRPr="00A55585" w:rsidRDefault="003506B0" w:rsidP="00A55585">
      <w:pPr>
        <w:spacing w:line="360" w:lineRule="auto"/>
        <w:jc w:val="both"/>
        <w:rPr>
          <w:rFonts w:ascii="Arial" w:hAnsi="Arial" w:cs="Arial"/>
          <w:sz w:val="22"/>
          <w:szCs w:val="22"/>
        </w:rPr>
      </w:pPr>
      <w:r w:rsidRPr="00A55585">
        <w:rPr>
          <w:rFonts w:ascii="Arial" w:hAnsi="Arial" w:cs="Arial"/>
          <w:sz w:val="22"/>
          <w:szCs w:val="22"/>
        </w:rPr>
        <w:t>In 2020, 2000 infants were born alive, 500 miscarried, 150 were born prematurely, and 7 babies were stillborn. </w:t>
      </w:r>
    </w:p>
    <w:p w14:paraId="28F6A455" w14:textId="77777777" w:rsidR="003506B0" w:rsidRPr="00A55585" w:rsidRDefault="003506B0" w:rsidP="00A55585">
      <w:pPr>
        <w:spacing w:line="360" w:lineRule="auto"/>
        <w:jc w:val="both"/>
        <w:rPr>
          <w:rFonts w:ascii="Arial" w:hAnsi="Arial" w:cs="Arial"/>
          <w:sz w:val="22"/>
          <w:szCs w:val="22"/>
        </w:rPr>
      </w:pPr>
      <w:r w:rsidRPr="00A55585">
        <w:rPr>
          <w:rFonts w:ascii="Arial" w:hAnsi="Arial" w:cs="Arial"/>
          <w:sz w:val="22"/>
          <w:szCs w:val="22"/>
        </w:rPr>
        <w:t>The report's focus will be on demonstrating the need of a strategic plan, explaining its components, and outlining the ways in which people would profit from the enterprise.</w:t>
      </w:r>
    </w:p>
    <w:p w14:paraId="190B29F9" w14:textId="77777777" w:rsidR="003506B0" w:rsidRPr="00A55585" w:rsidRDefault="003506B0" w:rsidP="00A55585">
      <w:pPr>
        <w:spacing w:line="360" w:lineRule="auto"/>
        <w:jc w:val="both"/>
        <w:rPr>
          <w:rFonts w:ascii="Arial" w:hAnsi="Arial" w:cs="Arial"/>
          <w:sz w:val="22"/>
          <w:szCs w:val="22"/>
        </w:rPr>
      </w:pPr>
    </w:p>
    <w:p w14:paraId="5C55E7CF" w14:textId="77777777" w:rsidR="003506B0" w:rsidRPr="00A55585" w:rsidRDefault="003506B0" w:rsidP="00A55585">
      <w:pPr>
        <w:spacing w:line="360" w:lineRule="auto"/>
        <w:jc w:val="both"/>
        <w:rPr>
          <w:rFonts w:ascii="Arial" w:hAnsi="Arial" w:cs="Arial"/>
          <w:sz w:val="22"/>
          <w:szCs w:val="22"/>
        </w:rPr>
      </w:pPr>
      <w:r w:rsidRPr="00A55585">
        <w:rPr>
          <w:rFonts w:ascii="Arial" w:hAnsi="Arial" w:cs="Arial"/>
          <w:sz w:val="22"/>
          <w:szCs w:val="22"/>
        </w:rPr>
        <w:t xml:space="preserve">Any potential entrepreneur should first create a strategy and should give some thought to how they want to conduct their enterprise. If a company does not have any long-term targets or objectives, they will not be able to concentrate their efforts, determine how well they are doing in their sector, or acquire a competitive advantage. </w:t>
      </w:r>
    </w:p>
    <w:p w14:paraId="66AACC6F" w14:textId="77777777" w:rsidR="003506B0" w:rsidRDefault="003506B0" w:rsidP="003506B0">
      <w:pPr>
        <w:spacing w:line="360" w:lineRule="auto"/>
        <w:jc w:val="both"/>
        <w:rPr>
          <w:rFonts w:ascii="Arial" w:hAnsi="Arial" w:cs="Arial"/>
          <w:color w:val="000000" w:themeColor="text1"/>
          <w:sz w:val="22"/>
          <w:szCs w:val="22"/>
        </w:rPr>
      </w:pPr>
    </w:p>
    <w:p w14:paraId="4171AF2B" w14:textId="77777777" w:rsidR="003506B0" w:rsidRDefault="003506B0" w:rsidP="003506B0">
      <w:pPr>
        <w:pStyle w:val="Heading2"/>
      </w:pPr>
      <w:bookmarkStart w:id="2" w:name="_Toc120250742"/>
      <w:r>
        <w:t>STRATEGIC MANAGEMENT</w:t>
      </w:r>
      <w:bookmarkEnd w:id="2"/>
    </w:p>
    <w:p w14:paraId="4159CD3A" w14:textId="77777777" w:rsidR="003506B0" w:rsidRDefault="003506B0" w:rsidP="003506B0"/>
    <w:p w14:paraId="2D230449" w14:textId="77777777" w:rsidR="003506B0" w:rsidRPr="00025575" w:rsidRDefault="003506B0" w:rsidP="00025575">
      <w:pPr>
        <w:spacing w:line="360" w:lineRule="auto"/>
        <w:jc w:val="both"/>
        <w:rPr>
          <w:rFonts w:ascii="Arial" w:hAnsi="Arial" w:cs="Arial"/>
          <w:sz w:val="22"/>
          <w:szCs w:val="22"/>
        </w:rPr>
      </w:pPr>
      <w:r w:rsidRPr="00025575">
        <w:rPr>
          <w:rFonts w:ascii="Arial" w:hAnsi="Arial" w:cs="Arial"/>
          <w:sz w:val="22"/>
          <w:szCs w:val="22"/>
        </w:rPr>
        <w:t>A company's corporate strategy is the result of a normative, deductive study of the way in which businesses should process and plan for change in their external context. (Ansoff, 2007)</w:t>
      </w:r>
    </w:p>
    <w:p w14:paraId="336832AC" w14:textId="77777777" w:rsidR="003506B0" w:rsidRPr="00025575" w:rsidRDefault="003506B0" w:rsidP="00025575">
      <w:pPr>
        <w:spacing w:line="360" w:lineRule="auto"/>
        <w:jc w:val="both"/>
        <w:rPr>
          <w:rFonts w:ascii="Arial" w:hAnsi="Arial" w:cs="Arial"/>
          <w:sz w:val="22"/>
          <w:szCs w:val="22"/>
        </w:rPr>
      </w:pPr>
      <w:r w:rsidRPr="00025575">
        <w:rPr>
          <w:rFonts w:ascii="Arial" w:hAnsi="Arial" w:cs="Arial"/>
          <w:sz w:val="22"/>
          <w:szCs w:val="22"/>
        </w:rPr>
        <w:t>“Strategic management...assesses its competitors and sets goals and strategies to meet all existing and potential competitors” (Lamb, 1984).</w:t>
      </w:r>
    </w:p>
    <w:p w14:paraId="3F6CB545" w14:textId="77777777" w:rsidR="003506B0" w:rsidRDefault="003506B0" w:rsidP="003506B0">
      <w:pPr>
        <w:pStyle w:val="Heading1"/>
      </w:pPr>
      <w:bookmarkStart w:id="3" w:name="_Toc120250743"/>
      <w:r>
        <w:t>OVERVIEW OF SOCIAL ENTERPRISE SECTOR</w:t>
      </w:r>
      <w:bookmarkEnd w:id="3"/>
    </w:p>
    <w:p w14:paraId="4872E82A" w14:textId="77777777" w:rsidR="003506B0" w:rsidRDefault="003506B0" w:rsidP="003506B0"/>
    <w:p w14:paraId="7B4173C3" w14:textId="77777777" w:rsidR="003506B0" w:rsidRDefault="003506B0" w:rsidP="003506B0">
      <w:pPr>
        <w:pStyle w:val="Heading2"/>
      </w:pPr>
      <w:bookmarkStart w:id="4" w:name="_Toc120250744"/>
      <w:r>
        <w:t>Social Enterprise Defined</w:t>
      </w:r>
      <w:bookmarkEnd w:id="4"/>
    </w:p>
    <w:p w14:paraId="1902FE3F" w14:textId="77777777" w:rsidR="003506B0" w:rsidRDefault="003506B0" w:rsidP="003506B0">
      <w:pPr>
        <w:jc w:val="both"/>
      </w:pPr>
    </w:p>
    <w:p w14:paraId="22E07AD9" w14:textId="77777777" w:rsidR="003506B0" w:rsidRDefault="003506B0" w:rsidP="003506B0">
      <w:pPr>
        <w:spacing w:line="360" w:lineRule="auto"/>
        <w:jc w:val="both"/>
        <w:rPr>
          <w:rFonts w:ascii="Arial" w:hAnsi="Arial" w:cs="Arial"/>
          <w:sz w:val="22"/>
          <w:szCs w:val="22"/>
        </w:rPr>
      </w:pPr>
      <w:r w:rsidRPr="00CA6713">
        <w:rPr>
          <w:rFonts w:ascii="Arial" w:hAnsi="Arial" w:cs="Arial"/>
          <w:sz w:val="22"/>
          <w:szCs w:val="22"/>
        </w:rPr>
        <w:t>The contemporary social entrepreneurship movement is rooted in the long-held conviction that businesses can and should contribute to society, but that in order to maximise their positive effects, they must adjust their business models to better serve and protect the most vulnerable people of society.</w:t>
      </w:r>
      <w:r w:rsidRPr="00CA6713">
        <w:t xml:space="preserve"> </w:t>
      </w:r>
      <w:r w:rsidRPr="00CA6713">
        <w:rPr>
          <w:rFonts w:ascii="Arial" w:hAnsi="Arial" w:cs="Arial"/>
          <w:sz w:val="22"/>
          <w:szCs w:val="22"/>
        </w:rPr>
        <w:t>(Smith and Darko, 2014)</w:t>
      </w:r>
    </w:p>
    <w:p w14:paraId="18D5A702" w14:textId="77777777" w:rsidR="003506B0" w:rsidRDefault="003506B0" w:rsidP="003506B0">
      <w:pPr>
        <w:spacing w:line="360" w:lineRule="auto"/>
        <w:jc w:val="both"/>
        <w:rPr>
          <w:rFonts w:ascii="Arial" w:hAnsi="Arial" w:cs="Arial"/>
          <w:color w:val="000000" w:themeColor="text1"/>
          <w:sz w:val="22"/>
          <w:szCs w:val="22"/>
        </w:rPr>
      </w:pPr>
    </w:p>
    <w:p w14:paraId="5774B8D7" w14:textId="77777777" w:rsidR="003506B0" w:rsidRDefault="003506B0" w:rsidP="003506B0">
      <w:pPr>
        <w:pStyle w:val="Heading2"/>
      </w:pPr>
      <w:bookmarkStart w:id="5" w:name="_Toc120250745"/>
      <w:r>
        <w:lastRenderedPageBreak/>
        <w:t>The Proposed Social Enterprise:</w:t>
      </w:r>
      <w:bookmarkEnd w:id="5"/>
      <w:r>
        <w:t xml:space="preserve"> </w:t>
      </w:r>
    </w:p>
    <w:p w14:paraId="33E3E407" w14:textId="77777777" w:rsidR="003506B0" w:rsidRPr="003C21EB" w:rsidRDefault="003506B0" w:rsidP="003506B0"/>
    <w:p w14:paraId="48AFA4CD" w14:textId="77777777" w:rsidR="003506B0" w:rsidRPr="007B1A14" w:rsidRDefault="003506B0" w:rsidP="003506B0">
      <w:pPr>
        <w:spacing w:line="360" w:lineRule="auto"/>
        <w:jc w:val="both"/>
        <w:rPr>
          <w:rFonts w:ascii="Arial" w:hAnsi="Arial" w:cs="Arial"/>
          <w:sz w:val="22"/>
          <w:szCs w:val="22"/>
        </w:rPr>
      </w:pPr>
      <w:r>
        <w:rPr>
          <w:rFonts w:ascii="Arial" w:hAnsi="Arial" w:cs="Arial"/>
          <w:sz w:val="22"/>
          <w:szCs w:val="22"/>
        </w:rPr>
        <w:t>The online platform will be selling handmade objects.</w:t>
      </w:r>
      <w:r w:rsidRPr="007B1A14">
        <w:t xml:space="preserve"> </w:t>
      </w:r>
      <w:r w:rsidRPr="007B1A14">
        <w:rPr>
          <w:rFonts w:ascii="Arial" w:hAnsi="Arial" w:cs="Arial"/>
          <w:sz w:val="22"/>
          <w:szCs w:val="22"/>
        </w:rPr>
        <w:t xml:space="preserve">The organisation will earn a profit by establishing its own marketplace where individuals must register in order to sell their hand-made goods and share a 20% commission on each transaction with the internet platform. </w:t>
      </w:r>
    </w:p>
    <w:p w14:paraId="15523886" w14:textId="77777777" w:rsidR="003506B0" w:rsidRDefault="003506B0" w:rsidP="003506B0">
      <w:pPr>
        <w:spacing w:line="360" w:lineRule="auto"/>
        <w:jc w:val="both"/>
        <w:rPr>
          <w:rFonts w:ascii="Arial" w:hAnsi="Arial" w:cs="Arial"/>
          <w:sz w:val="22"/>
          <w:szCs w:val="22"/>
        </w:rPr>
      </w:pPr>
      <w:r w:rsidRPr="007B1A14">
        <w:rPr>
          <w:rFonts w:ascii="Arial" w:hAnsi="Arial" w:cs="Arial"/>
          <w:sz w:val="22"/>
          <w:szCs w:val="22"/>
        </w:rPr>
        <w:t>The platform will retain 10% of the proceeds and donate 10% to Tommy's, a pregnancy charity that aids the United Kingdom with research on miscarriages and supports individuals who have lost infants.</w:t>
      </w:r>
      <w:r>
        <w:rPr>
          <w:rFonts w:ascii="Arial" w:hAnsi="Arial" w:cs="Arial"/>
          <w:sz w:val="22"/>
          <w:szCs w:val="22"/>
        </w:rPr>
        <w:t xml:space="preserve"> </w:t>
      </w:r>
    </w:p>
    <w:p w14:paraId="0E4F1D50" w14:textId="77777777" w:rsidR="003506B0" w:rsidRDefault="003506B0" w:rsidP="003506B0">
      <w:pPr>
        <w:spacing w:line="360" w:lineRule="auto"/>
        <w:jc w:val="both"/>
        <w:rPr>
          <w:rFonts w:ascii="Arial" w:hAnsi="Arial" w:cs="Arial"/>
          <w:color w:val="000000" w:themeColor="text1"/>
          <w:sz w:val="22"/>
          <w:szCs w:val="22"/>
        </w:rPr>
      </w:pPr>
    </w:p>
    <w:p w14:paraId="0C24351F" w14:textId="77777777" w:rsidR="003506B0" w:rsidRDefault="003506B0" w:rsidP="003506B0">
      <w:pPr>
        <w:spacing w:line="360" w:lineRule="auto"/>
        <w:jc w:val="both"/>
        <w:rPr>
          <w:rFonts w:ascii="Arial" w:hAnsi="Arial" w:cs="Arial"/>
          <w:color w:val="000000" w:themeColor="text1"/>
          <w:sz w:val="22"/>
          <w:szCs w:val="22"/>
        </w:rPr>
      </w:pPr>
    </w:p>
    <w:p w14:paraId="64169C6F" w14:textId="77777777" w:rsidR="003506B0" w:rsidRDefault="003506B0" w:rsidP="003506B0">
      <w:pPr>
        <w:pStyle w:val="Heading2"/>
      </w:pPr>
      <w:bookmarkStart w:id="6" w:name="_Toc120250746"/>
      <w:r>
        <w:t>Social Enterprises- Statistics:</w:t>
      </w:r>
      <w:bookmarkEnd w:id="6"/>
      <w:r>
        <w:t xml:space="preserve"> </w:t>
      </w:r>
    </w:p>
    <w:p w14:paraId="527C34AD" w14:textId="77777777" w:rsidR="003506B0" w:rsidRPr="003C21EB" w:rsidRDefault="003506B0" w:rsidP="003506B0"/>
    <w:p w14:paraId="01FDAF56" w14:textId="77777777" w:rsidR="003506B0" w:rsidRPr="00B71D32" w:rsidRDefault="003506B0" w:rsidP="003506B0">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As the statistics are showing social enterprises are a growing sector, considering that </w:t>
      </w:r>
      <w:r w:rsidRPr="00B71D32">
        <w:rPr>
          <w:rFonts w:ascii="Arial" w:hAnsi="Arial" w:cs="Arial"/>
          <w:color w:val="000000" w:themeColor="text1"/>
          <w:sz w:val="22"/>
          <w:szCs w:val="22"/>
        </w:rPr>
        <w:t xml:space="preserve">47% of social enterprises have been operating for fewer than five years, 44% of social enterprises have increased their turnover in the past year, 74% of social enterprises made a profit or broke even in the previous year, and 66% of social enterprises have introduced a new product or service in the previous year. </w:t>
      </w:r>
    </w:p>
    <w:p w14:paraId="7C3C2B96" w14:textId="77777777" w:rsidR="003506B0" w:rsidRDefault="003506B0" w:rsidP="003506B0">
      <w:pPr>
        <w:spacing w:line="360" w:lineRule="auto"/>
        <w:jc w:val="both"/>
        <w:rPr>
          <w:rFonts w:ascii="Arial" w:hAnsi="Arial" w:cs="Arial"/>
          <w:color w:val="000000" w:themeColor="text1"/>
          <w:sz w:val="22"/>
          <w:szCs w:val="22"/>
        </w:rPr>
      </w:pPr>
      <w:r w:rsidRPr="00B71D32">
        <w:rPr>
          <w:rFonts w:ascii="Arial" w:hAnsi="Arial" w:cs="Arial"/>
          <w:color w:val="000000" w:themeColor="text1"/>
          <w:sz w:val="22"/>
          <w:szCs w:val="22"/>
        </w:rPr>
        <w:t xml:space="preserve">Women make up 47% of the directors at social companies, while people of colour make up 31% of the directors at social enterprises. </w:t>
      </w:r>
      <w:r w:rsidRPr="00F75496">
        <w:rPr>
          <w:rFonts w:ascii="Arial" w:hAnsi="Arial" w:cs="Arial"/>
          <w:color w:val="000000" w:themeColor="text1"/>
          <w:sz w:val="22"/>
          <w:szCs w:val="22"/>
        </w:rPr>
        <w:t>(Social Enterprise, 2022)</w:t>
      </w:r>
    </w:p>
    <w:p w14:paraId="2B612649" w14:textId="77777777" w:rsidR="003506B0" w:rsidRDefault="003506B0" w:rsidP="003506B0">
      <w:pPr>
        <w:spacing w:line="360" w:lineRule="auto"/>
        <w:jc w:val="both"/>
        <w:rPr>
          <w:rFonts w:ascii="Arial" w:hAnsi="Arial" w:cs="Arial"/>
          <w:color w:val="000000" w:themeColor="text1"/>
          <w:sz w:val="22"/>
          <w:szCs w:val="22"/>
        </w:rPr>
      </w:pPr>
    </w:p>
    <w:p w14:paraId="4906949D" w14:textId="77777777" w:rsidR="003506B0" w:rsidRDefault="003506B0" w:rsidP="003506B0">
      <w:pPr>
        <w:spacing w:line="360" w:lineRule="auto"/>
        <w:jc w:val="both"/>
        <w:rPr>
          <w:rFonts w:ascii="Arial" w:hAnsi="Arial" w:cs="Arial"/>
          <w:sz w:val="22"/>
          <w:szCs w:val="22"/>
        </w:rPr>
      </w:pPr>
    </w:p>
    <w:p w14:paraId="1C801990" w14:textId="77777777" w:rsidR="003506B0" w:rsidRDefault="003506B0" w:rsidP="003506B0">
      <w:pPr>
        <w:pStyle w:val="Heading1"/>
      </w:pPr>
      <w:bookmarkStart w:id="7" w:name="_Toc120250747"/>
      <w:r>
        <w:t>Strategic intent</w:t>
      </w:r>
      <w:bookmarkEnd w:id="7"/>
    </w:p>
    <w:p w14:paraId="79616A92" w14:textId="77777777" w:rsidR="003506B0" w:rsidRDefault="003506B0" w:rsidP="003506B0">
      <w:pPr>
        <w:spacing w:line="360" w:lineRule="auto"/>
        <w:jc w:val="both"/>
      </w:pPr>
    </w:p>
    <w:p w14:paraId="29426B43" w14:textId="77777777" w:rsidR="003506B0" w:rsidRDefault="003506B0" w:rsidP="003506B0">
      <w:pPr>
        <w:pStyle w:val="Heading2"/>
      </w:pPr>
      <w:bookmarkStart w:id="8" w:name="_Toc120250748"/>
      <w:r>
        <w:t>Name and Services:</w:t>
      </w:r>
      <w:bookmarkEnd w:id="8"/>
      <w:r>
        <w:t xml:space="preserve"> </w:t>
      </w:r>
    </w:p>
    <w:p w14:paraId="7419A581" w14:textId="77777777" w:rsidR="003506B0" w:rsidRPr="00626039" w:rsidRDefault="003506B0" w:rsidP="003506B0"/>
    <w:p w14:paraId="16EF4099" w14:textId="77777777" w:rsidR="003506B0" w:rsidRPr="00A55585" w:rsidRDefault="003506B0" w:rsidP="00900458">
      <w:pPr>
        <w:spacing w:line="360" w:lineRule="auto"/>
        <w:jc w:val="both"/>
        <w:rPr>
          <w:rFonts w:ascii="Arial Narrow" w:hAnsi="Arial Narrow"/>
          <w:sz w:val="22"/>
          <w:szCs w:val="22"/>
        </w:rPr>
      </w:pPr>
      <w:r w:rsidRPr="00A55585">
        <w:rPr>
          <w:rFonts w:ascii="Arial Narrow" w:hAnsi="Arial Narrow"/>
          <w:sz w:val="22"/>
          <w:szCs w:val="22"/>
        </w:rPr>
        <w:t xml:space="preserve">LittleTimotheé.com is an online platform created by a mother that lost her baby to a missed miscarriage for parents who lost infants to miscarriage, stillbirth, etc. It is an online social enterprise that has three different services: </w:t>
      </w:r>
    </w:p>
    <w:p w14:paraId="738DF56F" w14:textId="77777777" w:rsidR="003506B0" w:rsidRPr="00A55585" w:rsidRDefault="003506B0" w:rsidP="00900458">
      <w:pPr>
        <w:spacing w:line="360" w:lineRule="auto"/>
        <w:jc w:val="both"/>
        <w:rPr>
          <w:rFonts w:ascii="Arial Narrow" w:hAnsi="Arial Narrow"/>
          <w:sz w:val="22"/>
          <w:szCs w:val="22"/>
        </w:rPr>
      </w:pPr>
      <w:r w:rsidRPr="00A55585">
        <w:rPr>
          <w:rFonts w:ascii="Arial Narrow" w:hAnsi="Arial Narrow"/>
          <w:sz w:val="22"/>
          <w:szCs w:val="22"/>
        </w:rPr>
        <w:t>A social platform that brings people together to share their stories and to get some closure, by being encouraged, listed by parents that have been/ still are going through similar pain and experience.</w:t>
      </w:r>
    </w:p>
    <w:p w14:paraId="280DAAF2" w14:textId="77777777" w:rsidR="003506B0" w:rsidRPr="00A55585" w:rsidRDefault="003506B0" w:rsidP="00900458">
      <w:pPr>
        <w:spacing w:line="360" w:lineRule="auto"/>
        <w:jc w:val="both"/>
        <w:rPr>
          <w:rFonts w:ascii="Arial Narrow" w:hAnsi="Arial Narrow"/>
          <w:sz w:val="22"/>
          <w:szCs w:val="22"/>
        </w:rPr>
      </w:pPr>
      <w:r w:rsidRPr="00A55585">
        <w:rPr>
          <w:rFonts w:ascii="Arial Narrow" w:hAnsi="Arial Narrow"/>
          <w:sz w:val="22"/>
          <w:szCs w:val="22"/>
        </w:rPr>
        <w:t>An online market where people will sell handmade craft, globally.</w:t>
      </w:r>
    </w:p>
    <w:p w14:paraId="2F63D710" w14:textId="77777777" w:rsidR="003506B0" w:rsidRPr="00A55585" w:rsidRDefault="003506B0" w:rsidP="00900458">
      <w:pPr>
        <w:spacing w:line="360" w:lineRule="auto"/>
        <w:jc w:val="both"/>
        <w:rPr>
          <w:rFonts w:ascii="Arial Narrow" w:hAnsi="Arial Narrow"/>
          <w:sz w:val="22"/>
          <w:szCs w:val="22"/>
        </w:rPr>
      </w:pPr>
      <w:r w:rsidRPr="00A55585">
        <w:rPr>
          <w:rFonts w:ascii="Arial Narrow" w:hAnsi="Arial Narrow"/>
          <w:sz w:val="22"/>
          <w:szCs w:val="22"/>
        </w:rPr>
        <w:t xml:space="preserve">Weekly webinar with different objectives: mental health, infertility, learning new skills (candle making, sewing, working with resin, cable knitting, entrepreneurship, etc.) </w:t>
      </w:r>
    </w:p>
    <w:p w14:paraId="243E4FCA" w14:textId="77777777" w:rsidR="003506B0" w:rsidRPr="00A55585" w:rsidRDefault="003506B0" w:rsidP="00900458">
      <w:pPr>
        <w:spacing w:line="360" w:lineRule="auto"/>
        <w:jc w:val="both"/>
        <w:rPr>
          <w:rFonts w:ascii="Arial Narrow" w:hAnsi="Arial Narrow"/>
          <w:sz w:val="22"/>
          <w:szCs w:val="22"/>
        </w:rPr>
      </w:pPr>
    </w:p>
    <w:p w14:paraId="0587BD19" w14:textId="77777777" w:rsidR="003506B0" w:rsidRPr="00A55585" w:rsidRDefault="003506B0" w:rsidP="00900458">
      <w:pPr>
        <w:spacing w:line="360" w:lineRule="auto"/>
        <w:jc w:val="both"/>
        <w:rPr>
          <w:rFonts w:ascii="Arial Narrow" w:hAnsi="Arial Narrow"/>
          <w:sz w:val="22"/>
          <w:szCs w:val="22"/>
        </w:rPr>
      </w:pPr>
    </w:p>
    <w:p w14:paraId="032B259A" w14:textId="77777777" w:rsidR="00CF6949" w:rsidRDefault="00CF6949" w:rsidP="003506B0">
      <w:pPr>
        <w:pStyle w:val="Heading2"/>
      </w:pPr>
      <w:bookmarkStart w:id="9" w:name="_Toc120250749"/>
    </w:p>
    <w:p w14:paraId="36509602" w14:textId="77777777" w:rsidR="00CF6949" w:rsidRDefault="00CF6949" w:rsidP="003506B0">
      <w:pPr>
        <w:pStyle w:val="Heading2"/>
      </w:pPr>
    </w:p>
    <w:p w14:paraId="436E0AD9" w14:textId="294E2790" w:rsidR="003506B0" w:rsidRDefault="003506B0" w:rsidP="003506B0">
      <w:pPr>
        <w:pStyle w:val="Heading2"/>
      </w:pPr>
      <w:r>
        <w:t>Vision Statement- Defined</w:t>
      </w:r>
      <w:bookmarkEnd w:id="9"/>
      <w:r>
        <w:t xml:space="preserve"> </w:t>
      </w:r>
    </w:p>
    <w:p w14:paraId="6FA30B75" w14:textId="77777777" w:rsidR="003506B0" w:rsidRPr="003A5F63" w:rsidRDefault="003506B0" w:rsidP="003506B0"/>
    <w:p w14:paraId="5CFB8588" w14:textId="77777777" w:rsidR="003506B0" w:rsidRDefault="003506B0" w:rsidP="003506B0">
      <w:pPr>
        <w:spacing w:line="360" w:lineRule="auto"/>
        <w:jc w:val="both"/>
        <w:rPr>
          <w:rFonts w:ascii="Arial" w:hAnsi="Arial" w:cs="Arial"/>
          <w:color w:val="000000" w:themeColor="text1"/>
          <w:sz w:val="22"/>
          <w:szCs w:val="22"/>
        </w:rPr>
      </w:pPr>
      <w:r w:rsidRPr="00277991">
        <w:rPr>
          <w:rFonts w:ascii="Arial" w:hAnsi="Arial" w:cs="Arial"/>
          <w:color w:val="000000" w:themeColor="text1"/>
          <w:sz w:val="22"/>
          <w:szCs w:val="22"/>
        </w:rPr>
        <w:t>A company's vision</w:t>
      </w:r>
      <w:r>
        <w:rPr>
          <w:rFonts w:ascii="Arial" w:hAnsi="Arial" w:cs="Arial"/>
          <w:color w:val="000000" w:themeColor="text1"/>
          <w:sz w:val="22"/>
          <w:szCs w:val="22"/>
        </w:rPr>
        <w:t xml:space="preserve"> statement</w:t>
      </w:r>
      <w:r w:rsidRPr="00277991">
        <w:rPr>
          <w:rFonts w:ascii="Arial" w:hAnsi="Arial" w:cs="Arial"/>
          <w:color w:val="000000" w:themeColor="text1"/>
          <w:sz w:val="22"/>
          <w:szCs w:val="22"/>
        </w:rPr>
        <w:t xml:space="preserve"> is</w:t>
      </w:r>
      <w:r>
        <w:rPr>
          <w:rFonts w:ascii="Arial" w:hAnsi="Arial" w:cs="Arial"/>
          <w:color w:val="000000" w:themeColor="text1"/>
          <w:sz w:val="22"/>
          <w:szCs w:val="22"/>
        </w:rPr>
        <w:t xml:space="preserve"> defined by (</w:t>
      </w:r>
      <w:r w:rsidRPr="00277991">
        <w:rPr>
          <w:rFonts w:ascii="Arial" w:hAnsi="Arial" w:cs="Arial"/>
          <w:color w:val="000000" w:themeColor="text1"/>
          <w:sz w:val="22"/>
          <w:szCs w:val="22"/>
        </w:rPr>
        <w:t>Bennis and Nanus, 1997</w:t>
      </w:r>
      <w:r>
        <w:rPr>
          <w:rFonts w:ascii="Arial" w:hAnsi="Arial" w:cs="Arial"/>
          <w:color w:val="000000" w:themeColor="text1"/>
          <w:sz w:val="22"/>
          <w:szCs w:val="22"/>
        </w:rPr>
        <w:t>)</w:t>
      </w:r>
      <w:r w:rsidRPr="00277991">
        <w:rPr>
          <w:rFonts w:ascii="Arial" w:hAnsi="Arial" w:cs="Arial"/>
          <w:color w:val="000000" w:themeColor="text1"/>
          <w:sz w:val="22"/>
          <w:szCs w:val="22"/>
        </w:rPr>
        <w:t xml:space="preserve"> aspirational and attainable picture of its future.</w:t>
      </w:r>
    </w:p>
    <w:p w14:paraId="383EA054" w14:textId="77777777" w:rsidR="003506B0" w:rsidRDefault="003506B0" w:rsidP="003506B0">
      <w:pPr>
        <w:spacing w:line="360" w:lineRule="auto"/>
        <w:jc w:val="both"/>
        <w:rPr>
          <w:rFonts w:ascii="Arial" w:hAnsi="Arial" w:cs="Arial"/>
          <w:color w:val="000000" w:themeColor="text1"/>
          <w:sz w:val="22"/>
          <w:szCs w:val="22"/>
        </w:rPr>
      </w:pPr>
    </w:p>
    <w:p w14:paraId="55997BE6" w14:textId="77777777" w:rsidR="003506B0" w:rsidRPr="0087711A" w:rsidRDefault="003506B0" w:rsidP="003506B0">
      <w:pPr>
        <w:pStyle w:val="Heading2"/>
      </w:pPr>
      <w:bookmarkStart w:id="10" w:name="_Toc120250750"/>
      <w:r w:rsidRPr="0087711A">
        <w:t>LittleTimotheé.com - Vision Statement:</w:t>
      </w:r>
      <w:bookmarkEnd w:id="10"/>
    </w:p>
    <w:p w14:paraId="7C330808" w14:textId="77777777" w:rsidR="003506B0" w:rsidRDefault="003506B0" w:rsidP="003506B0">
      <w:pPr>
        <w:spacing w:line="360" w:lineRule="auto"/>
        <w:jc w:val="both"/>
        <w:rPr>
          <w:rFonts w:ascii="Arial" w:hAnsi="Arial" w:cs="Arial"/>
          <w:color w:val="000000" w:themeColor="text1"/>
          <w:sz w:val="22"/>
          <w:szCs w:val="22"/>
        </w:rPr>
      </w:pPr>
    </w:p>
    <w:p w14:paraId="4CC8272C" w14:textId="77777777" w:rsidR="003506B0" w:rsidRPr="00626039" w:rsidRDefault="003506B0" w:rsidP="003506B0">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Our vision on LittleTimotheé</w:t>
      </w:r>
      <w:r w:rsidRPr="003A5F63">
        <w:rPr>
          <w:rFonts w:ascii="Arial" w:hAnsi="Arial" w:cs="Arial"/>
          <w:color w:val="000000" w:themeColor="text1"/>
          <w:sz w:val="22"/>
          <w:szCs w:val="22"/>
        </w:rPr>
        <w:t>.com is to bring people together, to share</w:t>
      </w:r>
      <w:r>
        <w:rPr>
          <w:rFonts w:ascii="Arial" w:hAnsi="Arial" w:cs="Arial"/>
          <w:color w:val="000000" w:themeColor="text1"/>
          <w:sz w:val="22"/>
          <w:szCs w:val="22"/>
        </w:rPr>
        <w:t xml:space="preserve"> our story</w:t>
      </w:r>
      <w:r w:rsidRPr="003A5F63">
        <w:rPr>
          <w:rFonts w:ascii="Arial" w:hAnsi="Arial" w:cs="Arial"/>
          <w:color w:val="000000" w:themeColor="text1"/>
          <w:sz w:val="22"/>
          <w:szCs w:val="22"/>
        </w:rPr>
        <w:t xml:space="preserve"> </w:t>
      </w:r>
      <w:r>
        <w:rPr>
          <w:rFonts w:ascii="Arial" w:hAnsi="Arial" w:cs="Arial"/>
          <w:color w:val="000000" w:themeColor="text1"/>
          <w:sz w:val="22"/>
          <w:szCs w:val="22"/>
        </w:rPr>
        <w:t>and to hear so many unshared</w:t>
      </w:r>
      <w:r w:rsidRPr="003A5F63">
        <w:rPr>
          <w:rFonts w:ascii="Arial" w:hAnsi="Arial" w:cs="Arial"/>
          <w:color w:val="000000" w:themeColor="text1"/>
          <w:sz w:val="22"/>
          <w:szCs w:val="22"/>
        </w:rPr>
        <w:t xml:space="preserve"> stories, to encourage and empower parents who are in suffering, and to build a market with a greater purpose than profit, namely, to assist people overcome infertility by joining the handmade market platform.</w:t>
      </w:r>
    </w:p>
    <w:p w14:paraId="35939E06" w14:textId="77777777" w:rsidR="003506B0" w:rsidRDefault="003506B0" w:rsidP="003506B0">
      <w:pPr>
        <w:pStyle w:val="Heading2"/>
      </w:pPr>
    </w:p>
    <w:p w14:paraId="7B221A40" w14:textId="77777777" w:rsidR="003506B0" w:rsidRDefault="003506B0" w:rsidP="003506B0">
      <w:pPr>
        <w:pStyle w:val="Heading2"/>
      </w:pPr>
      <w:bookmarkStart w:id="11" w:name="_Toc120250751"/>
      <w:r>
        <w:t>Mission Statement- Defined</w:t>
      </w:r>
      <w:bookmarkEnd w:id="11"/>
    </w:p>
    <w:p w14:paraId="665613CA" w14:textId="77777777" w:rsidR="003506B0" w:rsidRPr="003A5F63" w:rsidRDefault="003506B0" w:rsidP="003506B0"/>
    <w:p w14:paraId="0F42270B" w14:textId="77777777" w:rsidR="003506B0" w:rsidRDefault="003506B0" w:rsidP="003506B0">
      <w:pPr>
        <w:spacing w:line="360" w:lineRule="auto"/>
        <w:jc w:val="both"/>
        <w:rPr>
          <w:rFonts w:ascii="Arial" w:hAnsi="Arial" w:cs="Arial"/>
          <w:color w:val="000000" w:themeColor="text1"/>
          <w:sz w:val="22"/>
          <w:szCs w:val="22"/>
        </w:rPr>
      </w:pPr>
      <w:r w:rsidRPr="00277991">
        <w:rPr>
          <w:rFonts w:ascii="Arial" w:hAnsi="Arial" w:cs="Arial"/>
          <w:color w:val="000000" w:themeColor="text1"/>
          <w:sz w:val="22"/>
          <w:szCs w:val="22"/>
        </w:rPr>
        <w:t xml:space="preserve">According to </w:t>
      </w:r>
      <w:r>
        <w:rPr>
          <w:rFonts w:ascii="Arial" w:hAnsi="Arial" w:cs="Arial"/>
          <w:color w:val="000000" w:themeColor="text1"/>
          <w:sz w:val="22"/>
          <w:szCs w:val="22"/>
        </w:rPr>
        <w:t>(</w:t>
      </w:r>
      <w:r w:rsidRPr="00277991">
        <w:rPr>
          <w:rFonts w:ascii="Arial" w:hAnsi="Arial" w:cs="Arial"/>
          <w:color w:val="000000" w:themeColor="text1"/>
          <w:sz w:val="22"/>
          <w:szCs w:val="22"/>
        </w:rPr>
        <w:t>Bart</w:t>
      </w:r>
      <w:r>
        <w:rPr>
          <w:rFonts w:ascii="Arial" w:hAnsi="Arial" w:cs="Arial"/>
          <w:color w:val="000000" w:themeColor="text1"/>
          <w:sz w:val="22"/>
          <w:szCs w:val="22"/>
        </w:rPr>
        <w:t xml:space="preserve">, </w:t>
      </w:r>
      <w:r w:rsidRPr="00277991">
        <w:rPr>
          <w:rFonts w:ascii="Arial" w:hAnsi="Arial" w:cs="Arial"/>
          <w:color w:val="000000" w:themeColor="text1"/>
          <w:sz w:val="22"/>
          <w:szCs w:val="22"/>
        </w:rPr>
        <w:t>2003), a mission statement is the answer to the most basic question that must be asked of every business: Why does the business even exist? Why are they present in the area? What are they supposed to accomplish?</w:t>
      </w:r>
    </w:p>
    <w:p w14:paraId="77E091BB" w14:textId="77777777" w:rsidR="003506B0" w:rsidRDefault="003506B0" w:rsidP="003506B0">
      <w:pPr>
        <w:spacing w:line="360" w:lineRule="auto"/>
        <w:jc w:val="both"/>
        <w:rPr>
          <w:rFonts w:ascii="Arial" w:hAnsi="Arial" w:cs="Arial"/>
          <w:color w:val="000000" w:themeColor="text1"/>
          <w:sz w:val="22"/>
          <w:szCs w:val="22"/>
        </w:rPr>
      </w:pPr>
    </w:p>
    <w:p w14:paraId="7D43B0BC" w14:textId="77777777" w:rsidR="003506B0" w:rsidRPr="0087711A" w:rsidRDefault="003506B0" w:rsidP="003506B0">
      <w:pPr>
        <w:pStyle w:val="Heading2"/>
      </w:pPr>
      <w:bookmarkStart w:id="12" w:name="_Toc120250752"/>
      <w:r w:rsidRPr="0087711A">
        <w:t>LittleTimotheé.com - Mission Statement</w:t>
      </w:r>
      <w:bookmarkEnd w:id="12"/>
    </w:p>
    <w:p w14:paraId="28E01B9A" w14:textId="77777777" w:rsidR="003506B0" w:rsidRDefault="003506B0" w:rsidP="003506B0">
      <w:pPr>
        <w:spacing w:line="360" w:lineRule="auto"/>
        <w:jc w:val="both"/>
        <w:rPr>
          <w:rFonts w:ascii="Arial" w:hAnsi="Arial" w:cs="Arial"/>
          <w:color w:val="000000" w:themeColor="text1"/>
          <w:sz w:val="22"/>
          <w:szCs w:val="22"/>
        </w:rPr>
      </w:pPr>
    </w:p>
    <w:p w14:paraId="388FADCD" w14:textId="77777777" w:rsidR="003506B0" w:rsidRDefault="003506B0" w:rsidP="003506B0">
      <w:pPr>
        <w:spacing w:line="360" w:lineRule="auto"/>
        <w:jc w:val="both"/>
        <w:rPr>
          <w:rFonts w:ascii="Arial" w:hAnsi="Arial" w:cs="Arial"/>
          <w:color w:val="000000" w:themeColor="text1"/>
          <w:sz w:val="22"/>
          <w:szCs w:val="22"/>
        </w:rPr>
      </w:pPr>
      <w:r w:rsidRPr="001C2361">
        <w:rPr>
          <w:rFonts w:ascii="Arial" w:hAnsi="Arial" w:cs="Arial"/>
          <w:color w:val="000000" w:themeColor="text1"/>
          <w:sz w:val="22"/>
          <w:szCs w:val="22"/>
        </w:rPr>
        <w:t>Our goal is to help people realise they are heard, to build a new social platform where people can express themselves without fear of judgement but with the assurance that they are understood, to unite people around the world through the sharing of personal experiences, and to raise awareness of the fact that infertility is not uncommon but rather a growing health issue.</w:t>
      </w:r>
      <w:r>
        <w:rPr>
          <w:rFonts w:ascii="Arial" w:hAnsi="Arial" w:cs="Arial"/>
          <w:color w:val="000000" w:themeColor="text1"/>
          <w:sz w:val="22"/>
          <w:szCs w:val="22"/>
        </w:rPr>
        <w:t xml:space="preserve"> </w:t>
      </w:r>
      <w:r w:rsidRPr="00201902">
        <w:rPr>
          <w:rFonts w:ascii="Arial" w:hAnsi="Arial" w:cs="Arial"/>
          <w:color w:val="000000" w:themeColor="text1"/>
          <w:sz w:val="22"/>
          <w:szCs w:val="22"/>
        </w:rPr>
        <w:t>By utilising our handcrafted marketplace, individuals will help us fund an infertility research organisation</w:t>
      </w:r>
      <w:r>
        <w:rPr>
          <w:rFonts w:ascii="Arial" w:hAnsi="Arial" w:cs="Arial"/>
          <w:color w:val="000000" w:themeColor="text1"/>
          <w:sz w:val="22"/>
          <w:szCs w:val="22"/>
        </w:rPr>
        <w:t xml:space="preserve"> and save the life of mothers and little angels.</w:t>
      </w:r>
    </w:p>
    <w:p w14:paraId="7B0B568E" w14:textId="77777777" w:rsidR="003506B0" w:rsidRDefault="003506B0" w:rsidP="003506B0">
      <w:pPr>
        <w:spacing w:line="360" w:lineRule="auto"/>
        <w:jc w:val="both"/>
        <w:rPr>
          <w:rFonts w:ascii="Arial" w:hAnsi="Arial" w:cs="Arial"/>
          <w:color w:val="000000" w:themeColor="text1"/>
          <w:sz w:val="22"/>
          <w:szCs w:val="22"/>
        </w:rPr>
      </w:pPr>
    </w:p>
    <w:p w14:paraId="7D04718E" w14:textId="77777777" w:rsidR="003506B0" w:rsidRDefault="003506B0" w:rsidP="003506B0">
      <w:pPr>
        <w:pStyle w:val="Heading2"/>
      </w:pPr>
      <w:bookmarkStart w:id="13" w:name="_Toc120250753"/>
      <w:r>
        <w:t>SMART Objectives- Defined</w:t>
      </w:r>
      <w:bookmarkEnd w:id="13"/>
      <w:r>
        <w:t xml:space="preserve"> </w:t>
      </w:r>
    </w:p>
    <w:p w14:paraId="2E854B0D" w14:textId="77777777" w:rsidR="003506B0" w:rsidRDefault="003506B0" w:rsidP="003506B0">
      <w:pPr>
        <w:spacing w:line="360" w:lineRule="auto"/>
        <w:jc w:val="both"/>
        <w:rPr>
          <w:rFonts w:ascii="Arial" w:hAnsi="Arial" w:cs="Arial"/>
          <w:color w:val="000000" w:themeColor="text1"/>
          <w:sz w:val="22"/>
          <w:szCs w:val="22"/>
        </w:rPr>
      </w:pPr>
    </w:p>
    <w:p w14:paraId="4A9CEBF1" w14:textId="77777777" w:rsidR="003506B0" w:rsidRDefault="003506B0" w:rsidP="003506B0">
      <w:pPr>
        <w:spacing w:line="360" w:lineRule="auto"/>
        <w:jc w:val="both"/>
        <w:rPr>
          <w:rFonts w:ascii="Arial" w:hAnsi="Arial" w:cs="Arial"/>
          <w:color w:val="000000" w:themeColor="text1"/>
          <w:sz w:val="22"/>
          <w:szCs w:val="22"/>
        </w:rPr>
      </w:pPr>
      <w:r w:rsidRPr="008B2125">
        <w:rPr>
          <w:rFonts w:ascii="Arial" w:hAnsi="Arial" w:cs="Arial"/>
          <w:color w:val="000000" w:themeColor="text1"/>
          <w:sz w:val="22"/>
          <w:szCs w:val="22"/>
        </w:rPr>
        <w:t xml:space="preserve">SMART helps companies set outstanding objectives and goals. </w:t>
      </w:r>
      <w:r>
        <w:rPr>
          <w:rFonts w:ascii="Arial" w:hAnsi="Arial" w:cs="Arial"/>
          <w:color w:val="000000" w:themeColor="text1"/>
          <w:sz w:val="22"/>
          <w:szCs w:val="22"/>
        </w:rPr>
        <w:t>A</w:t>
      </w:r>
      <w:r w:rsidRPr="008B2125">
        <w:rPr>
          <w:rFonts w:ascii="Arial" w:hAnsi="Arial" w:cs="Arial"/>
          <w:color w:val="000000" w:themeColor="text1"/>
          <w:sz w:val="22"/>
          <w:szCs w:val="22"/>
        </w:rPr>
        <w:t xml:space="preserve"> SMART objective is Specific, Measurable, Attainable, Routine-based, and </w:t>
      </w:r>
      <w:r>
        <w:rPr>
          <w:rFonts w:ascii="Arial" w:hAnsi="Arial" w:cs="Arial"/>
          <w:color w:val="000000" w:themeColor="text1"/>
          <w:sz w:val="22"/>
          <w:szCs w:val="22"/>
        </w:rPr>
        <w:t xml:space="preserve">Tied to a </w:t>
      </w:r>
      <w:r w:rsidRPr="008B2125">
        <w:rPr>
          <w:rFonts w:ascii="Arial" w:hAnsi="Arial" w:cs="Arial"/>
          <w:color w:val="000000" w:themeColor="text1"/>
          <w:sz w:val="22"/>
          <w:szCs w:val="22"/>
        </w:rPr>
        <w:t>Functional</w:t>
      </w:r>
      <w:r>
        <w:rPr>
          <w:rFonts w:ascii="Arial" w:hAnsi="Arial" w:cs="Arial"/>
          <w:color w:val="000000" w:themeColor="text1"/>
          <w:sz w:val="22"/>
          <w:szCs w:val="22"/>
        </w:rPr>
        <w:t xml:space="preserve"> Priority</w:t>
      </w:r>
      <w:r w:rsidRPr="008B2125">
        <w:rPr>
          <w:rFonts w:ascii="Arial" w:hAnsi="Arial" w:cs="Arial"/>
          <w:color w:val="000000" w:themeColor="text1"/>
          <w:sz w:val="22"/>
          <w:szCs w:val="22"/>
        </w:rPr>
        <w:t>.</w:t>
      </w:r>
      <w:r w:rsidRPr="0009127A">
        <w:t xml:space="preserve"> </w:t>
      </w:r>
      <w:r w:rsidRPr="0009127A">
        <w:rPr>
          <w:rFonts w:ascii="Arial" w:hAnsi="Arial" w:cs="Arial"/>
          <w:color w:val="000000" w:themeColor="text1"/>
          <w:sz w:val="22"/>
          <w:szCs w:val="22"/>
        </w:rPr>
        <w:t>(Jung, 2007)</w:t>
      </w:r>
    </w:p>
    <w:p w14:paraId="01145B90" w14:textId="77777777" w:rsidR="003506B0" w:rsidRDefault="003506B0" w:rsidP="003506B0">
      <w:pPr>
        <w:spacing w:line="360" w:lineRule="auto"/>
        <w:jc w:val="both"/>
        <w:rPr>
          <w:rFonts w:ascii="Arial" w:hAnsi="Arial" w:cs="Arial"/>
          <w:color w:val="000000" w:themeColor="text1"/>
          <w:sz w:val="22"/>
          <w:szCs w:val="22"/>
        </w:rPr>
      </w:pPr>
    </w:p>
    <w:p w14:paraId="6F2CB062" w14:textId="77777777" w:rsidR="00CF6949" w:rsidRDefault="00CF6949" w:rsidP="003506B0">
      <w:pPr>
        <w:pStyle w:val="Heading2"/>
      </w:pPr>
      <w:bookmarkStart w:id="14" w:name="_Toc120250754"/>
    </w:p>
    <w:p w14:paraId="2440E15E" w14:textId="77777777" w:rsidR="00CF6949" w:rsidRDefault="00CF6949" w:rsidP="003506B0">
      <w:pPr>
        <w:pStyle w:val="Heading2"/>
      </w:pPr>
    </w:p>
    <w:p w14:paraId="05096315" w14:textId="20778548" w:rsidR="003506B0" w:rsidRDefault="003506B0" w:rsidP="003506B0">
      <w:pPr>
        <w:pStyle w:val="Heading2"/>
      </w:pPr>
      <w:r>
        <w:t>SMART Objectives- Applied</w:t>
      </w:r>
      <w:bookmarkEnd w:id="14"/>
    </w:p>
    <w:p w14:paraId="542ABFD8" w14:textId="77777777" w:rsidR="003506B0" w:rsidRDefault="003506B0" w:rsidP="003506B0">
      <w:pPr>
        <w:spacing w:line="360" w:lineRule="auto"/>
        <w:jc w:val="both"/>
        <w:rPr>
          <w:rFonts w:ascii="Arial" w:hAnsi="Arial" w:cs="Arial"/>
          <w:color w:val="000000" w:themeColor="text1"/>
          <w:sz w:val="22"/>
          <w:szCs w:val="22"/>
        </w:rPr>
      </w:pPr>
    </w:p>
    <w:p w14:paraId="070EB50B" w14:textId="77777777" w:rsidR="003506B0" w:rsidRPr="0087711A" w:rsidRDefault="003506B0" w:rsidP="003506B0">
      <w:pPr>
        <w:pStyle w:val="ListParagraph"/>
        <w:numPr>
          <w:ilvl w:val="0"/>
          <w:numId w:val="2"/>
        </w:numPr>
        <w:spacing w:line="360" w:lineRule="auto"/>
        <w:jc w:val="both"/>
        <w:rPr>
          <w:rFonts w:ascii="Arial" w:hAnsi="Arial" w:cs="Arial"/>
          <w:color w:val="000000" w:themeColor="text1"/>
          <w:sz w:val="22"/>
          <w:szCs w:val="22"/>
        </w:rPr>
      </w:pPr>
      <w:r w:rsidRPr="0087711A">
        <w:rPr>
          <w:rFonts w:ascii="Arial" w:hAnsi="Arial" w:cs="Arial"/>
          <w:color w:val="000000" w:themeColor="text1"/>
          <w:sz w:val="22"/>
          <w:szCs w:val="22"/>
        </w:rPr>
        <w:t>From the 15 of April 2022 to the 15 of April 2023 the platform LittleTimotheé.com will be build.</w:t>
      </w:r>
    </w:p>
    <w:p w14:paraId="5A442CFA" w14:textId="77777777" w:rsidR="003506B0" w:rsidRDefault="003506B0" w:rsidP="003506B0">
      <w:pPr>
        <w:spacing w:line="360" w:lineRule="auto"/>
        <w:jc w:val="both"/>
        <w:rPr>
          <w:rFonts w:ascii="Arial" w:hAnsi="Arial" w:cs="Arial"/>
          <w:color w:val="000000" w:themeColor="text1"/>
          <w:sz w:val="22"/>
          <w:szCs w:val="22"/>
        </w:rPr>
      </w:pPr>
    </w:p>
    <w:p w14:paraId="047E65B0" w14:textId="77777777" w:rsidR="003506B0" w:rsidRPr="0087711A" w:rsidRDefault="003506B0" w:rsidP="003506B0">
      <w:pPr>
        <w:pStyle w:val="ListParagraph"/>
        <w:numPr>
          <w:ilvl w:val="0"/>
          <w:numId w:val="2"/>
        </w:numPr>
        <w:spacing w:line="360" w:lineRule="auto"/>
        <w:jc w:val="both"/>
        <w:rPr>
          <w:rFonts w:ascii="Arial" w:hAnsi="Arial" w:cs="Arial"/>
          <w:color w:val="000000" w:themeColor="text1"/>
          <w:sz w:val="22"/>
          <w:szCs w:val="22"/>
        </w:rPr>
      </w:pPr>
      <w:r w:rsidRPr="0087711A">
        <w:rPr>
          <w:rFonts w:ascii="Arial" w:hAnsi="Arial" w:cs="Arial"/>
          <w:color w:val="000000" w:themeColor="text1"/>
          <w:sz w:val="22"/>
          <w:szCs w:val="22"/>
        </w:rPr>
        <w:t xml:space="preserve">Starting with 12 of June 2022 till 28 of July 2022 the organisation will fill open full-time positions with people who can boost users' morale. (Psychologists, gynaecologists, life coaches, etc.) </w:t>
      </w:r>
    </w:p>
    <w:p w14:paraId="000FD5E0" w14:textId="77777777" w:rsidR="003506B0" w:rsidRDefault="003506B0" w:rsidP="003506B0">
      <w:pPr>
        <w:spacing w:line="360" w:lineRule="auto"/>
        <w:jc w:val="both"/>
        <w:rPr>
          <w:rFonts w:ascii="Arial" w:hAnsi="Arial" w:cs="Arial"/>
          <w:color w:val="000000" w:themeColor="text1"/>
          <w:sz w:val="22"/>
          <w:szCs w:val="22"/>
        </w:rPr>
      </w:pPr>
    </w:p>
    <w:p w14:paraId="7A8CAA0B" w14:textId="77777777" w:rsidR="003506B0" w:rsidRPr="0087711A" w:rsidRDefault="003506B0" w:rsidP="003506B0">
      <w:pPr>
        <w:pStyle w:val="ListParagraph"/>
        <w:numPr>
          <w:ilvl w:val="0"/>
          <w:numId w:val="2"/>
        </w:numPr>
        <w:spacing w:line="360" w:lineRule="auto"/>
        <w:jc w:val="both"/>
        <w:rPr>
          <w:rFonts w:ascii="Arial" w:hAnsi="Arial" w:cs="Arial"/>
          <w:color w:val="000000" w:themeColor="text1"/>
          <w:sz w:val="22"/>
          <w:szCs w:val="22"/>
        </w:rPr>
      </w:pPr>
      <w:r w:rsidRPr="0087711A">
        <w:rPr>
          <w:rFonts w:ascii="Arial" w:hAnsi="Arial" w:cs="Arial"/>
          <w:color w:val="000000" w:themeColor="text1"/>
          <w:sz w:val="22"/>
          <w:szCs w:val="22"/>
        </w:rPr>
        <w:t>Starting from August till the final date, 15 of April, the social enterprise’s marketing department will be promoting the business.</w:t>
      </w:r>
    </w:p>
    <w:p w14:paraId="016466A1" w14:textId="77777777" w:rsidR="003506B0" w:rsidRDefault="003506B0" w:rsidP="003506B0">
      <w:pPr>
        <w:spacing w:line="360" w:lineRule="auto"/>
        <w:ind w:firstLine="60"/>
        <w:jc w:val="both"/>
        <w:rPr>
          <w:rFonts w:ascii="Arial" w:hAnsi="Arial" w:cs="Arial"/>
          <w:color w:val="000000" w:themeColor="text1"/>
          <w:sz w:val="22"/>
          <w:szCs w:val="22"/>
        </w:rPr>
      </w:pPr>
    </w:p>
    <w:p w14:paraId="03C1EEB5" w14:textId="77777777" w:rsidR="003506B0" w:rsidRDefault="003506B0" w:rsidP="003506B0">
      <w:pPr>
        <w:pStyle w:val="ListParagraph"/>
        <w:numPr>
          <w:ilvl w:val="0"/>
          <w:numId w:val="2"/>
        </w:numPr>
        <w:spacing w:line="360" w:lineRule="auto"/>
        <w:jc w:val="both"/>
        <w:rPr>
          <w:rFonts w:ascii="Arial" w:hAnsi="Arial" w:cs="Arial"/>
          <w:color w:val="000000" w:themeColor="text1"/>
          <w:sz w:val="22"/>
          <w:szCs w:val="22"/>
        </w:rPr>
      </w:pPr>
      <w:r w:rsidRPr="0087711A">
        <w:rPr>
          <w:rFonts w:ascii="Arial" w:hAnsi="Arial" w:cs="Arial"/>
          <w:color w:val="000000" w:themeColor="text1"/>
          <w:sz w:val="22"/>
          <w:szCs w:val="22"/>
        </w:rPr>
        <w:t>Because the period beginning on the 9th and ending on the 15th of October is designated as Baby Loss Awareness Week, the first week of testing will take place during this time.</w:t>
      </w:r>
    </w:p>
    <w:p w14:paraId="41EF3C6B" w14:textId="77777777" w:rsidR="003506B0" w:rsidRPr="007828D8" w:rsidRDefault="003506B0" w:rsidP="003506B0">
      <w:pPr>
        <w:pStyle w:val="ListParagraph"/>
        <w:rPr>
          <w:rFonts w:ascii="Arial" w:hAnsi="Arial" w:cs="Arial"/>
          <w:color w:val="000000" w:themeColor="text1"/>
          <w:sz w:val="22"/>
          <w:szCs w:val="22"/>
        </w:rPr>
      </w:pPr>
    </w:p>
    <w:p w14:paraId="11EDAFB8" w14:textId="77777777" w:rsidR="003506B0" w:rsidRDefault="003506B0" w:rsidP="003506B0">
      <w:pPr>
        <w:pStyle w:val="Heading2"/>
      </w:pPr>
      <w:bookmarkStart w:id="15" w:name="_Toc120250755"/>
      <w:r>
        <w:t>Strategy Statement</w:t>
      </w:r>
      <w:bookmarkEnd w:id="15"/>
    </w:p>
    <w:p w14:paraId="667AEE13" w14:textId="77777777" w:rsidR="003506B0" w:rsidRDefault="003506B0" w:rsidP="003506B0">
      <w:pPr>
        <w:spacing w:line="360" w:lineRule="auto"/>
        <w:jc w:val="both"/>
        <w:rPr>
          <w:rFonts w:ascii="Arial" w:hAnsi="Arial" w:cs="Arial"/>
          <w:color w:val="000000" w:themeColor="text1"/>
          <w:sz w:val="22"/>
          <w:szCs w:val="22"/>
        </w:rPr>
      </w:pPr>
    </w:p>
    <w:p w14:paraId="150C2CA4" w14:textId="77777777" w:rsidR="003506B0" w:rsidRPr="00733E4E" w:rsidRDefault="003506B0" w:rsidP="003506B0">
      <w:pPr>
        <w:spacing w:line="360" w:lineRule="auto"/>
        <w:jc w:val="both"/>
        <w:rPr>
          <w:rFonts w:ascii="Arial" w:hAnsi="Arial" w:cs="Arial"/>
          <w:color w:val="000000" w:themeColor="text1"/>
          <w:sz w:val="22"/>
          <w:szCs w:val="22"/>
        </w:rPr>
      </w:pPr>
      <w:r w:rsidRPr="00733E4E">
        <w:rPr>
          <w:rFonts w:ascii="Arial" w:hAnsi="Arial" w:cs="Arial"/>
          <w:color w:val="000000" w:themeColor="text1"/>
          <w:sz w:val="22"/>
          <w:szCs w:val="22"/>
        </w:rPr>
        <w:t xml:space="preserve">LittleTimotheé.com is a social networking site devoted to serving the needs of parents and families who have been impacted by infertility and the loss of a baby. Our group is working to dispel the notion that infertility is a sensitive topic that should be avoided at all costs and that discussing it should make people feel awkward. When discussing a traumatic incident, a significant number of individuals either do not have somebody to lean on or have the overwhelming sensation that they are being judged or that no one understands them. This is the reason why our team, which includes the creator who has been through such an experience, as well as psychologists and specialised health professionals, created this platform: to encourage people to share their stories and to assist them in overcoming the feelings of anxiety and depression that may accompany a loss. We view ourselves as a worldwide support network that aims to expand with the cooperation of the communities we serve. </w:t>
      </w:r>
    </w:p>
    <w:p w14:paraId="0F194BF9" w14:textId="77777777" w:rsidR="003506B0" w:rsidRDefault="003506B0" w:rsidP="003506B0">
      <w:pPr>
        <w:spacing w:line="360" w:lineRule="auto"/>
        <w:jc w:val="both"/>
        <w:rPr>
          <w:rFonts w:ascii="Arial" w:hAnsi="Arial" w:cs="Arial"/>
          <w:color w:val="000000" w:themeColor="text1"/>
          <w:sz w:val="22"/>
          <w:szCs w:val="22"/>
        </w:rPr>
      </w:pPr>
      <w:r w:rsidRPr="00733E4E">
        <w:rPr>
          <w:rFonts w:ascii="Arial" w:hAnsi="Arial" w:cs="Arial"/>
          <w:color w:val="000000" w:themeColor="text1"/>
          <w:sz w:val="22"/>
          <w:szCs w:val="22"/>
        </w:rPr>
        <w:t>People will be able to divert themselves from their difficulties and get encouragement from a wonderful group as LittleTimotheé.com will provide a variety of free webinars. People will also be contributing to vital research efforts involving miscarriage and infertility if they sell their handicrafts via our online marketplace platform.</w:t>
      </w:r>
    </w:p>
    <w:p w14:paraId="5884525E" w14:textId="77777777" w:rsidR="003506B0" w:rsidRDefault="003506B0" w:rsidP="003506B0">
      <w:pPr>
        <w:spacing w:line="360" w:lineRule="auto"/>
        <w:jc w:val="both"/>
        <w:rPr>
          <w:rFonts w:ascii="Arial" w:hAnsi="Arial" w:cs="Arial"/>
          <w:color w:val="000000" w:themeColor="text1"/>
          <w:sz w:val="22"/>
          <w:szCs w:val="22"/>
        </w:rPr>
      </w:pPr>
    </w:p>
    <w:p w14:paraId="6758C1DA" w14:textId="77777777" w:rsidR="003506B0" w:rsidRDefault="003506B0" w:rsidP="003506B0">
      <w:pPr>
        <w:pStyle w:val="Heading2"/>
      </w:pPr>
      <w:bookmarkStart w:id="16" w:name="_Toc120250756"/>
      <w:r>
        <w:lastRenderedPageBreak/>
        <w:t>Environmental Analysis</w:t>
      </w:r>
      <w:bookmarkEnd w:id="16"/>
    </w:p>
    <w:p w14:paraId="5311C300" w14:textId="77777777" w:rsidR="003506B0" w:rsidRDefault="003506B0" w:rsidP="003506B0">
      <w:pPr>
        <w:spacing w:line="360" w:lineRule="auto"/>
        <w:jc w:val="both"/>
        <w:rPr>
          <w:rFonts w:ascii="Arial" w:hAnsi="Arial" w:cs="Arial"/>
          <w:color w:val="000000" w:themeColor="text1"/>
          <w:sz w:val="22"/>
          <w:szCs w:val="22"/>
        </w:rPr>
      </w:pPr>
    </w:p>
    <w:p w14:paraId="6B72CC09" w14:textId="77777777" w:rsidR="003506B0" w:rsidRDefault="003506B0" w:rsidP="003506B0">
      <w:pPr>
        <w:spacing w:line="360" w:lineRule="auto"/>
        <w:jc w:val="both"/>
      </w:pPr>
      <w:r w:rsidRPr="00135929">
        <w:rPr>
          <w:color w:val="000000" w:themeColor="text1"/>
        </w:rPr>
        <w:t>An environmental analysis identifies internal and external factors that could have an impact on a company's success.</w:t>
      </w:r>
      <w:r w:rsidRPr="00135929">
        <w:t xml:space="preserve"> </w:t>
      </w:r>
    </w:p>
    <w:p w14:paraId="2E0A6AD5" w14:textId="77777777" w:rsidR="003506B0" w:rsidRDefault="003506B0" w:rsidP="003506B0">
      <w:pPr>
        <w:spacing w:line="360" w:lineRule="auto"/>
        <w:jc w:val="both"/>
      </w:pPr>
    </w:p>
    <w:p w14:paraId="170653CF" w14:textId="77777777" w:rsidR="008C2B83" w:rsidRDefault="008C2B83" w:rsidP="003506B0">
      <w:pPr>
        <w:spacing w:line="360" w:lineRule="auto"/>
        <w:jc w:val="both"/>
      </w:pPr>
    </w:p>
    <w:p w14:paraId="2759B632" w14:textId="1CC46508" w:rsidR="008C2B83" w:rsidRDefault="008C2B83" w:rsidP="003B45B0">
      <w:pPr>
        <w:pStyle w:val="Heading2"/>
      </w:pPr>
      <w:bookmarkStart w:id="17" w:name="_Toc120250757"/>
      <w:r w:rsidRPr="008C2B83">
        <w:t xml:space="preserve">Macro </w:t>
      </w:r>
      <w:r w:rsidR="003B45B0">
        <w:t>E</w:t>
      </w:r>
      <w:r w:rsidRPr="008C2B83">
        <w:t>nvironment</w:t>
      </w:r>
      <w:bookmarkEnd w:id="17"/>
    </w:p>
    <w:p w14:paraId="3564A578" w14:textId="77777777" w:rsidR="003B45B0" w:rsidRPr="003B45B0" w:rsidRDefault="003B45B0" w:rsidP="003B45B0"/>
    <w:p w14:paraId="25DF4581" w14:textId="3407BBBE" w:rsidR="003B45B0" w:rsidRDefault="004676A4" w:rsidP="003506B0">
      <w:pPr>
        <w:spacing w:line="360" w:lineRule="auto"/>
        <w:jc w:val="both"/>
      </w:pPr>
      <w:r w:rsidRPr="004676A4">
        <w:t>The term "macro environment" is used to describe large, external, and unforeseen forces that have an impact on how a company makes its decisions.</w:t>
      </w:r>
    </w:p>
    <w:p w14:paraId="0C004147" w14:textId="6DC39049" w:rsidR="003506B0" w:rsidRDefault="003506B0" w:rsidP="003506B0">
      <w:pPr>
        <w:pStyle w:val="Heading2"/>
      </w:pPr>
      <w:bookmarkStart w:id="18" w:name="_Toc120250758"/>
      <w:r>
        <w:t>PESTLE Analysis</w:t>
      </w:r>
      <w:bookmarkEnd w:id="18"/>
    </w:p>
    <w:p w14:paraId="00D4FC11" w14:textId="77777777" w:rsidR="003506B0" w:rsidRPr="00A44C38" w:rsidRDefault="003506B0" w:rsidP="003506B0"/>
    <w:p w14:paraId="05D6BF4B" w14:textId="77777777" w:rsidR="003506B0" w:rsidRPr="004E0988" w:rsidRDefault="003506B0" w:rsidP="003506B0">
      <w:pPr>
        <w:spacing w:line="360" w:lineRule="auto"/>
        <w:jc w:val="both"/>
        <w:rPr>
          <w:rFonts w:ascii="Arial" w:hAnsi="Arial" w:cs="Arial"/>
          <w:sz w:val="22"/>
          <w:szCs w:val="22"/>
        </w:rPr>
      </w:pPr>
      <w:r w:rsidRPr="004E0988">
        <w:rPr>
          <w:rFonts w:ascii="Arial" w:hAnsi="Arial" w:cs="Arial"/>
          <w:sz w:val="22"/>
          <w:szCs w:val="22"/>
        </w:rPr>
        <w:t>Performing a PESTLE analysis may help a company better understand its place in the market, the state of the industry, and many other factors that can be used to inform and improve the company's strategy, goals, and performance metrics. (</w:t>
      </w:r>
      <w:proofErr w:type="spellStart"/>
      <w:r w:rsidRPr="004E0988">
        <w:rPr>
          <w:rFonts w:ascii="Arial" w:hAnsi="Arial" w:cs="Arial"/>
          <w:sz w:val="22"/>
          <w:szCs w:val="22"/>
        </w:rPr>
        <w:t>Perera</w:t>
      </w:r>
      <w:proofErr w:type="spellEnd"/>
      <w:r w:rsidRPr="004E0988">
        <w:rPr>
          <w:rFonts w:ascii="Arial" w:hAnsi="Arial" w:cs="Arial"/>
          <w:sz w:val="22"/>
          <w:szCs w:val="22"/>
        </w:rPr>
        <w:t>, 2017) There are six components in the model: politic, economic, social, technological, legal and environmental.</w:t>
      </w:r>
    </w:p>
    <w:p w14:paraId="1A754CAF" w14:textId="77777777" w:rsidR="003506B0" w:rsidRDefault="003506B0" w:rsidP="003506B0">
      <w:pPr>
        <w:spacing w:line="360" w:lineRule="auto"/>
        <w:jc w:val="both"/>
      </w:pPr>
    </w:p>
    <w:p w14:paraId="210B8989" w14:textId="77777777" w:rsidR="003506B0" w:rsidRDefault="003506B0" w:rsidP="003506B0">
      <w:pPr>
        <w:pStyle w:val="Heading2"/>
      </w:pPr>
      <w:bookmarkStart w:id="19" w:name="_Toc120250759"/>
      <w:r>
        <w:t>PESTLE Analysis- Applied</w:t>
      </w:r>
      <w:bookmarkEnd w:id="19"/>
    </w:p>
    <w:p w14:paraId="52A80A91" w14:textId="77777777" w:rsidR="003506B0" w:rsidRPr="00CC1D70" w:rsidRDefault="003506B0" w:rsidP="003506B0">
      <w:pPr>
        <w:spacing w:line="360" w:lineRule="auto"/>
        <w:jc w:val="both"/>
        <w:rPr>
          <w:color w:val="000000" w:themeColor="text1"/>
          <w:sz w:val="28"/>
          <w:szCs w:val="28"/>
        </w:rPr>
      </w:pPr>
    </w:p>
    <w:p w14:paraId="13AA38C4" w14:textId="35AEFAB8" w:rsidR="003506B0" w:rsidRDefault="003506B0" w:rsidP="003506B0">
      <w:pPr>
        <w:pStyle w:val="Heading3"/>
      </w:pPr>
      <w:bookmarkStart w:id="20" w:name="_Toc120250760"/>
      <w:r w:rsidRPr="00CC1D70">
        <w:t>Political factors:</w:t>
      </w:r>
      <w:bookmarkEnd w:id="20"/>
    </w:p>
    <w:p w14:paraId="4B9532C1" w14:textId="77777777" w:rsidR="00ED3DEB" w:rsidRDefault="00ED3DEB" w:rsidP="003506B0">
      <w:pPr>
        <w:spacing w:line="360" w:lineRule="auto"/>
        <w:jc w:val="both"/>
      </w:pPr>
    </w:p>
    <w:p w14:paraId="09FC2A44" w14:textId="40692F23" w:rsidR="00ED3DEB" w:rsidRDefault="00ED3DEB" w:rsidP="003506B0">
      <w:pPr>
        <w:spacing w:line="360" w:lineRule="auto"/>
        <w:jc w:val="both"/>
        <w:rPr>
          <w:rFonts w:ascii="Arial" w:hAnsi="Arial" w:cs="Arial"/>
          <w:color w:val="000000" w:themeColor="text1"/>
          <w:sz w:val="22"/>
          <w:szCs w:val="22"/>
        </w:rPr>
      </w:pPr>
      <w:r w:rsidRPr="004E0988">
        <w:rPr>
          <w:rFonts w:ascii="Arial" w:hAnsi="Arial" w:cs="Arial"/>
          <w:color w:val="000000" w:themeColor="text1"/>
          <w:sz w:val="22"/>
          <w:szCs w:val="22"/>
        </w:rPr>
        <w:t>Country risk, political uncertainty, and operational risk are all based on the political environment.</w:t>
      </w:r>
    </w:p>
    <w:p w14:paraId="1E4231ED" w14:textId="77777777" w:rsidR="005824C4" w:rsidRPr="004E0988" w:rsidRDefault="005824C4" w:rsidP="003506B0">
      <w:pPr>
        <w:spacing w:line="360" w:lineRule="auto"/>
        <w:jc w:val="both"/>
        <w:rPr>
          <w:rFonts w:ascii="Arial" w:hAnsi="Arial" w:cs="Arial"/>
          <w:color w:val="000000" w:themeColor="text1"/>
          <w:sz w:val="22"/>
          <w:szCs w:val="22"/>
        </w:rPr>
      </w:pPr>
    </w:p>
    <w:p w14:paraId="045073C0" w14:textId="789023C1" w:rsidR="003506B0" w:rsidRPr="004E0988" w:rsidRDefault="003506B0" w:rsidP="003506B0">
      <w:pPr>
        <w:spacing w:line="360" w:lineRule="auto"/>
        <w:jc w:val="both"/>
        <w:rPr>
          <w:rFonts w:ascii="Arial" w:hAnsi="Arial" w:cs="Arial"/>
          <w:color w:val="000000" w:themeColor="text1"/>
          <w:sz w:val="22"/>
          <w:szCs w:val="22"/>
        </w:rPr>
      </w:pPr>
      <w:r w:rsidRPr="004E0988">
        <w:rPr>
          <w:rFonts w:ascii="Arial" w:hAnsi="Arial" w:cs="Arial"/>
          <w:color w:val="000000" w:themeColor="text1"/>
          <w:sz w:val="22"/>
          <w:szCs w:val="22"/>
        </w:rPr>
        <w:t>Limitations in nations with strong conservative beliefs.</w:t>
      </w:r>
    </w:p>
    <w:p w14:paraId="4CB88D96" w14:textId="77777777" w:rsidR="00D0108D" w:rsidRPr="004E0988" w:rsidRDefault="00D0108D" w:rsidP="003506B0">
      <w:pPr>
        <w:spacing w:line="360" w:lineRule="auto"/>
        <w:jc w:val="both"/>
        <w:rPr>
          <w:rFonts w:ascii="Arial" w:hAnsi="Arial" w:cs="Arial"/>
          <w:color w:val="000000" w:themeColor="text1"/>
          <w:sz w:val="22"/>
          <w:szCs w:val="22"/>
        </w:rPr>
      </w:pPr>
    </w:p>
    <w:p w14:paraId="1D75373D" w14:textId="6C820D43" w:rsidR="003506B0" w:rsidRDefault="003506B0" w:rsidP="003506B0">
      <w:pPr>
        <w:spacing w:line="360" w:lineRule="auto"/>
        <w:jc w:val="both"/>
        <w:rPr>
          <w:rFonts w:ascii="Arial" w:hAnsi="Arial" w:cs="Arial"/>
          <w:color w:val="000000" w:themeColor="text1"/>
          <w:sz w:val="22"/>
          <w:szCs w:val="22"/>
        </w:rPr>
      </w:pPr>
      <w:r w:rsidRPr="004E0988">
        <w:rPr>
          <w:rFonts w:ascii="Arial" w:hAnsi="Arial" w:cs="Arial"/>
          <w:color w:val="000000" w:themeColor="text1"/>
          <w:sz w:val="22"/>
          <w:szCs w:val="22"/>
        </w:rPr>
        <w:t>Even in a country like England, there are people who don't think it's a beneficial idea to talk about miscarriages or stillbirths. Some countries that are more conservative might try to limit access to LittleTimotheé.com so that people can't get together or have other kinds of conversations that could spread false information.</w:t>
      </w:r>
    </w:p>
    <w:p w14:paraId="5443BE12" w14:textId="77777777" w:rsidR="005824C4" w:rsidRPr="004E0988" w:rsidRDefault="005824C4" w:rsidP="003506B0">
      <w:pPr>
        <w:spacing w:line="360" w:lineRule="auto"/>
        <w:jc w:val="both"/>
        <w:rPr>
          <w:rFonts w:ascii="Arial" w:hAnsi="Arial" w:cs="Arial"/>
          <w:color w:val="000000" w:themeColor="text1"/>
          <w:sz w:val="22"/>
          <w:szCs w:val="22"/>
        </w:rPr>
      </w:pPr>
    </w:p>
    <w:p w14:paraId="34D4D243" w14:textId="77777777" w:rsidR="003506B0" w:rsidRPr="004E0988" w:rsidRDefault="003506B0" w:rsidP="003506B0">
      <w:pPr>
        <w:spacing w:line="360" w:lineRule="auto"/>
        <w:jc w:val="both"/>
        <w:rPr>
          <w:rFonts w:ascii="Arial" w:hAnsi="Arial" w:cs="Arial"/>
          <w:color w:val="000000" w:themeColor="text1"/>
          <w:sz w:val="22"/>
          <w:szCs w:val="22"/>
        </w:rPr>
      </w:pPr>
      <w:r w:rsidRPr="004E0988">
        <w:rPr>
          <w:rFonts w:ascii="Arial" w:hAnsi="Arial" w:cs="Arial"/>
          <w:color w:val="000000" w:themeColor="text1"/>
          <w:sz w:val="22"/>
          <w:szCs w:val="22"/>
        </w:rPr>
        <w:t xml:space="preserve">Favourable Tax </w:t>
      </w:r>
    </w:p>
    <w:p w14:paraId="63932988" w14:textId="77777777" w:rsidR="003506B0" w:rsidRPr="004E0988" w:rsidRDefault="003506B0" w:rsidP="003506B0">
      <w:pPr>
        <w:spacing w:line="360" w:lineRule="auto"/>
        <w:jc w:val="both"/>
        <w:rPr>
          <w:rFonts w:ascii="Arial" w:hAnsi="Arial" w:cs="Arial"/>
          <w:color w:val="000000" w:themeColor="text1"/>
          <w:sz w:val="22"/>
          <w:szCs w:val="22"/>
        </w:rPr>
      </w:pPr>
      <w:r w:rsidRPr="004E0988">
        <w:rPr>
          <w:rFonts w:ascii="Arial" w:hAnsi="Arial" w:cs="Arial"/>
          <w:color w:val="000000" w:themeColor="text1"/>
          <w:sz w:val="22"/>
          <w:szCs w:val="22"/>
        </w:rPr>
        <w:t>LittleTimotheé.com may thrive and contribute to the nation's economy if tax laws are favourable.</w:t>
      </w:r>
    </w:p>
    <w:p w14:paraId="1FAD3467" w14:textId="77777777" w:rsidR="003506B0" w:rsidRPr="00CC1D70" w:rsidRDefault="003506B0" w:rsidP="003506B0">
      <w:pPr>
        <w:spacing w:line="360" w:lineRule="auto"/>
        <w:jc w:val="both"/>
        <w:rPr>
          <w:color w:val="000000" w:themeColor="text1"/>
          <w:sz w:val="28"/>
          <w:szCs w:val="28"/>
        </w:rPr>
      </w:pPr>
    </w:p>
    <w:p w14:paraId="52C01FC5" w14:textId="60CB1EC1" w:rsidR="003506B0" w:rsidRDefault="003506B0" w:rsidP="003506B0">
      <w:pPr>
        <w:pStyle w:val="Heading3"/>
      </w:pPr>
      <w:bookmarkStart w:id="21" w:name="_Toc120250761"/>
      <w:r w:rsidRPr="00CC1D70">
        <w:lastRenderedPageBreak/>
        <w:t>Economic factors:</w:t>
      </w:r>
      <w:bookmarkEnd w:id="21"/>
    </w:p>
    <w:p w14:paraId="6B67AC1A" w14:textId="2A450EAB" w:rsidR="00ED3DEB" w:rsidRDefault="00ED3DEB" w:rsidP="00ED3DEB"/>
    <w:p w14:paraId="140955A9" w14:textId="3894D2D6" w:rsidR="00AA28C1" w:rsidRDefault="00AA28C1" w:rsidP="003506B0">
      <w:pPr>
        <w:spacing w:line="360" w:lineRule="auto"/>
        <w:jc w:val="both"/>
      </w:pPr>
      <w:r>
        <w:t xml:space="preserve">According to </w:t>
      </w:r>
      <w:r w:rsidR="005824C4" w:rsidRPr="005824C4">
        <w:t>(</w:t>
      </w:r>
      <w:proofErr w:type="spellStart"/>
      <w:r w:rsidR="005824C4" w:rsidRPr="005824C4">
        <w:t>Perera</w:t>
      </w:r>
      <w:proofErr w:type="spellEnd"/>
      <w:r w:rsidR="005824C4" w:rsidRPr="005824C4">
        <w:t>, 2017)</w:t>
      </w:r>
      <w:r w:rsidR="005824C4">
        <w:t xml:space="preserve"> </w:t>
      </w:r>
      <w:r w:rsidRPr="00AA28C1">
        <w:t>It is appropriate to rank economic issues as among the most crucial to an organization's success.</w:t>
      </w:r>
      <w:r>
        <w:t xml:space="preserve"> Some examples of </w:t>
      </w:r>
      <w:r w:rsidR="00A14B2A">
        <w:t xml:space="preserve">economic factors </w:t>
      </w:r>
      <w:r w:rsidR="005824C4">
        <w:t>are</w:t>
      </w:r>
      <w:r w:rsidR="00A14B2A">
        <w:t xml:space="preserve"> </w:t>
      </w:r>
      <w:r w:rsidR="00D0108D">
        <w:t>employment rates, tax rates, inflation rates</w:t>
      </w:r>
    </w:p>
    <w:p w14:paraId="7E2F5300" w14:textId="77777777" w:rsidR="00D0108D" w:rsidRDefault="00D0108D" w:rsidP="003506B0">
      <w:pPr>
        <w:spacing w:line="360" w:lineRule="auto"/>
        <w:jc w:val="both"/>
      </w:pPr>
    </w:p>
    <w:p w14:paraId="2F8FA5EE" w14:textId="36D7E8C3" w:rsidR="003506B0" w:rsidRDefault="003506B0" w:rsidP="003506B0">
      <w:pPr>
        <w:spacing w:line="360" w:lineRule="auto"/>
        <w:jc w:val="both"/>
        <w:rPr>
          <w:color w:val="000000" w:themeColor="text1"/>
        </w:rPr>
      </w:pPr>
      <w:r w:rsidRPr="00BB10AE">
        <w:rPr>
          <w:color w:val="000000" w:themeColor="text1"/>
        </w:rPr>
        <w:t>Facilitating Economic Growth</w:t>
      </w:r>
    </w:p>
    <w:p w14:paraId="34DD5B60" w14:textId="77777777" w:rsidR="003506B0" w:rsidRDefault="003506B0" w:rsidP="003506B0">
      <w:pPr>
        <w:spacing w:line="360" w:lineRule="auto"/>
        <w:jc w:val="both"/>
        <w:rPr>
          <w:color w:val="000000" w:themeColor="text1"/>
        </w:rPr>
      </w:pPr>
      <w:r w:rsidRPr="00BB10AE">
        <w:rPr>
          <w:color w:val="000000" w:themeColor="text1"/>
        </w:rPr>
        <w:t xml:space="preserve">People will be able to sell their goods all over the world through </w:t>
      </w:r>
      <w:proofErr w:type="spellStart"/>
      <w:r w:rsidRPr="00BB10AE">
        <w:rPr>
          <w:color w:val="000000" w:themeColor="text1"/>
        </w:rPr>
        <w:t>LittleTimotheé.com's</w:t>
      </w:r>
      <w:proofErr w:type="spellEnd"/>
      <w:r w:rsidRPr="00BB10AE">
        <w:rPr>
          <w:color w:val="000000" w:themeColor="text1"/>
        </w:rPr>
        <w:t xml:space="preserve"> marketplace. This means that anyone who wants to sell their goods through this platform will earn profit.</w:t>
      </w:r>
    </w:p>
    <w:p w14:paraId="2B074965" w14:textId="77777777" w:rsidR="003506B0" w:rsidRPr="00D15546" w:rsidRDefault="003506B0" w:rsidP="003506B0">
      <w:pPr>
        <w:spacing w:line="360" w:lineRule="auto"/>
        <w:jc w:val="both"/>
        <w:rPr>
          <w:rFonts w:ascii="Arial" w:hAnsi="Arial" w:cs="Arial"/>
          <w:color w:val="000000" w:themeColor="text1"/>
          <w:sz w:val="22"/>
          <w:szCs w:val="22"/>
        </w:rPr>
      </w:pPr>
      <w:r>
        <w:rPr>
          <w:color w:val="000000" w:themeColor="text1"/>
        </w:rPr>
        <w:t xml:space="preserve">High inflation rate </w:t>
      </w:r>
    </w:p>
    <w:p w14:paraId="377747F3" w14:textId="071C6FC9" w:rsidR="003506B0" w:rsidRDefault="003506B0" w:rsidP="003506B0">
      <w:pPr>
        <w:spacing w:line="360" w:lineRule="auto"/>
        <w:jc w:val="both"/>
        <w:rPr>
          <w:rFonts w:ascii="Arial" w:hAnsi="Arial" w:cs="Arial"/>
          <w:color w:val="000000" w:themeColor="text1"/>
          <w:sz w:val="22"/>
          <w:szCs w:val="22"/>
        </w:rPr>
      </w:pPr>
      <w:r w:rsidRPr="00CC1D70">
        <w:rPr>
          <w:rFonts w:ascii="Arial" w:hAnsi="Arial" w:cs="Arial"/>
          <w:color w:val="000000" w:themeColor="text1"/>
          <w:sz w:val="22"/>
          <w:szCs w:val="22"/>
        </w:rPr>
        <w:t>With less money in people's pockets, less spending is possible, which may hurt SMES and reduce consumer trust if inflation rates continue to rise.</w:t>
      </w:r>
    </w:p>
    <w:p w14:paraId="065E6DCE" w14:textId="77777777" w:rsidR="002E2E32" w:rsidRDefault="002E2E32" w:rsidP="003506B0">
      <w:pPr>
        <w:pStyle w:val="Heading3"/>
      </w:pPr>
    </w:p>
    <w:p w14:paraId="6DC91906" w14:textId="77777777" w:rsidR="002E2E32" w:rsidRDefault="002E2E32" w:rsidP="003506B0">
      <w:pPr>
        <w:pStyle w:val="Heading3"/>
      </w:pPr>
    </w:p>
    <w:p w14:paraId="00FAE715" w14:textId="5AD7E70A" w:rsidR="00F32B81" w:rsidRPr="00AF3EE0" w:rsidRDefault="003506B0" w:rsidP="00AF3EE0">
      <w:pPr>
        <w:pStyle w:val="Heading3"/>
      </w:pPr>
      <w:bookmarkStart w:id="22" w:name="_Toc120250762"/>
      <w:r>
        <w:t>Social factors:</w:t>
      </w:r>
      <w:bookmarkEnd w:id="22"/>
    </w:p>
    <w:p w14:paraId="76113EEB" w14:textId="27C76298" w:rsidR="00F6780B" w:rsidRDefault="00F6780B" w:rsidP="003506B0">
      <w:pPr>
        <w:spacing w:line="360" w:lineRule="auto"/>
        <w:jc w:val="both"/>
        <w:rPr>
          <w:rFonts w:ascii="Arial" w:hAnsi="Arial" w:cs="Arial"/>
          <w:color w:val="000000" w:themeColor="text1"/>
          <w:sz w:val="22"/>
          <w:szCs w:val="22"/>
        </w:rPr>
      </w:pPr>
    </w:p>
    <w:p w14:paraId="0E328BE1" w14:textId="027B5810" w:rsidR="00F5592A" w:rsidRDefault="006B025B" w:rsidP="003506B0">
      <w:pPr>
        <w:spacing w:line="360" w:lineRule="auto"/>
        <w:jc w:val="both"/>
        <w:rPr>
          <w:rFonts w:ascii="Arial" w:hAnsi="Arial" w:cs="Arial"/>
          <w:color w:val="000000" w:themeColor="text1"/>
          <w:sz w:val="22"/>
          <w:szCs w:val="22"/>
        </w:rPr>
      </w:pPr>
      <w:r w:rsidRPr="006B025B">
        <w:rPr>
          <w:rFonts w:ascii="Arial" w:hAnsi="Arial" w:cs="Arial"/>
          <w:color w:val="000000" w:themeColor="text1"/>
          <w:sz w:val="22"/>
          <w:szCs w:val="22"/>
        </w:rPr>
        <w:t xml:space="preserve">Consumer behaviour is heavily influenced by aspects in the social and cultural environment </w:t>
      </w:r>
      <w:r w:rsidRPr="006B025B">
        <w:rPr>
          <w:rFonts w:ascii="Arial" w:hAnsi="Arial" w:cs="Arial"/>
          <w:color w:val="000000" w:themeColor="text1"/>
          <w:sz w:val="22"/>
          <w:szCs w:val="22"/>
        </w:rPr>
        <w:t>(</w:t>
      </w:r>
      <w:r>
        <w:rPr>
          <w:rFonts w:ascii="Arial" w:hAnsi="Arial" w:cs="Arial"/>
          <w:color w:val="000000" w:themeColor="text1"/>
          <w:sz w:val="22"/>
          <w:szCs w:val="22"/>
        </w:rPr>
        <w:t>cultural factors,</w:t>
      </w:r>
      <w:r w:rsidRPr="006B025B">
        <w:rPr>
          <w:rFonts w:ascii="Arial" w:hAnsi="Arial" w:cs="Arial"/>
          <w:color w:val="000000" w:themeColor="text1"/>
          <w:sz w:val="22"/>
          <w:szCs w:val="22"/>
        </w:rPr>
        <w:t xml:space="preserve"> religious values, religious beliefs etc)</w:t>
      </w:r>
      <w:r>
        <w:rPr>
          <w:rFonts w:ascii="Arial" w:hAnsi="Arial" w:cs="Arial"/>
          <w:color w:val="000000" w:themeColor="text1"/>
          <w:sz w:val="22"/>
          <w:szCs w:val="22"/>
        </w:rPr>
        <w:t xml:space="preserve">. </w:t>
      </w:r>
      <w:r w:rsidR="007531FC" w:rsidRPr="007531FC">
        <w:rPr>
          <w:rFonts w:ascii="Arial" w:hAnsi="Arial" w:cs="Arial"/>
          <w:color w:val="000000" w:themeColor="text1"/>
          <w:sz w:val="22"/>
          <w:szCs w:val="22"/>
        </w:rPr>
        <w:t>(</w:t>
      </w:r>
      <w:proofErr w:type="spellStart"/>
      <w:r w:rsidR="007531FC" w:rsidRPr="007531FC">
        <w:rPr>
          <w:rFonts w:ascii="Arial" w:hAnsi="Arial" w:cs="Arial"/>
          <w:color w:val="000000" w:themeColor="text1"/>
          <w:sz w:val="22"/>
          <w:szCs w:val="22"/>
        </w:rPr>
        <w:t>Perera</w:t>
      </w:r>
      <w:proofErr w:type="spellEnd"/>
      <w:r w:rsidR="007531FC" w:rsidRPr="007531FC">
        <w:rPr>
          <w:rFonts w:ascii="Arial" w:hAnsi="Arial" w:cs="Arial"/>
          <w:color w:val="000000" w:themeColor="text1"/>
          <w:sz w:val="22"/>
          <w:szCs w:val="22"/>
        </w:rPr>
        <w:t>, 2017)</w:t>
      </w:r>
    </w:p>
    <w:p w14:paraId="11729631" w14:textId="77777777" w:rsidR="006B025B" w:rsidRDefault="006B025B" w:rsidP="003506B0">
      <w:pPr>
        <w:spacing w:line="360" w:lineRule="auto"/>
        <w:jc w:val="both"/>
        <w:rPr>
          <w:rFonts w:ascii="Arial" w:hAnsi="Arial" w:cs="Arial"/>
          <w:color w:val="000000" w:themeColor="text1"/>
          <w:sz w:val="22"/>
          <w:szCs w:val="22"/>
        </w:rPr>
      </w:pPr>
    </w:p>
    <w:p w14:paraId="5DA5ABA9" w14:textId="39F18152" w:rsidR="003506B0" w:rsidRPr="00D15546" w:rsidRDefault="003506B0" w:rsidP="003506B0">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Conflict and misunderstandings</w:t>
      </w:r>
    </w:p>
    <w:p w14:paraId="37B75753" w14:textId="77777777" w:rsidR="003506B0" w:rsidRDefault="003506B0" w:rsidP="003506B0">
      <w:pPr>
        <w:spacing w:line="360" w:lineRule="auto"/>
        <w:jc w:val="both"/>
        <w:rPr>
          <w:color w:val="000000" w:themeColor="text1"/>
        </w:rPr>
      </w:pPr>
      <w:r w:rsidRPr="00CC1D70">
        <w:rPr>
          <w:color w:val="000000" w:themeColor="text1"/>
        </w:rPr>
        <w:t xml:space="preserve">People may express their thoughts and feelings on </w:t>
      </w:r>
      <w:proofErr w:type="spellStart"/>
      <w:r w:rsidRPr="00CC1D70">
        <w:rPr>
          <w:color w:val="000000" w:themeColor="text1"/>
        </w:rPr>
        <w:t>LittleTimotheé.com's</w:t>
      </w:r>
      <w:proofErr w:type="spellEnd"/>
      <w:r w:rsidRPr="00CC1D70">
        <w:rPr>
          <w:color w:val="000000" w:themeColor="text1"/>
        </w:rPr>
        <w:t xml:space="preserve"> social platform. When people with different worldviews start talking about their experiences, misunderstandings and conflict are likely to arise.</w:t>
      </w:r>
    </w:p>
    <w:p w14:paraId="0F9DD855" w14:textId="3B4C6FCD" w:rsidR="003506B0" w:rsidRDefault="003506B0" w:rsidP="003506B0">
      <w:pPr>
        <w:spacing w:line="360" w:lineRule="auto"/>
        <w:jc w:val="both"/>
        <w:rPr>
          <w:rFonts w:ascii="Arial" w:hAnsi="Arial" w:cs="Arial"/>
          <w:color w:val="000000" w:themeColor="text1"/>
          <w:sz w:val="22"/>
          <w:szCs w:val="22"/>
        </w:rPr>
      </w:pPr>
      <w:r w:rsidRPr="00796355">
        <w:rPr>
          <w:rFonts w:ascii="Arial" w:hAnsi="Arial" w:cs="Arial"/>
          <w:color w:val="000000" w:themeColor="text1"/>
          <w:sz w:val="22"/>
          <w:szCs w:val="22"/>
        </w:rPr>
        <w:t>Concern</w:t>
      </w:r>
      <w:r w:rsidR="00310C98">
        <w:rPr>
          <w:rFonts w:ascii="Arial" w:hAnsi="Arial" w:cs="Arial"/>
          <w:color w:val="000000" w:themeColor="text1"/>
          <w:sz w:val="22"/>
          <w:szCs w:val="22"/>
        </w:rPr>
        <w:t>ed</w:t>
      </w:r>
      <w:r w:rsidRPr="00796355">
        <w:rPr>
          <w:rFonts w:ascii="Arial" w:hAnsi="Arial" w:cs="Arial"/>
          <w:color w:val="000000" w:themeColor="text1"/>
          <w:sz w:val="22"/>
          <w:szCs w:val="22"/>
        </w:rPr>
        <w:t xml:space="preserve"> about the </w:t>
      </w:r>
      <w:r>
        <w:rPr>
          <w:rFonts w:ascii="Arial" w:hAnsi="Arial" w:cs="Arial"/>
          <w:color w:val="000000" w:themeColor="text1"/>
          <w:sz w:val="22"/>
          <w:szCs w:val="22"/>
        </w:rPr>
        <w:t>O</w:t>
      </w:r>
      <w:r w:rsidRPr="00796355">
        <w:rPr>
          <w:rFonts w:ascii="Arial" w:hAnsi="Arial" w:cs="Arial"/>
          <w:color w:val="000000" w:themeColor="text1"/>
          <w:sz w:val="22"/>
          <w:szCs w:val="22"/>
        </w:rPr>
        <w:t>ther's Health</w:t>
      </w:r>
    </w:p>
    <w:p w14:paraId="3580EBCD" w14:textId="77777777" w:rsidR="003506B0" w:rsidRDefault="003506B0" w:rsidP="003506B0">
      <w:pPr>
        <w:spacing w:line="360" w:lineRule="auto"/>
        <w:jc w:val="both"/>
        <w:rPr>
          <w:rFonts w:ascii="Arial" w:hAnsi="Arial" w:cs="Arial"/>
          <w:color w:val="000000" w:themeColor="text1"/>
          <w:sz w:val="22"/>
          <w:szCs w:val="22"/>
        </w:rPr>
      </w:pPr>
      <w:r w:rsidRPr="00796355">
        <w:rPr>
          <w:rFonts w:ascii="Arial" w:hAnsi="Arial" w:cs="Arial"/>
          <w:color w:val="000000" w:themeColor="text1"/>
          <w:sz w:val="22"/>
          <w:szCs w:val="22"/>
        </w:rPr>
        <w:t>As noted above, LittleTimotheé.com hopes that their weekly webinars will aid suffering parents in their fight against depression and anxiety. Additionally, the company will provide 50% of its earnings to Tommy's.</w:t>
      </w:r>
    </w:p>
    <w:p w14:paraId="2DE2F6C8" w14:textId="77777777" w:rsidR="003506B0" w:rsidRDefault="003506B0" w:rsidP="003506B0">
      <w:pPr>
        <w:spacing w:line="360" w:lineRule="auto"/>
        <w:jc w:val="both"/>
        <w:rPr>
          <w:rFonts w:ascii="Arial" w:hAnsi="Arial" w:cs="Arial"/>
          <w:color w:val="000000" w:themeColor="text1"/>
          <w:sz w:val="22"/>
          <w:szCs w:val="22"/>
        </w:rPr>
      </w:pPr>
    </w:p>
    <w:p w14:paraId="7722324A" w14:textId="77777777" w:rsidR="003506B0" w:rsidRDefault="003506B0" w:rsidP="003506B0">
      <w:pPr>
        <w:pStyle w:val="Heading3"/>
      </w:pPr>
      <w:bookmarkStart w:id="23" w:name="_Toc120250763"/>
      <w:r>
        <w:t>Technological Factors:</w:t>
      </w:r>
      <w:bookmarkEnd w:id="23"/>
    </w:p>
    <w:p w14:paraId="75F046B4" w14:textId="77777777" w:rsidR="003506B0" w:rsidRDefault="003506B0" w:rsidP="003506B0">
      <w:pPr>
        <w:spacing w:line="360" w:lineRule="auto"/>
        <w:jc w:val="both"/>
        <w:rPr>
          <w:rFonts w:ascii="Arial" w:hAnsi="Arial" w:cs="Arial"/>
          <w:color w:val="000000" w:themeColor="text1"/>
          <w:sz w:val="22"/>
          <w:szCs w:val="22"/>
        </w:rPr>
      </w:pPr>
    </w:p>
    <w:p w14:paraId="1DD5511E" w14:textId="7D8FFCD8" w:rsidR="003506B0" w:rsidRPr="00266CB4" w:rsidRDefault="008E4D79" w:rsidP="003506B0">
      <w:pPr>
        <w:spacing w:line="360" w:lineRule="auto"/>
        <w:jc w:val="both"/>
        <w:rPr>
          <w:rFonts w:ascii="Arial" w:hAnsi="Arial" w:cs="Arial"/>
          <w:color w:val="000000" w:themeColor="text1"/>
        </w:rPr>
      </w:pPr>
      <w:r>
        <w:rPr>
          <w:rFonts w:ascii="Arial" w:hAnsi="Arial" w:cs="Arial"/>
          <w:color w:val="000000" w:themeColor="text1"/>
        </w:rPr>
        <w:t xml:space="preserve">Using </w:t>
      </w:r>
      <w:r w:rsidR="00BC7A86">
        <w:rPr>
          <w:rFonts w:ascii="Arial" w:hAnsi="Arial" w:cs="Arial"/>
          <w:color w:val="000000" w:themeColor="text1"/>
        </w:rPr>
        <w:t xml:space="preserve">technology to </w:t>
      </w:r>
      <w:r w:rsidR="00293095">
        <w:rPr>
          <w:rFonts w:ascii="Arial" w:hAnsi="Arial" w:cs="Arial"/>
          <w:color w:val="000000" w:themeColor="text1"/>
        </w:rPr>
        <w:t xml:space="preserve">generate emotional welfare </w:t>
      </w:r>
    </w:p>
    <w:p w14:paraId="1B95AAC4" w14:textId="77777777" w:rsidR="003506B0" w:rsidRDefault="003506B0" w:rsidP="003506B0">
      <w:pPr>
        <w:spacing w:line="360" w:lineRule="auto"/>
        <w:jc w:val="both"/>
        <w:rPr>
          <w:rFonts w:ascii="Arial" w:hAnsi="Arial" w:cs="Arial"/>
          <w:color w:val="000000" w:themeColor="text1"/>
          <w:sz w:val="22"/>
          <w:szCs w:val="22"/>
        </w:rPr>
      </w:pPr>
      <w:r w:rsidRPr="002D75F8">
        <w:rPr>
          <w:rFonts w:ascii="Arial" w:hAnsi="Arial" w:cs="Arial"/>
          <w:color w:val="000000" w:themeColor="text1"/>
          <w:sz w:val="22"/>
          <w:szCs w:val="22"/>
        </w:rPr>
        <w:t>Many of the platform's features—including users' ability to share their emotions and get appropriate support and closure, as well as the marketplace's ability to generate revenue and contribute to Tommy's vital research efforts—are dependent on an active internet connection.</w:t>
      </w:r>
    </w:p>
    <w:p w14:paraId="57C4E3E3" w14:textId="77777777" w:rsidR="003506B0" w:rsidRDefault="003506B0" w:rsidP="003506B0">
      <w:pPr>
        <w:spacing w:line="360" w:lineRule="auto"/>
        <w:jc w:val="both"/>
        <w:rPr>
          <w:rFonts w:ascii="Arial" w:hAnsi="Arial" w:cs="Arial"/>
          <w:color w:val="000000" w:themeColor="text1"/>
          <w:sz w:val="22"/>
          <w:szCs w:val="22"/>
        </w:rPr>
      </w:pPr>
    </w:p>
    <w:p w14:paraId="37676EA1" w14:textId="77777777" w:rsidR="003506B0" w:rsidRPr="00266CB4" w:rsidRDefault="003506B0" w:rsidP="003506B0">
      <w:pPr>
        <w:spacing w:line="360" w:lineRule="auto"/>
        <w:jc w:val="both"/>
        <w:rPr>
          <w:rFonts w:ascii="Arial" w:hAnsi="Arial" w:cs="Arial"/>
          <w:color w:val="000000" w:themeColor="text1"/>
        </w:rPr>
      </w:pPr>
      <w:r w:rsidRPr="00266CB4">
        <w:rPr>
          <w:rFonts w:ascii="Arial" w:hAnsi="Arial" w:cs="Arial"/>
          <w:color w:val="000000" w:themeColor="text1"/>
        </w:rPr>
        <w:lastRenderedPageBreak/>
        <w:t>Internet penetration</w:t>
      </w:r>
    </w:p>
    <w:p w14:paraId="160BF74C" w14:textId="77777777" w:rsidR="003506B0" w:rsidRDefault="003506B0" w:rsidP="003506B0">
      <w:pPr>
        <w:spacing w:line="360" w:lineRule="auto"/>
        <w:jc w:val="both"/>
        <w:rPr>
          <w:rFonts w:ascii="Arial" w:hAnsi="Arial" w:cs="Arial"/>
          <w:color w:val="000000" w:themeColor="text1"/>
          <w:sz w:val="22"/>
          <w:szCs w:val="22"/>
        </w:rPr>
      </w:pPr>
      <w:r w:rsidRPr="002D75F8">
        <w:rPr>
          <w:rFonts w:ascii="Arial" w:hAnsi="Arial" w:cs="Arial"/>
          <w:color w:val="000000" w:themeColor="text1"/>
          <w:sz w:val="22"/>
          <w:szCs w:val="22"/>
        </w:rPr>
        <w:t>LittleTimotheé.com can serve its customers better if more people have access to the internet, since this would facilitate more direct communication between the company and its customers and the collection of valuable feedback.</w:t>
      </w:r>
    </w:p>
    <w:p w14:paraId="641AEC29" w14:textId="77777777" w:rsidR="003506B0" w:rsidRDefault="003506B0" w:rsidP="003506B0">
      <w:pPr>
        <w:spacing w:line="360" w:lineRule="auto"/>
        <w:jc w:val="both"/>
        <w:rPr>
          <w:rFonts w:ascii="Arial" w:hAnsi="Arial" w:cs="Arial"/>
          <w:color w:val="000000" w:themeColor="text1"/>
          <w:sz w:val="22"/>
          <w:szCs w:val="22"/>
        </w:rPr>
      </w:pPr>
    </w:p>
    <w:p w14:paraId="77E2BAA8" w14:textId="4991EFD0" w:rsidR="003506B0" w:rsidRDefault="003506B0" w:rsidP="003506B0">
      <w:pPr>
        <w:pStyle w:val="Heading3"/>
      </w:pPr>
      <w:bookmarkStart w:id="24" w:name="_Toc120250764"/>
      <w:r>
        <w:t>Legal Factors:</w:t>
      </w:r>
      <w:bookmarkEnd w:id="24"/>
      <w:r>
        <w:t xml:space="preserve"> </w:t>
      </w:r>
    </w:p>
    <w:p w14:paraId="7EA9D34E" w14:textId="541C41E2" w:rsidR="008A72BB" w:rsidRDefault="008A72BB" w:rsidP="008A72BB"/>
    <w:p w14:paraId="501FB019" w14:textId="6AE38543" w:rsidR="003506B0" w:rsidRDefault="00803B0A" w:rsidP="007F25E8">
      <w:pPr>
        <w:spacing w:line="360" w:lineRule="auto"/>
        <w:jc w:val="both"/>
        <w:rPr>
          <w:rFonts w:ascii="Arial" w:hAnsi="Arial" w:cs="Arial"/>
          <w:sz w:val="22"/>
          <w:szCs w:val="22"/>
        </w:rPr>
      </w:pPr>
      <w:r w:rsidRPr="007F25E8">
        <w:rPr>
          <w:rFonts w:ascii="Arial" w:hAnsi="Arial" w:cs="Arial"/>
          <w:sz w:val="22"/>
          <w:szCs w:val="22"/>
        </w:rPr>
        <w:t>Legal factors include factors like statutes, regulations, policies, and other such formalities.</w:t>
      </w:r>
    </w:p>
    <w:p w14:paraId="357C45F7" w14:textId="77777777" w:rsidR="007F25E8" w:rsidRPr="007F25E8" w:rsidRDefault="007F25E8" w:rsidP="007F25E8">
      <w:pPr>
        <w:spacing w:line="360" w:lineRule="auto"/>
        <w:jc w:val="both"/>
        <w:rPr>
          <w:rFonts w:ascii="Arial" w:hAnsi="Arial" w:cs="Arial"/>
          <w:sz w:val="22"/>
          <w:szCs w:val="22"/>
        </w:rPr>
      </w:pPr>
    </w:p>
    <w:p w14:paraId="6AB38CAA" w14:textId="77777777" w:rsidR="003506B0" w:rsidRPr="00266CB4" w:rsidRDefault="003506B0" w:rsidP="003506B0">
      <w:pPr>
        <w:spacing w:line="360" w:lineRule="auto"/>
        <w:jc w:val="both"/>
        <w:rPr>
          <w:rFonts w:ascii="Arial" w:hAnsi="Arial" w:cs="Arial"/>
          <w:color w:val="000000" w:themeColor="text1"/>
        </w:rPr>
      </w:pPr>
      <w:r w:rsidRPr="00266CB4">
        <w:rPr>
          <w:rFonts w:ascii="Arial" w:hAnsi="Arial" w:cs="Arial"/>
          <w:color w:val="000000" w:themeColor="text1"/>
        </w:rPr>
        <w:t>GDPR's Regulations</w:t>
      </w:r>
    </w:p>
    <w:p w14:paraId="052850F2" w14:textId="77777777" w:rsidR="003506B0" w:rsidRDefault="003506B0" w:rsidP="003506B0">
      <w:pPr>
        <w:spacing w:line="360" w:lineRule="auto"/>
        <w:jc w:val="both"/>
        <w:rPr>
          <w:rFonts w:ascii="Arial" w:hAnsi="Arial" w:cs="Arial"/>
          <w:color w:val="000000" w:themeColor="text1"/>
          <w:sz w:val="22"/>
          <w:szCs w:val="22"/>
        </w:rPr>
      </w:pPr>
      <w:r w:rsidRPr="002D75F8">
        <w:rPr>
          <w:rFonts w:ascii="Arial" w:hAnsi="Arial" w:cs="Arial"/>
          <w:color w:val="000000" w:themeColor="text1"/>
          <w:sz w:val="22"/>
          <w:szCs w:val="22"/>
        </w:rPr>
        <w:t>Any violation of the GDPR's regulations might result in several different sanctions.</w:t>
      </w:r>
    </w:p>
    <w:p w14:paraId="76B5F8B3" w14:textId="77777777" w:rsidR="003506B0" w:rsidRDefault="003506B0" w:rsidP="003506B0">
      <w:pPr>
        <w:spacing w:line="360" w:lineRule="auto"/>
        <w:jc w:val="both"/>
        <w:rPr>
          <w:rFonts w:ascii="Arial" w:hAnsi="Arial" w:cs="Arial"/>
          <w:color w:val="000000" w:themeColor="text1"/>
          <w:sz w:val="22"/>
          <w:szCs w:val="22"/>
        </w:rPr>
      </w:pPr>
    </w:p>
    <w:p w14:paraId="3E12F259" w14:textId="77777777" w:rsidR="003506B0" w:rsidRPr="00266CB4" w:rsidRDefault="003506B0" w:rsidP="003506B0">
      <w:pPr>
        <w:spacing w:line="360" w:lineRule="auto"/>
        <w:jc w:val="both"/>
        <w:rPr>
          <w:rFonts w:ascii="Arial" w:hAnsi="Arial" w:cs="Arial"/>
          <w:color w:val="000000" w:themeColor="text1"/>
        </w:rPr>
      </w:pPr>
      <w:r w:rsidRPr="00266CB4">
        <w:rPr>
          <w:rFonts w:ascii="Arial" w:hAnsi="Arial" w:cs="Arial"/>
          <w:color w:val="000000" w:themeColor="text1"/>
        </w:rPr>
        <w:t>Laws prohibiting discrimination</w:t>
      </w:r>
    </w:p>
    <w:p w14:paraId="77E81BF7" w14:textId="77777777" w:rsidR="003506B0" w:rsidRPr="00266CB4" w:rsidRDefault="003506B0" w:rsidP="003506B0">
      <w:pPr>
        <w:spacing w:line="360" w:lineRule="auto"/>
        <w:jc w:val="both"/>
        <w:rPr>
          <w:rFonts w:ascii="Arial" w:hAnsi="Arial" w:cs="Arial"/>
          <w:color w:val="000000" w:themeColor="text1"/>
          <w:sz w:val="22"/>
          <w:szCs w:val="22"/>
        </w:rPr>
      </w:pPr>
      <w:r w:rsidRPr="00266CB4">
        <w:rPr>
          <w:rFonts w:ascii="Arial" w:hAnsi="Arial" w:cs="Arial"/>
          <w:color w:val="000000" w:themeColor="text1"/>
          <w:sz w:val="22"/>
          <w:szCs w:val="22"/>
        </w:rPr>
        <w:t xml:space="preserve">People from all around the globe will come together on the platform. </w:t>
      </w:r>
    </w:p>
    <w:p w14:paraId="1E85D88E" w14:textId="77777777" w:rsidR="003506B0" w:rsidRDefault="003506B0" w:rsidP="003506B0">
      <w:pPr>
        <w:spacing w:line="360" w:lineRule="auto"/>
        <w:jc w:val="both"/>
        <w:rPr>
          <w:rFonts w:ascii="Arial" w:hAnsi="Arial" w:cs="Arial"/>
          <w:color w:val="000000" w:themeColor="text1"/>
          <w:sz w:val="22"/>
          <w:szCs w:val="22"/>
        </w:rPr>
      </w:pPr>
      <w:r w:rsidRPr="00266CB4">
        <w:rPr>
          <w:rFonts w:ascii="Arial" w:hAnsi="Arial" w:cs="Arial"/>
          <w:color w:val="000000" w:themeColor="text1"/>
          <w:sz w:val="22"/>
          <w:szCs w:val="22"/>
        </w:rPr>
        <w:t>The firm will conduct all its operations in accordance with the anti-discrimination laws.</w:t>
      </w:r>
    </w:p>
    <w:p w14:paraId="0FD182F3" w14:textId="77777777" w:rsidR="003506B0" w:rsidRDefault="003506B0" w:rsidP="003506B0">
      <w:pPr>
        <w:spacing w:line="360" w:lineRule="auto"/>
        <w:jc w:val="both"/>
        <w:rPr>
          <w:rFonts w:ascii="Arial" w:hAnsi="Arial" w:cs="Arial"/>
          <w:color w:val="000000" w:themeColor="text1"/>
          <w:sz w:val="22"/>
          <w:szCs w:val="22"/>
        </w:rPr>
      </w:pPr>
    </w:p>
    <w:p w14:paraId="73996310" w14:textId="77777777" w:rsidR="003506B0" w:rsidRDefault="003506B0" w:rsidP="003506B0">
      <w:pPr>
        <w:pStyle w:val="Heading3"/>
      </w:pPr>
      <w:bookmarkStart w:id="25" w:name="_Toc120250765"/>
      <w:r>
        <w:t>Environmental Factors:</w:t>
      </w:r>
      <w:bookmarkEnd w:id="25"/>
    </w:p>
    <w:p w14:paraId="5E7A6541" w14:textId="77777777" w:rsidR="003506B0" w:rsidRDefault="003506B0" w:rsidP="003506B0">
      <w:pPr>
        <w:spacing w:line="360" w:lineRule="auto"/>
        <w:jc w:val="both"/>
        <w:rPr>
          <w:rFonts w:ascii="Arial" w:hAnsi="Arial" w:cs="Arial"/>
          <w:color w:val="000000" w:themeColor="text1"/>
          <w:sz w:val="22"/>
          <w:szCs w:val="22"/>
        </w:rPr>
      </w:pPr>
    </w:p>
    <w:p w14:paraId="188B65FA" w14:textId="77777777" w:rsidR="003506B0" w:rsidRPr="00266CB4" w:rsidRDefault="003506B0" w:rsidP="003506B0">
      <w:pPr>
        <w:spacing w:line="360" w:lineRule="auto"/>
        <w:jc w:val="both"/>
        <w:rPr>
          <w:rFonts w:ascii="Arial" w:hAnsi="Arial" w:cs="Arial"/>
          <w:color w:val="000000" w:themeColor="text1"/>
        </w:rPr>
      </w:pPr>
      <w:r w:rsidRPr="00266CB4">
        <w:rPr>
          <w:rFonts w:ascii="Arial" w:hAnsi="Arial" w:cs="Arial"/>
          <w:color w:val="000000" w:themeColor="text1"/>
        </w:rPr>
        <w:t>Recycling</w:t>
      </w:r>
    </w:p>
    <w:p w14:paraId="36D3E8DC" w14:textId="77777777" w:rsidR="003506B0" w:rsidRDefault="003506B0" w:rsidP="003506B0">
      <w:pPr>
        <w:spacing w:line="360" w:lineRule="auto"/>
        <w:jc w:val="both"/>
        <w:rPr>
          <w:rFonts w:ascii="Arial" w:hAnsi="Arial" w:cs="Arial"/>
          <w:color w:val="000000" w:themeColor="text1"/>
          <w:sz w:val="22"/>
          <w:szCs w:val="22"/>
        </w:rPr>
      </w:pPr>
      <w:r w:rsidRPr="00266CB4">
        <w:rPr>
          <w:rFonts w:ascii="Arial" w:hAnsi="Arial" w:cs="Arial"/>
          <w:color w:val="000000" w:themeColor="text1"/>
          <w:sz w:val="22"/>
          <w:szCs w:val="22"/>
        </w:rPr>
        <w:t>Many new market participants are eco-conscious individuals who want to repurpose or recycle all materials they encounter.</w:t>
      </w:r>
    </w:p>
    <w:p w14:paraId="7A990CDF" w14:textId="77777777" w:rsidR="003506B0" w:rsidRDefault="003506B0" w:rsidP="003506B0">
      <w:pPr>
        <w:spacing w:line="360" w:lineRule="auto"/>
        <w:jc w:val="both"/>
        <w:rPr>
          <w:rFonts w:ascii="Arial" w:hAnsi="Arial" w:cs="Arial"/>
          <w:color w:val="000000" w:themeColor="text1"/>
          <w:sz w:val="22"/>
          <w:szCs w:val="22"/>
        </w:rPr>
      </w:pPr>
    </w:p>
    <w:p w14:paraId="5C8FB5C1" w14:textId="77777777" w:rsidR="003506B0" w:rsidRPr="00266CB4" w:rsidRDefault="003506B0" w:rsidP="003506B0">
      <w:pPr>
        <w:spacing w:line="360" w:lineRule="auto"/>
        <w:jc w:val="both"/>
        <w:rPr>
          <w:rFonts w:ascii="Arial" w:hAnsi="Arial" w:cs="Arial"/>
          <w:color w:val="000000" w:themeColor="text1"/>
        </w:rPr>
      </w:pPr>
      <w:r w:rsidRPr="00266CB4">
        <w:rPr>
          <w:rFonts w:ascii="Arial" w:hAnsi="Arial" w:cs="Arial"/>
          <w:color w:val="000000" w:themeColor="text1"/>
        </w:rPr>
        <w:t>Low carbon footprint</w:t>
      </w:r>
    </w:p>
    <w:p w14:paraId="103C98F0" w14:textId="4A3CAF01" w:rsidR="003506B0" w:rsidRDefault="003506B0" w:rsidP="003506B0">
      <w:pPr>
        <w:spacing w:line="360" w:lineRule="auto"/>
        <w:jc w:val="both"/>
        <w:rPr>
          <w:rFonts w:ascii="Arial" w:hAnsi="Arial" w:cs="Arial"/>
          <w:color w:val="000000" w:themeColor="text1"/>
          <w:sz w:val="22"/>
          <w:szCs w:val="22"/>
        </w:rPr>
      </w:pPr>
      <w:r w:rsidRPr="00266CB4">
        <w:rPr>
          <w:rFonts w:ascii="Arial" w:hAnsi="Arial" w:cs="Arial"/>
          <w:color w:val="000000" w:themeColor="text1"/>
          <w:sz w:val="22"/>
          <w:szCs w:val="22"/>
        </w:rPr>
        <w:t>Since it is a virtual organisation operating only online, its influence on the ecosystem is minimal.</w:t>
      </w:r>
    </w:p>
    <w:p w14:paraId="151290BC" w14:textId="044727D6" w:rsidR="00F044A2" w:rsidRDefault="00F044A2" w:rsidP="003506B0">
      <w:pPr>
        <w:spacing w:line="360" w:lineRule="auto"/>
        <w:jc w:val="both"/>
        <w:rPr>
          <w:rFonts w:ascii="Arial" w:hAnsi="Arial" w:cs="Arial"/>
          <w:color w:val="000000" w:themeColor="text1"/>
          <w:sz w:val="22"/>
          <w:szCs w:val="22"/>
        </w:rPr>
      </w:pPr>
    </w:p>
    <w:p w14:paraId="2845C460" w14:textId="77777777" w:rsidR="0041496D" w:rsidRDefault="0041496D" w:rsidP="003506B0">
      <w:pPr>
        <w:spacing w:line="360" w:lineRule="auto"/>
        <w:jc w:val="both"/>
        <w:rPr>
          <w:rFonts w:ascii="Arial" w:hAnsi="Arial" w:cs="Arial"/>
          <w:color w:val="000000" w:themeColor="text1"/>
          <w:sz w:val="22"/>
          <w:szCs w:val="22"/>
        </w:rPr>
      </w:pPr>
    </w:p>
    <w:p w14:paraId="38CFDE50" w14:textId="4447CEF6" w:rsidR="00F044A2" w:rsidRDefault="0041496D" w:rsidP="004E7E48">
      <w:pPr>
        <w:pStyle w:val="Heading2"/>
      </w:pPr>
      <w:bookmarkStart w:id="26" w:name="_Toc120250766"/>
      <w:r>
        <w:t>Micro Environmental Analysis</w:t>
      </w:r>
      <w:bookmarkEnd w:id="26"/>
    </w:p>
    <w:p w14:paraId="670D4E2C" w14:textId="77777777" w:rsidR="004E7E48" w:rsidRDefault="004E7E48" w:rsidP="003506B0">
      <w:pPr>
        <w:spacing w:line="360" w:lineRule="auto"/>
        <w:jc w:val="both"/>
        <w:rPr>
          <w:rFonts w:ascii="Arial" w:hAnsi="Arial" w:cs="Arial"/>
          <w:color w:val="000000" w:themeColor="text1"/>
          <w:sz w:val="22"/>
          <w:szCs w:val="22"/>
        </w:rPr>
      </w:pPr>
    </w:p>
    <w:p w14:paraId="1468FB2D" w14:textId="25B2EB30" w:rsidR="00FA6D8D" w:rsidRDefault="004E7E48" w:rsidP="003506B0">
      <w:pPr>
        <w:spacing w:line="360" w:lineRule="auto"/>
        <w:jc w:val="both"/>
        <w:rPr>
          <w:rFonts w:ascii="Arial" w:hAnsi="Arial" w:cs="Arial"/>
          <w:color w:val="000000" w:themeColor="text1"/>
          <w:sz w:val="22"/>
          <w:szCs w:val="22"/>
        </w:rPr>
      </w:pPr>
      <w:r w:rsidRPr="004E7E48">
        <w:rPr>
          <w:rFonts w:ascii="Arial" w:hAnsi="Arial" w:cs="Arial"/>
          <w:color w:val="000000" w:themeColor="text1"/>
          <w:sz w:val="22"/>
          <w:szCs w:val="22"/>
        </w:rPr>
        <w:t>The term "</w:t>
      </w:r>
      <w:r w:rsidRPr="004E7E48">
        <w:rPr>
          <w:rFonts w:ascii="Arial" w:hAnsi="Arial" w:cs="Arial"/>
          <w:color w:val="000000" w:themeColor="text1"/>
          <w:sz w:val="22"/>
          <w:szCs w:val="22"/>
        </w:rPr>
        <w:t>microenvironment</w:t>
      </w:r>
      <w:r w:rsidRPr="004E7E48">
        <w:rPr>
          <w:rFonts w:ascii="Arial" w:hAnsi="Arial" w:cs="Arial"/>
          <w:color w:val="000000" w:themeColor="text1"/>
          <w:sz w:val="22"/>
          <w:szCs w:val="22"/>
        </w:rPr>
        <w:t xml:space="preserve">" is used to describe the external factors that come into immediate connection with a firm and </w:t>
      </w:r>
      <w:r w:rsidRPr="004E7E48">
        <w:rPr>
          <w:rFonts w:ascii="Arial" w:hAnsi="Arial" w:cs="Arial"/>
          <w:color w:val="000000" w:themeColor="text1"/>
          <w:sz w:val="22"/>
          <w:szCs w:val="22"/>
        </w:rPr>
        <w:t>influence</w:t>
      </w:r>
      <w:r w:rsidRPr="004E7E48">
        <w:rPr>
          <w:rFonts w:ascii="Arial" w:hAnsi="Arial" w:cs="Arial"/>
          <w:color w:val="000000" w:themeColor="text1"/>
          <w:sz w:val="22"/>
          <w:szCs w:val="22"/>
        </w:rPr>
        <w:t xml:space="preserve"> its regular tasks.</w:t>
      </w:r>
    </w:p>
    <w:p w14:paraId="5BF54D21" w14:textId="10743BFF" w:rsidR="004E7E48" w:rsidRDefault="004E7E48" w:rsidP="003506B0">
      <w:pPr>
        <w:spacing w:line="360" w:lineRule="auto"/>
        <w:jc w:val="both"/>
        <w:rPr>
          <w:rFonts w:ascii="Arial" w:hAnsi="Arial" w:cs="Arial"/>
          <w:color w:val="000000" w:themeColor="text1"/>
          <w:sz w:val="22"/>
          <w:szCs w:val="22"/>
        </w:rPr>
      </w:pPr>
    </w:p>
    <w:p w14:paraId="562E566A" w14:textId="675501CC" w:rsidR="003B0BE9" w:rsidRDefault="003B0BE9" w:rsidP="002D7605">
      <w:pPr>
        <w:pStyle w:val="Heading2"/>
      </w:pPr>
      <w:bookmarkStart w:id="27" w:name="_Toc120250767"/>
      <w:r>
        <w:t>Porter’s 5 Forces:</w:t>
      </w:r>
      <w:bookmarkEnd w:id="27"/>
      <w:r>
        <w:t xml:space="preserve"> </w:t>
      </w:r>
    </w:p>
    <w:p w14:paraId="1973DB3F" w14:textId="77777777" w:rsidR="0041496D" w:rsidRPr="00D15546" w:rsidRDefault="0041496D" w:rsidP="003506B0">
      <w:pPr>
        <w:spacing w:line="360" w:lineRule="auto"/>
        <w:jc w:val="both"/>
        <w:rPr>
          <w:rFonts w:ascii="Arial" w:hAnsi="Arial" w:cs="Arial"/>
          <w:color w:val="000000" w:themeColor="text1"/>
          <w:sz w:val="22"/>
          <w:szCs w:val="22"/>
        </w:rPr>
      </w:pPr>
    </w:p>
    <w:p w14:paraId="3B473DA8" w14:textId="75314E5B" w:rsidR="00BF5FB9" w:rsidRPr="00956D45" w:rsidRDefault="00B21CF7" w:rsidP="00956D45">
      <w:pPr>
        <w:spacing w:line="360" w:lineRule="auto"/>
        <w:rPr>
          <w:rFonts w:ascii="Arial" w:hAnsi="Arial" w:cs="Arial"/>
          <w:sz w:val="22"/>
          <w:szCs w:val="22"/>
        </w:rPr>
      </w:pPr>
      <w:r w:rsidRPr="00956D45">
        <w:rPr>
          <w:rFonts w:ascii="Arial" w:hAnsi="Arial" w:cs="Arial"/>
          <w:sz w:val="22"/>
          <w:szCs w:val="22"/>
        </w:rPr>
        <w:t>Michael Porter presented a framework of competitive strategy in 1980 to clarify the standing of a sector within a multifaceted strategic setting.</w:t>
      </w:r>
      <w:r w:rsidRPr="00956D45">
        <w:rPr>
          <w:rFonts w:ascii="Arial" w:hAnsi="Arial" w:cs="Arial"/>
          <w:sz w:val="22"/>
          <w:szCs w:val="22"/>
        </w:rPr>
        <w:t xml:space="preserve"> </w:t>
      </w:r>
      <w:r w:rsidR="00DB1307" w:rsidRPr="00956D45">
        <w:rPr>
          <w:rFonts w:ascii="Arial" w:hAnsi="Arial" w:cs="Arial"/>
          <w:sz w:val="22"/>
          <w:szCs w:val="22"/>
        </w:rPr>
        <w:t xml:space="preserve">The five factors given in this framework </w:t>
      </w:r>
      <w:r w:rsidR="00A53036" w:rsidRPr="00956D45">
        <w:rPr>
          <w:rFonts w:ascii="Arial" w:hAnsi="Arial" w:cs="Arial"/>
          <w:sz w:val="22"/>
          <w:szCs w:val="22"/>
        </w:rPr>
        <w:lastRenderedPageBreak/>
        <w:t>are:</w:t>
      </w:r>
      <w:r w:rsidR="00DB1307" w:rsidRPr="00956D45">
        <w:rPr>
          <w:rFonts w:ascii="Arial" w:hAnsi="Arial" w:cs="Arial"/>
          <w:sz w:val="22"/>
          <w:szCs w:val="22"/>
        </w:rPr>
        <w:t xml:space="preserve"> supplier power, buyer power, </w:t>
      </w:r>
      <w:r w:rsidR="00E97C31" w:rsidRPr="00956D45">
        <w:rPr>
          <w:rFonts w:ascii="Arial" w:hAnsi="Arial" w:cs="Arial"/>
          <w:sz w:val="22"/>
          <w:szCs w:val="22"/>
        </w:rPr>
        <w:t>new entrants</w:t>
      </w:r>
      <w:r w:rsidR="00DB1307" w:rsidRPr="00956D45">
        <w:rPr>
          <w:rFonts w:ascii="Arial" w:hAnsi="Arial" w:cs="Arial"/>
          <w:sz w:val="22"/>
          <w:szCs w:val="22"/>
        </w:rPr>
        <w:t>, the threat of substitute products, and the competition level.</w:t>
      </w:r>
      <w:r w:rsidR="00A53036" w:rsidRPr="00956D45">
        <w:rPr>
          <w:rFonts w:ascii="Arial" w:hAnsi="Arial" w:cs="Arial"/>
          <w:sz w:val="22"/>
          <w:szCs w:val="22"/>
        </w:rPr>
        <w:t xml:space="preserve"> </w:t>
      </w:r>
      <w:r w:rsidR="00A53036" w:rsidRPr="00956D45">
        <w:rPr>
          <w:rFonts w:ascii="Arial" w:hAnsi="Arial" w:cs="Arial"/>
          <w:sz w:val="22"/>
          <w:szCs w:val="22"/>
        </w:rPr>
        <w:t>(</w:t>
      </w:r>
      <w:proofErr w:type="spellStart"/>
      <w:r w:rsidR="00A53036" w:rsidRPr="00956D45">
        <w:rPr>
          <w:rFonts w:ascii="Arial" w:hAnsi="Arial" w:cs="Arial"/>
          <w:sz w:val="22"/>
          <w:szCs w:val="22"/>
        </w:rPr>
        <w:t>Yunna</w:t>
      </w:r>
      <w:proofErr w:type="spellEnd"/>
      <w:r w:rsidR="00A53036" w:rsidRPr="00956D45">
        <w:rPr>
          <w:rFonts w:ascii="Arial" w:hAnsi="Arial" w:cs="Arial"/>
          <w:sz w:val="22"/>
          <w:szCs w:val="22"/>
        </w:rPr>
        <w:t xml:space="preserve"> and </w:t>
      </w:r>
      <w:proofErr w:type="spellStart"/>
      <w:r w:rsidR="00A53036" w:rsidRPr="00956D45">
        <w:rPr>
          <w:rFonts w:ascii="Arial" w:hAnsi="Arial" w:cs="Arial"/>
          <w:sz w:val="22"/>
          <w:szCs w:val="22"/>
        </w:rPr>
        <w:t>Yisheng</w:t>
      </w:r>
      <w:proofErr w:type="spellEnd"/>
      <w:r w:rsidR="00A53036" w:rsidRPr="00956D45">
        <w:rPr>
          <w:rFonts w:ascii="Arial" w:hAnsi="Arial" w:cs="Arial"/>
          <w:sz w:val="22"/>
          <w:szCs w:val="22"/>
        </w:rPr>
        <w:t>, 2014)</w:t>
      </w:r>
    </w:p>
    <w:p w14:paraId="00943069" w14:textId="5011E072" w:rsidR="00A53036" w:rsidRDefault="00A53036"/>
    <w:p w14:paraId="58DC4703" w14:textId="790438B1" w:rsidR="00A53036" w:rsidRDefault="00255079" w:rsidP="002D7605">
      <w:pPr>
        <w:pStyle w:val="Heading2"/>
      </w:pPr>
      <w:bookmarkStart w:id="28" w:name="_Toc120250768"/>
      <w:r>
        <w:t>Porter’s 5 Forces Applied:</w:t>
      </w:r>
      <w:bookmarkEnd w:id="28"/>
      <w:r>
        <w:t xml:space="preserve"> </w:t>
      </w:r>
    </w:p>
    <w:p w14:paraId="31FFE134" w14:textId="77777777" w:rsidR="006D6C64" w:rsidRPr="006D6C64" w:rsidRDefault="006D6C64" w:rsidP="006D6C64"/>
    <w:p w14:paraId="523D74A4" w14:textId="1170464E" w:rsidR="00730256" w:rsidRDefault="00015F0A" w:rsidP="00015F0A">
      <w:pPr>
        <w:spacing w:line="360" w:lineRule="auto"/>
        <w:jc w:val="both"/>
        <w:rPr>
          <w:rFonts w:ascii="Arial" w:hAnsi="Arial" w:cs="Arial"/>
          <w:sz w:val="22"/>
          <w:szCs w:val="22"/>
        </w:rPr>
      </w:pPr>
      <w:r w:rsidRPr="00015F0A">
        <w:rPr>
          <w:rFonts w:ascii="Arial" w:hAnsi="Arial" w:cs="Arial"/>
          <w:sz w:val="22"/>
          <w:szCs w:val="22"/>
        </w:rPr>
        <w:t xml:space="preserve">There are two main components to LittleTimotheé.com: the social platform and the marketplace. The Porter's 5 Forces will be used to look at each </w:t>
      </w:r>
      <w:r w:rsidRPr="00015F0A">
        <w:rPr>
          <w:rFonts w:ascii="Arial" w:hAnsi="Arial" w:cs="Arial"/>
          <w:sz w:val="22"/>
          <w:szCs w:val="22"/>
        </w:rPr>
        <w:t>component.</w:t>
      </w:r>
    </w:p>
    <w:p w14:paraId="52D5981A" w14:textId="77777777" w:rsidR="00015F0A" w:rsidRPr="00015F0A" w:rsidRDefault="00015F0A" w:rsidP="00015F0A">
      <w:pPr>
        <w:spacing w:line="360" w:lineRule="auto"/>
        <w:jc w:val="both"/>
        <w:rPr>
          <w:rFonts w:ascii="Arial" w:hAnsi="Arial" w:cs="Arial"/>
          <w:sz w:val="22"/>
          <w:szCs w:val="22"/>
        </w:rPr>
      </w:pPr>
    </w:p>
    <w:p w14:paraId="5EA27245" w14:textId="41EFAC9A" w:rsidR="0037540C" w:rsidRDefault="00730256" w:rsidP="0037540C">
      <w:pPr>
        <w:pStyle w:val="Heading3"/>
      </w:pPr>
      <w:bookmarkStart w:id="29" w:name="_Toc120250769"/>
      <w:r>
        <w:t xml:space="preserve">Supplier </w:t>
      </w:r>
      <w:r w:rsidR="00FE3C5B">
        <w:t>power</w:t>
      </w:r>
      <w:r>
        <w:t>:</w:t>
      </w:r>
      <w:bookmarkEnd w:id="29"/>
    </w:p>
    <w:p w14:paraId="22BD54F5" w14:textId="77777777" w:rsidR="00956D45" w:rsidRPr="00956D45" w:rsidRDefault="00956D45" w:rsidP="00956D45"/>
    <w:p w14:paraId="41A8B315" w14:textId="5DA6A8F7" w:rsidR="00A53036" w:rsidRPr="007531FC" w:rsidRDefault="002D7605" w:rsidP="00025575">
      <w:pPr>
        <w:spacing w:line="360" w:lineRule="auto"/>
        <w:jc w:val="both"/>
        <w:rPr>
          <w:rFonts w:ascii="Arial" w:hAnsi="Arial" w:cs="Arial"/>
          <w:sz w:val="22"/>
          <w:szCs w:val="22"/>
        </w:rPr>
      </w:pPr>
      <w:r w:rsidRPr="007531FC">
        <w:rPr>
          <w:rFonts w:ascii="Arial" w:hAnsi="Arial" w:cs="Arial"/>
          <w:sz w:val="22"/>
          <w:szCs w:val="22"/>
        </w:rPr>
        <w:t xml:space="preserve">The capacity to negotiate and manage resources is what is meant by the supplier factor, </w:t>
      </w:r>
      <w:r w:rsidRPr="007531FC">
        <w:rPr>
          <w:rFonts w:ascii="Arial" w:hAnsi="Arial" w:cs="Arial"/>
          <w:sz w:val="22"/>
          <w:szCs w:val="22"/>
        </w:rPr>
        <w:t xml:space="preserve">according </w:t>
      </w:r>
      <w:proofErr w:type="gramStart"/>
      <w:r w:rsidRPr="007531FC">
        <w:rPr>
          <w:rFonts w:ascii="Arial" w:hAnsi="Arial" w:cs="Arial"/>
          <w:sz w:val="22"/>
          <w:szCs w:val="22"/>
        </w:rPr>
        <w:t>to</w:t>
      </w:r>
      <w:r w:rsidRPr="007531FC">
        <w:rPr>
          <w:rFonts w:ascii="Arial" w:hAnsi="Arial" w:cs="Arial"/>
          <w:sz w:val="22"/>
          <w:szCs w:val="22"/>
        </w:rPr>
        <w:t>(</w:t>
      </w:r>
      <w:proofErr w:type="spellStart"/>
      <w:proofErr w:type="gramEnd"/>
      <w:r w:rsidRPr="007531FC">
        <w:rPr>
          <w:rFonts w:ascii="Arial" w:hAnsi="Arial" w:cs="Arial"/>
          <w:sz w:val="22"/>
          <w:szCs w:val="22"/>
        </w:rPr>
        <w:t>Yunna</w:t>
      </w:r>
      <w:proofErr w:type="spellEnd"/>
      <w:r w:rsidRPr="007531FC">
        <w:rPr>
          <w:rFonts w:ascii="Arial" w:hAnsi="Arial" w:cs="Arial"/>
          <w:sz w:val="22"/>
          <w:szCs w:val="22"/>
        </w:rPr>
        <w:t xml:space="preserve"> and </w:t>
      </w:r>
      <w:proofErr w:type="spellStart"/>
      <w:r w:rsidRPr="007531FC">
        <w:rPr>
          <w:rFonts w:ascii="Arial" w:hAnsi="Arial" w:cs="Arial"/>
          <w:sz w:val="22"/>
          <w:szCs w:val="22"/>
        </w:rPr>
        <w:t>Yisheng</w:t>
      </w:r>
      <w:proofErr w:type="spellEnd"/>
      <w:r w:rsidRPr="007531FC">
        <w:rPr>
          <w:rFonts w:ascii="Arial" w:hAnsi="Arial" w:cs="Arial"/>
          <w:sz w:val="22"/>
          <w:szCs w:val="22"/>
        </w:rPr>
        <w:t>, 2014). </w:t>
      </w:r>
    </w:p>
    <w:p w14:paraId="10B1F640" w14:textId="72114D37" w:rsidR="00F74335" w:rsidRPr="007531FC" w:rsidRDefault="0094376C" w:rsidP="00025575">
      <w:pPr>
        <w:spacing w:line="360" w:lineRule="auto"/>
        <w:jc w:val="both"/>
        <w:rPr>
          <w:rFonts w:ascii="Arial" w:hAnsi="Arial" w:cs="Arial"/>
          <w:sz w:val="22"/>
          <w:szCs w:val="22"/>
        </w:rPr>
      </w:pPr>
      <w:r w:rsidRPr="007531FC">
        <w:rPr>
          <w:rFonts w:ascii="Arial" w:hAnsi="Arial" w:cs="Arial"/>
          <w:sz w:val="22"/>
          <w:szCs w:val="22"/>
        </w:rPr>
        <w:t xml:space="preserve">Because of the nature of the products and services needed, supplier bargaining leverage is expected to be limited for the </w:t>
      </w:r>
      <w:r w:rsidR="008E092E" w:rsidRPr="007531FC">
        <w:rPr>
          <w:rFonts w:ascii="Arial" w:hAnsi="Arial" w:cs="Arial"/>
          <w:sz w:val="22"/>
          <w:szCs w:val="22"/>
        </w:rPr>
        <w:t xml:space="preserve">Social Platform Component </w:t>
      </w:r>
      <w:r w:rsidR="00CA5136" w:rsidRPr="007531FC">
        <w:rPr>
          <w:rFonts w:ascii="Arial" w:hAnsi="Arial" w:cs="Arial"/>
          <w:sz w:val="22"/>
          <w:szCs w:val="22"/>
        </w:rPr>
        <w:t>(software</w:t>
      </w:r>
      <w:r w:rsidRPr="007531FC">
        <w:rPr>
          <w:rFonts w:ascii="Arial" w:hAnsi="Arial" w:cs="Arial"/>
          <w:sz w:val="22"/>
          <w:szCs w:val="22"/>
        </w:rPr>
        <w:t>, office equipment and technology)</w:t>
      </w:r>
    </w:p>
    <w:p w14:paraId="650DCEB7" w14:textId="5E14836F" w:rsidR="0094376C" w:rsidRPr="007531FC" w:rsidRDefault="008E092E" w:rsidP="00025575">
      <w:pPr>
        <w:spacing w:line="360" w:lineRule="auto"/>
        <w:jc w:val="both"/>
        <w:rPr>
          <w:rFonts w:ascii="Arial" w:hAnsi="Arial" w:cs="Arial"/>
          <w:sz w:val="22"/>
          <w:szCs w:val="22"/>
        </w:rPr>
      </w:pPr>
      <w:r w:rsidRPr="007531FC">
        <w:rPr>
          <w:rFonts w:ascii="Arial" w:hAnsi="Arial" w:cs="Arial"/>
          <w:sz w:val="22"/>
          <w:szCs w:val="22"/>
        </w:rPr>
        <w:t xml:space="preserve">Users of LittleTimotheé.com </w:t>
      </w:r>
      <w:r w:rsidR="006D5231" w:rsidRPr="007531FC">
        <w:rPr>
          <w:rFonts w:ascii="Arial" w:hAnsi="Arial" w:cs="Arial"/>
          <w:sz w:val="22"/>
          <w:szCs w:val="22"/>
        </w:rPr>
        <w:t xml:space="preserve">Marketplace </w:t>
      </w:r>
      <w:r w:rsidRPr="007531FC">
        <w:rPr>
          <w:rFonts w:ascii="Arial" w:hAnsi="Arial" w:cs="Arial"/>
          <w:sz w:val="22"/>
          <w:szCs w:val="22"/>
        </w:rPr>
        <w:t>may counter the bargaining power of suppliers by testing out new product ideas using a variety of materials; this ensures that if the price of a particular raw material were to rise, the business could easily switch to utilising a cheaper alternative.</w:t>
      </w:r>
    </w:p>
    <w:p w14:paraId="2BB139F2" w14:textId="77777777" w:rsidR="008E092E" w:rsidRDefault="008E092E" w:rsidP="00025575"/>
    <w:p w14:paraId="4D1F3081" w14:textId="1DC6BBA8" w:rsidR="00F74335" w:rsidRDefault="00F74335" w:rsidP="00BE3F17">
      <w:pPr>
        <w:pStyle w:val="Heading3"/>
      </w:pPr>
      <w:bookmarkStart w:id="30" w:name="_Toc120250770"/>
      <w:r w:rsidRPr="00F74335">
        <w:t>Buyer power</w:t>
      </w:r>
      <w:r w:rsidR="000F6F85">
        <w:t xml:space="preserve">/ </w:t>
      </w:r>
      <w:r w:rsidR="00FE3C5B">
        <w:t>Users’ power</w:t>
      </w:r>
      <w:bookmarkEnd w:id="30"/>
    </w:p>
    <w:p w14:paraId="46B8FDDC" w14:textId="77777777" w:rsidR="00956D45" w:rsidRPr="00956D45" w:rsidRDefault="00956D45" w:rsidP="00956D45"/>
    <w:p w14:paraId="734D7ED4" w14:textId="1B45D0D7" w:rsidR="00A53036" w:rsidRPr="007531FC" w:rsidRDefault="00B54FCA" w:rsidP="007531FC">
      <w:pPr>
        <w:spacing w:line="360" w:lineRule="auto"/>
        <w:jc w:val="both"/>
        <w:rPr>
          <w:rFonts w:ascii="Arial" w:hAnsi="Arial" w:cs="Arial"/>
          <w:sz w:val="22"/>
          <w:szCs w:val="22"/>
        </w:rPr>
      </w:pPr>
      <w:r w:rsidRPr="007531FC">
        <w:rPr>
          <w:rFonts w:ascii="Arial" w:hAnsi="Arial" w:cs="Arial"/>
          <w:sz w:val="22"/>
          <w:szCs w:val="22"/>
        </w:rPr>
        <w:t>Buyers pose a risk to businesses when they negotiate for lower pricing or higher quality standards.</w:t>
      </w:r>
      <w:r w:rsidR="00495AE0" w:rsidRPr="007531FC">
        <w:rPr>
          <w:rFonts w:ascii="Arial" w:hAnsi="Arial" w:cs="Arial"/>
          <w:sz w:val="22"/>
          <w:szCs w:val="22"/>
        </w:rPr>
        <w:t xml:space="preserve"> </w:t>
      </w:r>
      <w:r w:rsidR="00495AE0" w:rsidRPr="007531FC">
        <w:rPr>
          <w:rFonts w:ascii="Arial" w:hAnsi="Arial" w:cs="Arial"/>
          <w:sz w:val="22"/>
          <w:szCs w:val="22"/>
        </w:rPr>
        <w:t>(</w:t>
      </w:r>
      <w:proofErr w:type="spellStart"/>
      <w:r w:rsidR="00495AE0" w:rsidRPr="007531FC">
        <w:rPr>
          <w:rFonts w:ascii="Arial" w:hAnsi="Arial" w:cs="Arial"/>
          <w:sz w:val="22"/>
          <w:szCs w:val="22"/>
        </w:rPr>
        <w:t>Yunna</w:t>
      </w:r>
      <w:proofErr w:type="spellEnd"/>
      <w:r w:rsidR="00495AE0" w:rsidRPr="007531FC">
        <w:rPr>
          <w:rFonts w:ascii="Arial" w:hAnsi="Arial" w:cs="Arial"/>
          <w:sz w:val="22"/>
          <w:szCs w:val="22"/>
        </w:rPr>
        <w:t xml:space="preserve"> and </w:t>
      </w:r>
      <w:proofErr w:type="spellStart"/>
      <w:r w:rsidR="00495AE0" w:rsidRPr="007531FC">
        <w:rPr>
          <w:rFonts w:ascii="Arial" w:hAnsi="Arial" w:cs="Arial"/>
          <w:sz w:val="22"/>
          <w:szCs w:val="22"/>
        </w:rPr>
        <w:t>Yisheng</w:t>
      </w:r>
      <w:proofErr w:type="spellEnd"/>
      <w:r w:rsidR="00495AE0" w:rsidRPr="007531FC">
        <w:rPr>
          <w:rFonts w:ascii="Arial" w:hAnsi="Arial" w:cs="Arial"/>
          <w:sz w:val="22"/>
          <w:szCs w:val="22"/>
        </w:rPr>
        <w:t>, 2014)</w:t>
      </w:r>
    </w:p>
    <w:p w14:paraId="0B424256" w14:textId="36C6FE2A" w:rsidR="00A519A9" w:rsidRPr="007531FC" w:rsidRDefault="00A519A9" w:rsidP="007531FC">
      <w:pPr>
        <w:spacing w:line="360" w:lineRule="auto"/>
        <w:jc w:val="both"/>
        <w:rPr>
          <w:rFonts w:ascii="Arial" w:hAnsi="Arial" w:cs="Arial"/>
          <w:sz w:val="22"/>
          <w:szCs w:val="22"/>
        </w:rPr>
      </w:pPr>
      <w:r w:rsidRPr="007531FC">
        <w:rPr>
          <w:rFonts w:ascii="Arial" w:hAnsi="Arial" w:cs="Arial"/>
          <w:sz w:val="22"/>
          <w:szCs w:val="22"/>
        </w:rPr>
        <w:t xml:space="preserve">For the social platform, the platform's users, who are impacted by the social case, represent the buyer's negotiating power. Since there is no equivalent social network to LittleTimotheé.com, the switching cost for users is high, making it difficult for them to shift to </w:t>
      </w:r>
      <w:r w:rsidRPr="007531FC">
        <w:rPr>
          <w:rFonts w:ascii="Arial" w:hAnsi="Arial" w:cs="Arial"/>
          <w:sz w:val="22"/>
          <w:szCs w:val="22"/>
        </w:rPr>
        <w:t>another</w:t>
      </w:r>
      <w:r w:rsidRPr="007531FC">
        <w:rPr>
          <w:rFonts w:ascii="Arial" w:hAnsi="Arial" w:cs="Arial"/>
          <w:sz w:val="22"/>
          <w:szCs w:val="22"/>
        </w:rPr>
        <w:t xml:space="preserve"> social platform</w:t>
      </w:r>
      <w:r w:rsidR="00AA2404" w:rsidRPr="007531FC">
        <w:rPr>
          <w:rFonts w:ascii="Arial" w:hAnsi="Arial" w:cs="Arial"/>
          <w:sz w:val="22"/>
          <w:szCs w:val="22"/>
        </w:rPr>
        <w:t xml:space="preserve">, due to the feeling of belongingness. </w:t>
      </w:r>
    </w:p>
    <w:p w14:paraId="1689F258" w14:textId="60F137FB" w:rsidR="006D5231" w:rsidRPr="007531FC" w:rsidRDefault="00F112E1" w:rsidP="007531FC">
      <w:pPr>
        <w:spacing w:line="360" w:lineRule="auto"/>
        <w:jc w:val="both"/>
        <w:rPr>
          <w:rFonts w:ascii="Arial" w:hAnsi="Arial" w:cs="Arial"/>
          <w:sz w:val="22"/>
          <w:szCs w:val="22"/>
        </w:rPr>
      </w:pPr>
      <w:r w:rsidRPr="007531FC">
        <w:rPr>
          <w:rFonts w:ascii="Arial" w:hAnsi="Arial" w:cs="Arial"/>
          <w:sz w:val="22"/>
          <w:szCs w:val="22"/>
        </w:rPr>
        <w:t>However, there are other websites where you may buy unique, handmade items. The marketplace provides a low switching cost for vendors, making platform migration a simple process.</w:t>
      </w:r>
    </w:p>
    <w:p w14:paraId="7638BBC7" w14:textId="7988AC83" w:rsidR="00B54FCA" w:rsidRDefault="00B54FCA" w:rsidP="0094376C">
      <w:pPr>
        <w:spacing w:line="360" w:lineRule="auto"/>
      </w:pPr>
    </w:p>
    <w:p w14:paraId="0B4F1B19" w14:textId="22380B35" w:rsidR="00B54FCA" w:rsidRDefault="00B54FCA" w:rsidP="00547278">
      <w:pPr>
        <w:pStyle w:val="Heading3"/>
      </w:pPr>
      <w:bookmarkStart w:id="31" w:name="_Toc120250771"/>
      <w:r w:rsidRPr="00BE3F17">
        <w:t>Entry barriers</w:t>
      </w:r>
      <w:bookmarkEnd w:id="31"/>
      <w:r w:rsidRPr="00BE3F17">
        <w:t xml:space="preserve"> </w:t>
      </w:r>
    </w:p>
    <w:p w14:paraId="5B12A36E" w14:textId="77777777" w:rsidR="00547278" w:rsidRPr="00547278" w:rsidRDefault="00547278" w:rsidP="00547278"/>
    <w:p w14:paraId="61E16154" w14:textId="5B222DF4" w:rsidR="00947B25" w:rsidRPr="00BE3F17" w:rsidRDefault="00947B25" w:rsidP="00BE3F17">
      <w:pPr>
        <w:spacing w:line="360" w:lineRule="auto"/>
        <w:jc w:val="both"/>
        <w:rPr>
          <w:rFonts w:ascii="Arial" w:hAnsi="Arial" w:cs="Arial"/>
          <w:sz w:val="22"/>
          <w:szCs w:val="22"/>
        </w:rPr>
      </w:pPr>
      <w:r w:rsidRPr="00BE3F17">
        <w:rPr>
          <w:rFonts w:ascii="Arial" w:hAnsi="Arial" w:cs="Arial"/>
          <w:sz w:val="22"/>
          <w:szCs w:val="22"/>
        </w:rPr>
        <w:t xml:space="preserve">According to Porter, the </w:t>
      </w:r>
      <w:r w:rsidR="00FC6774">
        <w:rPr>
          <w:rFonts w:ascii="Arial" w:hAnsi="Arial" w:cs="Arial"/>
          <w:sz w:val="22"/>
          <w:szCs w:val="22"/>
        </w:rPr>
        <w:t xml:space="preserve">threat </w:t>
      </w:r>
      <w:r w:rsidRPr="00BE3F17">
        <w:rPr>
          <w:rFonts w:ascii="Arial" w:hAnsi="Arial" w:cs="Arial"/>
          <w:sz w:val="22"/>
          <w:szCs w:val="22"/>
        </w:rPr>
        <w:t>of new entrants relies on industry obstacles and the reaction of current rivals</w:t>
      </w:r>
      <w:r w:rsidR="00BE3F17" w:rsidRPr="00BE3F17">
        <w:rPr>
          <w:rFonts w:ascii="Arial" w:hAnsi="Arial" w:cs="Arial"/>
          <w:sz w:val="22"/>
          <w:szCs w:val="22"/>
        </w:rPr>
        <w:t>.</w:t>
      </w:r>
      <w:r w:rsidRPr="00BE3F17">
        <w:rPr>
          <w:rFonts w:ascii="Arial" w:hAnsi="Arial" w:cs="Arial"/>
          <w:sz w:val="22"/>
          <w:szCs w:val="22"/>
        </w:rPr>
        <w:t xml:space="preserve"> (Porter, 19</w:t>
      </w:r>
      <w:r w:rsidR="005D2B2D" w:rsidRPr="00BE3F17">
        <w:rPr>
          <w:rFonts w:ascii="Arial" w:hAnsi="Arial" w:cs="Arial"/>
          <w:sz w:val="22"/>
          <w:szCs w:val="22"/>
        </w:rPr>
        <w:t>8</w:t>
      </w:r>
      <w:r w:rsidRPr="00BE3F17">
        <w:rPr>
          <w:rFonts w:ascii="Arial" w:hAnsi="Arial" w:cs="Arial"/>
          <w:sz w:val="22"/>
          <w:szCs w:val="22"/>
        </w:rPr>
        <w:t>9)</w:t>
      </w:r>
    </w:p>
    <w:p w14:paraId="6A05B220" w14:textId="6121A4D3" w:rsidR="00BE3F17" w:rsidRPr="00BE3F17" w:rsidRDefault="006B27C7" w:rsidP="00BE3F17">
      <w:pPr>
        <w:spacing w:line="360" w:lineRule="auto"/>
        <w:jc w:val="both"/>
        <w:rPr>
          <w:rFonts w:ascii="Arial" w:hAnsi="Arial" w:cs="Arial"/>
          <w:sz w:val="22"/>
          <w:szCs w:val="22"/>
        </w:rPr>
      </w:pPr>
      <w:r>
        <w:rPr>
          <w:rFonts w:ascii="Arial" w:hAnsi="Arial" w:cs="Arial"/>
          <w:sz w:val="22"/>
          <w:szCs w:val="22"/>
        </w:rPr>
        <w:lastRenderedPageBreak/>
        <w:t>The entry barrier is low</w:t>
      </w:r>
      <w:r w:rsidR="00196517">
        <w:rPr>
          <w:rFonts w:ascii="Arial" w:hAnsi="Arial" w:cs="Arial"/>
          <w:sz w:val="22"/>
          <w:szCs w:val="22"/>
        </w:rPr>
        <w:t>, when it comes to both social platform and marketplace.</w:t>
      </w:r>
      <w:r>
        <w:rPr>
          <w:rFonts w:ascii="Arial" w:hAnsi="Arial" w:cs="Arial"/>
          <w:sz w:val="22"/>
          <w:szCs w:val="22"/>
        </w:rPr>
        <w:t xml:space="preserve"> </w:t>
      </w:r>
      <w:r w:rsidR="009829F6" w:rsidRPr="009829F6">
        <w:rPr>
          <w:rFonts w:ascii="Arial" w:hAnsi="Arial" w:cs="Arial"/>
          <w:sz w:val="22"/>
          <w:szCs w:val="22"/>
        </w:rPr>
        <w:t>There aren't many barriers to starting a company on the Internet. New websites and apps may be developed with little effort.</w:t>
      </w:r>
    </w:p>
    <w:p w14:paraId="74E06B5B" w14:textId="73DDA8C7" w:rsidR="00947B25" w:rsidRPr="00BE3F17" w:rsidRDefault="00947B25" w:rsidP="00BE3F17">
      <w:pPr>
        <w:spacing w:line="360" w:lineRule="auto"/>
        <w:jc w:val="both"/>
        <w:rPr>
          <w:rFonts w:ascii="Arial" w:hAnsi="Arial" w:cs="Arial"/>
          <w:sz w:val="22"/>
          <w:szCs w:val="22"/>
        </w:rPr>
      </w:pPr>
    </w:p>
    <w:p w14:paraId="19A0D148" w14:textId="5FD7901E" w:rsidR="00F85B01" w:rsidRDefault="00F85B01" w:rsidP="00547278">
      <w:pPr>
        <w:pStyle w:val="Heading3"/>
      </w:pPr>
      <w:bookmarkStart w:id="32" w:name="_Toc120250772"/>
      <w:r w:rsidRPr="00BE3F17">
        <w:t>Threat of Substitute Products</w:t>
      </w:r>
      <w:bookmarkEnd w:id="32"/>
    </w:p>
    <w:p w14:paraId="6BC0A583" w14:textId="77777777" w:rsidR="00547278" w:rsidRPr="00547278" w:rsidRDefault="00547278" w:rsidP="00547278"/>
    <w:p w14:paraId="4B97B4B1" w14:textId="4F20E253" w:rsidR="00C919E5" w:rsidRDefault="001E4056" w:rsidP="00BE3F17">
      <w:pPr>
        <w:spacing w:line="360" w:lineRule="auto"/>
        <w:jc w:val="both"/>
        <w:rPr>
          <w:rFonts w:ascii="Arial" w:hAnsi="Arial" w:cs="Arial"/>
          <w:sz w:val="22"/>
          <w:szCs w:val="22"/>
        </w:rPr>
      </w:pPr>
      <w:r w:rsidRPr="00BE3F17">
        <w:rPr>
          <w:rFonts w:ascii="Arial" w:hAnsi="Arial" w:cs="Arial"/>
          <w:sz w:val="22"/>
          <w:szCs w:val="22"/>
        </w:rPr>
        <w:t>The threat of substitute products</w:t>
      </w:r>
      <w:r w:rsidR="00D808DC" w:rsidRPr="00BE3F17">
        <w:rPr>
          <w:rFonts w:ascii="Arial" w:hAnsi="Arial" w:cs="Arial"/>
          <w:sz w:val="22"/>
          <w:szCs w:val="22"/>
        </w:rPr>
        <w:t xml:space="preserve"> </w:t>
      </w:r>
      <w:r w:rsidR="00770D6C" w:rsidRPr="00BE3F17">
        <w:rPr>
          <w:rFonts w:ascii="Arial" w:hAnsi="Arial" w:cs="Arial"/>
          <w:sz w:val="22"/>
          <w:szCs w:val="22"/>
        </w:rPr>
        <w:t>in an industry</w:t>
      </w:r>
      <w:r w:rsidR="00D808DC" w:rsidRPr="00BE3F17">
        <w:rPr>
          <w:rFonts w:ascii="Arial" w:hAnsi="Arial" w:cs="Arial"/>
          <w:sz w:val="22"/>
          <w:szCs w:val="22"/>
        </w:rPr>
        <w:t xml:space="preserve"> is determined by how similar their prices and quality are to the original product or service.</w:t>
      </w:r>
      <w:r w:rsidR="004A53E6" w:rsidRPr="00BE3F17">
        <w:rPr>
          <w:rFonts w:ascii="Arial" w:hAnsi="Arial" w:cs="Arial"/>
          <w:sz w:val="22"/>
          <w:szCs w:val="22"/>
        </w:rPr>
        <w:t xml:space="preserve"> </w:t>
      </w:r>
      <w:r w:rsidR="004A53E6" w:rsidRPr="00BE3F17">
        <w:rPr>
          <w:rFonts w:ascii="Arial" w:hAnsi="Arial" w:cs="Arial"/>
          <w:sz w:val="22"/>
          <w:szCs w:val="22"/>
        </w:rPr>
        <w:t>(</w:t>
      </w:r>
      <w:proofErr w:type="spellStart"/>
      <w:r w:rsidR="004A53E6" w:rsidRPr="00BE3F17">
        <w:rPr>
          <w:rFonts w:ascii="Arial" w:hAnsi="Arial" w:cs="Arial"/>
          <w:sz w:val="22"/>
          <w:szCs w:val="22"/>
        </w:rPr>
        <w:t>Yunna</w:t>
      </w:r>
      <w:proofErr w:type="spellEnd"/>
      <w:r w:rsidR="004A53E6" w:rsidRPr="00BE3F17">
        <w:rPr>
          <w:rFonts w:ascii="Arial" w:hAnsi="Arial" w:cs="Arial"/>
          <w:sz w:val="22"/>
          <w:szCs w:val="22"/>
        </w:rPr>
        <w:t xml:space="preserve"> and </w:t>
      </w:r>
      <w:proofErr w:type="spellStart"/>
      <w:r w:rsidR="004A53E6" w:rsidRPr="00BE3F17">
        <w:rPr>
          <w:rFonts w:ascii="Arial" w:hAnsi="Arial" w:cs="Arial"/>
          <w:sz w:val="22"/>
          <w:szCs w:val="22"/>
        </w:rPr>
        <w:t>Yisheng</w:t>
      </w:r>
      <w:proofErr w:type="spellEnd"/>
      <w:r w:rsidR="004A53E6" w:rsidRPr="00BE3F17">
        <w:rPr>
          <w:rFonts w:ascii="Arial" w:hAnsi="Arial" w:cs="Arial"/>
          <w:sz w:val="22"/>
          <w:szCs w:val="22"/>
        </w:rPr>
        <w:t>, 2014)</w:t>
      </w:r>
    </w:p>
    <w:p w14:paraId="13B9D243" w14:textId="19BC6E54" w:rsidR="004A53E6" w:rsidRDefault="005B3599" w:rsidP="00BE3F17">
      <w:pPr>
        <w:spacing w:line="360" w:lineRule="auto"/>
        <w:jc w:val="both"/>
        <w:rPr>
          <w:rFonts w:ascii="Arial" w:hAnsi="Arial" w:cs="Arial"/>
          <w:sz w:val="22"/>
          <w:szCs w:val="22"/>
        </w:rPr>
      </w:pPr>
      <w:r w:rsidRPr="005B3599">
        <w:rPr>
          <w:rFonts w:ascii="Arial" w:hAnsi="Arial" w:cs="Arial"/>
          <w:sz w:val="22"/>
          <w:szCs w:val="22"/>
        </w:rPr>
        <w:t xml:space="preserve">When it comes to </w:t>
      </w:r>
      <w:r w:rsidR="00EA1E11" w:rsidRPr="005B3599">
        <w:rPr>
          <w:rFonts w:ascii="Arial" w:hAnsi="Arial" w:cs="Arial"/>
          <w:sz w:val="22"/>
          <w:szCs w:val="22"/>
        </w:rPr>
        <w:t>The Social Platform</w:t>
      </w:r>
      <w:r w:rsidRPr="005B3599">
        <w:rPr>
          <w:rFonts w:ascii="Arial" w:hAnsi="Arial" w:cs="Arial"/>
          <w:sz w:val="22"/>
          <w:szCs w:val="22"/>
        </w:rPr>
        <w:t>, the threat of substitute products is moderate, as once individuals trust the network and services, they will get connected to the platform and find it difficult to switch.</w:t>
      </w:r>
    </w:p>
    <w:p w14:paraId="6EC9A442" w14:textId="076939E4" w:rsidR="00EA1E11" w:rsidRDefault="00E00D01" w:rsidP="00BE3F17">
      <w:pPr>
        <w:spacing w:line="360" w:lineRule="auto"/>
        <w:jc w:val="both"/>
        <w:rPr>
          <w:rFonts w:ascii="Arial" w:hAnsi="Arial" w:cs="Arial"/>
          <w:sz w:val="22"/>
          <w:szCs w:val="22"/>
        </w:rPr>
      </w:pPr>
      <w:r w:rsidRPr="00E00D01">
        <w:rPr>
          <w:rFonts w:ascii="Arial" w:hAnsi="Arial" w:cs="Arial"/>
          <w:sz w:val="22"/>
          <w:szCs w:val="22"/>
        </w:rPr>
        <w:t>As for the marketplace, the bargaining power of replacement items poses a significant threat since there are platforms that offer handmade crafts, but it must also be acknowledged that LittleTimotheé.com is a platform that contributes fifty percent of its profits.</w:t>
      </w:r>
    </w:p>
    <w:p w14:paraId="6ADEA67C" w14:textId="77777777" w:rsidR="00E00D01" w:rsidRPr="00BE3F17" w:rsidRDefault="00E00D01" w:rsidP="00BE3F17">
      <w:pPr>
        <w:spacing w:line="360" w:lineRule="auto"/>
        <w:jc w:val="both"/>
        <w:rPr>
          <w:rFonts w:ascii="Arial" w:hAnsi="Arial" w:cs="Arial"/>
          <w:sz w:val="22"/>
          <w:szCs w:val="22"/>
        </w:rPr>
      </w:pPr>
    </w:p>
    <w:p w14:paraId="2DE5692B" w14:textId="352196C8" w:rsidR="004A53E6" w:rsidRDefault="004A53E6" w:rsidP="00547278">
      <w:pPr>
        <w:pStyle w:val="Heading3"/>
      </w:pPr>
      <w:bookmarkStart w:id="33" w:name="_Toc120250773"/>
      <w:r w:rsidRPr="00BE3F17">
        <w:t>Competi</w:t>
      </w:r>
      <w:r w:rsidR="00D15481">
        <w:t>ti</w:t>
      </w:r>
      <w:r w:rsidRPr="00BE3F17">
        <w:t>ve Industry</w:t>
      </w:r>
      <w:bookmarkEnd w:id="33"/>
    </w:p>
    <w:p w14:paraId="7C8A92DE" w14:textId="77777777" w:rsidR="00547278" w:rsidRPr="00547278" w:rsidRDefault="00547278" w:rsidP="00547278"/>
    <w:p w14:paraId="56CDEEF5" w14:textId="37F8B949" w:rsidR="004A53E6" w:rsidRDefault="0097045A" w:rsidP="00BE3F17">
      <w:pPr>
        <w:spacing w:line="360" w:lineRule="auto"/>
        <w:jc w:val="both"/>
        <w:rPr>
          <w:rFonts w:ascii="Arial" w:hAnsi="Arial" w:cs="Arial"/>
          <w:sz w:val="22"/>
          <w:szCs w:val="22"/>
        </w:rPr>
      </w:pPr>
      <w:r w:rsidRPr="00BE3F17">
        <w:rPr>
          <w:rFonts w:ascii="Arial" w:hAnsi="Arial" w:cs="Arial"/>
          <w:sz w:val="22"/>
          <w:szCs w:val="22"/>
        </w:rPr>
        <w:t xml:space="preserve"> According to </w:t>
      </w:r>
      <w:r w:rsidRPr="00BE3F17">
        <w:rPr>
          <w:rFonts w:ascii="Arial" w:hAnsi="Arial" w:cs="Arial"/>
          <w:sz w:val="22"/>
          <w:szCs w:val="22"/>
        </w:rPr>
        <w:t>(</w:t>
      </w:r>
      <w:proofErr w:type="spellStart"/>
      <w:r w:rsidRPr="00BE3F17">
        <w:rPr>
          <w:rFonts w:ascii="Arial" w:hAnsi="Arial" w:cs="Arial"/>
          <w:sz w:val="22"/>
          <w:szCs w:val="22"/>
        </w:rPr>
        <w:t>Yunna</w:t>
      </w:r>
      <w:proofErr w:type="spellEnd"/>
      <w:r w:rsidRPr="00BE3F17">
        <w:rPr>
          <w:rFonts w:ascii="Arial" w:hAnsi="Arial" w:cs="Arial"/>
          <w:sz w:val="22"/>
          <w:szCs w:val="22"/>
        </w:rPr>
        <w:t xml:space="preserve"> and </w:t>
      </w:r>
      <w:proofErr w:type="spellStart"/>
      <w:r w:rsidRPr="00BE3F17">
        <w:rPr>
          <w:rFonts w:ascii="Arial" w:hAnsi="Arial" w:cs="Arial"/>
          <w:sz w:val="22"/>
          <w:szCs w:val="22"/>
        </w:rPr>
        <w:t>Yisheng</w:t>
      </w:r>
      <w:proofErr w:type="spellEnd"/>
      <w:r w:rsidRPr="00BE3F17">
        <w:rPr>
          <w:rFonts w:ascii="Arial" w:hAnsi="Arial" w:cs="Arial"/>
          <w:sz w:val="22"/>
          <w:szCs w:val="22"/>
        </w:rPr>
        <w:t>, 2014)</w:t>
      </w:r>
      <w:r w:rsidRPr="00BE3F17">
        <w:rPr>
          <w:rFonts w:ascii="Arial" w:hAnsi="Arial" w:cs="Arial"/>
          <w:sz w:val="22"/>
          <w:szCs w:val="22"/>
        </w:rPr>
        <w:t xml:space="preserve"> s</w:t>
      </w:r>
      <w:r w:rsidRPr="00BE3F17">
        <w:rPr>
          <w:rFonts w:ascii="Arial" w:hAnsi="Arial" w:cs="Arial"/>
          <w:sz w:val="22"/>
          <w:szCs w:val="22"/>
        </w:rPr>
        <w:t>everal aspects are related to the level of competition levels, including the competitive structure of the sector, the demand and supply in the industry, the degree of difference between businesses, and the height of exit barriers.</w:t>
      </w:r>
    </w:p>
    <w:p w14:paraId="5BE901E8" w14:textId="673C2927" w:rsidR="00324B41" w:rsidRDefault="00697840" w:rsidP="00697840">
      <w:pPr>
        <w:spacing w:line="360" w:lineRule="auto"/>
        <w:jc w:val="both"/>
        <w:rPr>
          <w:rFonts w:ascii="Arial" w:hAnsi="Arial" w:cs="Arial"/>
          <w:sz w:val="22"/>
          <w:szCs w:val="22"/>
        </w:rPr>
      </w:pPr>
      <w:r w:rsidRPr="00697840">
        <w:rPr>
          <w:rFonts w:ascii="Arial" w:hAnsi="Arial" w:cs="Arial"/>
          <w:sz w:val="22"/>
          <w:szCs w:val="22"/>
        </w:rPr>
        <w:t xml:space="preserve">For the </w:t>
      </w:r>
      <w:r w:rsidRPr="00697840">
        <w:rPr>
          <w:rFonts w:ascii="Arial" w:hAnsi="Arial" w:cs="Arial"/>
          <w:sz w:val="22"/>
          <w:szCs w:val="22"/>
        </w:rPr>
        <w:t>Social Platform</w:t>
      </w:r>
      <w:r w:rsidRPr="00697840">
        <w:rPr>
          <w:rFonts w:ascii="Arial" w:hAnsi="Arial" w:cs="Arial"/>
          <w:sz w:val="22"/>
          <w:szCs w:val="22"/>
        </w:rPr>
        <w:t xml:space="preserve">, the competitive </w:t>
      </w:r>
      <w:r w:rsidR="00644C5F">
        <w:rPr>
          <w:rFonts w:ascii="Arial" w:hAnsi="Arial" w:cs="Arial"/>
          <w:sz w:val="22"/>
          <w:szCs w:val="22"/>
        </w:rPr>
        <w:t>rivalry</w:t>
      </w:r>
      <w:r w:rsidRPr="00697840">
        <w:rPr>
          <w:rFonts w:ascii="Arial" w:hAnsi="Arial" w:cs="Arial"/>
          <w:sz w:val="22"/>
          <w:szCs w:val="22"/>
        </w:rPr>
        <w:t xml:space="preserve"> is moderate to high, since consumers cannot be taken for granted; even if there is no platform comparable to LittleTimotheé.com, Facebook or NHS support groups may still draw clients.</w:t>
      </w:r>
    </w:p>
    <w:p w14:paraId="2963DB16" w14:textId="1DA5E664" w:rsidR="00697840" w:rsidRDefault="00697840" w:rsidP="00697840">
      <w:pPr>
        <w:spacing w:line="360" w:lineRule="auto"/>
        <w:jc w:val="both"/>
        <w:rPr>
          <w:rFonts w:ascii="Arial" w:hAnsi="Arial" w:cs="Arial"/>
          <w:sz w:val="22"/>
          <w:szCs w:val="22"/>
        </w:rPr>
      </w:pPr>
      <w:r>
        <w:rPr>
          <w:rFonts w:ascii="Arial" w:hAnsi="Arial" w:cs="Arial"/>
          <w:sz w:val="22"/>
          <w:szCs w:val="22"/>
        </w:rPr>
        <w:t xml:space="preserve">As for the </w:t>
      </w:r>
      <w:r w:rsidR="00644C5F">
        <w:rPr>
          <w:rFonts w:ascii="Arial" w:hAnsi="Arial" w:cs="Arial"/>
          <w:sz w:val="22"/>
          <w:szCs w:val="22"/>
        </w:rPr>
        <w:t>marketplace</w:t>
      </w:r>
      <w:r>
        <w:rPr>
          <w:rFonts w:ascii="Arial" w:hAnsi="Arial" w:cs="Arial"/>
          <w:sz w:val="22"/>
          <w:szCs w:val="22"/>
        </w:rPr>
        <w:t xml:space="preserve"> the </w:t>
      </w:r>
      <w:r w:rsidR="00644C5F">
        <w:rPr>
          <w:rFonts w:ascii="Arial" w:hAnsi="Arial" w:cs="Arial"/>
          <w:sz w:val="22"/>
          <w:szCs w:val="22"/>
        </w:rPr>
        <w:t>competitive rivalry is high</w:t>
      </w:r>
      <w:r w:rsidR="000A0732">
        <w:rPr>
          <w:rFonts w:ascii="Arial" w:hAnsi="Arial" w:cs="Arial"/>
          <w:sz w:val="22"/>
          <w:szCs w:val="22"/>
        </w:rPr>
        <w:t xml:space="preserve">, as there are several online </w:t>
      </w:r>
      <w:proofErr w:type="gramStart"/>
      <w:r w:rsidR="000A0732">
        <w:rPr>
          <w:rFonts w:ascii="Arial" w:hAnsi="Arial" w:cs="Arial"/>
          <w:sz w:val="22"/>
          <w:szCs w:val="22"/>
        </w:rPr>
        <w:t>platform</w:t>
      </w:r>
      <w:proofErr w:type="gramEnd"/>
      <w:r w:rsidR="000A0732">
        <w:rPr>
          <w:rFonts w:ascii="Arial" w:hAnsi="Arial" w:cs="Arial"/>
          <w:sz w:val="22"/>
          <w:szCs w:val="22"/>
        </w:rPr>
        <w:t xml:space="preserve"> where vendors can sell their goods.</w:t>
      </w:r>
    </w:p>
    <w:p w14:paraId="4D87F1B2" w14:textId="77777777" w:rsidR="00E4122B" w:rsidRDefault="00E4122B" w:rsidP="00697840">
      <w:pPr>
        <w:spacing w:line="360" w:lineRule="auto"/>
        <w:jc w:val="both"/>
        <w:rPr>
          <w:rFonts w:ascii="Arial" w:hAnsi="Arial" w:cs="Arial"/>
          <w:sz w:val="22"/>
          <w:szCs w:val="22"/>
        </w:rPr>
      </w:pPr>
    </w:p>
    <w:p w14:paraId="00843C76" w14:textId="73501047" w:rsidR="000A0732" w:rsidRDefault="00E4122B" w:rsidP="00397805">
      <w:pPr>
        <w:pStyle w:val="Heading1"/>
      </w:pPr>
      <w:bookmarkStart w:id="34" w:name="_Toc120250774"/>
      <w:r>
        <w:t>Internal Enterprise Analysis</w:t>
      </w:r>
      <w:bookmarkEnd w:id="34"/>
    </w:p>
    <w:p w14:paraId="618D7318" w14:textId="0A8550F0" w:rsidR="00E4122B" w:rsidRDefault="00E4122B" w:rsidP="00697840">
      <w:pPr>
        <w:spacing w:line="360" w:lineRule="auto"/>
        <w:jc w:val="both"/>
        <w:rPr>
          <w:rFonts w:ascii="Arial" w:hAnsi="Arial" w:cs="Arial"/>
          <w:sz w:val="22"/>
          <w:szCs w:val="22"/>
        </w:rPr>
      </w:pPr>
    </w:p>
    <w:p w14:paraId="377ECC46" w14:textId="411BC34B" w:rsidR="00E4122B" w:rsidRDefault="00E4122B" w:rsidP="00397805">
      <w:pPr>
        <w:pStyle w:val="Heading2"/>
      </w:pPr>
      <w:bookmarkStart w:id="35" w:name="_Toc120250775"/>
      <w:r>
        <w:t xml:space="preserve">VRIO- </w:t>
      </w:r>
      <w:r w:rsidR="000079F1">
        <w:t>Defined</w:t>
      </w:r>
      <w:bookmarkEnd w:id="35"/>
    </w:p>
    <w:p w14:paraId="611FFB7F" w14:textId="23001C84" w:rsidR="000079F1" w:rsidRDefault="000079F1" w:rsidP="00697840">
      <w:pPr>
        <w:spacing w:line="360" w:lineRule="auto"/>
        <w:jc w:val="both"/>
        <w:rPr>
          <w:rFonts w:ascii="Arial" w:hAnsi="Arial" w:cs="Arial"/>
          <w:sz w:val="22"/>
          <w:szCs w:val="22"/>
        </w:rPr>
      </w:pPr>
    </w:p>
    <w:p w14:paraId="58D297EB" w14:textId="221AFA99" w:rsidR="00B5223D" w:rsidRDefault="003D5E41" w:rsidP="00697840">
      <w:pPr>
        <w:spacing w:line="360" w:lineRule="auto"/>
        <w:jc w:val="both"/>
      </w:pPr>
      <w:r w:rsidRPr="003D5E41">
        <w:rPr>
          <w:rFonts w:ascii="Arial" w:hAnsi="Arial" w:cs="Arial"/>
          <w:sz w:val="22"/>
          <w:szCs w:val="22"/>
        </w:rPr>
        <w:t>One of the newest techniques for conducting internal evaluations of businesses is the valuable, rare, inimitable, and organised (VRIO) framework.</w:t>
      </w:r>
      <w:r w:rsidR="00BC458C" w:rsidRPr="00BC458C">
        <w:t xml:space="preserve"> </w:t>
      </w:r>
      <w:r w:rsidR="00BC458C" w:rsidRPr="00BC458C">
        <w:rPr>
          <w:rFonts w:ascii="Arial" w:hAnsi="Arial" w:cs="Arial"/>
          <w:sz w:val="22"/>
          <w:szCs w:val="22"/>
        </w:rPr>
        <w:t>(Murcia, Ferreira and Ferreira, 2022)</w:t>
      </w:r>
      <w:r w:rsidR="00B5223D" w:rsidRPr="00B5223D">
        <w:t xml:space="preserve"> </w:t>
      </w:r>
    </w:p>
    <w:p w14:paraId="000C8C76" w14:textId="1349FE3A" w:rsidR="00B5223D" w:rsidRDefault="00ED1364" w:rsidP="001B00CB">
      <w:pPr>
        <w:pStyle w:val="Heading2"/>
      </w:pPr>
      <w:bookmarkStart w:id="36" w:name="_Toc120250776"/>
      <w:r>
        <w:t>Reason of Using VRIO</w:t>
      </w:r>
      <w:bookmarkEnd w:id="36"/>
    </w:p>
    <w:p w14:paraId="18AAB424" w14:textId="77777777" w:rsidR="001B00CB" w:rsidRPr="001B00CB" w:rsidRDefault="001B00CB" w:rsidP="001B00CB"/>
    <w:p w14:paraId="3240BB48" w14:textId="3E2DACFA" w:rsidR="003C3531" w:rsidRDefault="00B5223D" w:rsidP="00697840">
      <w:pPr>
        <w:spacing w:line="360" w:lineRule="auto"/>
        <w:jc w:val="both"/>
        <w:rPr>
          <w:rFonts w:ascii="Arial" w:hAnsi="Arial" w:cs="Arial"/>
          <w:sz w:val="22"/>
          <w:szCs w:val="22"/>
        </w:rPr>
      </w:pPr>
      <w:r w:rsidRPr="00B5223D">
        <w:rPr>
          <w:rFonts w:ascii="Arial" w:hAnsi="Arial" w:cs="Arial"/>
          <w:sz w:val="22"/>
          <w:szCs w:val="22"/>
        </w:rPr>
        <w:t xml:space="preserve">VRIO analysis identifies potential competitive advantage sources. For a resource or capacity to provide a lasting competitive advantage, it must be </w:t>
      </w:r>
      <w:r w:rsidR="00A53CB7" w:rsidRPr="00B5223D">
        <w:rPr>
          <w:rFonts w:ascii="Arial" w:hAnsi="Arial" w:cs="Arial"/>
          <w:sz w:val="22"/>
          <w:szCs w:val="22"/>
        </w:rPr>
        <w:t>Valuable, Rare</w:t>
      </w:r>
      <w:r w:rsidRPr="00B5223D">
        <w:rPr>
          <w:rFonts w:ascii="Arial" w:hAnsi="Arial" w:cs="Arial"/>
          <w:sz w:val="22"/>
          <w:szCs w:val="22"/>
        </w:rPr>
        <w:t xml:space="preserve">, and pricey to </w:t>
      </w:r>
      <w:r w:rsidR="00A53CB7" w:rsidRPr="00B5223D">
        <w:rPr>
          <w:rFonts w:ascii="Arial" w:hAnsi="Arial" w:cs="Arial"/>
          <w:sz w:val="22"/>
          <w:szCs w:val="22"/>
        </w:rPr>
        <w:t>Imitate</w:t>
      </w:r>
      <w:r w:rsidRPr="00B5223D">
        <w:rPr>
          <w:rFonts w:ascii="Arial" w:hAnsi="Arial" w:cs="Arial"/>
          <w:sz w:val="22"/>
          <w:szCs w:val="22"/>
        </w:rPr>
        <w:t xml:space="preserve">, </w:t>
      </w:r>
      <w:r w:rsidRPr="00B5223D">
        <w:rPr>
          <w:rFonts w:ascii="Arial" w:hAnsi="Arial" w:cs="Arial"/>
          <w:sz w:val="22"/>
          <w:szCs w:val="22"/>
        </w:rPr>
        <w:lastRenderedPageBreak/>
        <w:t xml:space="preserve">and the firm must be </w:t>
      </w:r>
      <w:r w:rsidR="00A53CB7" w:rsidRPr="00B5223D">
        <w:rPr>
          <w:rFonts w:ascii="Arial" w:hAnsi="Arial" w:cs="Arial"/>
          <w:sz w:val="22"/>
          <w:szCs w:val="22"/>
        </w:rPr>
        <w:t>Organised</w:t>
      </w:r>
      <w:r w:rsidRPr="00B5223D">
        <w:rPr>
          <w:rFonts w:ascii="Arial" w:hAnsi="Arial" w:cs="Arial"/>
          <w:sz w:val="22"/>
          <w:szCs w:val="22"/>
        </w:rPr>
        <w:t xml:space="preserve"> to exploit its value. These criteria help organisations to measure every asset or capacity for </w:t>
      </w:r>
      <w:proofErr w:type="spellStart"/>
      <w:r w:rsidRPr="00B5223D">
        <w:rPr>
          <w:rFonts w:ascii="Arial" w:hAnsi="Arial" w:cs="Arial"/>
          <w:sz w:val="22"/>
          <w:szCs w:val="22"/>
        </w:rPr>
        <w:t>a</w:t>
      </w:r>
      <w:proofErr w:type="spellEnd"/>
      <w:r w:rsidRPr="00B5223D">
        <w:rPr>
          <w:rFonts w:ascii="Arial" w:hAnsi="Arial" w:cs="Arial"/>
          <w:sz w:val="22"/>
          <w:szCs w:val="22"/>
        </w:rPr>
        <w:t> enterprise's competitive advantage.</w:t>
      </w:r>
    </w:p>
    <w:p w14:paraId="38E891CB" w14:textId="77777777" w:rsidR="003C3531" w:rsidRDefault="003C3531" w:rsidP="00697840">
      <w:pPr>
        <w:spacing w:line="360" w:lineRule="auto"/>
        <w:jc w:val="both"/>
        <w:rPr>
          <w:rFonts w:ascii="Arial" w:hAnsi="Arial" w:cs="Arial"/>
          <w:sz w:val="22"/>
          <w:szCs w:val="22"/>
        </w:rPr>
      </w:pPr>
    </w:p>
    <w:p w14:paraId="525651C1" w14:textId="6B7BC67F" w:rsidR="002F3108" w:rsidRPr="003C3531" w:rsidRDefault="006F3992" w:rsidP="003C3531">
      <w:pPr>
        <w:pStyle w:val="Heading2"/>
      </w:pPr>
      <w:bookmarkStart w:id="37" w:name="_Toc120250777"/>
      <w:r>
        <w:t>VRIO- Applied</w:t>
      </w:r>
      <w:bookmarkEnd w:id="37"/>
    </w:p>
    <w:p w14:paraId="7E816607" w14:textId="77777777" w:rsidR="002F3108" w:rsidRDefault="002F3108" w:rsidP="00697840">
      <w:pPr>
        <w:spacing w:line="360" w:lineRule="auto"/>
        <w:jc w:val="both"/>
        <w:rPr>
          <w:rFonts w:ascii="Arial" w:hAnsi="Arial" w:cs="Arial"/>
          <w:sz w:val="22"/>
          <w:szCs w:val="22"/>
        </w:rPr>
      </w:pPr>
    </w:p>
    <w:p w14:paraId="08BA8223" w14:textId="77777777" w:rsidR="00391E1F" w:rsidRDefault="00391E1F" w:rsidP="00391E1F">
      <w:pPr>
        <w:keepNext/>
        <w:spacing w:line="360" w:lineRule="auto"/>
        <w:jc w:val="both"/>
      </w:pPr>
      <w:r>
        <w:rPr>
          <w:rFonts w:ascii="Arial" w:hAnsi="Arial" w:cs="Arial"/>
          <w:noProof/>
          <w:sz w:val="22"/>
          <w:szCs w:val="22"/>
        </w:rPr>
        <w:drawing>
          <wp:inline distT="0" distB="0" distL="0" distR="0" wp14:anchorId="6BE0CE01" wp14:editId="5FAAC792">
            <wp:extent cx="3793402" cy="3793402"/>
            <wp:effectExtent l="0" t="0" r="0" b="0"/>
            <wp:docPr id="30" name="Picture 3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abl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820795" cy="3820795"/>
                    </a:xfrm>
                    <a:prstGeom prst="rect">
                      <a:avLst/>
                    </a:prstGeom>
                  </pic:spPr>
                </pic:pic>
              </a:graphicData>
            </a:graphic>
          </wp:inline>
        </w:drawing>
      </w:r>
    </w:p>
    <w:p w14:paraId="4BE8D406" w14:textId="5D8A99CB" w:rsidR="00397805" w:rsidRDefault="00391E1F" w:rsidP="00391E1F">
      <w:pPr>
        <w:pStyle w:val="Caption"/>
        <w:jc w:val="both"/>
        <w:rPr>
          <w:rFonts w:ascii="Arial" w:hAnsi="Arial" w:cs="Arial"/>
          <w:sz w:val="22"/>
          <w:szCs w:val="22"/>
        </w:rPr>
      </w:pPr>
      <w:r>
        <w:t xml:space="preserve">Figure </w:t>
      </w:r>
      <w:r>
        <w:fldChar w:fldCharType="begin"/>
      </w:r>
      <w:r>
        <w:instrText xml:space="preserve"> SEQ Figure \* ARABIC </w:instrText>
      </w:r>
      <w:r>
        <w:fldChar w:fldCharType="separate"/>
      </w:r>
      <w:r w:rsidR="00DB72FE">
        <w:rPr>
          <w:noProof/>
        </w:rPr>
        <w:t>1</w:t>
      </w:r>
      <w:r>
        <w:fldChar w:fldCharType="end"/>
      </w:r>
      <w:r>
        <w:t>- VRIO ANALYSIS</w:t>
      </w:r>
    </w:p>
    <w:p w14:paraId="5166C2CD" w14:textId="77777777" w:rsidR="001B00CB" w:rsidRDefault="001B00CB" w:rsidP="00697840">
      <w:pPr>
        <w:spacing w:line="360" w:lineRule="auto"/>
        <w:jc w:val="both"/>
        <w:rPr>
          <w:rFonts w:ascii="Arial" w:hAnsi="Arial" w:cs="Arial"/>
          <w:sz w:val="22"/>
          <w:szCs w:val="22"/>
        </w:rPr>
      </w:pPr>
    </w:p>
    <w:p w14:paraId="72740345" w14:textId="67CD7DFA" w:rsidR="006F3992" w:rsidRPr="00835542" w:rsidRDefault="00E906ED" w:rsidP="001B00CB">
      <w:pPr>
        <w:pStyle w:val="Heading2"/>
        <w:rPr>
          <w:color w:val="C00000"/>
        </w:rPr>
      </w:pPr>
      <w:bookmarkStart w:id="38" w:name="_Toc120250778"/>
      <w:r w:rsidRPr="00835542">
        <w:rPr>
          <w:color w:val="C00000"/>
        </w:rPr>
        <w:t>V</w:t>
      </w:r>
      <w:r w:rsidR="00A97514" w:rsidRPr="00835542">
        <w:rPr>
          <w:color w:val="C00000"/>
        </w:rPr>
        <w:t>RIO Analysis- Explained</w:t>
      </w:r>
      <w:bookmarkEnd w:id="38"/>
    </w:p>
    <w:p w14:paraId="4FF7C6D6" w14:textId="77777777" w:rsidR="001B00CB" w:rsidRDefault="001B00CB" w:rsidP="00064B00">
      <w:pPr>
        <w:spacing w:line="360" w:lineRule="auto"/>
        <w:jc w:val="both"/>
      </w:pPr>
    </w:p>
    <w:p w14:paraId="66E20E44" w14:textId="243B46F6" w:rsidR="00BE764B" w:rsidRDefault="00BE764B" w:rsidP="001B00CB">
      <w:pPr>
        <w:pStyle w:val="Heading3"/>
      </w:pPr>
      <w:bookmarkStart w:id="39" w:name="_Toc120250779"/>
      <w:r w:rsidRPr="001B00CB">
        <w:t>Valuable</w:t>
      </w:r>
      <w:bookmarkEnd w:id="39"/>
    </w:p>
    <w:p w14:paraId="30A65BB9" w14:textId="77777777" w:rsidR="005A7987" w:rsidRDefault="005A7987" w:rsidP="001B00CB">
      <w:pPr>
        <w:spacing w:line="360" w:lineRule="auto"/>
        <w:jc w:val="both"/>
      </w:pPr>
    </w:p>
    <w:p w14:paraId="02A4E080" w14:textId="49287892" w:rsidR="00A97514" w:rsidRPr="001B00CB" w:rsidRDefault="00064B00" w:rsidP="001B00CB">
      <w:pPr>
        <w:spacing w:line="360" w:lineRule="auto"/>
        <w:jc w:val="both"/>
        <w:rPr>
          <w:rFonts w:ascii="Arial" w:hAnsi="Arial" w:cs="Arial"/>
          <w:sz w:val="22"/>
          <w:szCs w:val="22"/>
        </w:rPr>
      </w:pPr>
      <w:r w:rsidRPr="001B00CB">
        <w:rPr>
          <w:rFonts w:ascii="Arial" w:hAnsi="Arial" w:cs="Arial"/>
          <w:sz w:val="22"/>
          <w:szCs w:val="22"/>
        </w:rPr>
        <w:t xml:space="preserve">The </w:t>
      </w:r>
      <w:r w:rsidR="009C0079" w:rsidRPr="001B00CB">
        <w:rPr>
          <w:rFonts w:ascii="Arial" w:hAnsi="Arial" w:cs="Arial"/>
          <w:sz w:val="22"/>
          <w:szCs w:val="22"/>
        </w:rPr>
        <w:t xml:space="preserve">business </w:t>
      </w:r>
      <w:r w:rsidR="006F4C98" w:rsidRPr="001B00CB">
        <w:rPr>
          <w:rFonts w:ascii="Arial" w:hAnsi="Arial" w:cs="Arial"/>
          <w:sz w:val="22"/>
          <w:szCs w:val="22"/>
        </w:rPr>
        <w:t>created a</w:t>
      </w:r>
      <w:r w:rsidR="00EA2A41" w:rsidRPr="001B00CB">
        <w:rPr>
          <w:rFonts w:ascii="Arial" w:hAnsi="Arial" w:cs="Arial"/>
          <w:sz w:val="22"/>
          <w:szCs w:val="22"/>
        </w:rPr>
        <w:t xml:space="preserve"> marketplace where ventures pay 20% </w:t>
      </w:r>
      <w:r w:rsidR="006F4C98" w:rsidRPr="001B00CB">
        <w:rPr>
          <w:rFonts w:ascii="Arial" w:hAnsi="Arial" w:cs="Arial"/>
          <w:sz w:val="22"/>
          <w:szCs w:val="22"/>
        </w:rPr>
        <w:t xml:space="preserve">from each sale, creating value for </w:t>
      </w:r>
      <w:r w:rsidR="006F4C98" w:rsidRPr="001B00CB">
        <w:rPr>
          <w:rFonts w:ascii="Arial" w:hAnsi="Arial" w:cs="Arial"/>
          <w:sz w:val="22"/>
          <w:szCs w:val="22"/>
        </w:rPr>
        <w:t>LittleTimotheé.com</w:t>
      </w:r>
      <w:r w:rsidR="006F4C98" w:rsidRPr="001B00CB">
        <w:rPr>
          <w:rFonts w:ascii="Arial" w:hAnsi="Arial" w:cs="Arial"/>
          <w:sz w:val="22"/>
          <w:szCs w:val="22"/>
        </w:rPr>
        <w:t>, which is donating 10% of the profit.</w:t>
      </w:r>
    </w:p>
    <w:p w14:paraId="1A9CD6C5" w14:textId="77777777" w:rsidR="001B00CB" w:rsidRPr="001B00CB" w:rsidRDefault="001B00CB" w:rsidP="001B00CB">
      <w:pPr>
        <w:pStyle w:val="Heading3"/>
        <w:spacing w:line="360" w:lineRule="auto"/>
        <w:jc w:val="both"/>
        <w:rPr>
          <w:rFonts w:ascii="Arial" w:hAnsi="Arial" w:cs="Arial"/>
          <w:sz w:val="22"/>
          <w:szCs w:val="22"/>
        </w:rPr>
      </w:pPr>
    </w:p>
    <w:p w14:paraId="458737B7" w14:textId="0F956106" w:rsidR="00BE764B" w:rsidRDefault="00BE764B" w:rsidP="001B00CB">
      <w:pPr>
        <w:pStyle w:val="Heading3"/>
      </w:pPr>
      <w:bookmarkStart w:id="40" w:name="_Toc120250780"/>
      <w:r>
        <w:t>Rare</w:t>
      </w:r>
      <w:bookmarkEnd w:id="40"/>
    </w:p>
    <w:p w14:paraId="70B7D54E" w14:textId="77777777" w:rsidR="005A7987" w:rsidRPr="005A7987" w:rsidRDefault="005A7987" w:rsidP="005A7987"/>
    <w:p w14:paraId="678F06B5" w14:textId="0DE7FD6A" w:rsidR="0080793E" w:rsidRPr="00F22BBD" w:rsidRDefault="00AE48AD" w:rsidP="00064B00">
      <w:pPr>
        <w:spacing w:line="360" w:lineRule="auto"/>
        <w:jc w:val="both"/>
        <w:rPr>
          <w:rFonts w:ascii="Arial" w:hAnsi="Arial" w:cs="Arial"/>
          <w:sz w:val="22"/>
          <w:szCs w:val="22"/>
        </w:rPr>
      </w:pPr>
      <w:r w:rsidRPr="00F22BBD">
        <w:rPr>
          <w:rFonts w:ascii="Arial" w:hAnsi="Arial" w:cs="Arial"/>
          <w:sz w:val="22"/>
          <w:szCs w:val="22"/>
        </w:rPr>
        <w:t xml:space="preserve">Being the only marketplace that donates half of the profit </w:t>
      </w:r>
      <w:r w:rsidR="00024CC8" w:rsidRPr="00F22BBD">
        <w:rPr>
          <w:rFonts w:ascii="Arial" w:hAnsi="Arial" w:cs="Arial"/>
          <w:sz w:val="22"/>
          <w:szCs w:val="22"/>
        </w:rPr>
        <w:t>gives the social enterprise competitive advantage.</w:t>
      </w:r>
    </w:p>
    <w:p w14:paraId="363CA4CD" w14:textId="77777777" w:rsidR="005A7987" w:rsidRDefault="005A7987" w:rsidP="002C3E68">
      <w:pPr>
        <w:pStyle w:val="Heading3"/>
      </w:pPr>
    </w:p>
    <w:p w14:paraId="3287D418" w14:textId="1ACC9A00" w:rsidR="00024CC8" w:rsidRDefault="00413090" w:rsidP="002C3E68">
      <w:pPr>
        <w:pStyle w:val="Heading3"/>
      </w:pPr>
      <w:bookmarkStart w:id="41" w:name="_Toc120250781"/>
      <w:r w:rsidRPr="00F22BBD">
        <w:t>Inimitability:</w:t>
      </w:r>
      <w:bookmarkEnd w:id="41"/>
    </w:p>
    <w:p w14:paraId="3E0AACC0" w14:textId="77777777" w:rsidR="005A7987" w:rsidRPr="005A7987" w:rsidRDefault="005A7987" w:rsidP="005A7987"/>
    <w:p w14:paraId="0EB3EDC5" w14:textId="452656A3" w:rsidR="001B00CB" w:rsidRDefault="003C3531" w:rsidP="00064B00">
      <w:pPr>
        <w:spacing w:line="360" w:lineRule="auto"/>
        <w:jc w:val="both"/>
      </w:pPr>
      <w:r w:rsidRPr="001B00CB">
        <w:rPr>
          <w:rFonts w:ascii="Arial" w:hAnsi="Arial" w:cs="Arial"/>
          <w:sz w:val="22"/>
          <w:szCs w:val="22"/>
        </w:rPr>
        <w:lastRenderedPageBreak/>
        <w:t>LittleTimotheé.com</w:t>
      </w:r>
      <w:r>
        <w:rPr>
          <w:rFonts w:ascii="Arial" w:hAnsi="Arial" w:cs="Arial"/>
          <w:sz w:val="22"/>
          <w:szCs w:val="22"/>
        </w:rPr>
        <w:t xml:space="preserve"> is inimitable as it is h</w:t>
      </w:r>
      <w:r w:rsidR="0072548E">
        <w:rPr>
          <w:rFonts w:ascii="Arial" w:hAnsi="Arial" w:cs="Arial"/>
          <w:sz w:val="22"/>
          <w:szCs w:val="22"/>
        </w:rPr>
        <w:t>ard to duplicate</w:t>
      </w:r>
      <w:r>
        <w:rPr>
          <w:rFonts w:ascii="Arial" w:hAnsi="Arial" w:cs="Arial"/>
          <w:sz w:val="22"/>
          <w:szCs w:val="22"/>
        </w:rPr>
        <w:t>, the</w:t>
      </w:r>
      <w:r w:rsidR="0072548E">
        <w:rPr>
          <w:rFonts w:ascii="Arial" w:hAnsi="Arial" w:cs="Arial"/>
          <w:sz w:val="22"/>
          <w:szCs w:val="22"/>
        </w:rPr>
        <w:t xml:space="preserve"> </w:t>
      </w:r>
      <w:r w:rsidR="009D7D9F">
        <w:rPr>
          <w:rFonts w:ascii="Arial" w:hAnsi="Arial" w:cs="Arial"/>
          <w:sz w:val="22"/>
          <w:szCs w:val="22"/>
        </w:rPr>
        <w:t xml:space="preserve">substitute cost </w:t>
      </w:r>
      <w:r>
        <w:rPr>
          <w:rFonts w:ascii="Arial" w:hAnsi="Arial" w:cs="Arial"/>
          <w:sz w:val="22"/>
          <w:szCs w:val="22"/>
        </w:rPr>
        <w:t xml:space="preserve">is too high </w:t>
      </w:r>
      <w:r w:rsidR="007A4FD8">
        <w:rPr>
          <w:rFonts w:ascii="Arial" w:hAnsi="Arial" w:cs="Arial"/>
          <w:sz w:val="22"/>
          <w:szCs w:val="22"/>
        </w:rPr>
        <w:t xml:space="preserve">meaning that it would be a </w:t>
      </w:r>
      <w:r w:rsidR="009D7D9F">
        <w:rPr>
          <w:rFonts w:ascii="Arial" w:hAnsi="Arial" w:cs="Arial"/>
          <w:sz w:val="22"/>
          <w:szCs w:val="22"/>
        </w:rPr>
        <w:t>disadvantage for competitors</w:t>
      </w:r>
      <w:r w:rsidR="007A4FD8">
        <w:rPr>
          <w:rFonts w:ascii="Arial" w:hAnsi="Arial" w:cs="Arial"/>
          <w:sz w:val="22"/>
          <w:szCs w:val="22"/>
        </w:rPr>
        <w:t>.</w:t>
      </w:r>
    </w:p>
    <w:p w14:paraId="5D3800B4" w14:textId="0F790137" w:rsidR="006E6F42" w:rsidRDefault="006E6F42" w:rsidP="001B00CB">
      <w:pPr>
        <w:pStyle w:val="Heading3"/>
      </w:pPr>
      <w:bookmarkStart w:id="42" w:name="_Toc120250782"/>
      <w:r>
        <w:t>Organised:</w:t>
      </w:r>
      <w:bookmarkEnd w:id="42"/>
    </w:p>
    <w:p w14:paraId="2929D2A6" w14:textId="77777777" w:rsidR="005A7987" w:rsidRDefault="005A7987" w:rsidP="00064B00">
      <w:pPr>
        <w:spacing w:line="360" w:lineRule="auto"/>
        <w:jc w:val="both"/>
        <w:rPr>
          <w:rFonts w:ascii="Arial" w:hAnsi="Arial" w:cs="Arial"/>
          <w:sz w:val="22"/>
          <w:szCs w:val="22"/>
        </w:rPr>
      </w:pPr>
    </w:p>
    <w:p w14:paraId="306B00FF" w14:textId="4482F528" w:rsidR="006E6F42" w:rsidRDefault="00D223A6" w:rsidP="00064B00">
      <w:pPr>
        <w:spacing w:line="360" w:lineRule="auto"/>
        <w:jc w:val="both"/>
        <w:rPr>
          <w:rFonts w:ascii="Arial" w:hAnsi="Arial" w:cs="Arial"/>
          <w:sz w:val="22"/>
          <w:szCs w:val="22"/>
        </w:rPr>
      </w:pPr>
      <w:r w:rsidRPr="00F22BBD">
        <w:rPr>
          <w:rFonts w:ascii="Arial" w:hAnsi="Arial" w:cs="Arial"/>
          <w:sz w:val="22"/>
          <w:szCs w:val="22"/>
        </w:rPr>
        <w:t xml:space="preserve">The </w:t>
      </w:r>
      <w:r w:rsidR="001B1675" w:rsidRPr="00F22BBD">
        <w:rPr>
          <w:rFonts w:ascii="Arial" w:hAnsi="Arial" w:cs="Arial"/>
          <w:sz w:val="22"/>
          <w:szCs w:val="22"/>
        </w:rPr>
        <w:t xml:space="preserve">social enterprise is </w:t>
      </w:r>
      <w:r w:rsidR="0074344B" w:rsidRPr="00F22BBD">
        <w:rPr>
          <w:rFonts w:ascii="Arial" w:hAnsi="Arial" w:cs="Arial"/>
          <w:sz w:val="22"/>
          <w:szCs w:val="22"/>
        </w:rPr>
        <w:t xml:space="preserve">efficiently organised, as it offers morale support, gains profit and </w:t>
      </w:r>
      <w:r w:rsidR="003B64FC" w:rsidRPr="00F22BBD">
        <w:rPr>
          <w:rFonts w:ascii="Arial" w:hAnsi="Arial" w:cs="Arial"/>
          <w:sz w:val="22"/>
          <w:szCs w:val="22"/>
        </w:rPr>
        <w:t>shares profit.</w:t>
      </w:r>
    </w:p>
    <w:p w14:paraId="6F03EAFA" w14:textId="045A64CC" w:rsidR="005A7987" w:rsidRDefault="005A7987" w:rsidP="00064B00">
      <w:pPr>
        <w:spacing w:line="360" w:lineRule="auto"/>
        <w:jc w:val="both"/>
        <w:rPr>
          <w:rFonts w:ascii="Arial" w:hAnsi="Arial" w:cs="Arial"/>
          <w:sz w:val="22"/>
          <w:szCs w:val="22"/>
        </w:rPr>
      </w:pPr>
    </w:p>
    <w:p w14:paraId="713E2727" w14:textId="6CD15345" w:rsidR="002F0FBB" w:rsidRDefault="006C136C" w:rsidP="00064B00">
      <w:pPr>
        <w:spacing w:line="360" w:lineRule="auto"/>
        <w:jc w:val="both"/>
        <w:rPr>
          <w:rFonts w:ascii="Arial" w:hAnsi="Arial" w:cs="Arial"/>
          <w:sz w:val="22"/>
          <w:szCs w:val="22"/>
        </w:rPr>
      </w:pPr>
      <w:r w:rsidRPr="006C136C">
        <w:rPr>
          <w:rFonts w:ascii="Arial" w:hAnsi="Arial" w:cs="Arial"/>
          <w:sz w:val="22"/>
          <w:szCs w:val="22"/>
        </w:rPr>
        <w:t>LittleTimotheé.com eventually gets a sustainable competitive advantage since all four criteria generate positive feedback.</w:t>
      </w:r>
    </w:p>
    <w:p w14:paraId="35745F53" w14:textId="77777777" w:rsidR="0012539D" w:rsidRPr="00F22BBD" w:rsidRDefault="0012539D" w:rsidP="00064B00">
      <w:pPr>
        <w:spacing w:line="360" w:lineRule="auto"/>
        <w:jc w:val="both"/>
        <w:rPr>
          <w:rFonts w:ascii="Arial" w:hAnsi="Arial" w:cs="Arial"/>
          <w:sz w:val="22"/>
          <w:szCs w:val="22"/>
        </w:rPr>
      </w:pPr>
    </w:p>
    <w:p w14:paraId="5011402D" w14:textId="4C79C44D" w:rsidR="00397805" w:rsidRDefault="00DE270D" w:rsidP="002F0FBB">
      <w:pPr>
        <w:pStyle w:val="Heading2"/>
      </w:pPr>
      <w:bookmarkStart w:id="43" w:name="_Toc120250783"/>
      <w:r w:rsidRPr="00DE270D">
        <w:t>Value Chain Framework</w:t>
      </w:r>
      <w:bookmarkEnd w:id="43"/>
    </w:p>
    <w:p w14:paraId="766C8CF2" w14:textId="77777777" w:rsidR="0012539D" w:rsidRPr="0012539D" w:rsidRDefault="0012539D" w:rsidP="0012539D"/>
    <w:p w14:paraId="01B7DE72" w14:textId="1B4D3940" w:rsidR="009E6AE3" w:rsidRDefault="00A533F8" w:rsidP="009E6AE3">
      <w:pPr>
        <w:spacing w:line="360" w:lineRule="auto"/>
        <w:jc w:val="both"/>
        <w:rPr>
          <w:rFonts w:ascii="Arial" w:hAnsi="Arial" w:cs="Arial"/>
          <w:sz w:val="22"/>
          <w:szCs w:val="22"/>
        </w:rPr>
      </w:pPr>
      <w:r w:rsidRPr="00A533F8">
        <w:rPr>
          <w:rFonts w:ascii="Arial" w:hAnsi="Arial" w:cs="Arial"/>
          <w:sz w:val="22"/>
          <w:szCs w:val="22"/>
        </w:rPr>
        <w:t>The activities that go into making a product or providing a service make up the value chain structure.</w:t>
      </w:r>
      <w:r w:rsidR="000F12EE">
        <w:rPr>
          <w:rFonts w:ascii="Arial" w:hAnsi="Arial" w:cs="Arial"/>
          <w:sz w:val="22"/>
          <w:szCs w:val="22"/>
        </w:rPr>
        <w:t xml:space="preserve"> </w:t>
      </w:r>
    </w:p>
    <w:p w14:paraId="2DF2D16C" w14:textId="670F4E20" w:rsidR="0031283E" w:rsidRDefault="0031283E" w:rsidP="00064B00">
      <w:pPr>
        <w:spacing w:line="360" w:lineRule="auto"/>
        <w:jc w:val="both"/>
        <w:rPr>
          <w:rFonts w:ascii="Arial" w:hAnsi="Arial" w:cs="Arial"/>
          <w:sz w:val="22"/>
          <w:szCs w:val="22"/>
        </w:rPr>
      </w:pPr>
      <w:r w:rsidRPr="0031283E">
        <w:rPr>
          <w:rFonts w:ascii="Arial" w:hAnsi="Arial" w:cs="Arial"/>
          <w:sz w:val="22"/>
          <w:szCs w:val="22"/>
        </w:rPr>
        <w:t>The main goals of the value chain are to improve services, cut costs, and add value</w:t>
      </w:r>
      <w:r w:rsidR="00FD3804">
        <w:rPr>
          <w:rFonts w:ascii="Arial" w:hAnsi="Arial" w:cs="Arial"/>
          <w:sz w:val="22"/>
          <w:szCs w:val="22"/>
        </w:rPr>
        <w:t xml:space="preserve"> in an organisation.</w:t>
      </w:r>
      <w:r>
        <w:rPr>
          <w:rFonts w:ascii="Arial" w:hAnsi="Arial" w:cs="Arial"/>
          <w:sz w:val="22"/>
          <w:szCs w:val="22"/>
        </w:rPr>
        <w:t xml:space="preserve"> </w:t>
      </w:r>
      <w:r w:rsidR="00FD3804" w:rsidRPr="00FD3804">
        <w:rPr>
          <w:rFonts w:ascii="Arial" w:hAnsi="Arial" w:cs="Arial"/>
          <w:sz w:val="22"/>
          <w:szCs w:val="22"/>
        </w:rPr>
        <w:t>(Porter’s, 1985)</w:t>
      </w:r>
    </w:p>
    <w:p w14:paraId="1C9E0269" w14:textId="60FAA5EE" w:rsidR="00DE270D" w:rsidRDefault="002232ED" w:rsidP="00064B00">
      <w:pPr>
        <w:spacing w:line="360" w:lineRule="auto"/>
        <w:jc w:val="both"/>
        <w:rPr>
          <w:rFonts w:ascii="Arial" w:hAnsi="Arial" w:cs="Arial"/>
          <w:sz w:val="22"/>
          <w:szCs w:val="22"/>
        </w:rPr>
      </w:pPr>
      <w:r>
        <w:rPr>
          <w:rFonts w:ascii="Arial" w:hAnsi="Arial" w:cs="Arial"/>
          <w:sz w:val="22"/>
          <w:szCs w:val="22"/>
        </w:rPr>
        <w:t xml:space="preserve">There are 5 </w:t>
      </w:r>
      <w:r w:rsidR="00D94CC3">
        <w:rPr>
          <w:rFonts w:ascii="Arial" w:hAnsi="Arial" w:cs="Arial"/>
          <w:sz w:val="22"/>
          <w:szCs w:val="22"/>
        </w:rPr>
        <w:t xml:space="preserve">primary activities: Inbound logistics, Operations, </w:t>
      </w:r>
      <w:r w:rsidR="00331C8F">
        <w:rPr>
          <w:rFonts w:ascii="Arial" w:hAnsi="Arial" w:cs="Arial"/>
          <w:sz w:val="22"/>
          <w:szCs w:val="22"/>
        </w:rPr>
        <w:t xml:space="preserve">Outbound Logistics, Marketing and Sales, Services and 4 support activities: Company Infrastructure, Human Resources, Research and Development, </w:t>
      </w:r>
      <w:r w:rsidR="000046E2">
        <w:rPr>
          <w:rFonts w:ascii="Arial" w:hAnsi="Arial" w:cs="Arial"/>
          <w:sz w:val="22"/>
          <w:szCs w:val="22"/>
        </w:rPr>
        <w:t xml:space="preserve">Procurement/Supply. </w:t>
      </w:r>
    </w:p>
    <w:p w14:paraId="4FE4A152" w14:textId="7720B20B" w:rsidR="00EF2750" w:rsidRDefault="00EF2750" w:rsidP="00064B00">
      <w:pPr>
        <w:spacing w:line="360" w:lineRule="auto"/>
        <w:jc w:val="both"/>
        <w:rPr>
          <w:rFonts w:ascii="Arial" w:hAnsi="Arial" w:cs="Arial"/>
          <w:sz w:val="22"/>
          <w:szCs w:val="22"/>
        </w:rPr>
      </w:pPr>
    </w:p>
    <w:p w14:paraId="3C5B45EF" w14:textId="04D7F386" w:rsidR="008F1DA2" w:rsidRDefault="008F1DA2" w:rsidP="002F0FBB">
      <w:pPr>
        <w:pStyle w:val="Heading3"/>
      </w:pPr>
      <w:bookmarkStart w:id="44" w:name="_Toc120250784"/>
      <w:r>
        <w:t>Primary Activities:</w:t>
      </w:r>
      <w:bookmarkEnd w:id="44"/>
    </w:p>
    <w:p w14:paraId="6BA60CD5" w14:textId="77777777" w:rsidR="008F1DA2" w:rsidRDefault="008F1DA2" w:rsidP="00064B00">
      <w:pPr>
        <w:spacing w:line="360" w:lineRule="auto"/>
        <w:jc w:val="both"/>
        <w:rPr>
          <w:rFonts w:ascii="Arial" w:hAnsi="Arial" w:cs="Arial"/>
          <w:sz w:val="22"/>
          <w:szCs w:val="22"/>
        </w:rPr>
      </w:pPr>
    </w:p>
    <w:p w14:paraId="49EB4E16" w14:textId="5DCDCCF5" w:rsidR="00A533F8" w:rsidRDefault="00A65A3E" w:rsidP="00064B00">
      <w:pPr>
        <w:spacing w:line="360" w:lineRule="auto"/>
        <w:jc w:val="both"/>
        <w:rPr>
          <w:rFonts w:ascii="Arial" w:hAnsi="Arial" w:cs="Arial"/>
          <w:sz w:val="22"/>
          <w:szCs w:val="22"/>
        </w:rPr>
      </w:pPr>
      <w:r>
        <w:rPr>
          <w:rFonts w:ascii="Arial" w:hAnsi="Arial" w:cs="Arial"/>
          <w:sz w:val="22"/>
          <w:szCs w:val="22"/>
        </w:rPr>
        <w:t>Inbound Logistics</w:t>
      </w:r>
    </w:p>
    <w:p w14:paraId="3B3CC545" w14:textId="3EE692D3" w:rsidR="00111C2B" w:rsidRDefault="00111C2B" w:rsidP="00064B00">
      <w:pPr>
        <w:spacing w:line="360" w:lineRule="auto"/>
        <w:jc w:val="both"/>
        <w:rPr>
          <w:rFonts w:ascii="Arial" w:hAnsi="Arial" w:cs="Arial"/>
          <w:sz w:val="22"/>
          <w:szCs w:val="22"/>
        </w:rPr>
      </w:pPr>
    </w:p>
    <w:p w14:paraId="75D036D2" w14:textId="12C34232" w:rsidR="00A2658A" w:rsidRDefault="000B5DF2" w:rsidP="00064B00">
      <w:pPr>
        <w:spacing w:line="360" w:lineRule="auto"/>
        <w:jc w:val="both"/>
        <w:rPr>
          <w:rFonts w:ascii="Arial" w:hAnsi="Arial" w:cs="Arial"/>
          <w:sz w:val="22"/>
          <w:szCs w:val="22"/>
        </w:rPr>
      </w:pPr>
      <w:r w:rsidRPr="000B5DF2">
        <w:rPr>
          <w:rFonts w:ascii="Arial" w:hAnsi="Arial" w:cs="Arial"/>
          <w:sz w:val="22"/>
          <w:szCs w:val="22"/>
        </w:rPr>
        <w:t xml:space="preserve">Inbound logistics are the ways that LittleTimotheé.com gets resources and uses them to meet its needs. The most important thing that the social platform has to offer is moral support. This is a good deal for the users because the content they write on the platform is </w:t>
      </w:r>
      <w:r w:rsidR="00EA5C87" w:rsidRPr="000B5DF2">
        <w:rPr>
          <w:rFonts w:ascii="Arial" w:hAnsi="Arial" w:cs="Arial"/>
          <w:sz w:val="22"/>
          <w:szCs w:val="22"/>
        </w:rPr>
        <w:t>free.</w:t>
      </w:r>
      <w:r w:rsidR="00EA5C87">
        <w:rPr>
          <w:rFonts w:ascii="Arial" w:hAnsi="Arial" w:cs="Arial"/>
          <w:sz w:val="22"/>
          <w:szCs w:val="22"/>
        </w:rPr>
        <w:t xml:space="preserve"> The</w:t>
      </w:r>
      <w:r>
        <w:rPr>
          <w:rFonts w:ascii="Arial" w:hAnsi="Arial" w:cs="Arial"/>
          <w:sz w:val="22"/>
          <w:szCs w:val="22"/>
        </w:rPr>
        <w:t xml:space="preserve"> primary </w:t>
      </w:r>
      <w:r w:rsidR="00EA5C87">
        <w:rPr>
          <w:rFonts w:ascii="Arial" w:hAnsi="Arial" w:cs="Arial"/>
          <w:sz w:val="22"/>
          <w:szCs w:val="22"/>
        </w:rPr>
        <w:t>resource</w:t>
      </w:r>
      <w:r>
        <w:rPr>
          <w:rFonts w:ascii="Arial" w:hAnsi="Arial" w:cs="Arial"/>
          <w:sz w:val="22"/>
          <w:szCs w:val="22"/>
        </w:rPr>
        <w:t xml:space="preserve"> of the social enterprise is </w:t>
      </w:r>
      <w:r w:rsidR="00EA5C87">
        <w:rPr>
          <w:rFonts w:ascii="Arial" w:hAnsi="Arial" w:cs="Arial"/>
          <w:sz w:val="22"/>
          <w:szCs w:val="22"/>
        </w:rPr>
        <w:t>the morale support.</w:t>
      </w:r>
    </w:p>
    <w:p w14:paraId="67CF45CA" w14:textId="15B5371E" w:rsidR="00EA5C87" w:rsidRDefault="00EA5C87" w:rsidP="00064B00">
      <w:pPr>
        <w:spacing w:line="360" w:lineRule="auto"/>
        <w:jc w:val="both"/>
        <w:rPr>
          <w:rFonts w:ascii="Arial" w:hAnsi="Arial" w:cs="Arial"/>
          <w:sz w:val="22"/>
          <w:szCs w:val="22"/>
        </w:rPr>
      </w:pPr>
    </w:p>
    <w:p w14:paraId="6410407B" w14:textId="184534E9" w:rsidR="00EA5C87" w:rsidRDefault="00EA5C87" w:rsidP="00064B00">
      <w:pPr>
        <w:spacing w:line="360" w:lineRule="auto"/>
        <w:jc w:val="both"/>
        <w:rPr>
          <w:rFonts w:ascii="Arial" w:hAnsi="Arial" w:cs="Arial"/>
          <w:sz w:val="22"/>
          <w:szCs w:val="22"/>
        </w:rPr>
      </w:pPr>
      <w:r>
        <w:rPr>
          <w:rFonts w:ascii="Arial" w:hAnsi="Arial" w:cs="Arial"/>
          <w:sz w:val="22"/>
          <w:szCs w:val="22"/>
        </w:rPr>
        <w:t>Operations</w:t>
      </w:r>
    </w:p>
    <w:p w14:paraId="5FC8DDBB" w14:textId="77777777" w:rsidR="00A5171C" w:rsidRDefault="00A5171C" w:rsidP="00064B00">
      <w:pPr>
        <w:spacing w:line="360" w:lineRule="auto"/>
        <w:jc w:val="both"/>
        <w:rPr>
          <w:rFonts w:ascii="Arial" w:hAnsi="Arial" w:cs="Arial"/>
          <w:sz w:val="22"/>
          <w:szCs w:val="22"/>
        </w:rPr>
      </w:pPr>
    </w:p>
    <w:p w14:paraId="13D1EFBB" w14:textId="37EF4B64" w:rsidR="00A2658A" w:rsidRDefault="00A5171C" w:rsidP="00064B00">
      <w:pPr>
        <w:spacing w:line="360" w:lineRule="auto"/>
        <w:jc w:val="both"/>
        <w:rPr>
          <w:rFonts w:ascii="Arial" w:hAnsi="Arial" w:cs="Arial"/>
          <w:sz w:val="22"/>
          <w:szCs w:val="22"/>
        </w:rPr>
      </w:pPr>
      <w:r w:rsidRPr="00A5171C">
        <w:rPr>
          <w:rFonts w:ascii="Arial" w:hAnsi="Arial" w:cs="Arial"/>
          <w:sz w:val="22"/>
          <w:szCs w:val="22"/>
        </w:rPr>
        <w:t>LittleTimotheé.com is based in the UK, but people from all over the world can use its social platform and marketplace. For it to work well, it needed a lot of hardware, software, and 55 employees.</w:t>
      </w:r>
    </w:p>
    <w:p w14:paraId="722C09DA" w14:textId="66CF172D" w:rsidR="00A5171C" w:rsidRDefault="00A5171C" w:rsidP="00064B00">
      <w:pPr>
        <w:spacing w:line="360" w:lineRule="auto"/>
        <w:jc w:val="both"/>
        <w:rPr>
          <w:rFonts w:ascii="Arial" w:hAnsi="Arial" w:cs="Arial"/>
          <w:sz w:val="22"/>
          <w:szCs w:val="22"/>
        </w:rPr>
      </w:pPr>
    </w:p>
    <w:p w14:paraId="31B91940" w14:textId="320B8724" w:rsidR="00C7742E" w:rsidRDefault="00C7742E" w:rsidP="00064B00">
      <w:pPr>
        <w:spacing w:line="360" w:lineRule="auto"/>
        <w:jc w:val="both"/>
        <w:rPr>
          <w:rFonts w:ascii="Arial" w:hAnsi="Arial" w:cs="Arial"/>
          <w:sz w:val="22"/>
          <w:szCs w:val="22"/>
        </w:rPr>
      </w:pPr>
      <w:r>
        <w:rPr>
          <w:rFonts w:ascii="Arial" w:hAnsi="Arial" w:cs="Arial"/>
          <w:sz w:val="22"/>
          <w:szCs w:val="22"/>
        </w:rPr>
        <w:t>Outbound Logistics</w:t>
      </w:r>
    </w:p>
    <w:p w14:paraId="314B7851" w14:textId="2B2014C9" w:rsidR="00C7742E" w:rsidRDefault="00B513AD" w:rsidP="00064B00">
      <w:pPr>
        <w:spacing w:line="360" w:lineRule="auto"/>
        <w:jc w:val="both"/>
        <w:rPr>
          <w:rFonts w:ascii="Arial" w:hAnsi="Arial" w:cs="Arial"/>
          <w:sz w:val="22"/>
          <w:szCs w:val="22"/>
        </w:rPr>
      </w:pPr>
      <w:r w:rsidRPr="00B513AD">
        <w:rPr>
          <w:rFonts w:ascii="Arial" w:hAnsi="Arial" w:cs="Arial"/>
          <w:sz w:val="22"/>
          <w:szCs w:val="22"/>
        </w:rPr>
        <w:lastRenderedPageBreak/>
        <w:t xml:space="preserve">Inventory, order preparation, delivery, packaging, maintenance, etc. are all part of outbound </w:t>
      </w:r>
      <w:r w:rsidRPr="00B513AD">
        <w:rPr>
          <w:rFonts w:ascii="Arial" w:hAnsi="Arial" w:cs="Arial"/>
          <w:sz w:val="22"/>
          <w:szCs w:val="22"/>
        </w:rPr>
        <w:t>logistics.</w:t>
      </w:r>
      <w:r>
        <w:rPr>
          <w:rFonts w:ascii="Arial" w:hAnsi="Arial" w:cs="Arial"/>
          <w:sz w:val="22"/>
          <w:szCs w:val="22"/>
        </w:rPr>
        <w:t xml:space="preserve"> </w:t>
      </w:r>
      <w:r w:rsidRPr="00FD3804">
        <w:rPr>
          <w:rFonts w:ascii="Arial" w:hAnsi="Arial" w:cs="Arial"/>
          <w:sz w:val="22"/>
          <w:szCs w:val="22"/>
        </w:rPr>
        <w:t>(Porter’s, 1985)</w:t>
      </w:r>
    </w:p>
    <w:p w14:paraId="5EE28945" w14:textId="4606358D" w:rsidR="00B513AD" w:rsidRDefault="009E0FAC" w:rsidP="00064B00">
      <w:pPr>
        <w:spacing w:line="360" w:lineRule="auto"/>
        <w:jc w:val="both"/>
        <w:rPr>
          <w:rFonts w:ascii="Arial" w:hAnsi="Arial" w:cs="Arial"/>
          <w:sz w:val="22"/>
          <w:szCs w:val="22"/>
        </w:rPr>
      </w:pPr>
      <w:r>
        <w:rPr>
          <w:rFonts w:ascii="Arial" w:hAnsi="Arial" w:cs="Arial"/>
          <w:sz w:val="22"/>
          <w:szCs w:val="22"/>
        </w:rPr>
        <w:t>As the social enterprise is an online platform</w:t>
      </w:r>
      <w:r w:rsidR="000C11FB">
        <w:rPr>
          <w:rFonts w:ascii="Arial" w:hAnsi="Arial" w:cs="Arial"/>
          <w:sz w:val="22"/>
          <w:szCs w:val="22"/>
        </w:rPr>
        <w:t xml:space="preserve"> there are no costs implied, which gives the enterprise a substantial competitive advantage. </w:t>
      </w:r>
    </w:p>
    <w:p w14:paraId="774147AC" w14:textId="1E678F71" w:rsidR="000C11FB" w:rsidRDefault="000C11FB" w:rsidP="00064B00">
      <w:pPr>
        <w:spacing w:line="360" w:lineRule="auto"/>
        <w:jc w:val="both"/>
        <w:rPr>
          <w:rFonts w:ascii="Arial" w:hAnsi="Arial" w:cs="Arial"/>
          <w:sz w:val="22"/>
          <w:szCs w:val="22"/>
        </w:rPr>
      </w:pPr>
    </w:p>
    <w:p w14:paraId="05F6A291" w14:textId="45248918" w:rsidR="000C11FB" w:rsidRDefault="000C11FB" w:rsidP="00064B00">
      <w:pPr>
        <w:spacing w:line="360" w:lineRule="auto"/>
        <w:jc w:val="both"/>
        <w:rPr>
          <w:rFonts w:ascii="Arial" w:hAnsi="Arial" w:cs="Arial"/>
          <w:sz w:val="22"/>
          <w:szCs w:val="22"/>
        </w:rPr>
      </w:pPr>
      <w:r>
        <w:rPr>
          <w:rFonts w:ascii="Arial" w:hAnsi="Arial" w:cs="Arial"/>
          <w:sz w:val="22"/>
          <w:szCs w:val="22"/>
        </w:rPr>
        <w:t>Marketing and Sales</w:t>
      </w:r>
    </w:p>
    <w:p w14:paraId="3299261A" w14:textId="645D04CE" w:rsidR="00397805" w:rsidRDefault="0079392F" w:rsidP="00064B00">
      <w:pPr>
        <w:spacing w:line="360" w:lineRule="auto"/>
        <w:jc w:val="both"/>
        <w:rPr>
          <w:rFonts w:ascii="Arial" w:hAnsi="Arial" w:cs="Arial"/>
          <w:sz w:val="22"/>
          <w:szCs w:val="22"/>
        </w:rPr>
      </w:pPr>
      <w:r w:rsidRPr="0079392F">
        <w:rPr>
          <w:rFonts w:ascii="Arial" w:hAnsi="Arial" w:cs="Arial"/>
          <w:sz w:val="22"/>
          <w:szCs w:val="22"/>
        </w:rPr>
        <w:t xml:space="preserve">The company's marketing and sales team is using social media to promote the business by making content on social media for a specific </w:t>
      </w:r>
      <w:r w:rsidRPr="0079392F">
        <w:rPr>
          <w:rFonts w:ascii="Arial" w:hAnsi="Arial" w:cs="Arial"/>
          <w:sz w:val="22"/>
          <w:szCs w:val="22"/>
        </w:rPr>
        <w:t>audience.</w:t>
      </w:r>
      <w:r w:rsidRPr="0079392F">
        <w:rPr>
          <w:rFonts w:ascii="Arial" w:hAnsi="Arial" w:cs="Arial"/>
          <w:sz w:val="22"/>
          <w:szCs w:val="22"/>
        </w:rPr>
        <w:t xml:space="preserve"> </w:t>
      </w:r>
      <w:r w:rsidR="00C246DC" w:rsidRPr="0079392F">
        <w:rPr>
          <w:rFonts w:ascii="Arial" w:hAnsi="Arial" w:cs="Arial"/>
          <w:sz w:val="22"/>
          <w:szCs w:val="22"/>
        </w:rPr>
        <w:t>Having its</w:t>
      </w:r>
      <w:r w:rsidRPr="0079392F">
        <w:rPr>
          <w:rFonts w:ascii="Arial" w:hAnsi="Arial" w:cs="Arial"/>
          <w:sz w:val="22"/>
          <w:szCs w:val="22"/>
        </w:rPr>
        <w:t xml:space="preserve"> own marketing and sales department, it brings value, by </w:t>
      </w:r>
      <w:r w:rsidRPr="0079392F">
        <w:rPr>
          <w:rFonts w:ascii="Arial" w:hAnsi="Arial" w:cs="Arial"/>
          <w:sz w:val="22"/>
          <w:szCs w:val="22"/>
        </w:rPr>
        <w:t>saving</w:t>
      </w:r>
      <w:r w:rsidRPr="0079392F">
        <w:rPr>
          <w:rFonts w:ascii="Arial" w:hAnsi="Arial" w:cs="Arial"/>
          <w:sz w:val="22"/>
          <w:szCs w:val="22"/>
        </w:rPr>
        <w:t> money and getting marketing projects done by people who understand the company's vision and mission.</w:t>
      </w:r>
    </w:p>
    <w:p w14:paraId="5BBACA99" w14:textId="27FB45E5" w:rsidR="00BD65C8" w:rsidRDefault="00BD65C8" w:rsidP="00064B00">
      <w:pPr>
        <w:spacing w:line="360" w:lineRule="auto"/>
        <w:jc w:val="both"/>
        <w:rPr>
          <w:rFonts w:ascii="Arial" w:hAnsi="Arial" w:cs="Arial"/>
          <w:sz w:val="22"/>
          <w:szCs w:val="22"/>
        </w:rPr>
      </w:pPr>
    </w:p>
    <w:p w14:paraId="6DB534C3" w14:textId="76CA7A74" w:rsidR="00BD65C8" w:rsidRDefault="00BD65C8" w:rsidP="00064B00">
      <w:pPr>
        <w:spacing w:line="360" w:lineRule="auto"/>
        <w:jc w:val="both"/>
        <w:rPr>
          <w:rFonts w:ascii="Arial" w:hAnsi="Arial" w:cs="Arial"/>
          <w:sz w:val="22"/>
          <w:szCs w:val="22"/>
        </w:rPr>
      </w:pPr>
      <w:r>
        <w:rPr>
          <w:rFonts w:ascii="Arial" w:hAnsi="Arial" w:cs="Arial"/>
          <w:sz w:val="22"/>
          <w:szCs w:val="22"/>
        </w:rPr>
        <w:t>Services</w:t>
      </w:r>
    </w:p>
    <w:p w14:paraId="50C89C11" w14:textId="08CA1E5E" w:rsidR="00BD65C8" w:rsidRDefault="00C246DC" w:rsidP="00064B00">
      <w:pPr>
        <w:spacing w:line="360" w:lineRule="auto"/>
        <w:jc w:val="both"/>
        <w:rPr>
          <w:rFonts w:ascii="Arial" w:hAnsi="Arial" w:cs="Arial"/>
          <w:sz w:val="22"/>
          <w:szCs w:val="22"/>
        </w:rPr>
      </w:pPr>
      <w:r>
        <w:rPr>
          <w:rFonts w:ascii="Arial" w:hAnsi="Arial" w:cs="Arial"/>
          <w:sz w:val="22"/>
          <w:szCs w:val="22"/>
        </w:rPr>
        <w:t>“</w:t>
      </w:r>
      <w:r w:rsidR="00C50D46">
        <w:rPr>
          <w:rFonts w:ascii="Arial" w:hAnsi="Arial" w:cs="Arial"/>
          <w:sz w:val="22"/>
          <w:szCs w:val="22"/>
        </w:rPr>
        <w:t>Services involve repair, maintenance</w:t>
      </w:r>
      <w:r>
        <w:rPr>
          <w:rFonts w:ascii="Arial" w:hAnsi="Arial" w:cs="Arial"/>
          <w:sz w:val="22"/>
          <w:szCs w:val="22"/>
        </w:rPr>
        <w:t>”</w:t>
      </w:r>
      <w:r w:rsidRPr="00C246DC">
        <w:rPr>
          <w:rFonts w:ascii="Arial" w:hAnsi="Arial" w:cs="Arial"/>
          <w:sz w:val="22"/>
          <w:szCs w:val="22"/>
        </w:rPr>
        <w:t xml:space="preserve"> </w:t>
      </w:r>
      <w:r w:rsidRPr="00FD3804">
        <w:rPr>
          <w:rFonts w:ascii="Arial" w:hAnsi="Arial" w:cs="Arial"/>
          <w:sz w:val="22"/>
          <w:szCs w:val="22"/>
        </w:rPr>
        <w:t>(Porter’s, 1985)</w:t>
      </w:r>
    </w:p>
    <w:p w14:paraId="1963331A" w14:textId="0F9D0EFF" w:rsidR="00BE764B" w:rsidRDefault="003D1153" w:rsidP="00064B00">
      <w:pPr>
        <w:spacing w:line="360" w:lineRule="auto"/>
        <w:jc w:val="both"/>
        <w:rPr>
          <w:rFonts w:ascii="Arial" w:hAnsi="Arial" w:cs="Arial"/>
          <w:sz w:val="22"/>
          <w:szCs w:val="22"/>
        </w:rPr>
      </w:pPr>
      <w:r w:rsidRPr="003D1153">
        <w:rPr>
          <w:rFonts w:ascii="Arial" w:hAnsi="Arial" w:cs="Arial"/>
          <w:sz w:val="22"/>
          <w:szCs w:val="22"/>
        </w:rPr>
        <w:t>Vendors may utilise the platform's feedback system in order to provide value to the organisation. By evaluating the platform, the software may be modified and enhanced as necessary.</w:t>
      </w:r>
    </w:p>
    <w:p w14:paraId="1754FD31" w14:textId="5C472736" w:rsidR="003D1153" w:rsidRDefault="003D1153" w:rsidP="00064B00">
      <w:pPr>
        <w:spacing w:line="360" w:lineRule="auto"/>
        <w:jc w:val="both"/>
        <w:rPr>
          <w:rFonts w:ascii="Arial" w:hAnsi="Arial" w:cs="Arial"/>
          <w:sz w:val="22"/>
          <w:szCs w:val="22"/>
        </w:rPr>
      </w:pPr>
    </w:p>
    <w:p w14:paraId="30B828BF" w14:textId="1A326E28" w:rsidR="008F1DA2" w:rsidRDefault="008F1DA2" w:rsidP="002F0FBB">
      <w:pPr>
        <w:pStyle w:val="Heading3"/>
      </w:pPr>
      <w:bookmarkStart w:id="45" w:name="_Toc120250785"/>
      <w:r>
        <w:t>Support Activities:</w:t>
      </w:r>
      <w:bookmarkEnd w:id="45"/>
    </w:p>
    <w:p w14:paraId="1BB8C71B" w14:textId="4822AFE1" w:rsidR="008F1DA2" w:rsidRDefault="008F1DA2" w:rsidP="00064B00">
      <w:pPr>
        <w:spacing w:line="360" w:lineRule="auto"/>
        <w:jc w:val="both"/>
        <w:rPr>
          <w:rFonts w:ascii="Arial" w:hAnsi="Arial" w:cs="Arial"/>
          <w:sz w:val="22"/>
          <w:szCs w:val="22"/>
        </w:rPr>
      </w:pPr>
    </w:p>
    <w:p w14:paraId="75C21C7B" w14:textId="6A205EC2" w:rsidR="00937F9F" w:rsidRDefault="00937F9F" w:rsidP="00064B00">
      <w:pPr>
        <w:spacing w:line="360" w:lineRule="auto"/>
        <w:jc w:val="both"/>
        <w:rPr>
          <w:rFonts w:ascii="Arial" w:hAnsi="Arial" w:cs="Arial"/>
          <w:sz w:val="22"/>
          <w:szCs w:val="22"/>
        </w:rPr>
      </w:pPr>
      <w:r>
        <w:rPr>
          <w:rFonts w:ascii="Arial" w:hAnsi="Arial" w:cs="Arial"/>
          <w:sz w:val="22"/>
          <w:szCs w:val="22"/>
        </w:rPr>
        <w:t>Firm Infrastructure</w:t>
      </w:r>
    </w:p>
    <w:p w14:paraId="76E038AD" w14:textId="4DFF909B" w:rsidR="00937F9F" w:rsidRDefault="00AC1F76" w:rsidP="00064B00">
      <w:pPr>
        <w:spacing w:line="360" w:lineRule="auto"/>
        <w:jc w:val="both"/>
        <w:rPr>
          <w:rFonts w:ascii="Arial" w:hAnsi="Arial" w:cs="Arial"/>
          <w:sz w:val="22"/>
          <w:szCs w:val="22"/>
        </w:rPr>
      </w:pPr>
      <w:r>
        <w:rPr>
          <w:rFonts w:ascii="Arial" w:hAnsi="Arial" w:cs="Arial"/>
          <w:sz w:val="22"/>
          <w:szCs w:val="22"/>
        </w:rPr>
        <w:t xml:space="preserve">Having a great management team that uses strategic management </w:t>
      </w:r>
      <w:r w:rsidR="008903F6">
        <w:rPr>
          <w:rFonts w:ascii="Arial" w:hAnsi="Arial" w:cs="Arial"/>
          <w:sz w:val="22"/>
          <w:szCs w:val="22"/>
        </w:rPr>
        <w:t xml:space="preserve">frameworks in order to gain competitors advantage adds value to the </w:t>
      </w:r>
      <w:r w:rsidR="0083303F">
        <w:rPr>
          <w:rFonts w:ascii="Arial" w:hAnsi="Arial" w:cs="Arial"/>
          <w:sz w:val="22"/>
          <w:szCs w:val="22"/>
        </w:rPr>
        <w:t>social platform. Also, by investing in the legal department,</w:t>
      </w:r>
      <w:r w:rsidR="004D4536">
        <w:rPr>
          <w:rFonts w:ascii="Arial" w:hAnsi="Arial" w:cs="Arial"/>
          <w:sz w:val="22"/>
          <w:szCs w:val="22"/>
        </w:rPr>
        <w:t xml:space="preserve"> Metal health and financial department the </w:t>
      </w:r>
      <w:r w:rsidR="004D4536" w:rsidRPr="00A5171C">
        <w:rPr>
          <w:rFonts w:ascii="Arial" w:hAnsi="Arial" w:cs="Arial"/>
          <w:sz w:val="22"/>
          <w:szCs w:val="22"/>
        </w:rPr>
        <w:t>LittleTimotheé.com</w:t>
      </w:r>
      <w:r w:rsidR="004D4536">
        <w:rPr>
          <w:rFonts w:ascii="Arial" w:hAnsi="Arial" w:cs="Arial"/>
          <w:sz w:val="22"/>
          <w:szCs w:val="22"/>
        </w:rPr>
        <w:t xml:space="preserve"> </w:t>
      </w:r>
      <w:r w:rsidR="0084103E">
        <w:rPr>
          <w:rFonts w:ascii="Arial" w:hAnsi="Arial" w:cs="Arial"/>
          <w:sz w:val="22"/>
          <w:szCs w:val="22"/>
        </w:rPr>
        <w:t xml:space="preserve">has gained value immediately, by following the recipe for success. </w:t>
      </w:r>
    </w:p>
    <w:p w14:paraId="605B6040" w14:textId="2C885E34" w:rsidR="0084103E" w:rsidRDefault="0084103E" w:rsidP="00064B00">
      <w:pPr>
        <w:spacing w:line="360" w:lineRule="auto"/>
        <w:jc w:val="both"/>
        <w:rPr>
          <w:rFonts w:ascii="Arial" w:hAnsi="Arial" w:cs="Arial"/>
          <w:sz w:val="22"/>
          <w:szCs w:val="22"/>
        </w:rPr>
      </w:pPr>
    </w:p>
    <w:p w14:paraId="0692BA66" w14:textId="3FA34EA6" w:rsidR="0084103E" w:rsidRDefault="0084103E" w:rsidP="00064B00">
      <w:pPr>
        <w:spacing w:line="360" w:lineRule="auto"/>
        <w:jc w:val="both"/>
        <w:rPr>
          <w:rFonts w:ascii="Arial" w:hAnsi="Arial" w:cs="Arial"/>
          <w:sz w:val="22"/>
          <w:szCs w:val="22"/>
        </w:rPr>
      </w:pPr>
      <w:r>
        <w:rPr>
          <w:rFonts w:ascii="Arial" w:hAnsi="Arial" w:cs="Arial"/>
          <w:sz w:val="22"/>
          <w:szCs w:val="22"/>
        </w:rPr>
        <w:t>Human Resources</w:t>
      </w:r>
      <w:r w:rsidR="00344D5B">
        <w:rPr>
          <w:rFonts w:ascii="Arial" w:hAnsi="Arial" w:cs="Arial"/>
          <w:sz w:val="22"/>
          <w:szCs w:val="22"/>
        </w:rPr>
        <w:t>:</w:t>
      </w:r>
    </w:p>
    <w:p w14:paraId="770CFFE2" w14:textId="04FABDD0" w:rsidR="00344D5B" w:rsidRDefault="00344D5B" w:rsidP="00064B00">
      <w:pPr>
        <w:spacing w:line="360" w:lineRule="auto"/>
        <w:jc w:val="both"/>
        <w:rPr>
          <w:rFonts w:ascii="Arial" w:hAnsi="Arial" w:cs="Arial"/>
          <w:sz w:val="22"/>
          <w:szCs w:val="22"/>
        </w:rPr>
      </w:pPr>
      <w:r>
        <w:rPr>
          <w:rFonts w:ascii="Arial" w:hAnsi="Arial" w:cs="Arial"/>
          <w:sz w:val="22"/>
          <w:szCs w:val="22"/>
        </w:rPr>
        <w:t xml:space="preserve">Being </w:t>
      </w:r>
      <w:r w:rsidR="00B05B43">
        <w:rPr>
          <w:rFonts w:ascii="Arial" w:hAnsi="Arial" w:cs="Arial"/>
          <w:sz w:val="22"/>
          <w:szCs w:val="22"/>
        </w:rPr>
        <w:t>a small enterprise,</w:t>
      </w:r>
      <w:r>
        <w:rPr>
          <w:rFonts w:ascii="Arial" w:hAnsi="Arial" w:cs="Arial"/>
          <w:sz w:val="22"/>
          <w:szCs w:val="22"/>
        </w:rPr>
        <w:t xml:space="preserve"> </w:t>
      </w:r>
      <w:r w:rsidR="00DE1E3B">
        <w:rPr>
          <w:rFonts w:ascii="Arial" w:hAnsi="Arial" w:cs="Arial"/>
          <w:sz w:val="22"/>
          <w:szCs w:val="22"/>
        </w:rPr>
        <w:t>it</w:t>
      </w:r>
      <w:r>
        <w:rPr>
          <w:rFonts w:ascii="Arial" w:hAnsi="Arial" w:cs="Arial"/>
          <w:sz w:val="22"/>
          <w:szCs w:val="22"/>
        </w:rPr>
        <w:t xml:space="preserve"> was easy for the human resources department to understand and apply the values of the </w:t>
      </w:r>
      <w:r w:rsidR="00585C7C">
        <w:rPr>
          <w:rFonts w:ascii="Arial" w:hAnsi="Arial" w:cs="Arial"/>
          <w:sz w:val="22"/>
          <w:szCs w:val="22"/>
        </w:rPr>
        <w:t xml:space="preserve">when hiring and training the employees. The HR department shared respect, honesty, </w:t>
      </w:r>
      <w:r w:rsidR="00B05B43">
        <w:rPr>
          <w:rFonts w:ascii="Arial" w:hAnsi="Arial" w:cs="Arial"/>
          <w:sz w:val="22"/>
          <w:szCs w:val="22"/>
        </w:rPr>
        <w:t xml:space="preserve">compassion between all the employees. Even if there are only 4 persons In the HR department, they are the best that a company could have and </w:t>
      </w:r>
      <w:r w:rsidR="00195C82">
        <w:rPr>
          <w:rFonts w:ascii="Arial" w:hAnsi="Arial" w:cs="Arial"/>
          <w:sz w:val="22"/>
          <w:szCs w:val="22"/>
        </w:rPr>
        <w:t xml:space="preserve">by being effective they are reducing the company’s costs. </w:t>
      </w:r>
    </w:p>
    <w:p w14:paraId="225096A7" w14:textId="77777777" w:rsidR="00195C82" w:rsidRDefault="00195C82" w:rsidP="00064B00">
      <w:pPr>
        <w:spacing w:line="360" w:lineRule="auto"/>
        <w:jc w:val="both"/>
        <w:rPr>
          <w:rFonts w:ascii="Arial" w:hAnsi="Arial" w:cs="Arial"/>
          <w:sz w:val="22"/>
          <w:szCs w:val="22"/>
        </w:rPr>
      </w:pPr>
    </w:p>
    <w:p w14:paraId="7EA1F7E4" w14:textId="5C4979F7" w:rsidR="00B05B43" w:rsidRDefault="00713EE9" w:rsidP="00064B00">
      <w:pPr>
        <w:spacing w:line="360" w:lineRule="auto"/>
        <w:jc w:val="both"/>
        <w:rPr>
          <w:rFonts w:ascii="Arial" w:hAnsi="Arial" w:cs="Arial"/>
          <w:sz w:val="22"/>
          <w:szCs w:val="22"/>
        </w:rPr>
      </w:pPr>
      <w:r>
        <w:rPr>
          <w:rFonts w:ascii="Arial" w:hAnsi="Arial" w:cs="Arial"/>
          <w:sz w:val="22"/>
          <w:szCs w:val="22"/>
        </w:rPr>
        <w:t>Research and Development:</w:t>
      </w:r>
    </w:p>
    <w:p w14:paraId="427510F8" w14:textId="51B93AFC" w:rsidR="00B05B43" w:rsidRDefault="0081062E" w:rsidP="00064B00">
      <w:pPr>
        <w:spacing w:line="360" w:lineRule="auto"/>
        <w:jc w:val="both"/>
        <w:rPr>
          <w:rFonts w:ascii="Arial" w:hAnsi="Arial" w:cs="Arial"/>
          <w:sz w:val="22"/>
          <w:szCs w:val="22"/>
        </w:rPr>
      </w:pPr>
      <w:r w:rsidRPr="0081062E">
        <w:rPr>
          <w:rFonts w:ascii="Arial" w:hAnsi="Arial" w:cs="Arial"/>
          <w:sz w:val="22"/>
          <w:szCs w:val="22"/>
        </w:rPr>
        <w:t xml:space="preserve">By getting input from the platform's users, LittleTimotheé.com </w:t>
      </w:r>
      <w:proofErr w:type="gramStart"/>
      <w:r w:rsidRPr="0081062E">
        <w:rPr>
          <w:rFonts w:ascii="Arial" w:hAnsi="Arial" w:cs="Arial"/>
          <w:sz w:val="22"/>
          <w:szCs w:val="22"/>
        </w:rPr>
        <w:t>is able to</w:t>
      </w:r>
      <w:proofErr w:type="gramEnd"/>
      <w:r w:rsidRPr="0081062E">
        <w:rPr>
          <w:rFonts w:ascii="Arial" w:hAnsi="Arial" w:cs="Arial"/>
          <w:sz w:val="22"/>
          <w:szCs w:val="22"/>
        </w:rPr>
        <w:t xml:space="preserve"> successfully innovate and create new departments in the business.</w:t>
      </w:r>
    </w:p>
    <w:p w14:paraId="4A18A9FE" w14:textId="2F3E43F3" w:rsidR="0081062E" w:rsidRDefault="0081062E" w:rsidP="00064B00">
      <w:pPr>
        <w:spacing w:line="360" w:lineRule="auto"/>
        <w:jc w:val="both"/>
        <w:rPr>
          <w:rFonts w:ascii="Arial" w:hAnsi="Arial" w:cs="Arial"/>
          <w:sz w:val="22"/>
          <w:szCs w:val="22"/>
        </w:rPr>
      </w:pPr>
    </w:p>
    <w:p w14:paraId="02C1907B" w14:textId="0BCD2217" w:rsidR="0081062E" w:rsidRDefault="002406D1" w:rsidP="00064B00">
      <w:pPr>
        <w:spacing w:line="360" w:lineRule="auto"/>
        <w:jc w:val="both"/>
        <w:rPr>
          <w:rFonts w:ascii="Arial" w:hAnsi="Arial" w:cs="Arial"/>
          <w:sz w:val="22"/>
          <w:szCs w:val="22"/>
        </w:rPr>
      </w:pPr>
      <w:r>
        <w:rPr>
          <w:rFonts w:ascii="Arial" w:hAnsi="Arial" w:cs="Arial"/>
          <w:sz w:val="22"/>
          <w:szCs w:val="22"/>
        </w:rPr>
        <w:t>Procurement:</w:t>
      </w:r>
    </w:p>
    <w:p w14:paraId="57A19483" w14:textId="23ACEC17" w:rsidR="002406D1" w:rsidRDefault="00AF2B86" w:rsidP="00064B00">
      <w:pPr>
        <w:spacing w:line="360" w:lineRule="auto"/>
        <w:jc w:val="both"/>
        <w:rPr>
          <w:rFonts w:ascii="Arial" w:hAnsi="Arial" w:cs="Arial"/>
          <w:sz w:val="22"/>
          <w:szCs w:val="22"/>
        </w:rPr>
      </w:pPr>
      <w:r>
        <w:rPr>
          <w:rFonts w:ascii="Arial" w:hAnsi="Arial" w:cs="Arial"/>
          <w:sz w:val="22"/>
          <w:szCs w:val="22"/>
        </w:rPr>
        <w:lastRenderedPageBreak/>
        <w:t xml:space="preserve">Being an online platform there is no need of </w:t>
      </w:r>
      <w:r w:rsidR="009F38AA">
        <w:rPr>
          <w:rFonts w:ascii="Arial" w:hAnsi="Arial" w:cs="Arial"/>
          <w:sz w:val="22"/>
          <w:szCs w:val="22"/>
        </w:rPr>
        <w:t>“</w:t>
      </w:r>
      <w:r>
        <w:rPr>
          <w:rFonts w:ascii="Arial" w:hAnsi="Arial" w:cs="Arial"/>
          <w:sz w:val="22"/>
          <w:szCs w:val="22"/>
        </w:rPr>
        <w:t>purchasing raw materials, sourcing suppliers, negoti</w:t>
      </w:r>
      <w:r w:rsidR="009F38AA">
        <w:rPr>
          <w:rFonts w:ascii="Arial" w:hAnsi="Arial" w:cs="Arial"/>
          <w:sz w:val="22"/>
          <w:szCs w:val="22"/>
        </w:rPr>
        <w:t xml:space="preserve">ating with suppliers” </w:t>
      </w:r>
      <w:r w:rsidR="009F38AA" w:rsidRPr="00FD3804">
        <w:rPr>
          <w:rFonts w:ascii="Arial" w:hAnsi="Arial" w:cs="Arial"/>
          <w:sz w:val="22"/>
          <w:szCs w:val="22"/>
        </w:rPr>
        <w:t>(Porter’s, 1985)</w:t>
      </w:r>
      <w:r w:rsidR="009F38AA">
        <w:rPr>
          <w:rFonts w:ascii="Arial" w:hAnsi="Arial" w:cs="Arial"/>
          <w:sz w:val="22"/>
          <w:szCs w:val="22"/>
        </w:rPr>
        <w:t>, which brings the company competitive advantage.</w:t>
      </w:r>
    </w:p>
    <w:p w14:paraId="3BE9EF52" w14:textId="188EE2C6" w:rsidR="00CC19A9" w:rsidRDefault="00CC19A9" w:rsidP="00064B00">
      <w:pPr>
        <w:spacing w:line="360" w:lineRule="auto"/>
        <w:jc w:val="both"/>
        <w:rPr>
          <w:rFonts w:ascii="Arial" w:hAnsi="Arial" w:cs="Arial"/>
          <w:sz w:val="22"/>
          <w:szCs w:val="22"/>
        </w:rPr>
      </w:pPr>
    </w:p>
    <w:p w14:paraId="3C9E926F" w14:textId="091DAE63" w:rsidR="00CC19A9" w:rsidRDefault="00DE0593" w:rsidP="002F0FBB">
      <w:pPr>
        <w:pStyle w:val="Heading2"/>
      </w:pPr>
      <w:bookmarkStart w:id="46" w:name="_Toc120250786"/>
      <w:r>
        <w:t xml:space="preserve">SWOT Analysis- </w:t>
      </w:r>
      <w:r w:rsidR="001E482D">
        <w:t>Benefit</w:t>
      </w:r>
      <w:bookmarkEnd w:id="46"/>
      <w:r w:rsidR="001E482D">
        <w:t xml:space="preserve"> </w:t>
      </w:r>
    </w:p>
    <w:p w14:paraId="1CFC9E1D" w14:textId="04849EBA" w:rsidR="00DE0593" w:rsidRDefault="00DE0593" w:rsidP="00064B00">
      <w:pPr>
        <w:spacing w:line="360" w:lineRule="auto"/>
        <w:jc w:val="both"/>
        <w:rPr>
          <w:rFonts w:ascii="Arial" w:hAnsi="Arial" w:cs="Arial"/>
          <w:sz w:val="22"/>
          <w:szCs w:val="22"/>
        </w:rPr>
      </w:pPr>
    </w:p>
    <w:p w14:paraId="6EC9FD64" w14:textId="6CC2576B" w:rsidR="008A1594" w:rsidRDefault="009F78B1" w:rsidP="00064B00">
      <w:pPr>
        <w:spacing w:line="360" w:lineRule="auto"/>
        <w:jc w:val="both"/>
        <w:rPr>
          <w:rFonts w:ascii="Arial" w:hAnsi="Arial" w:cs="Arial"/>
          <w:sz w:val="22"/>
          <w:szCs w:val="22"/>
        </w:rPr>
      </w:pPr>
      <w:r>
        <w:rPr>
          <w:rFonts w:ascii="Arial" w:hAnsi="Arial" w:cs="Arial"/>
          <w:sz w:val="22"/>
          <w:szCs w:val="22"/>
        </w:rPr>
        <w:t>According</w:t>
      </w:r>
      <w:r w:rsidR="007F01D3">
        <w:rPr>
          <w:rFonts w:ascii="Arial" w:hAnsi="Arial" w:cs="Arial"/>
          <w:sz w:val="22"/>
          <w:szCs w:val="22"/>
        </w:rPr>
        <w:t xml:space="preserve"> </w:t>
      </w:r>
      <w:r w:rsidR="007F01D3" w:rsidRPr="007F01D3">
        <w:rPr>
          <w:rFonts w:ascii="Arial" w:hAnsi="Arial" w:cs="Arial"/>
          <w:sz w:val="22"/>
          <w:szCs w:val="22"/>
        </w:rPr>
        <w:t>(</w:t>
      </w:r>
      <w:proofErr w:type="spellStart"/>
      <w:r w:rsidR="007F01D3" w:rsidRPr="007F01D3">
        <w:rPr>
          <w:rFonts w:ascii="Arial" w:hAnsi="Arial" w:cs="Arial"/>
          <w:sz w:val="22"/>
          <w:szCs w:val="22"/>
        </w:rPr>
        <w:t>Speth</w:t>
      </w:r>
      <w:proofErr w:type="spellEnd"/>
      <w:r w:rsidR="007F01D3" w:rsidRPr="007F01D3">
        <w:rPr>
          <w:rFonts w:ascii="Arial" w:hAnsi="Arial" w:cs="Arial"/>
          <w:sz w:val="22"/>
          <w:szCs w:val="22"/>
        </w:rPr>
        <w:t>, 2015)</w:t>
      </w:r>
      <w:r>
        <w:rPr>
          <w:rFonts w:ascii="Arial" w:hAnsi="Arial" w:cs="Arial"/>
          <w:sz w:val="22"/>
          <w:szCs w:val="22"/>
        </w:rPr>
        <w:t xml:space="preserve"> to </w:t>
      </w:r>
      <w:r w:rsidR="007F01D3">
        <w:rPr>
          <w:rFonts w:ascii="Arial" w:hAnsi="Arial" w:cs="Arial"/>
          <w:sz w:val="22"/>
          <w:szCs w:val="22"/>
        </w:rPr>
        <w:t>u</w:t>
      </w:r>
      <w:r w:rsidR="007F01D3" w:rsidRPr="007F01D3">
        <w:rPr>
          <w:rFonts w:ascii="Arial" w:hAnsi="Arial" w:cs="Arial"/>
          <w:sz w:val="22"/>
          <w:szCs w:val="22"/>
        </w:rPr>
        <w:t xml:space="preserve">sing a SWOT analysis, enterprises will </w:t>
      </w:r>
      <w:r w:rsidR="001E482D" w:rsidRPr="007F01D3">
        <w:rPr>
          <w:rFonts w:ascii="Arial" w:hAnsi="Arial" w:cs="Arial"/>
          <w:sz w:val="22"/>
          <w:szCs w:val="22"/>
        </w:rPr>
        <w:t>understand both</w:t>
      </w:r>
      <w:r w:rsidR="007F01D3" w:rsidRPr="007F01D3">
        <w:rPr>
          <w:rFonts w:ascii="Arial" w:hAnsi="Arial" w:cs="Arial"/>
          <w:sz w:val="22"/>
          <w:szCs w:val="22"/>
        </w:rPr>
        <w:t xml:space="preserve"> the internal factors affecting their operations within the business and the external factors, which are influenced by the context in which the business environment operates.  </w:t>
      </w:r>
    </w:p>
    <w:p w14:paraId="7AC04F63" w14:textId="60DDA426" w:rsidR="00F43696" w:rsidRDefault="007F01D3" w:rsidP="00064B00">
      <w:pPr>
        <w:spacing w:line="360" w:lineRule="auto"/>
        <w:jc w:val="both"/>
        <w:rPr>
          <w:rFonts w:ascii="Arial" w:hAnsi="Arial" w:cs="Arial"/>
          <w:sz w:val="22"/>
          <w:szCs w:val="22"/>
        </w:rPr>
      </w:pPr>
      <w:r>
        <w:rPr>
          <w:rFonts w:ascii="Arial" w:hAnsi="Arial" w:cs="Arial"/>
          <w:sz w:val="22"/>
          <w:szCs w:val="22"/>
        </w:rPr>
        <w:t xml:space="preserve">SWOT is an acronym that stands for: </w:t>
      </w:r>
      <w:r w:rsidR="00DE4D7A">
        <w:rPr>
          <w:rFonts w:ascii="Arial" w:hAnsi="Arial" w:cs="Arial"/>
          <w:sz w:val="22"/>
          <w:szCs w:val="22"/>
        </w:rPr>
        <w:t>Strengths</w:t>
      </w:r>
      <w:r>
        <w:rPr>
          <w:rFonts w:ascii="Arial" w:hAnsi="Arial" w:cs="Arial"/>
          <w:sz w:val="22"/>
          <w:szCs w:val="22"/>
        </w:rPr>
        <w:t xml:space="preserve">, </w:t>
      </w:r>
      <w:r w:rsidR="00DE4D7A">
        <w:rPr>
          <w:rFonts w:ascii="Arial" w:hAnsi="Arial" w:cs="Arial"/>
          <w:sz w:val="22"/>
          <w:szCs w:val="22"/>
        </w:rPr>
        <w:t>Weaknesses, Opportunities and Threats. The Opportunities and Threats being external, and Strengths and Weaknesses are internal.</w:t>
      </w:r>
    </w:p>
    <w:p w14:paraId="5F036DDF" w14:textId="77777777" w:rsidR="00F43696" w:rsidRDefault="00F43696" w:rsidP="00064B00">
      <w:pPr>
        <w:spacing w:line="360" w:lineRule="auto"/>
        <w:jc w:val="both"/>
        <w:rPr>
          <w:rFonts w:ascii="Arial" w:hAnsi="Arial" w:cs="Arial"/>
          <w:sz w:val="22"/>
          <w:szCs w:val="22"/>
        </w:rPr>
      </w:pPr>
    </w:p>
    <w:p w14:paraId="446333E8" w14:textId="3EB27370" w:rsidR="001E482D" w:rsidRDefault="001E482D" w:rsidP="002F0FBB">
      <w:pPr>
        <w:pStyle w:val="Heading3"/>
      </w:pPr>
      <w:bookmarkStart w:id="47" w:name="_Toc120250787"/>
      <w:r>
        <w:t>SWOT Analysis- Applied</w:t>
      </w:r>
      <w:bookmarkEnd w:id="47"/>
    </w:p>
    <w:p w14:paraId="63E2171F" w14:textId="739DEEEE" w:rsidR="001E482D" w:rsidRDefault="001E482D" w:rsidP="00064B00">
      <w:pPr>
        <w:spacing w:line="360" w:lineRule="auto"/>
        <w:jc w:val="both"/>
        <w:rPr>
          <w:rFonts w:ascii="Arial" w:hAnsi="Arial" w:cs="Arial"/>
          <w:sz w:val="22"/>
          <w:szCs w:val="22"/>
        </w:rPr>
      </w:pPr>
    </w:p>
    <w:p w14:paraId="0B67FD8C" w14:textId="77777777" w:rsidR="00391E1F" w:rsidRDefault="00036C20" w:rsidP="00391E1F">
      <w:pPr>
        <w:keepNext/>
        <w:spacing w:line="360" w:lineRule="auto"/>
        <w:jc w:val="both"/>
      </w:pPr>
      <w:r>
        <w:rPr>
          <w:rFonts w:ascii="Arial" w:hAnsi="Arial" w:cs="Arial"/>
          <w:noProof/>
          <w:sz w:val="22"/>
          <w:szCs w:val="22"/>
        </w:rPr>
        <w:drawing>
          <wp:inline distT="0" distB="0" distL="0" distR="0" wp14:anchorId="61B74674" wp14:editId="488093FB">
            <wp:extent cx="5731510" cy="4298950"/>
            <wp:effectExtent l="0" t="0" r="0" b="0"/>
            <wp:docPr id="26" name="Picture 2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0CE4052B" w14:textId="6EB348EF" w:rsidR="001E482D" w:rsidRDefault="00391E1F" w:rsidP="00391E1F">
      <w:pPr>
        <w:pStyle w:val="Caption"/>
        <w:jc w:val="both"/>
        <w:rPr>
          <w:rFonts w:ascii="Arial" w:hAnsi="Arial" w:cs="Arial"/>
          <w:sz w:val="22"/>
          <w:szCs w:val="22"/>
        </w:rPr>
      </w:pPr>
      <w:r>
        <w:t xml:space="preserve">Figure </w:t>
      </w:r>
      <w:r>
        <w:fldChar w:fldCharType="begin"/>
      </w:r>
      <w:r>
        <w:instrText xml:space="preserve"> SEQ Figure \* ARABIC </w:instrText>
      </w:r>
      <w:r>
        <w:fldChar w:fldCharType="separate"/>
      </w:r>
      <w:r w:rsidR="00DB72FE">
        <w:rPr>
          <w:noProof/>
        </w:rPr>
        <w:t>2</w:t>
      </w:r>
      <w:r>
        <w:fldChar w:fldCharType="end"/>
      </w:r>
      <w:r>
        <w:t>- SWOT ANALYSIS</w:t>
      </w:r>
    </w:p>
    <w:p w14:paraId="4D5D5A76" w14:textId="3ACD57FB" w:rsidR="00716D49" w:rsidRDefault="00716D49" w:rsidP="002F0FBB">
      <w:pPr>
        <w:pStyle w:val="Heading3"/>
      </w:pPr>
      <w:bookmarkStart w:id="48" w:name="_Toc120250788"/>
      <w:r>
        <w:t>Strengths:</w:t>
      </w:r>
      <w:bookmarkEnd w:id="48"/>
    </w:p>
    <w:p w14:paraId="72B50847" w14:textId="69D4FC9D" w:rsidR="00E206AE" w:rsidRDefault="00B3573E" w:rsidP="00064B00">
      <w:pPr>
        <w:spacing w:line="360" w:lineRule="auto"/>
        <w:jc w:val="both"/>
        <w:rPr>
          <w:rFonts w:ascii="Arial" w:hAnsi="Arial" w:cs="Arial"/>
          <w:sz w:val="22"/>
          <w:szCs w:val="22"/>
        </w:rPr>
      </w:pPr>
      <w:r>
        <w:rPr>
          <w:rFonts w:ascii="Arial" w:hAnsi="Arial" w:cs="Arial"/>
          <w:sz w:val="22"/>
          <w:szCs w:val="22"/>
        </w:rPr>
        <w:t>Rare Social Enterprise:</w:t>
      </w:r>
    </w:p>
    <w:p w14:paraId="3AEA9C84" w14:textId="7B1FF593" w:rsidR="00B3573E" w:rsidRDefault="004B6ACC" w:rsidP="00064B00">
      <w:pPr>
        <w:spacing w:line="360" w:lineRule="auto"/>
        <w:jc w:val="both"/>
      </w:pPr>
      <w:r w:rsidRPr="004B6ACC">
        <w:rPr>
          <w:rFonts w:ascii="Arial" w:hAnsi="Arial" w:cs="Arial"/>
          <w:sz w:val="22"/>
          <w:szCs w:val="22"/>
        </w:rPr>
        <w:t>While most businesses are motivated by financial gain, this one is driven by a desire to help people feel heard and understood.</w:t>
      </w:r>
      <w:r w:rsidR="00FE4F37" w:rsidRPr="00FE4F37">
        <w:rPr>
          <w:rFonts w:ascii="Arial" w:hAnsi="Arial" w:cs="Arial"/>
          <w:sz w:val="22"/>
          <w:szCs w:val="22"/>
        </w:rPr>
        <w:t xml:space="preserve"> This is the company's greatest asset and a major source of competitive advantage.</w:t>
      </w:r>
      <w:r w:rsidR="00E206AE" w:rsidRPr="00E206AE">
        <w:t xml:space="preserve"> </w:t>
      </w:r>
    </w:p>
    <w:p w14:paraId="3FE2747D" w14:textId="77777777" w:rsidR="000D0B34" w:rsidRDefault="000D0B34" w:rsidP="00064B00">
      <w:pPr>
        <w:spacing w:line="360" w:lineRule="auto"/>
        <w:jc w:val="both"/>
      </w:pPr>
    </w:p>
    <w:p w14:paraId="141CFA4C" w14:textId="31EF2EC8" w:rsidR="00B3573E" w:rsidRDefault="00B3573E" w:rsidP="00064B00">
      <w:pPr>
        <w:spacing w:line="360" w:lineRule="auto"/>
        <w:jc w:val="both"/>
      </w:pPr>
      <w:r>
        <w:t>Effective employees-Competitive advantage</w:t>
      </w:r>
    </w:p>
    <w:p w14:paraId="5BA807AD" w14:textId="3BBD9E17" w:rsidR="00847BDF" w:rsidRDefault="00E206AE" w:rsidP="00064B00">
      <w:pPr>
        <w:spacing w:line="360" w:lineRule="auto"/>
        <w:jc w:val="both"/>
        <w:rPr>
          <w:rFonts w:ascii="Arial" w:hAnsi="Arial" w:cs="Arial"/>
          <w:sz w:val="22"/>
          <w:szCs w:val="22"/>
        </w:rPr>
      </w:pPr>
      <w:r w:rsidRPr="00E206AE">
        <w:rPr>
          <w:rFonts w:ascii="Arial" w:hAnsi="Arial" w:cs="Arial"/>
          <w:sz w:val="22"/>
          <w:szCs w:val="22"/>
        </w:rPr>
        <w:t xml:space="preserve">LittleTimotheé.com </w:t>
      </w:r>
      <w:proofErr w:type="gramStart"/>
      <w:r w:rsidRPr="00E206AE">
        <w:rPr>
          <w:rFonts w:ascii="Arial" w:hAnsi="Arial" w:cs="Arial"/>
          <w:sz w:val="22"/>
          <w:szCs w:val="22"/>
        </w:rPr>
        <w:t>is able to</w:t>
      </w:r>
      <w:proofErr w:type="gramEnd"/>
      <w:r w:rsidRPr="00E206AE">
        <w:rPr>
          <w:rFonts w:ascii="Arial" w:hAnsi="Arial" w:cs="Arial"/>
          <w:sz w:val="22"/>
          <w:szCs w:val="22"/>
        </w:rPr>
        <w:t xml:space="preserve"> share value with the market and reach a wide number of people because the 95 employees can act in accordance with, the company's vision and goal</w:t>
      </w:r>
      <w:r w:rsidR="00B3573E">
        <w:rPr>
          <w:rFonts w:ascii="Arial" w:hAnsi="Arial" w:cs="Arial"/>
          <w:sz w:val="22"/>
          <w:szCs w:val="22"/>
        </w:rPr>
        <w:t>.</w:t>
      </w:r>
    </w:p>
    <w:p w14:paraId="77CD9231" w14:textId="6681C66A" w:rsidR="00847BDF" w:rsidRDefault="00847BDF" w:rsidP="002F0FBB">
      <w:pPr>
        <w:pStyle w:val="Heading3"/>
      </w:pPr>
      <w:bookmarkStart w:id="49" w:name="_Toc120250789"/>
      <w:r>
        <w:t>Weaknesses:</w:t>
      </w:r>
      <w:bookmarkEnd w:id="49"/>
      <w:r>
        <w:t xml:space="preserve"> </w:t>
      </w:r>
    </w:p>
    <w:p w14:paraId="1BA5C613" w14:textId="47F9BD0F" w:rsidR="00847BDF" w:rsidRDefault="00891960" w:rsidP="00064B00">
      <w:pPr>
        <w:spacing w:line="360" w:lineRule="auto"/>
        <w:jc w:val="both"/>
        <w:rPr>
          <w:rFonts w:ascii="Arial" w:hAnsi="Arial" w:cs="Arial"/>
          <w:sz w:val="22"/>
          <w:szCs w:val="22"/>
        </w:rPr>
      </w:pPr>
      <w:r>
        <w:rPr>
          <w:rFonts w:ascii="Arial" w:hAnsi="Arial" w:cs="Arial"/>
          <w:sz w:val="22"/>
          <w:szCs w:val="22"/>
        </w:rPr>
        <w:t>Operating Globally- Low Number of Employees</w:t>
      </w:r>
    </w:p>
    <w:p w14:paraId="2E8E4DFE" w14:textId="3D88A257" w:rsidR="00A175DD" w:rsidRDefault="00842C2A" w:rsidP="00064B00">
      <w:pPr>
        <w:spacing w:line="360" w:lineRule="auto"/>
        <w:jc w:val="both"/>
        <w:rPr>
          <w:rFonts w:ascii="Arial" w:hAnsi="Arial" w:cs="Arial"/>
          <w:sz w:val="22"/>
          <w:szCs w:val="22"/>
        </w:rPr>
      </w:pPr>
      <w:r w:rsidRPr="00842C2A">
        <w:rPr>
          <w:rFonts w:ascii="Arial" w:hAnsi="Arial" w:cs="Arial"/>
          <w:sz w:val="22"/>
          <w:szCs w:val="22"/>
        </w:rPr>
        <w:t>Maintaining a modest workforce has its advantages and disadvantages.</w:t>
      </w:r>
      <w:r w:rsidR="00A175DD" w:rsidRPr="00A175DD">
        <w:t xml:space="preserve"> </w:t>
      </w:r>
      <w:r w:rsidR="00A175DD" w:rsidRPr="00A175DD">
        <w:rPr>
          <w:rFonts w:ascii="Arial" w:hAnsi="Arial" w:cs="Arial"/>
          <w:sz w:val="22"/>
          <w:szCs w:val="22"/>
        </w:rPr>
        <w:t>Given the company's worldwide reach and increasing user base, its relatively small workforce is a significant disadvantage.</w:t>
      </w:r>
    </w:p>
    <w:p w14:paraId="1B836FD6" w14:textId="1E49F867" w:rsidR="00A175DD" w:rsidRDefault="00A175DD" w:rsidP="002F0FBB">
      <w:pPr>
        <w:pStyle w:val="Heading3"/>
      </w:pPr>
      <w:bookmarkStart w:id="50" w:name="_Toc120250790"/>
      <w:r>
        <w:t>Opportunities:</w:t>
      </w:r>
      <w:bookmarkEnd w:id="50"/>
    </w:p>
    <w:p w14:paraId="16CB5AAB" w14:textId="07944043" w:rsidR="00634BE0" w:rsidRDefault="00634BE0" w:rsidP="00064B00">
      <w:pPr>
        <w:spacing w:line="360" w:lineRule="auto"/>
        <w:jc w:val="both"/>
        <w:rPr>
          <w:rFonts w:ascii="Arial" w:hAnsi="Arial" w:cs="Arial"/>
          <w:sz w:val="22"/>
          <w:szCs w:val="22"/>
        </w:rPr>
      </w:pPr>
      <w:r>
        <w:rPr>
          <w:rFonts w:ascii="Arial" w:hAnsi="Arial" w:cs="Arial"/>
          <w:sz w:val="22"/>
          <w:szCs w:val="22"/>
        </w:rPr>
        <w:t>Generate Emotional Welfare</w:t>
      </w:r>
    </w:p>
    <w:p w14:paraId="3CFBC453" w14:textId="5D71FC8A" w:rsidR="00A175DD" w:rsidRDefault="008D7A8D" w:rsidP="00064B00">
      <w:pPr>
        <w:spacing w:line="360" w:lineRule="auto"/>
        <w:jc w:val="both"/>
        <w:rPr>
          <w:rFonts w:ascii="Arial" w:hAnsi="Arial" w:cs="Arial"/>
          <w:sz w:val="22"/>
          <w:szCs w:val="22"/>
        </w:rPr>
      </w:pPr>
      <w:r w:rsidRPr="008D7A8D">
        <w:rPr>
          <w:rFonts w:ascii="Arial" w:hAnsi="Arial" w:cs="Arial"/>
          <w:sz w:val="22"/>
          <w:szCs w:val="22"/>
        </w:rPr>
        <w:t>Using technology, LittleTimotheé.com may greatly enhance people's mental health.</w:t>
      </w:r>
    </w:p>
    <w:p w14:paraId="78F22ECB" w14:textId="6B88233C" w:rsidR="00634BE0" w:rsidRDefault="00391A3C" w:rsidP="00064B00">
      <w:pPr>
        <w:spacing w:line="360" w:lineRule="auto"/>
        <w:jc w:val="both"/>
        <w:rPr>
          <w:rFonts w:ascii="Arial" w:hAnsi="Arial" w:cs="Arial"/>
          <w:sz w:val="22"/>
          <w:szCs w:val="22"/>
        </w:rPr>
      </w:pPr>
      <w:r>
        <w:rPr>
          <w:rFonts w:ascii="Arial" w:hAnsi="Arial" w:cs="Arial"/>
          <w:sz w:val="22"/>
          <w:szCs w:val="22"/>
        </w:rPr>
        <w:t>Funding Infertility Research</w:t>
      </w:r>
    </w:p>
    <w:p w14:paraId="0C3E3C9D" w14:textId="3AC34698" w:rsidR="004842F2" w:rsidRDefault="004842F2" w:rsidP="004842F2">
      <w:pPr>
        <w:spacing w:line="360" w:lineRule="auto"/>
        <w:jc w:val="both"/>
        <w:rPr>
          <w:rFonts w:ascii="Arial" w:hAnsi="Arial" w:cs="Arial"/>
          <w:sz w:val="22"/>
          <w:szCs w:val="22"/>
        </w:rPr>
      </w:pPr>
      <w:r w:rsidRPr="004842F2">
        <w:rPr>
          <w:rFonts w:ascii="Arial" w:hAnsi="Arial" w:cs="Arial"/>
          <w:sz w:val="22"/>
          <w:szCs w:val="22"/>
        </w:rPr>
        <w:t>LittleTimotheé.com will produce enough revenue to support Tommy's research by establishing the marketplace and attracting a significant number of vendors to the site.</w:t>
      </w:r>
    </w:p>
    <w:p w14:paraId="2BEED72D" w14:textId="5035C6D8" w:rsidR="004842F2" w:rsidRDefault="004842F2" w:rsidP="002F0FBB">
      <w:pPr>
        <w:pStyle w:val="Heading3"/>
      </w:pPr>
      <w:bookmarkStart w:id="51" w:name="_Toc120250791"/>
      <w:r>
        <w:t>Threats</w:t>
      </w:r>
      <w:r w:rsidR="005C1E90">
        <w:t>:</w:t>
      </w:r>
      <w:bookmarkEnd w:id="51"/>
    </w:p>
    <w:p w14:paraId="3A1A2316" w14:textId="342D1F08" w:rsidR="002B6283" w:rsidRDefault="00036C20" w:rsidP="004842F2">
      <w:pPr>
        <w:spacing w:line="360" w:lineRule="auto"/>
        <w:jc w:val="both"/>
        <w:rPr>
          <w:rFonts w:ascii="Arial" w:hAnsi="Arial" w:cs="Arial"/>
          <w:sz w:val="22"/>
          <w:szCs w:val="22"/>
        </w:rPr>
      </w:pPr>
      <w:r>
        <w:rPr>
          <w:rFonts w:ascii="Arial" w:hAnsi="Arial" w:cs="Arial"/>
          <w:sz w:val="22"/>
          <w:szCs w:val="22"/>
        </w:rPr>
        <w:t>Legal Problems</w:t>
      </w:r>
    </w:p>
    <w:p w14:paraId="69DC96BD" w14:textId="420C4CC0" w:rsidR="005C1E90" w:rsidRDefault="002B6283" w:rsidP="002B6283">
      <w:pPr>
        <w:spacing w:line="360" w:lineRule="auto"/>
        <w:jc w:val="both"/>
        <w:rPr>
          <w:rFonts w:ascii="Arial" w:hAnsi="Arial" w:cs="Arial"/>
          <w:sz w:val="22"/>
          <w:szCs w:val="22"/>
        </w:rPr>
      </w:pPr>
      <w:r w:rsidRPr="002B6283">
        <w:rPr>
          <w:rFonts w:ascii="Arial" w:hAnsi="Arial" w:cs="Arial"/>
          <w:sz w:val="22"/>
          <w:szCs w:val="22"/>
        </w:rPr>
        <w:t>The platform does not gather personal data like addresses, phone numbers, or emails, but anyone may voluntarily post personal information in comments, which others may utilise. LittleTimotheé.com maintains rigorous Data Protection Regulations, yet issues sometimes arise.</w:t>
      </w:r>
    </w:p>
    <w:p w14:paraId="6CE9293B" w14:textId="19A6FB67" w:rsidR="00036C20" w:rsidRDefault="00C041DD" w:rsidP="002B6283">
      <w:pPr>
        <w:spacing w:line="360" w:lineRule="auto"/>
        <w:jc w:val="both"/>
        <w:rPr>
          <w:rFonts w:ascii="Arial" w:hAnsi="Arial" w:cs="Arial"/>
          <w:sz w:val="22"/>
          <w:szCs w:val="22"/>
        </w:rPr>
      </w:pPr>
      <w:r w:rsidRPr="00C041DD">
        <w:rPr>
          <w:rFonts w:ascii="Arial" w:hAnsi="Arial" w:cs="Arial"/>
          <w:sz w:val="22"/>
          <w:szCs w:val="22"/>
        </w:rPr>
        <w:t>Conservative Countries- Limiting Platform Access</w:t>
      </w:r>
    </w:p>
    <w:p w14:paraId="7262BA61" w14:textId="0E0DE4E3" w:rsidR="00AB6130" w:rsidRDefault="007162B7" w:rsidP="002B6283">
      <w:pPr>
        <w:spacing w:line="360" w:lineRule="auto"/>
        <w:jc w:val="both"/>
        <w:rPr>
          <w:rFonts w:ascii="Arial" w:hAnsi="Arial" w:cs="Arial"/>
          <w:sz w:val="22"/>
          <w:szCs w:val="22"/>
        </w:rPr>
      </w:pPr>
      <w:r w:rsidRPr="007162B7">
        <w:rPr>
          <w:rFonts w:ascii="Arial" w:hAnsi="Arial" w:cs="Arial"/>
          <w:sz w:val="22"/>
          <w:szCs w:val="22"/>
        </w:rPr>
        <w:t>Conservative countries may limit or ban LittleTimotheé.com.</w:t>
      </w:r>
    </w:p>
    <w:p w14:paraId="46128F3D" w14:textId="7077F581" w:rsidR="000B79EF" w:rsidRDefault="000B79EF" w:rsidP="002B6283">
      <w:pPr>
        <w:spacing w:line="360" w:lineRule="auto"/>
        <w:jc w:val="both"/>
        <w:rPr>
          <w:rFonts w:ascii="Arial" w:hAnsi="Arial" w:cs="Arial"/>
          <w:sz w:val="22"/>
          <w:szCs w:val="22"/>
        </w:rPr>
      </w:pPr>
    </w:p>
    <w:p w14:paraId="45125039" w14:textId="6A9C6602" w:rsidR="000D0B34" w:rsidRDefault="000D0B34" w:rsidP="002B6283">
      <w:pPr>
        <w:spacing w:line="360" w:lineRule="auto"/>
        <w:jc w:val="both"/>
        <w:rPr>
          <w:rFonts w:ascii="Arial" w:hAnsi="Arial" w:cs="Arial"/>
          <w:sz w:val="22"/>
          <w:szCs w:val="22"/>
        </w:rPr>
      </w:pPr>
    </w:p>
    <w:p w14:paraId="0D0249A0" w14:textId="2BCF2C02" w:rsidR="000D0B34" w:rsidRDefault="000D0B34" w:rsidP="002B6283">
      <w:pPr>
        <w:spacing w:line="360" w:lineRule="auto"/>
        <w:jc w:val="both"/>
        <w:rPr>
          <w:rFonts w:ascii="Arial" w:hAnsi="Arial" w:cs="Arial"/>
          <w:sz w:val="22"/>
          <w:szCs w:val="22"/>
        </w:rPr>
      </w:pPr>
    </w:p>
    <w:p w14:paraId="45D81AFF" w14:textId="0E90936A" w:rsidR="000D0B34" w:rsidRDefault="000D0B34" w:rsidP="002B6283">
      <w:pPr>
        <w:spacing w:line="360" w:lineRule="auto"/>
        <w:jc w:val="both"/>
        <w:rPr>
          <w:rFonts w:ascii="Arial" w:hAnsi="Arial" w:cs="Arial"/>
          <w:sz w:val="22"/>
          <w:szCs w:val="22"/>
        </w:rPr>
      </w:pPr>
    </w:p>
    <w:p w14:paraId="5B73F6C3" w14:textId="0ACE8BF5" w:rsidR="000D0B34" w:rsidRDefault="000D0B34" w:rsidP="002B6283">
      <w:pPr>
        <w:spacing w:line="360" w:lineRule="auto"/>
        <w:jc w:val="both"/>
        <w:rPr>
          <w:rFonts w:ascii="Arial" w:hAnsi="Arial" w:cs="Arial"/>
          <w:sz w:val="22"/>
          <w:szCs w:val="22"/>
        </w:rPr>
      </w:pPr>
    </w:p>
    <w:p w14:paraId="30DBE5CF" w14:textId="7F0C0BB0" w:rsidR="000D0B34" w:rsidRDefault="000D0B34" w:rsidP="002B6283">
      <w:pPr>
        <w:spacing w:line="360" w:lineRule="auto"/>
        <w:jc w:val="both"/>
        <w:rPr>
          <w:rFonts w:ascii="Arial" w:hAnsi="Arial" w:cs="Arial"/>
          <w:sz w:val="22"/>
          <w:szCs w:val="22"/>
        </w:rPr>
      </w:pPr>
    </w:p>
    <w:p w14:paraId="0C2968CF" w14:textId="2BA68912" w:rsidR="000D0B34" w:rsidRDefault="000D0B34" w:rsidP="002B6283">
      <w:pPr>
        <w:spacing w:line="360" w:lineRule="auto"/>
        <w:jc w:val="both"/>
        <w:rPr>
          <w:rFonts w:ascii="Arial" w:hAnsi="Arial" w:cs="Arial"/>
          <w:sz w:val="22"/>
          <w:szCs w:val="22"/>
        </w:rPr>
      </w:pPr>
    </w:p>
    <w:p w14:paraId="2EE53009" w14:textId="2970A176" w:rsidR="000D0B34" w:rsidRDefault="000D0B34" w:rsidP="002B6283">
      <w:pPr>
        <w:spacing w:line="360" w:lineRule="auto"/>
        <w:jc w:val="both"/>
        <w:rPr>
          <w:rFonts w:ascii="Arial" w:hAnsi="Arial" w:cs="Arial"/>
          <w:sz w:val="22"/>
          <w:szCs w:val="22"/>
        </w:rPr>
      </w:pPr>
    </w:p>
    <w:p w14:paraId="60EEFDB0" w14:textId="4B873043" w:rsidR="000D0B34" w:rsidRDefault="000D0B34" w:rsidP="002B6283">
      <w:pPr>
        <w:spacing w:line="360" w:lineRule="auto"/>
        <w:jc w:val="both"/>
        <w:rPr>
          <w:rFonts w:ascii="Arial" w:hAnsi="Arial" w:cs="Arial"/>
          <w:sz w:val="22"/>
          <w:szCs w:val="22"/>
        </w:rPr>
      </w:pPr>
    </w:p>
    <w:p w14:paraId="1C5366B0" w14:textId="46973A70" w:rsidR="000D0B34" w:rsidRDefault="000D0B34" w:rsidP="002B6283">
      <w:pPr>
        <w:spacing w:line="360" w:lineRule="auto"/>
        <w:jc w:val="both"/>
        <w:rPr>
          <w:rFonts w:ascii="Arial" w:hAnsi="Arial" w:cs="Arial"/>
          <w:sz w:val="22"/>
          <w:szCs w:val="22"/>
        </w:rPr>
      </w:pPr>
    </w:p>
    <w:p w14:paraId="32A9C5FC" w14:textId="361D3295" w:rsidR="000D0B34" w:rsidRDefault="000D0B34" w:rsidP="002B6283">
      <w:pPr>
        <w:spacing w:line="360" w:lineRule="auto"/>
        <w:jc w:val="both"/>
        <w:rPr>
          <w:rFonts w:ascii="Arial" w:hAnsi="Arial" w:cs="Arial"/>
          <w:sz w:val="22"/>
          <w:szCs w:val="22"/>
        </w:rPr>
      </w:pPr>
    </w:p>
    <w:p w14:paraId="192A5666" w14:textId="0841397C" w:rsidR="000D0B34" w:rsidRDefault="000D0B34" w:rsidP="002B6283">
      <w:pPr>
        <w:spacing w:line="360" w:lineRule="auto"/>
        <w:jc w:val="both"/>
        <w:rPr>
          <w:rFonts w:ascii="Arial" w:hAnsi="Arial" w:cs="Arial"/>
          <w:sz w:val="22"/>
          <w:szCs w:val="22"/>
        </w:rPr>
      </w:pPr>
    </w:p>
    <w:p w14:paraId="494706E3" w14:textId="44E01F30" w:rsidR="000D0B34" w:rsidRDefault="000D0B34" w:rsidP="002B6283">
      <w:pPr>
        <w:spacing w:line="360" w:lineRule="auto"/>
        <w:jc w:val="both"/>
        <w:rPr>
          <w:rFonts w:ascii="Arial" w:hAnsi="Arial" w:cs="Arial"/>
          <w:sz w:val="22"/>
          <w:szCs w:val="22"/>
        </w:rPr>
      </w:pPr>
    </w:p>
    <w:p w14:paraId="65193D6A" w14:textId="77777777" w:rsidR="000D0B34" w:rsidRDefault="000D0B34" w:rsidP="002B6283">
      <w:pPr>
        <w:spacing w:line="360" w:lineRule="auto"/>
        <w:jc w:val="both"/>
        <w:rPr>
          <w:rFonts w:ascii="Arial" w:hAnsi="Arial" w:cs="Arial"/>
          <w:sz w:val="22"/>
          <w:szCs w:val="22"/>
        </w:rPr>
      </w:pPr>
    </w:p>
    <w:p w14:paraId="1D9E8D4A" w14:textId="23C078B7" w:rsidR="000B79EF" w:rsidRDefault="000B79EF" w:rsidP="00ED4321">
      <w:pPr>
        <w:pStyle w:val="Heading1"/>
      </w:pPr>
      <w:bookmarkStart w:id="52" w:name="_Toc120250792"/>
      <w:r>
        <w:lastRenderedPageBreak/>
        <w:t>Stakeholder Analysis</w:t>
      </w:r>
      <w:bookmarkEnd w:id="52"/>
    </w:p>
    <w:p w14:paraId="29E3B87B" w14:textId="77777777" w:rsidR="00ED4321" w:rsidRPr="00ED4321" w:rsidRDefault="00ED4321" w:rsidP="00ED4321"/>
    <w:p w14:paraId="4451A246" w14:textId="5E812E63" w:rsidR="000B79EF" w:rsidRDefault="00644B93" w:rsidP="00ED4321">
      <w:pPr>
        <w:pStyle w:val="Heading2"/>
      </w:pPr>
      <w:bookmarkStart w:id="53" w:name="_Toc120250793"/>
      <w:r>
        <w:t>Stake-Definition</w:t>
      </w:r>
      <w:bookmarkEnd w:id="53"/>
    </w:p>
    <w:p w14:paraId="132FA2CA" w14:textId="09814B47" w:rsidR="00FB25C7" w:rsidRDefault="00FB25C7" w:rsidP="002B6283">
      <w:pPr>
        <w:spacing w:line="360" w:lineRule="auto"/>
        <w:jc w:val="both"/>
        <w:rPr>
          <w:rFonts w:ascii="Arial" w:hAnsi="Arial" w:cs="Arial"/>
          <w:sz w:val="22"/>
          <w:szCs w:val="22"/>
        </w:rPr>
      </w:pPr>
      <w:r w:rsidRPr="00FB25C7">
        <w:rPr>
          <w:rFonts w:ascii="Arial" w:hAnsi="Arial" w:cs="Arial"/>
          <w:sz w:val="22"/>
          <w:szCs w:val="22"/>
        </w:rPr>
        <w:t>A</w:t>
      </w:r>
      <w:r>
        <w:rPr>
          <w:rFonts w:ascii="Arial" w:hAnsi="Arial" w:cs="Arial"/>
          <w:sz w:val="22"/>
          <w:szCs w:val="22"/>
        </w:rPr>
        <w:t xml:space="preserve">ccording to </w:t>
      </w:r>
      <w:r w:rsidRPr="00644B93">
        <w:rPr>
          <w:rFonts w:ascii="Arial" w:hAnsi="Arial" w:cs="Arial"/>
          <w:sz w:val="22"/>
          <w:szCs w:val="22"/>
        </w:rPr>
        <w:t xml:space="preserve">(Carroll and </w:t>
      </w:r>
      <w:proofErr w:type="spellStart"/>
      <w:r w:rsidRPr="00644B93">
        <w:rPr>
          <w:rFonts w:ascii="Arial" w:hAnsi="Arial" w:cs="Arial"/>
          <w:sz w:val="22"/>
          <w:szCs w:val="22"/>
        </w:rPr>
        <w:t>Buchholtz</w:t>
      </w:r>
      <w:proofErr w:type="spellEnd"/>
      <w:r w:rsidRPr="00644B93">
        <w:rPr>
          <w:rFonts w:ascii="Arial" w:hAnsi="Arial" w:cs="Arial"/>
          <w:sz w:val="22"/>
          <w:szCs w:val="22"/>
        </w:rPr>
        <w:t>, 2014)</w:t>
      </w:r>
      <w:r>
        <w:rPr>
          <w:rFonts w:ascii="Arial" w:hAnsi="Arial" w:cs="Arial"/>
          <w:sz w:val="22"/>
          <w:szCs w:val="22"/>
        </w:rPr>
        <w:t xml:space="preserve"> a</w:t>
      </w:r>
      <w:r w:rsidRPr="00FB25C7">
        <w:rPr>
          <w:rFonts w:ascii="Arial" w:hAnsi="Arial" w:cs="Arial"/>
          <w:sz w:val="22"/>
          <w:szCs w:val="22"/>
        </w:rPr>
        <w:t xml:space="preserve"> stake </w:t>
      </w:r>
      <w:r>
        <w:rPr>
          <w:rFonts w:ascii="Arial" w:hAnsi="Arial" w:cs="Arial"/>
          <w:sz w:val="22"/>
          <w:szCs w:val="22"/>
        </w:rPr>
        <w:t>represents</w:t>
      </w:r>
      <w:r w:rsidRPr="00FB25C7">
        <w:rPr>
          <w:rFonts w:ascii="Arial" w:hAnsi="Arial" w:cs="Arial"/>
          <w:sz w:val="22"/>
          <w:szCs w:val="22"/>
        </w:rPr>
        <w:t xml:space="preserve"> a share or interest in a company</w:t>
      </w:r>
      <w:r>
        <w:rPr>
          <w:rFonts w:ascii="Arial" w:hAnsi="Arial" w:cs="Arial"/>
          <w:sz w:val="22"/>
          <w:szCs w:val="22"/>
        </w:rPr>
        <w:t>.</w:t>
      </w:r>
    </w:p>
    <w:p w14:paraId="753800F8" w14:textId="77777777" w:rsidR="00FB25C7" w:rsidRDefault="00FB25C7" w:rsidP="002B6283">
      <w:pPr>
        <w:spacing w:line="360" w:lineRule="auto"/>
        <w:jc w:val="both"/>
        <w:rPr>
          <w:rFonts w:ascii="Arial" w:hAnsi="Arial" w:cs="Arial"/>
          <w:sz w:val="22"/>
          <w:szCs w:val="22"/>
        </w:rPr>
      </w:pPr>
    </w:p>
    <w:p w14:paraId="2FFD17F0" w14:textId="2584DDA6" w:rsidR="000B79EF" w:rsidRDefault="001600DC" w:rsidP="00ED4321">
      <w:pPr>
        <w:pStyle w:val="Heading2"/>
      </w:pPr>
      <w:bookmarkStart w:id="54" w:name="_Toc120250794"/>
      <w:r>
        <w:t>Stakeholder-Definition</w:t>
      </w:r>
      <w:bookmarkEnd w:id="54"/>
    </w:p>
    <w:p w14:paraId="7F178029" w14:textId="2FDA729B" w:rsidR="00AB6130" w:rsidRDefault="00E015B7" w:rsidP="002B6283">
      <w:pPr>
        <w:spacing w:line="360" w:lineRule="auto"/>
        <w:jc w:val="both"/>
        <w:rPr>
          <w:rFonts w:ascii="Arial" w:hAnsi="Arial" w:cs="Arial"/>
          <w:sz w:val="22"/>
          <w:szCs w:val="22"/>
        </w:rPr>
      </w:pPr>
      <w:r>
        <w:rPr>
          <w:rFonts w:ascii="Arial" w:hAnsi="Arial" w:cs="Arial"/>
          <w:sz w:val="22"/>
          <w:szCs w:val="22"/>
        </w:rPr>
        <w:t xml:space="preserve">According to </w:t>
      </w:r>
      <w:r w:rsidRPr="00E015B7">
        <w:rPr>
          <w:rFonts w:ascii="Arial" w:hAnsi="Arial" w:cs="Arial"/>
          <w:sz w:val="22"/>
          <w:szCs w:val="22"/>
        </w:rPr>
        <w:t>A stakeholder is a person or group with one or more organisational stakes.</w:t>
      </w:r>
      <w:r w:rsidR="00644B93" w:rsidRPr="00644B93">
        <w:t xml:space="preserve"> </w:t>
      </w:r>
      <w:r w:rsidR="00644B93" w:rsidRPr="00644B93">
        <w:rPr>
          <w:rFonts w:ascii="Arial" w:hAnsi="Arial" w:cs="Arial"/>
          <w:sz w:val="22"/>
          <w:szCs w:val="22"/>
        </w:rPr>
        <w:t xml:space="preserve">(Carroll and </w:t>
      </w:r>
      <w:proofErr w:type="spellStart"/>
      <w:r w:rsidR="00644B93" w:rsidRPr="00644B93">
        <w:rPr>
          <w:rFonts w:ascii="Arial" w:hAnsi="Arial" w:cs="Arial"/>
          <w:sz w:val="22"/>
          <w:szCs w:val="22"/>
        </w:rPr>
        <w:t>Buchholtz</w:t>
      </w:r>
      <w:proofErr w:type="spellEnd"/>
      <w:r w:rsidR="00644B93" w:rsidRPr="00644B93">
        <w:rPr>
          <w:rFonts w:ascii="Arial" w:hAnsi="Arial" w:cs="Arial"/>
          <w:sz w:val="22"/>
          <w:szCs w:val="22"/>
        </w:rPr>
        <w:t>, 2014)</w:t>
      </w:r>
      <w:r w:rsidR="00BE16D0">
        <w:rPr>
          <w:rFonts w:ascii="Arial" w:hAnsi="Arial" w:cs="Arial"/>
          <w:sz w:val="22"/>
          <w:szCs w:val="22"/>
        </w:rPr>
        <w:t xml:space="preserve">. </w:t>
      </w:r>
      <w:r w:rsidR="00DA4AF6">
        <w:rPr>
          <w:rFonts w:ascii="Arial" w:hAnsi="Arial" w:cs="Arial"/>
          <w:sz w:val="22"/>
          <w:szCs w:val="22"/>
        </w:rPr>
        <w:t xml:space="preserve">Stakeholders can be internal or external. </w:t>
      </w:r>
    </w:p>
    <w:p w14:paraId="62C1A63B" w14:textId="738AF79B" w:rsidR="003768F6" w:rsidRDefault="003768F6" w:rsidP="002B6283">
      <w:pPr>
        <w:spacing w:line="360" w:lineRule="auto"/>
        <w:jc w:val="both"/>
        <w:rPr>
          <w:rFonts w:ascii="Arial" w:hAnsi="Arial" w:cs="Arial"/>
          <w:sz w:val="22"/>
          <w:szCs w:val="22"/>
        </w:rPr>
      </w:pPr>
    </w:p>
    <w:p w14:paraId="3549EA6C" w14:textId="3F68109E" w:rsidR="006D3E26" w:rsidRDefault="006D3E26" w:rsidP="00ED4321">
      <w:pPr>
        <w:pStyle w:val="Heading2"/>
      </w:pPr>
      <w:bookmarkStart w:id="55" w:name="_Toc120250795"/>
      <w:r>
        <w:t>Stakeholder Analysis- Definition</w:t>
      </w:r>
      <w:bookmarkEnd w:id="55"/>
    </w:p>
    <w:p w14:paraId="16525C43" w14:textId="70AA282A" w:rsidR="006D3E26" w:rsidRDefault="006D3E26" w:rsidP="002B6283">
      <w:pPr>
        <w:spacing w:line="360" w:lineRule="auto"/>
        <w:jc w:val="both"/>
        <w:rPr>
          <w:rFonts w:ascii="Arial" w:hAnsi="Arial" w:cs="Arial"/>
          <w:sz w:val="22"/>
          <w:szCs w:val="22"/>
        </w:rPr>
      </w:pPr>
    </w:p>
    <w:p w14:paraId="7FE2B342" w14:textId="7AF0B395" w:rsidR="00AB407A" w:rsidRDefault="00B921FC" w:rsidP="002B6283">
      <w:pPr>
        <w:spacing w:line="360" w:lineRule="auto"/>
        <w:jc w:val="both"/>
        <w:rPr>
          <w:rFonts w:ascii="Arial" w:hAnsi="Arial" w:cs="Arial"/>
          <w:sz w:val="22"/>
          <w:szCs w:val="22"/>
        </w:rPr>
      </w:pPr>
      <w:r w:rsidRPr="00B921FC">
        <w:rPr>
          <w:rFonts w:ascii="Arial" w:hAnsi="Arial" w:cs="Arial"/>
          <w:sz w:val="22"/>
          <w:szCs w:val="22"/>
        </w:rPr>
        <w:t>Stakeholder analysis is the process of identifying and ranking the importance of relevant stakeholders in an organisation</w:t>
      </w:r>
      <w:r>
        <w:rPr>
          <w:rFonts w:ascii="Arial" w:hAnsi="Arial" w:cs="Arial"/>
          <w:sz w:val="22"/>
          <w:szCs w:val="22"/>
        </w:rPr>
        <w:t xml:space="preserve">. </w:t>
      </w:r>
      <w:r w:rsidRPr="00B921FC">
        <w:rPr>
          <w:rFonts w:ascii="Arial" w:hAnsi="Arial" w:cs="Arial"/>
          <w:sz w:val="22"/>
          <w:szCs w:val="22"/>
        </w:rPr>
        <w:t>(Freeman 1984)</w:t>
      </w:r>
    </w:p>
    <w:p w14:paraId="2CBE1152" w14:textId="77777777" w:rsidR="00AB407A" w:rsidRDefault="00AB407A" w:rsidP="002B6283">
      <w:pPr>
        <w:spacing w:line="360" w:lineRule="auto"/>
        <w:jc w:val="both"/>
        <w:rPr>
          <w:rFonts w:ascii="Arial" w:hAnsi="Arial" w:cs="Arial"/>
          <w:sz w:val="22"/>
          <w:szCs w:val="22"/>
        </w:rPr>
      </w:pPr>
    </w:p>
    <w:p w14:paraId="1788D8A4" w14:textId="77777777" w:rsidR="00AB407A" w:rsidRDefault="00AB407A" w:rsidP="00ED4321">
      <w:pPr>
        <w:pStyle w:val="Heading2"/>
      </w:pPr>
      <w:bookmarkStart w:id="56" w:name="_Toc120250796"/>
      <w:r>
        <w:t>Mapping the Stakeholder</w:t>
      </w:r>
      <w:bookmarkEnd w:id="56"/>
    </w:p>
    <w:p w14:paraId="40C8DAD2" w14:textId="77777777" w:rsidR="0019319F" w:rsidRDefault="00AB407A" w:rsidP="0019319F">
      <w:pPr>
        <w:keepNext/>
        <w:spacing w:line="360" w:lineRule="auto"/>
        <w:jc w:val="both"/>
      </w:pPr>
      <w:r>
        <w:rPr>
          <w:rFonts w:ascii="Arial" w:hAnsi="Arial" w:cs="Arial"/>
          <w:noProof/>
          <w:sz w:val="22"/>
          <w:szCs w:val="22"/>
        </w:rPr>
        <w:drawing>
          <wp:inline distT="0" distB="0" distL="0" distR="0" wp14:anchorId="64E007DF" wp14:editId="019AE2D0">
            <wp:extent cx="3956364" cy="2967492"/>
            <wp:effectExtent l="0" t="0" r="6350" b="0"/>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68330" cy="2976467"/>
                    </a:xfrm>
                    <a:prstGeom prst="rect">
                      <a:avLst/>
                    </a:prstGeom>
                  </pic:spPr>
                </pic:pic>
              </a:graphicData>
            </a:graphic>
          </wp:inline>
        </w:drawing>
      </w:r>
    </w:p>
    <w:p w14:paraId="2B48DE76" w14:textId="7B3431F1" w:rsidR="00AB407A" w:rsidRDefault="0019319F" w:rsidP="0019319F">
      <w:pPr>
        <w:pStyle w:val="Caption"/>
        <w:jc w:val="both"/>
      </w:pPr>
      <w:r>
        <w:t xml:space="preserve">Figure </w:t>
      </w:r>
      <w:r>
        <w:fldChar w:fldCharType="begin"/>
      </w:r>
      <w:r>
        <w:instrText xml:space="preserve"> SEQ Figure \* ARABIC </w:instrText>
      </w:r>
      <w:r>
        <w:fldChar w:fldCharType="separate"/>
      </w:r>
      <w:r w:rsidR="00DB72FE">
        <w:rPr>
          <w:noProof/>
        </w:rPr>
        <w:t>3</w:t>
      </w:r>
      <w:r>
        <w:fldChar w:fldCharType="end"/>
      </w:r>
      <w:r>
        <w:t>- MAPPING STSKEHOLDERS</w:t>
      </w:r>
    </w:p>
    <w:p w14:paraId="6D27B3EC" w14:textId="59562E39" w:rsidR="0019319F" w:rsidRPr="00506DA2" w:rsidRDefault="00506DA2" w:rsidP="00506DA2">
      <w:pPr>
        <w:spacing w:line="360" w:lineRule="auto"/>
        <w:jc w:val="both"/>
        <w:rPr>
          <w:rFonts w:ascii="Arial" w:hAnsi="Arial" w:cs="Arial"/>
          <w:sz w:val="22"/>
          <w:szCs w:val="22"/>
        </w:rPr>
      </w:pPr>
      <w:r w:rsidRPr="00506DA2">
        <w:rPr>
          <w:rFonts w:ascii="Arial" w:hAnsi="Arial" w:cs="Arial"/>
          <w:sz w:val="22"/>
          <w:szCs w:val="22"/>
        </w:rPr>
        <w:t>The internal stakeholders are owner, management, HR, shareholders and the rest of the employees.</w:t>
      </w:r>
    </w:p>
    <w:p w14:paraId="0ED0C3BE" w14:textId="766E9B1C" w:rsidR="00506DA2" w:rsidRDefault="00506DA2" w:rsidP="00506DA2">
      <w:pPr>
        <w:spacing w:line="360" w:lineRule="auto"/>
        <w:jc w:val="both"/>
        <w:rPr>
          <w:rFonts w:ascii="Arial" w:hAnsi="Arial" w:cs="Arial"/>
          <w:sz w:val="22"/>
          <w:szCs w:val="22"/>
        </w:rPr>
      </w:pPr>
      <w:r w:rsidRPr="00506DA2">
        <w:rPr>
          <w:rFonts w:ascii="Arial" w:hAnsi="Arial" w:cs="Arial"/>
          <w:sz w:val="22"/>
          <w:szCs w:val="22"/>
        </w:rPr>
        <w:t xml:space="preserve">The external stakeholders </w:t>
      </w:r>
      <w:proofErr w:type="gramStart"/>
      <w:r w:rsidRPr="00506DA2">
        <w:rPr>
          <w:rFonts w:ascii="Arial" w:hAnsi="Arial" w:cs="Arial"/>
          <w:sz w:val="22"/>
          <w:szCs w:val="22"/>
        </w:rPr>
        <w:t>are:</w:t>
      </w:r>
      <w:proofErr w:type="gramEnd"/>
      <w:r w:rsidRPr="00506DA2">
        <w:rPr>
          <w:rFonts w:ascii="Arial" w:hAnsi="Arial" w:cs="Arial"/>
          <w:sz w:val="22"/>
          <w:szCs w:val="22"/>
        </w:rPr>
        <w:t xml:space="preserve"> banks, investors, customers, government, users. </w:t>
      </w:r>
    </w:p>
    <w:p w14:paraId="0C41843A" w14:textId="69425DDD" w:rsidR="00506DA2" w:rsidRDefault="00506DA2" w:rsidP="00506DA2">
      <w:pPr>
        <w:spacing w:line="360" w:lineRule="auto"/>
        <w:jc w:val="both"/>
        <w:rPr>
          <w:rFonts w:ascii="Arial" w:hAnsi="Arial" w:cs="Arial"/>
          <w:sz w:val="22"/>
          <w:szCs w:val="22"/>
        </w:rPr>
      </w:pPr>
    </w:p>
    <w:p w14:paraId="3217CBB1" w14:textId="55EE0810" w:rsidR="00E870FC" w:rsidRDefault="00E870FC" w:rsidP="00506DA2">
      <w:pPr>
        <w:spacing w:line="360" w:lineRule="auto"/>
        <w:jc w:val="both"/>
        <w:rPr>
          <w:rFonts w:ascii="Arial" w:hAnsi="Arial" w:cs="Arial"/>
          <w:sz w:val="22"/>
          <w:szCs w:val="22"/>
        </w:rPr>
      </w:pPr>
    </w:p>
    <w:p w14:paraId="0F2E784B" w14:textId="04C99131" w:rsidR="00E870FC" w:rsidRDefault="00E870FC" w:rsidP="00506DA2">
      <w:pPr>
        <w:spacing w:line="360" w:lineRule="auto"/>
        <w:jc w:val="both"/>
        <w:rPr>
          <w:rFonts w:ascii="Arial" w:hAnsi="Arial" w:cs="Arial"/>
          <w:sz w:val="22"/>
          <w:szCs w:val="22"/>
        </w:rPr>
      </w:pPr>
    </w:p>
    <w:p w14:paraId="43D3C444" w14:textId="77777777" w:rsidR="00E870FC" w:rsidRDefault="00E870FC" w:rsidP="00506DA2">
      <w:pPr>
        <w:spacing w:line="360" w:lineRule="auto"/>
        <w:jc w:val="both"/>
        <w:rPr>
          <w:rFonts w:ascii="Arial" w:hAnsi="Arial" w:cs="Arial"/>
          <w:sz w:val="22"/>
          <w:szCs w:val="22"/>
        </w:rPr>
      </w:pPr>
    </w:p>
    <w:p w14:paraId="16DD98F8" w14:textId="6D4C4CDB" w:rsidR="00506DA2" w:rsidRDefault="00506DA2" w:rsidP="00ED4321">
      <w:pPr>
        <w:pStyle w:val="Heading2"/>
      </w:pPr>
      <w:bookmarkStart w:id="57" w:name="_Toc120250797"/>
      <w:r>
        <w:lastRenderedPageBreak/>
        <w:t>Power interest Grid:</w:t>
      </w:r>
      <w:bookmarkEnd w:id="57"/>
      <w:r>
        <w:t xml:space="preserve"> </w:t>
      </w:r>
    </w:p>
    <w:p w14:paraId="232D6EE3" w14:textId="77777777" w:rsidR="00ED4321" w:rsidRPr="00ED4321" w:rsidRDefault="00ED4321" w:rsidP="00ED4321"/>
    <w:p w14:paraId="17F9ABCC" w14:textId="6CA6175A" w:rsidR="0019319F" w:rsidRDefault="00926FE8" w:rsidP="0019319F">
      <w:pPr>
        <w:keepNext/>
        <w:spacing w:line="360" w:lineRule="auto"/>
        <w:jc w:val="both"/>
      </w:pPr>
      <w:r>
        <w:rPr>
          <w:rFonts w:ascii="Arial" w:hAnsi="Arial" w:cs="Arial"/>
          <w:noProof/>
          <w:sz w:val="22"/>
          <w:szCs w:val="22"/>
        </w:rPr>
        <w:drawing>
          <wp:anchor distT="0" distB="0" distL="114300" distR="114300" simplePos="0" relativeHeight="251662336" behindDoc="0" locked="0" layoutInCell="1" allowOverlap="1" wp14:anchorId="410A265D" wp14:editId="5E6BD11E">
            <wp:simplePos x="914400" y="6880634"/>
            <wp:positionH relativeFrom="column">
              <wp:align>left</wp:align>
            </wp:positionH>
            <wp:positionV relativeFrom="paragraph">
              <wp:align>top</wp:align>
            </wp:positionV>
            <wp:extent cx="3249930" cy="2437765"/>
            <wp:effectExtent l="0" t="0" r="0" b="0"/>
            <wp:wrapSquare wrapText="bothSides"/>
            <wp:docPr id="27" name="Picture 27"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59783" cy="2445018"/>
                    </a:xfrm>
                    <a:prstGeom prst="rect">
                      <a:avLst/>
                    </a:prstGeom>
                  </pic:spPr>
                </pic:pic>
              </a:graphicData>
            </a:graphic>
            <wp14:sizeRelH relativeFrom="margin">
              <wp14:pctWidth>0</wp14:pctWidth>
            </wp14:sizeRelH>
            <wp14:sizeRelV relativeFrom="margin">
              <wp14:pctHeight>0</wp14:pctHeight>
            </wp14:sizeRelV>
          </wp:anchor>
        </w:drawing>
      </w:r>
      <w:r w:rsidR="00506DA2">
        <w:br w:type="textWrapping" w:clear="all"/>
      </w:r>
    </w:p>
    <w:p w14:paraId="60406149" w14:textId="40F51850" w:rsidR="0019319F" w:rsidRDefault="0019319F" w:rsidP="0019319F">
      <w:pPr>
        <w:pStyle w:val="Caption"/>
        <w:jc w:val="both"/>
      </w:pPr>
      <w:r>
        <w:t xml:space="preserve">Figure </w:t>
      </w:r>
      <w:r>
        <w:fldChar w:fldCharType="begin"/>
      </w:r>
      <w:r>
        <w:instrText xml:space="preserve"> SEQ Figure \* ARABIC </w:instrText>
      </w:r>
      <w:r>
        <w:fldChar w:fldCharType="separate"/>
      </w:r>
      <w:r w:rsidR="00DB72FE">
        <w:rPr>
          <w:noProof/>
        </w:rPr>
        <w:t>4</w:t>
      </w:r>
      <w:r>
        <w:fldChar w:fldCharType="end"/>
      </w:r>
      <w:r>
        <w:t>-POWER INTEREST-EXPLAINED</w:t>
      </w:r>
    </w:p>
    <w:p w14:paraId="5FE640CA" w14:textId="77777777" w:rsidR="0019319F" w:rsidRPr="0019319F" w:rsidRDefault="0019319F" w:rsidP="0019319F"/>
    <w:p w14:paraId="30E05ABB" w14:textId="77777777" w:rsidR="00931F8A" w:rsidRDefault="00926FE8" w:rsidP="00931F8A">
      <w:pPr>
        <w:keepNext/>
        <w:spacing w:line="360" w:lineRule="auto"/>
        <w:jc w:val="both"/>
      </w:pPr>
      <w:r>
        <w:rPr>
          <w:rFonts w:ascii="Arial" w:hAnsi="Arial" w:cs="Arial"/>
          <w:noProof/>
          <w:sz w:val="22"/>
          <w:szCs w:val="22"/>
        </w:rPr>
        <w:drawing>
          <wp:inline distT="0" distB="0" distL="0" distR="0" wp14:anchorId="507B8AF0" wp14:editId="65742BD1">
            <wp:extent cx="3748135" cy="2811309"/>
            <wp:effectExtent l="0" t="0" r="0" b="0"/>
            <wp:docPr id="28" name="Picture 2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795632" cy="2846934"/>
                    </a:xfrm>
                    <a:prstGeom prst="rect">
                      <a:avLst/>
                    </a:prstGeom>
                  </pic:spPr>
                </pic:pic>
              </a:graphicData>
            </a:graphic>
          </wp:inline>
        </w:drawing>
      </w:r>
    </w:p>
    <w:p w14:paraId="320D5C48" w14:textId="3A97448C" w:rsidR="00882341" w:rsidRDefault="00931F8A" w:rsidP="00931F8A">
      <w:pPr>
        <w:pStyle w:val="Caption"/>
        <w:jc w:val="both"/>
      </w:pPr>
      <w:r>
        <w:t xml:space="preserve">Figure </w:t>
      </w:r>
      <w:r>
        <w:fldChar w:fldCharType="begin"/>
      </w:r>
      <w:r>
        <w:instrText xml:space="preserve"> SEQ Figure \* ARABIC </w:instrText>
      </w:r>
      <w:r>
        <w:fldChar w:fldCharType="separate"/>
      </w:r>
      <w:r w:rsidR="00DB72FE">
        <w:rPr>
          <w:noProof/>
        </w:rPr>
        <w:t>5</w:t>
      </w:r>
      <w:r>
        <w:fldChar w:fldCharType="end"/>
      </w:r>
      <w:r>
        <w:t>- power interest stakeholder grid applied</w:t>
      </w:r>
    </w:p>
    <w:p w14:paraId="5AA92B95" w14:textId="156D9E19" w:rsidR="00931F8A" w:rsidRDefault="00931F8A" w:rsidP="00ED4321">
      <w:pPr>
        <w:spacing w:line="360" w:lineRule="auto"/>
        <w:jc w:val="both"/>
        <w:rPr>
          <w:rFonts w:ascii="Arial" w:hAnsi="Arial" w:cs="Arial"/>
          <w:sz w:val="22"/>
          <w:szCs w:val="22"/>
        </w:rPr>
      </w:pPr>
      <w:r w:rsidRPr="00ED4321">
        <w:rPr>
          <w:rFonts w:ascii="Arial" w:hAnsi="Arial" w:cs="Arial"/>
          <w:sz w:val="22"/>
          <w:szCs w:val="22"/>
        </w:rPr>
        <w:t xml:space="preserve">As seen in </w:t>
      </w:r>
      <w:r w:rsidR="004267BE" w:rsidRPr="00ED4321">
        <w:rPr>
          <w:rFonts w:ascii="Arial" w:hAnsi="Arial" w:cs="Arial"/>
          <w:sz w:val="22"/>
          <w:szCs w:val="22"/>
        </w:rPr>
        <w:t>figure 4 and 5 according</w:t>
      </w:r>
      <w:r w:rsidR="00ED4321" w:rsidRPr="00ED4321">
        <w:rPr>
          <w:rFonts w:ascii="Arial" w:hAnsi="Arial" w:cs="Arial"/>
          <w:sz w:val="22"/>
          <w:szCs w:val="22"/>
        </w:rPr>
        <w:t xml:space="preserve"> to</w:t>
      </w:r>
      <w:r w:rsidR="004267BE" w:rsidRPr="00ED4321">
        <w:rPr>
          <w:rFonts w:ascii="Arial" w:hAnsi="Arial" w:cs="Arial"/>
          <w:sz w:val="22"/>
          <w:szCs w:val="22"/>
        </w:rPr>
        <w:t xml:space="preserve"> the Power-Interest Stakeholder Grid there are 4 categories of stakeholders: high power low interest </w:t>
      </w:r>
      <w:r w:rsidR="0012539D" w:rsidRPr="00ED4321">
        <w:rPr>
          <w:rFonts w:ascii="Arial" w:hAnsi="Arial" w:cs="Arial"/>
          <w:sz w:val="22"/>
          <w:szCs w:val="22"/>
        </w:rPr>
        <w:t>(banks</w:t>
      </w:r>
      <w:r w:rsidR="004267BE" w:rsidRPr="00ED4321">
        <w:rPr>
          <w:rFonts w:ascii="Arial" w:hAnsi="Arial" w:cs="Arial"/>
          <w:sz w:val="22"/>
          <w:szCs w:val="22"/>
        </w:rPr>
        <w:t xml:space="preserve">, investors, customers, users), high power high interest </w:t>
      </w:r>
      <w:r w:rsidR="00DF7C5A" w:rsidRPr="00ED4321">
        <w:rPr>
          <w:rFonts w:ascii="Arial" w:hAnsi="Arial" w:cs="Arial"/>
          <w:sz w:val="22"/>
          <w:szCs w:val="22"/>
        </w:rPr>
        <w:t>(owner</w:t>
      </w:r>
      <w:r w:rsidR="004267BE" w:rsidRPr="00ED4321">
        <w:rPr>
          <w:rFonts w:ascii="Arial" w:hAnsi="Arial" w:cs="Arial"/>
          <w:sz w:val="22"/>
          <w:szCs w:val="22"/>
        </w:rPr>
        <w:t>, shareholders, management, users)</w:t>
      </w:r>
      <w:r w:rsidR="00ED4321" w:rsidRPr="00ED4321">
        <w:rPr>
          <w:rFonts w:ascii="Arial" w:hAnsi="Arial" w:cs="Arial"/>
          <w:sz w:val="22"/>
          <w:szCs w:val="22"/>
        </w:rPr>
        <w:t xml:space="preserve">, low power low interest </w:t>
      </w:r>
      <w:r w:rsidR="00DF7C5A" w:rsidRPr="00ED4321">
        <w:rPr>
          <w:rFonts w:ascii="Arial" w:hAnsi="Arial" w:cs="Arial"/>
          <w:sz w:val="22"/>
          <w:szCs w:val="22"/>
        </w:rPr>
        <w:t>(employees</w:t>
      </w:r>
      <w:r w:rsidR="00ED4321" w:rsidRPr="00ED4321">
        <w:rPr>
          <w:rFonts w:ascii="Arial" w:hAnsi="Arial" w:cs="Arial"/>
          <w:sz w:val="22"/>
          <w:szCs w:val="22"/>
        </w:rPr>
        <w:t xml:space="preserve">, HR) and low power and high interest </w:t>
      </w:r>
      <w:proofErr w:type="gramStart"/>
      <w:r w:rsidR="00ED4321" w:rsidRPr="00ED4321">
        <w:rPr>
          <w:rFonts w:ascii="Arial" w:hAnsi="Arial" w:cs="Arial"/>
          <w:sz w:val="22"/>
          <w:szCs w:val="22"/>
        </w:rPr>
        <w:t>( Government</w:t>
      </w:r>
      <w:proofErr w:type="gramEnd"/>
      <w:r w:rsidR="00ED4321" w:rsidRPr="00ED4321">
        <w:rPr>
          <w:rFonts w:ascii="Arial" w:hAnsi="Arial" w:cs="Arial"/>
          <w:sz w:val="22"/>
          <w:szCs w:val="22"/>
        </w:rPr>
        <w:t>)</w:t>
      </w:r>
      <w:r w:rsidR="00DF7C5A">
        <w:rPr>
          <w:rFonts w:ascii="Arial" w:hAnsi="Arial" w:cs="Arial"/>
          <w:sz w:val="22"/>
          <w:szCs w:val="22"/>
        </w:rPr>
        <w:t>.</w:t>
      </w:r>
    </w:p>
    <w:p w14:paraId="102C5EDB" w14:textId="113FC3EA" w:rsidR="00DF7C5A" w:rsidRDefault="00DF7C5A" w:rsidP="00ED4321">
      <w:pPr>
        <w:spacing w:line="360" w:lineRule="auto"/>
        <w:jc w:val="both"/>
        <w:rPr>
          <w:rFonts w:ascii="Arial" w:hAnsi="Arial" w:cs="Arial"/>
          <w:sz w:val="22"/>
          <w:szCs w:val="22"/>
        </w:rPr>
      </w:pPr>
    </w:p>
    <w:p w14:paraId="564B9F01" w14:textId="7C1A49A4" w:rsidR="00DF7C5A" w:rsidRDefault="00DF7C5A" w:rsidP="00ED4321">
      <w:pPr>
        <w:spacing w:line="360" w:lineRule="auto"/>
        <w:jc w:val="both"/>
        <w:rPr>
          <w:rFonts w:ascii="Arial" w:hAnsi="Arial" w:cs="Arial"/>
          <w:sz w:val="22"/>
          <w:szCs w:val="22"/>
        </w:rPr>
      </w:pPr>
    </w:p>
    <w:p w14:paraId="17881BDB" w14:textId="77777777" w:rsidR="00F9262B" w:rsidRDefault="00F9262B" w:rsidP="00ED4321">
      <w:pPr>
        <w:spacing w:line="360" w:lineRule="auto"/>
        <w:jc w:val="both"/>
        <w:rPr>
          <w:rFonts w:ascii="Arial" w:hAnsi="Arial" w:cs="Arial"/>
          <w:sz w:val="22"/>
          <w:szCs w:val="22"/>
        </w:rPr>
      </w:pPr>
    </w:p>
    <w:p w14:paraId="62F32B13" w14:textId="561AEA1C" w:rsidR="00E870FC" w:rsidRPr="00ED4321" w:rsidRDefault="00F9262B" w:rsidP="00F9262B">
      <w:pPr>
        <w:pStyle w:val="Heading1"/>
      </w:pPr>
      <w:bookmarkStart w:id="58" w:name="_Toc120250798"/>
      <w:r>
        <w:lastRenderedPageBreak/>
        <w:t>Strategy Formulation</w:t>
      </w:r>
      <w:bookmarkEnd w:id="58"/>
    </w:p>
    <w:p w14:paraId="01030211" w14:textId="5BA15D06" w:rsidR="004267BE" w:rsidRDefault="004267BE" w:rsidP="00ED4321">
      <w:pPr>
        <w:spacing w:line="360" w:lineRule="auto"/>
        <w:jc w:val="both"/>
        <w:rPr>
          <w:rFonts w:ascii="Arial" w:hAnsi="Arial" w:cs="Arial"/>
          <w:sz w:val="22"/>
          <w:szCs w:val="22"/>
        </w:rPr>
      </w:pPr>
    </w:p>
    <w:p w14:paraId="587A9F6C" w14:textId="066B284E" w:rsidR="00F9262B" w:rsidRDefault="001755F4" w:rsidP="001755F4">
      <w:pPr>
        <w:spacing w:line="360" w:lineRule="auto"/>
        <w:jc w:val="both"/>
      </w:pPr>
      <w:r>
        <w:rPr>
          <w:rFonts w:ascii="Arial" w:hAnsi="Arial" w:cs="Arial"/>
          <w:sz w:val="22"/>
          <w:szCs w:val="22"/>
        </w:rPr>
        <w:t>According to</w:t>
      </w:r>
      <w:r w:rsidR="00EC4136">
        <w:rPr>
          <w:rFonts w:ascii="Arial" w:hAnsi="Arial" w:cs="Arial"/>
          <w:sz w:val="22"/>
          <w:szCs w:val="22"/>
        </w:rPr>
        <w:t xml:space="preserve"> </w:t>
      </w:r>
      <w:r w:rsidR="00EC4136" w:rsidRPr="00EC4136">
        <w:rPr>
          <w:rFonts w:ascii="Arial" w:hAnsi="Arial" w:cs="Arial"/>
          <w:sz w:val="22"/>
          <w:szCs w:val="22"/>
        </w:rPr>
        <w:t>(Andrews</w:t>
      </w:r>
      <w:r w:rsidR="00EC4136">
        <w:rPr>
          <w:rFonts w:ascii="Arial" w:hAnsi="Arial" w:cs="Arial"/>
          <w:sz w:val="22"/>
          <w:szCs w:val="22"/>
        </w:rPr>
        <w:t xml:space="preserve"> </w:t>
      </w:r>
      <w:r w:rsidR="00EC4136" w:rsidRPr="00EC4136">
        <w:rPr>
          <w:rFonts w:ascii="Arial" w:hAnsi="Arial" w:cs="Arial"/>
          <w:sz w:val="22"/>
          <w:szCs w:val="22"/>
        </w:rPr>
        <w:t>et al.,</w:t>
      </w:r>
      <w:r w:rsidR="00EC4136">
        <w:rPr>
          <w:rFonts w:ascii="Arial" w:hAnsi="Arial" w:cs="Arial"/>
          <w:sz w:val="22"/>
          <w:szCs w:val="22"/>
        </w:rPr>
        <w:t xml:space="preserve"> 2</w:t>
      </w:r>
      <w:r w:rsidR="00EC4136" w:rsidRPr="00EC4136">
        <w:rPr>
          <w:rFonts w:ascii="Arial" w:hAnsi="Arial" w:cs="Arial"/>
          <w:sz w:val="22"/>
          <w:szCs w:val="22"/>
        </w:rPr>
        <w:t>009)</w:t>
      </w:r>
      <w:r w:rsidR="00EC4136">
        <w:rPr>
          <w:rFonts w:ascii="Arial" w:hAnsi="Arial" w:cs="Arial"/>
          <w:sz w:val="22"/>
          <w:szCs w:val="22"/>
        </w:rPr>
        <w:t xml:space="preserve"> </w:t>
      </w:r>
      <w:r>
        <w:rPr>
          <w:rFonts w:ascii="Arial" w:hAnsi="Arial" w:cs="Arial"/>
          <w:sz w:val="22"/>
          <w:szCs w:val="22"/>
        </w:rPr>
        <w:t>a</w:t>
      </w:r>
      <w:r w:rsidRPr="001755F4">
        <w:rPr>
          <w:rFonts w:ascii="Arial" w:hAnsi="Arial" w:cs="Arial"/>
          <w:sz w:val="22"/>
          <w:szCs w:val="22"/>
        </w:rPr>
        <w:t>nalytical, formal, and logical procedures are the characteristics of rational planning, which is used by businesses to assess their internal and external environments and come up with alternative policy recommendations.</w:t>
      </w:r>
      <w:r w:rsidR="00EC4136" w:rsidRPr="00EC4136">
        <w:t xml:space="preserve"> </w:t>
      </w:r>
    </w:p>
    <w:p w14:paraId="44A7F938" w14:textId="7C2B37AF" w:rsidR="003F2777" w:rsidRDefault="003F2777" w:rsidP="003F2777">
      <w:pPr>
        <w:spacing w:line="360" w:lineRule="auto"/>
        <w:jc w:val="both"/>
        <w:rPr>
          <w:rFonts w:ascii="Arial" w:hAnsi="Arial" w:cs="Arial"/>
          <w:sz w:val="22"/>
          <w:szCs w:val="22"/>
        </w:rPr>
      </w:pPr>
      <w:r>
        <w:t>Strategy formulation is a political process- actors within organisations may have conflicting views on the most appropriate ways to meet organisational goals.</w:t>
      </w:r>
      <w:r w:rsidRPr="003F2777">
        <w:rPr>
          <w:rFonts w:ascii="Arial" w:hAnsi="Arial" w:cs="Arial"/>
          <w:sz w:val="22"/>
          <w:szCs w:val="22"/>
        </w:rPr>
        <w:t xml:space="preserve"> </w:t>
      </w:r>
      <w:r w:rsidRPr="00EC4136">
        <w:rPr>
          <w:rFonts w:ascii="Arial" w:hAnsi="Arial" w:cs="Arial"/>
          <w:sz w:val="22"/>
          <w:szCs w:val="22"/>
        </w:rPr>
        <w:t>(Andrews</w:t>
      </w:r>
      <w:r>
        <w:rPr>
          <w:rFonts w:ascii="Arial" w:hAnsi="Arial" w:cs="Arial"/>
          <w:sz w:val="22"/>
          <w:szCs w:val="22"/>
        </w:rPr>
        <w:t xml:space="preserve"> </w:t>
      </w:r>
      <w:r w:rsidRPr="00EC4136">
        <w:rPr>
          <w:rFonts w:ascii="Arial" w:hAnsi="Arial" w:cs="Arial"/>
          <w:sz w:val="22"/>
          <w:szCs w:val="22"/>
        </w:rPr>
        <w:t>et al.,</w:t>
      </w:r>
      <w:r>
        <w:rPr>
          <w:rFonts w:ascii="Arial" w:hAnsi="Arial" w:cs="Arial"/>
          <w:sz w:val="22"/>
          <w:szCs w:val="22"/>
        </w:rPr>
        <w:t xml:space="preserve"> 2</w:t>
      </w:r>
      <w:r w:rsidRPr="00EC4136">
        <w:rPr>
          <w:rFonts w:ascii="Arial" w:hAnsi="Arial" w:cs="Arial"/>
          <w:sz w:val="22"/>
          <w:szCs w:val="22"/>
        </w:rPr>
        <w:t>009)</w:t>
      </w:r>
    </w:p>
    <w:p w14:paraId="531DFBBA" w14:textId="77777777" w:rsidR="004D06DF" w:rsidRDefault="004D06DF" w:rsidP="003F2777">
      <w:pPr>
        <w:spacing w:line="360" w:lineRule="auto"/>
        <w:jc w:val="both"/>
        <w:rPr>
          <w:rFonts w:ascii="Arial" w:hAnsi="Arial" w:cs="Arial"/>
          <w:sz w:val="22"/>
          <w:szCs w:val="22"/>
        </w:rPr>
      </w:pPr>
    </w:p>
    <w:p w14:paraId="21043F32" w14:textId="5F34FA82" w:rsidR="00E2106E" w:rsidRDefault="00E2106E" w:rsidP="001D7B03">
      <w:pPr>
        <w:pStyle w:val="Heading2"/>
      </w:pPr>
      <w:bookmarkStart w:id="59" w:name="_Toc120250799"/>
      <w:r w:rsidRPr="00E2106E">
        <w:t>Ansoff Product</w:t>
      </w:r>
      <w:r w:rsidR="004D06DF">
        <w:t>-</w:t>
      </w:r>
      <w:r w:rsidRPr="00E2106E">
        <w:t>Market Mix</w:t>
      </w:r>
      <w:r w:rsidR="004D06DF">
        <w:t>- Defined</w:t>
      </w:r>
      <w:bookmarkEnd w:id="59"/>
    </w:p>
    <w:p w14:paraId="0E7B421E" w14:textId="109E0DC1" w:rsidR="00DE11F1" w:rsidRDefault="00DE11F1" w:rsidP="003F2777">
      <w:pPr>
        <w:spacing w:line="360" w:lineRule="auto"/>
        <w:jc w:val="both"/>
        <w:rPr>
          <w:rFonts w:ascii="Arial" w:hAnsi="Arial" w:cs="Arial"/>
          <w:sz w:val="22"/>
          <w:szCs w:val="22"/>
        </w:rPr>
      </w:pPr>
    </w:p>
    <w:p w14:paraId="1A82525F" w14:textId="2100B1FE" w:rsidR="00A11AD2" w:rsidRDefault="00A11AD2" w:rsidP="003F2777">
      <w:pPr>
        <w:spacing w:line="360" w:lineRule="auto"/>
        <w:jc w:val="both"/>
        <w:rPr>
          <w:rFonts w:ascii="Arial" w:hAnsi="Arial" w:cs="Arial"/>
          <w:sz w:val="22"/>
          <w:szCs w:val="22"/>
        </w:rPr>
      </w:pPr>
      <w:r w:rsidRPr="00A11AD2">
        <w:rPr>
          <w:rFonts w:ascii="Arial" w:hAnsi="Arial" w:cs="Arial"/>
          <w:sz w:val="22"/>
          <w:szCs w:val="22"/>
        </w:rPr>
        <w:t xml:space="preserve">The Ansoff Product-Market Mix, also referred as the Product expansion Grid, is a method that is used for assessing as well as planning growth plans. It may be regarded as the tool that is utilised for </w:t>
      </w:r>
      <w:r w:rsidRPr="00A11AD2">
        <w:rPr>
          <w:rFonts w:ascii="Arial" w:hAnsi="Arial" w:cs="Arial"/>
          <w:sz w:val="22"/>
          <w:szCs w:val="22"/>
        </w:rPr>
        <w:t>both</w:t>
      </w:r>
      <w:r w:rsidRPr="00A11AD2">
        <w:rPr>
          <w:rFonts w:ascii="Arial" w:hAnsi="Arial" w:cs="Arial"/>
          <w:sz w:val="22"/>
          <w:szCs w:val="22"/>
        </w:rPr>
        <w:t xml:space="preserve"> purposes. This matrix may be used to explain different product development techniques, which can eventually indicate how much a company has grown, as well as the dangers that are linked with those different tactics.</w:t>
      </w:r>
      <w:r w:rsidR="008E4176" w:rsidRPr="008E4176">
        <w:t xml:space="preserve"> </w:t>
      </w:r>
      <w:r w:rsidR="008E4176" w:rsidRPr="008E4176">
        <w:rPr>
          <w:rFonts w:ascii="Arial" w:hAnsi="Arial" w:cs="Arial"/>
          <w:sz w:val="22"/>
          <w:szCs w:val="22"/>
        </w:rPr>
        <w:t>(</w:t>
      </w:r>
      <w:proofErr w:type="spellStart"/>
      <w:r w:rsidR="008E4176" w:rsidRPr="008E4176">
        <w:rPr>
          <w:rFonts w:ascii="Arial" w:hAnsi="Arial" w:cs="Arial"/>
          <w:sz w:val="22"/>
          <w:szCs w:val="22"/>
        </w:rPr>
        <w:t>Kalogiannidis</w:t>
      </w:r>
      <w:proofErr w:type="spellEnd"/>
      <w:r w:rsidR="008E4176" w:rsidRPr="008E4176">
        <w:rPr>
          <w:rFonts w:ascii="Arial" w:hAnsi="Arial" w:cs="Arial"/>
          <w:sz w:val="22"/>
          <w:szCs w:val="22"/>
        </w:rPr>
        <w:t xml:space="preserve"> and </w:t>
      </w:r>
      <w:proofErr w:type="spellStart"/>
      <w:r w:rsidR="008E4176" w:rsidRPr="008E4176">
        <w:rPr>
          <w:rFonts w:ascii="Arial" w:hAnsi="Arial" w:cs="Arial"/>
          <w:sz w:val="22"/>
          <w:szCs w:val="22"/>
        </w:rPr>
        <w:t>Mavratzas</w:t>
      </w:r>
      <w:proofErr w:type="spellEnd"/>
      <w:r w:rsidR="008E4176" w:rsidRPr="008E4176">
        <w:rPr>
          <w:rFonts w:ascii="Arial" w:hAnsi="Arial" w:cs="Arial"/>
          <w:sz w:val="22"/>
          <w:szCs w:val="22"/>
        </w:rPr>
        <w:t>, 2020)</w:t>
      </w:r>
    </w:p>
    <w:p w14:paraId="5C837F9D" w14:textId="1BD4E01A" w:rsidR="004D06DF" w:rsidRDefault="00DE43F2" w:rsidP="003F2777">
      <w:pPr>
        <w:spacing w:line="360" w:lineRule="auto"/>
        <w:jc w:val="both"/>
        <w:rPr>
          <w:rFonts w:ascii="Arial" w:hAnsi="Arial" w:cs="Arial"/>
          <w:sz w:val="22"/>
          <w:szCs w:val="22"/>
        </w:rPr>
      </w:pPr>
      <w:r>
        <w:rPr>
          <w:rFonts w:ascii="Arial" w:hAnsi="Arial" w:cs="Arial"/>
          <w:sz w:val="22"/>
          <w:szCs w:val="22"/>
        </w:rPr>
        <w:t xml:space="preserve">There are four attributes in the </w:t>
      </w:r>
      <w:r w:rsidRPr="00A11AD2">
        <w:rPr>
          <w:rFonts w:ascii="Arial" w:hAnsi="Arial" w:cs="Arial"/>
          <w:sz w:val="22"/>
          <w:szCs w:val="22"/>
        </w:rPr>
        <w:t>Ansoff Product-Market Mix</w:t>
      </w:r>
      <w:r>
        <w:rPr>
          <w:rFonts w:ascii="Arial" w:hAnsi="Arial" w:cs="Arial"/>
          <w:sz w:val="22"/>
          <w:szCs w:val="22"/>
        </w:rPr>
        <w:t xml:space="preserve">: market penetration, product development, market development. </w:t>
      </w:r>
    </w:p>
    <w:p w14:paraId="50A607D5" w14:textId="0C874DAD" w:rsidR="00DE43F2" w:rsidRDefault="00DE43F2" w:rsidP="003F2777">
      <w:pPr>
        <w:spacing w:line="360" w:lineRule="auto"/>
        <w:jc w:val="both"/>
        <w:rPr>
          <w:rFonts w:ascii="Arial" w:hAnsi="Arial" w:cs="Arial"/>
          <w:sz w:val="22"/>
          <w:szCs w:val="22"/>
        </w:rPr>
      </w:pPr>
    </w:p>
    <w:p w14:paraId="3DBB8A6A" w14:textId="264B12F8" w:rsidR="00DE43F2" w:rsidRDefault="00DE43F2" w:rsidP="003F2777">
      <w:pPr>
        <w:spacing w:line="360" w:lineRule="auto"/>
        <w:jc w:val="both"/>
        <w:rPr>
          <w:rFonts w:ascii="Arial" w:hAnsi="Arial" w:cs="Arial"/>
          <w:sz w:val="22"/>
          <w:szCs w:val="22"/>
        </w:rPr>
      </w:pPr>
      <w:r w:rsidRPr="00E2106E">
        <w:rPr>
          <w:rFonts w:ascii="Arial" w:hAnsi="Arial" w:cs="Arial"/>
          <w:sz w:val="22"/>
          <w:szCs w:val="22"/>
        </w:rPr>
        <w:t>Ansoff Product</w:t>
      </w:r>
      <w:r>
        <w:rPr>
          <w:rFonts w:ascii="Arial" w:hAnsi="Arial" w:cs="Arial"/>
          <w:sz w:val="22"/>
          <w:szCs w:val="22"/>
        </w:rPr>
        <w:t>-</w:t>
      </w:r>
      <w:r w:rsidRPr="00E2106E">
        <w:rPr>
          <w:rFonts w:ascii="Arial" w:hAnsi="Arial" w:cs="Arial"/>
          <w:sz w:val="22"/>
          <w:szCs w:val="22"/>
        </w:rPr>
        <w:t>Market Mix</w:t>
      </w:r>
      <w:r>
        <w:rPr>
          <w:rFonts w:ascii="Arial" w:hAnsi="Arial" w:cs="Arial"/>
          <w:sz w:val="22"/>
          <w:szCs w:val="22"/>
        </w:rPr>
        <w:t>-</w:t>
      </w:r>
      <w:r>
        <w:rPr>
          <w:rFonts w:ascii="Arial" w:hAnsi="Arial" w:cs="Arial"/>
          <w:sz w:val="22"/>
          <w:szCs w:val="22"/>
        </w:rPr>
        <w:t xml:space="preserve"> Applied </w:t>
      </w:r>
      <w:r w:rsidR="00B2695B">
        <w:rPr>
          <w:rFonts w:ascii="Arial" w:hAnsi="Arial" w:cs="Arial"/>
          <w:sz w:val="22"/>
          <w:szCs w:val="22"/>
        </w:rPr>
        <w:t xml:space="preserve">to </w:t>
      </w:r>
      <w:r>
        <w:rPr>
          <w:rFonts w:ascii="Arial" w:hAnsi="Arial" w:cs="Arial"/>
          <w:sz w:val="22"/>
          <w:szCs w:val="22"/>
        </w:rPr>
        <w:t>LittleTimotheé.com</w:t>
      </w:r>
    </w:p>
    <w:p w14:paraId="0568AE52" w14:textId="77777777" w:rsidR="00B12474" w:rsidRDefault="00B12474" w:rsidP="00B12474">
      <w:pPr>
        <w:keepNext/>
        <w:spacing w:line="360" w:lineRule="auto"/>
        <w:jc w:val="both"/>
      </w:pPr>
      <w:r>
        <w:rPr>
          <w:rFonts w:ascii="Arial" w:hAnsi="Arial" w:cs="Arial"/>
          <w:noProof/>
          <w:sz w:val="22"/>
          <w:szCs w:val="22"/>
        </w:rPr>
        <w:drawing>
          <wp:inline distT="0" distB="0" distL="0" distR="0" wp14:anchorId="3FDE888E" wp14:editId="18797F4E">
            <wp:extent cx="5486400" cy="3657600"/>
            <wp:effectExtent l="0" t="0" r="0" b="0"/>
            <wp:docPr id="44" name="Picture 4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486400" cy="3657600"/>
                    </a:xfrm>
                    <a:prstGeom prst="rect">
                      <a:avLst/>
                    </a:prstGeom>
                  </pic:spPr>
                </pic:pic>
              </a:graphicData>
            </a:graphic>
          </wp:inline>
        </w:drawing>
      </w:r>
    </w:p>
    <w:p w14:paraId="7C0460B4" w14:textId="12A1B61F" w:rsidR="002D6177" w:rsidRDefault="00B12474" w:rsidP="00B12474">
      <w:pPr>
        <w:pStyle w:val="Caption"/>
        <w:jc w:val="both"/>
        <w:rPr>
          <w:rFonts w:ascii="Arial" w:hAnsi="Arial" w:cs="Arial"/>
          <w:sz w:val="22"/>
          <w:szCs w:val="22"/>
        </w:rPr>
      </w:pPr>
      <w:r>
        <w:t xml:space="preserve">Figure </w:t>
      </w:r>
      <w:r>
        <w:fldChar w:fldCharType="begin"/>
      </w:r>
      <w:r>
        <w:instrText xml:space="preserve"> SEQ Figure \* ARABIC </w:instrText>
      </w:r>
      <w:r>
        <w:fldChar w:fldCharType="separate"/>
      </w:r>
      <w:r w:rsidR="00DB72FE">
        <w:rPr>
          <w:noProof/>
        </w:rPr>
        <w:t>6</w:t>
      </w:r>
      <w:r>
        <w:fldChar w:fldCharType="end"/>
      </w:r>
      <w:r>
        <w:t>-(ANSOFF, 1957)</w:t>
      </w:r>
    </w:p>
    <w:p w14:paraId="24306A2E" w14:textId="77777777" w:rsidR="00437E5C" w:rsidRDefault="00437E5C" w:rsidP="00260555">
      <w:pPr>
        <w:spacing w:line="360" w:lineRule="auto"/>
        <w:jc w:val="both"/>
        <w:rPr>
          <w:rFonts w:ascii="Arial" w:hAnsi="Arial" w:cs="Arial"/>
          <w:sz w:val="22"/>
          <w:szCs w:val="22"/>
        </w:rPr>
      </w:pPr>
    </w:p>
    <w:p w14:paraId="3F583869" w14:textId="3547F28A" w:rsidR="009C679D" w:rsidRPr="00260555" w:rsidRDefault="0053638A" w:rsidP="00260555">
      <w:pPr>
        <w:spacing w:line="360" w:lineRule="auto"/>
        <w:jc w:val="both"/>
        <w:rPr>
          <w:rFonts w:ascii="Arial" w:hAnsi="Arial" w:cs="Arial"/>
          <w:sz w:val="22"/>
          <w:szCs w:val="22"/>
        </w:rPr>
      </w:pPr>
      <w:r>
        <w:rPr>
          <w:rFonts w:ascii="Arial" w:hAnsi="Arial" w:cs="Arial"/>
          <w:sz w:val="22"/>
          <w:szCs w:val="22"/>
        </w:rPr>
        <w:lastRenderedPageBreak/>
        <w:t>Diversification</w:t>
      </w:r>
    </w:p>
    <w:p w14:paraId="293DF0A1" w14:textId="77777777" w:rsidR="00775CFB" w:rsidRDefault="002F5C8E" w:rsidP="003F2777">
      <w:pPr>
        <w:spacing w:line="360" w:lineRule="auto"/>
        <w:jc w:val="both"/>
        <w:rPr>
          <w:rFonts w:ascii="Arial" w:hAnsi="Arial" w:cs="Arial"/>
          <w:sz w:val="22"/>
          <w:szCs w:val="22"/>
        </w:rPr>
      </w:pPr>
      <w:r w:rsidRPr="002F5C8E">
        <w:rPr>
          <w:rFonts w:ascii="Arial" w:hAnsi="Arial" w:cs="Arial"/>
          <w:sz w:val="22"/>
          <w:szCs w:val="22"/>
        </w:rPr>
        <w:t>As described by (Ansoff, 1957), a company's diversification strategy involves penetrating a whole new market with a new product.</w:t>
      </w:r>
      <w:r w:rsidRPr="002F5C8E">
        <w:rPr>
          <w:rFonts w:ascii="Arial" w:hAnsi="Arial" w:cs="Arial"/>
          <w:sz w:val="22"/>
          <w:szCs w:val="22"/>
        </w:rPr>
        <w:t xml:space="preserve"> </w:t>
      </w:r>
    </w:p>
    <w:p w14:paraId="6059B4EC" w14:textId="4E157BDF" w:rsidR="003C0C66" w:rsidRDefault="00C25DBE" w:rsidP="003F2777">
      <w:pPr>
        <w:spacing w:line="360" w:lineRule="auto"/>
        <w:jc w:val="both"/>
        <w:rPr>
          <w:rFonts w:ascii="Arial" w:hAnsi="Arial" w:cs="Arial"/>
          <w:sz w:val="22"/>
          <w:szCs w:val="22"/>
        </w:rPr>
      </w:pPr>
      <w:r w:rsidRPr="00C25DBE">
        <w:rPr>
          <w:rFonts w:ascii="Arial" w:hAnsi="Arial" w:cs="Arial"/>
          <w:sz w:val="22"/>
          <w:szCs w:val="22"/>
        </w:rPr>
        <w:t>LittleTimotheé.com</w:t>
      </w:r>
      <w:r>
        <w:rPr>
          <w:rFonts w:ascii="Arial" w:hAnsi="Arial" w:cs="Arial"/>
          <w:sz w:val="22"/>
          <w:szCs w:val="22"/>
        </w:rPr>
        <w:t xml:space="preserve"> is a new product</w:t>
      </w:r>
      <w:r w:rsidR="001F2157">
        <w:rPr>
          <w:rFonts w:ascii="Arial" w:hAnsi="Arial" w:cs="Arial"/>
          <w:sz w:val="22"/>
          <w:szCs w:val="22"/>
        </w:rPr>
        <w:t xml:space="preserve"> from UK</w:t>
      </w:r>
      <w:r>
        <w:rPr>
          <w:rFonts w:ascii="Arial" w:hAnsi="Arial" w:cs="Arial"/>
          <w:sz w:val="22"/>
          <w:szCs w:val="22"/>
        </w:rPr>
        <w:t xml:space="preserve"> addressed to a </w:t>
      </w:r>
      <w:r w:rsidR="001F2157">
        <w:rPr>
          <w:rFonts w:ascii="Arial" w:hAnsi="Arial" w:cs="Arial"/>
          <w:sz w:val="22"/>
          <w:szCs w:val="22"/>
        </w:rPr>
        <w:t xml:space="preserve">global </w:t>
      </w:r>
      <w:r w:rsidR="006F6299">
        <w:rPr>
          <w:rFonts w:ascii="Arial" w:hAnsi="Arial" w:cs="Arial"/>
          <w:sz w:val="22"/>
          <w:szCs w:val="22"/>
        </w:rPr>
        <w:t>market</w:t>
      </w:r>
      <w:r w:rsidR="005A3314">
        <w:rPr>
          <w:rFonts w:ascii="Arial" w:hAnsi="Arial" w:cs="Arial"/>
          <w:sz w:val="22"/>
          <w:szCs w:val="22"/>
        </w:rPr>
        <w:t>.</w:t>
      </w:r>
      <w:r w:rsidR="006F6299">
        <w:rPr>
          <w:rFonts w:ascii="Arial" w:hAnsi="Arial" w:cs="Arial"/>
          <w:sz w:val="22"/>
          <w:szCs w:val="22"/>
        </w:rPr>
        <w:t xml:space="preserve"> For</w:t>
      </w:r>
      <w:r w:rsidR="0005389E">
        <w:rPr>
          <w:rFonts w:ascii="Arial" w:hAnsi="Arial" w:cs="Arial"/>
          <w:sz w:val="22"/>
          <w:szCs w:val="22"/>
        </w:rPr>
        <w:t xml:space="preserve"> the first year </w:t>
      </w:r>
      <w:r w:rsidR="00737411">
        <w:rPr>
          <w:rFonts w:ascii="Arial" w:hAnsi="Arial" w:cs="Arial"/>
          <w:sz w:val="22"/>
          <w:szCs w:val="22"/>
        </w:rPr>
        <w:t xml:space="preserve">the </w:t>
      </w:r>
      <w:r w:rsidR="001E1E07">
        <w:rPr>
          <w:rFonts w:ascii="Arial" w:hAnsi="Arial" w:cs="Arial"/>
          <w:sz w:val="22"/>
          <w:szCs w:val="22"/>
        </w:rPr>
        <w:t>LittleTimotheé.com</w:t>
      </w:r>
      <w:r w:rsidR="001E1E07">
        <w:rPr>
          <w:rFonts w:ascii="Arial" w:hAnsi="Arial" w:cs="Arial"/>
          <w:sz w:val="22"/>
          <w:szCs w:val="22"/>
        </w:rPr>
        <w:t xml:space="preserve"> </w:t>
      </w:r>
      <w:r w:rsidR="00737411">
        <w:rPr>
          <w:rFonts w:ascii="Arial" w:hAnsi="Arial" w:cs="Arial"/>
          <w:sz w:val="22"/>
          <w:szCs w:val="22"/>
        </w:rPr>
        <w:t xml:space="preserve">will be </w:t>
      </w:r>
      <w:r w:rsidR="0071147D">
        <w:rPr>
          <w:rFonts w:ascii="Arial" w:hAnsi="Arial" w:cs="Arial"/>
          <w:sz w:val="22"/>
          <w:szCs w:val="22"/>
        </w:rPr>
        <w:t>expanding in a very new market</w:t>
      </w:r>
      <w:r w:rsidR="00DA013E">
        <w:rPr>
          <w:rFonts w:ascii="Arial" w:hAnsi="Arial" w:cs="Arial"/>
          <w:sz w:val="22"/>
          <w:szCs w:val="22"/>
        </w:rPr>
        <w:t>, to a new customer segment.</w:t>
      </w:r>
      <w:r w:rsidR="004702E0">
        <w:rPr>
          <w:rFonts w:ascii="Arial" w:hAnsi="Arial" w:cs="Arial"/>
          <w:sz w:val="22"/>
          <w:szCs w:val="22"/>
        </w:rPr>
        <w:t xml:space="preserve"> </w:t>
      </w:r>
      <w:r w:rsidR="008D2B58">
        <w:rPr>
          <w:rFonts w:ascii="Arial" w:hAnsi="Arial" w:cs="Arial"/>
          <w:sz w:val="22"/>
          <w:szCs w:val="22"/>
        </w:rPr>
        <w:t xml:space="preserve">According to </w:t>
      </w:r>
      <w:r w:rsidR="003C0C66" w:rsidRPr="003C0C66">
        <w:rPr>
          <w:rFonts w:ascii="Arial" w:hAnsi="Arial" w:cs="Arial"/>
          <w:sz w:val="22"/>
          <w:szCs w:val="22"/>
        </w:rPr>
        <w:t>(</w:t>
      </w:r>
      <w:proofErr w:type="spellStart"/>
      <w:r w:rsidR="003C0C66" w:rsidRPr="003C0C66">
        <w:rPr>
          <w:rFonts w:ascii="Arial" w:hAnsi="Arial" w:cs="Arial"/>
          <w:sz w:val="22"/>
          <w:szCs w:val="22"/>
        </w:rPr>
        <w:t>Kalogiannidis</w:t>
      </w:r>
      <w:proofErr w:type="spellEnd"/>
      <w:r w:rsidR="003C0C66" w:rsidRPr="003C0C66">
        <w:rPr>
          <w:rFonts w:ascii="Arial" w:hAnsi="Arial" w:cs="Arial"/>
          <w:sz w:val="22"/>
          <w:szCs w:val="22"/>
        </w:rPr>
        <w:t xml:space="preserve"> and </w:t>
      </w:r>
      <w:proofErr w:type="spellStart"/>
      <w:r w:rsidR="003C0C66" w:rsidRPr="003C0C66">
        <w:rPr>
          <w:rFonts w:ascii="Arial" w:hAnsi="Arial" w:cs="Arial"/>
          <w:sz w:val="22"/>
          <w:szCs w:val="22"/>
        </w:rPr>
        <w:t>Mavratzas</w:t>
      </w:r>
      <w:proofErr w:type="spellEnd"/>
      <w:r w:rsidR="003C0C66" w:rsidRPr="003C0C66">
        <w:rPr>
          <w:rFonts w:ascii="Arial" w:hAnsi="Arial" w:cs="Arial"/>
          <w:sz w:val="22"/>
          <w:szCs w:val="22"/>
        </w:rPr>
        <w:t>, 2020)</w:t>
      </w:r>
      <w:r w:rsidR="003C0C66">
        <w:rPr>
          <w:rFonts w:ascii="Arial" w:hAnsi="Arial" w:cs="Arial"/>
          <w:sz w:val="22"/>
          <w:szCs w:val="22"/>
        </w:rPr>
        <w:t xml:space="preserve"> s</w:t>
      </w:r>
      <w:r w:rsidR="008D2B58">
        <w:rPr>
          <w:rFonts w:ascii="Arial" w:hAnsi="Arial" w:cs="Arial"/>
          <w:sz w:val="22"/>
          <w:szCs w:val="22"/>
        </w:rPr>
        <w:t xml:space="preserve">elling new services to new markets it’s considered high risk </w:t>
      </w:r>
      <w:r w:rsidR="00B66B51">
        <w:rPr>
          <w:rFonts w:ascii="Arial" w:hAnsi="Arial" w:cs="Arial"/>
          <w:sz w:val="22"/>
          <w:szCs w:val="22"/>
        </w:rPr>
        <w:t>strategy but</w:t>
      </w:r>
      <w:r w:rsidR="008D2B58">
        <w:rPr>
          <w:rFonts w:ascii="Arial" w:hAnsi="Arial" w:cs="Arial"/>
          <w:sz w:val="22"/>
          <w:szCs w:val="22"/>
        </w:rPr>
        <w:t xml:space="preserve"> could provide higher rewards.</w:t>
      </w:r>
    </w:p>
    <w:p w14:paraId="05A85DBB" w14:textId="27FFBEE0" w:rsidR="008062F4" w:rsidRDefault="008062F4" w:rsidP="003F2777">
      <w:pPr>
        <w:spacing w:line="360" w:lineRule="auto"/>
        <w:jc w:val="both"/>
        <w:rPr>
          <w:rFonts w:ascii="Arial" w:hAnsi="Arial" w:cs="Arial"/>
          <w:sz w:val="22"/>
          <w:szCs w:val="22"/>
        </w:rPr>
      </w:pPr>
      <w:r>
        <w:rPr>
          <w:rFonts w:ascii="Arial" w:hAnsi="Arial" w:cs="Arial"/>
          <w:sz w:val="22"/>
          <w:szCs w:val="22"/>
        </w:rPr>
        <w:t>Consolidation</w:t>
      </w:r>
    </w:p>
    <w:p w14:paraId="20532BBE" w14:textId="77777777" w:rsidR="00775CFB" w:rsidRDefault="00951F57" w:rsidP="003F2777">
      <w:pPr>
        <w:spacing w:line="360" w:lineRule="auto"/>
        <w:jc w:val="both"/>
        <w:rPr>
          <w:rFonts w:ascii="Arial" w:hAnsi="Arial" w:cs="Arial"/>
          <w:sz w:val="22"/>
          <w:szCs w:val="22"/>
        </w:rPr>
      </w:pPr>
      <w:r>
        <w:rPr>
          <w:rFonts w:ascii="Arial" w:hAnsi="Arial" w:cs="Arial"/>
          <w:sz w:val="22"/>
          <w:szCs w:val="22"/>
        </w:rPr>
        <w:t xml:space="preserve">Consolidations </w:t>
      </w:r>
      <w:r w:rsidR="00492F4E">
        <w:rPr>
          <w:rFonts w:ascii="Arial" w:hAnsi="Arial" w:cs="Arial"/>
          <w:sz w:val="22"/>
          <w:szCs w:val="22"/>
        </w:rPr>
        <w:t>means consolidating your products or services in the existing market.</w:t>
      </w:r>
    </w:p>
    <w:p w14:paraId="775E0FE9" w14:textId="77777777" w:rsidR="00F120D0" w:rsidRDefault="003C0C66" w:rsidP="003F2777">
      <w:pPr>
        <w:spacing w:line="360" w:lineRule="auto"/>
        <w:jc w:val="both"/>
        <w:rPr>
          <w:rFonts w:ascii="Arial" w:hAnsi="Arial" w:cs="Arial"/>
          <w:sz w:val="22"/>
          <w:szCs w:val="22"/>
        </w:rPr>
      </w:pPr>
      <w:r>
        <w:rPr>
          <w:rFonts w:ascii="Arial" w:hAnsi="Arial" w:cs="Arial"/>
          <w:sz w:val="22"/>
          <w:szCs w:val="22"/>
        </w:rPr>
        <w:t xml:space="preserve">After the first year the platform will </w:t>
      </w:r>
      <w:r w:rsidR="00204FEA">
        <w:rPr>
          <w:rFonts w:ascii="Arial" w:hAnsi="Arial" w:cs="Arial"/>
          <w:sz w:val="22"/>
          <w:szCs w:val="22"/>
        </w:rPr>
        <w:t xml:space="preserve">consolidate </w:t>
      </w:r>
      <w:r w:rsidR="002536FC">
        <w:rPr>
          <w:rFonts w:ascii="Arial" w:hAnsi="Arial" w:cs="Arial"/>
          <w:sz w:val="22"/>
          <w:szCs w:val="22"/>
        </w:rPr>
        <w:t xml:space="preserve">the existing services </w:t>
      </w:r>
      <w:r w:rsidR="005A3314">
        <w:rPr>
          <w:rFonts w:ascii="Arial" w:hAnsi="Arial" w:cs="Arial"/>
          <w:sz w:val="22"/>
          <w:szCs w:val="22"/>
        </w:rPr>
        <w:t xml:space="preserve">into the existing market. </w:t>
      </w:r>
    </w:p>
    <w:p w14:paraId="7080BF22" w14:textId="77777777" w:rsidR="00F120D0" w:rsidRDefault="00F120D0" w:rsidP="003F2777">
      <w:pPr>
        <w:spacing w:line="360" w:lineRule="auto"/>
        <w:jc w:val="both"/>
        <w:rPr>
          <w:rFonts w:ascii="Arial" w:hAnsi="Arial" w:cs="Arial"/>
          <w:sz w:val="22"/>
          <w:szCs w:val="22"/>
        </w:rPr>
      </w:pPr>
    </w:p>
    <w:p w14:paraId="5DF1C084" w14:textId="520C5E54" w:rsidR="00441E2B" w:rsidRDefault="00314ACD" w:rsidP="001D7B03">
      <w:pPr>
        <w:pStyle w:val="Heading2"/>
      </w:pPr>
      <w:bookmarkStart w:id="60" w:name="_Toc120250800"/>
      <w:r>
        <w:t>BCG</w:t>
      </w:r>
      <w:r w:rsidR="00B561C3">
        <w:t>-Matrix</w:t>
      </w:r>
      <w:bookmarkEnd w:id="60"/>
    </w:p>
    <w:p w14:paraId="3F8B8ABE" w14:textId="77777777" w:rsidR="001D7B03" w:rsidRPr="001D7B03" w:rsidRDefault="001D7B03" w:rsidP="001D7B03"/>
    <w:p w14:paraId="796452FC" w14:textId="64DB44D3" w:rsidR="00B561C3" w:rsidRDefault="00224F64" w:rsidP="003F2777">
      <w:pPr>
        <w:spacing w:line="360" w:lineRule="auto"/>
        <w:jc w:val="both"/>
        <w:rPr>
          <w:rFonts w:ascii="Arial" w:hAnsi="Arial" w:cs="Arial"/>
          <w:sz w:val="22"/>
          <w:szCs w:val="22"/>
        </w:rPr>
      </w:pPr>
      <w:r w:rsidRPr="00224F64">
        <w:rPr>
          <w:rFonts w:ascii="Arial" w:hAnsi="Arial" w:cs="Arial"/>
          <w:sz w:val="22"/>
          <w:szCs w:val="22"/>
        </w:rPr>
        <w:t>Businesses may use the matrix to boost their competence in order to increase productivity and profits</w:t>
      </w:r>
      <w:r>
        <w:rPr>
          <w:rFonts w:ascii="Arial" w:hAnsi="Arial" w:cs="Arial"/>
          <w:sz w:val="22"/>
          <w:szCs w:val="22"/>
        </w:rPr>
        <w:t xml:space="preserve"> according to</w:t>
      </w:r>
      <w:r w:rsidRPr="00224F64">
        <w:rPr>
          <w:rFonts w:ascii="Arial" w:hAnsi="Arial" w:cs="Arial"/>
          <w:sz w:val="22"/>
          <w:szCs w:val="22"/>
        </w:rPr>
        <w:t xml:space="preserve"> </w:t>
      </w:r>
      <w:r w:rsidR="00517384" w:rsidRPr="00517384">
        <w:rPr>
          <w:rFonts w:ascii="Arial" w:hAnsi="Arial" w:cs="Arial"/>
          <w:sz w:val="22"/>
          <w:szCs w:val="22"/>
        </w:rPr>
        <w:t>(</w:t>
      </w:r>
      <w:proofErr w:type="spellStart"/>
      <w:r w:rsidR="00517384" w:rsidRPr="00517384">
        <w:rPr>
          <w:rFonts w:ascii="Arial" w:hAnsi="Arial" w:cs="Arial"/>
          <w:sz w:val="22"/>
          <w:szCs w:val="22"/>
        </w:rPr>
        <w:t>Mohajan</w:t>
      </w:r>
      <w:proofErr w:type="spellEnd"/>
      <w:r w:rsidR="00517384" w:rsidRPr="00517384">
        <w:rPr>
          <w:rFonts w:ascii="Arial" w:hAnsi="Arial" w:cs="Arial"/>
          <w:sz w:val="22"/>
          <w:szCs w:val="22"/>
        </w:rPr>
        <w:t>, 2017)</w:t>
      </w:r>
      <w:r>
        <w:rPr>
          <w:rFonts w:ascii="Arial" w:hAnsi="Arial" w:cs="Arial"/>
          <w:sz w:val="22"/>
          <w:szCs w:val="22"/>
        </w:rPr>
        <w:t xml:space="preserve">. </w:t>
      </w:r>
    </w:p>
    <w:p w14:paraId="23905584" w14:textId="77777777" w:rsidR="00B14D1A" w:rsidRDefault="002E4AB2" w:rsidP="00DB72FE">
      <w:pPr>
        <w:keepNext/>
        <w:spacing w:line="360" w:lineRule="auto"/>
        <w:jc w:val="both"/>
        <w:rPr>
          <w:rFonts w:ascii="Arial" w:hAnsi="Arial" w:cs="Arial"/>
          <w:sz w:val="22"/>
          <w:szCs w:val="22"/>
        </w:rPr>
      </w:pPr>
      <w:r w:rsidRPr="002E4AB2">
        <w:rPr>
          <w:rFonts w:ascii="Arial" w:hAnsi="Arial" w:cs="Arial"/>
          <w:sz w:val="22"/>
          <w:szCs w:val="22"/>
        </w:rPr>
        <w:t>Among the presumptions offered by the BCG matrix are the following: market share may be attained by marketing sector investment; market share increases will always result in cash surpluses; When a product reaches the end of its life cycle, it generates excess cash flow. However, the growth stage is when a company has the greatest chance to establish a commanding share of the market.</w:t>
      </w:r>
    </w:p>
    <w:p w14:paraId="1211348D" w14:textId="1C3B21E7" w:rsidR="00DB72FE" w:rsidRPr="002E4AB2" w:rsidRDefault="00DB72FE" w:rsidP="00DB72FE">
      <w:pPr>
        <w:keepNext/>
        <w:spacing w:line="360" w:lineRule="auto"/>
        <w:jc w:val="both"/>
        <w:rPr>
          <w:rFonts w:ascii="Arial" w:hAnsi="Arial" w:cs="Arial"/>
          <w:sz w:val="22"/>
          <w:szCs w:val="22"/>
        </w:rPr>
      </w:pPr>
      <w:r>
        <w:rPr>
          <w:rFonts w:ascii="Arial" w:hAnsi="Arial" w:cs="Arial"/>
          <w:noProof/>
          <w:sz w:val="22"/>
          <w:szCs w:val="22"/>
        </w:rPr>
        <w:drawing>
          <wp:inline distT="0" distB="0" distL="0" distR="0" wp14:anchorId="27EDD5B7" wp14:editId="7CEB3389">
            <wp:extent cx="3684760" cy="2763774"/>
            <wp:effectExtent l="0" t="0" r="0" b="5080"/>
            <wp:docPr id="45" name="Picture 4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Timelin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692645" cy="2769688"/>
                    </a:xfrm>
                    <a:prstGeom prst="rect">
                      <a:avLst/>
                    </a:prstGeom>
                  </pic:spPr>
                </pic:pic>
              </a:graphicData>
            </a:graphic>
          </wp:inline>
        </w:drawing>
      </w:r>
    </w:p>
    <w:p w14:paraId="0E18278D" w14:textId="4326D1B3" w:rsidR="00DA0C02" w:rsidRDefault="00DB72FE" w:rsidP="00DB72FE">
      <w:pPr>
        <w:pStyle w:val="Caption"/>
        <w:jc w:val="both"/>
        <w:rPr>
          <w:rFonts w:ascii="Arial" w:hAnsi="Arial" w:cs="Arial"/>
          <w:sz w:val="22"/>
          <w:szCs w:val="22"/>
        </w:rPr>
      </w:pPr>
      <w:r>
        <w:t xml:space="preserve">Figure </w:t>
      </w:r>
      <w:r>
        <w:fldChar w:fldCharType="begin"/>
      </w:r>
      <w:r>
        <w:instrText xml:space="preserve"> SEQ Figure \* ARABIC </w:instrText>
      </w:r>
      <w:r>
        <w:fldChar w:fldCharType="separate"/>
      </w:r>
      <w:r>
        <w:rPr>
          <w:noProof/>
        </w:rPr>
        <w:t>7</w:t>
      </w:r>
      <w:r>
        <w:fldChar w:fldCharType="end"/>
      </w:r>
      <w:r>
        <w:t>(Henderson, 1968)</w:t>
      </w:r>
    </w:p>
    <w:p w14:paraId="340C3A1E" w14:textId="541E6771" w:rsidR="00E4397B" w:rsidRDefault="00E4397B" w:rsidP="003F2777">
      <w:pPr>
        <w:spacing w:line="360" w:lineRule="auto"/>
        <w:jc w:val="both"/>
        <w:rPr>
          <w:rFonts w:ascii="Arial" w:hAnsi="Arial" w:cs="Arial"/>
          <w:sz w:val="22"/>
          <w:szCs w:val="22"/>
        </w:rPr>
      </w:pPr>
    </w:p>
    <w:p w14:paraId="15AFC0E2" w14:textId="21821731" w:rsidR="004C7DD4" w:rsidRDefault="00417D81" w:rsidP="003F2777">
      <w:pPr>
        <w:spacing w:line="360" w:lineRule="auto"/>
        <w:jc w:val="both"/>
        <w:rPr>
          <w:rFonts w:ascii="Arial" w:hAnsi="Arial" w:cs="Arial"/>
          <w:sz w:val="22"/>
          <w:szCs w:val="22"/>
        </w:rPr>
      </w:pPr>
      <w:r w:rsidRPr="00417D81">
        <w:rPr>
          <w:rFonts w:ascii="Arial" w:hAnsi="Arial" w:cs="Arial"/>
          <w:sz w:val="22"/>
          <w:szCs w:val="22"/>
        </w:rPr>
        <w:t>It's a table with four sections labelled "questions," "stars," "pets</w:t>
      </w:r>
      <w:r w:rsidRPr="00417D81">
        <w:rPr>
          <w:rFonts w:ascii="Arial" w:hAnsi="Arial" w:cs="Arial"/>
          <w:sz w:val="22"/>
          <w:szCs w:val="22"/>
        </w:rPr>
        <w:t>”,</w:t>
      </w:r>
      <w:r w:rsidRPr="00417D81">
        <w:rPr>
          <w:rFonts w:ascii="Arial" w:hAnsi="Arial" w:cs="Arial"/>
          <w:sz w:val="22"/>
          <w:szCs w:val="22"/>
        </w:rPr>
        <w:t xml:space="preserve"> and " cash cows," each of which signifies a different level of profitability.</w:t>
      </w:r>
    </w:p>
    <w:p w14:paraId="53625924" w14:textId="77777777" w:rsidR="002D3E1F" w:rsidRDefault="002D3E1F" w:rsidP="00EC3261">
      <w:pPr>
        <w:spacing w:line="360" w:lineRule="auto"/>
        <w:jc w:val="both"/>
        <w:rPr>
          <w:rFonts w:ascii="Arial" w:hAnsi="Arial" w:cs="Arial"/>
          <w:sz w:val="22"/>
          <w:szCs w:val="22"/>
        </w:rPr>
      </w:pPr>
    </w:p>
    <w:p w14:paraId="208FB471" w14:textId="77777777" w:rsidR="002D3E1F" w:rsidRDefault="002D3E1F" w:rsidP="00EC3261">
      <w:pPr>
        <w:spacing w:line="360" w:lineRule="auto"/>
        <w:jc w:val="both"/>
        <w:rPr>
          <w:rFonts w:ascii="Arial" w:hAnsi="Arial" w:cs="Arial"/>
          <w:sz w:val="22"/>
          <w:szCs w:val="22"/>
        </w:rPr>
      </w:pPr>
    </w:p>
    <w:p w14:paraId="3E741B9F" w14:textId="7F02915E" w:rsidR="00CE2A12" w:rsidRDefault="00EC3261" w:rsidP="00EC3261">
      <w:pPr>
        <w:spacing w:line="360" w:lineRule="auto"/>
        <w:jc w:val="both"/>
        <w:rPr>
          <w:rFonts w:ascii="Arial" w:hAnsi="Arial" w:cs="Arial"/>
          <w:sz w:val="22"/>
          <w:szCs w:val="22"/>
        </w:rPr>
      </w:pPr>
      <w:r>
        <w:rPr>
          <w:rFonts w:ascii="Arial" w:hAnsi="Arial" w:cs="Arial"/>
          <w:sz w:val="22"/>
          <w:szCs w:val="22"/>
        </w:rPr>
        <w:t xml:space="preserve">Stars: </w:t>
      </w:r>
    </w:p>
    <w:p w14:paraId="3EEB89B3" w14:textId="41FE7A7A" w:rsidR="00A65788" w:rsidRDefault="009E6A60" w:rsidP="00EC3261">
      <w:pPr>
        <w:spacing w:line="360" w:lineRule="auto"/>
        <w:jc w:val="both"/>
        <w:rPr>
          <w:rFonts w:ascii="Arial" w:eastAsia="Times New Roman" w:hAnsi="Arial" w:cs="Arial"/>
          <w:sz w:val="22"/>
          <w:szCs w:val="22"/>
          <w:lang w:eastAsia="en-GB"/>
        </w:rPr>
      </w:pPr>
      <w:r w:rsidRPr="009E6A60">
        <w:rPr>
          <w:rFonts w:ascii="Arial" w:eastAsia="Times New Roman" w:hAnsi="Arial" w:cs="Arial"/>
          <w:sz w:val="22"/>
          <w:szCs w:val="22"/>
          <w:lang w:eastAsia="en-GB"/>
        </w:rPr>
        <w:t>Gaining a significant market share in an industry that is experiencing rapid expansion is required to reach the stars section.  The stars are the best in the market, though they still require </w:t>
      </w:r>
      <w:proofErr w:type="gramStart"/>
      <w:r w:rsidRPr="009E6A60">
        <w:rPr>
          <w:rFonts w:ascii="Arial" w:eastAsia="Times New Roman" w:hAnsi="Arial" w:cs="Arial"/>
          <w:sz w:val="22"/>
          <w:szCs w:val="22"/>
          <w:lang w:eastAsia="en-GB"/>
        </w:rPr>
        <w:t>a</w:t>
      </w:r>
      <w:proofErr w:type="gramEnd"/>
      <w:r w:rsidRPr="009E6A60">
        <w:rPr>
          <w:rFonts w:ascii="Arial" w:eastAsia="Times New Roman" w:hAnsi="Arial" w:cs="Arial"/>
          <w:sz w:val="22"/>
          <w:szCs w:val="22"/>
          <w:lang w:eastAsia="en-GB"/>
        </w:rPr>
        <w:t xml:space="preserve"> help in order to be promoted and placed.</w:t>
      </w:r>
    </w:p>
    <w:p w14:paraId="6FD49D1D" w14:textId="77777777" w:rsidR="0069074E" w:rsidRDefault="0069074E" w:rsidP="0069074E">
      <w:pPr>
        <w:spacing w:line="360" w:lineRule="auto"/>
        <w:jc w:val="both"/>
        <w:rPr>
          <w:rFonts w:ascii="Arial" w:hAnsi="Arial" w:cs="Arial"/>
          <w:sz w:val="22"/>
          <w:szCs w:val="22"/>
        </w:rPr>
      </w:pPr>
      <w:r>
        <w:rPr>
          <w:rFonts w:ascii="Arial" w:hAnsi="Arial" w:cs="Arial"/>
          <w:sz w:val="22"/>
          <w:szCs w:val="22"/>
        </w:rPr>
        <w:t>Ex: iPhone, Pepsi</w:t>
      </w:r>
    </w:p>
    <w:p w14:paraId="5AAD7D60" w14:textId="4CAFAAA9" w:rsidR="00704330" w:rsidRDefault="00704330" w:rsidP="00EC3261">
      <w:pPr>
        <w:spacing w:line="360" w:lineRule="auto"/>
        <w:jc w:val="both"/>
        <w:rPr>
          <w:rFonts w:ascii="Arial" w:eastAsia="Times New Roman" w:hAnsi="Arial" w:cs="Arial"/>
          <w:sz w:val="22"/>
          <w:szCs w:val="22"/>
          <w:lang w:eastAsia="en-GB"/>
        </w:rPr>
      </w:pPr>
    </w:p>
    <w:p w14:paraId="0A32E69F" w14:textId="14C417AC" w:rsidR="00704330" w:rsidRDefault="00704330" w:rsidP="00EC3261">
      <w:pPr>
        <w:spacing w:line="360" w:lineRule="auto"/>
        <w:jc w:val="both"/>
        <w:rPr>
          <w:rFonts w:ascii="Arial" w:eastAsia="Times New Roman" w:hAnsi="Arial" w:cs="Arial"/>
          <w:sz w:val="22"/>
          <w:szCs w:val="22"/>
          <w:lang w:eastAsia="en-GB"/>
        </w:rPr>
      </w:pPr>
      <w:r>
        <w:rPr>
          <w:rFonts w:ascii="Arial" w:eastAsia="Times New Roman" w:hAnsi="Arial" w:cs="Arial"/>
          <w:sz w:val="22"/>
          <w:szCs w:val="22"/>
          <w:lang w:eastAsia="en-GB"/>
        </w:rPr>
        <w:t xml:space="preserve">Cash cows: </w:t>
      </w:r>
    </w:p>
    <w:p w14:paraId="41CCE059" w14:textId="7D7C5E8B" w:rsidR="00704330" w:rsidRDefault="00786EA5" w:rsidP="00EC3261">
      <w:pPr>
        <w:spacing w:line="360" w:lineRule="auto"/>
        <w:jc w:val="both"/>
        <w:rPr>
          <w:rFonts w:ascii="Arial" w:hAnsi="Arial" w:cs="Arial"/>
          <w:sz w:val="22"/>
          <w:szCs w:val="22"/>
        </w:rPr>
      </w:pPr>
      <w:r w:rsidRPr="00786EA5">
        <w:rPr>
          <w:rFonts w:ascii="Arial" w:hAnsi="Arial" w:cs="Arial"/>
          <w:sz w:val="22"/>
          <w:szCs w:val="22"/>
        </w:rPr>
        <w:t>Because they produce more money than they need, they are often "milked" (get as much money out of them as possible without killing the cow, thus the name "Cash Cows"</w:t>
      </w:r>
      <w:proofErr w:type="gramStart"/>
      <w:r w:rsidRPr="00786EA5">
        <w:rPr>
          <w:rFonts w:ascii="Arial" w:hAnsi="Arial" w:cs="Arial"/>
          <w:sz w:val="22"/>
          <w:szCs w:val="22"/>
        </w:rPr>
        <w:t>).</w:t>
      </w:r>
      <w:r w:rsidRPr="00517384">
        <w:rPr>
          <w:rFonts w:ascii="Arial" w:hAnsi="Arial" w:cs="Arial"/>
          <w:sz w:val="22"/>
          <w:szCs w:val="22"/>
        </w:rPr>
        <w:t>(</w:t>
      </w:r>
      <w:proofErr w:type="spellStart"/>
      <w:proofErr w:type="gramEnd"/>
      <w:r w:rsidRPr="00517384">
        <w:rPr>
          <w:rFonts w:ascii="Arial" w:hAnsi="Arial" w:cs="Arial"/>
          <w:sz w:val="22"/>
          <w:szCs w:val="22"/>
        </w:rPr>
        <w:t>Mohajan</w:t>
      </w:r>
      <w:proofErr w:type="spellEnd"/>
      <w:r w:rsidRPr="00517384">
        <w:rPr>
          <w:rFonts w:ascii="Arial" w:hAnsi="Arial" w:cs="Arial"/>
          <w:sz w:val="22"/>
          <w:szCs w:val="22"/>
        </w:rPr>
        <w:t>, 2017)</w:t>
      </w:r>
    </w:p>
    <w:p w14:paraId="2743FD06" w14:textId="2B2E8B69" w:rsidR="0069074E" w:rsidRDefault="0069074E" w:rsidP="00EC3261">
      <w:pPr>
        <w:spacing w:line="360" w:lineRule="auto"/>
        <w:jc w:val="both"/>
        <w:rPr>
          <w:rFonts w:ascii="Arial" w:hAnsi="Arial" w:cs="Arial"/>
          <w:sz w:val="22"/>
          <w:szCs w:val="22"/>
        </w:rPr>
      </w:pPr>
      <w:r>
        <w:rPr>
          <w:rFonts w:ascii="Arial" w:hAnsi="Arial" w:cs="Arial"/>
          <w:sz w:val="22"/>
          <w:szCs w:val="22"/>
        </w:rPr>
        <w:t xml:space="preserve">Ex: </w:t>
      </w:r>
      <w:r w:rsidR="008F7FDA">
        <w:rPr>
          <w:rFonts w:ascii="Arial" w:hAnsi="Arial" w:cs="Arial"/>
          <w:sz w:val="22"/>
          <w:szCs w:val="22"/>
        </w:rPr>
        <w:t>iPods, Colgate toothpaste</w:t>
      </w:r>
    </w:p>
    <w:p w14:paraId="7595D388" w14:textId="0FE106E3" w:rsidR="003E4EFC" w:rsidRDefault="003E4EFC" w:rsidP="00EC3261">
      <w:pPr>
        <w:spacing w:line="360" w:lineRule="auto"/>
        <w:jc w:val="both"/>
        <w:rPr>
          <w:rFonts w:ascii="Arial" w:hAnsi="Arial" w:cs="Arial"/>
          <w:sz w:val="22"/>
          <w:szCs w:val="22"/>
        </w:rPr>
      </w:pPr>
    </w:p>
    <w:p w14:paraId="46D1FD51" w14:textId="764CEE3E" w:rsidR="003E4EFC" w:rsidRDefault="003E4EFC" w:rsidP="00EC3261">
      <w:pPr>
        <w:spacing w:line="360" w:lineRule="auto"/>
        <w:jc w:val="both"/>
        <w:rPr>
          <w:rFonts w:ascii="Arial" w:hAnsi="Arial" w:cs="Arial"/>
          <w:sz w:val="22"/>
          <w:szCs w:val="22"/>
        </w:rPr>
      </w:pPr>
      <w:r>
        <w:rPr>
          <w:rFonts w:ascii="Arial" w:hAnsi="Arial" w:cs="Arial"/>
          <w:sz w:val="22"/>
          <w:szCs w:val="22"/>
        </w:rPr>
        <w:t xml:space="preserve">Question Marks: </w:t>
      </w:r>
    </w:p>
    <w:p w14:paraId="005CBC3C" w14:textId="125188E9" w:rsidR="00400860" w:rsidRDefault="005E459E" w:rsidP="00EC3261">
      <w:pPr>
        <w:spacing w:line="360" w:lineRule="auto"/>
        <w:jc w:val="both"/>
        <w:rPr>
          <w:rFonts w:ascii="Arial" w:hAnsi="Arial" w:cs="Arial"/>
          <w:sz w:val="22"/>
          <w:szCs w:val="22"/>
        </w:rPr>
      </w:pPr>
      <w:r w:rsidRPr="005E459E">
        <w:rPr>
          <w:rFonts w:ascii="Arial" w:hAnsi="Arial" w:cs="Arial"/>
          <w:sz w:val="22"/>
          <w:szCs w:val="22"/>
        </w:rPr>
        <w:t>In a market that is expected to see rapid development, enterprises that have a low market share are referred to as question marks. These units are also referred to as problem children or wild cats.</w:t>
      </w:r>
      <w:r>
        <w:rPr>
          <w:rFonts w:ascii="Arial" w:hAnsi="Arial" w:cs="Arial"/>
          <w:sz w:val="22"/>
          <w:szCs w:val="22"/>
        </w:rPr>
        <w:t xml:space="preserve"> </w:t>
      </w:r>
      <w:r w:rsidR="0062280B" w:rsidRPr="0062280B">
        <w:rPr>
          <w:rFonts w:ascii="Arial" w:hAnsi="Arial" w:cs="Arial"/>
          <w:sz w:val="22"/>
          <w:szCs w:val="22"/>
        </w:rPr>
        <w:t>They are in great demand, but their limited market share means they bring in little money. They're racing to come up with fresh products to benefit new costumers.</w:t>
      </w:r>
      <w:r w:rsidR="00EE0576" w:rsidRPr="00EE0576">
        <w:t xml:space="preserve"> </w:t>
      </w:r>
      <w:r w:rsidR="00CF0D2D" w:rsidRPr="00CF0D2D">
        <w:rPr>
          <w:rFonts w:ascii="Arial" w:hAnsi="Arial" w:cs="Arial"/>
          <w:sz w:val="22"/>
          <w:szCs w:val="22"/>
        </w:rPr>
        <w:t>If the question marks aren't addressed when massive investment is being made, they might turn into dogs.</w:t>
      </w:r>
      <w:r w:rsidR="00EB4278">
        <w:rPr>
          <w:rFonts w:ascii="Arial" w:hAnsi="Arial" w:cs="Arial"/>
          <w:sz w:val="22"/>
          <w:szCs w:val="22"/>
        </w:rPr>
        <w:t xml:space="preserve"> </w:t>
      </w:r>
      <w:r w:rsidR="00DD3237" w:rsidRPr="00DD3237">
        <w:rPr>
          <w:rFonts w:ascii="Arial" w:hAnsi="Arial" w:cs="Arial"/>
          <w:sz w:val="22"/>
          <w:szCs w:val="22"/>
        </w:rPr>
        <w:t>On the other side question marks have the potential to become stars and ultimately a cash cow once the expansion of the industry begins to slow down.</w:t>
      </w:r>
    </w:p>
    <w:p w14:paraId="5CFE031F" w14:textId="0A4816C5" w:rsidR="00F24B1B" w:rsidRDefault="00F24B1B" w:rsidP="00EC3261">
      <w:pPr>
        <w:spacing w:line="360" w:lineRule="auto"/>
        <w:jc w:val="both"/>
        <w:rPr>
          <w:rFonts w:ascii="Arial" w:hAnsi="Arial" w:cs="Arial"/>
          <w:sz w:val="22"/>
          <w:szCs w:val="22"/>
        </w:rPr>
      </w:pPr>
    </w:p>
    <w:p w14:paraId="0A9E39AB" w14:textId="72925D77" w:rsidR="00C5422D" w:rsidRDefault="00C5422D" w:rsidP="00EC3261">
      <w:pPr>
        <w:spacing w:line="360" w:lineRule="auto"/>
        <w:jc w:val="both"/>
        <w:rPr>
          <w:rFonts w:ascii="Arial" w:hAnsi="Arial" w:cs="Arial"/>
          <w:sz w:val="22"/>
          <w:szCs w:val="22"/>
        </w:rPr>
      </w:pPr>
      <w:r>
        <w:rPr>
          <w:rFonts w:ascii="Arial" w:hAnsi="Arial" w:cs="Arial"/>
          <w:sz w:val="22"/>
          <w:szCs w:val="22"/>
        </w:rPr>
        <w:t>Dogs:</w:t>
      </w:r>
    </w:p>
    <w:p w14:paraId="74188E8C" w14:textId="2099B718" w:rsidR="00C5422D" w:rsidRDefault="00025C0F" w:rsidP="00EC3261">
      <w:pPr>
        <w:spacing w:line="360" w:lineRule="auto"/>
        <w:jc w:val="both"/>
        <w:rPr>
          <w:rFonts w:ascii="Arial" w:hAnsi="Arial" w:cs="Arial"/>
          <w:sz w:val="22"/>
          <w:szCs w:val="22"/>
        </w:rPr>
      </w:pPr>
      <w:r w:rsidRPr="00025C0F">
        <w:rPr>
          <w:rFonts w:ascii="Arial" w:hAnsi="Arial" w:cs="Arial"/>
          <w:sz w:val="22"/>
          <w:szCs w:val="22"/>
        </w:rPr>
        <w:t>Dogs reflect business methods used by companies that have a small proportion of the market in established sectors that are either growing slowly or not at all.</w:t>
      </w:r>
      <w:r w:rsidR="00695413" w:rsidRPr="00695413">
        <w:t xml:space="preserve"> </w:t>
      </w:r>
      <w:r w:rsidR="00695413" w:rsidRPr="00695413">
        <w:rPr>
          <w:rFonts w:ascii="Arial" w:hAnsi="Arial" w:cs="Arial"/>
          <w:sz w:val="22"/>
          <w:szCs w:val="22"/>
        </w:rPr>
        <w:t>The term "Dog" is used because of their internal and exterior weakness.</w:t>
      </w:r>
    </w:p>
    <w:p w14:paraId="4411D3C8" w14:textId="7AF6851B" w:rsidR="004C2C71" w:rsidRDefault="004C2C71" w:rsidP="00EC3261">
      <w:pPr>
        <w:spacing w:line="360" w:lineRule="auto"/>
        <w:jc w:val="both"/>
        <w:rPr>
          <w:rFonts w:ascii="Arial" w:hAnsi="Arial" w:cs="Arial"/>
          <w:sz w:val="22"/>
          <w:szCs w:val="22"/>
        </w:rPr>
      </w:pPr>
    </w:p>
    <w:p w14:paraId="77786877" w14:textId="5AC1A3B5" w:rsidR="004C2C71" w:rsidRDefault="004C2C71" w:rsidP="001D7B03">
      <w:pPr>
        <w:pStyle w:val="Heading2"/>
      </w:pPr>
      <w:bookmarkStart w:id="61" w:name="_Toc120250801"/>
      <w:r>
        <w:t>BCG-Matrix</w:t>
      </w:r>
      <w:r>
        <w:t>- Applied</w:t>
      </w:r>
      <w:bookmarkEnd w:id="61"/>
    </w:p>
    <w:p w14:paraId="51B239CF" w14:textId="77777777" w:rsidR="00AB19A1" w:rsidRDefault="00AB19A1" w:rsidP="004C2C71">
      <w:pPr>
        <w:spacing w:line="360" w:lineRule="auto"/>
        <w:jc w:val="both"/>
        <w:rPr>
          <w:rFonts w:ascii="Arial" w:hAnsi="Arial" w:cs="Arial"/>
          <w:sz w:val="22"/>
          <w:szCs w:val="22"/>
        </w:rPr>
      </w:pPr>
    </w:p>
    <w:p w14:paraId="171D7ADA" w14:textId="15EC903A" w:rsidR="00FB22A9" w:rsidRPr="00FB22A9" w:rsidRDefault="00FB22A9" w:rsidP="00FB22A9">
      <w:pPr>
        <w:spacing w:line="360" w:lineRule="auto"/>
        <w:jc w:val="both"/>
        <w:rPr>
          <w:rFonts w:ascii="Arial" w:hAnsi="Arial" w:cs="Arial"/>
          <w:sz w:val="22"/>
          <w:szCs w:val="22"/>
        </w:rPr>
      </w:pPr>
      <w:r w:rsidRPr="00FB22A9">
        <w:rPr>
          <w:rFonts w:ascii="Arial" w:hAnsi="Arial" w:cs="Arial"/>
          <w:sz w:val="22"/>
          <w:szCs w:val="22"/>
        </w:rPr>
        <w:t xml:space="preserve">LittleTimotheé.com falls under the "question mark" category since it is a new service offered in an emerging market. It began with significant financial demands and delivered a poor return, leading to a low market share. This was due to the high expenditures associated with developing the software as well as the significant new product activity and marketing expenses. Currently, LittleTimotheé.com has begun to generate more cash flow, and the company is hopeful that within the next ten months, it will move to the Star sector. This is because it is a new idea platform that attracts an increasing number of users, and the </w:t>
      </w:r>
      <w:r w:rsidR="002D2BA3" w:rsidRPr="00FB22A9">
        <w:rPr>
          <w:rFonts w:ascii="Arial" w:hAnsi="Arial" w:cs="Arial"/>
          <w:sz w:val="22"/>
          <w:szCs w:val="22"/>
        </w:rPr>
        <w:t>marketplace</w:t>
      </w:r>
      <w:r w:rsidRPr="00FB22A9">
        <w:rPr>
          <w:rFonts w:ascii="Arial" w:hAnsi="Arial" w:cs="Arial"/>
          <w:sz w:val="22"/>
          <w:szCs w:val="22"/>
        </w:rPr>
        <w:t xml:space="preserve"> generates a significant amount of profit. </w:t>
      </w:r>
    </w:p>
    <w:p w14:paraId="5E5D5AC3" w14:textId="60FEAB33" w:rsidR="004C2C71" w:rsidRDefault="00FB22A9" w:rsidP="00FB22A9">
      <w:pPr>
        <w:spacing w:line="360" w:lineRule="auto"/>
        <w:jc w:val="both"/>
        <w:rPr>
          <w:rFonts w:ascii="Arial" w:hAnsi="Arial" w:cs="Arial"/>
          <w:sz w:val="22"/>
          <w:szCs w:val="22"/>
        </w:rPr>
      </w:pPr>
      <w:r w:rsidRPr="00FB22A9">
        <w:rPr>
          <w:rFonts w:ascii="Arial" w:hAnsi="Arial" w:cs="Arial"/>
          <w:sz w:val="22"/>
          <w:szCs w:val="22"/>
        </w:rPr>
        <w:lastRenderedPageBreak/>
        <w:t>We have high hopes that we will continue to operate in the star segment for the next five years, and that after that we will be able to move into the cow segment since the market will eventually mature, and the rate of growth in the industry will most likely slow down.</w:t>
      </w:r>
    </w:p>
    <w:p w14:paraId="3B4D4C17" w14:textId="77777777" w:rsidR="004663EB" w:rsidRDefault="004663EB" w:rsidP="00EC3261">
      <w:pPr>
        <w:spacing w:line="360" w:lineRule="auto"/>
        <w:jc w:val="both"/>
        <w:rPr>
          <w:rFonts w:ascii="Arial" w:hAnsi="Arial" w:cs="Arial"/>
          <w:sz w:val="22"/>
          <w:szCs w:val="22"/>
        </w:rPr>
      </w:pPr>
    </w:p>
    <w:p w14:paraId="54ECB296" w14:textId="313CAA84" w:rsidR="00F24B1B" w:rsidRDefault="00A12F59" w:rsidP="003B1F1E">
      <w:pPr>
        <w:pStyle w:val="Heading1"/>
      </w:pPr>
      <w:bookmarkStart w:id="62" w:name="_Toc120250802"/>
      <w:r>
        <w:t>Strate</w:t>
      </w:r>
      <w:r w:rsidR="004663EB">
        <w:t>gy Implementation</w:t>
      </w:r>
      <w:bookmarkEnd w:id="62"/>
    </w:p>
    <w:p w14:paraId="0EB72236" w14:textId="77777777" w:rsidR="003E4EFC" w:rsidRPr="00EC3261" w:rsidRDefault="003E4EFC" w:rsidP="00EC3261">
      <w:pPr>
        <w:spacing w:line="360" w:lineRule="auto"/>
        <w:jc w:val="both"/>
        <w:rPr>
          <w:rFonts w:ascii="Arial" w:hAnsi="Arial" w:cs="Arial"/>
          <w:sz w:val="22"/>
          <w:szCs w:val="22"/>
        </w:rPr>
      </w:pPr>
    </w:p>
    <w:p w14:paraId="3ECA9FF1" w14:textId="5E712E68" w:rsidR="004C7DD4" w:rsidRDefault="00530EAF" w:rsidP="00636F06">
      <w:pPr>
        <w:pStyle w:val="Heading2"/>
      </w:pPr>
      <w:bookmarkStart w:id="63" w:name="_Toc120250803"/>
      <w:r>
        <w:t>Balanced Scorecard</w:t>
      </w:r>
      <w:r w:rsidR="00461ACD">
        <w:t>- Defined</w:t>
      </w:r>
      <w:bookmarkEnd w:id="63"/>
    </w:p>
    <w:p w14:paraId="370E283E" w14:textId="77777777" w:rsidR="00636F06" w:rsidRPr="00636F06" w:rsidRDefault="00636F06" w:rsidP="00636F06"/>
    <w:p w14:paraId="790E1E76" w14:textId="6C06222A" w:rsidR="003F39AF" w:rsidRDefault="00D84754" w:rsidP="003F2777">
      <w:pPr>
        <w:spacing w:line="360" w:lineRule="auto"/>
        <w:jc w:val="both"/>
        <w:rPr>
          <w:rFonts w:ascii="Arial" w:hAnsi="Arial" w:cs="Arial"/>
          <w:sz w:val="22"/>
          <w:szCs w:val="22"/>
        </w:rPr>
      </w:pPr>
      <w:r w:rsidRPr="00D84754">
        <w:rPr>
          <w:rFonts w:ascii="Arial" w:hAnsi="Arial" w:cs="Arial"/>
          <w:sz w:val="22"/>
          <w:szCs w:val="22"/>
        </w:rPr>
        <w:t>In recent years, the Balanced Scorecard has established itself as a reliable method for helping businesses deal with today's complex environments.</w:t>
      </w:r>
      <w:r w:rsidRPr="00D84754">
        <w:t xml:space="preserve"> </w:t>
      </w:r>
      <w:r w:rsidRPr="00D84754">
        <w:rPr>
          <w:rFonts w:ascii="Arial" w:hAnsi="Arial" w:cs="Arial"/>
          <w:sz w:val="22"/>
          <w:szCs w:val="22"/>
        </w:rPr>
        <w:t>(Niven, 2008)</w:t>
      </w:r>
    </w:p>
    <w:p w14:paraId="7E9130EA" w14:textId="351C7F21" w:rsidR="00EF0E75" w:rsidRDefault="002C7D20" w:rsidP="003F2777">
      <w:pPr>
        <w:spacing w:line="360" w:lineRule="auto"/>
        <w:jc w:val="both"/>
        <w:rPr>
          <w:rFonts w:ascii="Arial" w:hAnsi="Arial" w:cs="Arial"/>
          <w:sz w:val="22"/>
          <w:szCs w:val="22"/>
        </w:rPr>
      </w:pPr>
      <w:r w:rsidRPr="002C7D20">
        <w:rPr>
          <w:rFonts w:ascii="Arial" w:hAnsi="Arial" w:cs="Arial"/>
          <w:sz w:val="22"/>
          <w:szCs w:val="22"/>
        </w:rPr>
        <w:t xml:space="preserve">Balanced Scorecard, as defined by (Niven, 2008), is a collection of measurements drawn from an organization's strategy.  </w:t>
      </w:r>
    </w:p>
    <w:p w14:paraId="68702FF7" w14:textId="77777777" w:rsidR="007E0822" w:rsidRDefault="007E0822" w:rsidP="003F2777">
      <w:pPr>
        <w:spacing w:line="360" w:lineRule="auto"/>
        <w:jc w:val="both"/>
        <w:rPr>
          <w:rFonts w:ascii="Arial" w:hAnsi="Arial" w:cs="Arial"/>
          <w:sz w:val="22"/>
          <w:szCs w:val="22"/>
        </w:rPr>
      </w:pPr>
    </w:p>
    <w:p w14:paraId="332EBF28" w14:textId="352AB1E8" w:rsidR="00461ACD" w:rsidRDefault="00461ACD" w:rsidP="00636F06">
      <w:pPr>
        <w:pStyle w:val="Heading2"/>
      </w:pPr>
      <w:bookmarkStart w:id="64" w:name="_Toc120250804"/>
      <w:r>
        <w:t>Balanced Scorecard- Benefits</w:t>
      </w:r>
      <w:bookmarkEnd w:id="64"/>
    </w:p>
    <w:p w14:paraId="41F7F3E3" w14:textId="77777777" w:rsidR="00636F06" w:rsidRPr="00636F06" w:rsidRDefault="00636F06" w:rsidP="00636F06"/>
    <w:p w14:paraId="4A63EA73" w14:textId="77777777" w:rsidR="00AB6570" w:rsidRDefault="00AB6570" w:rsidP="003F2777">
      <w:pPr>
        <w:spacing w:line="360" w:lineRule="auto"/>
        <w:jc w:val="both"/>
        <w:rPr>
          <w:rFonts w:ascii="Arial" w:hAnsi="Arial" w:cs="Arial"/>
          <w:sz w:val="22"/>
          <w:szCs w:val="22"/>
        </w:rPr>
      </w:pPr>
      <w:r w:rsidRPr="002C7D20">
        <w:rPr>
          <w:rFonts w:ascii="Arial" w:hAnsi="Arial" w:cs="Arial"/>
          <w:sz w:val="22"/>
          <w:szCs w:val="22"/>
        </w:rPr>
        <w:t xml:space="preserve">Leaders may utilise the Scorecard as a tool for informing staff and external stakeholders of the results and achievement factors that would contribute to the organization's achievement of its stated </w:t>
      </w:r>
      <w:r>
        <w:rPr>
          <w:rFonts w:ascii="Arial" w:hAnsi="Arial" w:cs="Arial"/>
          <w:sz w:val="22"/>
          <w:szCs w:val="22"/>
        </w:rPr>
        <w:t xml:space="preserve">mission </w:t>
      </w:r>
      <w:r w:rsidRPr="002C7D20">
        <w:rPr>
          <w:rFonts w:ascii="Arial" w:hAnsi="Arial" w:cs="Arial"/>
          <w:sz w:val="22"/>
          <w:szCs w:val="22"/>
        </w:rPr>
        <w:t>and strategic goals.</w:t>
      </w:r>
      <w:r w:rsidRPr="00AB6570">
        <w:rPr>
          <w:rFonts w:ascii="Arial" w:hAnsi="Arial" w:cs="Arial"/>
          <w:sz w:val="22"/>
          <w:szCs w:val="22"/>
        </w:rPr>
        <w:t xml:space="preserve"> </w:t>
      </w:r>
      <w:r w:rsidRPr="00D84754">
        <w:rPr>
          <w:rFonts w:ascii="Arial" w:hAnsi="Arial" w:cs="Arial"/>
          <w:sz w:val="22"/>
          <w:szCs w:val="22"/>
        </w:rPr>
        <w:t>(Niven, 2008)</w:t>
      </w:r>
    </w:p>
    <w:p w14:paraId="1EC0F866" w14:textId="52AB7F05" w:rsidR="00461ACD" w:rsidRDefault="005A5A4F" w:rsidP="003F2777">
      <w:pPr>
        <w:spacing w:line="360" w:lineRule="auto"/>
        <w:jc w:val="both"/>
        <w:rPr>
          <w:rFonts w:ascii="Arial" w:hAnsi="Arial" w:cs="Arial"/>
          <w:sz w:val="22"/>
          <w:szCs w:val="22"/>
        </w:rPr>
      </w:pPr>
      <w:r w:rsidRPr="005A5A4F">
        <w:rPr>
          <w:rFonts w:ascii="Arial" w:hAnsi="Arial" w:cs="Arial"/>
          <w:sz w:val="22"/>
          <w:szCs w:val="22"/>
        </w:rPr>
        <w:t>The Balanced Scorecard is a useful tool for any business since it facilitates more thorough strategic planning, enhances strategy communication and implementation, and places a premium on reporting on business success.</w:t>
      </w:r>
    </w:p>
    <w:p w14:paraId="2A063012" w14:textId="77777777" w:rsidR="00BD4ABC" w:rsidRDefault="00BD4ABC" w:rsidP="003F2777">
      <w:pPr>
        <w:spacing w:line="360" w:lineRule="auto"/>
        <w:jc w:val="both"/>
        <w:rPr>
          <w:rFonts w:ascii="Arial" w:hAnsi="Arial" w:cs="Arial"/>
          <w:sz w:val="22"/>
          <w:szCs w:val="22"/>
        </w:rPr>
      </w:pPr>
    </w:p>
    <w:p w14:paraId="2E16C531" w14:textId="53CFFE6F" w:rsidR="005A5A4F" w:rsidRDefault="00913F11" w:rsidP="00636F06">
      <w:pPr>
        <w:pStyle w:val="Heading2"/>
      </w:pPr>
      <w:bookmarkStart w:id="65" w:name="_Toc120250805"/>
      <w:r>
        <w:t>Balanced Scorecard</w:t>
      </w:r>
      <w:r>
        <w:t>- Perspectives</w:t>
      </w:r>
      <w:bookmarkEnd w:id="65"/>
    </w:p>
    <w:p w14:paraId="6D60D544" w14:textId="77777777" w:rsidR="00636F06" w:rsidRPr="00636F06" w:rsidRDefault="00636F06" w:rsidP="00636F06"/>
    <w:p w14:paraId="63E81677" w14:textId="2741E42E" w:rsidR="00BE20AD" w:rsidRDefault="00BE20AD" w:rsidP="00636173">
      <w:pPr>
        <w:spacing w:line="360" w:lineRule="auto"/>
        <w:jc w:val="both"/>
        <w:rPr>
          <w:rFonts w:ascii="Arial" w:hAnsi="Arial" w:cs="Arial"/>
          <w:sz w:val="22"/>
          <w:szCs w:val="22"/>
        </w:rPr>
      </w:pPr>
      <w:r>
        <w:rPr>
          <w:rFonts w:ascii="Arial" w:hAnsi="Arial" w:cs="Arial"/>
          <w:sz w:val="22"/>
          <w:szCs w:val="22"/>
        </w:rPr>
        <w:t>BSC looks at the business from four perspectives:</w:t>
      </w:r>
      <w:r w:rsidR="00AB3DC6">
        <w:rPr>
          <w:rFonts w:ascii="Arial" w:hAnsi="Arial" w:cs="Arial"/>
          <w:sz w:val="22"/>
          <w:szCs w:val="22"/>
        </w:rPr>
        <w:t xml:space="preserve"> Financial, Customer, Internal Process and Learning and Growth. </w:t>
      </w:r>
    </w:p>
    <w:p w14:paraId="7F827696" w14:textId="77777777" w:rsidR="00F654B5" w:rsidRDefault="00F654B5" w:rsidP="00636173">
      <w:pPr>
        <w:spacing w:line="360" w:lineRule="auto"/>
        <w:jc w:val="both"/>
        <w:rPr>
          <w:rFonts w:ascii="Arial" w:hAnsi="Arial" w:cs="Arial"/>
          <w:sz w:val="22"/>
          <w:szCs w:val="22"/>
        </w:rPr>
      </w:pPr>
    </w:p>
    <w:p w14:paraId="25DB8357" w14:textId="3FD23D32" w:rsidR="006B5ABF" w:rsidRDefault="00127CA2" w:rsidP="00636173">
      <w:pPr>
        <w:spacing w:line="360" w:lineRule="auto"/>
        <w:jc w:val="both"/>
        <w:rPr>
          <w:rFonts w:ascii="Arial" w:hAnsi="Arial" w:cs="Arial"/>
          <w:sz w:val="22"/>
          <w:szCs w:val="22"/>
        </w:rPr>
      </w:pPr>
      <w:r>
        <w:rPr>
          <w:rFonts w:ascii="Arial" w:hAnsi="Arial" w:cs="Arial"/>
          <w:sz w:val="22"/>
          <w:szCs w:val="22"/>
        </w:rPr>
        <w:t xml:space="preserve">Financial Perspective: </w:t>
      </w:r>
    </w:p>
    <w:p w14:paraId="2A40A099" w14:textId="0C54D6C8" w:rsidR="002C7D20" w:rsidRDefault="00437CFC" w:rsidP="003F2777">
      <w:pPr>
        <w:spacing w:line="360" w:lineRule="auto"/>
        <w:jc w:val="both"/>
        <w:rPr>
          <w:rFonts w:ascii="Arial" w:hAnsi="Arial" w:cs="Arial"/>
          <w:sz w:val="22"/>
          <w:szCs w:val="22"/>
        </w:rPr>
      </w:pPr>
      <w:r w:rsidRPr="00437CFC">
        <w:rPr>
          <w:rFonts w:ascii="Arial" w:hAnsi="Arial" w:cs="Arial"/>
          <w:sz w:val="22"/>
          <w:szCs w:val="22"/>
        </w:rPr>
        <w:t>Both for-profit and non-profit organisations, as well as the public sector, might benefit from include financial objectives in their Strategy Implementation.</w:t>
      </w:r>
      <w:r w:rsidR="00250E1C">
        <w:rPr>
          <w:rFonts w:ascii="Arial" w:hAnsi="Arial" w:cs="Arial"/>
          <w:sz w:val="22"/>
          <w:szCs w:val="22"/>
        </w:rPr>
        <w:t xml:space="preserve"> </w:t>
      </w:r>
    </w:p>
    <w:p w14:paraId="4CBE6916" w14:textId="4E9515F1" w:rsidR="00F654B5" w:rsidRDefault="00F654B5" w:rsidP="003F2777">
      <w:pPr>
        <w:spacing w:line="360" w:lineRule="auto"/>
        <w:jc w:val="both"/>
        <w:rPr>
          <w:rFonts w:ascii="Arial" w:hAnsi="Arial" w:cs="Arial"/>
          <w:sz w:val="22"/>
          <w:szCs w:val="22"/>
        </w:rPr>
      </w:pPr>
      <w:r w:rsidRPr="00F654B5">
        <w:rPr>
          <w:rFonts w:ascii="Arial" w:hAnsi="Arial" w:cs="Arial"/>
          <w:sz w:val="22"/>
          <w:szCs w:val="22"/>
        </w:rPr>
        <w:t xml:space="preserve">Organizations in the </w:t>
      </w:r>
      <w:r w:rsidR="00CA0E26" w:rsidRPr="00F654B5">
        <w:rPr>
          <w:rFonts w:ascii="Arial" w:hAnsi="Arial" w:cs="Arial"/>
          <w:sz w:val="22"/>
          <w:szCs w:val="22"/>
        </w:rPr>
        <w:t>non-profit</w:t>
      </w:r>
      <w:r w:rsidRPr="00F654B5">
        <w:rPr>
          <w:rFonts w:ascii="Arial" w:hAnsi="Arial" w:cs="Arial"/>
          <w:sz w:val="22"/>
          <w:szCs w:val="22"/>
        </w:rPr>
        <w:t xml:space="preserve"> sector may maximise their impact while minimising overhead expenses by setting financial goals. </w:t>
      </w:r>
    </w:p>
    <w:p w14:paraId="040CB629" w14:textId="14705AA0" w:rsidR="008006CC" w:rsidRDefault="00F654B5" w:rsidP="003F2777">
      <w:pPr>
        <w:spacing w:line="360" w:lineRule="auto"/>
        <w:jc w:val="both"/>
        <w:rPr>
          <w:rFonts w:ascii="Arial" w:hAnsi="Arial" w:cs="Arial"/>
          <w:sz w:val="22"/>
          <w:szCs w:val="22"/>
        </w:rPr>
      </w:pPr>
      <w:r w:rsidRPr="00F654B5">
        <w:rPr>
          <w:rFonts w:ascii="Arial" w:hAnsi="Arial" w:cs="Arial"/>
          <w:sz w:val="22"/>
          <w:szCs w:val="22"/>
        </w:rPr>
        <w:t>Examples of such strategies include increasing income while decreasing expenses and making the most of available resources.</w:t>
      </w:r>
    </w:p>
    <w:p w14:paraId="4958811D" w14:textId="45D77015" w:rsidR="00F654B5" w:rsidRDefault="00F654B5" w:rsidP="003F2777">
      <w:pPr>
        <w:spacing w:line="360" w:lineRule="auto"/>
        <w:jc w:val="both"/>
        <w:rPr>
          <w:rFonts w:ascii="Arial" w:hAnsi="Arial" w:cs="Arial"/>
          <w:sz w:val="22"/>
          <w:szCs w:val="22"/>
        </w:rPr>
      </w:pPr>
    </w:p>
    <w:p w14:paraId="2D9F7C0C" w14:textId="77777777" w:rsidR="00636F06" w:rsidRDefault="00636F06" w:rsidP="003F2777">
      <w:pPr>
        <w:spacing w:line="360" w:lineRule="auto"/>
        <w:jc w:val="both"/>
        <w:rPr>
          <w:rFonts w:ascii="Arial" w:hAnsi="Arial" w:cs="Arial"/>
          <w:sz w:val="22"/>
          <w:szCs w:val="22"/>
        </w:rPr>
      </w:pPr>
    </w:p>
    <w:p w14:paraId="2D2EA9F9" w14:textId="77777777" w:rsidR="00636F06" w:rsidRDefault="00636F06" w:rsidP="003F2777">
      <w:pPr>
        <w:spacing w:line="360" w:lineRule="auto"/>
        <w:jc w:val="both"/>
        <w:rPr>
          <w:rFonts w:ascii="Arial" w:hAnsi="Arial" w:cs="Arial"/>
          <w:sz w:val="22"/>
          <w:szCs w:val="22"/>
        </w:rPr>
      </w:pPr>
    </w:p>
    <w:p w14:paraId="74F3B84E" w14:textId="5A6699FF" w:rsidR="00F654B5" w:rsidRDefault="00F775E1" w:rsidP="003F2777">
      <w:pPr>
        <w:spacing w:line="360" w:lineRule="auto"/>
        <w:jc w:val="both"/>
        <w:rPr>
          <w:rFonts w:ascii="Arial" w:hAnsi="Arial" w:cs="Arial"/>
          <w:sz w:val="22"/>
          <w:szCs w:val="22"/>
        </w:rPr>
      </w:pPr>
      <w:r>
        <w:rPr>
          <w:rFonts w:ascii="Arial" w:hAnsi="Arial" w:cs="Arial"/>
          <w:sz w:val="22"/>
          <w:szCs w:val="22"/>
        </w:rPr>
        <w:lastRenderedPageBreak/>
        <w:t xml:space="preserve">Customers Perspective: </w:t>
      </w:r>
    </w:p>
    <w:p w14:paraId="57A144B5" w14:textId="3D6E367E" w:rsidR="00DE43F2" w:rsidRDefault="00030281" w:rsidP="003F2777">
      <w:pPr>
        <w:spacing w:line="360" w:lineRule="auto"/>
        <w:jc w:val="both"/>
        <w:rPr>
          <w:rFonts w:ascii="Arial" w:hAnsi="Arial" w:cs="Arial"/>
          <w:sz w:val="22"/>
          <w:szCs w:val="22"/>
        </w:rPr>
      </w:pPr>
      <w:r w:rsidRPr="00030281">
        <w:rPr>
          <w:rFonts w:ascii="Arial" w:hAnsi="Arial" w:cs="Arial"/>
          <w:sz w:val="22"/>
          <w:szCs w:val="22"/>
        </w:rPr>
        <w:t>Organisations need to understand who they're targeting, what their clients want or need, and the value proposition the business offers.</w:t>
      </w:r>
      <w:r w:rsidRPr="00030281">
        <w:rPr>
          <w:rFonts w:ascii="Arial" w:hAnsi="Arial" w:cs="Arial"/>
          <w:sz w:val="22"/>
          <w:szCs w:val="22"/>
        </w:rPr>
        <w:t xml:space="preserve"> </w:t>
      </w:r>
      <w:r w:rsidRPr="00D84754">
        <w:rPr>
          <w:rFonts w:ascii="Arial" w:hAnsi="Arial" w:cs="Arial"/>
          <w:sz w:val="22"/>
          <w:szCs w:val="22"/>
        </w:rPr>
        <w:t>(Niven, 2008)</w:t>
      </w:r>
    </w:p>
    <w:p w14:paraId="482D5378" w14:textId="4C5CB916" w:rsidR="00030281" w:rsidRDefault="00030281" w:rsidP="003F2777">
      <w:pPr>
        <w:spacing w:line="360" w:lineRule="auto"/>
        <w:jc w:val="both"/>
        <w:rPr>
          <w:rFonts w:ascii="Arial" w:hAnsi="Arial" w:cs="Arial"/>
          <w:sz w:val="22"/>
          <w:szCs w:val="22"/>
        </w:rPr>
      </w:pPr>
    </w:p>
    <w:p w14:paraId="1C357043" w14:textId="77777777" w:rsidR="005131FA" w:rsidRDefault="005131FA" w:rsidP="003F2777">
      <w:pPr>
        <w:spacing w:line="360" w:lineRule="auto"/>
        <w:jc w:val="both"/>
        <w:rPr>
          <w:rFonts w:ascii="Arial" w:hAnsi="Arial" w:cs="Arial"/>
          <w:sz w:val="22"/>
          <w:szCs w:val="22"/>
        </w:rPr>
      </w:pPr>
    </w:p>
    <w:p w14:paraId="172DE71D" w14:textId="6661FEE4" w:rsidR="00030281" w:rsidRDefault="00C03708" w:rsidP="003F2777">
      <w:pPr>
        <w:spacing w:line="360" w:lineRule="auto"/>
        <w:jc w:val="both"/>
        <w:rPr>
          <w:rFonts w:ascii="Arial" w:hAnsi="Arial" w:cs="Arial"/>
          <w:sz w:val="22"/>
          <w:szCs w:val="22"/>
        </w:rPr>
      </w:pPr>
      <w:r>
        <w:rPr>
          <w:rFonts w:ascii="Arial" w:hAnsi="Arial" w:cs="Arial"/>
          <w:sz w:val="22"/>
          <w:szCs w:val="22"/>
        </w:rPr>
        <w:t>Internal Process:</w:t>
      </w:r>
    </w:p>
    <w:p w14:paraId="2EA6F0C6" w14:textId="59B20E69" w:rsidR="004D06DF" w:rsidRDefault="005131FA" w:rsidP="003F2777">
      <w:pPr>
        <w:spacing w:line="360" w:lineRule="auto"/>
        <w:jc w:val="both"/>
        <w:rPr>
          <w:rFonts w:ascii="Arial" w:hAnsi="Arial" w:cs="Arial"/>
          <w:sz w:val="22"/>
          <w:szCs w:val="22"/>
        </w:rPr>
      </w:pPr>
      <w:r w:rsidRPr="005131FA">
        <w:rPr>
          <w:rFonts w:ascii="Arial" w:hAnsi="Arial" w:cs="Arial"/>
          <w:sz w:val="22"/>
          <w:szCs w:val="22"/>
        </w:rPr>
        <w:t>The company's ability to continue providing value to its customers is shown in its emphasis on the processes highlighted in the Internal Process perspective.</w:t>
      </w:r>
    </w:p>
    <w:p w14:paraId="1EDFAADD" w14:textId="05AA962A" w:rsidR="0012073E" w:rsidRDefault="0012073E" w:rsidP="003F2777">
      <w:pPr>
        <w:spacing w:line="360" w:lineRule="auto"/>
        <w:jc w:val="both"/>
        <w:rPr>
          <w:rFonts w:ascii="Arial" w:hAnsi="Arial" w:cs="Arial"/>
          <w:sz w:val="22"/>
          <w:szCs w:val="22"/>
        </w:rPr>
      </w:pPr>
    </w:p>
    <w:p w14:paraId="7C4F6D5F" w14:textId="090551C0" w:rsidR="0012073E" w:rsidRDefault="0012073E" w:rsidP="003F2777">
      <w:pPr>
        <w:spacing w:line="360" w:lineRule="auto"/>
        <w:jc w:val="both"/>
        <w:rPr>
          <w:rFonts w:ascii="Arial" w:hAnsi="Arial" w:cs="Arial"/>
          <w:sz w:val="22"/>
          <w:szCs w:val="22"/>
        </w:rPr>
      </w:pPr>
      <w:r>
        <w:rPr>
          <w:rFonts w:ascii="Arial" w:hAnsi="Arial" w:cs="Arial"/>
          <w:sz w:val="22"/>
          <w:szCs w:val="22"/>
        </w:rPr>
        <w:t>Learning and Growth</w:t>
      </w:r>
      <w:r>
        <w:rPr>
          <w:rFonts w:ascii="Arial" w:hAnsi="Arial" w:cs="Arial"/>
          <w:sz w:val="22"/>
          <w:szCs w:val="22"/>
        </w:rPr>
        <w:t xml:space="preserve"> Perspectives:</w:t>
      </w:r>
    </w:p>
    <w:p w14:paraId="2C1DE88D" w14:textId="77777777" w:rsidR="0012073E" w:rsidRPr="00ED4321" w:rsidRDefault="0012073E" w:rsidP="003F2777">
      <w:pPr>
        <w:spacing w:line="360" w:lineRule="auto"/>
        <w:jc w:val="both"/>
        <w:rPr>
          <w:rFonts w:ascii="Arial" w:hAnsi="Arial" w:cs="Arial"/>
          <w:sz w:val="22"/>
          <w:szCs w:val="22"/>
        </w:rPr>
      </w:pPr>
    </w:p>
    <w:p w14:paraId="57F5DE53" w14:textId="2D2B27F6" w:rsidR="006C7EE6" w:rsidRDefault="0062396F" w:rsidP="003F2777">
      <w:pPr>
        <w:spacing w:line="360" w:lineRule="auto"/>
        <w:jc w:val="both"/>
        <w:rPr>
          <w:rFonts w:ascii="Arial" w:hAnsi="Arial" w:cs="Arial"/>
          <w:sz w:val="22"/>
          <w:szCs w:val="22"/>
        </w:rPr>
      </w:pPr>
      <w:r>
        <w:rPr>
          <w:rFonts w:ascii="Arial" w:hAnsi="Arial" w:cs="Arial"/>
          <w:sz w:val="22"/>
          <w:szCs w:val="22"/>
        </w:rPr>
        <w:t xml:space="preserve">The </w:t>
      </w:r>
      <w:r>
        <w:rPr>
          <w:rFonts w:ascii="Arial" w:hAnsi="Arial" w:cs="Arial"/>
          <w:sz w:val="22"/>
          <w:szCs w:val="22"/>
        </w:rPr>
        <w:t>Learning and Growth Perspectives</w:t>
      </w:r>
      <w:r>
        <w:rPr>
          <w:rFonts w:ascii="Arial" w:hAnsi="Arial" w:cs="Arial"/>
          <w:sz w:val="22"/>
          <w:szCs w:val="22"/>
        </w:rPr>
        <w:t xml:space="preserve"> </w:t>
      </w:r>
      <w:r w:rsidR="00281E55">
        <w:rPr>
          <w:rFonts w:ascii="Arial" w:hAnsi="Arial" w:cs="Arial"/>
          <w:sz w:val="22"/>
          <w:szCs w:val="22"/>
        </w:rPr>
        <w:t xml:space="preserve">is the </w:t>
      </w:r>
      <w:r w:rsidR="003003C9">
        <w:rPr>
          <w:rFonts w:ascii="Arial" w:hAnsi="Arial" w:cs="Arial"/>
          <w:sz w:val="22"/>
          <w:szCs w:val="22"/>
        </w:rPr>
        <w:t>“foundation</w:t>
      </w:r>
      <w:r w:rsidR="00281E55">
        <w:rPr>
          <w:rFonts w:ascii="Arial" w:hAnsi="Arial" w:cs="Arial"/>
          <w:sz w:val="22"/>
          <w:szCs w:val="22"/>
        </w:rPr>
        <w:t xml:space="preserve"> upon which this entire house of Strategy Map is built.” </w:t>
      </w:r>
      <w:r w:rsidR="00281E55" w:rsidRPr="00D84754">
        <w:rPr>
          <w:rFonts w:ascii="Arial" w:hAnsi="Arial" w:cs="Arial"/>
          <w:sz w:val="22"/>
          <w:szCs w:val="22"/>
        </w:rPr>
        <w:t>(Niven, 2008)</w:t>
      </w:r>
    </w:p>
    <w:p w14:paraId="194C18E2" w14:textId="047C37D3" w:rsidR="00527CE2" w:rsidRDefault="00527CE2" w:rsidP="003F2777">
      <w:pPr>
        <w:spacing w:line="360" w:lineRule="auto"/>
        <w:jc w:val="both"/>
        <w:rPr>
          <w:rFonts w:ascii="Arial" w:hAnsi="Arial" w:cs="Arial"/>
          <w:sz w:val="22"/>
          <w:szCs w:val="22"/>
        </w:rPr>
      </w:pPr>
    </w:p>
    <w:p w14:paraId="2C765A9E" w14:textId="537F2561" w:rsidR="006F6AED" w:rsidRDefault="006F6AED" w:rsidP="003F2777">
      <w:pPr>
        <w:spacing w:line="360" w:lineRule="auto"/>
        <w:jc w:val="both"/>
        <w:rPr>
          <w:rFonts w:ascii="Arial" w:hAnsi="Arial" w:cs="Arial"/>
          <w:sz w:val="22"/>
          <w:szCs w:val="22"/>
        </w:rPr>
      </w:pPr>
    </w:p>
    <w:p w14:paraId="4FC9ED1A" w14:textId="1099E9BF" w:rsidR="006F6AED" w:rsidRDefault="006F6AED" w:rsidP="003F2777">
      <w:pPr>
        <w:spacing w:line="360" w:lineRule="auto"/>
        <w:jc w:val="both"/>
        <w:rPr>
          <w:rFonts w:ascii="Arial" w:hAnsi="Arial" w:cs="Arial"/>
          <w:sz w:val="22"/>
          <w:szCs w:val="22"/>
        </w:rPr>
      </w:pPr>
    </w:p>
    <w:p w14:paraId="7BA8FC0E" w14:textId="1CDAA3B8" w:rsidR="006F6AED" w:rsidRDefault="006F6AED" w:rsidP="003F2777">
      <w:pPr>
        <w:spacing w:line="360" w:lineRule="auto"/>
        <w:jc w:val="both"/>
        <w:rPr>
          <w:rFonts w:ascii="Arial" w:hAnsi="Arial" w:cs="Arial"/>
          <w:sz w:val="22"/>
          <w:szCs w:val="22"/>
        </w:rPr>
      </w:pPr>
    </w:p>
    <w:p w14:paraId="0AC77C6D" w14:textId="21FD0604" w:rsidR="006F6AED" w:rsidRDefault="006F6AED" w:rsidP="003F2777">
      <w:pPr>
        <w:spacing w:line="360" w:lineRule="auto"/>
        <w:jc w:val="both"/>
        <w:rPr>
          <w:rFonts w:ascii="Arial" w:hAnsi="Arial" w:cs="Arial"/>
          <w:sz w:val="22"/>
          <w:szCs w:val="22"/>
        </w:rPr>
      </w:pPr>
    </w:p>
    <w:p w14:paraId="02DC8593" w14:textId="60FCFBC4" w:rsidR="006F6AED" w:rsidRDefault="006F6AED" w:rsidP="003F2777">
      <w:pPr>
        <w:spacing w:line="360" w:lineRule="auto"/>
        <w:jc w:val="both"/>
        <w:rPr>
          <w:rFonts w:ascii="Arial" w:hAnsi="Arial" w:cs="Arial"/>
          <w:sz w:val="22"/>
          <w:szCs w:val="22"/>
        </w:rPr>
      </w:pPr>
    </w:p>
    <w:p w14:paraId="64538437" w14:textId="7304260B" w:rsidR="006F6AED" w:rsidRDefault="006F6AED" w:rsidP="003F2777">
      <w:pPr>
        <w:spacing w:line="360" w:lineRule="auto"/>
        <w:jc w:val="both"/>
        <w:rPr>
          <w:rFonts w:ascii="Arial" w:hAnsi="Arial" w:cs="Arial"/>
          <w:sz w:val="22"/>
          <w:szCs w:val="22"/>
        </w:rPr>
      </w:pPr>
    </w:p>
    <w:p w14:paraId="01345BB3" w14:textId="50AEA47D" w:rsidR="006F6AED" w:rsidRDefault="006F6AED" w:rsidP="003F2777">
      <w:pPr>
        <w:spacing w:line="360" w:lineRule="auto"/>
        <w:jc w:val="both"/>
        <w:rPr>
          <w:rFonts w:ascii="Arial" w:hAnsi="Arial" w:cs="Arial"/>
          <w:sz w:val="22"/>
          <w:szCs w:val="22"/>
        </w:rPr>
      </w:pPr>
    </w:p>
    <w:p w14:paraId="56E92DAC" w14:textId="4A89F1C1" w:rsidR="006F6AED" w:rsidRDefault="006F6AED" w:rsidP="003F2777">
      <w:pPr>
        <w:spacing w:line="360" w:lineRule="auto"/>
        <w:jc w:val="both"/>
        <w:rPr>
          <w:rFonts w:ascii="Arial" w:hAnsi="Arial" w:cs="Arial"/>
          <w:sz w:val="22"/>
          <w:szCs w:val="22"/>
        </w:rPr>
      </w:pPr>
    </w:p>
    <w:p w14:paraId="290C63E3" w14:textId="5B60CF15" w:rsidR="006F6AED" w:rsidRDefault="006F6AED" w:rsidP="003F2777">
      <w:pPr>
        <w:spacing w:line="360" w:lineRule="auto"/>
        <w:jc w:val="both"/>
        <w:rPr>
          <w:rFonts w:ascii="Arial" w:hAnsi="Arial" w:cs="Arial"/>
          <w:sz w:val="22"/>
          <w:szCs w:val="22"/>
        </w:rPr>
      </w:pPr>
    </w:p>
    <w:p w14:paraId="2BF54DBE" w14:textId="7CB44830" w:rsidR="006F6AED" w:rsidRDefault="006F6AED" w:rsidP="003F2777">
      <w:pPr>
        <w:spacing w:line="360" w:lineRule="auto"/>
        <w:jc w:val="both"/>
        <w:rPr>
          <w:rFonts w:ascii="Arial" w:hAnsi="Arial" w:cs="Arial"/>
          <w:sz w:val="22"/>
          <w:szCs w:val="22"/>
        </w:rPr>
      </w:pPr>
    </w:p>
    <w:p w14:paraId="2B42554C" w14:textId="2ACF01D4" w:rsidR="006F6AED" w:rsidRDefault="006F6AED" w:rsidP="003F2777">
      <w:pPr>
        <w:spacing w:line="360" w:lineRule="auto"/>
        <w:jc w:val="both"/>
        <w:rPr>
          <w:rFonts w:ascii="Arial" w:hAnsi="Arial" w:cs="Arial"/>
          <w:sz w:val="22"/>
          <w:szCs w:val="22"/>
        </w:rPr>
      </w:pPr>
    </w:p>
    <w:p w14:paraId="6285E4DA" w14:textId="45A959EF" w:rsidR="006F6AED" w:rsidRDefault="006F6AED" w:rsidP="003F2777">
      <w:pPr>
        <w:spacing w:line="360" w:lineRule="auto"/>
        <w:jc w:val="both"/>
        <w:rPr>
          <w:rFonts w:ascii="Arial" w:hAnsi="Arial" w:cs="Arial"/>
          <w:sz w:val="22"/>
          <w:szCs w:val="22"/>
        </w:rPr>
      </w:pPr>
    </w:p>
    <w:p w14:paraId="0CEBFE65" w14:textId="548B10A1" w:rsidR="006F6AED" w:rsidRDefault="006F6AED" w:rsidP="003F2777">
      <w:pPr>
        <w:spacing w:line="360" w:lineRule="auto"/>
        <w:jc w:val="both"/>
        <w:rPr>
          <w:rFonts w:ascii="Arial" w:hAnsi="Arial" w:cs="Arial"/>
          <w:sz w:val="22"/>
          <w:szCs w:val="22"/>
        </w:rPr>
      </w:pPr>
    </w:p>
    <w:p w14:paraId="7609C335" w14:textId="6F92B679" w:rsidR="006F6AED" w:rsidRDefault="006F6AED" w:rsidP="003F2777">
      <w:pPr>
        <w:spacing w:line="360" w:lineRule="auto"/>
        <w:jc w:val="both"/>
        <w:rPr>
          <w:rFonts w:ascii="Arial" w:hAnsi="Arial" w:cs="Arial"/>
          <w:sz w:val="22"/>
          <w:szCs w:val="22"/>
        </w:rPr>
      </w:pPr>
    </w:p>
    <w:p w14:paraId="6A6F2149" w14:textId="445CEBEC" w:rsidR="006F6AED" w:rsidRDefault="006F6AED" w:rsidP="003F2777">
      <w:pPr>
        <w:spacing w:line="360" w:lineRule="auto"/>
        <w:jc w:val="both"/>
        <w:rPr>
          <w:rFonts w:ascii="Arial" w:hAnsi="Arial" w:cs="Arial"/>
          <w:sz w:val="22"/>
          <w:szCs w:val="22"/>
        </w:rPr>
      </w:pPr>
    </w:p>
    <w:p w14:paraId="3BD3A6FC" w14:textId="41B9DAC1" w:rsidR="006F6AED" w:rsidRDefault="006F6AED" w:rsidP="003F2777">
      <w:pPr>
        <w:spacing w:line="360" w:lineRule="auto"/>
        <w:jc w:val="both"/>
        <w:rPr>
          <w:rFonts w:ascii="Arial" w:hAnsi="Arial" w:cs="Arial"/>
          <w:sz w:val="22"/>
          <w:szCs w:val="22"/>
        </w:rPr>
      </w:pPr>
    </w:p>
    <w:p w14:paraId="1209E35A" w14:textId="2063A0E1" w:rsidR="006F6AED" w:rsidRDefault="006F6AED" w:rsidP="003F2777">
      <w:pPr>
        <w:spacing w:line="360" w:lineRule="auto"/>
        <w:jc w:val="both"/>
        <w:rPr>
          <w:rFonts w:ascii="Arial" w:hAnsi="Arial" w:cs="Arial"/>
          <w:sz w:val="22"/>
          <w:szCs w:val="22"/>
        </w:rPr>
      </w:pPr>
    </w:p>
    <w:p w14:paraId="291F9F85" w14:textId="3D378B9B" w:rsidR="006F6AED" w:rsidRDefault="006F6AED" w:rsidP="003F2777">
      <w:pPr>
        <w:spacing w:line="360" w:lineRule="auto"/>
        <w:jc w:val="both"/>
        <w:rPr>
          <w:rFonts w:ascii="Arial" w:hAnsi="Arial" w:cs="Arial"/>
          <w:sz w:val="22"/>
          <w:szCs w:val="22"/>
        </w:rPr>
      </w:pPr>
    </w:p>
    <w:p w14:paraId="16F38E6E" w14:textId="18ABD2A0" w:rsidR="006F6AED" w:rsidRDefault="006F6AED" w:rsidP="003F2777">
      <w:pPr>
        <w:spacing w:line="360" w:lineRule="auto"/>
        <w:jc w:val="both"/>
        <w:rPr>
          <w:rFonts w:ascii="Arial" w:hAnsi="Arial" w:cs="Arial"/>
          <w:sz w:val="22"/>
          <w:szCs w:val="22"/>
        </w:rPr>
      </w:pPr>
    </w:p>
    <w:p w14:paraId="12BC149A" w14:textId="546F0E91" w:rsidR="006F6AED" w:rsidRDefault="006F6AED" w:rsidP="003F2777">
      <w:pPr>
        <w:spacing w:line="360" w:lineRule="auto"/>
        <w:jc w:val="both"/>
        <w:rPr>
          <w:rFonts w:ascii="Arial" w:hAnsi="Arial" w:cs="Arial"/>
          <w:sz w:val="22"/>
          <w:szCs w:val="22"/>
        </w:rPr>
      </w:pPr>
    </w:p>
    <w:p w14:paraId="438EBA7A" w14:textId="77777777" w:rsidR="006F6AED" w:rsidRDefault="006F6AED" w:rsidP="003F2777">
      <w:pPr>
        <w:spacing w:line="360" w:lineRule="auto"/>
        <w:jc w:val="both"/>
        <w:rPr>
          <w:rFonts w:ascii="Arial" w:hAnsi="Arial" w:cs="Arial"/>
          <w:sz w:val="22"/>
          <w:szCs w:val="22"/>
        </w:rPr>
      </w:pPr>
    </w:p>
    <w:p w14:paraId="70265D1A" w14:textId="2995A0E4" w:rsidR="00636F06" w:rsidRDefault="006F6AED" w:rsidP="006F6AED">
      <w:pPr>
        <w:pStyle w:val="Heading2"/>
      </w:pPr>
      <w:bookmarkStart w:id="66" w:name="_Toc120250806"/>
      <w:r>
        <w:lastRenderedPageBreak/>
        <w:t>Balance Score Card Applied:</w:t>
      </w:r>
      <w:bookmarkEnd w:id="66"/>
      <w:r>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3327D0" w14:paraId="4179B7C2" w14:textId="77777777" w:rsidTr="003327D0">
        <w:tc>
          <w:tcPr>
            <w:tcW w:w="1803" w:type="dxa"/>
          </w:tcPr>
          <w:p w14:paraId="5BADC212" w14:textId="576BB45A" w:rsidR="003327D0" w:rsidRDefault="003327D0" w:rsidP="003F2777">
            <w:pPr>
              <w:spacing w:line="360" w:lineRule="auto"/>
              <w:jc w:val="both"/>
              <w:rPr>
                <w:rFonts w:ascii="Arial" w:hAnsi="Arial" w:cs="Arial"/>
                <w:sz w:val="22"/>
                <w:szCs w:val="22"/>
              </w:rPr>
            </w:pPr>
            <w:r>
              <w:rPr>
                <w:rFonts w:ascii="Arial" w:hAnsi="Arial" w:cs="Arial"/>
                <w:sz w:val="22"/>
                <w:szCs w:val="22"/>
              </w:rPr>
              <w:t>Per</w:t>
            </w:r>
            <w:r w:rsidR="003D7799">
              <w:rPr>
                <w:rFonts w:ascii="Arial" w:hAnsi="Arial" w:cs="Arial"/>
                <w:sz w:val="22"/>
                <w:szCs w:val="22"/>
              </w:rPr>
              <w:t>spective</w:t>
            </w:r>
          </w:p>
        </w:tc>
        <w:tc>
          <w:tcPr>
            <w:tcW w:w="1803" w:type="dxa"/>
          </w:tcPr>
          <w:p w14:paraId="33FB099A" w14:textId="043B6E00" w:rsidR="003327D0" w:rsidRDefault="003D7799" w:rsidP="003F2777">
            <w:pPr>
              <w:spacing w:line="360" w:lineRule="auto"/>
              <w:jc w:val="both"/>
              <w:rPr>
                <w:rFonts w:ascii="Arial" w:hAnsi="Arial" w:cs="Arial"/>
                <w:sz w:val="22"/>
                <w:szCs w:val="22"/>
              </w:rPr>
            </w:pPr>
            <w:r>
              <w:rPr>
                <w:rFonts w:ascii="Arial" w:hAnsi="Arial" w:cs="Arial"/>
                <w:sz w:val="22"/>
                <w:szCs w:val="22"/>
              </w:rPr>
              <w:t>Objectives</w:t>
            </w:r>
          </w:p>
        </w:tc>
        <w:tc>
          <w:tcPr>
            <w:tcW w:w="1803" w:type="dxa"/>
          </w:tcPr>
          <w:p w14:paraId="40AC2359" w14:textId="4CC813EB" w:rsidR="003327D0" w:rsidRDefault="003D7799" w:rsidP="003F2777">
            <w:pPr>
              <w:spacing w:line="360" w:lineRule="auto"/>
              <w:jc w:val="both"/>
              <w:rPr>
                <w:rFonts w:ascii="Arial" w:hAnsi="Arial" w:cs="Arial"/>
                <w:sz w:val="22"/>
                <w:szCs w:val="22"/>
              </w:rPr>
            </w:pPr>
            <w:r>
              <w:rPr>
                <w:rFonts w:ascii="Arial" w:hAnsi="Arial" w:cs="Arial"/>
                <w:sz w:val="22"/>
                <w:szCs w:val="22"/>
              </w:rPr>
              <w:t>Measures</w:t>
            </w:r>
          </w:p>
        </w:tc>
        <w:tc>
          <w:tcPr>
            <w:tcW w:w="1803" w:type="dxa"/>
          </w:tcPr>
          <w:p w14:paraId="26D4F556" w14:textId="03A2D4C9" w:rsidR="003327D0" w:rsidRDefault="003D7799" w:rsidP="003F2777">
            <w:pPr>
              <w:spacing w:line="360" w:lineRule="auto"/>
              <w:jc w:val="both"/>
              <w:rPr>
                <w:rFonts w:ascii="Arial" w:hAnsi="Arial" w:cs="Arial"/>
                <w:sz w:val="22"/>
                <w:szCs w:val="22"/>
              </w:rPr>
            </w:pPr>
            <w:r>
              <w:rPr>
                <w:rFonts w:ascii="Arial" w:hAnsi="Arial" w:cs="Arial"/>
                <w:sz w:val="22"/>
                <w:szCs w:val="22"/>
              </w:rPr>
              <w:t>Targets</w:t>
            </w:r>
          </w:p>
        </w:tc>
        <w:tc>
          <w:tcPr>
            <w:tcW w:w="1804" w:type="dxa"/>
          </w:tcPr>
          <w:p w14:paraId="52D49C36" w14:textId="1BC9DAF8" w:rsidR="003327D0" w:rsidRDefault="003D7799" w:rsidP="003F2777">
            <w:pPr>
              <w:spacing w:line="360" w:lineRule="auto"/>
              <w:jc w:val="both"/>
              <w:rPr>
                <w:rFonts w:ascii="Arial" w:hAnsi="Arial" w:cs="Arial"/>
                <w:sz w:val="22"/>
                <w:szCs w:val="22"/>
              </w:rPr>
            </w:pPr>
            <w:r>
              <w:rPr>
                <w:rFonts w:ascii="Arial" w:hAnsi="Arial" w:cs="Arial"/>
                <w:sz w:val="22"/>
                <w:szCs w:val="22"/>
              </w:rPr>
              <w:t>Initiatives</w:t>
            </w:r>
          </w:p>
        </w:tc>
      </w:tr>
      <w:tr w:rsidR="00467FBB" w14:paraId="1A2558EE" w14:textId="77777777" w:rsidTr="003327D0">
        <w:tc>
          <w:tcPr>
            <w:tcW w:w="1803" w:type="dxa"/>
            <w:vMerge w:val="restart"/>
          </w:tcPr>
          <w:p w14:paraId="758B55C8" w14:textId="3C4FFB92" w:rsidR="00467FBB" w:rsidRDefault="00467FBB" w:rsidP="003F2777">
            <w:pPr>
              <w:spacing w:line="360" w:lineRule="auto"/>
              <w:jc w:val="both"/>
              <w:rPr>
                <w:rFonts w:ascii="Arial" w:hAnsi="Arial" w:cs="Arial"/>
                <w:sz w:val="22"/>
                <w:szCs w:val="22"/>
              </w:rPr>
            </w:pPr>
            <w:r>
              <w:rPr>
                <w:rFonts w:ascii="Arial" w:hAnsi="Arial" w:cs="Arial"/>
                <w:sz w:val="22"/>
                <w:szCs w:val="22"/>
              </w:rPr>
              <w:t>Financial</w:t>
            </w:r>
          </w:p>
        </w:tc>
        <w:tc>
          <w:tcPr>
            <w:tcW w:w="1803" w:type="dxa"/>
          </w:tcPr>
          <w:p w14:paraId="7D66BE5B" w14:textId="6C31A4A8" w:rsidR="00467FBB" w:rsidRDefault="00467FBB" w:rsidP="003F2777">
            <w:pPr>
              <w:spacing w:line="360" w:lineRule="auto"/>
              <w:jc w:val="both"/>
              <w:rPr>
                <w:rFonts w:ascii="Arial" w:hAnsi="Arial" w:cs="Arial"/>
                <w:sz w:val="22"/>
                <w:szCs w:val="22"/>
              </w:rPr>
            </w:pPr>
            <w:r>
              <w:rPr>
                <w:rFonts w:ascii="Arial" w:hAnsi="Arial" w:cs="Arial"/>
                <w:sz w:val="22"/>
                <w:szCs w:val="22"/>
              </w:rPr>
              <w:t>Increase profit</w:t>
            </w:r>
          </w:p>
        </w:tc>
        <w:tc>
          <w:tcPr>
            <w:tcW w:w="1803" w:type="dxa"/>
          </w:tcPr>
          <w:p w14:paraId="69A1AE0E" w14:textId="4C62F9A1" w:rsidR="00467FBB" w:rsidRDefault="00467FBB" w:rsidP="003F2777">
            <w:pPr>
              <w:spacing w:line="360" w:lineRule="auto"/>
              <w:jc w:val="both"/>
              <w:rPr>
                <w:rFonts w:ascii="Arial" w:hAnsi="Arial" w:cs="Arial"/>
                <w:sz w:val="22"/>
                <w:szCs w:val="22"/>
              </w:rPr>
            </w:pPr>
            <w:r>
              <w:rPr>
                <w:rFonts w:ascii="Arial" w:hAnsi="Arial" w:cs="Arial"/>
                <w:sz w:val="22"/>
                <w:szCs w:val="22"/>
              </w:rPr>
              <w:t>Cash Flow</w:t>
            </w:r>
          </w:p>
        </w:tc>
        <w:tc>
          <w:tcPr>
            <w:tcW w:w="1803" w:type="dxa"/>
          </w:tcPr>
          <w:p w14:paraId="7A9F38CE" w14:textId="741FDAA0" w:rsidR="00467FBB" w:rsidRDefault="00467FBB" w:rsidP="003F2777">
            <w:pPr>
              <w:spacing w:line="360" w:lineRule="auto"/>
              <w:jc w:val="both"/>
              <w:rPr>
                <w:rFonts w:ascii="Arial" w:hAnsi="Arial" w:cs="Arial"/>
                <w:sz w:val="22"/>
                <w:szCs w:val="22"/>
              </w:rPr>
            </w:pPr>
            <w:r>
              <w:rPr>
                <w:rFonts w:ascii="Arial" w:hAnsi="Arial" w:cs="Arial"/>
                <w:sz w:val="22"/>
                <w:szCs w:val="22"/>
              </w:rPr>
              <w:t>Increase profit by 20% in net in one year</w:t>
            </w:r>
          </w:p>
        </w:tc>
        <w:tc>
          <w:tcPr>
            <w:tcW w:w="1804" w:type="dxa"/>
          </w:tcPr>
          <w:p w14:paraId="4953425A" w14:textId="33F03E19" w:rsidR="00467FBB" w:rsidRDefault="00467FBB" w:rsidP="003F2777">
            <w:pPr>
              <w:spacing w:line="360" w:lineRule="auto"/>
              <w:jc w:val="both"/>
              <w:rPr>
                <w:rFonts w:ascii="Arial" w:hAnsi="Arial" w:cs="Arial"/>
                <w:sz w:val="22"/>
                <w:szCs w:val="22"/>
              </w:rPr>
            </w:pPr>
            <w:r>
              <w:rPr>
                <w:rFonts w:ascii="Arial" w:hAnsi="Arial" w:cs="Arial"/>
                <w:sz w:val="22"/>
                <w:szCs w:val="22"/>
              </w:rPr>
              <w:t>Increase share take percentage with 2%</w:t>
            </w:r>
          </w:p>
        </w:tc>
      </w:tr>
      <w:tr w:rsidR="00467FBB" w14:paraId="672846EC" w14:textId="77777777" w:rsidTr="003327D0">
        <w:tc>
          <w:tcPr>
            <w:tcW w:w="1803" w:type="dxa"/>
            <w:vMerge/>
          </w:tcPr>
          <w:p w14:paraId="25D15AF5" w14:textId="77777777" w:rsidR="00467FBB" w:rsidRDefault="00467FBB" w:rsidP="003F2777">
            <w:pPr>
              <w:spacing w:line="360" w:lineRule="auto"/>
              <w:jc w:val="both"/>
              <w:rPr>
                <w:rFonts w:ascii="Arial" w:hAnsi="Arial" w:cs="Arial"/>
                <w:sz w:val="22"/>
                <w:szCs w:val="22"/>
              </w:rPr>
            </w:pPr>
          </w:p>
        </w:tc>
        <w:tc>
          <w:tcPr>
            <w:tcW w:w="1803" w:type="dxa"/>
          </w:tcPr>
          <w:p w14:paraId="6B9B4131" w14:textId="2A40A68A" w:rsidR="00467FBB" w:rsidRDefault="00467FBB" w:rsidP="003F2777">
            <w:pPr>
              <w:spacing w:line="360" w:lineRule="auto"/>
              <w:jc w:val="both"/>
              <w:rPr>
                <w:rFonts w:ascii="Arial" w:hAnsi="Arial" w:cs="Arial"/>
                <w:sz w:val="22"/>
                <w:szCs w:val="22"/>
              </w:rPr>
            </w:pPr>
            <w:r>
              <w:rPr>
                <w:rFonts w:ascii="Arial" w:hAnsi="Arial" w:cs="Arial"/>
                <w:sz w:val="22"/>
                <w:szCs w:val="22"/>
              </w:rPr>
              <w:t>Lower costs</w:t>
            </w:r>
          </w:p>
        </w:tc>
        <w:tc>
          <w:tcPr>
            <w:tcW w:w="1803" w:type="dxa"/>
          </w:tcPr>
          <w:p w14:paraId="3E20ECFC" w14:textId="35CF3807" w:rsidR="00467FBB" w:rsidRDefault="00467FBB" w:rsidP="003F2777">
            <w:pPr>
              <w:spacing w:line="360" w:lineRule="auto"/>
              <w:jc w:val="both"/>
              <w:rPr>
                <w:rFonts w:ascii="Arial" w:hAnsi="Arial" w:cs="Arial"/>
                <w:sz w:val="22"/>
                <w:szCs w:val="22"/>
              </w:rPr>
            </w:pPr>
            <w:r>
              <w:rPr>
                <w:rFonts w:ascii="Arial" w:hAnsi="Arial" w:cs="Arial"/>
                <w:sz w:val="22"/>
                <w:szCs w:val="22"/>
              </w:rPr>
              <w:t>Cash Flow</w:t>
            </w:r>
          </w:p>
        </w:tc>
        <w:tc>
          <w:tcPr>
            <w:tcW w:w="1803" w:type="dxa"/>
          </w:tcPr>
          <w:p w14:paraId="0149CAB2" w14:textId="5A794CCE" w:rsidR="00467FBB" w:rsidRDefault="00467FBB" w:rsidP="003F2777">
            <w:pPr>
              <w:spacing w:line="360" w:lineRule="auto"/>
              <w:jc w:val="both"/>
              <w:rPr>
                <w:rFonts w:ascii="Arial" w:hAnsi="Arial" w:cs="Arial"/>
                <w:sz w:val="22"/>
                <w:szCs w:val="22"/>
              </w:rPr>
            </w:pPr>
            <w:r>
              <w:rPr>
                <w:rFonts w:ascii="Arial" w:hAnsi="Arial" w:cs="Arial"/>
                <w:sz w:val="22"/>
                <w:szCs w:val="22"/>
              </w:rPr>
              <w:t>Decrease operating costs by 15% in six moths</w:t>
            </w:r>
          </w:p>
          <w:p w14:paraId="103066E0" w14:textId="6F5093FA" w:rsidR="00467FBB" w:rsidRDefault="00467FBB" w:rsidP="003F2777">
            <w:pPr>
              <w:spacing w:line="360" w:lineRule="auto"/>
              <w:jc w:val="both"/>
              <w:rPr>
                <w:rFonts w:ascii="Arial" w:hAnsi="Arial" w:cs="Arial"/>
                <w:sz w:val="22"/>
                <w:szCs w:val="22"/>
              </w:rPr>
            </w:pPr>
          </w:p>
        </w:tc>
        <w:tc>
          <w:tcPr>
            <w:tcW w:w="1804" w:type="dxa"/>
          </w:tcPr>
          <w:p w14:paraId="2BE7655C" w14:textId="24C9568D" w:rsidR="00467FBB" w:rsidRDefault="00467FBB" w:rsidP="003F2777">
            <w:pPr>
              <w:spacing w:line="360" w:lineRule="auto"/>
              <w:jc w:val="both"/>
              <w:rPr>
                <w:rFonts w:ascii="Arial" w:hAnsi="Arial" w:cs="Arial"/>
                <w:sz w:val="22"/>
                <w:szCs w:val="22"/>
              </w:rPr>
            </w:pPr>
            <w:r>
              <w:rPr>
                <w:rFonts w:ascii="Arial" w:hAnsi="Arial" w:cs="Arial"/>
                <w:sz w:val="22"/>
                <w:szCs w:val="22"/>
              </w:rPr>
              <w:t>Find volunteer doctors that want to help with the webinars</w:t>
            </w:r>
          </w:p>
        </w:tc>
      </w:tr>
      <w:tr w:rsidR="00467FBB" w14:paraId="5A0AA0D5" w14:textId="77777777" w:rsidTr="003327D0">
        <w:tc>
          <w:tcPr>
            <w:tcW w:w="1803" w:type="dxa"/>
            <w:vMerge w:val="restart"/>
          </w:tcPr>
          <w:p w14:paraId="6DD987A9" w14:textId="2E9FC9AB" w:rsidR="00467FBB" w:rsidRDefault="00467FBB" w:rsidP="003F2777">
            <w:pPr>
              <w:spacing w:line="360" w:lineRule="auto"/>
              <w:jc w:val="both"/>
              <w:rPr>
                <w:rFonts w:ascii="Arial" w:hAnsi="Arial" w:cs="Arial"/>
                <w:sz w:val="22"/>
                <w:szCs w:val="22"/>
              </w:rPr>
            </w:pPr>
            <w:r>
              <w:rPr>
                <w:rFonts w:ascii="Arial" w:hAnsi="Arial" w:cs="Arial"/>
                <w:sz w:val="22"/>
                <w:szCs w:val="22"/>
              </w:rPr>
              <w:t>Customer</w:t>
            </w:r>
          </w:p>
        </w:tc>
        <w:tc>
          <w:tcPr>
            <w:tcW w:w="1803" w:type="dxa"/>
          </w:tcPr>
          <w:p w14:paraId="4D36626B" w14:textId="0B1E2525" w:rsidR="00467FBB" w:rsidRDefault="00467FBB" w:rsidP="003F2777">
            <w:pPr>
              <w:spacing w:line="360" w:lineRule="auto"/>
              <w:jc w:val="both"/>
              <w:rPr>
                <w:rFonts w:ascii="Arial" w:hAnsi="Arial" w:cs="Arial"/>
                <w:sz w:val="22"/>
                <w:szCs w:val="22"/>
              </w:rPr>
            </w:pPr>
            <w:r>
              <w:rPr>
                <w:rFonts w:ascii="Arial" w:hAnsi="Arial" w:cs="Arial"/>
                <w:sz w:val="22"/>
                <w:szCs w:val="22"/>
              </w:rPr>
              <w:t>To be helpful for users</w:t>
            </w:r>
          </w:p>
        </w:tc>
        <w:tc>
          <w:tcPr>
            <w:tcW w:w="1803" w:type="dxa"/>
          </w:tcPr>
          <w:p w14:paraId="2381916C" w14:textId="77777777" w:rsidR="00467FBB" w:rsidRDefault="00467FBB" w:rsidP="003F2777">
            <w:pPr>
              <w:spacing w:line="360" w:lineRule="auto"/>
              <w:jc w:val="both"/>
              <w:rPr>
                <w:rFonts w:ascii="Arial" w:hAnsi="Arial" w:cs="Arial"/>
                <w:sz w:val="22"/>
                <w:szCs w:val="22"/>
              </w:rPr>
            </w:pPr>
            <w:r>
              <w:rPr>
                <w:rFonts w:ascii="Arial" w:hAnsi="Arial" w:cs="Arial"/>
                <w:sz w:val="22"/>
                <w:szCs w:val="22"/>
              </w:rPr>
              <w:t xml:space="preserve">Resolution rate, </w:t>
            </w:r>
          </w:p>
          <w:p w14:paraId="26CDB119" w14:textId="77777777" w:rsidR="00467FBB" w:rsidRDefault="00467FBB" w:rsidP="003F2777">
            <w:pPr>
              <w:spacing w:line="360" w:lineRule="auto"/>
              <w:jc w:val="both"/>
              <w:rPr>
                <w:rFonts w:ascii="Arial" w:hAnsi="Arial" w:cs="Arial"/>
                <w:sz w:val="22"/>
                <w:szCs w:val="22"/>
              </w:rPr>
            </w:pPr>
            <w:r>
              <w:rPr>
                <w:rFonts w:ascii="Arial" w:hAnsi="Arial" w:cs="Arial"/>
                <w:sz w:val="22"/>
                <w:szCs w:val="22"/>
              </w:rPr>
              <w:t>Reply time,</w:t>
            </w:r>
          </w:p>
          <w:p w14:paraId="3A6A7ECF" w14:textId="73C4429B" w:rsidR="00467FBB" w:rsidRDefault="00467FBB" w:rsidP="003F2777">
            <w:pPr>
              <w:spacing w:line="360" w:lineRule="auto"/>
              <w:jc w:val="both"/>
              <w:rPr>
                <w:rFonts w:ascii="Arial" w:hAnsi="Arial" w:cs="Arial"/>
                <w:sz w:val="22"/>
                <w:szCs w:val="22"/>
              </w:rPr>
            </w:pPr>
            <w:r>
              <w:rPr>
                <w:rFonts w:ascii="Arial" w:hAnsi="Arial" w:cs="Arial"/>
                <w:sz w:val="22"/>
                <w:szCs w:val="22"/>
              </w:rPr>
              <w:t>Customer satisfaction</w:t>
            </w:r>
          </w:p>
        </w:tc>
        <w:tc>
          <w:tcPr>
            <w:tcW w:w="1803" w:type="dxa"/>
          </w:tcPr>
          <w:p w14:paraId="39837823" w14:textId="77777777" w:rsidR="00467FBB" w:rsidRDefault="00467FBB" w:rsidP="003F2777">
            <w:pPr>
              <w:spacing w:line="360" w:lineRule="auto"/>
              <w:jc w:val="both"/>
              <w:rPr>
                <w:rFonts w:ascii="Arial" w:hAnsi="Arial" w:cs="Arial"/>
                <w:sz w:val="22"/>
                <w:szCs w:val="22"/>
              </w:rPr>
            </w:pPr>
            <w:r>
              <w:rPr>
                <w:rFonts w:ascii="Arial" w:hAnsi="Arial" w:cs="Arial"/>
                <w:sz w:val="22"/>
                <w:szCs w:val="22"/>
              </w:rPr>
              <w:t xml:space="preserve">Receive 100% </w:t>
            </w:r>
          </w:p>
          <w:p w14:paraId="45FB511E" w14:textId="77777777" w:rsidR="00467FBB" w:rsidRDefault="00467FBB" w:rsidP="003F2777">
            <w:pPr>
              <w:spacing w:line="360" w:lineRule="auto"/>
              <w:jc w:val="both"/>
              <w:rPr>
                <w:rFonts w:ascii="Arial" w:hAnsi="Arial" w:cs="Arial"/>
                <w:sz w:val="22"/>
                <w:szCs w:val="22"/>
              </w:rPr>
            </w:pPr>
            <w:r>
              <w:rPr>
                <w:rFonts w:ascii="Arial" w:hAnsi="Arial" w:cs="Arial"/>
                <w:sz w:val="22"/>
                <w:szCs w:val="22"/>
              </w:rPr>
              <w:t>5 stars feedback</w:t>
            </w:r>
          </w:p>
          <w:p w14:paraId="228FA02C" w14:textId="42117BE9" w:rsidR="00467FBB" w:rsidRDefault="00467FBB" w:rsidP="003F2777">
            <w:pPr>
              <w:spacing w:line="360" w:lineRule="auto"/>
              <w:jc w:val="both"/>
              <w:rPr>
                <w:rFonts w:ascii="Arial" w:hAnsi="Arial" w:cs="Arial"/>
                <w:sz w:val="22"/>
                <w:szCs w:val="22"/>
              </w:rPr>
            </w:pPr>
            <w:r>
              <w:rPr>
                <w:rFonts w:ascii="Arial" w:hAnsi="Arial" w:cs="Arial"/>
                <w:sz w:val="22"/>
                <w:szCs w:val="22"/>
              </w:rPr>
              <w:t xml:space="preserve">In 6 moths </w:t>
            </w:r>
          </w:p>
        </w:tc>
        <w:tc>
          <w:tcPr>
            <w:tcW w:w="1804" w:type="dxa"/>
          </w:tcPr>
          <w:p w14:paraId="7B006AB5" w14:textId="50333715" w:rsidR="00467FBB" w:rsidRDefault="00467FBB" w:rsidP="003F2777">
            <w:pPr>
              <w:spacing w:line="360" w:lineRule="auto"/>
              <w:jc w:val="both"/>
              <w:rPr>
                <w:rFonts w:ascii="Arial" w:hAnsi="Arial" w:cs="Arial"/>
                <w:sz w:val="22"/>
                <w:szCs w:val="22"/>
              </w:rPr>
            </w:pPr>
            <w:r>
              <w:rPr>
                <w:rFonts w:ascii="Arial" w:hAnsi="Arial" w:cs="Arial"/>
                <w:sz w:val="22"/>
                <w:szCs w:val="22"/>
              </w:rPr>
              <w:t>Promote more the Customer Satisfaction Feedback</w:t>
            </w:r>
          </w:p>
        </w:tc>
      </w:tr>
      <w:tr w:rsidR="00467FBB" w14:paraId="4485A6DB" w14:textId="77777777" w:rsidTr="003327D0">
        <w:tc>
          <w:tcPr>
            <w:tcW w:w="1803" w:type="dxa"/>
            <w:vMerge/>
          </w:tcPr>
          <w:p w14:paraId="64C8E79D" w14:textId="77777777" w:rsidR="00467FBB" w:rsidRDefault="00467FBB" w:rsidP="003F2777">
            <w:pPr>
              <w:spacing w:line="360" w:lineRule="auto"/>
              <w:jc w:val="both"/>
              <w:rPr>
                <w:rFonts w:ascii="Arial" w:hAnsi="Arial" w:cs="Arial"/>
                <w:sz w:val="22"/>
                <w:szCs w:val="22"/>
              </w:rPr>
            </w:pPr>
          </w:p>
        </w:tc>
        <w:tc>
          <w:tcPr>
            <w:tcW w:w="1803" w:type="dxa"/>
          </w:tcPr>
          <w:p w14:paraId="0A6A62E1" w14:textId="531B36E5" w:rsidR="00467FBB" w:rsidRDefault="00467FBB" w:rsidP="003F2777">
            <w:pPr>
              <w:spacing w:line="360" w:lineRule="auto"/>
              <w:jc w:val="both"/>
              <w:rPr>
                <w:rFonts w:ascii="Arial" w:hAnsi="Arial" w:cs="Arial"/>
                <w:sz w:val="22"/>
                <w:szCs w:val="22"/>
              </w:rPr>
            </w:pPr>
            <w:r>
              <w:rPr>
                <w:rFonts w:ascii="Arial" w:hAnsi="Arial" w:cs="Arial"/>
                <w:sz w:val="22"/>
                <w:szCs w:val="22"/>
              </w:rPr>
              <w:t>Gain new users</w:t>
            </w:r>
          </w:p>
        </w:tc>
        <w:tc>
          <w:tcPr>
            <w:tcW w:w="1803" w:type="dxa"/>
          </w:tcPr>
          <w:p w14:paraId="2E601A58" w14:textId="64DDD657" w:rsidR="00467FBB" w:rsidRDefault="00467FBB" w:rsidP="003F2777">
            <w:pPr>
              <w:spacing w:line="360" w:lineRule="auto"/>
              <w:jc w:val="both"/>
              <w:rPr>
                <w:rFonts w:ascii="Arial" w:hAnsi="Arial" w:cs="Arial"/>
                <w:sz w:val="22"/>
                <w:szCs w:val="22"/>
              </w:rPr>
            </w:pPr>
            <w:r>
              <w:rPr>
                <w:rFonts w:ascii="Arial" w:hAnsi="Arial" w:cs="Arial"/>
                <w:sz w:val="22"/>
                <w:szCs w:val="22"/>
              </w:rPr>
              <w:t xml:space="preserve">Monthly Recurring </w:t>
            </w:r>
            <w:r w:rsidR="008147F3">
              <w:rPr>
                <w:rFonts w:ascii="Arial" w:hAnsi="Arial" w:cs="Arial"/>
                <w:sz w:val="22"/>
                <w:szCs w:val="22"/>
              </w:rPr>
              <w:t>Revenue (</w:t>
            </w:r>
            <w:r>
              <w:rPr>
                <w:rFonts w:ascii="Arial" w:hAnsi="Arial" w:cs="Arial"/>
                <w:sz w:val="22"/>
                <w:szCs w:val="22"/>
              </w:rPr>
              <w:t>MRR)</w:t>
            </w:r>
          </w:p>
        </w:tc>
        <w:tc>
          <w:tcPr>
            <w:tcW w:w="1803" w:type="dxa"/>
          </w:tcPr>
          <w:p w14:paraId="37DF7C2F" w14:textId="3774E457" w:rsidR="00467FBB" w:rsidRDefault="00467FBB" w:rsidP="003F2777">
            <w:pPr>
              <w:spacing w:line="360" w:lineRule="auto"/>
              <w:jc w:val="both"/>
              <w:rPr>
                <w:rFonts w:ascii="Arial" w:hAnsi="Arial" w:cs="Arial"/>
                <w:sz w:val="22"/>
                <w:szCs w:val="22"/>
              </w:rPr>
            </w:pPr>
            <w:r>
              <w:rPr>
                <w:rFonts w:ascii="Arial" w:hAnsi="Arial" w:cs="Arial"/>
                <w:sz w:val="22"/>
                <w:szCs w:val="22"/>
              </w:rPr>
              <w:t>Gain 40% new users in 8 moths.</w:t>
            </w:r>
          </w:p>
        </w:tc>
        <w:tc>
          <w:tcPr>
            <w:tcW w:w="1804" w:type="dxa"/>
          </w:tcPr>
          <w:p w14:paraId="1C17BA59" w14:textId="35E55C2E" w:rsidR="00467FBB" w:rsidRDefault="00467FBB" w:rsidP="003F2777">
            <w:pPr>
              <w:spacing w:line="360" w:lineRule="auto"/>
              <w:jc w:val="both"/>
              <w:rPr>
                <w:rFonts w:ascii="Arial" w:hAnsi="Arial" w:cs="Arial"/>
                <w:sz w:val="22"/>
                <w:szCs w:val="22"/>
              </w:rPr>
            </w:pPr>
            <w:r>
              <w:rPr>
                <w:rFonts w:ascii="Arial" w:hAnsi="Arial" w:cs="Arial"/>
                <w:sz w:val="22"/>
                <w:szCs w:val="22"/>
              </w:rPr>
              <w:t xml:space="preserve">Promote more the platform on </w:t>
            </w:r>
            <w:r w:rsidR="00C82DDD">
              <w:rPr>
                <w:rFonts w:ascii="Arial" w:hAnsi="Arial" w:cs="Arial"/>
                <w:sz w:val="22"/>
                <w:szCs w:val="22"/>
              </w:rPr>
              <w:t>social media</w:t>
            </w:r>
            <w:r>
              <w:rPr>
                <w:rFonts w:ascii="Arial" w:hAnsi="Arial" w:cs="Arial"/>
                <w:sz w:val="22"/>
                <w:szCs w:val="22"/>
              </w:rPr>
              <w:t>.</w:t>
            </w:r>
          </w:p>
          <w:p w14:paraId="13ABE53A" w14:textId="5EB4A72C" w:rsidR="00467FBB" w:rsidRDefault="00467FBB" w:rsidP="003F2777">
            <w:pPr>
              <w:spacing w:line="360" w:lineRule="auto"/>
              <w:jc w:val="both"/>
              <w:rPr>
                <w:rFonts w:ascii="Arial" w:hAnsi="Arial" w:cs="Arial"/>
                <w:sz w:val="22"/>
                <w:szCs w:val="22"/>
              </w:rPr>
            </w:pPr>
            <w:r>
              <w:rPr>
                <w:rFonts w:ascii="Arial" w:hAnsi="Arial" w:cs="Arial"/>
                <w:sz w:val="22"/>
                <w:szCs w:val="22"/>
              </w:rPr>
              <w:t>TV commercials</w:t>
            </w:r>
          </w:p>
        </w:tc>
      </w:tr>
      <w:tr w:rsidR="003327D0" w14:paraId="7C8945D9" w14:textId="77777777" w:rsidTr="003327D0">
        <w:tc>
          <w:tcPr>
            <w:tcW w:w="1803" w:type="dxa"/>
          </w:tcPr>
          <w:p w14:paraId="1F30AF21" w14:textId="4671879F" w:rsidR="003327D0" w:rsidRDefault="00615427" w:rsidP="003F2777">
            <w:pPr>
              <w:spacing w:line="360" w:lineRule="auto"/>
              <w:jc w:val="both"/>
              <w:rPr>
                <w:rFonts w:ascii="Arial" w:hAnsi="Arial" w:cs="Arial"/>
                <w:sz w:val="22"/>
                <w:szCs w:val="22"/>
              </w:rPr>
            </w:pPr>
            <w:r>
              <w:rPr>
                <w:rFonts w:ascii="Arial" w:hAnsi="Arial" w:cs="Arial"/>
                <w:sz w:val="22"/>
                <w:szCs w:val="22"/>
              </w:rPr>
              <w:t>Internal Processes</w:t>
            </w:r>
          </w:p>
        </w:tc>
        <w:tc>
          <w:tcPr>
            <w:tcW w:w="1803" w:type="dxa"/>
          </w:tcPr>
          <w:p w14:paraId="29BB4CC5" w14:textId="6A3F5981" w:rsidR="003327D0" w:rsidRDefault="00463B34" w:rsidP="003F2777">
            <w:pPr>
              <w:spacing w:line="360" w:lineRule="auto"/>
              <w:jc w:val="both"/>
              <w:rPr>
                <w:rFonts w:ascii="Arial" w:hAnsi="Arial" w:cs="Arial"/>
                <w:sz w:val="22"/>
                <w:szCs w:val="22"/>
              </w:rPr>
            </w:pPr>
            <w:r w:rsidRPr="00463B34">
              <w:rPr>
                <w:rFonts w:ascii="Arial" w:hAnsi="Arial" w:cs="Arial"/>
                <w:sz w:val="22"/>
                <w:szCs w:val="22"/>
              </w:rPr>
              <w:t>Boost the efficiency of software</w:t>
            </w:r>
          </w:p>
        </w:tc>
        <w:tc>
          <w:tcPr>
            <w:tcW w:w="1803" w:type="dxa"/>
          </w:tcPr>
          <w:p w14:paraId="117CFBDC" w14:textId="02678408" w:rsidR="003327D0" w:rsidRDefault="00BD40B9" w:rsidP="003F2777">
            <w:pPr>
              <w:spacing w:line="360" w:lineRule="auto"/>
              <w:jc w:val="both"/>
              <w:rPr>
                <w:rFonts w:ascii="Arial" w:hAnsi="Arial" w:cs="Arial"/>
                <w:sz w:val="22"/>
                <w:szCs w:val="22"/>
              </w:rPr>
            </w:pPr>
            <w:r>
              <w:rPr>
                <w:rFonts w:ascii="Arial" w:hAnsi="Arial" w:cs="Arial"/>
                <w:color w:val="202124"/>
                <w:shd w:val="clear" w:color="auto" w:fill="FFFFFF"/>
              </w:rPr>
              <w:t>Net Promoter Score (NPS)</w:t>
            </w:r>
          </w:p>
        </w:tc>
        <w:tc>
          <w:tcPr>
            <w:tcW w:w="1803" w:type="dxa"/>
          </w:tcPr>
          <w:p w14:paraId="02D6D5AE" w14:textId="59FF3E50" w:rsidR="003327D0" w:rsidRDefault="008D767A" w:rsidP="003F2777">
            <w:pPr>
              <w:spacing w:line="360" w:lineRule="auto"/>
              <w:jc w:val="both"/>
              <w:rPr>
                <w:rFonts w:ascii="Arial" w:hAnsi="Arial" w:cs="Arial"/>
                <w:sz w:val="22"/>
                <w:szCs w:val="22"/>
              </w:rPr>
            </w:pPr>
            <w:r>
              <w:rPr>
                <w:rFonts w:ascii="Arial" w:hAnsi="Arial" w:cs="Arial"/>
                <w:sz w:val="22"/>
                <w:szCs w:val="22"/>
              </w:rPr>
              <w:t>50% reduced crushes of the system in 4 moths</w:t>
            </w:r>
          </w:p>
        </w:tc>
        <w:tc>
          <w:tcPr>
            <w:tcW w:w="1804" w:type="dxa"/>
          </w:tcPr>
          <w:p w14:paraId="06D034E1" w14:textId="346B0A25" w:rsidR="003327D0" w:rsidRDefault="009419D7" w:rsidP="003F2777">
            <w:pPr>
              <w:spacing w:line="360" w:lineRule="auto"/>
              <w:jc w:val="both"/>
              <w:rPr>
                <w:rFonts w:ascii="Arial" w:hAnsi="Arial" w:cs="Arial"/>
                <w:sz w:val="22"/>
                <w:szCs w:val="22"/>
              </w:rPr>
            </w:pPr>
            <w:r>
              <w:rPr>
                <w:rFonts w:ascii="Arial" w:hAnsi="Arial" w:cs="Arial"/>
                <w:sz w:val="22"/>
                <w:szCs w:val="22"/>
              </w:rPr>
              <w:t>Receive positive feedbacks from the users.</w:t>
            </w:r>
          </w:p>
        </w:tc>
      </w:tr>
      <w:tr w:rsidR="00615427" w14:paraId="16FD3D50" w14:textId="77777777" w:rsidTr="003327D0">
        <w:tc>
          <w:tcPr>
            <w:tcW w:w="1803" w:type="dxa"/>
          </w:tcPr>
          <w:p w14:paraId="332E27D3" w14:textId="1811D381" w:rsidR="00615427" w:rsidRDefault="00615427" w:rsidP="003F2777">
            <w:pPr>
              <w:spacing w:line="360" w:lineRule="auto"/>
              <w:jc w:val="both"/>
              <w:rPr>
                <w:rFonts w:ascii="Arial" w:hAnsi="Arial" w:cs="Arial"/>
                <w:sz w:val="22"/>
                <w:szCs w:val="22"/>
              </w:rPr>
            </w:pPr>
            <w:r>
              <w:rPr>
                <w:rFonts w:ascii="Arial" w:hAnsi="Arial" w:cs="Arial"/>
                <w:sz w:val="22"/>
                <w:szCs w:val="22"/>
              </w:rPr>
              <w:t>Learning and Growth</w:t>
            </w:r>
          </w:p>
        </w:tc>
        <w:tc>
          <w:tcPr>
            <w:tcW w:w="1803" w:type="dxa"/>
          </w:tcPr>
          <w:p w14:paraId="0CBA8F30" w14:textId="541078C5" w:rsidR="00615427" w:rsidRDefault="001E17B7" w:rsidP="003F2777">
            <w:pPr>
              <w:spacing w:line="360" w:lineRule="auto"/>
              <w:jc w:val="both"/>
              <w:rPr>
                <w:rFonts w:ascii="Arial" w:hAnsi="Arial" w:cs="Arial"/>
                <w:sz w:val="22"/>
                <w:szCs w:val="22"/>
              </w:rPr>
            </w:pPr>
            <w:r>
              <w:rPr>
                <w:rFonts w:ascii="Arial" w:hAnsi="Arial" w:cs="Arial"/>
                <w:sz w:val="22"/>
                <w:szCs w:val="22"/>
              </w:rPr>
              <w:t>Improve Employees IT Skills</w:t>
            </w:r>
          </w:p>
        </w:tc>
        <w:tc>
          <w:tcPr>
            <w:tcW w:w="1803" w:type="dxa"/>
          </w:tcPr>
          <w:p w14:paraId="6C13ED7D" w14:textId="3ABC1AF8" w:rsidR="00615427" w:rsidRDefault="00703ABE" w:rsidP="003F2777">
            <w:pPr>
              <w:spacing w:line="360" w:lineRule="auto"/>
              <w:jc w:val="both"/>
              <w:rPr>
                <w:rFonts w:ascii="Arial" w:hAnsi="Arial" w:cs="Arial"/>
                <w:sz w:val="22"/>
                <w:szCs w:val="22"/>
              </w:rPr>
            </w:pPr>
            <w:r>
              <w:rPr>
                <w:rFonts w:ascii="Arial" w:hAnsi="Arial" w:cs="Arial"/>
                <w:sz w:val="22"/>
                <w:szCs w:val="22"/>
              </w:rPr>
              <w:t>LinkedIn Skills Ass</w:t>
            </w:r>
            <w:r w:rsidR="003B54A8">
              <w:rPr>
                <w:rFonts w:ascii="Arial" w:hAnsi="Arial" w:cs="Arial"/>
                <w:sz w:val="22"/>
                <w:szCs w:val="22"/>
              </w:rPr>
              <w:t xml:space="preserve">essments </w:t>
            </w:r>
          </w:p>
        </w:tc>
        <w:tc>
          <w:tcPr>
            <w:tcW w:w="1803" w:type="dxa"/>
          </w:tcPr>
          <w:p w14:paraId="538AD86F" w14:textId="33758D29" w:rsidR="00615427" w:rsidRDefault="003B54A8" w:rsidP="003F2777">
            <w:pPr>
              <w:spacing w:line="360" w:lineRule="auto"/>
              <w:jc w:val="both"/>
              <w:rPr>
                <w:rFonts w:ascii="Arial" w:hAnsi="Arial" w:cs="Arial"/>
                <w:sz w:val="22"/>
                <w:szCs w:val="22"/>
              </w:rPr>
            </w:pPr>
            <w:r>
              <w:rPr>
                <w:rFonts w:ascii="Arial" w:hAnsi="Arial" w:cs="Arial"/>
                <w:sz w:val="22"/>
                <w:szCs w:val="22"/>
              </w:rPr>
              <w:t xml:space="preserve">Offer with 20% more IT skills courses in the next </w:t>
            </w:r>
            <w:r w:rsidR="00EC1780">
              <w:rPr>
                <w:rFonts w:ascii="Arial" w:hAnsi="Arial" w:cs="Arial"/>
                <w:sz w:val="22"/>
                <w:szCs w:val="22"/>
              </w:rPr>
              <w:t>4 moths</w:t>
            </w:r>
          </w:p>
        </w:tc>
        <w:tc>
          <w:tcPr>
            <w:tcW w:w="1804" w:type="dxa"/>
          </w:tcPr>
          <w:p w14:paraId="109DF644" w14:textId="16BE3731" w:rsidR="00615427" w:rsidRDefault="00EC1780" w:rsidP="003F2777">
            <w:pPr>
              <w:spacing w:line="360" w:lineRule="auto"/>
              <w:jc w:val="both"/>
              <w:rPr>
                <w:rFonts w:ascii="Arial" w:hAnsi="Arial" w:cs="Arial"/>
                <w:sz w:val="22"/>
                <w:szCs w:val="22"/>
              </w:rPr>
            </w:pPr>
            <w:r>
              <w:rPr>
                <w:rFonts w:ascii="Arial" w:hAnsi="Arial" w:cs="Arial"/>
                <w:sz w:val="22"/>
                <w:szCs w:val="22"/>
              </w:rPr>
              <w:t xml:space="preserve">Create </w:t>
            </w:r>
            <w:r w:rsidR="00B52E61">
              <w:rPr>
                <w:rFonts w:ascii="Arial" w:hAnsi="Arial" w:cs="Arial"/>
                <w:sz w:val="22"/>
                <w:szCs w:val="22"/>
              </w:rPr>
              <w:t>free different</w:t>
            </w:r>
            <w:r>
              <w:rPr>
                <w:rFonts w:ascii="Arial" w:hAnsi="Arial" w:cs="Arial"/>
                <w:sz w:val="22"/>
                <w:szCs w:val="22"/>
              </w:rPr>
              <w:t xml:space="preserve"> IT courses</w:t>
            </w:r>
            <w:r w:rsidR="008D3364">
              <w:rPr>
                <w:rFonts w:ascii="Arial" w:hAnsi="Arial" w:cs="Arial"/>
                <w:sz w:val="22"/>
                <w:szCs w:val="22"/>
              </w:rPr>
              <w:t xml:space="preserve"> for employees.</w:t>
            </w:r>
          </w:p>
        </w:tc>
      </w:tr>
    </w:tbl>
    <w:p w14:paraId="2A1A9A3B" w14:textId="77777777" w:rsidR="008D61E2" w:rsidRDefault="008D61E2" w:rsidP="003F2777">
      <w:pPr>
        <w:spacing w:line="360" w:lineRule="auto"/>
        <w:jc w:val="both"/>
        <w:rPr>
          <w:rFonts w:ascii="Arial" w:hAnsi="Arial" w:cs="Arial"/>
          <w:sz w:val="22"/>
          <w:szCs w:val="22"/>
        </w:rPr>
      </w:pPr>
    </w:p>
    <w:p w14:paraId="41CDFD3A" w14:textId="24CB978A" w:rsidR="006F6AED" w:rsidRDefault="003545DC" w:rsidP="003545DC">
      <w:pPr>
        <w:spacing w:line="360" w:lineRule="auto"/>
        <w:jc w:val="both"/>
        <w:rPr>
          <w:rFonts w:ascii="Arial" w:hAnsi="Arial" w:cs="Arial"/>
          <w:sz w:val="22"/>
          <w:szCs w:val="22"/>
        </w:rPr>
      </w:pPr>
      <w:r w:rsidRPr="003545DC">
        <w:rPr>
          <w:rFonts w:ascii="Arial" w:hAnsi="Arial" w:cs="Arial"/>
          <w:sz w:val="22"/>
          <w:szCs w:val="22"/>
        </w:rPr>
        <w:t>When there are big changes in the environment, the structure of the company can change over time. LittleTimotheé.com is an online platform, and since technology is always changing, the company needs to be open to change all the time.</w:t>
      </w:r>
    </w:p>
    <w:p w14:paraId="3181514A" w14:textId="49185AA6" w:rsidR="005C4ED2" w:rsidRDefault="005C4ED2" w:rsidP="003545DC">
      <w:pPr>
        <w:spacing w:line="360" w:lineRule="auto"/>
        <w:jc w:val="both"/>
        <w:rPr>
          <w:rFonts w:ascii="Arial" w:hAnsi="Arial" w:cs="Arial"/>
          <w:sz w:val="22"/>
          <w:szCs w:val="22"/>
        </w:rPr>
      </w:pPr>
    </w:p>
    <w:p w14:paraId="465A792E" w14:textId="1E8E59B9" w:rsidR="005C4ED2" w:rsidRDefault="005C4ED2" w:rsidP="000811A6">
      <w:pPr>
        <w:pStyle w:val="Heading1"/>
      </w:pPr>
      <w:bookmarkStart w:id="67" w:name="_Toc120250807"/>
      <w:r>
        <w:t>Recommendations</w:t>
      </w:r>
      <w:bookmarkEnd w:id="67"/>
    </w:p>
    <w:p w14:paraId="47B8E9D1" w14:textId="1BEEC06F" w:rsidR="00202198" w:rsidRDefault="00202198" w:rsidP="003545DC">
      <w:pPr>
        <w:spacing w:line="360" w:lineRule="auto"/>
        <w:jc w:val="both"/>
        <w:rPr>
          <w:rFonts w:ascii="Arial" w:hAnsi="Arial" w:cs="Arial"/>
          <w:sz w:val="22"/>
          <w:szCs w:val="22"/>
        </w:rPr>
      </w:pPr>
    </w:p>
    <w:p w14:paraId="74F617E1" w14:textId="053622F8" w:rsidR="005C4ED2" w:rsidRDefault="005421E7" w:rsidP="003545DC">
      <w:pPr>
        <w:spacing w:line="360" w:lineRule="auto"/>
        <w:jc w:val="both"/>
        <w:rPr>
          <w:rFonts w:ascii="Arial" w:hAnsi="Arial" w:cs="Arial"/>
          <w:sz w:val="22"/>
          <w:szCs w:val="22"/>
        </w:rPr>
      </w:pPr>
      <w:r w:rsidRPr="005421E7">
        <w:rPr>
          <w:rFonts w:ascii="Arial" w:hAnsi="Arial" w:cs="Arial"/>
          <w:sz w:val="22"/>
          <w:szCs w:val="22"/>
        </w:rPr>
        <w:t xml:space="preserve">Due to the rapid pace at which technology is advancing, LittleTimotheé.com </w:t>
      </w:r>
      <w:r w:rsidR="00FE5F24" w:rsidRPr="005421E7">
        <w:rPr>
          <w:rFonts w:ascii="Arial" w:hAnsi="Arial" w:cs="Arial"/>
          <w:sz w:val="22"/>
          <w:szCs w:val="22"/>
        </w:rPr>
        <w:t>must</w:t>
      </w:r>
      <w:r w:rsidRPr="005421E7">
        <w:rPr>
          <w:rFonts w:ascii="Arial" w:hAnsi="Arial" w:cs="Arial"/>
          <w:sz w:val="22"/>
          <w:szCs w:val="22"/>
        </w:rPr>
        <w:t xml:space="preserve"> have any new software upgrades installed on a permanent basis. This is because the organisation is dependent on the use of technology.</w:t>
      </w:r>
      <w:r>
        <w:rPr>
          <w:rFonts w:ascii="Arial" w:hAnsi="Arial" w:cs="Arial"/>
          <w:sz w:val="22"/>
          <w:szCs w:val="22"/>
        </w:rPr>
        <w:t xml:space="preserve"> </w:t>
      </w:r>
      <w:r w:rsidR="00AE71E1" w:rsidRPr="00AE71E1">
        <w:rPr>
          <w:rFonts w:ascii="Arial" w:hAnsi="Arial" w:cs="Arial"/>
          <w:sz w:val="22"/>
          <w:szCs w:val="22"/>
        </w:rPr>
        <w:t xml:space="preserve">Additionally, since it is a worldwide platform, the platform </w:t>
      </w:r>
      <w:r w:rsidR="00FE5F24" w:rsidRPr="00AE71E1">
        <w:rPr>
          <w:rFonts w:ascii="Arial" w:hAnsi="Arial" w:cs="Arial"/>
          <w:sz w:val="22"/>
          <w:szCs w:val="22"/>
        </w:rPr>
        <w:lastRenderedPageBreak/>
        <w:t>must</w:t>
      </w:r>
      <w:r w:rsidR="00AE71E1" w:rsidRPr="00AE71E1">
        <w:rPr>
          <w:rFonts w:ascii="Arial" w:hAnsi="Arial" w:cs="Arial"/>
          <w:sz w:val="22"/>
          <w:szCs w:val="22"/>
        </w:rPr>
        <w:t xml:space="preserve"> keep track of the number of its users so that it can facilitate services that are to the customers' satisfaction. One of the weaknesses of the organisation is the limited number of staff</w:t>
      </w:r>
      <w:r w:rsidR="00FE5F24">
        <w:rPr>
          <w:rFonts w:ascii="Arial" w:hAnsi="Arial" w:cs="Arial"/>
          <w:sz w:val="22"/>
          <w:szCs w:val="22"/>
        </w:rPr>
        <w:t xml:space="preserve">. </w:t>
      </w:r>
      <w:r w:rsidR="000811A6" w:rsidRPr="004A4C56">
        <w:rPr>
          <w:rFonts w:ascii="Arial" w:hAnsi="Arial" w:cs="Arial"/>
          <w:sz w:val="22"/>
          <w:szCs w:val="22"/>
        </w:rPr>
        <w:t>For</w:t>
      </w:r>
      <w:r w:rsidR="004A4C56" w:rsidRPr="004A4C56">
        <w:rPr>
          <w:rFonts w:ascii="Arial" w:hAnsi="Arial" w:cs="Arial"/>
          <w:sz w:val="22"/>
          <w:szCs w:val="22"/>
        </w:rPr>
        <w:t xml:space="preserve"> the social enterprise to be profitable, the marketing department </w:t>
      </w:r>
      <w:proofErr w:type="gramStart"/>
      <w:r w:rsidR="004A4C56" w:rsidRPr="004A4C56">
        <w:rPr>
          <w:rFonts w:ascii="Arial" w:hAnsi="Arial" w:cs="Arial"/>
          <w:sz w:val="22"/>
          <w:szCs w:val="22"/>
        </w:rPr>
        <w:t>has to</w:t>
      </w:r>
      <w:proofErr w:type="gramEnd"/>
      <w:r w:rsidR="004A4C56" w:rsidRPr="004A4C56">
        <w:rPr>
          <w:rFonts w:ascii="Arial" w:hAnsi="Arial" w:cs="Arial"/>
          <w:sz w:val="22"/>
          <w:szCs w:val="22"/>
        </w:rPr>
        <w:t xml:space="preserve"> devise the most efficient methods possible for promoting the company's products and services.</w:t>
      </w:r>
    </w:p>
    <w:p w14:paraId="56E596FE" w14:textId="08E840B7" w:rsidR="008B3E4E" w:rsidRDefault="000811A6" w:rsidP="000811A6">
      <w:pPr>
        <w:spacing w:line="360" w:lineRule="auto"/>
        <w:jc w:val="both"/>
        <w:rPr>
          <w:rFonts w:ascii="Arial" w:hAnsi="Arial" w:cs="Arial"/>
          <w:sz w:val="22"/>
          <w:szCs w:val="22"/>
        </w:rPr>
      </w:pPr>
      <w:r w:rsidRPr="000811A6">
        <w:rPr>
          <w:rFonts w:ascii="Arial" w:hAnsi="Arial" w:cs="Arial"/>
          <w:sz w:val="22"/>
          <w:szCs w:val="22"/>
        </w:rPr>
        <w:t xml:space="preserve">LittleTimotheé.com is required to adhere to a rigorous strategy Implementation plan in order to foresee the changes and the </w:t>
      </w:r>
      <w:proofErr w:type="spellStart"/>
      <w:r>
        <w:rPr>
          <w:rFonts w:ascii="Arial" w:hAnsi="Arial" w:cs="Arial"/>
          <w:sz w:val="22"/>
          <w:szCs w:val="22"/>
        </w:rPr>
        <w:t>challanges</w:t>
      </w:r>
      <w:proofErr w:type="spellEnd"/>
      <w:r w:rsidRPr="000811A6">
        <w:rPr>
          <w:rFonts w:ascii="Arial" w:hAnsi="Arial" w:cs="Arial"/>
          <w:sz w:val="22"/>
          <w:szCs w:val="22"/>
        </w:rPr>
        <w:t xml:space="preserve"> associated with them.</w:t>
      </w:r>
    </w:p>
    <w:p w14:paraId="51075DEF" w14:textId="22AB6F2B" w:rsidR="000811A6" w:rsidRDefault="000811A6" w:rsidP="000811A6">
      <w:pPr>
        <w:spacing w:line="360" w:lineRule="auto"/>
        <w:jc w:val="both"/>
        <w:rPr>
          <w:rFonts w:ascii="Arial" w:hAnsi="Arial" w:cs="Arial"/>
          <w:sz w:val="22"/>
          <w:szCs w:val="22"/>
        </w:rPr>
      </w:pPr>
    </w:p>
    <w:p w14:paraId="25D49A31" w14:textId="0209E00A" w:rsidR="000811A6" w:rsidRDefault="000811A6" w:rsidP="008C6E46">
      <w:pPr>
        <w:pStyle w:val="Heading1"/>
      </w:pPr>
      <w:bookmarkStart w:id="68" w:name="_Toc120250808"/>
      <w:r>
        <w:t>Conclusion</w:t>
      </w:r>
      <w:bookmarkEnd w:id="68"/>
    </w:p>
    <w:p w14:paraId="4FE484B9" w14:textId="1AEBFF0E" w:rsidR="000811A6" w:rsidRDefault="000811A6" w:rsidP="000811A6">
      <w:pPr>
        <w:spacing w:line="360" w:lineRule="auto"/>
        <w:jc w:val="both"/>
        <w:rPr>
          <w:rFonts w:ascii="Arial" w:hAnsi="Arial" w:cs="Arial"/>
          <w:sz w:val="22"/>
          <w:szCs w:val="22"/>
        </w:rPr>
      </w:pPr>
    </w:p>
    <w:p w14:paraId="6AA46AC4" w14:textId="14E183D2" w:rsidR="004B6882" w:rsidRDefault="000B42C4" w:rsidP="00C037B6">
      <w:pPr>
        <w:spacing w:line="360" w:lineRule="auto"/>
        <w:jc w:val="both"/>
        <w:rPr>
          <w:rFonts w:ascii="Arial" w:hAnsi="Arial" w:cs="Arial"/>
          <w:sz w:val="22"/>
          <w:szCs w:val="22"/>
        </w:rPr>
      </w:pPr>
      <w:r w:rsidRPr="000811A6">
        <w:rPr>
          <w:rFonts w:ascii="Arial" w:hAnsi="Arial" w:cs="Arial"/>
          <w:sz w:val="22"/>
          <w:szCs w:val="22"/>
        </w:rPr>
        <w:t>LittleTimotheé.com</w:t>
      </w:r>
      <w:r>
        <w:rPr>
          <w:rFonts w:ascii="Arial" w:hAnsi="Arial" w:cs="Arial"/>
          <w:sz w:val="22"/>
          <w:szCs w:val="22"/>
        </w:rPr>
        <w:t xml:space="preserve"> is a social enterprise that would bring emotional welfare to many consumers</w:t>
      </w:r>
      <w:r w:rsidR="006114D3">
        <w:rPr>
          <w:rFonts w:ascii="Arial" w:hAnsi="Arial" w:cs="Arial"/>
          <w:sz w:val="22"/>
          <w:szCs w:val="22"/>
        </w:rPr>
        <w:t xml:space="preserve">, as it is the only </w:t>
      </w:r>
      <w:r w:rsidR="002B6DA6">
        <w:rPr>
          <w:rFonts w:ascii="Arial" w:hAnsi="Arial" w:cs="Arial"/>
          <w:sz w:val="22"/>
          <w:szCs w:val="22"/>
        </w:rPr>
        <w:t>one in the market.</w:t>
      </w:r>
    </w:p>
    <w:p w14:paraId="432305B8" w14:textId="6D138C43" w:rsidR="00450C1A" w:rsidRDefault="002B6DA6" w:rsidP="00C037B6">
      <w:pPr>
        <w:spacing w:line="360" w:lineRule="auto"/>
        <w:jc w:val="both"/>
        <w:rPr>
          <w:rFonts w:ascii="Arial" w:hAnsi="Arial" w:cs="Arial"/>
          <w:sz w:val="22"/>
          <w:szCs w:val="22"/>
        </w:rPr>
      </w:pPr>
      <w:r>
        <w:rPr>
          <w:rFonts w:ascii="Arial" w:hAnsi="Arial" w:cs="Arial"/>
          <w:sz w:val="22"/>
          <w:szCs w:val="22"/>
        </w:rPr>
        <w:t xml:space="preserve">The enterprise </w:t>
      </w:r>
      <w:r w:rsidR="009E3F12">
        <w:rPr>
          <w:rFonts w:ascii="Arial" w:hAnsi="Arial" w:cs="Arial"/>
          <w:sz w:val="22"/>
          <w:szCs w:val="22"/>
        </w:rPr>
        <w:t>has defined products and services, visio</w:t>
      </w:r>
      <w:r w:rsidR="003C3077">
        <w:rPr>
          <w:rFonts w:ascii="Arial" w:hAnsi="Arial" w:cs="Arial"/>
          <w:sz w:val="22"/>
          <w:szCs w:val="22"/>
        </w:rPr>
        <w:t>n,</w:t>
      </w:r>
      <w:r w:rsidR="009E3F12">
        <w:rPr>
          <w:rFonts w:ascii="Arial" w:hAnsi="Arial" w:cs="Arial"/>
          <w:sz w:val="22"/>
          <w:szCs w:val="22"/>
        </w:rPr>
        <w:t xml:space="preserve"> mis</w:t>
      </w:r>
      <w:r w:rsidR="003C3077">
        <w:rPr>
          <w:rFonts w:ascii="Arial" w:hAnsi="Arial" w:cs="Arial"/>
          <w:sz w:val="22"/>
          <w:szCs w:val="22"/>
        </w:rPr>
        <w:t xml:space="preserve">sion and </w:t>
      </w:r>
      <w:r w:rsidR="00EE1658">
        <w:rPr>
          <w:rFonts w:ascii="Arial" w:hAnsi="Arial" w:cs="Arial"/>
          <w:sz w:val="22"/>
          <w:szCs w:val="22"/>
        </w:rPr>
        <w:t xml:space="preserve">objectives. </w:t>
      </w:r>
      <w:r w:rsidR="005703D2">
        <w:rPr>
          <w:rFonts w:ascii="Arial" w:hAnsi="Arial" w:cs="Arial"/>
          <w:sz w:val="22"/>
          <w:szCs w:val="22"/>
        </w:rPr>
        <w:t xml:space="preserve">The use of </w:t>
      </w:r>
      <w:r w:rsidR="005B07A9" w:rsidRPr="005B07A9">
        <w:rPr>
          <w:rFonts w:ascii="Arial" w:hAnsi="Arial" w:cs="Arial"/>
          <w:sz w:val="22"/>
          <w:szCs w:val="22"/>
        </w:rPr>
        <w:t xml:space="preserve">Improvements in the micro and macro environments </w:t>
      </w:r>
      <w:r w:rsidR="000805B7">
        <w:rPr>
          <w:rFonts w:ascii="Arial" w:hAnsi="Arial" w:cs="Arial"/>
          <w:sz w:val="22"/>
          <w:szCs w:val="22"/>
        </w:rPr>
        <w:t xml:space="preserve">of the social enterprise </w:t>
      </w:r>
      <w:r w:rsidR="005B07A9" w:rsidRPr="005B07A9">
        <w:rPr>
          <w:rFonts w:ascii="Arial" w:hAnsi="Arial" w:cs="Arial"/>
          <w:sz w:val="22"/>
          <w:szCs w:val="22"/>
        </w:rPr>
        <w:t>were identified via the environmental analysis</w:t>
      </w:r>
      <w:r w:rsidR="00554732">
        <w:rPr>
          <w:rFonts w:ascii="Arial" w:hAnsi="Arial" w:cs="Arial"/>
          <w:sz w:val="22"/>
          <w:szCs w:val="22"/>
        </w:rPr>
        <w:t xml:space="preserve">. VRIO </w:t>
      </w:r>
      <w:r w:rsidR="00164EB6">
        <w:rPr>
          <w:rFonts w:ascii="Arial" w:hAnsi="Arial" w:cs="Arial"/>
          <w:sz w:val="22"/>
          <w:szCs w:val="22"/>
        </w:rPr>
        <w:t>framework</w:t>
      </w:r>
      <w:r w:rsidR="00554732">
        <w:rPr>
          <w:rFonts w:ascii="Arial" w:hAnsi="Arial" w:cs="Arial"/>
          <w:sz w:val="22"/>
          <w:szCs w:val="22"/>
        </w:rPr>
        <w:t xml:space="preserve"> proved that </w:t>
      </w:r>
      <w:r w:rsidR="00554732" w:rsidRPr="000811A6">
        <w:rPr>
          <w:rFonts w:ascii="Arial" w:hAnsi="Arial" w:cs="Arial"/>
          <w:sz w:val="22"/>
          <w:szCs w:val="22"/>
        </w:rPr>
        <w:t>LittleTimotheé.com</w:t>
      </w:r>
      <w:r w:rsidR="00554732">
        <w:rPr>
          <w:rFonts w:ascii="Arial" w:hAnsi="Arial" w:cs="Arial"/>
          <w:sz w:val="22"/>
          <w:szCs w:val="22"/>
        </w:rPr>
        <w:t xml:space="preserve"> has a sustainable competitive advantage on the market. </w:t>
      </w:r>
    </w:p>
    <w:p w14:paraId="7C0760BD" w14:textId="6C3490C4" w:rsidR="00FA06C6" w:rsidRDefault="006133CA" w:rsidP="00C037B6">
      <w:pPr>
        <w:spacing w:line="360" w:lineRule="auto"/>
        <w:jc w:val="both"/>
        <w:rPr>
          <w:rFonts w:ascii="Arial" w:hAnsi="Arial" w:cs="Arial"/>
          <w:sz w:val="22"/>
          <w:szCs w:val="22"/>
        </w:rPr>
      </w:pPr>
      <w:r w:rsidRPr="006133CA">
        <w:rPr>
          <w:rFonts w:ascii="Arial" w:hAnsi="Arial" w:cs="Arial"/>
          <w:sz w:val="22"/>
          <w:szCs w:val="22"/>
        </w:rPr>
        <w:t xml:space="preserve">Power Interest Grid was used to identify and map relevant parties, allowing businesses to better understand who their competitive </w:t>
      </w:r>
      <w:r w:rsidR="00A359E8" w:rsidRPr="006133CA">
        <w:rPr>
          <w:rFonts w:ascii="Arial" w:hAnsi="Arial" w:cs="Arial"/>
          <w:sz w:val="22"/>
          <w:szCs w:val="22"/>
        </w:rPr>
        <w:t>advantage is</w:t>
      </w:r>
      <w:r w:rsidRPr="006133CA">
        <w:rPr>
          <w:rFonts w:ascii="Arial" w:hAnsi="Arial" w:cs="Arial"/>
          <w:sz w:val="22"/>
          <w:szCs w:val="22"/>
        </w:rPr>
        <w:t xml:space="preserve"> represented by.</w:t>
      </w:r>
    </w:p>
    <w:p w14:paraId="37A29C99" w14:textId="643C29B3" w:rsidR="00A359E8" w:rsidRDefault="00A359E8" w:rsidP="00C037B6">
      <w:pPr>
        <w:spacing w:line="360" w:lineRule="auto"/>
        <w:jc w:val="both"/>
        <w:rPr>
          <w:rFonts w:ascii="Arial" w:hAnsi="Arial" w:cs="Arial"/>
          <w:sz w:val="22"/>
          <w:szCs w:val="22"/>
        </w:rPr>
      </w:pPr>
      <w:r>
        <w:rPr>
          <w:rFonts w:ascii="Arial" w:hAnsi="Arial" w:cs="Arial"/>
          <w:sz w:val="22"/>
          <w:szCs w:val="22"/>
        </w:rPr>
        <w:t>Eventually,</w:t>
      </w:r>
      <w:r w:rsidR="00C87627" w:rsidRPr="00C87627">
        <w:rPr>
          <w:rFonts w:ascii="Arial" w:hAnsi="Arial" w:cs="Arial"/>
          <w:sz w:val="22"/>
          <w:szCs w:val="22"/>
        </w:rPr>
        <w:t xml:space="preserve"> </w:t>
      </w:r>
      <w:r w:rsidR="00C87627">
        <w:rPr>
          <w:rFonts w:ascii="Arial" w:hAnsi="Arial" w:cs="Arial"/>
          <w:sz w:val="22"/>
          <w:szCs w:val="22"/>
        </w:rPr>
        <w:t>t</w:t>
      </w:r>
      <w:r w:rsidR="00C87627" w:rsidRPr="00C037B6">
        <w:rPr>
          <w:rFonts w:ascii="Arial" w:hAnsi="Arial" w:cs="Arial"/>
          <w:sz w:val="22"/>
          <w:szCs w:val="22"/>
        </w:rPr>
        <w:t xml:space="preserve">here is a need for a strategic plan </w:t>
      </w:r>
      <w:proofErr w:type="gramStart"/>
      <w:r w:rsidR="00C87627" w:rsidRPr="00C037B6">
        <w:rPr>
          <w:rFonts w:ascii="Arial" w:hAnsi="Arial" w:cs="Arial"/>
          <w:sz w:val="22"/>
          <w:szCs w:val="22"/>
        </w:rPr>
        <w:t>in order for</w:t>
      </w:r>
      <w:proofErr w:type="gramEnd"/>
      <w:r w:rsidR="00C87627" w:rsidRPr="00C037B6">
        <w:rPr>
          <w:rFonts w:ascii="Arial" w:hAnsi="Arial" w:cs="Arial"/>
          <w:sz w:val="22"/>
          <w:szCs w:val="22"/>
        </w:rPr>
        <w:t xml:space="preserve"> a social </w:t>
      </w:r>
      <w:r w:rsidR="00C87627">
        <w:rPr>
          <w:rFonts w:ascii="Arial" w:hAnsi="Arial" w:cs="Arial"/>
          <w:sz w:val="22"/>
          <w:szCs w:val="22"/>
        </w:rPr>
        <w:t>enterprise</w:t>
      </w:r>
      <w:r w:rsidR="00C87627" w:rsidRPr="00C037B6">
        <w:rPr>
          <w:rFonts w:ascii="Arial" w:hAnsi="Arial" w:cs="Arial"/>
          <w:sz w:val="22"/>
          <w:szCs w:val="22"/>
        </w:rPr>
        <w:t xml:space="preserve"> to be successful in a market that is always changing.</w:t>
      </w:r>
    </w:p>
    <w:p w14:paraId="73189277" w14:textId="03FFC64E" w:rsidR="008C6E46" w:rsidRDefault="008C6E46" w:rsidP="00C037B6">
      <w:pPr>
        <w:spacing w:line="360" w:lineRule="auto"/>
        <w:jc w:val="both"/>
        <w:rPr>
          <w:rFonts w:ascii="Arial" w:hAnsi="Arial" w:cs="Arial"/>
          <w:sz w:val="22"/>
          <w:szCs w:val="22"/>
        </w:rPr>
      </w:pPr>
    </w:p>
    <w:p w14:paraId="066745D4" w14:textId="77777777" w:rsidR="008C6E46" w:rsidRDefault="008C6E46">
      <w:pPr>
        <w:rPr>
          <w:rFonts w:ascii="Arial" w:hAnsi="Arial" w:cs="Arial"/>
          <w:sz w:val="22"/>
          <w:szCs w:val="22"/>
        </w:rPr>
      </w:pPr>
      <w:r>
        <w:rPr>
          <w:rFonts w:ascii="Arial" w:hAnsi="Arial" w:cs="Arial"/>
          <w:sz w:val="22"/>
          <w:szCs w:val="22"/>
        </w:rPr>
        <w:br w:type="page"/>
      </w:r>
    </w:p>
    <w:p w14:paraId="74A54973" w14:textId="7C932932" w:rsidR="008C6E46" w:rsidRDefault="008C6E46" w:rsidP="008C6E46">
      <w:pPr>
        <w:pStyle w:val="Heading1"/>
      </w:pPr>
      <w:bookmarkStart w:id="69" w:name="_Toc120250809"/>
      <w:r>
        <w:lastRenderedPageBreak/>
        <w:t>References:</w:t>
      </w:r>
      <w:bookmarkEnd w:id="69"/>
    </w:p>
    <w:p w14:paraId="34A058BA" w14:textId="0678B143" w:rsidR="008C6E46" w:rsidRDefault="008C6E46" w:rsidP="008C6E46"/>
    <w:p w14:paraId="16B08F50" w14:textId="63435AB9" w:rsidR="0035510E" w:rsidRDefault="0035510E" w:rsidP="0035510E">
      <w:pPr>
        <w:pStyle w:val="NormalWeb"/>
        <w:numPr>
          <w:ilvl w:val="0"/>
          <w:numId w:val="5"/>
        </w:numPr>
        <w:spacing w:before="0" w:beforeAutospacing="0" w:after="173" w:afterAutospacing="0"/>
        <w:rPr>
          <w:rFonts w:ascii="Roboto" w:hAnsi="Roboto"/>
          <w:color w:val="53565A"/>
          <w:sz w:val="21"/>
          <w:szCs w:val="21"/>
        </w:rPr>
      </w:pPr>
      <w:r>
        <w:rPr>
          <w:rFonts w:ascii="Roboto" w:hAnsi="Roboto"/>
          <w:color w:val="53565A"/>
          <w:sz w:val="21"/>
          <w:szCs w:val="21"/>
        </w:rPr>
        <w:t>Andrews, R., Boyne, G.A., Law, J. and Walker, R.M. (2009) 'Strategy Formulation, Strategy Content and Performance: An empirical analysis',</w:t>
      </w:r>
      <w:r>
        <w:rPr>
          <w:rStyle w:val="apple-converted-space"/>
          <w:rFonts w:ascii="Roboto" w:eastAsiaTheme="majorEastAsia" w:hAnsi="Roboto"/>
          <w:color w:val="53565A"/>
          <w:sz w:val="21"/>
          <w:szCs w:val="21"/>
        </w:rPr>
        <w:t> </w:t>
      </w:r>
      <w:r>
        <w:rPr>
          <w:rFonts w:ascii="Roboto" w:hAnsi="Roboto"/>
          <w:i/>
          <w:iCs/>
          <w:color w:val="53565A"/>
          <w:sz w:val="21"/>
          <w:szCs w:val="21"/>
        </w:rPr>
        <w:t>Public management review,</w:t>
      </w:r>
      <w:r>
        <w:rPr>
          <w:rStyle w:val="apple-converted-space"/>
          <w:rFonts w:ascii="Roboto" w:eastAsiaTheme="majorEastAsia" w:hAnsi="Roboto"/>
          <w:i/>
          <w:iCs/>
          <w:color w:val="53565A"/>
          <w:sz w:val="21"/>
          <w:szCs w:val="21"/>
        </w:rPr>
        <w:t> </w:t>
      </w:r>
      <w:r>
        <w:rPr>
          <w:rFonts w:ascii="Roboto" w:hAnsi="Roboto"/>
          <w:color w:val="53565A"/>
          <w:sz w:val="21"/>
          <w:szCs w:val="21"/>
        </w:rPr>
        <w:t xml:space="preserve">11(1), pp. 1-22. </w:t>
      </w:r>
      <w:proofErr w:type="spellStart"/>
      <w:r>
        <w:rPr>
          <w:rFonts w:ascii="Roboto" w:hAnsi="Roboto"/>
          <w:color w:val="53565A"/>
          <w:sz w:val="21"/>
          <w:szCs w:val="21"/>
        </w:rPr>
        <w:t>doi</w:t>
      </w:r>
      <w:proofErr w:type="spellEnd"/>
      <w:r>
        <w:rPr>
          <w:rFonts w:ascii="Roboto" w:hAnsi="Roboto"/>
          <w:color w:val="53565A"/>
          <w:sz w:val="21"/>
          <w:szCs w:val="21"/>
        </w:rPr>
        <w:t>: 10.1080/14719030802489989.</w:t>
      </w:r>
    </w:p>
    <w:p w14:paraId="0E76B8BF" w14:textId="77777777" w:rsidR="0035510E" w:rsidRDefault="0035510E" w:rsidP="0035510E">
      <w:pPr>
        <w:pStyle w:val="NormalWeb"/>
        <w:numPr>
          <w:ilvl w:val="0"/>
          <w:numId w:val="5"/>
        </w:numPr>
        <w:spacing w:before="0" w:beforeAutospacing="0" w:after="173" w:afterAutospacing="0"/>
        <w:rPr>
          <w:rFonts w:ascii="Roboto" w:hAnsi="Roboto"/>
          <w:color w:val="53565A"/>
          <w:sz w:val="21"/>
          <w:szCs w:val="21"/>
        </w:rPr>
      </w:pPr>
      <w:r>
        <w:rPr>
          <w:rFonts w:ascii="Roboto" w:hAnsi="Roboto"/>
          <w:color w:val="53565A"/>
          <w:sz w:val="21"/>
          <w:szCs w:val="21"/>
        </w:rPr>
        <w:t>Ansoff, H.I. (1957) 'Strategies for diversification',</w:t>
      </w:r>
      <w:r>
        <w:rPr>
          <w:rStyle w:val="apple-converted-space"/>
          <w:rFonts w:ascii="Roboto" w:eastAsiaTheme="majorEastAsia" w:hAnsi="Roboto"/>
          <w:color w:val="53565A"/>
          <w:sz w:val="21"/>
          <w:szCs w:val="21"/>
        </w:rPr>
        <w:t> </w:t>
      </w:r>
      <w:r>
        <w:rPr>
          <w:rFonts w:ascii="Roboto" w:hAnsi="Roboto"/>
          <w:i/>
          <w:iCs/>
          <w:color w:val="53565A"/>
          <w:sz w:val="21"/>
          <w:szCs w:val="21"/>
        </w:rPr>
        <w:t>Harvard business review,</w:t>
      </w:r>
      <w:r>
        <w:rPr>
          <w:rStyle w:val="apple-converted-space"/>
          <w:rFonts w:ascii="Roboto" w:eastAsiaTheme="majorEastAsia" w:hAnsi="Roboto"/>
          <w:i/>
          <w:iCs/>
          <w:color w:val="53565A"/>
          <w:sz w:val="21"/>
          <w:szCs w:val="21"/>
        </w:rPr>
        <w:t> </w:t>
      </w:r>
      <w:r>
        <w:rPr>
          <w:rFonts w:ascii="Roboto" w:hAnsi="Roboto"/>
          <w:color w:val="53565A"/>
          <w:sz w:val="21"/>
          <w:szCs w:val="21"/>
        </w:rPr>
        <w:t>35(5), pp. 113-124.</w:t>
      </w:r>
    </w:p>
    <w:p w14:paraId="7B9A3234" w14:textId="77777777" w:rsidR="0035510E" w:rsidRDefault="0035510E" w:rsidP="0035510E">
      <w:pPr>
        <w:pStyle w:val="NormalWeb"/>
        <w:numPr>
          <w:ilvl w:val="0"/>
          <w:numId w:val="5"/>
        </w:numPr>
        <w:spacing w:before="0" w:beforeAutospacing="0" w:after="173" w:afterAutospacing="0"/>
        <w:rPr>
          <w:rFonts w:ascii="Roboto" w:hAnsi="Roboto"/>
          <w:color w:val="53565A"/>
          <w:sz w:val="21"/>
          <w:szCs w:val="21"/>
        </w:rPr>
      </w:pPr>
      <w:r>
        <w:rPr>
          <w:rFonts w:ascii="Roboto" w:hAnsi="Roboto"/>
          <w:color w:val="53565A"/>
          <w:sz w:val="21"/>
          <w:szCs w:val="21"/>
        </w:rPr>
        <w:t>Ansoff, H.I. (2007)</w:t>
      </w:r>
      <w:r>
        <w:rPr>
          <w:rStyle w:val="apple-converted-space"/>
          <w:rFonts w:ascii="Roboto" w:eastAsiaTheme="majorEastAsia" w:hAnsi="Roboto"/>
          <w:color w:val="53565A"/>
          <w:sz w:val="21"/>
          <w:szCs w:val="21"/>
        </w:rPr>
        <w:t> </w:t>
      </w:r>
      <w:r>
        <w:rPr>
          <w:rFonts w:ascii="Roboto" w:hAnsi="Roboto"/>
          <w:i/>
          <w:iCs/>
          <w:color w:val="53565A"/>
          <w:sz w:val="21"/>
          <w:szCs w:val="21"/>
        </w:rPr>
        <w:t>Strategic management</w:t>
      </w:r>
      <w:r>
        <w:rPr>
          <w:rStyle w:val="apple-converted-space"/>
          <w:rFonts w:ascii="Roboto" w:eastAsiaTheme="majorEastAsia" w:hAnsi="Roboto"/>
          <w:color w:val="53565A"/>
          <w:sz w:val="21"/>
          <w:szCs w:val="21"/>
        </w:rPr>
        <w:t> </w:t>
      </w:r>
      <w:r>
        <w:rPr>
          <w:rFonts w:ascii="Roboto" w:hAnsi="Roboto"/>
          <w:color w:val="53565A"/>
          <w:sz w:val="21"/>
          <w:szCs w:val="21"/>
        </w:rPr>
        <w:t>Basingstoke: Palgrave Macmillan.</w:t>
      </w:r>
    </w:p>
    <w:p w14:paraId="6584E548" w14:textId="77777777" w:rsidR="0035510E" w:rsidRDefault="0035510E" w:rsidP="0035510E">
      <w:pPr>
        <w:pStyle w:val="NormalWeb"/>
        <w:numPr>
          <w:ilvl w:val="0"/>
          <w:numId w:val="5"/>
        </w:numPr>
        <w:spacing w:before="0" w:beforeAutospacing="0" w:after="173" w:afterAutospacing="0"/>
        <w:rPr>
          <w:rFonts w:ascii="Roboto" w:hAnsi="Roboto"/>
          <w:color w:val="53565A"/>
          <w:sz w:val="21"/>
          <w:szCs w:val="21"/>
        </w:rPr>
      </w:pPr>
      <w:r>
        <w:rPr>
          <w:rFonts w:ascii="Roboto" w:hAnsi="Roboto"/>
          <w:color w:val="53565A"/>
          <w:sz w:val="21"/>
          <w:szCs w:val="21"/>
        </w:rPr>
        <w:t xml:space="preserve">Bart, C. and </w:t>
      </w:r>
      <w:proofErr w:type="spellStart"/>
      <w:r>
        <w:rPr>
          <w:rFonts w:ascii="Roboto" w:hAnsi="Roboto"/>
          <w:color w:val="53565A"/>
          <w:sz w:val="21"/>
          <w:szCs w:val="21"/>
        </w:rPr>
        <w:t>Bontis</w:t>
      </w:r>
      <w:proofErr w:type="spellEnd"/>
      <w:r>
        <w:rPr>
          <w:rFonts w:ascii="Roboto" w:hAnsi="Roboto"/>
          <w:color w:val="53565A"/>
          <w:sz w:val="21"/>
          <w:szCs w:val="21"/>
        </w:rPr>
        <w:t>, N. (2003) 'Distinguishing between the board and management in company mission: Implications for corporate governance',</w:t>
      </w:r>
      <w:r>
        <w:rPr>
          <w:rStyle w:val="apple-converted-space"/>
          <w:rFonts w:ascii="Roboto" w:eastAsiaTheme="majorEastAsia" w:hAnsi="Roboto"/>
          <w:color w:val="53565A"/>
          <w:sz w:val="21"/>
          <w:szCs w:val="21"/>
        </w:rPr>
        <w:t> </w:t>
      </w:r>
      <w:r>
        <w:rPr>
          <w:rFonts w:ascii="Roboto" w:hAnsi="Roboto"/>
          <w:i/>
          <w:iCs/>
          <w:color w:val="53565A"/>
          <w:sz w:val="21"/>
          <w:szCs w:val="21"/>
        </w:rPr>
        <w:t>Journal of Intellectual Capital</w:t>
      </w:r>
      <w:proofErr w:type="gramStart"/>
      <w:r>
        <w:rPr>
          <w:rFonts w:ascii="Roboto" w:hAnsi="Roboto"/>
          <w:i/>
          <w:iCs/>
          <w:color w:val="53565A"/>
          <w:sz w:val="21"/>
          <w:szCs w:val="21"/>
        </w:rPr>
        <w:t>,</w:t>
      </w:r>
      <w:r>
        <w:rPr>
          <w:rStyle w:val="apple-converted-space"/>
          <w:rFonts w:ascii="Roboto" w:eastAsiaTheme="majorEastAsia" w:hAnsi="Roboto"/>
          <w:i/>
          <w:iCs/>
          <w:color w:val="53565A"/>
          <w:sz w:val="21"/>
          <w:szCs w:val="21"/>
        </w:rPr>
        <w:t> </w:t>
      </w:r>
      <w:r>
        <w:rPr>
          <w:rFonts w:ascii="Roboto" w:hAnsi="Roboto"/>
          <w:color w:val="53565A"/>
          <w:sz w:val="21"/>
          <w:szCs w:val="21"/>
        </w:rPr>
        <w:t>.</w:t>
      </w:r>
      <w:proofErr w:type="gramEnd"/>
    </w:p>
    <w:p w14:paraId="365CE6AE" w14:textId="77777777" w:rsidR="0035510E" w:rsidRDefault="0035510E" w:rsidP="0035510E">
      <w:pPr>
        <w:pStyle w:val="NormalWeb"/>
        <w:numPr>
          <w:ilvl w:val="0"/>
          <w:numId w:val="5"/>
        </w:numPr>
        <w:spacing w:before="0" w:beforeAutospacing="0" w:after="173" w:afterAutospacing="0"/>
        <w:rPr>
          <w:rFonts w:ascii="Roboto" w:hAnsi="Roboto"/>
          <w:color w:val="53565A"/>
          <w:sz w:val="21"/>
          <w:szCs w:val="21"/>
        </w:rPr>
      </w:pPr>
      <w:r>
        <w:rPr>
          <w:rFonts w:ascii="Roboto" w:hAnsi="Roboto"/>
          <w:color w:val="53565A"/>
          <w:sz w:val="21"/>
          <w:szCs w:val="21"/>
        </w:rPr>
        <w:t>Bennis, W.G., Nanus, B. and Bennis, S. (1985)</w:t>
      </w:r>
      <w:r>
        <w:rPr>
          <w:rStyle w:val="apple-converted-space"/>
          <w:rFonts w:ascii="Roboto" w:eastAsiaTheme="majorEastAsia" w:hAnsi="Roboto"/>
          <w:color w:val="53565A"/>
          <w:sz w:val="21"/>
          <w:szCs w:val="21"/>
        </w:rPr>
        <w:t> </w:t>
      </w:r>
      <w:r>
        <w:rPr>
          <w:rFonts w:ascii="Roboto" w:hAnsi="Roboto"/>
          <w:i/>
          <w:iCs/>
          <w:color w:val="53565A"/>
          <w:sz w:val="21"/>
          <w:szCs w:val="21"/>
        </w:rPr>
        <w:t>Leaders: Strategies for taking charge</w:t>
      </w:r>
      <w:r>
        <w:rPr>
          <w:rStyle w:val="apple-converted-space"/>
          <w:rFonts w:ascii="Roboto" w:eastAsiaTheme="majorEastAsia" w:hAnsi="Roboto"/>
          <w:color w:val="53565A"/>
          <w:sz w:val="21"/>
          <w:szCs w:val="21"/>
        </w:rPr>
        <w:t> </w:t>
      </w:r>
      <w:r>
        <w:rPr>
          <w:rFonts w:ascii="Roboto" w:hAnsi="Roboto"/>
          <w:color w:val="53565A"/>
          <w:sz w:val="21"/>
          <w:szCs w:val="21"/>
        </w:rPr>
        <w:t>Harper &amp; row New York.</w:t>
      </w:r>
    </w:p>
    <w:p w14:paraId="250A6DCA" w14:textId="77777777" w:rsidR="0035510E" w:rsidRDefault="0035510E" w:rsidP="0035510E">
      <w:pPr>
        <w:pStyle w:val="NormalWeb"/>
        <w:numPr>
          <w:ilvl w:val="0"/>
          <w:numId w:val="5"/>
        </w:numPr>
        <w:spacing w:before="0" w:beforeAutospacing="0" w:after="173" w:afterAutospacing="0"/>
        <w:rPr>
          <w:rFonts w:ascii="Roboto" w:hAnsi="Roboto"/>
          <w:color w:val="53565A"/>
          <w:sz w:val="21"/>
          <w:szCs w:val="21"/>
        </w:rPr>
      </w:pPr>
      <w:r>
        <w:rPr>
          <w:rFonts w:ascii="Roboto" w:hAnsi="Roboto"/>
          <w:color w:val="53565A"/>
          <w:sz w:val="21"/>
          <w:szCs w:val="21"/>
        </w:rPr>
        <w:t xml:space="preserve">Carroll, A.B. and </w:t>
      </w:r>
      <w:proofErr w:type="spellStart"/>
      <w:r>
        <w:rPr>
          <w:rFonts w:ascii="Roboto" w:hAnsi="Roboto"/>
          <w:color w:val="53565A"/>
          <w:sz w:val="21"/>
          <w:szCs w:val="21"/>
        </w:rPr>
        <w:t>Buchholtz</w:t>
      </w:r>
      <w:proofErr w:type="spellEnd"/>
      <w:r>
        <w:rPr>
          <w:rFonts w:ascii="Roboto" w:hAnsi="Roboto"/>
          <w:color w:val="53565A"/>
          <w:sz w:val="21"/>
          <w:szCs w:val="21"/>
        </w:rPr>
        <w:t>, A.K. (2014)</w:t>
      </w:r>
      <w:r>
        <w:rPr>
          <w:rStyle w:val="apple-converted-space"/>
          <w:rFonts w:ascii="Roboto" w:eastAsiaTheme="majorEastAsia" w:hAnsi="Roboto"/>
          <w:color w:val="53565A"/>
          <w:sz w:val="21"/>
          <w:szCs w:val="21"/>
        </w:rPr>
        <w:t> </w:t>
      </w:r>
      <w:r>
        <w:rPr>
          <w:rFonts w:ascii="Roboto" w:hAnsi="Roboto"/>
          <w:i/>
          <w:iCs/>
          <w:color w:val="53565A"/>
          <w:sz w:val="21"/>
          <w:szCs w:val="21"/>
        </w:rPr>
        <w:t>Business and society: Ethics, sustainability, and stakeholder management</w:t>
      </w:r>
      <w:r>
        <w:rPr>
          <w:rStyle w:val="apple-converted-space"/>
          <w:rFonts w:ascii="Roboto" w:eastAsiaTheme="majorEastAsia" w:hAnsi="Roboto"/>
          <w:color w:val="53565A"/>
          <w:sz w:val="21"/>
          <w:szCs w:val="21"/>
        </w:rPr>
        <w:t> </w:t>
      </w:r>
      <w:r>
        <w:rPr>
          <w:rFonts w:ascii="Roboto" w:hAnsi="Roboto"/>
          <w:color w:val="53565A"/>
          <w:sz w:val="21"/>
          <w:szCs w:val="21"/>
        </w:rPr>
        <w:t>Cengage Learning.</w:t>
      </w:r>
    </w:p>
    <w:p w14:paraId="1C22AA4A" w14:textId="77777777" w:rsidR="0035510E" w:rsidRDefault="0035510E" w:rsidP="0035510E">
      <w:pPr>
        <w:pStyle w:val="NormalWeb"/>
        <w:numPr>
          <w:ilvl w:val="0"/>
          <w:numId w:val="5"/>
        </w:numPr>
        <w:spacing w:before="0" w:beforeAutospacing="0" w:after="173" w:afterAutospacing="0"/>
        <w:rPr>
          <w:rFonts w:ascii="Roboto" w:hAnsi="Roboto"/>
          <w:color w:val="53565A"/>
          <w:sz w:val="21"/>
          <w:szCs w:val="21"/>
        </w:rPr>
      </w:pPr>
      <w:r>
        <w:rPr>
          <w:rFonts w:ascii="Roboto" w:hAnsi="Roboto"/>
          <w:color w:val="53565A"/>
          <w:sz w:val="21"/>
          <w:szCs w:val="21"/>
        </w:rPr>
        <w:t>Culp, M. (2012)</w:t>
      </w:r>
      <w:r>
        <w:rPr>
          <w:rStyle w:val="apple-converted-space"/>
          <w:rFonts w:ascii="Roboto" w:eastAsiaTheme="majorEastAsia" w:hAnsi="Roboto"/>
          <w:color w:val="53565A"/>
          <w:sz w:val="21"/>
          <w:szCs w:val="21"/>
        </w:rPr>
        <w:t> </w:t>
      </w:r>
      <w:r>
        <w:rPr>
          <w:rFonts w:ascii="Roboto" w:hAnsi="Roboto"/>
          <w:i/>
          <w:iCs/>
          <w:color w:val="53565A"/>
          <w:sz w:val="21"/>
          <w:szCs w:val="21"/>
        </w:rPr>
        <w:t>Strategic Management</w:t>
      </w:r>
      <w:r>
        <w:rPr>
          <w:rFonts w:ascii="Roboto" w:hAnsi="Roboto"/>
          <w:color w:val="53565A"/>
          <w:sz w:val="21"/>
          <w:szCs w:val="21"/>
        </w:rPr>
        <w:t xml:space="preserve">. 1st </w:t>
      </w:r>
      <w:proofErr w:type="spellStart"/>
      <w:r>
        <w:rPr>
          <w:rFonts w:ascii="Roboto" w:hAnsi="Roboto"/>
          <w:color w:val="53565A"/>
          <w:sz w:val="21"/>
          <w:szCs w:val="21"/>
        </w:rPr>
        <w:t>edn</w:t>
      </w:r>
      <w:proofErr w:type="spellEnd"/>
      <w:r>
        <w:rPr>
          <w:rFonts w:ascii="Roboto" w:hAnsi="Roboto"/>
          <w:color w:val="53565A"/>
          <w:sz w:val="21"/>
          <w:szCs w:val="21"/>
        </w:rPr>
        <w:t xml:space="preserve">. Place of publication not identified: World </w:t>
      </w:r>
      <w:proofErr w:type="spellStart"/>
      <w:r>
        <w:rPr>
          <w:rFonts w:ascii="Roboto" w:hAnsi="Roboto"/>
          <w:color w:val="53565A"/>
          <w:sz w:val="21"/>
          <w:szCs w:val="21"/>
        </w:rPr>
        <w:t>TechnologiesPUBLISHER</w:t>
      </w:r>
      <w:proofErr w:type="spellEnd"/>
      <w:r>
        <w:rPr>
          <w:rFonts w:ascii="Roboto" w:hAnsi="Roboto"/>
          <w:color w:val="53565A"/>
          <w:sz w:val="21"/>
          <w:szCs w:val="21"/>
        </w:rPr>
        <w:t>.</w:t>
      </w:r>
    </w:p>
    <w:p w14:paraId="78EB8C6E" w14:textId="77777777" w:rsidR="0035510E" w:rsidRDefault="0035510E" w:rsidP="0035510E">
      <w:pPr>
        <w:pStyle w:val="NormalWeb"/>
        <w:numPr>
          <w:ilvl w:val="0"/>
          <w:numId w:val="5"/>
        </w:numPr>
        <w:spacing w:before="0" w:beforeAutospacing="0" w:after="173" w:afterAutospacing="0"/>
        <w:rPr>
          <w:rFonts w:ascii="Roboto" w:hAnsi="Roboto"/>
          <w:color w:val="53565A"/>
          <w:sz w:val="21"/>
          <w:szCs w:val="21"/>
        </w:rPr>
      </w:pPr>
      <w:r>
        <w:rPr>
          <w:rFonts w:ascii="Roboto" w:hAnsi="Roboto"/>
          <w:color w:val="53565A"/>
          <w:sz w:val="21"/>
          <w:szCs w:val="21"/>
        </w:rPr>
        <w:t>Jung, L.A. (2007) 'Writing SMART objectives and strategies that fit the ROUTINE',</w:t>
      </w:r>
      <w:r>
        <w:rPr>
          <w:rStyle w:val="apple-converted-space"/>
          <w:rFonts w:ascii="Roboto" w:eastAsiaTheme="majorEastAsia" w:hAnsi="Roboto"/>
          <w:color w:val="53565A"/>
          <w:sz w:val="21"/>
          <w:szCs w:val="21"/>
        </w:rPr>
        <w:t> </w:t>
      </w:r>
      <w:r>
        <w:rPr>
          <w:rFonts w:ascii="Roboto" w:hAnsi="Roboto"/>
          <w:i/>
          <w:iCs/>
          <w:color w:val="53565A"/>
          <w:sz w:val="21"/>
          <w:szCs w:val="21"/>
        </w:rPr>
        <w:t>Teaching Exceptional Children,</w:t>
      </w:r>
      <w:r>
        <w:rPr>
          <w:rStyle w:val="apple-converted-space"/>
          <w:rFonts w:ascii="Roboto" w:eastAsiaTheme="majorEastAsia" w:hAnsi="Roboto"/>
          <w:i/>
          <w:iCs/>
          <w:color w:val="53565A"/>
          <w:sz w:val="21"/>
          <w:szCs w:val="21"/>
        </w:rPr>
        <w:t> </w:t>
      </w:r>
      <w:r>
        <w:rPr>
          <w:rFonts w:ascii="Roboto" w:hAnsi="Roboto"/>
          <w:color w:val="53565A"/>
          <w:sz w:val="21"/>
          <w:szCs w:val="21"/>
        </w:rPr>
        <w:t>39(4), pp. 54-58.</w:t>
      </w:r>
    </w:p>
    <w:p w14:paraId="7F7756F6" w14:textId="77777777" w:rsidR="0035510E" w:rsidRDefault="0035510E" w:rsidP="0035510E">
      <w:pPr>
        <w:pStyle w:val="NormalWeb"/>
        <w:numPr>
          <w:ilvl w:val="0"/>
          <w:numId w:val="5"/>
        </w:numPr>
        <w:spacing w:before="0" w:beforeAutospacing="0" w:after="173" w:afterAutospacing="0"/>
        <w:rPr>
          <w:rFonts w:ascii="Roboto" w:hAnsi="Roboto"/>
          <w:color w:val="53565A"/>
          <w:sz w:val="21"/>
          <w:szCs w:val="21"/>
        </w:rPr>
      </w:pPr>
      <w:proofErr w:type="spellStart"/>
      <w:r>
        <w:rPr>
          <w:rFonts w:ascii="Roboto" w:hAnsi="Roboto"/>
          <w:color w:val="53565A"/>
          <w:sz w:val="21"/>
          <w:szCs w:val="21"/>
        </w:rPr>
        <w:t>Kalogiannidis</w:t>
      </w:r>
      <w:proofErr w:type="spellEnd"/>
      <w:r>
        <w:rPr>
          <w:rFonts w:ascii="Roboto" w:hAnsi="Roboto"/>
          <w:color w:val="53565A"/>
          <w:sz w:val="21"/>
          <w:szCs w:val="21"/>
        </w:rPr>
        <w:t xml:space="preserve">, S. and </w:t>
      </w:r>
      <w:proofErr w:type="spellStart"/>
      <w:r>
        <w:rPr>
          <w:rFonts w:ascii="Roboto" w:hAnsi="Roboto"/>
          <w:color w:val="53565A"/>
          <w:sz w:val="21"/>
          <w:szCs w:val="21"/>
        </w:rPr>
        <w:t>Mavratzas</w:t>
      </w:r>
      <w:proofErr w:type="spellEnd"/>
      <w:r>
        <w:rPr>
          <w:rFonts w:ascii="Roboto" w:hAnsi="Roboto"/>
          <w:color w:val="53565A"/>
          <w:sz w:val="21"/>
          <w:szCs w:val="21"/>
        </w:rPr>
        <w:t>, S. (2020) 'Impact of marketing mix strategies effective product development issues in MNCs/Retail',</w:t>
      </w:r>
      <w:r>
        <w:rPr>
          <w:rStyle w:val="apple-converted-space"/>
          <w:rFonts w:ascii="Roboto" w:eastAsiaTheme="majorEastAsia" w:hAnsi="Roboto"/>
          <w:color w:val="53565A"/>
          <w:sz w:val="21"/>
          <w:szCs w:val="21"/>
        </w:rPr>
        <w:t> </w:t>
      </w:r>
      <w:r>
        <w:rPr>
          <w:rFonts w:ascii="Roboto" w:hAnsi="Roboto"/>
          <w:i/>
          <w:iCs/>
          <w:color w:val="53565A"/>
          <w:sz w:val="21"/>
          <w:szCs w:val="21"/>
        </w:rPr>
        <w:t>International Journal of Business Marketing and Management (IJBMM) Volume,</w:t>
      </w:r>
      <w:r>
        <w:rPr>
          <w:rStyle w:val="apple-converted-space"/>
          <w:rFonts w:ascii="Roboto" w:eastAsiaTheme="majorEastAsia" w:hAnsi="Roboto"/>
          <w:i/>
          <w:iCs/>
          <w:color w:val="53565A"/>
          <w:sz w:val="21"/>
          <w:szCs w:val="21"/>
        </w:rPr>
        <w:t> </w:t>
      </w:r>
      <w:r>
        <w:rPr>
          <w:rFonts w:ascii="Roboto" w:hAnsi="Roboto"/>
          <w:color w:val="53565A"/>
          <w:sz w:val="21"/>
          <w:szCs w:val="21"/>
        </w:rPr>
        <w:t>5, pp. 118-125.</w:t>
      </w:r>
    </w:p>
    <w:p w14:paraId="20501713" w14:textId="77777777" w:rsidR="0035510E" w:rsidRDefault="0035510E" w:rsidP="0035510E">
      <w:pPr>
        <w:pStyle w:val="NormalWeb"/>
        <w:numPr>
          <w:ilvl w:val="0"/>
          <w:numId w:val="5"/>
        </w:numPr>
        <w:spacing w:before="0" w:beforeAutospacing="0" w:after="173" w:afterAutospacing="0"/>
        <w:rPr>
          <w:rFonts w:ascii="Roboto" w:hAnsi="Roboto"/>
          <w:color w:val="53565A"/>
          <w:sz w:val="21"/>
          <w:szCs w:val="21"/>
        </w:rPr>
      </w:pPr>
      <w:r>
        <w:rPr>
          <w:rFonts w:ascii="Roboto" w:hAnsi="Roboto"/>
          <w:color w:val="53565A"/>
          <w:sz w:val="21"/>
          <w:szCs w:val="21"/>
        </w:rPr>
        <w:t>Lamb, R. (1984)</w:t>
      </w:r>
      <w:r>
        <w:rPr>
          <w:rStyle w:val="apple-converted-space"/>
          <w:rFonts w:ascii="Roboto" w:eastAsiaTheme="majorEastAsia" w:hAnsi="Roboto"/>
          <w:color w:val="53565A"/>
          <w:sz w:val="21"/>
          <w:szCs w:val="21"/>
        </w:rPr>
        <w:t> </w:t>
      </w:r>
      <w:r>
        <w:rPr>
          <w:rFonts w:ascii="Roboto" w:hAnsi="Roboto"/>
          <w:i/>
          <w:iCs/>
          <w:color w:val="53565A"/>
          <w:sz w:val="21"/>
          <w:szCs w:val="21"/>
        </w:rPr>
        <w:t>Competitive strategic management</w:t>
      </w:r>
      <w:r>
        <w:rPr>
          <w:rStyle w:val="apple-converted-space"/>
          <w:rFonts w:ascii="Roboto" w:eastAsiaTheme="majorEastAsia" w:hAnsi="Roboto"/>
          <w:color w:val="53565A"/>
          <w:sz w:val="21"/>
          <w:szCs w:val="21"/>
        </w:rPr>
        <w:t> </w:t>
      </w:r>
      <w:r>
        <w:rPr>
          <w:rFonts w:ascii="Roboto" w:hAnsi="Roboto"/>
          <w:color w:val="53565A"/>
          <w:sz w:val="21"/>
          <w:szCs w:val="21"/>
        </w:rPr>
        <w:t>Prentice Hall.</w:t>
      </w:r>
    </w:p>
    <w:p w14:paraId="3B92098C" w14:textId="77777777" w:rsidR="0035510E" w:rsidRDefault="0035510E" w:rsidP="0035510E">
      <w:pPr>
        <w:pStyle w:val="NormalWeb"/>
        <w:numPr>
          <w:ilvl w:val="0"/>
          <w:numId w:val="5"/>
        </w:numPr>
        <w:spacing w:before="0" w:beforeAutospacing="0" w:after="173" w:afterAutospacing="0"/>
        <w:rPr>
          <w:rFonts w:ascii="Roboto" w:hAnsi="Roboto"/>
          <w:color w:val="53565A"/>
          <w:sz w:val="21"/>
          <w:szCs w:val="21"/>
        </w:rPr>
      </w:pPr>
      <w:proofErr w:type="spellStart"/>
      <w:r>
        <w:rPr>
          <w:rFonts w:ascii="Roboto" w:hAnsi="Roboto"/>
          <w:color w:val="53565A"/>
          <w:sz w:val="21"/>
          <w:szCs w:val="21"/>
        </w:rPr>
        <w:t>Mohajan</w:t>
      </w:r>
      <w:proofErr w:type="spellEnd"/>
      <w:r>
        <w:rPr>
          <w:rFonts w:ascii="Roboto" w:hAnsi="Roboto"/>
          <w:color w:val="53565A"/>
          <w:sz w:val="21"/>
          <w:szCs w:val="21"/>
        </w:rPr>
        <w:t>, H. (2017) 'An analysis on BCG growth sharing matrix'</w:t>
      </w:r>
      <w:proofErr w:type="gramStart"/>
      <w:r>
        <w:rPr>
          <w:rFonts w:ascii="Roboto" w:hAnsi="Roboto"/>
          <w:color w:val="53565A"/>
          <w:sz w:val="21"/>
          <w:szCs w:val="21"/>
        </w:rPr>
        <w:t>, .</w:t>
      </w:r>
      <w:proofErr w:type="gramEnd"/>
    </w:p>
    <w:p w14:paraId="6C850AEF" w14:textId="77777777" w:rsidR="0035510E" w:rsidRDefault="0035510E" w:rsidP="0035510E">
      <w:pPr>
        <w:pStyle w:val="NormalWeb"/>
        <w:numPr>
          <w:ilvl w:val="0"/>
          <w:numId w:val="5"/>
        </w:numPr>
        <w:spacing w:before="0" w:beforeAutospacing="0" w:after="173" w:afterAutospacing="0"/>
        <w:rPr>
          <w:rFonts w:ascii="Roboto" w:hAnsi="Roboto"/>
          <w:color w:val="53565A"/>
          <w:sz w:val="21"/>
          <w:szCs w:val="21"/>
        </w:rPr>
      </w:pPr>
      <w:r>
        <w:rPr>
          <w:rFonts w:ascii="Roboto" w:hAnsi="Roboto"/>
          <w:color w:val="53565A"/>
          <w:sz w:val="21"/>
          <w:szCs w:val="21"/>
        </w:rPr>
        <w:t>Murcia, N.N.S., Ferreira, F.A.F. and Ferreira, J.J.M. (2022) 'Enhancing strategic management using a “quantified VRIO”: Adding value with the MCDA approach',</w:t>
      </w:r>
      <w:r>
        <w:rPr>
          <w:rStyle w:val="apple-converted-space"/>
          <w:rFonts w:ascii="Roboto" w:eastAsiaTheme="majorEastAsia" w:hAnsi="Roboto"/>
          <w:color w:val="53565A"/>
          <w:sz w:val="21"/>
          <w:szCs w:val="21"/>
        </w:rPr>
        <w:t> </w:t>
      </w:r>
      <w:r>
        <w:rPr>
          <w:rFonts w:ascii="Roboto" w:hAnsi="Roboto"/>
          <w:i/>
          <w:iCs/>
          <w:color w:val="53565A"/>
          <w:sz w:val="21"/>
          <w:szCs w:val="21"/>
        </w:rPr>
        <w:t>Technological forecasting &amp; social change,</w:t>
      </w:r>
      <w:r>
        <w:rPr>
          <w:rStyle w:val="apple-converted-space"/>
          <w:rFonts w:ascii="Roboto" w:eastAsiaTheme="majorEastAsia" w:hAnsi="Roboto"/>
          <w:i/>
          <w:iCs/>
          <w:color w:val="53565A"/>
          <w:sz w:val="21"/>
          <w:szCs w:val="21"/>
        </w:rPr>
        <w:t> </w:t>
      </w:r>
      <w:r>
        <w:rPr>
          <w:rFonts w:ascii="Roboto" w:hAnsi="Roboto"/>
          <w:color w:val="53565A"/>
          <w:sz w:val="21"/>
          <w:szCs w:val="21"/>
        </w:rPr>
        <w:t xml:space="preserve">174, pp. 121251. </w:t>
      </w:r>
      <w:proofErr w:type="spellStart"/>
      <w:r>
        <w:rPr>
          <w:rFonts w:ascii="Roboto" w:hAnsi="Roboto"/>
          <w:color w:val="53565A"/>
          <w:sz w:val="21"/>
          <w:szCs w:val="21"/>
        </w:rPr>
        <w:t>doi</w:t>
      </w:r>
      <w:proofErr w:type="spellEnd"/>
      <w:r>
        <w:rPr>
          <w:rFonts w:ascii="Roboto" w:hAnsi="Roboto"/>
          <w:color w:val="53565A"/>
          <w:sz w:val="21"/>
          <w:szCs w:val="21"/>
        </w:rPr>
        <w:t>: 10.1016/j.techfore.2021.121251.</w:t>
      </w:r>
    </w:p>
    <w:p w14:paraId="4701732D" w14:textId="77777777" w:rsidR="0035510E" w:rsidRDefault="0035510E" w:rsidP="0035510E">
      <w:pPr>
        <w:pStyle w:val="NormalWeb"/>
        <w:numPr>
          <w:ilvl w:val="0"/>
          <w:numId w:val="5"/>
        </w:numPr>
        <w:spacing w:before="0" w:beforeAutospacing="0" w:after="173" w:afterAutospacing="0"/>
        <w:rPr>
          <w:rFonts w:ascii="Roboto" w:hAnsi="Roboto"/>
          <w:color w:val="53565A"/>
          <w:sz w:val="21"/>
          <w:szCs w:val="21"/>
        </w:rPr>
      </w:pPr>
      <w:r>
        <w:rPr>
          <w:rFonts w:ascii="Roboto" w:hAnsi="Roboto"/>
          <w:color w:val="53565A"/>
          <w:sz w:val="21"/>
          <w:szCs w:val="21"/>
        </w:rPr>
        <w:t>Niven, P.R. (2008)</w:t>
      </w:r>
      <w:r>
        <w:rPr>
          <w:rStyle w:val="apple-converted-space"/>
          <w:rFonts w:ascii="Roboto" w:eastAsiaTheme="majorEastAsia" w:hAnsi="Roboto"/>
          <w:color w:val="53565A"/>
          <w:sz w:val="21"/>
          <w:szCs w:val="21"/>
        </w:rPr>
        <w:t> </w:t>
      </w:r>
      <w:r>
        <w:rPr>
          <w:rFonts w:ascii="Roboto" w:hAnsi="Roboto"/>
          <w:i/>
          <w:iCs/>
          <w:color w:val="53565A"/>
          <w:sz w:val="21"/>
          <w:szCs w:val="21"/>
        </w:rPr>
        <w:t xml:space="preserve">Balanced scorecard step-by-step for government and </w:t>
      </w:r>
      <w:proofErr w:type="spellStart"/>
      <w:r>
        <w:rPr>
          <w:rFonts w:ascii="Roboto" w:hAnsi="Roboto"/>
          <w:i/>
          <w:iCs/>
          <w:color w:val="53565A"/>
          <w:sz w:val="21"/>
          <w:szCs w:val="21"/>
        </w:rPr>
        <w:t>nonprofit</w:t>
      </w:r>
      <w:proofErr w:type="spellEnd"/>
      <w:r>
        <w:rPr>
          <w:rFonts w:ascii="Roboto" w:hAnsi="Roboto"/>
          <w:i/>
          <w:iCs/>
          <w:color w:val="53565A"/>
          <w:sz w:val="21"/>
          <w:szCs w:val="21"/>
        </w:rPr>
        <w:t xml:space="preserve"> agencies</w:t>
      </w:r>
      <w:r>
        <w:rPr>
          <w:rFonts w:ascii="Roboto" w:hAnsi="Roboto"/>
          <w:color w:val="53565A"/>
          <w:sz w:val="21"/>
          <w:szCs w:val="21"/>
        </w:rPr>
        <w:t xml:space="preserve">. 2nd </w:t>
      </w:r>
      <w:proofErr w:type="spellStart"/>
      <w:r>
        <w:rPr>
          <w:rFonts w:ascii="Roboto" w:hAnsi="Roboto"/>
          <w:color w:val="53565A"/>
          <w:sz w:val="21"/>
          <w:szCs w:val="21"/>
        </w:rPr>
        <w:t>edn</w:t>
      </w:r>
      <w:proofErr w:type="spellEnd"/>
      <w:r>
        <w:rPr>
          <w:rFonts w:ascii="Roboto" w:hAnsi="Roboto"/>
          <w:color w:val="53565A"/>
          <w:sz w:val="21"/>
          <w:szCs w:val="21"/>
        </w:rPr>
        <w:t>. Hoboken, New Jersey: John Wiley &amp; Sons.</w:t>
      </w:r>
    </w:p>
    <w:p w14:paraId="1DAC6509" w14:textId="77777777" w:rsidR="0035510E" w:rsidRDefault="0035510E" w:rsidP="0035510E">
      <w:pPr>
        <w:pStyle w:val="NormalWeb"/>
        <w:numPr>
          <w:ilvl w:val="0"/>
          <w:numId w:val="5"/>
        </w:numPr>
        <w:spacing w:before="0" w:beforeAutospacing="0" w:after="173" w:afterAutospacing="0"/>
        <w:rPr>
          <w:rFonts w:ascii="Roboto" w:hAnsi="Roboto"/>
          <w:color w:val="53565A"/>
          <w:sz w:val="21"/>
          <w:szCs w:val="21"/>
        </w:rPr>
      </w:pPr>
      <w:proofErr w:type="spellStart"/>
      <w:r>
        <w:rPr>
          <w:rFonts w:ascii="Roboto" w:hAnsi="Roboto"/>
          <w:color w:val="53565A"/>
          <w:sz w:val="21"/>
          <w:szCs w:val="21"/>
        </w:rPr>
        <w:t>Ogbeiwi</w:t>
      </w:r>
      <w:proofErr w:type="spellEnd"/>
      <w:r>
        <w:rPr>
          <w:rFonts w:ascii="Roboto" w:hAnsi="Roboto"/>
          <w:color w:val="53565A"/>
          <w:sz w:val="21"/>
          <w:szCs w:val="21"/>
        </w:rPr>
        <w:t>, O. (2017) 'Why written objectives need to be really SMART',</w:t>
      </w:r>
      <w:r>
        <w:rPr>
          <w:rStyle w:val="apple-converted-space"/>
          <w:rFonts w:ascii="Roboto" w:eastAsiaTheme="majorEastAsia" w:hAnsi="Roboto"/>
          <w:color w:val="53565A"/>
          <w:sz w:val="21"/>
          <w:szCs w:val="21"/>
        </w:rPr>
        <w:t> </w:t>
      </w:r>
      <w:r>
        <w:rPr>
          <w:rFonts w:ascii="Roboto" w:hAnsi="Roboto"/>
          <w:i/>
          <w:iCs/>
          <w:color w:val="53565A"/>
          <w:sz w:val="21"/>
          <w:szCs w:val="21"/>
        </w:rPr>
        <w:t>British Journal of Healthcare Management,</w:t>
      </w:r>
      <w:r>
        <w:rPr>
          <w:rStyle w:val="apple-converted-space"/>
          <w:rFonts w:ascii="Roboto" w:eastAsiaTheme="majorEastAsia" w:hAnsi="Roboto"/>
          <w:i/>
          <w:iCs/>
          <w:color w:val="53565A"/>
          <w:sz w:val="21"/>
          <w:szCs w:val="21"/>
        </w:rPr>
        <w:t> </w:t>
      </w:r>
      <w:r>
        <w:rPr>
          <w:rFonts w:ascii="Roboto" w:hAnsi="Roboto"/>
          <w:color w:val="53565A"/>
          <w:sz w:val="21"/>
          <w:szCs w:val="21"/>
        </w:rPr>
        <w:t>23(7), pp. 324-336.</w:t>
      </w:r>
    </w:p>
    <w:p w14:paraId="79ACBC05" w14:textId="77777777" w:rsidR="0035510E" w:rsidRDefault="0035510E" w:rsidP="0035510E">
      <w:pPr>
        <w:pStyle w:val="NormalWeb"/>
        <w:numPr>
          <w:ilvl w:val="0"/>
          <w:numId w:val="5"/>
        </w:numPr>
        <w:spacing w:before="0" w:beforeAutospacing="0" w:after="173" w:afterAutospacing="0"/>
        <w:rPr>
          <w:rFonts w:ascii="Roboto" w:hAnsi="Roboto"/>
          <w:color w:val="53565A"/>
          <w:sz w:val="21"/>
          <w:szCs w:val="21"/>
        </w:rPr>
      </w:pPr>
      <w:proofErr w:type="spellStart"/>
      <w:r>
        <w:rPr>
          <w:rFonts w:ascii="Roboto" w:hAnsi="Roboto"/>
          <w:color w:val="53565A"/>
          <w:sz w:val="21"/>
          <w:szCs w:val="21"/>
        </w:rPr>
        <w:t>Perera</w:t>
      </w:r>
      <w:proofErr w:type="spellEnd"/>
      <w:r>
        <w:rPr>
          <w:rFonts w:ascii="Roboto" w:hAnsi="Roboto"/>
          <w:color w:val="53565A"/>
          <w:sz w:val="21"/>
          <w:szCs w:val="21"/>
        </w:rPr>
        <w:t>, R. (2017a)</w:t>
      </w:r>
      <w:r>
        <w:rPr>
          <w:rStyle w:val="apple-converted-space"/>
          <w:rFonts w:ascii="Roboto" w:eastAsiaTheme="majorEastAsia" w:hAnsi="Roboto"/>
          <w:color w:val="53565A"/>
          <w:sz w:val="21"/>
          <w:szCs w:val="21"/>
        </w:rPr>
        <w:t> </w:t>
      </w:r>
      <w:r>
        <w:rPr>
          <w:rFonts w:ascii="Roboto" w:hAnsi="Roboto"/>
          <w:i/>
          <w:iCs/>
          <w:color w:val="53565A"/>
          <w:sz w:val="21"/>
          <w:szCs w:val="21"/>
        </w:rPr>
        <w:t>The PESTLE analysis</w:t>
      </w:r>
      <w:r>
        <w:rPr>
          <w:rStyle w:val="apple-converted-space"/>
          <w:rFonts w:ascii="Roboto" w:eastAsiaTheme="majorEastAsia" w:hAnsi="Roboto"/>
          <w:color w:val="53565A"/>
          <w:sz w:val="21"/>
          <w:szCs w:val="21"/>
        </w:rPr>
        <w:t> </w:t>
      </w:r>
      <w:proofErr w:type="spellStart"/>
      <w:r>
        <w:rPr>
          <w:rFonts w:ascii="Roboto" w:hAnsi="Roboto"/>
          <w:color w:val="53565A"/>
          <w:sz w:val="21"/>
          <w:szCs w:val="21"/>
        </w:rPr>
        <w:t>Nerdynaut</w:t>
      </w:r>
      <w:proofErr w:type="spellEnd"/>
      <w:r>
        <w:rPr>
          <w:rFonts w:ascii="Roboto" w:hAnsi="Roboto"/>
          <w:color w:val="53565A"/>
          <w:sz w:val="21"/>
          <w:szCs w:val="21"/>
        </w:rPr>
        <w:t>.</w:t>
      </w:r>
    </w:p>
    <w:p w14:paraId="72B5FD08" w14:textId="77777777" w:rsidR="0035510E" w:rsidRDefault="0035510E" w:rsidP="0035510E">
      <w:pPr>
        <w:pStyle w:val="NormalWeb"/>
        <w:numPr>
          <w:ilvl w:val="0"/>
          <w:numId w:val="5"/>
        </w:numPr>
        <w:spacing w:before="0" w:beforeAutospacing="0" w:after="173" w:afterAutospacing="0"/>
        <w:rPr>
          <w:rFonts w:ascii="Roboto" w:hAnsi="Roboto"/>
          <w:color w:val="53565A"/>
          <w:sz w:val="21"/>
          <w:szCs w:val="21"/>
        </w:rPr>
      </w:pPr>
      <w:proofErr w:type="spellStart"/>
      <w:r>
        <w:rPr>
          <w:rFonts w:ascii="Roboto" w:hAnsi="Roboto"/>
          <w:color w:val="53565A"/>
          <w:sz w:val="21"/>
          <w:szCs w:val="21"/>
        </w:rPr>
        <w:t>Perera</w:t>
      </w:r>
      <w:proofErr w:type="spellEnd"/>
      <w:r>
        <w:rPr>
          <w:rFonts w:ascii="Roboto" w:hAnsi="Roboto"/>
          <w:color w:val="53565A"/>
          <w:sz w:val="21"/>
          <w:szCs w:val="21"/>
        </w:rPr>
        <w:t>, R. (2017b)</w:t>
      </w:r>
      <w:r>
        <w:rPr>
          <w:rStyle w:val="apple-converted-space"/>
          <w:rFonts w:ascii="Roboto" w:eastAsiaTheme="majorEastAsia" w:hAnsi="Roboto"/>
          <w:color w:val="53565A"/>
          <w:sz w:val="21"/>
          <w:szCs w:val="21"/>
        </w:rPr>
        <w:t> </w:t>
      </w:r>
      <w:r>
        <w:rPr>
          <w:rFonts w:ascii="Roboto" w:hAnsi="Roboto"/>
          <w:i/>
          <w:iCs/>
          <w:color w:val="53565A"/>
          <w:sz w:val="21"/>
          <w:szCs w:val="21"/>
        </w:rPr>
        <w:t>The PESTLE analysis</w:t>
      </w:r>
      <w:r>
        <w:rPr>
          <w:rStyle w:val="apple-converted-space"/>
          <w:rFonts w:ascii="Roboto" w:eastAsiaTheme="majorEastAsia" w:hAnsi="Roboto"/>
          <w:color w:val="53565A"/>
          <w:sz w:val="21"/>
          <w:szCs w:val="21"/>
        </w:rPr>
        <w:t> </w:t>
      </w:r>
      <w:proofErr w:type="spellStart"/>
      <w:r>
        <w:rPr>
          <w:rFonts w:ascii="Roboto" w:hAnsi="Roboto"/>
          <w:color w:val="53565A"/>
          <w:sz w:val="21"/>
          <w:szCs w:val="21"/>
        </w:rPr>
        <w:t>Nerdynaut</w:t>
      </w:r>
      <w:proofErr w:type="spellEnd"/>
      <w:r>
        <w:rPr>
          <w:rFonts w:ascii="Roboto" w:hAnsi="Roboto"/>
          <w:color w:val="53565A"/>
          <w:sz w:val="21"/>
          <w:szCs w:val="21"/>
        </w:rPr>
        <w:t>.</w:t>
      </w:r>
    </w:p>
    <w:p w14:paraId="4AB9076E" w14:textId="77777777" w:rsidR="0035510E" w:rsidRDefault="0035510E" w:rsidP="0035510E">
      <w:pPr>
        <w:pStyle w:val="NormalWeb"/>
        <w:numPr>
          <w:ilvl w:val="0"/>
          <w:numId w:val="5"/>
        </w:numPr>
        <w:spacing w:before="0" w:beforeAutospacing="0" w:after="173" w:afterAutospacing="0"/>
        <w:rPr>
          <w:rFonts w:ascii="Roboto" w:hAnsi="Roboto"/>
          <w:color w:val="53565A"/>
          <w:sz w:val="21"/>
          <w:szCs w:val="21"/>
        </w:rPr>
      </w:pPr>
      <w:r>
        <w:rPr>
          <w:rFonts w:ascii="Roboto" w:hAnsi="Roboto"/>
          <w:color w:val="53565A"/>
          <w:sz w:val="21"/>
          <w:szCs w:val="21"/>
        </w:rPr>
        <w:t xml:space="preserve">Porter, M.E. (1989) 'How competitive forces shape </w:t>
      </w:r>
      <w:proofErr w:type="spellStart"/>
      <w:r>
        <w:rPr>
          <w:rFonts w:ascii="Roboto" w:hAnsi="Roboto"/>
          <w:color w:val="53565A"/>
          <w:sz w:val="21"/>
          <w:szCs w:val="21"/>
        </w:rPr>
        <w:t>strategy'</w:t>
      </w:r>
      <w:r>
        <w:rPr>
          <w:rFonts w:ascii="Roboto" w:hAnsi="Roboto"/>
          <w:i/>
          <w:iCs/>
          <w:color w:val="53565A"/>
          <w:sz w:val="21"/>
          <w:szCs w:val="21"/>
        </w:rPr>
        <w:t>Readings</w:t>
      </w:r>
      <w:proofErr w:type="spellEnd"/>
      <w:r>
        <w:rPr>
          <w:rFonts w:ascii="Roboto" w:hAnsi="Roboto"/>
          <w:i/>
          <w:iCs/>
          <w:color w:val="53565A"/>
          <w:sz w:val="21"/>
          <w:szCs w:val="21"/>
        </w:rPr>
        <w:t xml:space="preserve"> in strategic management</w:t>
      </w:r>
      <w:r>
        <w:rPr>
          <w:rStyle w:val="apple-converted-space"/>
          <w:rFonts w:ascii="Roboto" w:eastAsiaTheme="majorEastAsia" w:hAnsi="Roboto"/>
          <w:color w:val="53565A"/>
          <w:sz w:val="21"/>
          <w:szCs w:val="21"/>
        </w:rPr>
        <w:t> </w:t>
      </w:r>
      <w:r>
        <w:rPr>
          <w:rFonts w:ascii="Roboto" w:hAnsi="Roboto"/>
          <w:color w:val="53565A"/>
          <w:sz w:val="21"/>
          <w:szCs w:val="21"/>
        </w:rPr>
        <w:t>Springer, pp. 133-143.</w:t>
      </w:r>
    </w:p>
    <w:p w14:paraId="375ED39D" w14:textId="77777777" w:rsidR="0035510E" w:rsidRDefault="0035510E" w:rsidP="0035510E">
      <w:pPr>
        <w:pStyle w:val="NormalWeb"/>
        <w:numPr>
          <w:ilvl w:val="0"/>
          <w:numId w:val="5"/>
        </w:numPr>
        <w:spacing w:before="0" w:beforeAutospacing="0" w:after="173" w:afterAutospacing="0"/>
        <w:rPr>
          <w:rFonts w:ascii="Roboto" w:hAnsi="Roboto"/>
          <w:color w:val="53565A"/>
          <w:sz w:val="21"/>
          <w:szCs w:val="21"/>
        </w:rPr>
      </w:pPr>
      <w:r>
        <w:rPr>
          <w:rFonts w:ascii="Roboto" w:hAnsi="Roboto"/>
          <w:color w:val="53565A"/>
          <w:sz w:val="21"/>
          <w:szCs w:val="21"/>
        </w:rPr>
        <w:t>Porter’s, V.C.M. (1985) 'What Is Value Chain',</w:t>
      </w:r>
      <w:r>
        <w:rPr>
          <w:rStyle w:val="apple-converted-space"/>
          <w:rFonts w:ascii="Roboto" w:eastAsiaTheme="majorEastAsia" w:hAnsi="Roboto"/>
          <w:color w:val="53565A"/>
          <w:sz w:val="21"/>
          <w:szCs w:val="21"/>
        </w:rPr>
        <w:t> </w:t>
      </w:r>
      <w:r>
        <w:rPr>
          <w:rFonts w:ascii="Roboto" w:hAnsi="Roboto"/>
          <w:i/>
          <w:iCs/>
          <w:color w:val="53565A"/>
          <w:sz w:val="21"/>
          <w:szCs w:val="21"/>
        </w:rPr>
        <w:t>E-</w:t>
      </w:r>
      <w:proofErr w:type="spellStart"/>
      <w:r>
        <w:rPr>
          <w:rFonts w:ascii="Roboto" w:hAnsi="Roboto"/>
          <w:i/>
          <w:iCs/>
          <w:color w:val="53565A"/>
          <w:sz w:val="21"/>
          <w:szCs w:val="21"/>
        </w:rPr>
        <w:t>Commer</w:t>
      </w:r>
      <w:proofErr w:type="spellEnd"/>
      <w:r>
        <w:rPr>
          <w:rFonts w:ascii="Roboto" w:hAnsi="Roboto"/>
          <w:i/>
          <w:iCs/>
          <w:color w:val="53565A"/>
          <w:sz w:val="21"/>
          <w:szCs w:val="21"/>
        </w:rPr>
        <w:t>.</w:t>
      </w:r>
      <w:proofErr w:type="gramStart"/>
      <w:r>
        <w:rPr>
          <w:rFonts w:ascii="Roboto" w:hAnsi="Roboto"/>
          <w:i/>
          <w:iCs/>
          <w:color w:val="53565A"/>
          <w:sz w:val="21"/>
          <w:szCs w:val="21"/>
        </w:rPr>
        <w:t>,</w:t>
      </w:r>
      <w:r>
        <w:rPr>
          <w:rStyle w:val="apple-converted-space"/>
          <w:rFonts w:ascii="Roboto" w:eastAsiaTheme="majorEastAsia" w:hAnsi="Roboto"/>
          <w:i/>
          <w:iCs/>
          <w:color w:val="53565A"/>
          <w:sz w:val="21"/>
          <w:szCs w:val="21"/>
        </w:rPr>
        <w:t> </w:t>
      </w:r>
      <w:r>
        <w:rPr>
          <w:rFonts w:ascii="Roboto" w:hAnsi="Roboto"/>
          <w:color w:val="53565A"/>
          <w:sz w:val="21"/>
          <w:szCs w:val="21"/>
        </w:rPr>
        <w:t>,</w:t>
      </w:r>
      <w:proofErr w:type="gramEnd"/>
      <w:r>
        <w:rPr>
          <w:rFonts w:ascii="Roboto" w:hAnsi="Roboto"/>
          <w:color w:val="53565A"/>
          <w:sz w:val="21"/>
          <w:szCs w:val="21"/>
        </w:rPr>
        <w:t xml:space="preserve"> pp. 1-13.</w:t>
      </w:r>
    </w:p>
    <w:p w14:paraId="4BE900E8" w14:textId="77777777" w:rsidR="0035510E" w:rsidRDefault="0035510E" w:rsidP="0035510E">
      <w:pPr>
        <w:pStyle w:val="NormalWeb"/>
        <w:numPr>
          <w:ilvl w:val="0"/>
          <w:numId w:val="5"/>
        </w:numPr>
        <w:spacing w:before="0" w:beforeAutospacing="0" w:after="173" w:afterAutospacing="0"/>
        <w:rPr>
          <w:rFonts w:ascii="Roboto" w:hAnsi="Roboto"/>
          <w:color w:val="53565A"/>
          <w:sz w:val="21"/>
          <w:szCs w:val="21"/>
        </w:rPr>
      </w:pPr>
      <w:r>
        <w:rPr>
          <w:rFonts w:ascii="Roboto" w:hAnsi="Roboto"/>
          <w:color w:val="53565A"/>
          <w:sz w:val="21"/>
          <w:szCs w:val="21"/>
        </w:rPr>
        <w:t>Rice, J. (2022) 'Adaptation of Porter's Five Forces Model to Risk Management',</w:t>
      </w:r>
      <w:r>
        <w:rPr>
          <w:rStyle w:val="apple-converted-space"/>
          <w:rFonts w:ascii="Roboto" w:eastAsiaTheme="majorEastAsia" w:hAnsi="Roboto"/>
          <w:color w:val="53565A"/>
          <w:sz w:val="21"/>
          <w:szCs w:val="21"/>
        </w:rPr>
        <w:t> </w:t>
      </w:r>
      <w:proofErr w:type="spellStart"/>
      <w:r>
        <w:rPr>
          <w:rFonts w:ascii="Roboto" w:hAnsi="Roboto"/>
          <w:i/>
          <w:iCs/>
          <w:color w:val="53565A"/>
          <w:sz w:val="21"/>
          <w:szCs w:val="21"/>
        </w:rPr>
        <w:t>Defense</w:t>
      </w:r>
      <w:proofErr w:type="spellEnd"/>
      <w:r>
        <w:rPr>
          <w:rFonts w:ascii="Roboto" w:hAnsi="Roboto"/>
          <w:i/>
          <w:iCs/>
          <w:color w:val="53565A"/>
          <w:sz w:val="21"/>
          <w:szCs w:val="21"/>
        </w:rPr>
        <w:t xml:space="preserve"> acquisition research journal,</w:t>
      </w:r>
      <w:r>
        <w:rPr>
          <w:rStyle w:val="apple-converted-space"/>
          <w:rFonts w:ascii="Roboto" w:eastAsiaTheme="majorEastAsia" w:hAnsi="Roboto"/>
          <w:i/>
          <w:iCs/>
          <w:color w:val="53565A"/>
          <w:sz w:val="21"/>
          <w:szCs w:val="21"/>
        </w:rPr>
        <w:t> </w:t>
      </w:r>
      <w:r>
        <w:rPr>
          <w:rFonts w:ascii="Roboto" w:hAnsi="Roboto"/>
          <w:color w:val="53565A"/>
          <w:sz w:val="21"/>
          <w:szCs w:val="21"/>
        </w:rPr>
        <w:t xml:space="preserve">29(100), pp. 126-139. </w:t>
      </w:r>
      <w:proofErr w:type="spellStart"/>
      <w:r>
        <w:rPr>
          <w:rFonts w:ascii="Roboto" w:hAnsi="Roboto"/>
          <w:color w:val="53565A"/>
          <w:sz w:val="21"/>
          <w:szCs w:val="21"/>
        </w:rPr>
        <w:t>doi</w:t>
      </w:r>
      <w:proofErr w:type="spellEnd"/>
      <w:r>
        <w:rPr>
          <w:rFonts w:ascii="Roboto" w:hAnsi="Roboto"/>
          <w:color w:val="53565A"/>
          <w:sz w:val="21"/>
          <w:szCs w:val="21"/>
        </w:rPr>
        <w:t>: 10.22594/dau.21-890.29.02.</w:t>
      </w:r>
    </w:p>
    <w:p w14:paraId="44D49A13" w14:textId="77777777" w:rsidR="0035510E" w:rsidRDefault="0035510E" w:rsidP="0035510E">
      <w:pPr>
        <w:pStyle w:val="NormalWeb"/>
        <w:numPr>
          <w:ilvl w:val="0"/>
          <w:numId w:val="5"/>
        </w:numPr>
        <w:spacing w:before="0" w:beforeAutospacing="0" w:after="173" w:afterAutospacing="0"/>
        <w:rPr>
          <w:rFonts w:ascii="Roboto" w:hAnsi="Roboto"/>
          <w:color w:val="53565A"/>
          <w:sz w:val="21"/>
          <w:szCs w:val="21"/>
        </w:rPr>
      </w:pPr>
      <w:r>
        <w:rPr>
          <w:rFonts w:ascii="Roboto" w:hAnsi="Roboto"/>
          <w:color w:val="53565A"/>
          <w:sz w:val="21"/>
          <w:szCs w:val="21"/>
        </w:rPr>
        <w:t>Smith, W. and Darko, E. (2014) 'Social enterprise: constraints and opportunities–evidence from Vietnam and Kenya',</w:t>
      </w:r>
      <w:r>
        <w:rPr>
          <w:rStyle w:val="apple-converted-space"/>
          <w:rFonts w:ascii="Roboto" w:eastAsiaTheme="majorEastAsia" w:hAnsi="Roboto"/>
          <w:color w:val="53565A"/>
          <w:sz w:val="21"/>
          <w:szCs w:val="21"/>
        </w:rPr>
        <w:t> </w:t>
      </w:r>
      <w:r>
        <w:rPr>
          <w:rFonts w:ascii="Roboto" w:hAnsi="Roboto"/>
          <w:i/>
          <w:iCs/>
          <w:color w:val="53565A"/>
          <w:sz w:val="21"/>
          <w:szCs w:val="21"/>
        </w:rPr>
        <w:t>ODI.</w:t>
      </w:r>
      <w:hyperlink r:id="rId14" w:tgtFrame="_blank" w:history="1">
        <w:r>
          <w:rPr>
            <w:rStyle w:val="Hyperlink"/>
            <w:rFonts w:ascii="Roboto" w:hAnsi="Roboto"/>
            <w:i/>
            <w:iCs/>
            <w:color w:val="0066CC"/>
            <w:sz w:val="21"/>
            <w:szCs w:val="21"/>
          </w:rPr>
          <w:t>www.odi.org/publications/8303-social-enterprise-constraintsopportunities-evidence-vietnam-kenya,</w:t>
        </w:r>
      </w:hyperlink>
      <w:r>
        <w:rPr>
          <w:rStyle w:val="apple-converted-space"/>
          <w:rFonts w:ascii="Roboto" w:eastAsiaTheme="majorEastAsia" w:hAnsi="Roboto"/>
          <w:i/>
          <w:iCs/>
          <w:color w:val="53565A"/>
          <w:sz w:val="21"/>
          <w:szCs w:val="21"/>
        </w:rPr>
        <w:t> </w:t>
      </w:r>
      <w:r>
        <w:rPr>
          <w:rFonts w:ascii="Roboto" w:hAnsi="Roboto"/>
          <w:color w:val="53565A"/>
          <w:sz w:val="21"/>
          <w:szCs w:val="21"/>
        </w:rPr>
        <w:t>.</w:t>
      </w:r>
    </w:p>
    <w:p w14:paraId="2B27A3EB" w14:textId="77777777" w:rsidR="0035510E" w:rsidRDefault="0035510E" w:rsidP="0035510E">
      <w:pPr>
        <w:pStyle w:val="NormalWeb"/>
        <w:numPr>
          <w:ilvl w:val="0"/>
          <w:numId w:val="5"/>
        </w:numPr>
        <w:spacing w:before="0" w:beforeAutospacing="0" w:after="173" w:afterAutospacing="0"/>
        <w:rPr>
          <w:rFonts w:ascii="Roboto" w:hAnsi="Roboto"/>
          <w:color w:val="53565A"/>
          <w:sz w:val="21"/>
          <w:szCs w:val="21"/>
        </w:rPr>
      </w:pPr>
      <w:proofErr w:type="spellStart"/>
      <w:r>
        <w:rPr>
          <w:rFonts w:ascii="Roboto" w:hAnsi="Roboto"/>
          <w:color w:val="53565A"/>
          <w:sz w:val="21"/>
          <w:szCs w:val="21"/>
        </w:rPr>
        <w:lastRenderedPageBreak/>
        <w:t>Speth</w:t>
      </w:r>
      <w:proofErr w:type="spellEnd"/>
      <w:r>
        <w:rPr>
          <w:rFonts w:ascii="Roboto" w:hAnsi="Roboto"/>
          <w:color w:val="53565A"/>
          <w:sz w:val="21"/>
          <w:szCs w:val="21"/>
        </w:rPr>
        <w:t>, C. (2015)</w:t>
      </w:r>
      <w:r>
        <w:rPr>
          <w:rStyle w:val="apple-converted-space"/>
          <w:rFonts w:ascii="Roboto" w:eastAsiaTheme="majorEastAsia" w:hAnsi="Roboto"/>
          <w:color w:val="53565A"/>
          <w:sz w:val="21"/>
          <w:szCs w:val="21"/>
        </w:rPr>
        <w:t> </w:t>
      </w:r>
      <w:r>
        <w:rPr>
          <w:rFonts w:ascii="Roboto" w:hAnsi="Roboto"/>
          <w:i/>
          <w:iCs/>
          <w:color w:val="53565A"/>
          <w:sz w:val="21"/>
          <w:szCs w:val="21"/>
        </w:rPr>
        <w:t>The SWOT analysis: A key tool for developing your business strategy</w:t>
      </w:r>
      <w:r>
        <w:rPr>
          <w:rStyle w:val="apple-converted-space"/>
          <w:rFonts w:ascii="Roboto" w:eastAsiaTheme="majorEastAsia" w:hAnsi="Roboto"/>
          <w:color w:val="53565A"/>
          <w:sz w:val="21"/>
          <w:szCs w:val="21"/>
        </w:rPr>
        <w:t> </w:t>
      </w:r>
      <w:r>
        <w:rPr>
          <w:rFonts w:ascii="Roboto" w:hAnsi="Roboto"/>
          <w:color w:val="53565A"/>
          <w:sz w:val="21"/>
          <w:szCs w:val="21"/>
        </w:rPr>
        <w:t>50Minutes. com.</w:t>
      </w:r>
    </w:p>
    <w:p w14:paraId="2AC8401F" w14:textId="77777777" w:rsidR="0035510E" w:rsidRDefault="0035510E" w:rsidP="0035510E">
      <w:pPr>
        <w:pStyle w:val="NormalWeb"/>
        <w:numPr>
          <w:ilvl w:val="0"/>
          <w:numId w:val="5"/>
        </w:numPr>
        <w:spacing w:before="0" w:beforeAutospacing="0" w:after="173" w:afterAutospacing="0"/>
        <w:rPr>
          <w:rFonts w:ascii="Roboto" w:hAnsi="Roboto"/>
          <w:color w:val="53565A"/>
          <w:sz w:val="21"/>
          <w:szCs w:val="21"/>
        </w:rPr>
      </w:pPr>
      <w:proofErr w:type="spellStart"/>
      <w:r>
        <w:rPr>
          <w:rFonts w:ascii="Roboto" w:hAnsi="Roboto"/>
          <w:color w:val="53565A"/>
          <w:sz w:val="21"/>
          <w:szCs w:val="21"/>
        </w:rPr>
        <w:t>Yunna</w:t>
      </w:r>
      <w:proofErr w:type="spellEnd"/>
      <w:r>
        <w:rPr>
          <w:rFonts w:ascii="Roboto" w:hAnsi="Roboto"/>
          <w:color w:val="53565A"/>
          <w:sz w:val="21"/>
          <w:szCs w:val="21"/>
        </w:rPr>
        <w:t xml:space="preserve">, W. and </w:t>
      </w:r>
      <w:proofErr w:type="spellStart"/>
      <w:r>
        <w:rPr>
          <w:rFonts w:ascii="Roboto" w:hAnsi="Roboto"/>
          <w:color w:val="53565A"/>
          <w:sz w:val="21"/>
          <w:szCs w:val="21"/>
        </w:rPr>
        <w:t>Yisheng</w:t>
      </w:r>
      <w:proofErr w:type="spellEnd"/>
      <w:r>
        <w:rPr>
          <w:rFonts w:ascii="Roboto" w:hAnsi="Roboto"/>
          <w:color w:val="53565A"/>
          <w:sz w:val="21"/>
          <w:szCs w:val="21"/>
        </w:rPr>
        <w:t>, Y. (2014) 'The competition situation analysis of shale gas industry in China: Applying Porter’s five forces and scenario model',</w:t>
      </w:r>
      <w:r>
        <w:rPr>
          <w:rStyle w:val="apple-converted-space"/>
          <w:rFonts w:ascii="Roboto" w:eastAsiaTheme="majorEastAsia" w:hAnsi="Roboto"/>
          <w:color w:val="53565A"/>
          <w:sz w:val="21"/>
          <w:szCs w:val="21"/>
        </w:rPr>
        <w:t> </w:t>
      </w:r>
      <w:r>
        <w:rPr>
          <w:rFonts w:ascii="Roboto" w:hAnsi="Roboto"/>
          <w:i/>
          <w:iCs/>
          <w:color w:val="53565A"/>
          <w:sz w:val="21"/>
          <w:szCs w:val="21"/>
        </w:rPr>
        <w:t>Renewable &amp; sustainable energy reviews,</w:t>
      </w:r>
      <w:r>
        <w:rPr>
          <w:rStyle w:val="apple-converted-space"/>
          <w:rFonts w:ascii="Roboto" w:eastAsiaTheme="majorEastAsia" w:hAnsi="Roboto"/>
          <w:i/>
          <w:iCs/>
          <w:color w:val="53565A"/>
          <w:sz w:val="21"/>
          <w:szCs w:val="21"/>
        </w:rPr>
        <w:t> </w:t>
      </w:r>
      <w:r>
        <w:rPr>
          <w:rFonts w:ascii="Roboto" w:hAnsi="Roboto"/>
          <w:color w:val="53565A"/>
          <w:sz w:val="21"/>
          <w:szCs w:val="21"/>
        </w:rPr>
        <w:t xml:space="preserve">40, pp. 798-805. </w:t>
      </w:r>
      <w:proofErr w:type="spellStart"/>
      <w:r>
        <w:rPr>
          <w:rFonts w:ascii="Roboto" w:hAnsi="Roboto"/>
          <w:color w:val="53565A"/>
          <w:sz w:val="21"/>
          <w:szCs w:val="21"/>
        </w:rPr>
        <w:t>doi</w:t>
      </w:r>
      <w:proofErr w:type="spellEnd"/>
      <w:r>
        <w:rPr>
          <w:rFonts w:ascii="Roboto" w:hAnsi="Roboto"/>
          <w:color w:val="53565A"/>
          <w:sz w:val="21"/>
          <w:szCs w:val="21"/>
        </w:rPr>
        <w:t>: 10.1016/j.rser.2014.08.015.</w:t>
      </w:r>
    </w:p>
    <w:p w14:paraId="5F509F41" w14:textId="77777777" w:rsidR="0035510E" w:rsidRDefault="0035510E" w:rsidP="0035510E">
      <w:pPr>
        <w:pStyle w:val="NormalWeb"/>
        <w:numPr>
          <w:ilvl w:val="0"/>
          <w:numId w:val="5"/>
        </w:numPr>
        <w:spacing w:before="0" w:beforeAutospacing="0" w:after="173" w:afterAutospacing="0"/>
        <w:rPr>
          <w:rFonts w:ascii="Roboto" w:hAnsi="Roboto"/>
          <w:color w:val="53565A"/>
          <w:sz w:val="21"/>
          <w:szCs w:val="21"/>
        </w:rPr>
      </w:pPr>
      <w:r>
        <w:rPr>
          <w:rFonts w:ascii="Roboto" w:hAnsi="Roboto"/>
          <w:color w:val="53565A"/>
          <w:sz w:val="21"/>
          <w:szCs w:val="21"/>
        </w:rPr>
        <w:t xml:space="preserve">Zhang, C., </w:t>
      </w:r>
      <w:proofErr w:type="spellStart"/>
      <w:r>
        <w:rPr>
          <w:rFonts w:ascii="Roboto" w:hAnsi="Roboto"/>
          <w:color w:val="53565A"/>
          <w:sz w:val="21"/>
          <w:szCs w:val="21"/>
        </w:rPr>
        <w:t>Leng</w:t>
      </w:r>
      <w:proofErr w:type="spellEnd"/>
      <w:r>
        <w:rPr>
          <w:rFonts w:ascii="Roboto" w:hAnsi="Roboto"/>
          <w:color w:val="53565A"/>
          <w:sz w:val="21"/>
          <w:szCs w:val="21"/>
        </w:rPr>
        <w:t>, M. and Zhou, L. (2020) 'DEVELOPING STRATEGIES OF SOCIAL ENTERPRISES EXPLAINED USING PORTER'S FIVE FORCES ANALYSIS MODEL: TAKING MENTAL CHALLENGED CAR WASH AS AN EXAMPLE',</w:t>
      </w:r>
      <w:r>
        <w:rPr>
          <w:rStyle w:val="apple-converted-space"/>
          <w:rFonts w:ascii="Roboto" w:eastAsiaTheme="majorEastAsia" w:hAnsi="Roboto"/>
          <w:color w:val="53565A"/>
          <w:sz w:val="21"/>
          <w:szCs w:val="21"/>
        </w:rPr>
        <w:t> </w:t>
      </w:r>
      <w:r>
        <w:rPr>
          <w:rFonts w:ascii="Roboto" w:hAnsi="Roboto"/>
          <w:i/>
          <w:iCs/>
          <w:color w:val="53565A"/>
          <w:sz w:val="21"/>
          <w:szCs w:val="21"/>
        </w:rPr>
        <w:t>International journal of organizational innovation,</w:t>
      </w:r>
      <w:r>
        <w:rPr>
          <w:rStyle w:val="apple-converted-space"/>
          <w:rFonts w:ascii="Roboto" w:eastAsiaTheme="majorEastAsia" w:hAnsi="Roboto"/>
          <w:i/>
          <w:iCs/>
          <w:color w:val="53565A"/>
          <w:sz w:val="21"/>
          <w:szCs w:val="21"/>
        </w:rPr>
        <w:t> </w:t>
      </w:r>
      <w:r>
        <w:rPr>
          <w:rFonts w:ascii="Roboto" w:hAnsi="Roboto"/>
          <w:color w:val="53565A"/>
          <w:sz w:val="21"/>
          <w:szCs w:val="21"/>
        </w:rPr>
        <w:t>12(3), pp. 50-64.</w:t>
      </w:r>
    </w:p>
    <w:p w14:paraId="5F351B13" w14:textId="32FA7115" w:rsidR="008C6E46" w:rsidRPr="008C6E46" w:rsidRDefault="008C6E46" w:rsidP="008C6E46"/>
    <w:p w14:paraId="79E20D0E" w14:textId="576507B7" w:rsidR="00CE1843" w:rsidRPr="00ED4321" w:rsidRDefault="00CE1843" w:rsidP="00C037B6">
      <w:pPr>
        <w:spacing w:line="360" w:lineRule="auto"/>
        <w:jc w:val="both"/>
        <w:rPr>
          <w:rFonts w:ascii="Arial" w:hAnsi="Arial" w:cs="Arial"/>
          <w:sz w:val="22"/>
          <w:szCs w:val="22"/>
        </w:rPr>
      </w:pPr>
    </w:p>
    <w:sectPr w:rsidR="00CE1843" w:rsidRPr="00ED4321" w:rsidSect="007110AB">
      <w:footerReference w:type="even"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F930DC" w14:textId="77777777" w:rsidR="004C542D" w:rsidRDefault="004C542D" w:rsidP="004C542D">
      <w:r>
        <w:separator/>
      </w:r>
    </w:p>
  </w:endnote>
  <w:endnote w:type="continuationSeparator" w:id="0">
    <w:p w14:paraId="08A1FB32" w14:textId="77777777" w:rsidR="004C542D" w:rsidRDefault="004C542D" w:rsidP="004C54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Roboto">
    <w:panose1 w:val="02000000000000000000"/>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48254782"/>
      <w:docPartObj>
        <w:docPartGallery w:val="Page Numbers (Bottom of Page)"/>
        <w:docPartUnique/>
      </w:docPartObj>
    </w:sdtPr>
    <w:sdtContent>
      <w:p w14:paraId="5599420F" w14:textId="46924CF8" w:rsidR="009769FE" w:rsidRDefault="009769FE" w:rsidP="00A457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E1341E" w14:textId="77777777" w:rsidR="009769FE" w:rsidRDefault="009769FE" w:rsidP="009769F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65932336"/>
      <w:docPartObj>
        <w:docPartGallery w:val="Page Numbers (Bottom of Page)"/>
        <w:docPartUnique/>
      </w:docPartObj>
    </w:sdtPr>
    <w:sdtContent>
      <w:p w14:paraId="08A89016" w14:textId="3C0E8FE6" w:rsidR="009769FE" w:rsidRDefault="009769FE" w:rsidP="00A457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67C2CA" w14:textId="77777777" w:rsidR="009769FE" w:rsidRDefault="009769FE" w:rsidP="009769F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2EFA07" w14:textId="77777777" w:rsidR="004C542D" w:rsidRDefault="004C542D" w:rsidP="004C542D">
      <w:r>
        <w:separator/>
      </w:r>
    </w:p>
  </w:footnote>
  <w:footnote w:type="continuationSeparator" w:id="0">
    <w:p w14:paraId="7D105E44" w14:textId="77777777" w:rsidR="004C542D" w:rsidRDefault="004C542D" w:rsidP="004C54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33F41"/>
    <w:multiLevelType w:val="hybridMultilevel"/>
    <w:tmpl w:val="3FB6AD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5D5C62"/>
    <w:multiLevelType w:val="hybridMultilevel"/>
    <w:tmpl w:val="B6C8AD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3E5F65"/>
    <w:multiLevelType w:val="hybridMultilevel"/>
    <w:tmpl w:val="1D685F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065870"/>
    <w:multiLevelType w:val="hybridMultilevel"/>
    <w:tmpl w:val="287EBB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7A4C54"/>
    <w:multiLevelType w:val="hybridMultilevel"/>
    <w:tmpl w:val="E22896DA"/>
    <w:lvl w:ilvl="0" w:tplc="9BF45E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9968586">
    <w:abstractNumId w:val="4"/>
  </w:num>
  <w:num w:numId="2" w16cid:durableId="2087457187">
    <w:abstractNumId w:val="1"/>
  </w:num>
  <w:num w:numId="3" w16cid:durableId="987906099">
    <w:abstractNumId w:val="0"/>
  </w:num>
  <w:num w:numId="4" w16cid:durableId="1796097735">
    <w:abstractNumId w:val="2"/>
  </w:num>
  <w:num w:numId="5" w16cid:durableId="6733366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6B0"/>
    <w:rsid w:val="00002AC3"/>
    <w:rsid w:val="00003E3A"/>
    <w:rsid w:val="000046E2"/>
    <w:rsid w:val="00004F32"/>
    <w:rsid w:val="000079F1"/>
    <w:rsid w:val="00010625"/>
    <w:rsid w:val="00011BCE"/>
    <w:rsid w:val="00012F03"/>
    <w:rsid w:val="0001428B"/>
    <w:rsid w:val="00015F0A"/>
    <w:rsid w:val="00024CC8"/>
    <w:rsid w:val="00025575"/>
    <w:rsid w:val="00025C0F"/>
    <w:rsid w:val="00027322"/>
    <w:rsid w:val="00030281"/>
    <w:rsid w:val="00036C20"/>
    <w:rsid w:val="000530E1"/>
    <w:rsid w:val="0005389E"/>
    <w:rsid w:val="00064B00"/>
    <w:rsid w:val="00067901"/>
    <w:rsid w:val="00070D42"/>
    <w:rsid w:val="00072B2D"/>
    <w:rsid w:val="000805B7"/>
    <w:rsid w:val="000811A6"/>
    <w:rsid w:val="0008750A"/>
    <w:rsid w:val="000A0732"/>
    <w:rsid w:val="000A20B5"/>
    <w:rsid w:val="000A3B49"/>
    <w:rsid w:val="000B31F9"/>
    <w:rsid w:val="000B42C4"/>
    <w:rsid w:val="000B5B1D"/>
    <w:rsid w:val="000B5DF2"/>
    <w:rsid w:val="000B79EF"/>
    <w:rsid w:val="000C11FB"/>
    <w:rsid w:val="000C32F1"/>
    <w:rsid w:val="000C3733"/>
    <w:rsid w:val="000D0B34"/>
    <w:rsid w:val="000E03E5"/>
    <w:rsid w:val="000E151E"/>
    <w:rsid w:val="000F12EE"/>
    <w:rsid w:val="000F6F85"/>
    <w:rsid w:val="00105809"/>
    <w:rsid w:val="00110341"/>
    <w:rsid w:val="00111C2B"/>
    <w:rsid w:val="0012073E"/>
    <w:rsid w:val="0012539D"/>
    <w:rsid w:val="00125590"/>
    <w:rsid w:val="0012632A"/>
    <w:rsid w:val="00127CA2"/>
    <w:rsid w:val="00142169"/>
    <w:rsid w:val="001530D9"/>
    <w:rsid w:val="00155F4F"/>
    <w:rsid w:val="001600DC"/>
    <w:rsid w:val="001617C6"/>
    <w:rsid w:val="00164EB6"/>
    <w:rsid w:val="00165081"/>
    <w:rsid w:val="001755F4"/>
    <w:rsid w:val="00176E54"/>
    <w:rsid w:val="0019319F"/>
    <w:rsid w:val="00195C82"/>
    <w:rsid w:val="00195EB2"/>
    <w:rsid w:val="00196517"/>
    <w:rsid w:val="001A42D2"/>
    <w:rsid w:val="001A48B4"/>
    <w:rsid w:val="001A79F7"/>
    <w:rsid w:val="001B00CB"/>
    <w:rsid w:val="001B1675"/>
    <w:rsid w:val="001C744D"/>
    <w:rsid w:val="001D0BF4"/>
    <w:rsid w:val="001D7B03"/>
    <w:rsid w:val="001E17B7"/>
    <w:rsid w:val="001E1E07"/>
    <w:rsid w:val="001E4056"/>
    <w:rsid w:val="001E482D"/>
    <w:rsid w:val="001F1649"/>
    <w:rsid w:val="001F2157"/>
    <w:rsid w:val="00202198"/>
    <w:rsid w:val="00204FEA"/>
    <w:rsid w:val="002140BB"/>
    <w:rsid w:val="002232ED"/>
    <w:rsid w:val="00224F64"/>
    <w:rsid w:val="002406D1"/>
    <w:rsid w:val="00246234"/>
    <w:rsid w:val="00250D35"/>
    <w:rsid w:val="00250E1C"/>
    <w:rsid w:val="002536FC"/>
    <w:rsid w:val="00255079"/>
    <w:rsid w:val="00257C79"/>
    <w:rsid w:val="00260555"/>
    <w:rsid w:val="0027540D"/>
    <w:rsid w:val="00281E55"/>
    <w:rsid w:val="00293095"/>
    <w:rsid w:val="00293FFE"/>
    <w:rsid w:val="002A1D5F"/>
    <w:rsid w:val="002A79F7"/>
    <w:rsid w:val="002B6283"/>
    <w:rsid w:val="002B6DA6"/>
    <w:rsid w:val="002C3E68"/>
    <w:rsid w:val="002C7D20"/>
    <w:rsid w:val="002D12BC"/>
    <w:rsid w:val="002D2BA3"/>
    <w:rsid w:val="002D3E1F"/>
    <w:rsid w:val="002D6177"/>
    <w:rsid w:val="002D7605"/>
    <w:rsid w:val="002E038C"/>
    <w:rsid w:val="002E1A8E"/>
    <w:rsid w:val="002E2E32"/>
    <w:rsid w:val="002E420F"/>
    <w:rsid w:val="002E4AB2"/>
    <w:rsid w:val="002E62B4"/>
    <w:rsid w:val="002F0FBB"/>
    <w:rsid w:val="002F2298"/>
    <w:rsid w:val="002F3108"/>
    <w:rsid w:val="002F5C8E"/>
    <w:rsid w:val="003003C9"/>
    <w:rsid w:val="00310C96"/>
    <w:rsid w:val="00310C98"/>
    <w:rsid w:val="0031283E"/>
    <w:rsid w:val="00314ACD"/>
    <w:rsid w:val="00324B41"/>
    <w:rsid w:val="00326254"/>
    <w:rsid w:val="00331C8F"/>
    <w:rsid w:val="003327D0"/>
    <w:rsid w:val="00336B6D"/>
    <w:rsid w:val="00344D5B"/>
    <w:rsid w:val="003506B0"/>
    <w:rsid w:val="003545DC"/>
    <w:rsid w:val="0035510E"/>
    <w:rsid w:val="0037540C"/>
    <w:rsid w:val="003768F6"/>
    <w:rsid w:val="00381662"/>
    <w:rsid w:val="003911BE"/>
    <w:rsid w:val="00391A3C"/>
    <w:rsid w:val="00391E1F"/>
    <w:rsid w:val="00397805"/>
    <w:rsid w:val="003A001F"/>
    <w:rsid w:val="003A3F58"/>
    <w:rsid w:val="003A79BA"/>
    <w:rsid w:val="003B0BE9"/>
    <w:rsid w:val="003B17B0"/>
    <w:rsid w:val="003B1F1E"/>
    <w:rsid w:val="003B45B0"/>
    <w:rsid w:val="003B54A8"/>
    <w:rsid w:val="003B64FC"/>
    <w:rsid w:val="003B788B"/>
    <w:rsid w:val="003C0C66"/>
    <w:rsid w:val="003C3077"/>
    <w:rsid w:val="003C3531"/>
    <w:rsid w:val="003D1153"/>
    <w:rsid w:val="003D45D7"/>
    <w:rsid w:val="003D5E41"/>
    <w:rsid w:val="003D6ABB"/>
    <w:rsid w:val="003D7799"/>
    <w:rsid w:val="003E22E0"/>
    <w:rsid w:val="003E4EFC"/>
    <w:rsid w:val="003F2777"/>
    <w:rsid w:val="003F39AF"/>
    <w:rsid w:val="003F6315"/>
    <w:rsid w:val="00400860"/>
    <w:rsid w:val="004061D4"/>
    <w:rsid w:val="00406335"/>
    <w:rsid w:val="00411268"/>
    <w:rsid w:val="00413090"/>
    <w:rsid w:val="0041496D"/>
    <w:rsid w:val="00417D81"/>
    <w:rsid w:val="004267BE"/>
    <w:rsid w:val="00426EC6"/>
    <w:rsid w:val="00437CFC"/>
    <w:rsid w:val="00437E5C"/>
    <w:rsid w:val="00441AC0"/>
    <w:rsid w:val="00441E2B"/>
    <w:rsid w:val="004464A2"/>
    <w:rsid w:val="00450C1A"/>
    <w:rsid w:val="00453C75"/>
    <w:rsid w:val="00461032"/>
    <w:rsid w:val="00461ACD"/>
    <w:rsid w:val="00462E39"/>
    <w:rsid w:val="00463B34"/>
    <w:rsid w:val="0046445A"/>
    <w:rsid w:val="004663EB"/>
    <w:rsid w:val="004676A4"/>
    <w:rsid w:val="00467FBB"/>
    <w:rsid w:val="004702E0"/>
    <w:rsid w:val="0047656B"/>
    <w:rsid w:val="00480655"/>
    <w:rsid w:val="00482CD9"/>
    <w:rsid w:val="00483217"/>
    <w:rsid w:val="004842F2"/>
    <w:rsid w:val="0048514E"/>
    <w:rsid w:val="00492F4E"/>
    <w:rsid w:val="004936F0"/>
    <w:rsid w:val="0049480E"/>
    <w:rsid w:val="00495AE0"/>
    <w:rsid w:val="00496C83"/>
    <w:rsid w:val="004A0B0B"/>
    <w:rsid w:val="004A4C56"/>
    <w:rsid w:val="004A53E6"/>
    <w:rsid w:val="004B2D33"/>
    <w:rsid w:val="004B6882"/>
    <w:rsid w:val="004B6ACC"/>
    <w:rsid w:val="004C2C71"/>
    <w:rsid w:val="004C542D"/>
    <w:rsid w:val="004C6F16"/>
    <w:rsid w:val="004C7DD4"/>
    <w:rsid w:val="004D05FE"/>
    <w:rsid w:val="004D06DF"/>
    <w:rsid w:val="004D4536"/>
    <w:rsid w:val="004E0988"/>
    <w:rsid w:val="004E1A10"/>
    <w:rsid w:val="004E4719"/>
    <w:rsid w:val="004E7E48"/>
    <w:rsid w:val="004F0574"/>
    <w:rsid w:val="005022AB"/>
    <w:rsid w:val="0050355D"/>
    <w:rsid w:val="00506DA2"/>
    <w:rsid w:val="00510125"/>
    <w:rsid w:val="005131FA"/>
    <w:rsid w:val="00517384"/>
    <w:rsid w:val="00522254"/>
    <w:rsid w:val="00522BA9"/>
    <w:rsid w:val="00527CE2"/>
    <w:rsid w:val="00530EAF"/>
    <w:rsid w:val="00531EB3"/>
    <w:rsid w:val="005351E9"/>
    <w:rsid w:val="0053638A"/>
    <w:rsid w:val="005421E7"/>
    <w:rsid w:val="00546A82"/>
    <w:rsid w:val="00547278"/>
    <w:rsid w:val="00554732"/>
    <w:rsid w:val="0055492C"/>
    <w:rsid w:val="00557345"/>
    <w:rsid w:val="005703D2"/>
    <w:rsid w:val="00574154"/>
    <w:rsid w:val="00577589"/>
    <w:rsid w:val="005824C4"/>
    <w:rsid w:val="005835CD"/>
    <w:rsid w:val="00584B52"/>
    <w:rsid w:val="00585C7C"/>
    <w:rsid w:val="00596C34"/>
    <w:rsid w:val="005A1244"/>
    <w:rsid w:val="005A3314"/>
    <w:rsid w:val="005A5A4F"/>
    <w:rsid w:val="005A6520"/>
    <w:rsid w:val="005A6A39"/>
    <w:rsid w:val="005A7987"/>
    <w:rsid w:val="005B07A9"/>
    <w:rsid w:val="005B3599"/>
    <w:rsid w:val="005C1E90"/>
    <w:rsid w:val="005C4ED2"/>
    <w:rsid w:val="005D16DC"/>
    <w:rsid w:val="005D2B2D"/>
    <w:rsid w:val="005E2C7D"/>
    <w:rsid w:val="005E459E"/>
    <w:rsid w:val="006028C5"/>
    <w:rsid w:val="006114D3"/>
    <w:rsid w:val="006129C2"/>
    <w:rsid w:val="00613046"/>
    <w:rsid w:val="006133CA"/>
    <w:rsid w:val="00615427"/>
    <w:rsid w:val="00620696"/>
    <w:rsid w:val="0062280B"/>
    <w:rsid w:val="0062396F"/>
    <w:rsid w:val="0062462D"/>
    <w:rsid w:val="00626A40"/>
    <w:rsid w:val="00626D58"/>
    <w:rsid w:val="00634BE0"/>
    <w:rsid w:val="00636173"/>
    <w:rsid w:val="00636F06"/>
    <w:rsid w:val="00641CAA"/>
    <w:rsid w:val="006426C4"/>
    <w:rsid w:val="00644B93"/>
    <w:rsid w:val="00644C5F"/>
    <w:rsid w:val="006470DC"/>
    <w:rsid w:val="006515A2"/>
    <w:rsid w:val="00655BEC"/>
    <w:rsid w:val="0065729F"/>
    <w:rsid w:val="00660198"/>
    <w:rsid w:val="00662252"/>
    <w:rsid w:val="00664904"/>
    <w:rsid w:val="00666EED"/>
    <w:rsid w:val="006734F2"/>
    <w:rsid w:val="00680F1B"/>
    <w:rsid w:val="006819E7"/>
    <w:rsid w:val="0069074E"/>
    <w:rsid w:val="00695413"/>
    <w:rsid w:val="00697840"/>
    <w:rsid w:val="006B025B"/>
    <w:rsid w:val="006B27C7"/>
    <w:rsid w:val="006B5ABF"/>
    <w:rsid w:val="006C136C"/>
    <w:rsid w:val="006C2B2A"/>
    <w:rsid w:val="006C7EE6"/>
    <w:rsid w:val="006D3E26"/>
    <w:rsid w:val="006D4F19"/>
    <w:rsid w:val="006D5231"/>
    <w:rsid w:val="006D6C64"/>
    <w:rsid w:val="006E02F1"/>
    <w:rsid w:val="006E6F42"/>
    <w:rsid w:val="006F3992"/>
    <w:rsid w:val="006F4A18"/>
    <w:rsid w:val="006F4C98"/>
    <w:rsid w:val="006F5F23"/>
    <w:rsid w:val="006F6299"/>
    <w:rsid w:val="006F6AED"/>
    <w:rsid w:val="0070087E"/>
    <w:rsid w:val="00703ABE"/>
    <w:rsid w:val="00704330"/>
    <w:rsid w:val="0071147D"/>
    <w:rsid w:val="00713EE9"/>
    <w:rsid w:val="007162B7"/>
    <w:rsid w:val="00716D49"/>
    <w:rsid w:val="00722A74"/>
    <w:rsid w:val="00723EAD"/>
    <w:rsid w:val="0072548E"/>
    <w:rsid w:val="00730256"/>
    <w:rsid w:val="0073133C"/>
    <w:rsid w:val="00736186"/>
    <w:rsid w:val="00737411"/>
    <w:rsid w:val="00742367"/>
    <w:rsid w:val="0074344B"/>
    <w:rsid w:val="0075206F"/>
    <w:rsid w:val="00752A80"/>
    <w:rsid w:val="007531FC"/>
    <w:rsid w:val="00763F5C"/>
    <w:rsid w:val="00770D6C"/>
    <w:rsid w:val="0077452D"/>
    <w:rsid w:val="00775CFB"/>
    <w:rsid w:val="00776B01"/>
    <w:rsid w:val="007866A0"/>
    <w:rsid w:val="00786EA5"/>
    <w:rsid w:val="0078786B"/>
    <w:rsid w:val="0079392F"/>
    <w:rsid w:val="007A4FD8"/>
    <w:rsid w:val="007A6ABC"/>
    <w:rsid w:val="007B56DC"/>
    <w:rsid w:val="007B6D84"/>
    <w:rsid w:val="007C5AC1"/>
    <w:rsid w:val="007C7B57"/>
    <w:rsid w:val="007E0822"/>
    <w:rsid w:val="007E4F28"/>
    <w:rsid w:val="007F01D3"/>
    <w:rsid w:val="007F25E8"/>
    <w:rsid w:val="008006CC"/>
    <w:rsid w:val="00803B0A"/>
    <w:rsid w:val="008062F4"/>
    <w:rsid w:val="0080793E"/>
    <w:rsid w:val="0081062E"/>
    <w:rsid w:val="008147F3"/>
    <w:rsid w:val="0082490C"/>
    <w:rsid w:val="00827938"/>
    <w:rsid w:val="008309DD"/>
    <w:rsid w:val="0083303F"/>
    <w:rsid w:val="008331A0"/>
    <w:rsid w:val="00833F31"/>
    <w:rsid w:val="00834468"/>
    <w:rsid w:val="00835542"/>
    <w:rsid w:val="00836F90"/>
    <w:rsid w:val="0084103E"/>
    <w:rsid w:val="00842C2A"/>
    <w:rsid w:val="00842D58"/>
    <w:rsid w:val="00847BDF"/>
    <w:rsid w:val="00861418"/>
    <w:rsid w:val="00862F34"/>
    <w:rsid w:val="00866DCC"/>
    <w:rsid w:val="00882341"/>
    <w:rsid w:val="008838FE"/>
    <w:rsid w:val="00883E36"/>
    <w:rsid w:val="00884883"/>
    <w:rsid w:val="008903F6"/>
    <w:rsid w:val="00891960"/>
    <w:rsid w:val="008A1594"/>
    <w:rsid w:val="008A2C8F"/>
    <w:rsid w:val="008A72BB"/>
    <w:rsid w:val="008B3E4E"/>
    <w:rsid w:val="008B5FB4"/>
    <w:rsid w:val="008C2B83"/>
    <w:rsid w:val="008C45DC"/>
    <w:rsid w:val="008C5F05"/>
    <w:rsid w:val="008C6E46"/>
    <w:rsid w:val="008D2B58"/>
    <w:rsid w:val="008D3364"/>
    <w:rsid w:val="008D61E2"/>
    <w:rsid w:val="008D767A"/>
    <w:rsid w:val="008D7A8D"/>
    <w:rsid w:val="008D7EAB"/>
    <w:rsid w:val="008E092E"/>
    <w:rsid w:val="008E37F1"/>
    <w:rsid w:val="008E4176"/>
    <w:rsid w:val="008E426D"/>
    <w:rsid w:val="008E4D79"/>
    <w:rsid w:val="008F0086"/>
    <w:rsid w:val="008F1DA2"/>
    <w:rsid w:val="008F7FDA"/>
    <w:rsid w:val="00900458"/>
    <w:rsid w:val="00902193"/>
    <w:rsid w:val="00902A3D"/>
    <w:rsid w:val="00913F11"/>
    <w:rsid w:val="00920D38"/>
    <w:rsid w:val="00921687"/>
    <w:rsid w:val="00926FE8"/>
    <w:rsid w:val="00931F8A"/>
    <w:rsid w:val="00937F9F"/>
    <w:rsid w:val="009419D7"/>
    <w:rsid w:val="0094376C"/>
    <w:rsid w:val="00947B25"/>
    <w:rsid w:val="00951F57"/>
    <w:rsid w:val="00952169"/>
    <w:rsid w:val="00954BA4"/>
    <w:rsid w:val="00956D45"/>
    <w:rsid w:val="0095795F"/>
    <w:rsid w:val="009668E3"/>
    <w:rsid w:val="0097045A"/>
    <w:rsid w:val="009753E7"/>
    <w:rsid w:val="009769FE"/>
    <w:rsid w:val="009829F6"/>
    <w:rsid w:val="0098643C"/>
    <w:rsid w:val="009A1D20"/>
    <w:rsid w:val="009C0079"/>
    <w:rsid w:val="009C679D"/>
    <w:rsid w:val="009D04E4"/>
    <w:rsid w:val="009D4341"/>
    <w:rsid w:val="009D7D9F"/>
    <w:rsid w:val="009E0FAC"/>
    <w:rsid w:val="009E30A8"/>
    <w:rsid w:val="009E3F12"/>
    <w:rsid w:val="009E604B"/>
    <w:rsid w:val="009E6A60"/>
    <w:rsid w:val="009E6AE3"/>
    <w:rsid w:val="009F07A0"/>
    <w:rsid w:val="009F38AA"/>
    <w:rsid w:val="009F4953"/>
    <w:rsid w:val="009F5005"/>
    <w:rsid w:val="009F78B1"/>
    <w:rsid w:val="00A03E51"/>
    <w:rsid w:val="00A11AD2"/>
    <w:rsid w:val="00A12F59"/>
    <w:rsid w:val="00A14B2A"/>
    <w:rsid w:val="00A175DD"/>
    <w:rsid w:val="00A17820"/>
    <w:rsid w:val="00A20989"/>
    <w:rsid w:val="00A2658A"/>
    <w:rsid w:val="00A359E8"/>
    <w:rsid w:val="00A377C5"/>
    <w:rsid w:val="00A40BAD"/>
    <w:rsid w:val="00A43B89"/>
    <w:rsid w:val="00A5171C"/>
    <w:rsid w:val="00A519A9"/>
    <w:rsid w:val="00A51AB7"/>
    <w:rsid w:val="00A53036"/>
    <w:rsid w:val="00A533F8"/>
    <w:rsid w:val="00A53CB7"/>
    <w:rsid w:val="00A55585"/>
    <w:rsid w:val="00A65788"/>
    <w:rsid w:val="00A65A3E"/>
    <w:rsid w:val="00A7365F"/>
    <w:rsid w:val="00A80FF2"/>
    <w:rsid w:val="00A9102E"/>
    <w:rsid w:val="00A9463B"/>
    <w:rsid w:val="00A97514"/>
    <w:rsid w:val="00AA2404"/>
    <w:rsid w:val="00AA28C1"/>
    <w:rsid w:val="00AA344E"/>
    <w:rsid w:val="00AB19A1"/>
    <w:rsid w:val="00AB3DC6"/>
    <w:rsid w:val="00AB407A"/>
    <w:rsid w:val="00AB607F"/>
    <w:rsid w:val="00AB6130"/>
    <w:rsid w:val="00AB6570"/>
    <w:rsid w:val="00AC1F76"/>
    <w:rsid w:val="00AD2597"/>
    <w:rsid w:val="00AE1767"/>
    <w:rsid w:val="00AE235F"/>
    <w:rsid w:val="00AE48AD"/>
    <w:rsid w:val="00AE71E1"/>
    <w:rsid w:val="00AF2B86"/>
    <w:rsid w:val="00AF3B72"/>
    <w:rsid w:val="00AF3EE0"/>
    <w:rsid w:val="00B04576"/>
    <w:rsid w:val="00B05B43"/>
    <w:rsid w:val="00B12474"/>
    <w:rsid w:val="00B14D1A"/>
    <w:rsid w:val="00B17789"/>
    <w:rsid w:val="00B212B6"/>
    <w:rsid w:val="00B21CF7"/>
    <w:rsid w:val="00B2695B"/>
    <w:rsid w:val="00B26EE6"/>
    <w:rsid w:val="00B3573E"/>
    <w:rsid w:val="00B3618C"/>
    <w:rsid w:val="00B472CB"/>
    <w:rsid w:val="00B47A52"/>
    <w:rsid w:val="00B513AD"/>
    <w:rsid w:val="00B5223D"/>
    <w:rsid w:val="00B5299D"/>
    <w:rsid w:val="00B52E61"/>
    <w:rsid w:val="00B54FCA"/>
    <w:rsid w:val="00B561C3"/>
    <w:rsid w:val="00B56EED"/>
    <w:rsid w:val="00B57561"/>
    <w:rsid w:val="00B576D4"/>
    <w:rsid w:val="00B66B51"/>
    <w:rsid w:val="00B7178C"/>
    <w:rsid w:val="00B73FC7"/>
    <w:rsid w:val="00B867CA"/>
    <w:rsid w:val="00B921FC"/>
    <w:rsid w:val="00B929DD"/>
    <w:rsid w:val="00B92C40"/>
    <w:rsid w:val="00B932C4"/>
    <w:rsid w:val="00BA1629"/>
    <w:rsid w:val="00BA458A"/>
    <w:rsid w:val="00BA7AA5"/>
    <w:rsid w:val="00BB18A0"/>
    <w:rsid w:val="00BB68D4"/>
    <w:rsid w:val="00BC0F00"/>
    <w:rsid w:val="00BC11BC"/>
    <w:rsid w:val="00BC458C"/>
    <w:rsid w:val="00BC679B"/>
    <w:rsid w:val="00BC7A86"/>
    <w:rsid w:val="00BD40B9"/>
    <w:rsid w:val="00BD4ABC"/>
    <w:rsid w:val="00BD65C8"/>
    <w:rsid w:val="00BD7B25"/>
    <w:rsid w:val="00BE16D0"/>
    <w:rsid w:val="00BE20AD"/>
    <w:rsid w:val="00BE3F17"/>
    <w:rsid w:val="00BE764B"/>
    <w:rsid w:val="00BF72CB"/>
    <w:rsid w:val="00C03708"/>
    <w:rsid w:val="00C037B6"/>
    <w:rsid w:val="00C041DD"/>
    <w:rsid w:val="00C06702"/>
    <w:rsid w:val="00C17F93"/>
    <w:rsid w:val="00C246DC"/>
    <w:rsid w:val="00C25758"/>
    <w:rsid w:val="00C25DBE"/>
    <w:rsid w:val="00C27E7E"/>
    <w:rsid w:val="00C3185A"/>
    <w:rsid w:val="00C321D5"/>
    <w:rsid w:val="00C35E74"/>
    <w:rsid w:val="00C41B98"/>
    <w:rsid w:val="00C50D46"/>
    <w:rsid w:val="00C5422D"/>
    <w:rsid w:val="00C7742E"/>
    <w:rsid w:val="00C82DDD"/>
    <w:rsid w:val="00C87627"/>
    <w:rsid w:val="00C919E5"/>
    <w:rsid w:val="00C91C30"/>
    <w:rsid w:val="00CA0E26"/>
    <w:rsid w:val="00CA5136"/>
    <w:rsid w:val="00CB0CF3"/>
    <w:rsid w:val="00CB0E46"/>
    <w:rsid w:val="00CB3C79"/>
    <w:rsid w:val="00CB79E3"/>
    <w:rsid w:val="00CC19A9"/>
    <w:rsid w:val="00CC416C"/>
    <w:rsid w:val="00CC7A40"/>
    <w:rsid w:val="00CD6106"/>
    <w:rsid w:val="00CD7E01"/>
    <w:rsid w:val="00CE1843"/>
    <w:rsid w:val="00CE2A12"/>
    <w:rsid w:val="00CF0D2D"/>
    <w:rsid w:val="00CF13CC"/>
    <w:rsid w:val="00CF20EC"/>
    <w:rsid w:val="00CF6949"/>
    <w:rsid w:val="00CF7144"/>
    <w:rsid w:val="00CF7F8C"/>
    <w:rsid w:val="00D0108D"/>
    <w:rsid w:val="00D02291"/>
    <w:rsid w:val="00D15481"/>
    <w:rsid w:val="00D223A6"/>
    <w:rsid w:val="00D31A59"/>
    <w:rsid w:val="00D43EB9"/>
    <w:rsid w:val="00D45083"/>
    <w:rsid w:val="00D677F5"/>
    <w:rsid w:val="00D7504C"/>
    <w:rsid w:val="00D76726"/>
    <w:rsid w:val="00D77502"/>
    <w:rsid w:val="00D77592"/>
    <w:rsid w:val="00D808DC"/>
    <w:rsid w:val="00D84754"/>
    <w:rsid w:val="00D90234"/>
    <w:rsid w:val="00D94CC3"/>
    <w:rsid w:val="00DA013E"/>
    <w:rsid w:val="00DA0C02"/>
    <w:rsid w:val="00DA0E05"/>
    <w:rsid w:val="00DA15E0"/>
    <w:rsid w:val="00DA378A"/>
    <w:rsid w:val="00DA4AF6"/>
    <w:rsid w:val="00DA74C9"/>
    <w:rsid w:val="00DB1307"/>
    <w:rsid w:val="00DB23AC"/>
    <w:rsid w:val="00DB72FE"/>
    <w:rsid w:val="00DC108E"/>
    <w:rsid w:val="00DC275E"/>
    <w:rsid w:val="00DC413F"/>
    <w:rsid w:val="00DD0FAD"/>
    <w:rsid w:val="00DD1C7E"/>
    <w:rsid w:val="00DD3237"/>
    <w:rsid w:val="00DD520E"/>
    <w:rsid w:val="00DE0593"/>
    <w:rsid w:val="00DE11F1"/>
    <w:rsid w:val="00DE1E3B"/>
    <w:rsid w:val="00DE270D"/>
    <w:rsid w:val="00DE43F2"/>
    <w:rsid w:val="00DE4D7A"/>
    <w:rsid w:val="00DF1E86"/>
    <w:rsid w:val="00DF7C5A"/>
    <w:rsid w:val="00E00D01"/>
    <w:rsid w:val="00E015B7"/>
    <w:rsid w:val="00E02314"/>
    <w:rsid w:val="00E143B6"/>
    <w:rsid w:val="00E156F8"/>
    <w:rsid w:val="00E176DF"/>
    <w:rsid w:val="00E206AE"/>
    <w:rsid w:val="00E2106E"/>
    <w:rsid w:val="00E23233"/>
    <w:rsid w:val="00E3171F"/>
    <w:rsid w:val="00E35756"/>
    <w:rsid w:val="00E4122B"/>
    <w:rsid w:val="00E4397B"/>
    <w:rsid w:val="00E45652"/>
    <w:rsid w:val="00E517C8"/>
    <w:rsid w:val="00E604F0"/>
    <w:rsid w:val="00E67B60"/>
    <w:rsid w:val="00E7087A"/>
    <w:rsid w:val="00E817CE"/>
    <w:rsid w:val="00E81F11"/>
    <w:rsid w:val="00E83D27"/>
    <w:rsid w:val="00E870FC"/>
    <w:rsid w:val="00E906ED"/>
    <w:rsid w:val="00E90F45"/>
    <w:rsid w:val="00E95B1D"/>
    <w:rsid w:val="00E97C31"/>
    <w:rsid w:val="00EA1E11"/>
    <w:rsid w:val="00EA2A41"/>
    <w:rsid w:val="00EA4928"/>
    <w:rsid w:val="00EA5B93"/>
    <w:rsid w:val="00EA5C87"/>
    <w:rsid w:val="00EB11AC"/>
    <w:rsid w:val="00EB4278"/>
    <w:rsid w:val="00EB5B82"/>
    <w:rsid w:val="00EC1780"/>
    <w:rsid w:val="00EC3261"/>
    <w:rsid w:val="00EC4136"/>
    <w:rsid w:val="00EC6CDF"/>
    <w:rsid w:val="00ED1364"/>
    <w:rsid w:val="00ED3DEB"/>
    <w:rsid w:val="00ED4321"/>
    <w:rsid w:val="00EE0576"/>
    <w:rsid w:val="00EE0DD0"/>
    <w:rsid w:val="00EE1658"/>
    <w:rsid w:val="00EE2A4A"/>
    <w:rsid w:val="00EF0E75"/>
    <w:rsid w:val="00EF2750"/>
    <w:rsid w:val="00F044A2"/>
    <w:rsid w:val="00F06F89"/>
    <w:rsid w:val="00F1045F"/>
    <w:rsid w:val="00F112E1"/>
    <w:rsid w:val="00F120D0"/>
    <w:rsid w:val="00F2123D"/>
    <w:rsid w:val="00F22BBD"/>
    <w:rsid w:val="00F24711"/>
    <w:rsid w:val="00F24B1B"/>
    <w:rsid w:val="00F32B81"/>
    <w:rsid w:val="00F32D2B"/>
    <w:rsid w:val="00F34BE7"/>
    <w:rsid w:val="00F43696"/>
    <w:rsid w:val="00F54CB8"/>
    <w:rsid w:val="00F5592A"/>
    <w:rsid w:val="00F60608"/>
    <w:rsid w:val="00F654B5"/>
    <w:rsid w:val="00F6780B"/>
    <w:rsid w:val="00F74335"/>
    <w:rsid w:val="00F775E1"/>
    <w:rsid w:val="00F77BBB"/>
    <w:rsid w:val="00F85B01"/>
    <w:rsid w:val="00F8781E"/>
    <w:rsid w:val="00F9262B"/>
    <w:rsid w:val="00FA06C6"/>
    <w:rsid w:val="00FA59A3"/>
    <w:rsid w:val="00FA6D8D"/>
    <w:rsid w:val="00FB0199"/>
    <w:rsid w:val="00FB0E49"/>
    <w:rsid w:val="00FB22A9"/>
    <w:rsid w:val="00FB25C7"/>
    <w:rsid w:val="00FB473D"/>
    <w:rsid w:val="00FB4BD1"/>
    <w:rsid w:val="00FC2139"/>
    <w:rsid w:val="00FC2945"/>
    <w:rsid w:val="00FC6774"/>
    <w:rsid w:val="00FC7356"/>
    <w:rsid w:val="00FD3804"/>
    <w:rsid w:val="00FD7707"/>
    <w:rsid w:val="00FE3C5B"/>
    <w:rsid w:val="00FE4F37"/>
    <w:rsid w:val="00FE5F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18490"/>
  <w15:chartTrackingRefBased/>
  <w15:docId w15:val="{377BBF53-374C-E046-BA3F-97FB83E370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02F1"/>
  </w:style>
  <w:style w:type="paragraph" w:styleId="Heading1">
    <w:name w:val="heading 1"/>
    <w:basedOn w:val="Normal"/>
    <w:next w:val="Normal"/>
    <w:link w:val="Heading1Char"/>
    <w:uiPriority w:val="9"/>
    <w:qFormat/>
    <w:rsid w:val="003506B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06B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506B0"/>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F74335"/>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06B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506B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506B0"/>
    <w:rPr>
      <w:rFonts w:asciiTheme="majorHAnsi" w:eastAsiaTheme="majorEastAsia" w:hAnsiTheme="majorHAnsi" w:cstheme="majorBidi"/>
      <w:color w:val="1F3763" w:themeColor="accent1" w:themeShade="7F"/>
    </w:rPr>
  </w:style>
  <w:style w:type="paragraph" w:styleId="NoSpacing">
    <w:name w:val="No Spacing"/>
    <w:link w:val="NoSpacingChar"/>
    <w:uiPriority w:val="1"/>
    <w:qFormat/>
    <w:rsid w:val="003506B0"/>
    <w:rPr>
      <w:rFonts w:eastAsiaTheme="minorEastAsia"/>
      <w:sz w:val="22"/>
      <w:szCs w:val="22"/>
      <w:lang w:val="en-US" w:eastAsia="zh-CN"/>
    </w:rPr>
  </w:style>
  <w:style w:type="character" w:customStyle="1" w:styleId="NoSpacingChar">
    <w:name w:val="No Spacing Char"/>
    <w:basedOn w:val="DefaultParagraphFont"/>
    <w:link w:val="NoSpacing"/>
    <w:uiPriority w:val="1"/>
    <w:rsid w:val="003506B0"/>
    <w:rPr>
      <w:rFonts w:eastAsiaTheme="minorEastAsia"/>
      <w:sz w:val="22"/>
      <w:szCs w:val="22"/>
      <w:lang w:val="en-US" w:eastAsia="zh-CN"/>
    </w:rPr>
  </w:style>
  <w:style w:type="paragraph" w:styleId="TOCHeading">
    <w:name w:val="TOC Heading"/>
    <w:basedOn w:val="Heading1"/>
    <w:next w:val="Normal"/>
    <w:uiPriority w:val="39"/>
    <w:unhideWhenUsed/>
    <w:qFormat/>
    <w:rsid w:val="003506B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506B0"/>
    <w:pPr>
      <w:spacing w:before="360" w:after="360"/>
    </w:pPr>
    <w:rPr>
      <w:rFonts w:cstheme="minorHAnsi"/>
      <w:b/>
      <w:bCs/>
      <w:caps/>
      <w:sz w:val="22"/>
      <w:szCs w:val="22"/>
      <w:u w:val="single"/>
    </w:rPr>
  </w:style>
  <w:style w:type="character" w:styleId="Hyperlink">
    <w:name w:val="Hyperlink"/>
    <w:basedOn w:val="DefaultParagraphFont"/>
    <w:uiPriority w:val="99"/>
    <w:unhideWhenUsed/>
    <w:rsid w:val="003506B0"/>
    <w:rPr>
      <w:color w:val="0563C1" w:themeColor="hyperlink"/>
      <w:u w:val="single"/>
    </w:rPr>
  </w:style>
  <w:style w:type="paragraph" w:styleId="Title">
    <w:name w:val="Title"/>
    <w:basedOn w:val="Normal"/>
    <w:next w:val="Normal"/>
    <w:link w:val="TitleChar"/>
    <w:uiPriority w:val="10"/>
    <w:qFormat/>
    <w:rsid w:val="003506B0"/>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06B0"/>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3506B0"/>
    <w:pPr>
      <w:ind w:left="720"/>
      <w:contextualSpacing/>
    </w:pPr>
  </w:style>
  <w:style w:type="character" w:customStyle="1" w:styleId="Heading4Char">
    <w:name w:val="Heading 4 Char"/>
    <w:basedOn w:val="DefaultParagraphFont"/>
    <w:link w:val="Heading4"/>
    <w:uiPriority w:val="9"/>
    <w:semiHidden/>
    <w:rsid w:val="00F74335"/>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4C542D"/>
    <w:pPr>
      <w:tabs>
        <w:tab w:val="center" w:pos="4513"/>
        <w:tab w:val="right" w:pos="9026"/>
      </w:tabs>
    </w:pPr>
  </w:style>
  <w:style w:type="character" w:customStyle="1" w:styleId="HeaderChar">
    <w:name w:val="Header Char"/>
    <w:basedOn w:val="DefaultParagraphFont"/>
    <w:link w:val="Header"/>
    <w:uiPriority w:val="99"/>
    <w:rsid w:val="004C542D"/>
  </w:style>
  <w:style w:type="paragraph" w:styleId="Footer">
    <w:name w:val="footer"/>
    <w:basedOn w:val="Normal"/>
    <w:link w:val="FooterChar"/>
    <w:uiPriority w:val="99"/>
    <w:unhideWhenUsed/>
    <w:rsid w:val="004C542D"/>
    <w:pPr>
      <w:tabs>
        <w:tab w:val="center" w:pos="4513"/>
        <w:tab w:val="right" w:pos="9026"/>
      </w:tabs>
    </w:pPr>
  </w:style>
  <w:style w:type="character" w:customStyle="1" w:styleId="FooterChar">
    <w:name w:val="Footer Char"/>
    <w:basedOn w:val="DefaultParagraphFont"/>
    <w:link w:val="Footer"/>
    <w:uiPriority w:val="99"/>
    <w:rsid w:val="004C542D"/>
  </w:style>
  <w:style w:type="table" w:styleId="TableGrid">
    <w:name w:val="Table Grid"/>
    <w:basedOn w:val="TableNormal"/>
    <w:uiPriority w:val="39"/>
    <w:rsid w:val="007A6AB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91E1F"/>
    <w:pPr>
      <w:spacing w:after="200"/>
    </w:pPr>
    <w:rPr>
      <w:i/>
      <w:iCs/>
      <w:color w:val="44546A" w:themeColor="text2"/>
      <w:sz w:val="18"/>
      <w:szCs w:val="18"/>
    </w:rPr>
  </w:style>
  <w:style w:type="paragraph" w:styleId="NormalWeb">
    <w:name w:val="Normal (Web)"/>
    <w:basedOn w:val="Normal"/>
    <w:uiPriority w:val="99"/>
    <w:semiHidden/>
    <w:unhideWhenUsed/>
    <w:rsid w:val="002D3E1F"/>
    <w:pPr>
      <w:spacing w:before="100" w:beforeAutospacing="1" w:after="100" w:afterAutospacing="1"/>
    </w:pPr>
    <w:rPr>
      <w:rFonts w:ascii="Times New Roman" w:eastAsia="Times New Roman" w:hAnsi="Times New Roman" w:cs="Times New Roman"/>
      <w:lang w:eastAsia="en-GB"/>
    </w:rPr>
  </w:style>
  <w:style w:type="paragraph" w:styleId="TOC3">
    <w:name w:val="toc 3"/>
    <w:basedOn w:val="Normal"/>
    <w:next w:val="Normal"/>
    <w:autoRedefine/>
    <w:uiPriority w:val="39"/>
    <w:unhideWhenUsed/>
    <w:rsid w:val="00A55585"/>
    <w:pPr>
      <w:spacing w:after="100"/>
      <w:ind w:left="480"/>
    </w:pPr>
  </w:style>
  <w:style w:type="paragraph" w:styleId="TOC2">
    <w:name w:val="toc 2"/>
    <w:basedOn w:val="Normal"/>
    <w:next w:val="Normal"/>
    <w:autoRedefine/>
    <w:uiPriority w:val="39"/>
    <w:unhideWhenUsed/>
    <w:rsid w:val="00A55585"/>
    <w:pPr>
      <w:spacing w:after="100"/>
      <w:ind w:left="240"/>
    </w:pPr>
  </w:style>
  <w:style w:type="character" w:styleId="PlaceholderText">
    <w:name w:val="Placeholder Text"/>
    <w:basedOn w:val="DefaultParagraphFont"/>
    <w:uiPriority w:val="99"/>
    <w:semiHidden/>
    <w:rsid w:val="002F2298"/>
    <w:rPr>
      <w:color w:val="808080"/>
    </w:rPr>
  </w:style>
  <w:style w:type="character" w:customStyle="1" w:styleId="apple-converted-space">
    <w:name w:val="apple-converted-space"/>
    <w:basedOn w:val="DefaultParagraphFont"/>
    <w:rsid w:val="0035510E"/>
  </w:style>
  <w:style w:type="character" w:styleId="PageNumber">
    <w:name w:val="page number"/>
    <w:basedOn w:val="DefaultParagraphFont"/>
    <w:uiPriority w:val="99"/>
    <w:semiHidden/>
    <w:unhideWhenUsed/>
    <w:rsid w:val="009769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17915">
      <w:bodyDiv w:val="1"/>
      <w:marLeft w:val="0"/>
      <w:marRight w:val="0"/>
      <w:marTop w:val="0"/>
      <w:marBottom w:val="0"/>
      <w:divBdr>
        <w:top w:val="none" w:sz="0" w:space="0" w:color="auto"/>
        <w:left w:val="none" w:sz="0" w:space="0" w:color="auto"/>
        <w:bottom w:val="none" w:sz="0" w:space="0" w:color="auto"/>
        <w:right w:val="none" w:sz="0" w:space="0" w:color="auto"/>
      </w:divBdr>
      <w:divsChild>
        <w:div w:id="1229609633">
          <w:marLeft w:val="0"/>
          <w:marRight w:val="0"/>
          <w:marTop w:val="0"/>
          <w:marBottom w:val="0"/>
          <w:divBdr>
            <w:top w:val="none" w:sz="0" w:space="0" w:color="auto"/>
            <w:left w:val="none" w:sz="0" w:space="0" w:color="auto"/>
            <w:bottom w:val="none" w:sz="0" w:space="0" w:color="auto"/>
            <w:right w:val="none" w:sz="0" w:space="0" w:color="auto"/>
          </w:divBdr>
          <w:divsChild>
            <w:div w:id="242688885">
              <w:marLeft w:val="0"/>
              <w:marRight w:val="0"/>
              <w:marTop w:val="0"/>
              <w:marBottom w:val="0"/>
              <w:divBdr>
                <w:top w:val="none" w:sz="0" w:space="0" w:color="auto"/>
                <w:left w:val="none" w:sz="0" w:space="0" w:color="auto"/>
                <w:bottom w:val="none" w:sz="0" w:space="0" w:color="auto"/>
                <w:right w:val="none" w:sz="0" w:space="0" w:color="auto"/>
              </w:divBdr>
              <w:divsChild>
                <w:div w:id="468667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968515">
      <w:bodyDiv w:val="1"/>
      <w:marLeft w:val="0"/>
      <w:marRight w:val="0"/>
      <w:marTop w:val="0"/>
      <w:marBottom w:val="0"/>
      <w:divBdr>
        <w:top w:val="none" w:sz="0" w:space="0" w:color="auto"/>
        <w:left w:val="none" w:sz="0" w:space="0" w:color="auto"/>
        <w:bottom w:val="none" w:sz="0" w:space="0" w:color="auto"/>
        <w:right w:val="none" w:sz="0" w:space="0" w:color="auto"/>
      </w:divBdr>
      <w:divsChild>
        <w:div w:id="95177606">
          <w:marLeft w:val="0"/>
          <w:marRight w:val="0"/>
          <w:marTop w:val="0"/>
          <w:marBottom w:val="0"/>
          <w:divBdr>
            <w:top w:val="none" w:sz="0" w:space="0" w:color="auto"/>
            <w:left w:val="none" w:sz="0" w:space="0" w:color="auto"/>
            <w:bottom w:val="none" w:sz="0" w:space="0" w:color="auto"/>
            <w:right w:val="none" w:sz="0" w:space="0" w:color="auto"/>
          </w:divBdr>
          <w:divsChild>
            <w:div w:id="350379608">
              <w:marLeft w:val="0"/>
              <w:marRight w:val="0"/>
              <w:marTop w:val="0"/>
              <w:marBottom w:val="0"/>
              <w:divBdr>
                <w:top w:val="none" w:sz="0" w:space="0" w:color="auto"/>
                <w:left w:val="none" w:sz="0" w:space="0" w:color="auto"/>
                <w:bottom w:val="none" w:sz="0" w:space="0" w:color="auto"/>
                <w:right w:val="none" w:sz="0" w:space="0" w:color="auto"/>
              </w:divBdr>
              <w:divsChild>
                <w:div w:id="701786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2244197">
      <w:bodyDiv w:val="1"/>
      <w:marLeft w:val="0"/>
      <w:marRight w:val="0"/>
      <w:marTop w:val="0"/>
      <w:marBottom w:val="0"/>
      <w:divBdr>
        <w:top w:val="none" w:sz="0" w:space="0" w:color="auto"/>
        <w:left w:val="none" w:sz="0" w:space="0" w:color="auto"/>
        <w:bottom w:val="none" w:sz="0" w:space="0" w:color="auto"/>
        <w:right w:val="none" w:sz="0" w:space="0" w:color="auto"/>
      </w:divBdr>
      <w:divsChild>
        <w:div w:id="517041807">
          <w:marLeft w:val="0"/>
          <w:marRight w:val="0"/>
          <w:marTop w:val="0"/>
          <w:marBottom w:val="0"/>
          <w:divBdr>
            <w:top w:val="none" w:sz="0" w:space="0" w:color="auto"/>
            <w:left w:val="none" w:sz="0" w:space="0" w:color="auto"/>
            <w:bottom w:val="none" w:sz="0" w:space="0" w:color="auto"/>
            <w:right w:val="none" w:sz="0" w:space="0" w:color="auto"/>
          </w:divBdr>
          <w:divsChild>
            <w:div w:id="1167676069">
              <w:marLeft w:val="0"/>
              <w:marRight w:val="0"/>
              <w:marTop w:val="0"/>
              <w:marBottom w:val="0"/>
              <w:divBdr>
                <w:top w:val="none" w:sz="0" w:space="0" w:color="auto"/>
                <w:left w:val="none" w:sz="0" w:space="0" w:color="auto"/>
                <w:bottom w:val="none" w:sz="0" w:space="0" w:color="auto"/>
                <w:right w:val="none" w:sz="0" w:space="0" w:color="auto"/>
              </w:divBdr>
              <w:divsChild>
                <w:div w:id="1704475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3933248">
      <w:bodyDiv w:val="1"/>
      <w:marLeft w:val="0"/>
      <w:marRight w:val="0"/>
      <w:marTop w:val="0"/>
      <w:marBottom w:val="0"/>
      <w:divBdr>
        <w:top w:val="none" w:sz="0" w:space="0" w:color="auto"/>
        <w:left w:val="none" w:sz="0" w:space="0" w:color="auto"/>
        <w:bottom w:val="none" w:sz="0" w:space="0" w:color="auto"/>
        <w:right w:val="none" w:sz="0" w:space="0" w:color="auto"/>
      </w:divBdr>
      <w:divsChild>
        <w:div w:id="1635527787">
          <w:marLeft w:val="0"/>
          <w:marRight w:val="0"/>
          <w:marTop w:val="0"/>
          <w:marBottom w:val="0"/>
          <w:divBdr>
            <w:top w:val="none" w:sz="0" w:space="0" w:color="auto"/>
            <w:left w:val="none" w:sz="0" w:space="0" w:color="auto"/>
            <w:bottom w:val="none" w:sz="0" w:space="0" w:color="auto"/>
            <w:right w:val="none" w:sz="0" w:space="0" w:color="auto"/>
          </w:divBdr>
          <w:divsChild>
            <w:div w:id="713233025">
              <w:marLeft w:val="0"/>
              <w:marRight w:val="0"/>
              <w:marTop w:val="0"/>
              <w:marBottom w:val="0"/>
              <w:divBdr>
                <w:top w:val="none" w:sz="0" w:space="0" w:color="auto"/>
                <w:left w:val="none" w:sz="0" w:space="0" w:color="auto"/>
                <w:bottom w:val="none" w:sz="0" w:space="0" w:color="auto"/>
                <w:right w:val="none" w:sz="0" w:space="0" w:color="auto"/>
              </w:divBdr>
              <w:divsChild>
                <w:div w:id="200477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9249390">
      <w:bodyDiv w:val="1"/>
      <w:marLeft w:val="0"/>
      <w:marRight w:val="0"/>
      <w:marTop w:val="0"/>
      <w:marBottom w:val="0"/>
      <w:divBdr>
        <w:top w:val="none" w:sz="0" w:space="0" w:color="auto"/>
        <w:left w:val="none" w:sz="0" w:space="0" w:color="auto"/>
        <w:bottom w:val="none" w:sz="0" w:space="0" w:color="auto"/>
        <w:right w:val="none" w:sz="0" w:space="0" w:color="auto"/>
      </w:divBdr>
      <w:divsChild>
        <w:div w:id="903417821">
          <w:marLeft w:val="0"/>
          <w:marRight w:val="0"/>
          <w:marTop w:val="0"/>
          <w:marBottom w:val="0"/>
          <w:divBdr>
            <w:top w:val="none" w:sz="0" w:space="0" w:color="auto"/>
            <w:left w:val="none" w:sz="0" w:space="0" w:color="auto"/>
            <w:bottom w:val="none" w:sz="0" w:space="0" w:color="auto"/>
            <w:right w:val="none" w:sz="0" w:space="0" w:color="auto"/>
          </w:divBdr>
          <w:divsChild>
            <w:div w:id="505437545">
              <w:marLeft w:val="0"/>
              <w:marRight w:val="0"/>
              <w:marTop w:val="0"/>
              <w:marBottom w:val="0"/>
              <w:divBdr>
                <w:top w:val="none" w:sz="0" w:space="0" w:color="auto"/>
                <w:left w:val="none" w:sz="0" w:space="0" w:color="auto"/>
                <w:bottom w:val="none" w:sz="0" w:space="0" w:color="auto"/>
                <w:right w:val="none" w:sz="0" w:space="0" w:color="auto"/>
              </w:divBdr>
              <w:divsChild>
                <w:div w:id="1640841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538772">
      <w:bodyDiv w:val="1"/>
      <w:marLeft w:val="0"/>
      <w:marRight w:val="0"/>
      <w:marTop w:val="0"/>
      <w:marBottom w:val="0"/>
      <w:divBdr>
        <w:top w:val="none" w:sz="0" w:space="0" w:color="auto"/>
        <w:left w:val="none" w:sz="0" w:space="0" w:color="auto"/>
        <w:bottom w:val="none" w:sz="0" w:space="0" w:color="auto"/>
        <w:right w:val="none" w:sz="0" w:space="0" w:color="auto"/>
      </w:divBdr>
    </w:div>
    <w:div w:id="923153166">
      <w:bodyDiv w:val="1"/>
      <w:marLeft w:val="0"/>
      <w:marRight w:val="0"/>
      <w:marTop w:val="0"/>
      <w:marBottom w:val="0"/>
      <w:divBdr>
        <w:top w:val="none" w:sz="0" w:space="0" w:color="auto"/>
        <w:left w:val="none" w:sz="0" w:space="0" w:color="auto"/>
        <w:bottom w:val="none" w:sz="0" w:space="0" w:color="auto"/>
        <w:right w:val="none" w:sz="0" w:space="0" w:color="auto"/>
      </w:divBdr>
      <w:divsChild>
        <w:div w:id="1364591888">
          <w:marLeft w:val="0"/>
          <w:marRight w:val="0"/>
          <w:marTop w:val="0"/>
          <w:marBottom w:val="0"/>
          <w:divBdr>
            <w:top w:val="none" w:sz="0" w:space="0" w:color="auto"/>
            <w:left w:val="none" w:sz="0" w:space="0" w:color="auto"/>
            <w:bottom w:val="none" w:sz="0" w:space="0" w:color="auto"/>
            <w:right w:val="none" w:sz="0" w:space="0" w:color="auto"/>
          </w:divBdr>
          <w:divsChild>
            <w:div w:id="578254765">
              <w:marLeft w:val="0"/>
              <w:marRight w:val="0"/>
              <w:marTop w:val="0"/>
              <w:marBottom w:val="0"/>
              <w:divBdr>
                <w:top w:val="none" w:sz="0" w:space="0" w:color="auto"/>
                <w:left w:val="none" w:sz="0" w:space="0" w:color="auto"/>
                <w:bottom w:val="none" w:sz="0" w:space="0" w:color="auto"/>
                <w:right w:val="none" w:sz="0" w:space="0" w:color="auto"/>
              </w:divBdr>
              <w:divsChild>
                <w:div w:id="335233146">
                  <w:marLeft w:val="0"/>
                  <w:marRight w:val="0"/>
                  <w:marTop w:val="0"/>
                  <w:marBottom w:val="0"/>
                  <w:divBdr>
                    <w:top w:val="none" w:sz="0" w:space="0" w:color="auto"/>
                    <w:left w:val="none" w:sz="0" w:space="0" w:color="auto"/>
                    <w:bottom w:val="none" w:sz="0" w:space="0" w:color="auto"/>
                    <w:right w:val="none" w:sz="0" w:space="0" w:color="auto"/>
                  </w:divBdr>
                  <w:divsChild>
                    <w:div w:id="1449087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6403013">
      <w:bodyDiv w:val="1"/>
      <w:marLeft w:val="0"/>
      <w:marRight w:val="0"/>
      <w:marTop w:val="0"/>
      <w:marBottom w:val="0"/>
      <w:divBdr>
        <w:top w:val="none" w:sz="0" w:space="0" w:color="auto"/>
        <w:left w:val="none" w:sz="0" w:space="0" w:color="auto"/>
        <w:bottom w:val="none" w:sz="0" w:space="0" w:color="auto"/>
        <w:right w:val="none" w:sz="0" w:space="0" w:color="auto"/>
      </w:divBdr>
      <w:divsChild>
        <w:div w:id="1989093764">
          <w:marLeft w:val="0"/>
          <w:marRight w:val="0"/>
          <w:marTop w:val="0"/>
          <w:marBottom w:val="0"/>
          <w:divBdr>
            <w:top w:val="none" w:sz="0" w:space="0" w:color="auto"/>
            <w:left w:val="none" w:sz="0" w:space="0" w:color="auto"/>
            <w:bottom w:val="none" w:sz="0" w:space="0" w:color="auto"/>
            <w:right w:val="none" w:sz="0" w:space="0" w:color="auto"/>
          </w:divBdr>
          <w:divsChild>
            <w:div w:id="1090851634">
              <w:marLeft w:val="0"/>
              <w:marRight w:val="0"/>
              <w:marTop w:val="0"/>
              <w:marBottom w:val="0"/>
              <w:divBdr>
                <w:top w:val="none" w:sz="0" w:space="0" w:color="auto"/>
                <w:left w:val="none" w:sz="0" w:space="0" w:color="auto"/>
                <w:bottom w:val="none" w:sz="0" w:space="0" w:color="auto"/>
                <w:right w:val="none" w:sz="0" w:space="0" w:color="auto"/>
              </w:divBdr>
              <w:divsChild>
                <w:div w:id="711421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3862870">
      <w:bodyDiv w:val="1"/>
      <w:marLeft w:val="0"/>
      <w:marRight w:val="0"/>
      <w:marTop w:val="0"/>
      <w:marBottom w:val="0"/>
      <w:divBdr>
        <w:top w:val="none" w:sz="0" w:space="0" w:color="auto"/>
        <w:left w:val="none" w:sz="0" w:space="0" w:color="auto"/>
        <w:bottom w:val="none" w:sz="0" w:space="0" w:color="auto"/>
        <w:right w:val="none" w:sz="0" w:space="0" w:color="auto"/>
      </w:divBdr>
    </w:div>
    <w:div w:id="1194223552">
      <w:bodyDiv w:val="1"/>
      <w:marLeft w:val="0"/>
      <w:marRight w:val="0"/>
      <w:marTop w:val="0"/>
      <w:marBottom w:val="0"/>
      <w:divBdr>
        <w:top w:val="none" w:sz="0" w:space="0" w:color="auto"/>
        <w:left w:val="none" w:sz="0" w:space="0" w:color="auto"/>
        <w:bottom w:val="none" w:sz="0" w:space="0" w:color="auto"/>
        <w:right w:val="none" w:sz="0" w:space="0" w:color="auto"/>
      </w:divBdr>
      <w:divsChild>
        <w:div w:id="522397657">
          <w:marLeft w:val="0"/>
          <w:marRight w:val="0"/>
          <w:marTop w:val="0"/>
          <w:marBottom w:val="0"/>
          <w:divBdr>
            <w:top w:val="none" w:sz="0" w:space="0" w:color="auto"/>
            <w:left w:val="none" w:sz="0" w:space="0" w:color="auto"/>
            <w:bottom w:val="none" w:sz="0" w:space="0" w:color="auto"/>
            <w:right w:val="none" w:sz="0" w:space="0" w:color="auto"/>
          </w:divBdr>
          <w:divsChild>
            <w:div w:id="1584412863">
              <w:marLeft w:val="0"/>
              <w:marRight w:val="0"/>
              <w:marTop w:val="0"/>
              <w:marBottom w:val="0"/>
              <w:divBdr>
                <w:top w:val="none" w:sz="0" w:space="0" w:color="auto"/>
                <w:left w:val="none" w:sz="0" w:space="0" w:color="auto"/>
                <w:bottom w:val="none" w:sz="0" w:space="0" w:color="auto"/>
                <w:right w:val="none" w:sz="0" w:space="0" w:color="auto"/>
              </w:divBdr>
              <w:divsChild>
                <w:div w:id="738601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2347345">
      <w:bodyDiv w:val="1"/>
      <w:marLeft w:val="0"/>
      <w:marRight w:val="0"/>
      <w:marTop w:val="0"/>
      <w:marBottom w:val="0"/>
      <w:divBdr>
        <w:top w:val="none" w:sz="0" w:space="0" w:color="auto"/>
        <w:left w:val="none" w:sz="0" w:space="0" w:color="auto"/>
        <w:bottom w:val="none" w:sz="0" w:space="0" w:color="auto"/>
        <w:right w:val="none" w:sz="0" w:space="0" w:color="auto"/>
      </w:divBdr>
      <w:divsChild>
        <w:div w:id="1155342103">
          <w:marLeft w:val="0"/>
          <w:marRight w:val="0"/>
          <w:marTop w:val="0"/>
          <w:marBottom w:val="0"/>
          <w:divBdr>
            <w:top w:val="none" w:sz="0" w:space="0" w:color="auto"/>
            <w:left w:val="none" w:sz="0" w:space="0" w:color="auto"/>
            <w:bottom w:val="none" w:sz="0" w:space="0" w:color="auto"/>
            <w:right w:val="none" w:sz="0" w:space="0" w:color="auto"/>
          </w:divBdr>
          <w:divsChild>
            <w:div w:id="967979670">
              <w:marLeft w:val="0"/>
              <w:marRight w:val="0"/>
              <w:marTop w:val="0"/>
              <w:marBottom w:val="0"/>
              <w:divBdr>
                <w:top w:val="none" w:sz="0" w:space="0" w:color="auto"/>
                <w:left w:val="none" w:sz="0" w:space="0" w:color="auto"/>
                <w:bottom w:val="none" w:sz="0" w:space="0" w:color="auto"/>
                <w:right w:val="none" w:sz="0" w:space="0" w:color="auto"/>
              </w:divBdr>
              <w:divsChild>
                <w:div w:id="138353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70726">
      <w:bodyDiv w:val="1"/>
      <w:marLeft w:val="0"/>
      <w:marRight w:val="0"/>
      <w:marTop w:val="0"/>
      <w:marBottom w:val="0"/>
      <w:divBdr>
        <w:top w:val="none" w:sz="0" w:space="0" w:color="auto"/>
        <w:left w:val="none" w:sz="0" w:space="0" w:color="auto"/>
        <w:bottom w:val="none" w:sz="0" w:space="0" w:color="auto"/>
        <w:right w:val="none" w:sz="0" w:space="0" w:color="auto"/>
      </w:divBdr>
      <w:divsChild>
        <w:div w:id="1054695443">
          <w:marLeft w:val="0"/>
          <w:marRight w:val="0"/>
          <w:marTop w:val="0"/>
          <w:marBottom w:val="0"/>
          <w:divBdr>
            <w:top w:val="none" w:sz="0" w:space="0" w:color="auto"/>
            <w:left w:val="none" w:sz="0" w:space="0" w:color="auto"/>
            <w:bottom w:val="none" w:sz="0" w:space="0" w:color="auto"/>
            <w:right w:val="none" w:sz="0" w:space="0" w:color="auto"/>
          </w:divBdr>
          <w:divsChild>
            <w:div w:id="579216471">
              <w:marLeft w:val="0"/>
              <w:marRight w:val="0"/>
              <w:marTop w:val="0"/>
              <w:marBottom w:val="0"/>
              <w:divBdr>
                <w:top w:val="none" w:sz="0" w:space="0" w:color="auto"/>
                <w:left w:val="none" w:sz="0" w:space="0" w:color="auto"/>
                <w:bottom w:val="none" w:sz="0" w:space="0" w:color="auto"/>
                <w:right w:val="none" w:sz="0" w:space="0" w:color="auto"/>
              </w:divBdr>
              <w:divsChild>
                <w:div w:id="1815441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442657">
      <w:bodyDiv w:val="1"/>
      <w:marLeft w:val="0"/>
      <w:marRight w:val="0"/>
      <w:marTop w:val="0"/>
      <w:marBottom w:val="0"/>
      <w:divBdr>
        <w:top w:val="none" w:sz="0" w:space="0" w:color="auto"/>
        <w:left w:val="none" w:sz="0" w:space="0" w:color="auto"/>
        <w:bottom w:val="none" w:sz="0" w:space="0" w:color="auto"/>
        <w:right w:val="none" w:sz="0" w:space="0" w:color="auto"/>
      </w:divBdr>
    </w:div>
    <w:div w:id="1618416488">
      <w:bodyDiv w:val="1"/>
      <w:marLeft w:val="0"/>
      <w:marRight w:val="0"/>
      <w:marTop w:val="0"/>
      <w:marBottom w:val="0"/>
      <w:divBdr>
        <w:top w:val="none" w:sz="0" w:space="0" w:color="auto"/>
        <w:left w:val="none" w:sz="0" w:space="0" w:color="auto"/>
        <w:bottom w:val="none" w:sz="0" w:space="0" w:color="auto"/>
        <w:right w:val="none" w:sz="0" w:space="0" w:color="auto"/>
      </w:divBdr>
      <w:divsChild>
        <w:div w:id="1702126141">
          <w:marLeft w:val="0"/>
          <w:marRight w:val="0"/>
          <w:marTop w:val="0"/>
          <w:marBottom w:val="0"/>
          <w:divBdr>
            <w:top w:val="none" w:sz="0" w:space="0" w:color="auto"/>
            <w:left w:val="none" w:sz="0" w:space="0" w:color="auto"/>
            <w:bottom w:val="none" w:sz="0" w:space="0" w:color="auto"/>
            <w:right w:val="none" w:sz="0" w:space="0" w:color="auto"/>
          </w:divBdr>
          <w:divsChild>
            <w:div w:id="1905334530">
              <w:marLeft w:val="0"/>
              <w:marRight w:val="0"/>
              <w:marTop w:val="0"/>
              <w:marBottom w:val="0"/>
              <w:divBdr>
                <w:top w:val="none" w:sz="0" w:space="0" w:color="auto"/>
                <w:left w:val="none" w:sz="0" w:space="0" w:color="auto"/>
                <w:bottom w:val="none" w:sz="0" w:space="0" w:color="auto"/>
                <w:right w:val="none" w:sz="0" w:space="0" w:color="auto"/>
              </w:divBdr>
              <w:divsChild>
                <w:div w:id="396437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1480412">
      <w:bodyDiv w:val="1"/>
      <w:marLeft w:val="0"/>
      <w:marRight w:val="0"/>
      <w:marTop w:val="0"/>
      <w:marBottom w:val="0"/>
      <w:divBdr>
        <w:top w:val="none" w:sz="0" w:space="0" w:color="auto"/>
        <w:left w:val="none" w:sz="0" w:space="0" w:color="auto"/>
        <w:bottom w:val="none" w:sz="0" w:space="0" w:color="auto"/>
        <w:right w:val="none" w:sz="0" w:space="0" w:color="auto"/>
      </w:divBdr>
      <w:divsChild>
        <w:div w:id="913512232">
          <w:marLeft w:val="0"/>
          <w:marRight w:val="0"/>
          <w:marTop w:val="0"/>
          <w:marBottom w:val="0"/>
          <w:divBdr>
            <w:top w:val="none" w:sz="0" w:space="0" w:color="auto"/>
            <w:left w:val="none" w:sz="0" w:space="0" w:color="auto"/>
            <w:bottom w:val="none" w:sz="0" w:space="0" w:color="auto"/>
            <w:right w:val="none" w:sz="0" w:space="0" w:color="auto"/>
          </w:divBdr>
          <w:divsChild>
            <w:div w:id="306129641">
              <w:marLeft w:val="0"/>
              <w:marRight w:val="0"/>
              <w:marTop w:val="0"/>
              <w:marBottom w:val="0"/>
              <w:divBdr>
                <w:top w:val="none" w:sz="0" w:space="0" w:color="auto"/>
                <w:left w:val="none" w:sz="0" w:space="0" w:color="auto"/>
                <w:bottom w:val="none" w:sz="0" w:space="0" w:color="auto"/>
                <w:right w:val="none" w:sz="0" w:space="0" w:color="auto"/>
              </w:divBdr>
              <w:divsChild>
                <w:div w:id="1103306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5749124">
      <w:bodyDiv w:val="1"/>
      <w:marLeft w:val="0"/>
      <w:marRight w:val="0"/>
      <w:marTop w:val="0"/>
      <w:marBottom w:val="0"/>
      <w:divBdr>
        <w:top w:val="none" w:sz="0" w:space="0" w:color="auto"/>
        <w:left w:val="none" w:sz="0" w:space="0" w:color="auto"/>
        <w:bottom w:val="none" w:sz="0" w:space="0" w:color="auto"/>
        <w:right w:val="none" w:sz="0" w:space="0" w:color="auto"/>
      </w:divBdr>
      <w:divsChild>
        <w:div w:id="583491700">
          <w:marLeft w:val="0"/>
          <w:marRight w:val="0"/>
          <w:marTop w:val="0"/>
          <w:marBottom w:val="0"/>
          <w:divBdr>
            <w:top w:val="none" w:sz="0" w:space="0" w:color="auto"/>
            <w:left w:val="none" w:sz="0" w:space="0" w:color="auto"/>
            <w:bottom w:val="none" w:sz="0" w:space="0" w:color="auto"/>
            <w:right w:val="none" w:sz="0" w:space="0" w:color="auto"/>
          </w:divBdr>
          <w:divsChild>
            <w:div w:id="466506925">
              <w:marLeft w:val="0"/>
              <w:marRight w:val="0"/>
              <w:marTop w:val="0"/>
              <w:marBottom w:val="0"/>
              <w:divBdr>
                <w:top w:val="none" w:sz="0" w:space="0" w:color="auto"/>
                <w:left w:val="none" w:sz="0" w:space="0" w:color="auto"/>
                <w:bottom w:val="none" w:sz="0" w:space="0" w:color="auto"/>
                <w:right w:val="none" w:sz="0" w:space="0" w:color="auto"/>
              </w:divBdr>
              <w:divsChild>
                <w:div w:id="2095979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517427">
      <w:bodyDiv w:val="1"/>
      <w:marLeft w:val="0"/>
      <w:marRight w:val="0"/>
      <w:marTop w:val="0"/>
      <w:marBottom w:val="0"/>
      <w:divBdr>
        <w:top w:val="none" w:sz="0" w:space="0" w:color="auto"/>
        <w:left w:val="none" w:sz="0" w:space="0" w:color="auto"/>
        <w:bottom w:val="none" w:sz="0" w:space="0" w:color="auto"/>
        <w:right w:val="none" w:sz="0" w:space="0" w:color="auto"/>
      </w:divBdr>
      <w:divsChild>
        <w:div w:id="526872317">
          <w:marLeft w:val="0"/>
          <w:marRight w:val="0"/>
          <w:marTop w:val="0"/>
          <w:marBottom w:val="0"/>
          <w:divBdr>
            <w:top w:val="none" w:sz="0" w:space="0" w:color="auto"/>
            <w:left w:val="none" w:sz="0" w:space="0" w:color="auto"/>
            <w:bottom w:val="none" w:sz="0" w:space="0" w:color="auto"/>
            <w:right w:val="none" w:sz="0" w:space="0" w:color="auto"/>
          </w:divBdr>
          <w:divsChild>
            <w:div w:id="884489955">
              <w:marLeft w:val="0"/>
              <w:marRight w:val="0"/>
              <w:marTop w:val="0"/>
              <w:marBottom w:val="0"/>
              <w:divBdr>
                <w:top w:val="none" w:sz="0" w:space="0" w:color="auto"/>
                <w:left w:val="none" w:sz="0" w:space="0" w:color="auto"/>
                <w:bottom w:val="none" w:sz="0" w:space="0" w:color="auto"/>
                <w:right w:val="none" w:sz="0" w:space="0" w:color="auto"/>
              </w:divBdr>
              <w:divsChild>
                <w:div w:id="658575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refworks.proquest.com/library/recent/www.odi.org/publications/8303-social-enterprise-constraintsopportunities-evidence-vietnam-keny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AF16C00-75FD-5748-A727-3EA21798B506}">
  <we:reference id="8c1c3d44-57e9-40d7-86e4-4adf61fea1dd" version="2.1.0.1" store="EXCatalog" storeType="EXCatalog"/>
  <we:alternateReferences>
    <we:reference id="WA104380122" version="2.1.0.1" store="en-GB" storeType="OMEX"/>
  </we:alternateReferences>
  <we:properties>
    <we:property name="citations" value="null"/>
    <we:property name="rcm.version" value="2"/>
    <we:property name="rw.control.unlocked" value="true"/>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TotalTime>
  <Pages>30</Pages>
  <Words>6524</Words>
  <Characters>36015</Characters>
  <Application>Microsoft Office Word</Application>
  <DocSecurity>0</DocSecurity>
  <Lines>923</Lines>
  <Paragraphs>386</Paragraphs>
  <ScaleCrop>false</ScaleCrop>
  <Company>Lecturer</Company>
  <LinksUpToDate>false</LinksUpToDate>
  <CharactersWithSpaces>42153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REPORT Strategic Management</dc:title>
  <dc:subject>MBSW6104_BIRM</dc:subject>
  <dc:creator>Bianca Suleap (1918286)</dc:creator>
  <cp:keywords/>
  <dc:description/>
  <cp:lastModifiedBy>Bianca Suleap (1918286)</cp:lastModifiedBy>
  <cp:revision>2</cp:revision>
  <dcterms:created xsi:type="dcterms:W3CDTF">2022-11-25T06:41:00Z</dcterms:created>
  <dcterms:modified xsi:type="dcterms:W3CDTF">2022-11-25T06:41:00Z</dcterms:modified>
</cp:coreProperties>
</file>