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04708C" w14:textId="61AADF35" w:rsidR="009B596C" w:rsidRDefault="009B596C" w:rsidP="009B596C">
      <w:pPr>
        <w:pStyle w:val="Heading1"/>
      </w:pPr>
      <w:r>
        <w:t>To be completed by marker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390"/>
        <w:gridCol w:w="1391"/>
        <w:gridCol w:w="1391"/>
        <w:gridCol w:w="1391"/>
        <w:gridCol w:w="1391"/>
        <w:gridCol w:w="1391"/>
        <w:gridCol w:w="1391"/>
      </w:tblGrid>
      <w:tr w:rsidR="009053A8" w14:paraId="7B02935C" w14:textId="77777777" w:rsidTr="00161D78">
        <w:tc>
          <w:tcPr>
            <w:tcW w:w="9736" w:type="dxa"/>
            <w:gridSpan w:val="7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0C4DC791" w14:textId="77777777" w:rsidR="009053A8" w:rsidRDefault="009053A8" w:rsidP="00161D78">
            <w:pPr>
              <w:pStyle w:val="Heading2"/>
            </w:pPr>
            <w:r>
              <w:t>FEEDBACK SECTION A:  PERFORMANCE AGAINST ASSESSMENT CRITERIA</w:t>
            </w:r>
          </w:p>
          <w:p w14:paraId="1EEDCB10" w14:textId="67D509D6" w:rsidR="009053A8" w:rsidRPr="00B34F6C" w:rsidRDefault="009053A8" w:rsidP="00161D78">
            <w:pPr>
              <w:rPr>
                <w:sz w:val="22"/>
              </w:rPr>
            </w:pPr>
            <w:r>
              <w:rPr>
                <w:sz w:val="22"/>
              </w:rPr>
              <w:t>T</w:t>
            </w:r>
            <w:r w:rsidRPr="00B34F6C">
              <w:rPr>
                <w:sz w:val="22"/>
              </w:rPr>
              <w:t xml:space="preserve">he </w:t>
            </w:r>
            <w:r w:rsidR="00316BE5">
              <w:rPr>
                <w:sz w:val="22"/>
              </w:rPr>
              <w:t>two</w:t>
            </w:r>
            <w:r w:rsidRPr="00B34F6C">
              <w:rPr>
                <w:sz w:val="22"/>
              </w:rPr>
              <w:t xml:space="preserve"> sections</w:t>
            </w:r>
            <w:r>
              <w:rPr>
                <w:sz w:val="22"/>
              </w:rPr>
              <w:t xml:space="preserve"> below</w:t>
            </w:r>
            <w:r w:rsidRPr="00B34F6C">
              <w:rPr>
                <w:sz w:val="22"/>
              </w:rPr>
              <w:t xml:space="preserve"> </w:t>
            </w:r>
            <w:r w:rsidRPr="00B34F6C">
              <w:rPr>
                <w:sz w:val="22"/>
                <w:u w:val="single"/>
              </w:rPr>
              <w:t>do not</w:t>
            </w:r>
            <w:r w:rsidRPr="00B34F6C">
              <w:rPr>
                <w:sz w:val="22"/>
              </w:rPr>
              <w:t xml:space="preserve"> imply that these criteria are equally weighted</w:t>
            </w:r>
            <w:r>
              <w:rPr>
                <w:sz w:val="22"/>
              </w:rPr>
              <w:t xml:space="preserve">. </w:t>
            </w:r>
            <w:r w:rsidRPr="00B34F6C">
              <w:rPr>
                <w:sz w:val="22"/>
              </w:rPr>
              <w:t xml:space="preserve">The marking criteria are used holistically in determining </w:t>
            </w:r>
            <w:r>
              <w:rPr>
                <w:sz w:val="22"/>
              </w:rPr>
              <w:t>a</w:t>
            </w:r>
            <w:r w:rsidRPr="00B34F6C">
              <w:rPr>
                <w:sz w:val="22"/>
              </w:rPr>
              <w:t xml:space="preserve"> mark</w:t>
            </w:r>
            <w:r>
              <w:rPr>
                <w:sz w:val="22"/>
              </w:rPr>
              <w:t>. The tick boxes associated with each section indicate broad areas of strength and weakness; no appeal is permitted based on their relationship to the overall mark.</w:t>
            </w:r>
          </w:p>
          <w:p w14:paraId="2393DFEF" w14:textId="77777777" w:rsidR="009053A8" w:rsidRPr="00F71433" w:rsidRDefault="009053A8" w:rsidP="00161D78">
            <w:pPr>
              <w:rPr>
                <w:sz w:val="10"/>
                <w:szCs w:val="10"/>
              </w:rPr>
            </w:pPr>
          </w:p>
        </w:tc>
      </w:tr>
      <w:tr w:rsidR="009053A8" w14:paraId="167039CE" w14:textId="77777777" w:rsidTr="00161D78">
        <w:tc>
          <w:tcPr>
            <w:tcW w:w="9736" w:type="dxa"/>
            <w:gridSpan w:val="7"/>
            <w:tcBorders>
              <w:bottom w:val="nil"/>
            </w:tcBorders>
            <w:shd w:val="clear" w:color="auto" w:fill="D9E2F3" w:themeFill="accent1" w:themeFillTint="33"/>
          </w:tcPr>
          <w:p w14:paraId="2CDC31D3" w14:textId="77777777" w:rsidR="009053A8" w:rsidRPr="004B52A2" w:rsidRDefault="009053A8" w:rsidP="00161D78">
            <w:pPr>
              <w:pStyle w:val="Heading2"/>
              <w:rPr>
                <w:b/>
              </w:rPr>
            </w:pPr>
            <w:r w:rsidRPr="004B52A2">
              <w:rPr>
                <w:b/>
              </w:rPr>
              <w:t>Knowledge</w:t>
            </w:r>
            <w:r>
              <w:rPr>
                <w:b/>
              </w:rPr>
              <w:t>,</w:t>
            </w:r>
            <w:r w:rsidRPr="004B52A2">
              <w:rPr>
                <w:b/>
              </w:rPr>
              <w:t xml:space="preserve"> understanding</w:t>
            </w:r>
            <w:r>
              <w:rPr>
                <w:b/>
              </w:rPr>
              <w:t>, and argument</w:t>
            </w:r>
          </w:p>
        </w:tc>
      </w:tr>
      <w:tr w:rsidR="009053A8" w14:paraId="577AC034" w14:textId="77777777" w:rsidTr="00161D78">
        <w:trPr>
          <w:trHeight w:val="329"/>
        </w:trPr>
        <w:tc>
          <w:tcPr>
            <w:tcW w:w="1390" w:type="dxa"/>
            <w:tcBorders>
              <w:top w:val="nil"/>
              <w:right w:val="nil"/>
            </w:tcBorders>
            <w:shd w:val="clear" w:color="auto" w:fill="D9E2F3" w:themeFill="accent1" w:themeFillTint="33"/>
          </w:tcPr>
          <w:p w14:paraId="6A66589E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Outright Fail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73629BDB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Marginal Fail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2902276E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3rd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52AF7F00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2:2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31A80D40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2:1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17111975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1st</w:t>
            </w:r>
          </w:p>
        </w:tc>
        <w:tc>
          <w:tcPr>
            <w:tcW w:w="1391" w:type="dxa"/>
            <w:tcBorders>
              <w:top w:val="nil"/>
              <w:left w:val="nil"/>
            </w:tcBorders>
            <w:shd w:val="clear" w:color="auto" w:fill="D9E2F3" w:themeFill="accent1" w:themeFillTint="33"/>
          </w:tcPr>
          <w:p w14:paraId="060A62BE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High 1st</w:t>
            </w:r>
          </w:p>
        </w:tc>
      </w:tr>
      <w:tr w:rsidR="009053A8" w14:paraId="110E841D" w14:textId="77777777" w:rsidTr="00161D78">
        <w:tc>
          <w:tcPr>
            <w:tcW w:w="1390" w:type="dxa"/>
          </w:tcPr>
          <w:p w14:paraId="1B2C790A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142C2890" w14:textId="589FAFB6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7D1CCB10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54A73234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2D3DC571" w14:textId="1E90EABA" w:rsidR="009053A8" w:rsidRPr="00937B9D" w:rsidRDefault="00BF4F1F" w:rsidP="00161D78">
            <w:pPr>
              <w:pStyle w:val="Heading2"/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x</w:t>
            </w:r>
          </w:p>
        </w:tc>
        <w:tc>
          <w:tcPr>
            <w:tcW w:w="1391" w:type="dxa"/>
          </w:tcPr>
          <w:p w14:paraId="35CC3DA5" w14:textId="780E83A9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7765A241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</w:tr>
      <w:tr w:rsidR="009053A8" w14:paraId="3175E371" w14:textId="77777777" w:rsidTr="00161D78">
        <w:tc>
          <w:tcPr>
            <w:tcW w:w="9736" w:type="dxa"/>
            <w:gridSpan w:val="7"/>
            <w:tcBorders>
              <w:bottom w:val="single" w:sz="4" w:space="0" w:color="auto"/>
            </w:tcBorders>
          </w:tcPr>
          <w:p w14:paraId="74EF009B" w14:textId="0CA2A30C" w:rsidR="009053A8" w:rsidRDefault="00BF4F1F" w:rsidP="00161D78">
            <w:r>
              <w:t xml:space="preserve">The presentation </w:t>
            </w:r>
            <w:r w:rsidR="00152790">
              <w:t xml:space="preserve">exhibits </w:t>
            </w:r>
            <w:r w:rsidR="0035712A">
              <w:t>reasonably</w:t>
            </w:r>
            <w:r w:rsidR="00152790">
              <w:t xml:space="preserve"> extensive knowledge</w:t>
            </w:r>
            <w:r w:rsidR="00343800">
              <w:t xml:space="preserve"> and is </w:t>
            </w:r>
            <w:r w:rsidR="0035712A">
              <w:t>grounded</w:t>
            </w:r>
            <w:r w:rsidR="00343800">
              <w:t xml:space="preserve"> in </w:t>
            </w:r>
            <w:r w:rsidR="0035712A">
              <w:t>competent</w:t>
            </w:r>
            <w:r w:rsidR="00343800">
              <w:t xml:space="preserve"> </w:t>
            </w:r>
            <w:r w:rsidR="0035712A">
              <w:t>understanding</w:t>
            </w:r>
            <w:r w:rsidR="00343800">
              <w:t xml:space="preserve"> of the 1968 in Czechoslovakia.</w:t>
            </w:r>
          </w:p>
          <w:p w14:paraId="6C412C2F" w14:textId="53E6581A" w:rsidR="00343800" w:rsidRDefault="00343800" w:rsidP="00161D78">
            <w:r>
              <w:t xml:space="preserve">The </w:t>
            </w:r>
            <w:r w:rsidR="0035712A">
              <w:t>primary</w:t>
            </w:r>
            <w:r>
              <w:t xml:space="preserve"> source is well </w:t>
            </w:r>
            <w:r w:rsidR="0035712A">
              <w:t>chosen</w:t>
            </w:r>
            <w:r>
              <w:t xml:space="preserve"> and there is a </w:t>
            </w:r>
            <w:r w:rsidR="0035712A">
              <w:t>systematic</w:t>
            </w:r>
            <w:r>
              <w:t xml:space="preserve"> attempt an independent analysis.</w:t>
            </w:r>
          </w:p>
          <w:p w14:paraId="1BE814E2" w14:textId="2B126F14" w:rsidR="003F1422" w:rsidRDefault="003F1422" w:rsidP="00FB5CE7"/>
        </w:tc>
      </w:tr>
      <w:tr w:rsidR="009053A8" w14:paraId="185607DA" w14:textId="77777777" w:rsidTr="00161D78">
        <w:trPr>
          <w:trHeight w:val="467"/>
        </w:trPr>
        <w:tc>
          <w:tcPr>
            <w:tcW w:w="9736" w:type="dxa"/>
            <w:gridSpan w:val="7"/>
            <w:tcBorders>
              <w:bottom w:val="nil"/>
            </w:tcBorders>
            <w:shd w:val="clear" w:color="auto" w:fill="D9E2F3" w:themeFill="accent1" w:themeFillTint="33"/>
          </w:tcPr>
          <w:p w14:paraId="12A32884" w14:textId="77777777" w:rsidR="009053A8" w:rsidRPr="004B52A2" w:rsidRDefault="009053A8" w:rsidP="00161D78">
            <w:pPr>
              <w:pStyle w:val="Heading2"/>
              <w:rPr>
                <w:b/>
              </w:rPr>
            </w:pPr>
            <w:r w:rsidRPr="004B52A2">
              <w:rPr>
                <w:b/>
              </w:rPr>
              <w:t>Presentation</w:t>
            </w:r>
          </w:p>
        </w:tc>
      </w:tr>
      <w:tr w:rsidR="009053A8" w14:paraId="6FAEC9AD" w14:textId="77777777" w:rsidTr="00161D78">
        <w:trPr>
          <w:trHeight w:val="261"/>
        </w:trPr>
        <w:tc>
          <w:tcPr>
            <w:tcW w:w="1390" w:type="dxa"/>
            <w:tcBorders>
              <w:top w:val="nil"/>
              <w:right w:val="nil"/>
            </w:tcBorders>
            <w:shd w:val="clear" w:color="auto" w:fill="D9E2F3" w:themeFill="accent1" w:themeFillTint="33"/>
          </w:tcPr>
          <w:p w14:paraId="3777FD01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Outright Fail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1131DBCB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Marginal Fail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40C9B8B6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3rd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15C00047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2:2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01D75553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2:1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3CF1071A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1st</w:t>
            </w:r>
          </w:p>
        </w:tc>
        <w:tc>
          <w:tcPr>
            <w:tcW w:w="1391" w:type="dxa"/>
            <w:tcBorders>
              <w:top w:val="nil"/>
              <w:left w:val="nil"/>
            </w:tcBorders>
            <w:shd w:val="clear" w:color="auto" w:fill="D9E2F3" w:themeFill="accent1" w:themeFillTint="33"/>
          </w:tcPr>
          <w:p w14:paraId="05AA41E6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High 1st</w:t>
            </w:r>
          </w:p>
        </w:tc>
      </w:tr>
      <w:tr w:rsidR="009053A8" w14:paraId="284F9387" w14:textId="77777777" w:rsidTr="00161D78">
        <w:trPr>
          <w:trHeight w:val="329"/>
        </w:trPr>
        <w:tc>
          <w:tcPr>
            <w:tcW w:w="1390" w:type="dxa"/>
          </w:tcPr>
          <w:p w14:paraId="1F7BE9BC" w14:textId="77777777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6FC29CBF" w14:textId="4ECF2AB0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18044838" w14:textId="77777777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7753577E" w14:textId="77777777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53508418" w14:textId="3889AF6C" w:rsidR="009053A8" w:rsidRPr="004F6BEF" w:rsidRDefault="00BF4F1F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  <w:r>
              <w:rPr>
                <w:sz w:val="20"/>
                <w:szCs w:val="20"/>
                <w:u w:val="single"/>
              </w:rPr>
              <w:t>x</w:t>
            </w:r>
          </w:p>
        </w:tc>
        <w:tc>
          <w:tcPr>
            <w:tcW w:w="1391" w:type="dxa"/>
          </w:tcPr>
          <w:p w14:paraId="52E8685B" w14:textId="5FDDECB1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38F84A85" w14:textId="77777777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</w:tr>
      <w:tr w:rsidR="009053A8" w14:paraId="46B54B49" w14:textId="77777777" w:rsidTr="00161D78">
        <w:tc>
          <w:tcPr>
            <w:tcW w:w="9736" w:type="dxa"/>
            <w:gridSpan w:val="7"/>
          </w:tcPr>
          <w:p w14:paraId="179C3126" w14:textId="2FBA91E4" w:rsidR="009053A8" w:rsidRDefault="00343800" w:rsidP="00161D78">
            <w:r>
              <w:t xml:space="preserve">The </w:t>
            </w:r>
            <w:r w:rsidR="0035712A">
              <w:t>prestation</w:t>
            </w:r>
            <w:r>
              <w:t xml:space="preserve"> is </w:t>
            </w:r>
            <w:r w:rsidR="0035712A">
              <w:t>logical</w:t>
            </w:r>
            <w:r>
              <w:t xml:space="preserve">, </w:t>
            </w:r>
            <w:r w:rsidR="0035712A">
              <w:t>flows</w:t>
            </w:r>
            <w:r>
              <w:t xml:space="preserve"> well and is easy to follow. </w:t>
            </w:r>
            <w:proofErr w:type="spellStart"/>
            <w:r w:rsidR="0035712A">
              <w:t>Structurewise</w:t>
            </w:r>
            <w:proofErr w:type="spellEnd"/>
            <w:r w:rsidR="007716AF">
              <w:t xml:space="preserve">, the context section </w:t>
            </w:r>
            <w:r w:rsidR="0035712A">
              <w:t>could be</w:t>
            </w:r>
            <w:r w:rsidR="007716AF">
              <w:t xml:space="preserve"> </w:t>
            </w:r>
            <w:r w:rsidR="0035712A">
              <w:t>shortened</w:t>
            </w:r>
            <w:r w:rsidR="007716AF">
              <w:t>.</w:t>
            </w:r>
          </w:p>
          <w:p w14:paraId="16A4AE09" w14:textId="77777777" w:rsidR="009053A8" w:rsidRDefault="009053A8" w:rsidP="00FB5CE7"/>
        </w:tc>
      </w:tr>
      <w:tr w:rsidR="009053A8" w14:paraId="43457872" w14:textId="77777777" w:rsidTr="00161D78">
        <w:tc>
          <w:tcPr>
            <w:tcW w:w="9736" w:type="dxa"/>
            <w:gridSpan w:val="7"/>
            <w:shd w:val="clear" w:color="auto" w:fill="F2F2F2" w:themeFill="background1" w:themeFillShade="F2"/>
          </w:tcPr>
          <w:p w14:paraId="34161C51" w14:textId="77777777" w:rsidR="009053A8" w:rsidRDefault="009053A8" w:rsidP="00161D78">
            <w:pPr>
              <w:pStyle w:val="Heading2"/>
            </w:pPr>
            <w:r w:rsidRPr="00F71433">
              <w:t>FEEDBACK SECTION B: OVERVIEW AND SUGGESTIONS FOR IMPROVEMENTS</w:t>
            </w:r>
          </w:p>
          <w:p w14:paraId="4F491F60" w14:textId="77777777" w:rsidR="009053A8" w:rsidRPr="00F71433" w:rsidRDefault="009053A8" w:rsidP="00161D78">
            <w:pPr>
              <w:rPr>
                <w:sz w:val="6"/>
                <w:szCs w:val="6"/>
              </w:rPr>
            </w:pPr>
          </w:p>
        </w:tc>
      </w:tr>
      <w:tr w:rsidR="009053A8" w14:paraId="79E2994E" w14:textId="77777777" w:rsidTr="00161D78">
        <w:tc>
          <w:tcPr>
            <w:tcW w:w="9736" w:type="dxa"/>
            <w:gridSpan w:val="7"/>
          </w:tcPr>
          <w:p w14:paraId="0A8ACF2B" w14:textId="1B1C440D" w:rsidR="009053A8" w:rsidRDefault="009053A8" w:rsidP="003E703A">
            <w:pPr>
              <w:pStyle w:val="Heading2"/>
            </w:pPr>
            <w:r w:rsidRPr="00D6711B">
              <w:t>Overview</w:t>
            </w:r>
            <w:r w:rsidR="00C91827">
              <w:t xml:space="preserve"> </w:t>
            </w:r>
            <w:r w:rsidR="007F2D4B">
              <w:t>6</w:t>
            </w:r>
            <w:r w:rsidR="0035712A">
              <w:t>5</w:t>
            </w:r>
          </w:p>
          <w:p w14:paraId="743EFA49" w14:textId="5762601A" w:rsidR="00E05213" w:rsidRDefault="00E05213" w:rsidP="00E05213"/>
          <w:p w14:paraId="740DA4FA" w14:textId="55C8DDEF" w:rsidR="007716AF" w:rsidRDefault="007716AF" w:rsidP="00E05213">
            <w:r>
              <w:t xml:space="preserve">This is </w:t>
            </w:r>
            <w:r w:rsidR="00480B77">
              <w:t>mostly</w:t>
            </w:r>
            <w:r>
              <w:t xml:space="preserve"> a good presentation. It is </w:t>
            </w:r>
            <w:r w:rsidR="00D303DD">
              <w:t>grounded</w:t>
            </w:r>
            <w:r>
              <w:t xml:space="preserve"> in some </w:t>
            </w:r>
            <w:r w:rsidR="00D303DD">
              <w:t>solid</w:t>
            </w:r>
            <w:r>
              <w:t xml:space="preserve"> </w:t>
            </w:r>
            <w:r w:rsidR="00D303DD">
              <w:t>knowledge</w:t>
            </w:r>
            <w:r>
              <w:t xml:space="preserve"> of the </w:t>
            </w:r>
            <w:r w:rsidR="00D303DD">
              <w:t>socialist</w:t>
            </w:r>
            <w:r>
              <w:t xml:space="preserve"> history and </w:t>
            </w:r>
            <w:r w:rsidR="00D303DD">
              <w:t>demonstrates</w:t>
            </w:r>
            <w:r>
              <w:t xml:space="preserve"> some good understating of this </w:t>
            </w:r>
            <w:r w:rsidR="009A6ACF">
              <w:t>complex moment in the</w:t>
            </w:r>
            <w:r>
              <w:t xml:space="preserve"> past. </w:t>
            </w:r>
            <w:r w:rsidR="00352C61">
              <w:t xml:space="preserve">At times, this </w:t>
            </w:r>
            <w:r w:rsidR="00D303DD">
              <w:t>understating</w:t>
            </w:r>
            <w:r w:rsidR="00352C61">
              <w:t xml:space="preserve"> is notch </w:t>
            </w:r>
            <w:r w:rsidR="009A6ACF">
              <w:t>simplistic,</w:t>
            </w:r>
            <w:r w:rsidR="00352C61">
              <w:t xml:space="preserve"> but it is </w:t>
            </w:r>
            <w:r w:rsidR="009A6ACF">
              <w:t>always</w:t>
            </w:r>
            <w:r w:rsidR="00352C61">
              <w:t xml:space="preserve"> correct. </w:t>
            </w:r>
          </w:p>
          <w:p w14:paraId="004C6E42" w14:textId="24A29860" w:rsidR="00352C61" w:rsidRDefault="00352C61" w:rsidP="00E05213">
            <w:r>
              <w:t xml:space="preserve">There is some solid </w:t>
            </w:r>
            <w:r w:rsidR="00D303DD">
              <w:t>analysis</w:t>
            </w:r>
            <w:r>
              <w:t xml:space="preserve"> here as well. Again, this could be pushed forward but it is </w:t>
            </w:r>
            <w:r w:rsidR="009A6ACF">
              <w:t>nevertheless</w:t>
            </w:r>
            <w:r>
              <w:t xml:space="preserve"> clear that a lot of the content of the presentation is derived from </w:t>
            </w:r>
            <w:r w:rsidR="0035712A">
              <w:t xml:space="preserve">independent work with </w:t>
            </w:r>
            <w:r w:rsidR="00293D95">
              <w:t>the primary source.</w:t>
            </w:r>
          </w:p>
          <w:p w14:paraId="0A3A4E82" w14:textId="49E80DE7" w:rsidR="000C26AA" w:rsidRDefault="000C26AA" w:rsidP="00293D95"/>
        </w:tc>
      </w:tr>
      <w:tr w:rsidR="009053A8" w14:paraId="0A9F7AC0" w14:textId="77777777" w:rsidTr="00161D78">
        <w:tc>
          <w:tcPr>
            <w:tcW w:w="9736" w:type="dxa"/>
            <w:gridSpan w:val="7"/>
            <w:tcBorders>
              <w:bottom w:val="nil"/>
            </w:tcBorders>
          </w:tcPr>
          <w:p w14:paraId="05203B80" w14:textId="77777777" w:rsidR="009053A8" w:rsidRDefault="009053A8" w:rsidP="00161D78">
            <w:pPr>
              <w:pStyle w:val="Heading2"/>
            </w:pPr>
            <w:r w:rsidRPr="00D6711B">
              <w:t>Suggestions for improvements</w:t>
            </w:r>
          </w:p>
          <w:p w14:paraId="40976236" w14:textId="77777777" w:rsidR="009053A8" w:rsidRPr="00D6711B" w:rsidRDefault="009053A8" w:rsidP="00161D78">
            <w:pPr>
              <w:rPr>
                <w:sz w:val="10"/>
                <w:szCs w:val="10"/>
              </w:rPr>
            </w:pPr>
          </w:p>
        </w:tc>
      </w:tr>
      <w:tr w:rsidR="009053A8" w14:paraId="3D032F1F" w14:textId="77777777" w:rsidTr="00161D78">
        <w:tc>
          <w:tcPr>
            <w:tcW w:w="9736" w:type="dxa"/>
            <w:gridSpan w:val="7"/>
            <w:tcBorders>
              <w:top w:val="nil"/>
              <w:bottom w:val="nil"/>
            </w:tcBorders>
          </w:tcPr>
          <w:p w14:paraId="2334D604" w14:textId="3668CD3E" w:rsidR="009053A8" w:rsidRPr="00D6711B" w:rsidRDefault="00964982" w:rsidP="00EB1708">
            <w:pPr>
              <w:pStyle w:val="ListParagraph"/>
              <w:numPr>
                <w:ilvl w:val="0"/>
                <w:numId w:val="3"/>
              </w:numPr>
            </w:pPr>
            <w:r>
              <w:t xml:space="preserve">Try to push your analysis forward. You have </w:t>
            </w:r>
            <w:r w:rsidR="00480B77">
              <w:t>identified</w:t>
            </w:r>
            <w:r>
              <w:t xml:space="preserve"> the most salient </w:t>
            </w:r>
            <w:r w:rsidR="00480B77">
              <w:t>fragments</w:t>
            </w:r>
            <w:r>
              <w:t xml:space="preserve"> of the document. Aim to </w:t>
            </w:r>
            <w:r w:rsidR="00480B77">
              <w:t>elaborate</w:t>
            </w:r>
            <w:r>
              <w:t xml:space="preserve"> on </w:t>
            </w:r>
            <w:r w:rsidR="00480B77">
              <w:t>their</w:t>
            </w:r>
            <w:r>
              <w:t xml:space="preserve"> </w:t>
            </w:r>
            <w:r w:rsidR="00480B77">
              <w:t>importance</w:t>
            </w:r>
            <w:r>
              <w:t xml:space="preserve"> and meaning</w:t>
            </w:r>
            <w:r w:rsidR="00480B77">
              <w:t xml:space="preserve">. Identify themes cutting across the text. Sometimes looking for inspiration in scholarship might be helpful. </w:t>
            </w:r>
            <w:r w:rsidR="00DD2C04">
              <w:t xml:space="preserve"> </w:t>
            </w:r>
          </w:p>
        </w:tc>
      </w:tr>
      <w:tr w:rsidR="009053A8" w14:paraId="58B5A0EE" w14:textId="77777777" w:rsidTr="00161D78">
        <w:tc>
          <w:tcPr>
            <w:tcW w:w="9736" w:type="dxa"/>
            <w:gridSpan w:val="7"/>
            <w:tcBorders>
              <w:top w:val="nil"/>
              <w:bottom w:val="nil"/>
            </w:tcBorders>
          </w:tcPr>
          <w:p w14:paraId="3E337FAB" w14:textId="7490AC30" w:rsidR="009053A8" w:rsidRPr="00D6711B" w:rsidRDefault="009569DE" w:rsidP="00A67888">
            <w:pPr>
              <w:pStyle w:val="ListParagraph"/>
              <w:numPr>
                <w:ilvl w:val="0"/>
                <w:numId w:val="3"/>
              </w:numPr>
            </w:pPr>
            <w:r>
              <w:t xml:space="preserve">Engage with higher quality, cutting edge scholarship when doing research. As it </w:t>
            </w:r>
            <w:r w:rsidR="0035712A">
              <w:t>stands</w:t>
            </w:r>
            <w:r>
              <w:t xml:space="preserve"> the presentation operates on a somewhat general level. In year </w:t>
            </w:r>
            <w:r>
              <w:t>two</w:t>
            </w:r>
            <w:r>
              <w:t xml:space="preserve"> we except narrower focus and more in-depth study</w:t>
            </w:r>
            <w:r>
              <w:t>.</w:t>
            </w:r>
          </w:p>
        </w:tc>
      </w:tr>
      <w:tr w:rsidR="009053A8" w14:paraId="09E81728" w14:textId="77777777" w:rsidTr="00161D78">
        <w:tc>
          <w:tcPr>
            <w:tcW w:w="9736" w:type="dxa"/>
            <w:gridSpan w:val="7"/>
            <w:tcBorders>
              <w:top w:val="nil"/>
              <w:bottom w:val="single" w:sz="4" w:space="0" w:color="auto"/>
            </w:tcBorders>
          </w:tcPr>
          <w:p w14:paraId="4F6C543A" w14:textId="649E66FE" w:rsidR="009053A8" w:rsidRPr="00D6711B" w:rsidRDefault="009053A8" w:rsidP="009569DE">
            <w:pPr>
              <w:pStyle w:val="ListParagraph"/>
              <w:ind w:left="420"/>
            </w:pPr>
          </w:p>
        </w:tc>
      </w:tr>
    </w:tbl>
    <w:p w14:paraId="27CD0418" w14:textId="77777777" w:rsidR="009053A8" w:rsidRPr="00FE6E10" w:rsidRDefault="009053A8" w:rsidP="009053A8">
      <w:pPr>
        <w:pStyle w:val="Title"/>
      </w:pPr>
    </w:p>
    <w:p w14:paraId="2A1068B8" w14:textId="0F4B611B" w:rsidR="006E1253" w:rsidRDefault="006E1253" w:rsidP="0003176F">
      <w:pPr>
        <w:tabs>
          <w:tab w:val="left" w:pos="6870"/>
        </w:tabs>
        <w:rPr>
          <w:rFonts w:asciiTheme="majorHAnsi" w:eastAsiaTheme="majorEastAsia" w:hAnsiTheme="majorHAnsi" w:cstheme="majorBidi"/>
          <w:color w:val="4472C4" w:themeColor="accent1"/>
          <w:spacing w:val="-10"/>
          <w:sz w:val="56"/>
          <w:szCs w:val="56"/>
        </w:rPr>
      </w:pPr>
    </w:p>
    <w:sectPr w:rsidR="006E1253" w:rsidSect="008A596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080" w:bottom="1440" w:left="108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923818" w14:textId="77777777" w:rsidR="00D26A3F" w:rsidRDefault="00D26A3F" w:rsidP="00844EED">
      <w:pPr>
        <w:spacing w:after="0" w:line="240" w:lineRule="auto"/>
      </w:pPr>
      <w:r>
        <w:separator/>
      </w:r>
    </w:p>
  </w:endnote>
  <w:endnote w:type="continuationSeparator" w:id="0">
    <w:p w14:paraId="3EF6AD0F" w14:textId="77777777" w:rsidR="00D26A3F" w:rsidRDefault="00D26A3F" w:rsidP="00844E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E8DC83" w14:textId="77777777" w:rsidR="00475EB6" w:rsidRDefault="00475E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419A93" w14:textId="77777777" w:rsidR="00475EB6" w:rsidRDefault="00475EB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B60419" w14:textId="5C07818A" w:rsidR="00F51D94" w:rsidRDefault="00F51D94" w:rsidP="00AD76C2">
    <w:pPr>
      <w:pStyle w:val="Footer"/>
    </w:pPr>
  </w:p>
  <w:p w14:paraId="31C7E715" w14:textId="77777777" w:rsidR="00F51D94" w:rsidRDefault="00F51D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B39A1D" w14:textId="77777777" w:rsidR="00D26A3F" w:rsidRDefault="00D26A3F" w:rsidP="00844EED">
      <w:pPr>
        <w:spacing w:after="0" w:line="240" w:lineRule="auto"/>
      </w:pPr>
      <w:r>
        <w:separator/>
      </w:r>
    </w:p>
  </w:footnote>
  <w:footnote w:type="continuationSeparator" w:id="0">
    <w:p w14:paraId="6AF52E9F" w14:textId="77777777" w:rsidR="00D26A3F" w:rsidRDefault="00D26A3F" w:rsidP="00844E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C02CE6" w14:textId="77777777" w:rsidR="00475EB6" w:rsidRDefault="00475EB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0344B4" w14:textId="77777777" w:rsidR="00475EB6" w:rsidRDefault="00475EB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C5D981" w14:textId="77777777" w:rsidR="00F51D94" w:rsidRPr="00E41A55" w:rsidRDefault="00F51D94" w:rsidP="00E41A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F971D1"/>
    <w:multiLevelType w:val="hybridMultilevel"/>
    <w:tmpl w:val="849E2618"/>
    <w:lvl w:ilvl="0" w:tplc="FD42530C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" w15:restartNumberingAfterBreak="0">
    <w:nsid w:val="243406E7"/>
    <w:multiLevelType w:val="hybridMultilevel"/>
    <w:tmpl w:val="ACDE5D56"/>
    <w:lvl w:ilvl="0" w:tplc="D17E7F64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2" w15:restartNumberingAfterBreak="0">
    <w:nsid w:val="6B8D4E9C"/>
    <w:multiLevelType w:val="hybridMultilevel"/>
    <w:tmpl w:val="A6EC46DE"/>
    <w:lvl w:ilvl="0" w:tplc="764E0F34">
      <w:start w:val="1"/>
      <w:numFmt w:val="decimal"/>
      <w:lvlText w:val="%1.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num w:numId="1" w16cid:durableId="1264531752">
    <w:abstractNumId w:val="2"/>
  </w:num>
  <w:num w:numId="2" w16cid:durableId="1901941310">
    <w:abstractNumId w:val="0"/>
  </w:num>
  <w:num w:numId="3" w16cid:durableId="17277940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LU0MTc0MzU3NDY2MrZQ0lEKTi0uzszPAykwrwUAL4/9lywAAAA="/>
  </w:docVars>
  <w:rsids>
    <w:rsidRoot w:val="003E7C27"/>
    <w:rsid w:val="00000C0C"/>
    <w:rsid w:val="00004CF3"/>
    <w:rsid w:val="00016C21"/>
    <w:rsid w:val="00016EC5"/>
    <w:rsid w:val="00021076"/>
    <w:rsid w:val="0002204C"/>
    <w:rsid w:val="000272A4"/>
    <w:rsid w:val="0003176F"/>
    <w:rsid w:val="00033CAF"/>
    <w:rsid w:val="00037572"/>
    <w:rsid w:val="000436E5"/>
    <w:rsid w:val="00050C1E"/>
    <w:rsid w:val="000523DF"/>
    <w:rsid w:val="000546E6"/>
    <w:rsid w:val="00065908"/>
    <w:rsid w:val="00071A0C"/>
    <w:rsid w:val="00072118"/>
    <w:rsid w:val="000837DE"/>
    <w:rsid w:val="00084DF0"/>
    <w:rsid w:val="000858E0"/>
    <w:rsid w:val="000915E2"/>
    <w:rsid w:val="00091BDE"/>
    <w:rsid w:val="00092825"/>
    <w:rsid w:val="000A28C1"/>
    <w:rsid w:val="000A4D45"/>
    <w:rsid w:val="000B1DCE"/>
    <w:rsid w:val="000B439F"/>
    <w:rsid w:val="000C0D14"/>
    <w:rsid w:val="000C26AA"/>
    <w:rsid w:val="000E241A"/>
    <w:rsid w:val="000E2A72"/>
    <w:rsid w:val="000E38B4"/>
    <w:rsid w:val="000E46A8"/>
    <w:rsid w:val="001037E5"/>
    <w:rsid w:val="00113BF1"/>
    <w:rsid w:val="00121F88"/>
    <w:rsid w:val="00122643"/>
    <w:rsid w:val="0013697E"/>
    <w:rsid w:val="00142E97"/>
    <w:rsid w:val="001516BB"/>
    <w:rsid w:val="00152790"/>
    <w:rsid w:val="001747AB"/>
    <w:rsid w:val="00175043"/>
    <w:rsid w:val="001753A5"/>
    <w:rsid w:val="00183C76"/>
    <w:rsid w:val="00186603"/>
    <w:rsid w:val="001871FD"/>
    <w:rsid w:val="00191B6E"/>
    <w:rsid w:val="00193B6F"/>
    <w:rsid w:val="00196CA3"/>
    <w:rsid w:val="001A2459"/>
    <w:rsid w:val="001B1EDA"/>
    <w:rsid w:val="001C5975"/>
    <w:rsid w:val="001D56CE"/>
    <w:rsid w:val="001E0DFF"/>
    <w:rsid w:val="001E52F8"/>
    <w:rsid w:val="001F034A"/>
    <w:rsid w:val="001F0EF0"/>
    <w:rsid w:val="001F11D4"/>
    <w:rsid w:val="001F63C3"/>
    <w:rsid w:val="00206E9C"/>
    <w:rsid w:val="00217C8B"/>
    <w:rsid w:val="00226907"/>
    <w:rsid w:val="002301C8"/>
    <w:rsid w:val="002458C7"/>
    <w:rsid w:val="00250826"/>
    <w:rsid w:val="002514B6"/>
    <w:rsid w:val="00256D46"/>
    <w:rsid w:val="00272FD1"/>
    <w:rsid w:val="0027532E"/>
    <w:rsid w:val="002754E8"/>
    <w:rsid w:val="0027724C"/>
    <w:rsid w:val="00281242"/>
    <w:rsid w:val="00282918"/>
    <w:rsid w:val="00287971"/>
    <w:rsid w:val="00287C9C"/>
    <w:rsid w:val="00293D95"/>
    <w:rsid w:val="002973DB"/>
    <w:rsid w:val="002A792E"/>
    <w:rsid w:val="002B342E"/>
    <w:rsid w:val="002C04AA"/>
    <w:rsid w:val="002C21E0"/>
    <w:rsid w:val="002C5442"/>
    <w:rsid w:val="002C7113"/>
    <w:rsid w:val="002D3E21"/>
    <w:rsid w:val="002D41A8"/>
    <w:rsid w:val="002F3D24"/>
    <w:rsid w:val="002F5960"/>
    <w:rsid w:val="003000C9"/>
    <w:rsid w:val="0030029F"/>
    <w:rsid w:val="003019AC"/>
    <w:rsid w:val="00303E81"/>
    <w:rsid w:val="00305515"/>
    <w:rsid w:val="003069C8"/>
    <w:rsid w:val="003132D4"/>
    <w:rsid w:val="00314D17"/>
    <w:rsid w:val="00316BE5"/>
    <w:rsid w:val="0031751C"/>
    <w:rsid w:val="00317B71"/>
    <w:rsid w:val="00326189"/>
    <w:rsid w:val="00340023"/>
    <w:rsid w:val="00343800"/>
    <w:rsid w:val="003448E7"/>
    <w:rsid w:val="00351060"/>
    <w:rsid w:val="003514B9"/>
    <w:rsid w:val="00352C61"/>
    <w:rsid w:val="00354FDC"/>
    <w:rsid w:val="0035712A"/>
    <w:rsid w:val="0035713D"/>
    <w:rsid w:val="00364D8F"/>
    <w:rsid w:val="00365CC7"/>
    <w:rsid w:val="00371B43"/>
    <w:rsid w:val="003829A3"/>
    <w:rsid w:val="00386656"/>
    <w:rsid w:val="00391DC8"/>
    <w:rsid w:val="003921DF"/>
    <w:rsid w:val="00396C75"/>
    <w:rsid w:val="003B20E1"/>
    <w:rsid w:val="003B3FF7"/>
    <w:rsid w:val="003C0E54"/>
    <w:rsid w:val="003C58F6"/>
    <w:rsid w:val="003C781F"/>
    <w:rsid w:val="003E703A"/>
    <w:rsid w:val="003E7C27"/>
    <w:rsid w:val="003F1422"/>
    <w:rsid w:val="003F24E9"/>
    <w:rsid w:val="003F4991"/>
    <w:rsid w:val="003F4FE8"/>
    <w:rsid w:val="00400643"/>
    <w:rsid w:val="004113A4"/>
    <w:rsid w:val="00411E8F"/>
    <w:rsid w:val="00412556"/>
    <w:rsid w:val="004145E4"/>
    <w:rsid w:val="0041640C"/>
    <w:rsid w:val="004178CB"/>
    <w:rsid w:val="00422CB8"/>
    <w:rsid w:val="004231B4"/>
    <w:rsid w:val="00425260"/>
    <w:rsid w:val="00430470"/>
    <w:rsid w:val="004434DF"/>
    <w:rsid w:val="00447080"/>
    <w:rsid w:val="00455B0C"/>
    <w:rsid w:val="004638A8"/>
    <w:rsid w:val="00466646"/>
    <w:rsid w:val="004706D7"/>
    <w:rsid w:val="004717F9"/>
    <w:rsid w:val="00475EB6"/>
    <w:rsid w:val="00480B77"/>
    <w:rsid w:val="004836F3"/>
    <w:rsid w:val="0049055F"/>
    <w:rsid w:val="004945E1"/>
    <w:rsid w:val="00495539"/>
    <w:rsid w:val="004957BE"/>
    <w:rsid w:val="004A6E87"/>
    <w:rsid w:val="004B59D0"/>
    <w:rsid w:val="004B75E8"/>
    <w:rsid w:val="004C0C27"/>
    <w:rsid w:val="004C199D"/>
    <w:rsid w:val="004C3DD2"/>
    <w:rsid w:val="004C40A4"/>
    <w:rsid w:val="004C5FDA"/>
    <w:rsid w:val="004D08EC"/>
    <w:rsid w:val="004D1506"/>
    <w:rsid w:val="004E2AFA"/>
    <w:rsid w:val="00500243"/>
    <w:rsid w:val="00506F85"/>
    <w:rsid w:val="00513AE1"/>
    <w:rsid w:val="00514D2A"/>
    <w:rsid w:val="00521FCB"/>
    <w:rsid w:val="0052480D"/>
    <w:rsid w:val="005442C9"/>
    <w:rsid w:val="00545D52"/>
    <w:rsid w:val="0054726C"/>
    <w:rsid w:val="00555141"/>
    <w:rsid w:val="0056436E"/>
    <w:rsid w:val="00566BC9"/>
    <w:rsid w:val="0056790E"/>
    <w:rsid w:val="00571D03"/>
    <w:rsid w:val="0057250F"/>
    <w:rsid w:val="00577281"/>
    <w:rsid w:val="00581345"/>
    <w:rsid w:val="00590C60"/>
    <w:rsid w:val="00595684"/>
    <w:rsid w:val="005A119C"/>
    <w:rsid w:val="005A3696"/>
    <w:rsid w:val="005A3DFB"/>
    <w:rsid w:val="005A40AE"/>
    <w:rsid w:val="005B0F34"/>
    <w:rsid w:val="005C1AD6"/>
    <w:rsid w:val="005C2F1D"/>
    <w:rsid w:val="005C5D67"/>
    <w:rsid w:val="005D3789"/>
    <w:rsid w:val="005D723B"/>
    <w:rsid w:val="005E0097"/>
    <w:rsid w:val="005E2279"/>
    <w:rsid w:val="005E22DC"/>
    <w:rsid w:val="005F21DA"/>
    <w:rsid w:val="005F78C5"/>
    <w:rsid w:val="005F78D3"/>
    <w:rsid w:val="00600C2E"/>
    <w:rsid w:val="00607E45"/>
    <w:rsid w:val="00616838"/>
    <w:rsid w:val="0062060B"/>
    <w:rsid w:val="00621DE7"/>
    <w:rsid w:val="006252F0"/>
    <w:rsid w:val="00627446"/>
    <w:rsid w:val="00632C4E"/>
    <w:rsid w:val="00641BC1"/>
    <w:rsid w:val="00650C6E"/>
    <w:rsid w:val="0065737A"/>
    <w:rsid w:val="00664F68"/>
    <w:rsid w:val="00673CA1"/>
    <w:rsid w:val="00684BD1"/>
    <w:rsid w:val="00690EBB"/>
    <w:rsid w:val="006A3E6B"/>
    <w:rsid w:val="006A51A2"/>
    <w:rsid w:val="006C12E8"/>
    <w:rsid w:val="006D7736"/>
    <w:rsid w:val="006E1253"/>
    <w:rsid w:val="006E264C"/>
    <w:rsid w:val="006F2B09"/>
    <w:rsid w:val="006F5211"/>
    <w:rsid w:val="006F5A7E"/>
    <w:rsid w:val="006F63B7"/>
    <w:rsid w:val="00704E48"/>
    <w:rsid w:val="00707D27"/>
    <w:rsid w:val="0071328C"/>
    <w:rsid w:val="0072666D"/>
    <w:rsid w:val="00742BA0"/>
    <w:rsid w:val="00745011"/>
    <w:rsid w:val="007537CC"/>
    <w:rsid w:val="00754FE4"/>
    <w:rsid w:val="007662DE"/>
    <w:rsid w:val="00766CE3"/>
    <w:rsid w:val="007716AF"/>
    <w:rsid w:val="00774264"/>
    <w:rsid w:val="00791313"/>
    <w:rsid w:val="007963A2"/>
    <w:rsid w:val="007A5D50"/>
    <w:rsid w:val="007A6A0C"/>
    <w:rsid w:val="007A74F7"/>
    <w:rsid w:val="007B2BCE"/>
    <w:rsid w:val="007C3DC6"/>
    <w:rsid w:val="007C716A"/>
    <w:rsid w:val="007D0DB4"/>
    <w:rsid w:val="007E571D"/>
    <w:rsid w:val="007F2D4B"/>
    <w:rsid w:val="007F5E4D"/>
    <w:rsid w:val="007F5F0E"/>
    <w:rsid w:val="008001A7"/>
    <w:rsid w:val="0080056F"/>
    <w:rsid w:val="008107FB"/>
    <w:rsid w:val="00814B41"/>
    <w:rsid w:val="00831141"/>
    <w:rsid w:val="00831860"/>
    <w:rsid w:val="00833CDE"/>
    <w:rsid w:val="00844EED"/>
    <w:rsid w:val="00851E9E"/>
    <w:rsid w:val="00864831"/>
    <w:rsid w:val="008677E9"/>
    <w:rsid w:val="00871FE0"/>
    <w:rsid w:val="00874818"/>
    <w:rsid w:val="00876351"/>
    <w:rsid w:val="008829CD"/>
    <w:rsid w:val="00886261"/>
    <w:rsid w:val="00890293"/>
    <w:rsid w:val="008947DB"/>
    <w:rsid w:val="008970AA"/>
    <w:rsid w:val="008A28B1"/>
    <w:rsid w:val="008A5961"/>
    <w:rsid w:val="008B0923"/>
    <w:rsid w:val="008C3A47"/>
    <w:rsid w:val="008C7C4E"/>
    <w:rsid w:val="008C7E61"/>
    <w:rsid w:val="008C7EF2"/>
    <w:rsid w:val="008D4F2A"/>
    <w:rsid w:val="008D68D6"/>
    <w:rsid w:val="008E1B6B"/>
    <w:rsid w:val="008E4105"/>
    <w:rsid w:val="008F6124"/>
    <w:rsid w:val="009039CD"/>
    <w:rsid w:val="009053A8"/>
    <w:rsid w:val="00912869"/>
    <w:rsid w:val="0091623D"/>
    <w:rsid w:val="0092003D"/>
    <w:rsid w:val="00925E26"/>
    <w:rsid w:val="00936649"/>
    <w:rsid w:val="00943F7B"/>
    <w:rsid w:val="009544B6"/>
    <w:rsid w:val="00954B60"/>
    <w:rsid w:val="009557F7"/>
    <w:rsid w:val="009569DE"/>
    <w:rsid w:val="00963330"/>
    <w:rsid w:val="00964982"/>
    <w:rsid w:val="009821D0"/>
    <w:rsid w:val="00982C9D"/>
    <w:rsid w:val="00996179"/>
    <w:rsid w:val="009A2C63"/>
    <w:rsid w:val="009A31F9"/>
    <w:rsid w:val="009A354B"/>
    <w:rsid w:val="009A4859"/>
    <w:rsid w:val="009A4F99"/>
    <w:rsid w:val="009A5AAC"/>
    <w:rsid w:val="009A6ACF"/>
    <w:rsid w:val="009A6B6A"/>
    <w:rsid w:val="009B1184"/>
    <w:rsid w:val="009B596C"/>
    <w:rsid w:val="009B6F17"/>
    <w:rsid w:val="009C0078"/>
    <w:rsid w:val="009C5F51"/>
    <w:rsid w:val="009D1CD8"/>
    <w:rsid w:val="009D41EA"/>
    <w:rsid w:val="009D612D"/>
    <w:rsid w:val="009E6CA6"/>
    <w:rsid w:val="009F1B33"/>
    <w:rsid w:val="009F3778"/>
    <w:rsid w:val="009F54B4"/>
    <w:rsid w:val="009F65AD"/>
    <w:rsid w:val="00A00247"/>
    <w:rsid w:val="00A01180"/>
    <w:rsid w:val="00A03654"/>
    <w:rsid w:val="00A05D29"/>
    <w:rsid w:val="00A05E05"/>
    <w:rsid w:val="00A1391D"/>
    <w:rsid w:val="00A203AB"/>
    <w:rsid w:val="00A46C4D"/>
    <w:rsid w:val="00A47BCB"/>
    <w:rsid w:val="00A51A1C"/>
    <w:rsid w:val="00A579D5"/>
    <w:rsid w:val="00A63692"/>
    <w:rsid w:val="00A67888"/>
    <w:rsid w:val="00A7589F"/>
    <w:rsid w:val="00A86340"/>
    <w:rsid w:val="00A873A7"/>
    <w:rsid w:val="00A97756"/>
    <w:rsid w:val="00AA5DC0"/>
    <w:rsid w:val="00AB3080"/>
    <w:rsid w:val="00AC22FF"/>
    <w:rsid w:val="00AC586F"/>
    <w:rsid w:val="00AD04EC"/>
    <w:rsid w:val="00AD1404"/>
    <w:rsid w:val="00AD5DE7"/>
    <w:rsid w:val="00AD76C2"/>
    <w:rsid w:val="00B001B1"/>
    <w:rsid w:val="00B15A07"/>
    <w:rsid w:val="00B205C5"/>
    <w:rsid w:val="00B4011D"/>
    <w:rsid w:val="00B4490E"/>
    <w:rsid w:val="00B44FEA"/>
    <w:rsid w:val="00B52533"/>
    <w:rsid w:val="00B53261"/>
    <w:rsid w:val="00B563B0"/>
    <w:rsid w:val="00B6074D"/>
    <w:rsid w:val="00B615B6"/>
    <w:rsid w:val="00B61A59"/>
    <w:rsid w:val="00B93EC7"/>
    <w:rsid w:val="00B947E1"/>
    <w:rsid w:val="00B94D91"/>
    <w:rsid w:val="00B95100"/>
    <w:rsid w:val="00B953DD"/>
    <w:rsid w:val="00B97FF3"/>
    <w:rsid w:val="00BA7232"/>
    <w:rsid w:val="00BB35ED"/>
    <w:rsid w:val="00BB43AC"/>
    <w:rsid w:val="00BC3107"/>
    <w:rsid w:val="00BC5BB3"/>
    <w:rsid w:val="00BE0601"/>
    <w:rsid w:val="00BE1681"/>
    <w:rsid w:val="00BF4264"/>
    <w:rsid w:val="00BF4F1F"/>
    <w:rsid w:val="00BF6D2B"/>
    <w:rsid w:val="00BF7E27"/>
    <w:rsid w:val="00C0307F"/>
    <w:rsid w:val="00C05836"/>
    <w:rsid w:val="00C071B1"/>
    <w:rsid w:val="00C12ED4"/>
    <w:rsid w:val="00C13617"/>
    <w:rsid w:val="00C16184"/>
    <w:rsid w:val="00C23A65"/>
    <w:rsid w:val="00C26597"/>
    <w:rsid w:val="00C34761"/>
    <w:rsid w:val="00C35215"/>
    <w:rsid w:val="00C4583C"/>
    <w:rsid w:val="00C50606"/>
    <w:rsid w:val="00C538AA"/>
    <w:rsid w:val="00C5627C"/>
    <w:rsid w:val="00C66CE1"/>
    <w:rsid w:val="00C67FDD"/>
    <w:rsid w:val="00C7254C"/>
    <w:rsid w:val="00C72560"/>
    <w:rsid w:val="00C7316E"/>
    <w:rsid w:val="00C747A4"/>
    <w:rsid w:val="00C85A74"/>
    <w:rsid w:val="00C91827"/>
    <w:rsid w:val="00CA18D0"/>
    <w:rsid w:val="00CA5672"/>
    <w:rsid w:val="00CB34E6"/>
    <w:rsid w:val="00CC5024"/>
    <w:rsid w:val="00CD1A5C"/>
    <w:rsid w:val="00CE723C"/>
    <w:rsid w:val="00CF5E84"/>
    <w:rsid w:val="00CF776A"/>
    <w:rsid w:val="00D00B2B"/>
    <w:rsid w:val="00D01BD7"/>
    <w:rsid w:val="00D03BE0"/>
    <w:rsid w:val="00D04395"/>
    <w:rsid w:val="00D05FBB"/>
    <w:rsid w:val="00D139CB"/>
    <w:rsid w:val="00D157CE"/>
    <w:rsid w:val="00D26A3F"/>
    <w:rsid w:val="00D303DD"/>
    <w:rsid w:val="00D4215A"/>
    <w:rsid w:val="00D46A05"/>
    <w:rsid w:val="00D5029A"/>
    <w:rsid w:val="00D57A48"/>
    <w:rsid w:val="00D64E6A"/>
    <w:rsid w:val="00D6711B"/>
    <w:rsid w:val="00D72D93"/>
    <w:rsid w:val="00D75239"/>
    <w:rsid w:val="00D95E85"/>
    <w:rsid w:val="00DA6019"/>
    <w:rsid w:val="00DA6F42"/>
    <w:rsid w:val="00DB313B"/>
    <w:rsid w:val="00DB4B4F"/>
    <w:rsid w:val="00DC5551"/>
    <w:rsid w:val="00DC71D8"/>
    <w:rsid w:val="00DD2C04"/>
    <w:rsid w:val="00DD3751"/>
    <w:rsid w:val="00DD737E"/>
    <w:rsid w:val="00DD7D71"/>
    <w:rsid w:val="00DE37A1"/>
    <w:rsid w:val="00DE525C"/>
    <w:rsid w:val="00E05213"/>
    <w:rsid w:val="00E11638"/>
    <w:rsid w:val="00E124BE"/>
    <w:rsid w:val="00E25088"/>
    <w:rsid w:val="00E264E5"/>
    <w:rsid w:val="00E41A55"/>
    <w:rsid w:val="00E518D9"/>
    <w:rsid w:val="00E51915"/>
    <w:rsid w:val="00E65D18"/>
    <w:rsid w:val="00E81B05"/>
    <w:rsid w:val="00E83116"/>
    <w:rsid w:val="00E9592A"/>
    <w:rsid w:val="00EA35B9"/>
    <w:rsid w:val="00EA6C02"/>
    <w:rsid w:val="00EB1708"/>
    <w:rsid w:val="00EC0B5D"/>
    <w:rsid w:val="00ED2C4D"/>
    <w:rsid w:val="00EE162B"/>
    <w:rsid w:val="00EF2EBA"/>
    <w:rsid w:val="00EF4582"/>
    <w:rsid w:val="00EF6889"/>
    <w:rsid w:val="00F01369"/>
    <w:rsid w:val="00F06560"/>
    <w:rsid w:val="00F07FC3"/>
    <w:rsid w:val="00F11226"/>
    <w:rsid w:val="00F2046F"/>
    <w:rsid w:val="00F226DB"/>
    <w:rsid w:val="00F22871"/>
    <w:rsid w:val="00F2562A"/>
    <w:rsid w:val="00F2680D"/>
    <w:rsid w:val="00F31D26"/>
    <w:rsid w:val="00F36BFA"/>
    <w:rsid w:val="00F37636"/>
    <w:rsid w:val="00F45006"/>
    <w:rsid w:val="00F51D94"/>
    <w:rsid w:val="00F5420F"/>
    <w:rsid w:val="00F5612A"/>
    <w:rsid w:val="00F615D0"/>
    <w:rsid w:val="00F61AAE"/>
    <w:rsid w:val="00F64CF1"/>
    <w:rsid w:val="00F71433"/>
    <w:rsid w:val="00F76881"/>
    <w:rsid w:val="00F82828"/>
    <w:rsid w:val="00F87708"/>
    <w:rsid w:val="00F87AB0"/>
    <w:rsid w:val="00F87CD6"/>
    <w:rsid w:val="00F90BAE"/>
    <w:rsid w:val="00FA401B"/>
    <w:rsid w:val="00FA43B6"/>
    <w:rsid w:val="00FA61C8"/>
    <w:rsid w:val="00FA6C4B"/>
    <w:rsid w:val="00FB0B22"/>
    <w:rsid w:val="00FB162D"/>
    <w:rsid w:val="00FB5A0F"/>
    <w:rsid w:val="00FB5CE7"/>
    <w:rsid w:val="00FC35CC"/>
    <w:rsid w:val="00FD040A"/>
    <w:rsid w:val="00FD3494"/>
    <w:rsid w:val="00FD5D44"/>
    <w:rsid w:val="00FD6CD5"/>
    <w:rsid w:val="00FE0C7C"/>
    <w:rsid w:val="00FE3FA3"/>
    <w:rsid w:val="00FE669B"/>
    <w:rsid w:val="00FE6E10"/>
    <w:rsid w:val="00FF0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755F2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39CD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E7C27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7C27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7C27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7C2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7C2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7C2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7C2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7C2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7C2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C2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E7C27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3E7C27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7C27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7C27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7C27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7C27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7C27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7C27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E7C27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3E7C27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7C27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7C27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3E7C27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3E7C27"/>
    <w:rPr>
      <w:b/>
      <w:bCs/>
    </w:rPr>
  </w:style>
  <w:style w:type="character" w:styleId="Emphasis">
    <w:name w:val="Emphasis"/>
    <w:basedOn w:val="DefaultParagraphFont"/>
    <w:uiPriority w:val="20"/>
    <w:qFormat/>
    <w:rsid w:val="003E7C27"/>
    <w:rPr>
      <w:i/>
      <w:iCs/>
    </w:rPr>
  </w:style>
  <w:style w:type="paragraph" w:styleId="NoSpacing">
    <w:name w:val="No Spacing"/>
    <w:uiPriority w:val="1"/>
    <w:qFormat/>
    <w:rsid w:val="003E7C2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E7C27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7C27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7C27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7C27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3E7C27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3E7C2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3E7C27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3E7C27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3E7C27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E7C27"/>
    <w:pPr>
      <w:outlineLvl w:val="9"/>
    </w:pPr>
  </w:style>
  <w:style w:type="table" w:styleId="TableGrid">
    <w:name w:val="Table Grid"/>
    <w:basedOn w:val="TableNormal"/>
    <w:uiPriority w:val="39"/>
    <w:rsid w:val="003E7C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6711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44E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4EED"/>
  </w:style>
  <w:style w:type="paragraph" w:styleId="Footer">
    <w:name w:val="footer"/>
    <w:basedOn w:val="Normal"/>
    <w:link w:val="FooterChar"/>
    <w:uiPriority w:val="99"/>
    <w:unhideWhenUsed/>
    <w:rsid w:val="00844E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4E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62311F-625A-4D20-9EF0-1F4C1C5174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283</Words>
  <Characters>1680</Characters>
  <Application>Microsoft Office Word</Application>
  <DocSecurity>0</DocSecurity>
  <Lines>39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2023-05-04T10:37:00Z</dcterms:created>
  <dcterms:modified xsi:type="dcterms:W3CDTF">2023-05-04T10:37:00Z</dcterms:modified>
</cp:coreProperties>
</file>