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BA2D4D" w14:textId="3AD0A482" w:rsidR="00800CAD" w:rsidRDefault="00891B7C" w:rsidP="00800CAD">
      <w:pPr>
        <w:jc w:val="center"/>
        <w:rPr>
          <w:rFonts w:ascii="Arial Narrow" w:hAnsi="Arial Narrow"/>
          <w:b/>
        </w:rPr>
      </w:pPr>
      <w:r>
        <w:rPr>
          <w:rFonts w:ascii="Arial Narrow" w:hAnsi="Arial Narrow"/>
          <w:b/>
        </w:rPr>
        <w:t>High and low cultural artefacts from the years of the “Great Depression” in the U.S.A.</w:t>
      </w:r>
    </w:p>
    <w:p w14:paraId="4068BCBD" w14:textId="77777777" w:rsidR="00800CAD" w:rsidRDefault="00800CAD" w:rsidP="00800CAD">
      <w:pPr>
        <w:jc w:val="center"/>
        <w:rPr>
          <w:rFonts w:ascii="Arial Narrow" w:hAnsi="Arial Narrow"/>
          <w:b/>
        </w:rPr>
      </w:pPr>
    </w:p>
    <w:p w14:paraId="0D1D695E" w14:textId="77777777" w:rsidR="00800CAD" w:rsidRDefault="00800CAD" w:rsidP="00800CAD">
      <w:pPr>
        <w:jc w:val="center"/>
        <w:rPr>
          <w:rFonts w:ascii="Arial Narrow" w:hAnsi="Arial Narrow"/>
          <w:b/>
        </w:rPr>
      </w:pPr>
      <w:r>
        <w:rPr>
          <w:rFonts w:ascii="Arial Narrow" w:hAnsi="Arial Narrow"/>
          <w:b/>
        </w:rPr>
        <w:t>Gill Willmott</w:t>
      </w:r>
    </w:p>
    <w:p w14:paraId="3C5FF24C" w14:textId="77777777" w:rsidR="00800CAD" w:rsidRDefault="00800CAD" w:rsidP="00800CAD">
      <w:pPr>
        <w:jc w:val="center"/>
        <w:rPr>
          <w:rFonts w:ascii="Arial Narrow" w:hAnsi="Arial Narrow"/>
          <w:b/>
        </w:rPr>
      </w:pPr>
      <w:r>
        <w:rPr>
          <w:rFonts w:ascii="Arial Narrow" w:hAnsi="Arial Narrow"/>
          <w:b/>
        </w:rPr>
        <w:t>P149800</w:t>
      </w:r>
    </w:p>
    <w:p w14:paraId="47DF1B76" w14:textId="77777777" w:rsidR="00800CAD" w:rsidRDefault="00800CAD" w:rsidP="00800CAD">
      <w:pPr>
        <w:jc w:val="center"/>
        <w:rPr>
          <w:rFonts w:ascii="Arial Narrow" w:hAnsi="Arial Narrow"/>
          <w:b/>
        </w:rPr>
      </w:pPr>
      <w:r>
        <w:rPr>
          <w:rFonts w:ascii="Arial Narrow" w:hAnsi="Arial Narrow"/>
          <w:b/>
        </w:rPr>
        <w:t>Graphic Design</w:t>
      </w:r>
    </w:p>
    <w:p w14:paraId="552D4D24" w14:textId="77777777" w:rsidR="00C17837" w:rsidRDefault="00C17837" w:rsidP="00800CAD">
      <w:pPr>
        <w:jc w:val="center"/>
        <w:rPr>
          <w:rFonts w:ascii="Arial Narrow" w:hAnsi="Arial Narrow"/>
          <w:b/>
        </w:rPr>
      </w:pPr>
      <w:r>
        <w:rPr>
          <w:rFonts w:ascii="Arial Narrow" w:hAnsi="Arial Narrow"/>
          <w:b/>
        </w:rPr>
        <w:t>Louise Burston</w:t>
      </w:r>
    </w:p>
    <w:p w14:paraId="45F53EA9" w14:textId="6C8766E5" w:rsidR="00C17837" w:rsidRDefault="00CB28B0" w:rsidP="00800CAD">
      <w:pPr>
        <w:jc w:val="center"/>
        <w:rPr>
          <w:rFonts w:ascii="Arial Narrow" w:hAnsi="Arial Narrow"/>
          <w:b/>
        </w:rPr>
      </w:pPr>
      <w:r>
        <w:rPr>
          <w:rFonts w:ascii="Arial Narrow" w:hAnsi="Arial Narrow"/>
          <w:b/>
        </w:rPr>
        <w:t>Creative Research</w:t>
      </w:r>
    </w:p>
    <w:p w14:paraId="306F5B2C" w14:textId="49DC24FE" w:rsidR="008F4F1E" w:rsidRDefault="00CB28B0" w:rsidP="00800CAD">
      <w:pPr>
        <w:jc w:val="center"/>
        <w:rPr>
          <w:rFonts w:ascii="Arial Narrow" w:hAnsi="Arial Narrow"/>
          <w:b/>
        </w:rPr>
      </w:pPr>
      <w:r>
        <w:rPr>
          <w:rFonts w:ascii="Arial Narrow" w:hAnsi="Arial Narrow"/>
          <w:b/>
        </w:rPr>
        <w:t>M5</w:t>
      </w:r>
      <w:r w:rsidR="00C17837">
        <w:rPr>
          <w:rFonts w:ascii="Arial Narrow" w:hAnsi="Arial Narrow"/>
          <w:b/>
        </w:rPr>
        <w:t>X01559</w:t>
      </w:r>
      <w:r w:rsidR="008F4F1E">
        <w:rPr>
          <w:rFonts w:ascii="Arial Narrow" w:hAnsi="Arial Narrow"/>
          <w:b/>
        </w:rPr>
        <w:t xml:space="preserve"> </w:t>
      </w:r>
    </w:p>
    <w:p w14:paraId="6C71B867" w14:textId="08BCE2CF" w:rsidR="00C17837" w:rsidRDefault="008F4F1E" w:rsidP="00800CAD">
      <w:pPr>
        <w:jc w:val="center"/>
        <w:rPr>
          <w:rFonts w:ascii="Arial Narrow" w:hAnsi="Arial Narrow"/>
          <w:b/>
        </w:rPr>
      </w:pPr>
      <w:r>
        <w:rPr>
          <w:rFonts w:ascii="Arial Narrow" w:hAnsi="Arial Narrow"/>
          <w:b/>
        </w:rPr>
        <w:t xml:space="preserve">Word Count </w:t>
      </w:r>
      <w:r w:rsidR="00CF1483">
        <w:rPr>
          <w:rFonts w:ascii="Arial Narrow" w:hAnsi="Arial Narrow"/>
          <w:b/>
        </w:rPr>
        <w:t xml:space="preserve"> 1,970</w:t>
      </w:r>
    </w:p>
    <w:p w14:paraId="61BC2D8B" w14:textId="77777777" w:rsidR="00F254B5" w:rsidRDefault="00F254B5" w:rsidP="00800CAD">
      <w:pPr>
        <w:jc w:val="center"/>
        <w:rPr>
          <w:rFonts w:ascii="Arial Narrow" w:hAnsi="Arial Narrow"/>
          <w:b/>
        </w:rPr>
      </w:pPr>
    </w:p>
    <w:p w14:paraId="45653D09" w14:textId="77777777" w:rsidR="00F254B5" w:rsidRDefault="00F254B5" w:rsidP="00800CAD">
      <w:pPr>
        <w:jc w:val="center"/>
        <w:rPr>
          <w:rFonts w:ascii="Arial Narrow" w:hAnsi="Arial Narrow"/>
          <w:b/>
        </w:rPr>
      </w:pPr>
    </w:p>
    <w:p w14:paraId="133343EE" w14:textId="77777777" w:rsidR="00F254B5" w:rsidRDefault="00F254B5" w:rsidP="00800CAD">
      <w:pPr>
        <w:jc w:val="center"/>
        <w:rPr>
          <w:rFonts w:ascii="Arial Narrow" w:hAnsi="Arial Narrow"/>
          <w:b/>
        </w:rPr>
      </w:pPr>
    </w:p>
    <w:p w14:paraId="30C1CD5D" w14:textId="77777777" w:rsidR="00F254B5" w:rsidRDefault="00F254B5" w:rsidP="00800CAD">
      <w:pPr>
        <w:jc w:val="center"/>
        <w:rPr>
          <w:rFonts w:ascii="Arial Narrow" w:hAnsi="Arial Narrow"/>
          <w:b/>
        </w:rPr>
      </w:pPr>
    </w:p>
    <w:p w14:paraId="15F042B4" w14:textId="77777777" w:rsidR="00F254B5" w:rsidRDefault="00F254B5" w:rsidP="00800CAD">
      <w:pPr>
        <w:jc w:val="center"/>
        <w:rPr>
          <w:rFonts w:ascii="Arial Narrow" w:hAnsi="Arial Narrow"/>
          <w:b/>
        </w:rPr>
      </w:pPr>
    </w:p>
    <w:p w14:paraId="344F6664" w14:textId="77777777" w:rsidR="00F254B5" w:rsidRDefault="00F254B5" w:rsidP="00800CAD">
      <w:pPr>
        <w:jc w:val="center"/>
        <w:rPr>
          <w:rFonts w:ascii="Arial Narrow" w:hAnsi="Arial Narrow"/>
          <w:b/>
        </w:rPr>
      </w:pPr>
    </w:p>
    <w:p w14:paraId="6517D8ED" w14:textId="77777777" w:rsidR="00F254B5" w:rsidRDefault="00F254B5" w:rsidP="00800CAD">
      <w:pPr>
        <w:jc w:val="center"/>
        <w:rPr>
          <w:rFonts w:ascii="Arial Narrow" w:hAnsi="Arial Narrow"/>
          <w:b/>
        </w:rPr>
      </w:pPr>
    </w:p>
    <w:p w14:paraId="66DD1920" w14:textId="77777777" w:rsidR="004E545B" w:rsidRDefault="004E545B" w:rsidP="00446AEA">
      <w:pPr>
        <w:rPr>
          <w:rFonts w:ascii="Arial Narrow" w:hAnsi="Arial Narrow"/>
        </w:rPr>
      </w:pPr>
    </w:p>
    <w:p w14:paraId="4B19CCD2" w14:textId="77777777" w:rsidR="004E545B" w:rsidRDefault="004E545B" w:rsidP="00446AEA">
      <w:pPr>
        <w:rPr>
          <w:rFonts w:ascii="Arial Narrow" w:hAnsi="Arial Narrow"/>
        </w:rPr>
      </w:pPr>
    </w:p>
    <w:p w14:paraId="24B9A947" w14:textId="62F0401A" w:rsidR="006375B7" w:rsidRDefault="00F254B5" w:rsidP="00446AEA">
      <w:pPr>
        <w:rPr>
          <w:rFonts w:ascii="Arial Narrow" w:hAnsi="Arial Narrow"/>
        </w:rPr>
      </w:pPr>
      <w:r>
        <w:rPr>
          <w:rFonts w:ascii="Arial Narrow" w:hAnsi="Arial Narrow"/>
        </w:rPr>
        <w:lastRenderedPageBreak/>
        <w:t xml:space="preserve">This essay will </w:t>
      </w:r>
      <w:r w:rsidR="00446AEA">
        <w:rPr>
          <w:rFonts w:ascii="Arial Narrow" w:hAnsi="Arial Narrow"/>
        </w:rPr>
        <w:t>identify examples of what could be</w:t>
      </w:r>
      <w:r w:rsidR="008506DC">
        <w:rPr>
          <w:rFonts w:ascii="Arial Narrow" w:hAnsi="Arial Narrow"/>
        </w:rPr>
        <w:t xml:space="preserve"> considered high and low cultural artefacts from the period of the “Great Depression” in 1930’s U.S.A. and discuss them, taking into consideration the surrounding social, political and historical context of the day.</w:t>
      </w:r>
    </w:p>
    <w:p w14:paraId="35D8201B" w14:textId="062D25E2" w:rsidR="008506DC" w:rsidRDefault="00737099" w:rsidP="00446AEA">
      <w:pPr>
        <w:rPr>
          <w:rFonts w:ascii="Arial Narrow" w:hAnsi="Arial Narrow"/>
        </w:rPr>
      </w:pPr>
      <w:r>
        <w:rPr>
          <w:rFonts w:ascii="Arial Narrow" w:hAnsi="Arial Narrow"/>
        </w:rPr>
        <w:t>In order to understand the artefacts</w:t>
      </w:r>
      <w:r w:rsidR="00E04696">
        <w:rPr>
          <w:rFonts w:ascii="Arial Narrow" w:hAnsi="Arial Narrow"/>
        </w:rPr>
        <w:t>’</w:t>
      </w:r>
      <w:r>
        <w:rPr>
          <w:rFonts w:ascii="Arial Narrow" w:hAnsi="Arial Narrow"/>
        </w:rPr>
        <w:t xml:space="preserve"> relation with the period, I will firstly explore the events surrounding the ‘Great Depression”</w:t>
      </w:r>
      <w:r w:rsidR="00072126">
        <w:rPr>
          <w:rFonts w:ascii="Arial Narrow" w:hAnsi="Arial Narrow"/>
        </w:rPr>
        <w:t xml:space="preserve"> and the social</w:t>
      </w:r>
      <w:r w:rsidR="009C7F23">
        <w:rPr>
          <w:rFonts w:ascii="Arial Narrow" w:hAnsi="Arial Narrow"/>
        </w:rPr>
        <w:t xml:space="preserve"> and political fallout of the day. I will examine the period just before the depression hit, in order to give it some context and examine the lives of the people it affected most</w:t>
      </w:r>
      <w:r w:rsidR="0018181E">
        <w:rPr>
          <w:rFonts w:ascii="Arial Narrow" w:hAnsi="Arial Narrow"/>
        </w:rPr>
        <w:t>,</w:t>
      </w:r>
      <w:r w:rsidR="009C7F23">
        <w:rPr>
          <w:rFonts w:ascii="Arial Narrow" w:hAnsi="Arial Narrow"/>
        </w:rPr>
        <w:t xml:space="preserve"> as well as the lives of those who were unscathed by the event. I will also research and discuss the governments’ reaction to the </w:t>
      </w:r>
      <w:r w:rsidR="00AE6E2A">
        <w:rPr>
          <w:rFonts w:ascii="Arial Narrow" w:hAnsi="Arial Narrow"/>
        </w:rPr>
        <w:t>economic situation of the day and the policies that were put in</w:t>
      </w:r>
      <w:r w:rsidR="0018181E">
        <w:rPr>
          <w:rFonts w:ascii="Arial Narrow" w:hAnsi="Arial Narrow"/>
        </w:rPr>
        <w:t>to</w:t>
      </w:r>
      <w:r w:rsidR="00AE6E2A">
        <w:rPr>
          <w:rFonts w:ascii="Arial Narrow" w:hAnsi="Arial Narrow"/>
        </w:rPr>
        <w:t xml:space="preserve"> place to ease the situation.</w:t>
      </w:r>
    </w:p>
    <w:p w14:paraId="77E1769F" w14:textId="145D4098" w:rsidR="009A7A4C" w:rsidRDefault="00392CEB" w:rsidP="00446AEA">
      <w:pPr>
        <w:rPr>
          <w:rFonts w:ascii="Arial Narrow" w:hAnsi="Arial Narrow"/>
        </w:rPr>
      </w:pPr>
      <w:r>
        <w:rPr>
          <w:rFonts w:ascii="Arial Narrow" w:hAnsi="Arial Narrow"/>
        </w:rPr>
        <w:t>I wi</w:t>
      </w:r>
      <w:r w:rsidR="002D023B">
        <w:rPr>
          <w:rFonts w:ascii="Arial Narrow" w:hAnsi="Arial Narrow"/>
        </w:rPr>
        <w:t>ll identify certain artefacts from</w:t>
      </w:r>
      <w:r>
        <w:rPr>
          <w:rFonts w:ascii="Arial Narrow" w:hAnsi="Arial Narrow"/>
        </w:rPr>
        <w:t xml:space="preserve"> the period</w:t>
      </w:r>
      <w:r w:rsidR="00AE6E2A">
        <w:rPr>
          <w:rFonts w:ascii="Arial Narrow" w:hAnsi="Arial Narrow"/>
        </w:rPr>
        <w:t>, research the artists themselves and their motivation for producing these works</w:t>
      </w:r>
      <w:r>
        <w:rPr>
          <w:rFonts w:ascii="Arial Narrow" w:hAnsi="Arial Narrow"/>
        </w:rPr>
        <w:t xml:space="preserve"> and analyse why they would be considered either high or low culture before finally giving my own </w:t>
      </w:r>
      <w:r w:rsidR="00577574">
        <w:rPr>
          <w:rFonts w:ascii="Arial Narrow" w:hAnsi="Arial Narrow"/>
        </w:rPr>
        <w:t>thoughts</w:t>
      </w:r>
      <w:r>
        <w:rPr>
          <w:rFonts w:ascii="Arial Narrow" w:hAnsi="Arial Narrow"/>
        </w:rPr>
        <w:t xml:space="preserve"> </w:t>
      </w:r>
      <w:r w:rsidR="00577574">
        <w:rPr>
          <w:rFonts w:ascii="Arial Narrow" w:hAnsi="Arial Narrow"/>
        </w:rPr>
        <w:t>on the subject.</w:t>
      </w:r>
      <w:r w:rsidR="009A7A4C">
        <w:rPr>
          <w:rFonts w:ascii="Arial Narrow" w:hAnsi="Arial Narrow"/>
        </w:rPr>
        <w:t xml:space="preserve"> </w:t>
      </w:r>
    </w:p>
    <w:p w14:paraId="5346D779" w14:textId="62D09296" w:rsidR="00C818FE" w:rsidRDefault="000834A0" w:rsidP="00446AEA">
      <w:pPr>
        <w:rPr>
          <w:rFonts w:ascii="Arial Narrow" w:hAnsi="Arial Narrow"/>
        </w:rPr>
      </w:pPr>
      <w:r>
        <w:rPr>
          <w:rFonts w:ascii="Arial Narrow" w:hAnsi="Arial Narrow"/>
        </w:rPr>
        <w:t xml:space="preserve">The stock market crash of 1929 in The U.S.A is a well - documented catastrophic economic event, that led to a period widely known as The Great Depression. As with most periods of economic chaos it was preceded by a time of boom </w:t>
      </w:r>
      <w:r w:rsidR="009E032D">
        <w:rPr>
          <w:rFonts w:ascii="Arial Narrow" w:hAnsi="Arial Narrow"/>
        </w:rPr>
        <w:t xml:space="preserve">and relative prosperity. After the end of </w:t>
      </w:r>
      <w:r w:rsidR="003F1AD3">
        <w:rPr>
          <w:rFonts w:ascii="Arial Narrow" w:hAnsi="Arial Narrow"/>
        </w:rPr>
        <w:t xml:space="preserve">The First World War, </w:t>
      </w:r>
      <w:r w:rsidR="009E032D">
        <w:rPr>
          <w:rFonts w:ascii="Arial Narrow" w:hAnsi="Arial Narrow"/>
        </w:rPr>
        <w:t>America entered a golden age of consumerism.</w:t>
      </w:r>
      <w:r w:rsidR="006C59CC">
        <w:rPr>
          <w:rFonts w:ascii="Arial Narrow" w:hAnsi="Arial Narrow"/>
        </w:rPr>
        <w:t xml:space="preserve"> With new inventions and</w:t>
      </w:r>
      <w:r w:rsidR="00CD1783">
        <w:rPr>
          <w:rFonts w:ascii="Arial Narrow" w:hAnsi="Arial Narrow"/>
        </w:rPr>
        <w:t xml:space="preserve"> a boom in industry, p</w:t>
      </w:r>
      <w:bookmarkStart w:id="0" w:name="_GoBack"/>
      <w:bookmarkEnd w:id="0"/>
      <w:r w:rsidR="00D37477">
        <w:rPr>
          <w:rFonts w:ascii="Arial Narrow" w:hAnsi="Arial Narrow"/>
        </w:rPr>
        <w:t>roducts aimed at the householder, ensured that people had more leisur</w:t>
      </w:r>
      <w:r w:rsidR="00A82833">
        <w:rPr>
          <w:rFonts w:ascii="Arial Narrow" w:hAnsi="Arial Narrow"/>
        </w:rPr>
        <w:t xml:space="preserve">e </w:t>
      </w:r>
      <w:r w:rsidR="00D37477">
        <w:rPr>
          <w:rFonts w:ascii="Arial Narrow" w:hAnsi="Arial Narrow"/>
        </w:rPr>
        <w:t>time.</w:t>
      </w:r>
      <w:r w:rsidR="0092382A">
        <w:rPr>
          <w:rFonts w:ascii="Arial Narrow" w:hAnsi="Arial Narrow"/>
        </w:rPr>
        <w:t xml:space="preserve"> Literature film and music became popular with the masses</w:t>
      </w:r>
      <w:r w:rsidR="00452BEC">
        <w:rPr>
          <w:rFonts w:ascii="Arial Narrow" w:hAnsi="Arial Narrow"/>
        </w:rPr>
        <w:t>. The “Jazz age”, the emergence of Hollywood</w:t>
      </w:r>
      <w:r w:rsidR="009F3CC2">
        <w:rPr>
          <w:rFonts w:ascii="Arial Narrow" w:hAnsi="Arial Narrow"/>
        </w:rPr>
        <w:t xml:space="preserve"> and the expansion of urban cities such as New York</w:t>
      </w:r>
      <w:r w:rsidR="00020EAE">
        <w:rPr>
          <w:rFonts w:ascii="Arial Narrow" w:hAnsi="Arial Narrow"/>
        </w:rPr>
        <w:t xml:space="preserve"> and Chicago led to this period in history being labelled as the roaring twenties.</w:t>
      </w:r>
      <w:r w:rsidR="000519F0">
        <w:rPr>
          <w:rFonts w:ascii="Arial Narrow" w:hAnsi="Arial Narrow"/>
        </w:rPr>
        <w:t xml:space="preserve"> </w:t>
      </w:r>
      <w:r w:rsidR="004E7571">
        <w:rPr>
          <w:rFonts w:ascii="Arial Narrow" w:hAnsi="Arial Narrow"/>
        </w:rPr>
        <w:t>(US History.org,2017)</w:t>
      </w:r>
    </w:p>
    <w:p w14:paraId="1CAB216C" w14:textId="00A5D6BC" w:rsidR="004B2ACD" w:rsidRDefault="000F3E48" w:rsidP="00446AEA">
      <w:pPr>
        <w:rPr>
          <w:rFonts w:ascii="Arial Narrow" w:hAnsi="Arial Narrow"/>
        </w:rPr>
      </w:pPr>
      <w:r>
        <w:rPr>
          <w:rFonts w:ascii="Arial Narrow" w:hAnsi="Arial Narrow"/>
        </w:rPr>
        <w:t xml:space="preserve">Everything, however was about to change. </w:t>
      </w:r>
      <w:r w:rsidR="00F851E5">
        <w:rPr>
          <w:rFonts w:ascii="Arial Narrow" w:hAnsi="Arial Narrow"/>
        </w:rPr>
        <w:t xml:space="preserve"> </w:t>
      </w:r>
      <w:r w:rsidR="00C818FE">
        <w:rPr>
          <w:rFonts w:ascii="Arial Narrow" w:hAnsi="Arial Narrow"/>
        </w:rPr>
        <w:t>October 29 1929, was to be known by many as “Black Friday”</w:t>
      </w:r>
      <w:r>
        <w:rPr>
          <w:rFonts w:ascii="Arial Narrow" w:hAnsi="Arial Narrow"/>
        </w:rPr>
        <w:t>, when the stock market crashed.</w:t>
      </w:r>
      <w:r w:rsidR="00673C48">
        <w:rPr>
          <w:rFonts w:ascii="Arial Narrow" w:hAnsi="Arial Narrow"/>
        </w:rPr>
        <w:t xml:space="preserve"> </w:t>
      </w:r>
      <w:r w:rsidR="00702FD8">
        <w:rPr>
          <w:rFonts w:ascii="Arial Narrow" w:hAnsi="Arial Narrow"/>
        </w:rPr>
        <w:t>Over the next year 5,000 banks had collapsed and six million workers</w:t>
      </w:r>
      <w:r>
        <w:rPr>
          <w:rFonts w:ascii="Arial Narrow" w:hAnsi="Arial Narrow"/>
        </w:rPr>
        <w:t xml:space="preserve"> lost their jobs. </w:t>
      </w:r>
      <w:r w:rsidR="00C818FE">
        <w:rPr>
          <w:rFonts w:ascii="Arial Narrow" w:hAnsi="Arial Narrow"/>
        </w:rPr>
        <w:t>By 1933 over a quarter of the population were out of work, accounting for over fifteen million people countrywide.</w:t>
      </w:r>
      <w:r>
        <w:rPr>
          <w:rFonts w:ascii="Arial Narrow" w:hAnsi="Arial Narrow"/>
        </w:rPr>
        <w:t xml:space="preserve"> The ensuing depression was partly a result of the widening gulf between rich and poor. The rich</w:t>
      </w:r>
      <w:r w:rsidR="00687E68">
        <w:rPr>
          <w:rFonts w:ascii="Arial Narrow" w:hAnsi="Arial Narrow"/>
        </w:rPr>
        <w:t xml:space="preserve"> being accountable for a third of all the wealth in the country, whilst the majority of the rest of the population were on the breadline, with no savings or wealth to buffer them. As the depression accelerated, many people lost huge sums of money and the extravagant </w:t>
      </w:r>
      <w:r w:rsidR="00687E68">
        <w:rPr>
          <w:rFonts w:ascii="Arial Narrow" w:hAnsi="Arial Narrow"/>
        </w:rPr>
        <w:lastRenderedPageBreak/>
        <w:t>lifestyles that they had become used to</w:t>
      </w:r>
      <w:r w:rsidR="008737F4">
        <w:rPr>
          <w:rFonts w:ascii="Arial Narrow" w:hAnsi="Arial Narrow"/>
        </w:rPr>
        <w:t>. H</w:t>
      </w:r>
      <w:r w:rsidR="00687E68">
        <w:rPr>
          <w:rFonts w:ascii="Arial Narrow" w:hAnsi="Arial Narrow"/>
        </w:rPr>
        <w:t>owever</w:t>
      </w:r>
      <w:r w:rsidR="002D65C8">
        <w:rPr>
          <w:rFonts w:ascii="Arial Narrow" w:hAnsi="Arial Narrow"/>
        </w:rPr>
        <w:t xml:space="preserve">, </w:t>
      </w:r>
      <w:r w:rsidR="00687E68">
        <w:rPr>
          <w:rFonts w:ascii="Arial Narrow" w:hAnsi="Arial Narrow"/>
        </w:rPr>
        <w:t>for a few in “high society” circles</w:t>
      </w:r>
      <w:r w:rsidR="008737F4">
        <w:rPr>
          <w:rFonts w:ascii="Arial Narrow" w:hAnsi="Arial Narrow"/>
        </w:rPr>
        <w:t>,</w:t>
      </w:r>
      <w:r w:rsidR="004B2ACD">
        <w:rPr>
          <w:rFonts w:ascii="Arial Narrow" w:hAnsi="Arial Narrow"/>
        </w:rPr>
        <w:t xml:space="preserve"> especially in cities such as New York, the depression, provided little more than an excuse to party and escape the misery of the economic climate surrounding them. The socialites, aristocrats and celebrities of the day, were still living a life of luxury and excess, not oblivious of other peoples’ misery and suffering, but in spite of it. </w:t>
      </w:r>
      <w:r w:rsidR="00C86D9F">
        <w:rPr>
          <w:rFonts w:ascii="Arial Narrow" w:hAnsi="Arial Narrow"/>
        </w:rPr>
        <w:t xml:space="preserve"> (</w:t>
      </w:r>
      <w:r w:rsidR="0037693F">
        <w:rPr>
          <w:rFonts w:ascii="Arial Narrow" w:hAnsi="Arial Narrow"/>
        </w:rPr>
        <w:t>US History.org</w:t>
      </w:r>
      <w:r w:rsidR="00C86D9F">
        <w:rPr>
          <w:rFonts w:ascii="Arial Narrow" w:hAnsi="Arial Narrow"/>
        </w:rPr>
        <w:t>, 2017)</w:t>
      </w:r>
    </w:p>
    <w:p w14:paraId="1AEC7AE3" w14:textId="7809C1AC" w:rsidR="00EB01D9" w:rsidRDefault="004B2ACD" w:rsidP="00446AEA">
      <w:pPr>
        <w:rPr>
          <w:rFonts w:ascii="Arial Narrow" w:hAnsi="Arial Narrow"/>
        </w:rPr>
      </w:pPr>
      <w:r>
        <w:rPr>
          <w:rFonts w:ascii="Arial Narrow" w:hAnsi="Arial Narrow"/>
        </w:rPr>
        <w:t>One example of this was the opening of The Waldorf Astoria Hotel</w:t>
      </w:r>
      <w:r w:rsidR="00B53673">
        <w:rPr>
          <w:rFonts w:ascii="Arial Narrow" w:hAnsi="Arial Narrow"/>
        </w:rPr>
        <w:t xml:space="preserve">. The hotel opened its’ doors in 1931 at a cost of </w:t>
      </w:r>
      <w:r w:rsidR="007E026B">
        <w:rPr>
          <w:rFonts w:ascii="Arial Narrow" w:hAnsi="Arial Narrow"/>
        </w:rPr>
        <w:t>forty-two</w:t>
      </w:r>
      <w:r w:rsidR="00B53673">
        <w:rPr>
          <w:rFonts w:ascii="Arial Narrow" w:hAnsi="Arial Narrow"/>
        </w:rPr>
        <w:t xml:space="preserve"> million dollars</w:t>
      </w:r>
      <w:r w:rsidR="003B5D03">
        <w:rPr>
          <w:rFonts w:ascii="Arial Narrow" w:hAnsi="Arial Narrow"/>
        </w:rPr>
        <w:t>, whilst it was surrounded by empty storefronts and closed businesses.</w:t>
      </w:r>
      <w:r w:rsidR="001C1885">
        <w:rPr>
          <w:rFonts w:ascii="Arial Narrow" w:hAnsi="Arial Narrow"/>
        </w:rPr>
        <w:t xml:space="preserve"> President Herbert Hoover at the time, hoped that the opening of the hotel would serve as a much needed shot of confidence to the country and it’s failing economy. In a speech he spoke of the hotel, proclaiming that “The erection of this great structure has been a contribution to the maintenance of employment, and an exhibition of courage and confidence to the whole nation.</w:t>
      </w:r>
      <w:r w:rsidR="004E545B">
        <w:rPr>
          <w:rFonts w:ascii="Arial Narrow" w:hAnsi="Arial Narrow"/>
        </w:rPr>
        <w:t>”</w:t>
      </w:r>
      <w:r w:rsidR="003B5D03">
        <w:rPr>
          <w:rFonts w:ascii="Arial Narrow" w:hAnsi="Arial Narrow"/>
        </w:rPr>
        <w:t xml:space="preserve"> </w:t>
      </w:r>
      <w:r w:rsidR="000C4808">
        <w:rPr>
          <w:rFonts w:ascii="Arial Narrow" w:hAnsi="Arial Narrow"/>
        </w:rPr>
        <w:t xml:space="preserve">The Waldorf did provide </w:t>
      </w:r>
      <w:r w:rsidR="007E026B">
        <w:rPr>
          <w:rFonts w:ascii="Arial Narrow" w:hAnsi="Arial Narrow"/>
        </w:rPr>
        <w:t>employment, and</w:t>
      </w:r>
      <w:r w:rsidR="000C4808">
        <w:rPr>
          <w:rFonts w:ascii="Arial Narrow" w:hAnsi="Arial Narrow"/>
        </w:rPr>
        <w:t xml:space="preserve"> by 1932 was offering work for around sixteen hundred people, however in its’ two thousand rooms there were less than three hundred paying guests</w:t>
      </w:r>
      <w:r w:rsidR="00084AC9">
        <w:rPr>
          <w:rFonts w:ascii="Arial Narrow" w:hAnsi="Arial Narrow"/>
        </w:rPr>
        <w:t>.</w:t>
      </w:r>
      <w:r w:rsidR="009E5AAD">
        <w:rPr>
          <w:rFonts w:ascii="Arial Narrow" w:hAnsi="Arial Narrow"/>
        </w:rPr>
        <w:t xml:space="preserve"> </w:t>
      </w:r>
    </w:p>
    <w:p w14:paraId="26F8BDA2" w14:textId="041559E2" w:rsidR="000834A0" w:rsidRDefault="00AC5B78" w:rsidP="00446AEA">
      <w:pPr>
        <w:rPr>
          <w:rFonts w:ascii="Arial Narrow" w:hAnsi="Arial Narrow"/>
        </w:rPr>
      </w:pPr>
      <w:r>
        <w:rPr>
          <w:rFonts w:ascii="Arial Narrow" w:hAnsi="Arial Narrow"/>
        </w:rPr>
        <w:t>Situated on Park Avenue it became the worlds’ tallest and largest hotel.</w:t>
      </w:r>
      <w:r w:rsidR="00300BF2">
        <w:rPr>
          <w:rFonts w:ascii="Arial Narrow" w:hAnsi="Arial Narrow"/>
        </w:rPr>
        <w:t xml:space="preserve"> </w:t>
      </w:r>
      <w:r w:rsidR="003B5D03">
        <w:rPr>
          <w:rFonts w:ascii="Arial Narrow" w:hAnsi="Arial Narrow"/>
        </w:rPr>
        <w:t>Along with other venues such as The Ritz and The Stork Club, the hotel quickly became a mecca for the elite, hosting lavish parties under the direction of socialite Elsa Maxwell</w:t>
      </w:r>
      <w:r w:rsidR="00BF2232">
        <w:rPr>
          <w:rFonts w:ascii="Arial Narrow" w:hAnsi="Arial Narrow"/>
        </w:rPr>
        <w:t xml:space="preserve">. Costume, painting parties, cooking soirees, and parlour games were attended by the rich and famous including families such as The </w:t>
      </w:r>
      <w:r w:rsidR="00982555">
        <w:rPr>
          <w:rFonts w:ascii="Arial Narrow" w:hAnsi="Arial Narrow"/>
        </w:rPr>
        <w:t>Astor’s</w:t>
      </w:r>
      <w:r w:rsidR="00BF2232">
        <w:rPr>
          <w:rFonts w:ascii="Arial Narrow" w:hAnsi="Arial Narrow"/>
        </w:rPr>
        <w:t xml:space="preserve"> and The </w:t>
      </w:r>
      <w:r w:rsidR="00982555">
        <w:rPr>
          <w:rFonts w:ascii="Arial Narrow" w:hAnsi="Arial Narrow"/>
        </w:rPr>
        <w:t>Rockefellers’</w:t>
      </w:r>
      <w:r w:rsidR="00BF2232">
        <w:rPr>
          <w:rFonts w:ascii="Arial Narrow" w:hAnsi="Arial Narrow"/>
        </w:rPr>
        <w:t>.</w:t>
      </w:r>
      <w:r w:rsidR="000C4808">
        <w:rPr>
          <w:rFonts w:ascii="Arial Narrow" w:hAnsi="Arial Narrow"/>
        </w:rPr>
        <w:t xml:space="preserve"> </w:t>
      </w:r>
      <w:r w:rsidR="00084AC9">
        <w:rPr>
          <w:rFonts w:ascii="Arial Narrow" w:hAnsi="Arial Narrow"/>
        </w:rPr>
        <w:t xml:space="preserve"> (Alacantra, 2017)</w:t>
      </w:r>
    </w:p>
    <w:p w14:paraId="0AFCE28B" w14:textId="09D5122C" w:rsidR="009B70F3" w:rsidRDefault="009B70F3" w:rsidP="00446AEA">
      <w:pPr>
        <w:rPr>
          <w:rFonts w:ascii="Arial Narrow" w:hAnsi="Arial Narrow"/>
        </w:rPr>
      </w:pPr>
      <w:r>
        <w:rPr>
          <w:rFonts w:ascii="Arial Narrow" w:hAnsi="Arial Narrow"/>
        </w:rPr>
        <w:t>Whilst New York was witnessing high society extravagances, over on the West Coast of America, things were even more magnified, with close proximity to Hollywood and The Golden Age of film</w:t>
      </w:r>
      <w:r w:rsidR="00385667">
        <w:rPr>
          <w:rFonts w:ascii="Arial Narrow" w:hAnsi="Arial Narrow"/>
        </w:rPr>
        <w:t xml:space="preserve"> and movie stars.</w:t>
      </w:r>
    </w:p>
    <w:p w14:paraId="765AECEB" w14:textId="26800E7E" w:rsidR="00834255" w:rsidRDefault="00515029" w:rsidP="00446AEA">
      <w:pPr>
        <w:rPr>
          <w:rFonts w:ascii="Arial Narrow" w:hAnsi="Arial Narrow"/>
        </w:rPr>
      </w:pPr>
      <w:r>
        <w:rPr>
          <w:rFonts w:ascii="Arial Narrow" w:hAnsi="Arial Narrow"/>
        </w:rPr>
        <w:t>Hearst castle is situated</w:t>
      </w:r>
      <w:r w:rsidR="00665AC1">
        <w:rPr>
          <w:rFonts w:ascii="Arial Narrow" w:hAnsi="Arial Narrow"/>
        </w:rPr>
        <w:t xml:space="preserve"> in San Simeon, Northern California, a </w:t>
      </w:r>
      <w:r w:rsidR="007E026B">
        <w:rPr>
          <w:rFonts w:ascii="Arial Narrow" w:hAnsi="Arial Narrow"/>
        </w:rPr>
        <w:t>250,000-acre</w:t>
      </w:r>
      <w:r w:rsidR="00665AC1">
        <w:rPr>
          <w:rFonts w:ascii="Arial Narrow" w:hAnsi="Arial Narrow"/>
        </w:rPr>
        <w:t xml:space="preserve"> estate inherited by the</w:t>
      </w:r>
      <w:r>
        <w:rPr>
          <w:rFonts w:ascii="Arial Narrow" w:hAnsi="Arial Narrow"/>
        </w:rPr>
        <w:t xml:space="preserve"> </w:t>
      </w:r>
      <w:r w:rsidR="00665AC1">
        <w:rPr>
          <w:rFonts w:ascii="Arial Narrow" w:hAnsi="Arial Narrow"/>
        </w:rPr>
        <w:t>n</w:t>
      </w:r>
      <w:r w:rsidR="00385667">
        <w:rPr>
          <w:rFonts w:ascii="Arial Narrow" w:hAnsi="Arial Narrow"/>
        </w:rPr>
        <w:t>ewspaper magnate William Randolph Hearst,</w:t>
      </w:r>
      <w:r w:rsidR="00665AC1">
        <w:rPr>
          <w:rFonts w:ascii="Arial Narrow" w:hAnsi="Arial Narrow"/>
        </w:rPr>
        <w:t xml:space="preserve"> who’s dream it was to build a residence similar to the great mansions, castles and estates that he had visited as a young man on his world tour. R</w:t>
      </w:r>
      <w:r w:rsidR="00385667">
        <w:rPr>
          <w:rFonts w:ascii="Arial Narrow" w:hAnsi="Arial Narrow"/>
        </w:rPr>
        <w:t>efus</w:t>
      </w:r>
      <w:r w:rsidR="00665AC1">
        <w:rPr>
          <w:rFonts w:ascii="Arial Narrow" w:hAnsi="Arial Narrow"/>
        </w:rPr>
        <w:t>ing</w:t>
      </w:r>
      <w:r w:rsidR="00385667">
        <w:rPr>
          <w:rFonts w:ascii="Arial Narrow" w:hAnsi="Arial Narrow"/>
        </w:rPr>
        <w:t xml:space="preserve"> to acknowledge the gravity of the economic situation</w:t>
      </w:r>
      <w:r w:rsidR="00665AC1">
        <w:rPr>
          <w:rFonts w:ascii="Arial Narrow" w:hAnsi="Arial Narrow"/>
        </w:rPr>
        <w:t xml:space="preserve"> after the crash</w:t>
      </w:r>
      <w:r w:rsidR="0013041C">
        <w:rPr>
          <w:rFonts w:ascii="Arial Narrow" w:hAnsi="Arial Narrow"/>
        </w:rPr>
        <w:t xml:space="preserve"> and </w:t>
      </w:r>
      <w:r w:rsidR="003172B9">
        <w:rPr>
          <w:rFonts w:ascii="Arial Narrow" w:hAnsi="Arial Narrow"/>
        </w:rPr>
        <w:t>even though</w:t>
      </w:r>
      <w:r w:rsidR="0013041C">
        <w:rPr>
          <w:rFonts w:ascii="Arial Narrow" w:hAnsi="Arial Narrow"/>
        </w:rPr>
        <w:t xml:space="preserve"> his news empire began losing money, his personal spending accelerated, hosting lavish parties for the Hollywood elite</w:t>
      </w:r>
      <w:r w:rsidR="00665AC1">
        <w:rPr>
          <w:rFonts w:ascii="Arial Narrow" w:hAnsi="Arial Narrow"/>
        </w:rPr>
        <w:t xml:space="preserve"> at his mansion and building </w:t>
      </w:r>
      <w:r w:rsidR="003D51DA">
        <w:rPr>
          <w:rFonts w:ascii="Arial Narrow" w:hAnsi="Arial Narrow"/>
        </w:rPr>
        <w:t>new bedrooms and extending the</w:t>
      </w:r>
      <w:r w:rsidR="00834255">
        <w:rPr>
          <w:rFonts w:ascii="Arial Narrow" w:hAnsi="Arial Narrow"/>
        </w:rPr>
        <w:t xml:space="preserve"> property, just to accommodate his guests.</w:t>
      </w:r>
      <w:r w:rsidR="003D51DA">
        <w:rPr>
          <w:rFonts w:ascii="Arial Narrow" w:hAnsi="Arial Narrow"/>
        </w:rPr>
        <w:t xml:space="preserve"> Hearst also spent his time accumulating a vast art collection</w:t>
      </w:r>
      <w:r w:rsidR="00153C0E">
        <w:rPr>
          <w:rFonts w:ascii="Arial Narrow" w:hAnsi="Arial Narrow"/>
        </w:rPr>
        <w:t xml:space="preserve"> some of it being </w:t>
      </w:r>
      <w:r w:rsidR="00153C0E">
        <w:rPr>
          <w:rFonts w:ascii="Arial Narrow" w:hAnsi="Arial Narrow"/>
        </w:rPr>
        <w:lastRenderedPageBreak/>
        <w:t>housed at Hearst Castle, some in his many other residences, and som</w:t>
      </w:r>
      <w:r w:rsidR="00AB628B">
        <w:rPr>
          <w:rFonts w:ascii="Arial Narrow" w:hAnsi="Arial Narrow"/>
        </w:rPr>
        <w:t>e kept in vast warehouses. (</w:t>
      </w:r>
      <w:r w:rsidR="002443E7">
        <w:rPr>
          <w:rFonts w:ascii="Arial Narrow" w:hAnsi="Arial Narrow"/>
        </w:rPr>
        <w:t>hearstcastle.org</w:t>
      </w:r>
      <w:r w:rsidR="00AB628B">
        <w:rPr>
          <w:rFonts w:ascii="Arial Narrow" w:hAnsi="Arial Narrow"/>
        </w:rPr>
        <w:t>, 2017</w:t>
      </w:r>
      <w:r w:rsidR="002443E7">
        <w:rPr>
          <w:rFonts w:ascii="Arial Narrow" w:hAnsi="Arial Narrow"/>
        </w:rPr>
        <w:t>)</w:t>
      </w:r>
    </w:p>
    <w:p w14:paraId="31C0B7F7" w14:textId="74EAA595" w:rsidR="00051361" w:rsidRDefault="00330119" w:rsidP="00446AEA">
      <w:pPr>
        <w:rPr>
          <w:rFonts w:ascii="Arial Narrow" w:hAnsi="Arial Narrow"/>
        </w:rPr>
      </w:pPr>
      <w:r>
        <w:rPr>
          <w:rFonts w:ascii="Arial Narrow" w:hAnsi="Arial Narrow"/>
        </w:rPr>
        <w:t>Meanwhile there was no abating the acceleration of The Great Depression and a</w:t>
      </w:r>
      <w:r w:rsidR="00051361">
        <w:rPr>
          <w:rFonts w:ascii="Arial Narrow" w:hAnsi="Arial Narrow"/>
        </w:rPr>
        <w:t>s a response to the economic climate at the time</w:t>
      </w:r>
      <w:r>
        <w:rPr>
          <w:rFonts w:ascii="Arial Narrow" w:hAnsi="Arial Narrow"/>
        </w:rPr>
        <w:t>,</w:t>
      </w:r>
      <w:r w:rsidR="00CF0121">
        <w:rPr>
          <w:rFonts w:ascii="Arial Narrow" w:hAnsi="Arial Narrow"/>
        </w:rPr>
        <w:t xml:space="preserve"> The federal government headed by F.D.</w:t>
      </w:r>
      <w:r w:rsidR="007E026B">
        <w:rPr>
          <w:rFonts w:ascii="Arial Narrow" w:hAnsi="Arial Narrow"/>
        </w:rPr>
        <w:t xml:space="preserve"> </w:t>
      </w:r>
      <w:r w:rsidR="00CF0121">
        <w:rPr>
          <w:rFonts w:ascii="Arial Narrow" w:hAnsi="Arial Narrow"/>
        </w:rPr>
        <w:t>Roosevelt set about</w:t>
      </w:r>
      <w:r w:rsidR="0003430A">
        <w:rPr>
          <w:rFonts w:ascii="Arial Narrow" w:hAnsi="Arial Narrow"/>
        </w:rPr>
        <w:t xml:space="preserve"> implementing a relief programme, providing “government sponsored employment”</w:t>
      </w:r>
      <w:r w:rsidR="009D0E55">
        <w:rPr>
          <w:rFonts w:ascii="Arial Narrow" w:hAnsi="Arial Narrow"/>
        </w:rPr>
        <w:t xml:space="preserve">, in an effort to preserve U.S. values and culture around the country. This extended to a project known as the W.P.A also known as the </w:t>
      </w:r>
      <w:r w:rsidR="00A122C1">
        <w:rPr>
          <w:rFonts w:ascii="Arial Narrow" w:hAnsi="Arial Narrow"/>
        </w:rPr>
        <w:t>“</w:t>
      </w:r>
      <w:r w:rsidR="009D0E55">
        <w:rPr>
          <w:rFonts w:ascii="Arial Narrow" w:hAnsi="Arial Narrow"/>
        </w:rPr>
        <w:t>Works Project Administration</w:t>
      </w:r>
      <w:r w:rsidR="00A122C1">
        <w:rPr>
          <w:rFonts w:ascii="Arial Narrow" w:hAnsi="Arial Narrow"/>
        </w:rPr>
        <w:t>”</w:t>
      </w:r>
      <w:r w:rsidR="009D0E55">
        <w:rPr>
          <w:rFonts w:ascii="Arial Narrow" w:hAnsi="Arial Narrow"/>
        </w:rPr>
        <w:t>. Many of the urban centres of printmaking that emerged during the twenties, became active again</w:t>
      </w:r>
      <w:r w:rsidR="00595968">
        <w:rPr>
          <w:rFonts w:ascii="Arial Narrow" w:hAnsi="Arial Narrow"/>
        </w:rPr>
        <w:t xml:space="preserve"> with artists being giving materials</w:t>
      </w:r>
      <w:r w:rsidR="00CB48F9">
        <w:rPr>
          <w:rFonts w:ascii="Arial Narrow" w:hAnsi="Arial Narrow"/>
        </w:rPr>
        <w:t>, time and opportunity to create.</w:t>
      </w:r>
      <w:r w:rsidR="00CD1FBD">
        <w:rPr>
          <w:rFonts w:ascii="Arial Narrow" w:hAnsi="Arial Narrow"/>
        </w:rPr>
        <w:t xml:space="preserve"> From 1935 </w:t>
      </w:r>
      <w:r w:rsidR="007E026B">
        <w:rPr>
          <w:rFonts w:ascii="Arial Narrow" w:hAnsi="Arial Narrow"/>
        </w:rPr>
        <w:t>approximately</w:t>
      </w:r>
      <w:r w:rsidR="00CD1FBD">
        <w:rPr>
          <w:rFonts w:ascii="Arial Narrow" w:hAnsi="Arial Narrow"/>
        </w:rPr>
        <w:t xml:space="preserve"> 3,500-5000 artists were involved in the programme</w:t>
      </w:r>
      <w:r w:rsidR="008250F2">
        <w:rPr>
          <w:rFonts w:ascii="Arial Narrow" w:hAnsi="Arial Narrow"/>
        </w:rPr>
        <w:t xml:space="preserve">. In return for their labour they would receive a </w:t>
      </w:r>
      <w:r w:rsidR="006A0EDF">
        <w:rPr>
          <w:rFonts w:ascii="Arial Narrow" w:hAnsi="Arial Narrow"/>
        </w:rPr>
        <w:t xml:space="preserve">weekly wage of approximately </w:t>
      </w:r>
      <w:r w:rsidR="007E026B">
        <w:rPr>
          <w:rFonts w:ascii="Arial Narrow" w:hAnsi="Arial Narrow"/>
        </w:rPr>
        <w:t>twenty-three</w:t>
      </w:r>
      <w:r w:rsidR="006A0EDF">
        <w:rPr>
          <w:rFonts w:ascii="Arial Narrow" w:hAnsi="Arial Narrow"/>
        </w:rPr>
        <w:t xml:space="preserve"> dollars.</w:t>
      </w:r>
      <w:r w:rsidR="00783F70">
        <w:rPr>
          <w:rFonts w:ascii="Arial Narrow" w:hAnsi="Arial Narrow"/>
        </w:rPr>
        <w:t xml:space="preserve"> In all</w:t>
      </w:r>
      <w:r w:rsidR="003633EC">
        <w:rPr>
          <w:rFonts w:ascii="Arial Narrow" w:hAnsi="Arial Narrow"/>
        </w:rPr>
        <w:t>, approximately 2,500 murals were created,</w:t>
      </w:r>
      <w:r w:rsidR="00FA6C33">
        <w:rPr>
          <w:rFonts w:ascii="Arial Narrow" w:hAnsi="Arial Narrow"/>
        </w:rPr>
        <w:t xml:space="preserve"> over 100,00 oil paintings, drawings and watercolours</w:t>
      </w:r>
      <w:r w:rsidR="00DF1D05">
        <w:rPr>
          <w:rFonts w:ascii="Arial Narrow" w:hAnsi="Arial Narrow"/>
        </w:rPr>
        <w:t xml:space="preserve">, 17,000 </w:t>
      </w:r>
      <w:r w:rsidR="007E026B">
        <w:rPr>
          <w:rFonts w:ascii="Arial Narrow" w:hAnsi="Arial Narrow"/>
        </w:rPr>
        <w:t>sculptures and</w:t>
      </w:r>
      <w:r w:rsidR="00DF1D05">
        <w:rPr>
          <w:rFonts w:ascii="Arial Narrow" w:hAnsi="Arial Narrow"/>
        </w:rPr>
        <w:t xml:space="preserve"> 200,000 </w:t>
      </w:r>
      <w:r w:rsidR="007E026B">
        <w:rPr>
          <w:rFonts w:ascii="Arial Narrow" w:hAnsi="Arial Narrow"/>
        </w:rPr>
        <w:t>prints. (</w:t>
      </w:r>
      <w:r w:rsidR="006A0EDF">
        <w:rPr>
          <w:rFonts w:ascii="Arial Narrow" w:hAnsi="Arial Narrow"/>
        </w:rPr>
        <w:t>Messinger</w:t>
      </w:r>
      <w:r w:rsidR="006C5C76">
        <w:rPr>
          <w:rFonts w:ascii="Arial Narrow" w:hAnsi="Arial Narrow"/>
        </w:rPr>
        <w:t xml:space="preserve"> in </w:t>
      </w:r>
      <w:r w:rsidR="007E026B">
        <w:rPr>
          <w:rFonts w:ascii="Arial Narrow" w:hAnsi="Arial Narrow"/>
        </w:rPr>
        <w:t>O’Neill</w:t>
      </w:r>
      <w:r w:rsidR="006C5C76">
        <w:rPr>
          <w:rFonts w:ascii="Arial Narrow" w:hAnsi="Arial Narrow"/>
        </w:rPr>
        <w:t xml:space="preserve"> </w:t>
      </w:r>
      <w:r w:rsidR="006A0EDF">
        <w:rPr>
          <w:rFonts w:ascii="Arial Narrow" w:hAnsi="Arial Narrow"/>
        </w:rPr>
        <w:t>:</w:t>
      </w:r>
      <w:r w:rsidR="006C5C76">
        <w:rPr>
          <w:rFonts w:ascii="Arial Narrow" w:hAnsi="Arial Narrow"/>
        </w:rPr>
        <w:t xml:space="preserve"> </w:t>
      </w:r>
      <w:r w:rsidR="006A0EDF">
        <w:rPr>
          <w:rFonts w:ascii="Arial Narrow" w:hAnsi="Arial Narrow"/>
        </w:rPr>
        <w:t>2003,11)</w:t>
      </w:r>
    </w:p>
    <w:p w14:paraId="14E51F2A" w14:textId="47F973B1" w:rsidR="00431E5D" w:rsidRDefault="00F30AA2" w:rsidP="00446AEA">
      <w:pPr>
        <w:rPr>
          <w:rFonts w:ascii="Arial Narrow" w:hAnsi="Arial Narrow"/>
        </w:rPr>
      </w:pPr>
      <w:r>
        <w:rPr>
          <w:rFonts w:ascii="Arial Narrow" w:hAnsi="Arial Narrow"/>
        </w:rPr>
        <w:t>Hale Woodruff w</w:t>
      </w:r>
      <w:r w:rsidR="00431E5D">
        <w:rPr>
          <w:rFonts w:ascii="Arial Narrow" w:hAnsi="Arial Narrow"/>
        </w:rPr>
        <w:t>as a prominent artist of this period</w:t>
      </w:r>
      <w:r>
        <w:rPr>
          <w:rFonts w:ascii="Arial Narrow" w:hAnsi="Arial Narrow"/>
        </w:rPr>
        <w:t>. A 1935 woodcut by him entitled “Going home” depicts a scene from</w:t>
      </w:r>
      <w:r w:rsidR="003B4BA6">
        <w:rPr>
          <w:rFonts w:ascii="Arial Narrow" w:hAnsi="Arial Narrow"/>
        </w:rPr>
        <w:t xml:space="preserve"> a black neighborhood in The South</w:t>
      </w:r>
      <w:r w:rsidR="00BD4DBA">
        <w:rPr>
          <w:rFonts w:ascii="Arial Narrow" w:hAnsi="Arial Narrow"/>
        </w:rPr>
        <w:t>. Showing a street in obvious dereliction, a black woman returns home</w:t>
      </w:r>
      <w:r w:rsidR="008849A0">
        <w:rPr>
          <w:rFonts w:ascii="Arial Narrow" w:hAnsi="Arial Narrow"/>
        </w:rPr>
        <w:t xml:space="preserve"> to a house in a state of dis-rep</w:t>
      </w:r>
      <w:r w:rsidR="003C3209">
        <w:rPr>
          <w:rFonts w:ascii="Arial Narrow" w:hAnsi="Arial Narrow"/>
        </w:rPr>
        <w:t>air, echoing scenes of the time.</w:t>
      </w:r>
      <w:r w:rsidR="00991937">
        <w:rPr>
          <w:rFonts w:ascii="Arial Narrow" w:hAnsi="Arial Narrow"/>
        </w:rPr>
        <w:t xml:space="preserve"> </w:t>
      </w:r>
      <w:r w:rsidR="008849A0">
        <w:rPr>
          <w:rFonts w:ascii="Arial Narrow" w:hAnsi="Arial Narrow"/>
        </w:rPr>
        <w:t xml:space="preserve">Woodruff himself </w:t>
      </w:r>
      <w:r w:rsidR="003C3209">
        <w:rPr>
          <w:rFonts w:ascii="Arial Narrow" w:hAnsi="Arial Narrow"/>
        </w:rPr>
        <w:t xml:space="preserve">an instructor for the W.P.A based in Atlanta </w:t>
      </w:r>
      <w:r w:rsidR="008849A0">
        <w:rPr>
          <w:rFonts w:ascii="Arial Narrow" w:hAnsi="Arial Narrow"/>
        </w:rPr>
        <w:t>was inspired by “social realism</w:t>
      </w:r>
      <w:r w:rsidR="00991937">
        <w:rPr>
          <w:rFonts w:ascii="Arial Narrow" w:hAnsi="Arial Narrow"/>
        </w:rPr>
        <w:t>”</w:t>
      </w:r>
      <w:r w:rsidR="00531C3D">
        <w:rPr>
          <w:rFonts w:ascii="Arial Narrow" w:hAnsi="Arial Narrow"/>
        </w:rPr>
        <w:t>,</w:t>
      </w:r>
      <w:r w:rsidR="00991937">
        <w:rPr>
          <w:rFonts w:ascii="Arial Narrow" w:hAnsi="Arial Narrow"/>
        </w:rPr>
        <w:t xml:space="preserve"> a style of art </w:t>
      </w:r>
      <w:r w:rsidR="00531C3D">
        <w:rPr>
          <w:rFonts w:ascii="Arial Narrow" w:hAnsi="Arial Narrow"/>
        </w:rPr>
        <w:t xml:space="preserve">extremely popular at the time, </w:t>
      </w:r>
      <w:r w:rsidR="00991937">
        <w:rPr>
          <w:rFonts w:ascii="Arial Narrow" w:hAnsi="Arial Narrow"/>
        </w:rPr>
        <w:t>that was meant to highlight the social problems of the day</w:t>
      </w:r>
      <w:r w:rsidR="00531C3D">
        <w:rPr>
          <w:rFonts w:ascii="Arial Narrow" w:hAnsi="Arial Narrow"/>
        </w:rPr>
        <w:t>, such as freedom, inequality, depression and economic instability.</w:t>
      </w:r>
      <w:r w:rsidR="00F211C5">
        <w:rPr>
          <w:rFonts w:ascii="Arial Narrow" w:hAnsi="Arial Narrow"/>
        </w:rPr>
        <w:t xml:space="preserve"> Woodruff stated that he was “interested</w:t>
      </w:r>
      <w:r w:rsidR="00D95E0E">
        <w:rPr>
          <w:rFonts w:ascii="Arial Narrow" w:hAnsi="Arial Narrow"/>
        </w:rPr>
        <w:t xml:space="preserve"> in</w:t>
      </w:r>
      <w:r w:rsidR="002E4A37">
        <w:rPr>
          <w:rFonts w:ascii="Arial Narrow" w:hAnsi="Arial Narrow"/>
        </w:rPr>
        <w:t xml:space="preserve"> expressing The South as a field, as a territory, it’s peculiar run down landscape, its’ social and economic problems, The Negro people”</w:t>
      </w:r>
      <w:r w:rsidR="00816556">
        <w:rPr>
          <w:rFonts w:ascii="Arial Narrow" w:hAnsi="Arial Narrow"/>
        </w:rPr>
        <w:t>.</w:t>
      </w:r>
      <w:r w:rsidR="002E4A37">
        <w:rPr>
          <w:rFonts w:ascii="Arial Narrow" w:hAnsi="Arial Narrow"/>
        </w:rPr>
        <w:t xml:space="preserve"> </w:t>
      </w:r>
      <w:r w:rsidR="007E026B">
        <w:rPr>
          <w:rFonts w:ascii="Arial Narrow" w:hAnsi="Arial Narrow"/>
        </w:rPr>
        <w:t>(Collins</w:t>
      </w:r>
      <w:r w:rsidR="00896CAE">
        <w:rPr>
          <w:rFonts w:ascii="Arial Narrow" w:hAnsi="Arial Narrow"/>
        </w:rPr>
        <w:t xml:space="preserve"> in </w:t>
      </w:r>
      <w:r w:rsidR="007E026B">
        <w:rPr>
          <w:rFonts w:ascii="Arial Narrow" w:hAnsi="Arial Narrow"/>
        </w:rPr>
        <w:t>O’Neill</w:t>
      </w:r>
      <w:r w:rsidR="00620439">
        <w:rPr>
          <w:rFonts w:ascii="Arial Narrow" w:hAnsi="Arial Narrow"/>
        </w:rPr>
        <w:t xml:space="preserve"> </w:t>
      </w:r>
      <w:r w:rsidR="00816556">
        <w:rPr>
          <w:rFonts w:ascii="Arial Narrow" w:hAnsi="Arial Narrow"/>
        </w:rPr>
        <w:t>:</w:t>
      </w:r>
      <w:r w:rsidR="006C5C76">
        <w:rPr>
          <w:rFonts w:ascii="Arial Narrow" w:hAnsi="Arial Narrow"/>
        </w:rPr>
        <w:t xml:space="preserve"> </w:t>
      </w:r>
      <w:r w:rsidR="00816556">
        <w:rPr>
          <w:rFonts w:ascii="Arial Narrow" w:hAnsi="Arial Narrow"/>
        </w:rPr>
        <w:t>2003,</w:t>
      </w:r>
      <w:r w:rsidR="006C5C76">
        <w:rPr>
          <w:rFonts w:ascii="Arial Narrow" w:hAnsi="Arial Narrow"/>
        </w:rPr>
        <w:t xml:space="preserve"> </w:t>
      </w:r>
      <w:r w:rsidR="00816556">
        <w:rPr>
          <w:rFonts w:ascii="Arial Narrow" w:hAnsi="Arial Narrow"/>
        </w:rPr>
        <w:t>38)</w:t>
      </w:r>
    </w:p>
    <w:p w14:paraId="5E31EFD5" w14:textId="23812528" w:rsidR="00BE7CF0" w:rsidRDefault="008737F4" w:rsidP="00446AEA">
      <w:pPr>
        <w:rPr>
          <w:rFonts w:ascii="Arial Narrow" w:hAnsi="Arial Narrow"/>
        </w:rPr>
      </w:pPr>
      <w:r>
        <w:rPr>
          <w:rFonts w:ascii="Arial Narrow" w:hAnsi="Arial Narrow"/>
        </w:rPr>
        <w:t>An</w:t>
      </w:r>
      <w:r w:rsidR="00F40C59">
        <w:rPr>
          <w:rFonts w:ascii="Arial Narrow" w:hAnsi="Arial Narrow"/>
        </w:rPr>
        <w:t>other</w:t>
      </w:r>
      <w:r>
        <w:rPr>
          <w:rFonts w:ascii="Arial Narrow" w:hAnsi="Arial Narrow"/>
        </w:rPr>
        <w:t xml:space="preserve"> example of a print that was produced during this period is the lithograph, entitled </w:t>
      </w:r>
      <w:r w:rsidR="00BE413D">
        <w:rPr>
          <w:rFonts w:ascii="Arial Narrow" w:hAnsi="Arial Narrow"/>
        </w:rPr>
        <w:t>“</w:t>
      </w:r>
      <w:r w:rsidR="00BE7CF0">
        <w:rPr>
          <w:rFonts w:ascii="Arial Narrow" w:hAnsi="Arial Narrow"/>
        </w:rPr>
        <w:t>The Soup Kitchen</w:t>
      </w:r>
      <w:r w:rsidR="00BE413D">
        <w:rPr>
          <w:rFonts w:ascii="Arial Narrow" w:hAnsi="Arial Narrow"/>
        </w:rPr>
        <w:t>”</w:t>
      </w:r>
      <w:r>
        <w:rPr>
          <w:rFonts w:ascii="Arial Narrow" w:hAnsi="Arial Narrow"/>
        </w:rPr>
        <w:t xml:space="preserve"> by the artist</w:t>
      </w:r>
      <w:r w:rsidR="005E5C23">
        <w:rPr>
          <w:rFonts w:ascii="Arial Narrow" w:hAnsi="Arial Narrow"/>
        </w:rPr>
        <w:t xml:space="preserve"> Norman Wilfred Lewis. </w:t>
      </w:r>
      <w:r w:rsidR="00BE7CF0">
        <w:rPr>
          <w:rFonts w:ascii="Arial Narrow" w:hAnsi="Arial Narrow"/>
        </w:rPr>
        <w:t>This lithograph was created whilst Lewis was connected with the Harlem community arts centre and is part of his collection of “depression era” work; a series of paintings and prints that portray the sometimes squalid living conditions and austerity that African Americans often found themselves subjected to during the 1930’s.</w:t>
      </w:r>
    </w:p>
    <w:p w14:paraId="5DFE9821" w14:textId="7C04A4FF" w:rsidR="00DD4773" w:rsidRDefault="00D4167A" w:rsidP="00446AEA">
      <w:pPr>
        <w:rPr>
          <w:rFonts w:ascii="Arial Narrow" w:hAnsi="Arial Narrow"/>
        </w:rPr>
      </w:pPr>
      <w:r>
        <w:rPr>
          <w:rFonts w:ascii="Arial Narrow" w:hAnsi="Arial Narrow"/>
        </w:rPr>
        <w:lastRenderedPageBreak/>
        <w:t>The subject matter of this particular print is one of an all too familiar scene of the time</w:t>
      </w:r>
      <w:r w:rsidR="006D7280">
        <w:rPr>
          <w:rFonts w:ascii="Arial Narrow" w:hAnsi="Arial Narrow"/>
        </w:rPr>
        <w:t>, a line of African American men, seeking refuge and queueing for a bowl of soup, dressed in dark, somber suits, representative of their mood and state of mind</w:t>
      </w:r>
      <w:r w:rsidR="00DD4773">
        <w:rPr>
          <w:rFonts w:ascii="Arial Narrow" w:hAnsi="Arial Narrow"/>
        </w:rPr>
        <w:t xml:space="preserve"> at the time</w:t>
      </w:r>
      <w:r w:rsidR="006D7280">
        <w:rPr>
          <w:rFonts w:ascii="Arial Narrow" w:hAnsi="Arial Narrow"/>
        </w:rPr>
        <w:t>.</w:t>
      </w:r>
      <w:r w:rsidR="00F62B53">
        <w:rPr>
          <w:rFonts w:ascii="Arial Narrow" w:hAnsi="Arial Narrow"/>
        </w:rPr>
        <w:t xml:space="preserve"> </w:t>
      </w:r>
      <w:r w:rsidR="00484D2C">
        <w:rPr>
          <w:rFonts w:ascii="Arial Narrow" w:hAnsi="Arial Narrow"/>
        </w:rPr>
        <w:t>Lewis himself was a political activist who fought for</w:t>
      </w:r>
      <w:r w:rsidR="00602A09">
        <w:rPr>
          <w:rFonts w:ascii="Arial Narrow" w:hAnsi="Arial Narrow"/>
        </w:rPr>
        <w:t xml:space="preserve"> a “federally funded arts centre” in Harlem</w:t>
      </w:r>
      <w:r w:rsidR="00460BD0">
        <w:rPr>
          <w:rFonts w:ascii="Arial Narrow" w:hAnsi="Arial Narrow"/>
        </w:rPr>
        <w:t>.</w:t>
      </w:r>
      <w:r w:rsidR="00603F36">
        <w:rPr>
          <w:rFonts w:ascii="Arial Narrow" w:hAnsi="Arial Narrow"/>
        </w:rPr>
        <w:t xml:space="preserve"> The letters WPA on the back wall referring to the Works Progress Administration previously discussed.</w:t>
      </w:r>
      <w:r w:rsidR="00EA742B">
        <w:rPr>
          <w:rFonts w:ascii="Arial Narrow" w:hAnsi="Arial Narrow"/>
        </w:rPr>
        <w:t xml:space="preserve"> </w:t>
      </w:r>
      <w:r w:rsidR="00F62B53">
        <w:rPr>
          <w:rFonts w:ascii="Arial Narrow" w:hAnsi="Arial Narrow"/>
        </w:rPr>
        <w:t>(</w:t>
      </w:r>
      <w:r w:rsidR="00327310">
        <w:rPr>
          <w:rFonts w:ascii="Arial Narrow" w:hAnsi="Arial Narrow"/>
        </w:rPr>
        <w:t xml:space="preserve">Collins in </w:t>
      </w:r>
      <w:r w:rsidR="006C5C76">
        <w:rPr>
          <w:rFonts w:ascii="Arial Narrow" w:hAnsi="Arial Narrow"/>
        </w:rPr>
        <w:t xml:space="preserve">ONeill </w:t>
      </w:r>
      <w:r w:rsidR="00F62B53">
        <w:rPr>
          <w:rFonts w:ascii="Arial Narrow" w:hAnsi="Arial Narrow"/>
        </w:rPr>
        <w:t>:</w:t>
      </w:r>
      <w:r w:rsidR="006C5C76">
        <w:rPr>
          <w:rFonts w:ascii="Arial Narrow" w:hAnsi="Arial Narrow"/>
        </w:rPr>
        <w:t xml:space="preserve"> </w:t>
      </w:r>
      <w:r w:rsidR="00F62B53">
        <w:rPr>
          <w:rFonts w:ascii="Arial Narrow" w:hAnsi="Arial Narrow"/>
        </w:rPr>
        <w:t>2003,46</w:t>
      </w:r>
      <w:r w:rsidR="006F537B">
        <w:rPr>
          <w:rFonts w:ascii="Arial Narrow" w:hAnsi="Arial Narrow"/>
        </w:rPr>
        <w:t>)</w:t>
      </w:r>
    </w:p>
    <w:p w14:paraId="67461EE7" w14:textId="454BC4E3" w:rsidR="00484D2C" w:rsidRDefault="00E83468" w:rsidP="00446AEA">
      <w:pPr>
        <w:rPr>
          <w:rFonts w:ascii="Arial Narrow" w:hAnsi="Arial Narrow"/>
        </w:rPr>
      </w:pPr>
      <w:r>
        <w:rPr>
          <w:rFonts w:ascii="Arial Narrow" w:hAnsi="Arial Narrow"/>
        </w:rPr>
        <w:t>For me</w:t>
      </w:r>
      <w:r w:rsidR="00EA742B">
        <w:rPr>
          <w:rFonts w:ascii="Arial Narrow" w:hAnsi="Arial Narrow"/>
        </w:rPr>
        <w:t xml:space="preserve"> the labelling of this particular piece of artwork</w:t>
      </w:r>
      <w:r w:rsidR="000A51D4">
        <w:rPr>
          <w:rFonts w:ascii="Arial Narrow" w:hAnsi="Arial Narrow"/>
        </w:rPr>
        <w:t xml:space="preserve"> as with all art and artefacts,</w:t>
      </w:r>
      <w:r w:rsidR="00EA742B">
        <w:rPr>
          <w:rFonts w:ascii="Arial Narrow" w:hAnsi="Arial Narrow"/>
        </w:rPr>
        <w:t xml:space="preserve"> is a matter of perspective.</w:t>
      </w:r>
      <w:r>
        <w:rPr>
          <w:rFonts w:ascii="Arial Narrow" w:hAnsi="Arial Narrow"/>
        </w:rPr>
        <w:t xml:space="preserve"> The men depicted in the Soup Kitchen lithograph would surely have preferred to have been in the position of the artist, who had the luxury of being funded by the government of the day, to spend his time producing work in a well - equipped art studio. For them the possession of any piece of artwork would be deemed the luxury and preserve of the wealthy and elite who would be able to spend their time, in places such as The Waldorf Astoria, even though the production of the piece itself</w:t>
      </w:r>
      <w:r w:rsidR="000E78DC">
        <w:rPr>
          <w:rFonts w:ascii="Arial Narrow" w:hAnsi="Arial Narrow"/>
        </w:rPr>
        <w:t>, like any other printing process, be it lithograph, screen printing or other should ensure that multiple copies of the image can be produced</w:t>
      </w:r>
      <w:r w:rsidR="00B51124">
        <w:rPr>
          <w:rFonts w:ascii="Arial Narrow" w:hAnsi="Arial Narrow"/>
        </w:rPr>
        <w:t>, which should in theory enable mass production and distribution. The term “mass” being synonymous with low</w:t>
      </w:r>
      <w:r w:rsidR="00F83CD5">
        <w:rPr>
          <w:rFonts w:ascii="Arial Narrow" w:hAnsi="Arial Narrow"/>
        </w:rPr>
        <w:t xml:space="preserve"> culture. However, thanks to</w:t>
      </w:r>
      <w:r w:rsidR="00B51124">
        <w:rPr>
          <w:rFonts w:ascii="Arial Narrow" w:hAnsi="Arial Narrow"/>
        </w:rPr>
        <w:t xml:space="preserve"> critics dealers and collectors</w:t>
      </w:r>
      <w:r w:rsidR="00F83CD5">
        <w:rPr>
          <w:rFonts w:ascii="Arial Narrow" w:hAnsi="Arial Narrow"/>
        </w:rPr>
        <w:t>,</w:t>
      </w:r>
      <w:r w:rsidR="00B51124">
        <w:rPr>
          <w:rFonts w:ascii="Arial Narrow" w:hAnsi="Arial Narrow"/>
        </w:rPr>
        <w:t xml:space="preserve"> this piece can now be found in the</w:t>
      </w:r>
      <w:r w:rsidR="00F83CD5">
        <w:rPr>
          <w:rFonts w:ascii="Arial Narrow" w:hAnsi="Arial Narrow"/>
        </w:rPr>
        <w:t xml:space="preserve"> Metropolitan Museum of Art and consequently if put up for auction would command a hefty price, again the preserve of the more </w:t>
      </w:r>
      <w:r w:rsidR="00E04136">
        <w:rPr>
          <w:rFonts w:ascii="Arial Narrow" w:hAnsi="Arial Narrow"/>
        </w:rPr>
        <w:t xml:space="preserve">- </w:t>
      </w:r>
      <w:r w:rsidR="00F83CD5">
        <w:rPr>
          <w:rFonts w:ascii="Arial Narrow" w:hAnsi="Arial Narrow"/>
        </w:rPr>
        <w:t>wealthy in society.</w:t>
      </w:r>
      <w:r w:rsidR="002443E7">
        <w:rPr>
          <w:rFonts w:ascii="Arial Narrow" w:hAnsi="Arial Narrow"/>
        </w:rPr>
        <w:t xml:space="preserve"> (</w:t>
      </w:r>
      <w:r w:rsidR="00CA3DAB">
        <w:rPr>
          <w:rFonts w:ascii="Arial Narrow" w:hAnsi="Arial Narrow"/>
        </w:rPr>
        <w:t>Mustalish</w:t>
      </w:r>
      <w:r w:rsidR="006C5C76">
        <w:rPr>
          <w:rFonts w:ascii="Arial Narrow" w:hAnsi="Arial Narrow"/>
        </w:rPr>
        <w:t xml:space="preserve"> in </w:t>
      </w:r>
      <w:r w:rsidR="007E026B">
        <w:rPr>
          <w:rFonts w:ascii="Arial Narrow" w:hAnsi="Arial Narrow"/>
        </w:rPr>
        <w:t>O’Neill</w:t>
      </w:r>
      <w:r w:rsidR="00CA3DAB">
        <w:rPr>
          <w:rFonts w:ascii="Arial Narrow" w:hAnsi="Arial Narrow"/>
        </w:rPr>
        <w:t xml:space="preserve"> </w:t>
      </w:r>
      <w:r w:rsidR="002443E7">
        <w:rPr>
          <w:rFonts w:ascii="Arial Narrow" w:hAnsi="Arial Narrow"/>
        </w:rPr>
        <w:t>:</w:t>
      </w:r>
      <w:r w:rsidR="006C5C76">
        <w:rPr>
          <w:rFonts w:ascii="Arial Narrow" w:hAnsi="Arial Narrow"/>
        </w:rPr>
        <w:t xml:space="preserve"> </w:t>
      </w:r>
      <w:r w:rsidR="002443E7">
        <w:rPr>
          <w:rFonts w:ascii="Arial Narrow" w:hAnsi="Arial Narrow"/>
        </w:rPr>
        <w:t>2003</w:t>
      </w:r>
      <w:r w:rsidR="00F62B53">
        <w:rPr>
          <w:rFonts w:ascii="Arial Narrow" w:hAnsi="Arial Narrow"/>
        </w:rPr>
        <w:t>,83)</w:t>
      </w:r>
    </w:p>
    <w:p w14:paraId="1AD11A3A" w14:textId="3BB9B8D1" w:rsidR="00C9621C" w:rsidRDefault="00DB3A9D" w:rsidP="00C9621C">
      <w:pPr>
        <w:rPr>
          <w:rFonts w:ascii="Arial Narrow" w:hAnsi="Arial Narrow"/>
        </w:rPr>
      </w:pPr>
      <w:r>
        <w:rPr>
          <w:rFonts w:ascii="Arial Narrow" w:hAnsi="Arial Narrow"/>
        </w:rPr>
        <w:t>Today The Waldorf Astoria Hotel</w:t>
      </w:r>
      <w:r w:rsidR="00C9621C">
        <w:rPr>
          <w:rFonts w:ascii="Arial Narrow" w:hAnsi="Arial Narrow"/>
        </w:rPr>
        <w:t xml:space="preserve"> is undergoing fresh renovation </w:t>
      </w:r>
      <w:r>
        <w:rPr>
          <w:rFonts w:ascii="Arial Narrow" w:hAnsi="Arial Narrow"/>
        </w:rPr>
        <w:t xml:space="preserve">after being bought by a Chinese insurance company at a cost of 1.95 billion dollars. The hotel officially closed its’ doors on 28 February 2017. There are reports that much of its’ floor space will now be turned into expensive apartments and </w:t>
      </w:r>
      <w:r w:rsidR="007E026B">
        <w:rPr>
          <w:rFonts w:ascii="Arial Narrow" w:hAnsi="Arial Narrow"/>
        </w:rPr>
        <w:t>condominiums</w:t>
      </w:r>
      <w:r>
        <w:rPr>
          <w:rFonts w:ascii="Arial Narrow" w:hAnsi="Arial Narrow"/>
        </w:rPr>
        <w:t>.</w:t>
      </w:r>
      <w:r w:rsidR="00084AC9">
        <w:rPr>
          <w:rFonts w:ascii="Arial Narrow" w:hAnsi="Arial Narrow"/>
        </w:rPr>
        <w:t xml:space="preserve"> (Alcantra,2017)</w:t>
      </w:r>
    </w:p>
    <w:p w14:paraId="49EEA0BA" w14:textId="435AAB32" w:rsidR="00C9621C" w:rsidRDefault="00C9621C" w:rsidP="00C9621C">
      <w:pPr>
        <w:rPr>
          <w:rFonts w:ascii="Arial Narrow" w:hAnsi="Arial Narrow"/>
        </w:rPr>
      </w:pPr>
      <w:r>
        <w:rPr>
          <w:rFonts w:ascii="Arial Narrow" w:hAnsi="Arial Narrow"/>
        </w:rPr>
        <w:t>Hearst castle was eventually donated to the State of California and is now run as a museum and tourist attraction.</w:t>
      </w:r>
      <w:r w:rsidR="00AB628B">
        <w:rPr>
          <w:rFonts w:ascii="Arial Narrow" w:hAnsi="Arial Narrow"/>
        </w:rPr>
        <w:t xml:space="preserve"> (Hearstcastle.org, 2017)</w:t>
      </w:r>
    </w:p>
    <w:p w14:paraId="7599CDF2" w14:textId="73F87E3F" w:rsidR="00C9621C" w:rsidRDefault="002E7CA7" w:rsidP="00C9621C">
      <w:pPr>
        <w:rPr>
          <w:rFonts w:ascii="Arial Narrow" w:hAnsi="Arial Narrow"/>
        </w:rPr>
      </w:pPr>
      <w:r>
        <w:rPr>
          <w:rFonts w:ascii="Arial Narrow" w:hAnsi="Arial Narrow"/>
        </w:rPr>
        <w:t>A few of the</w:t>
      </w:r>
      <w:r w:rsidR="00C9621C">
        <w:rPr>
          <w:rFonts w:ascii="Arial Narrow" w:hAnsi="Arial Narrow"/>
        </w:rPr>
        <w:t xml:space="preserve"> artworks that I have written about, today find themselves sitting in a museum.</w:t>
      </w:r>
      <w:r>
        <w:rPr>
          <w:rFonts w:ascii="Arial Narrow" w:hAnsi="Arial Narrow"/>
        </w:rPr>
        <w:t xml:space="preserve"> However after the W.P.A came to an end, much of the art that had been produced was </w:t>
      </w:r>
      <w:r w:rsidR="00EC21DA">
        <w:rPr>
          <w:rFonts w:ascii="Arial Narrow" w:hAnsi="Arial Narrow"/>
        </w:rPr>
        <w:t>left to decay in storage, eventually to be forgotten about, lost or destroyed.</w:t>
      </w:r>
      <w:r w:rsidR="00233CD5">
        <w:rPr>
          <w:rFonts w:ascii="Arial Narrow" w:hAnsi="Arial Narrow"/>
        </w:rPr>
        <w:t xml:space="preserve"> </w:t>
      </w:r>
      <w:r w:rsidR="007E026B">
        <w:rPr>
          <w:rFonts w:ascii="Arial Narrow" w:hAnsi="Arial Narrow"/>
        </w:rPr>
        <w:t>Indeed,</w:t>
      </w:r>
      <w:r w:rsidR="00233CD5">
        <w:rPr>
          <w:rFonts w:ascii="Arial Narrow" w:hAnsi="Arial Narrow"/>
        </w:rPr>
        <w:t xml:space="preserve"> some of the art that was produced was deemed to have portrayed Marxist and Communist ideology</w:t>
      </w:r>
      <w:r w:rsidR="00DE421C">
        <w:rPr>
          <w:rFonts w:ascii="Arial Narrow" w:hAnsi="Arial Narrow"/>
        </w:rPr>
        <w:t>, never to see the light of day again.</w:t>
      </w:r>
      <w:r w:rsidR="00044E30">
        <w:rPr>
          <w:rFonts w:ascii="Arial Narrow" w:hAnsi="Arial Narrow"/>
        </w:rPr>
        <w:t xml:space="preserve"> </w:t>
      </w:r>
      <w:r w:rsidR="00DE421C">
        <w:rPr>
          <w:rFonts w:ascii="Arial Narrow" w:hAnsi="Arial Narrow"/>
        </w:rPr>
        <w:t>(Messinger</w:t>
      </w:r>
      <w:r w:rsidR="006C5C76">
        <w:rPr>
          <w:rFonts w:ascii="Arial Narrow" w:hAnsi="Arial Narrow"/>
        </w:rPr>
        <w:t xml:space="preserve"> in </w:t>
      </w:r>
      <w:r w:rsidR="007E026B">
        <w:rPr>
          <w:rFonts w:ascii="Arial Narrow" w:hAnsi="Arial Narrow"/>
        </w:rPr>
        <w:t>O’Neill</w:t>
      </w:r>
      <w:r w:rsidR="006C5C76">
        <w:rPr>
          <w:rFonts w:ascii="Arial Narrow" w:hAnsi="Arial Narrow"/>
        </w:rPr>
        <w:t xml:space="preserve"> </w:t>
      </w:r>
      <w:r w:rsidR="00DE421C">
        <w:rPr>
          <w:rFonts w:ascii="Arial Narrow" w:hAnsi="Arial Narrow"/>
        </w:rPr>
        <w:t>:</w:t>
      </w:r>
      <w:r w:rsidR="006C5C76">
        <w:rPr>
          <w:rFonts w:ascii="Arial Narrow" w:hAnsi="Arial Narrow"/>
        </w:rPr>
        <w:t xml:space="preserve"> </w:t>
      </w:r>
      <w:r w:rsidR="00DE421C">
        <w:rPr>
          <w:rFonts w:ascii="Arial Narrow" w:hAnsi="Arial Narrow"/>
        </w:rPr>
        <w:t>2003,16)</w:t>
      </w:r>
    </w:p>
    <w:p w14:paraId="1C6E772F" w14:textId="7D2303C3" w:rsidR="0054076D" w:rsidRDefault="0054076D" w:rsidP="00C9621C">
      <w:pPr>
        <w:rPr>
          <w:rFonts w:ascii="Arial Narrow" w:hAnsi="Arial Narrow"/>
        </w:rPr>
      </w:pPr>
      <w:r>
        <w:rPr>
          <w:rFonts w:ascii="Arial Narrow" w:hAnsi="Arial Narrow"/>
        </w:rPr>
        <w:lastRenderedPageBreak/>
        <w:t xml:space="preserve">It seems that while we marvel at the opulence and greed of the wealthy, paying high ticket prices to enter museums, in order to see works of art and while we desire to be sitting in the luxury of places like The Waldorf Astoria, we as a society never really learn and are caught in a perpetuating cycle of comparing lifestyles and thus creating a desire to </w:t>
      </w:r>
      <w:r w:rsidR="008024BC">
        <w:rPr>
          <w:rFonts w:ascii="Arial Narrow" w:hAnsi="Arial Narrow"/>
        </w:rPr>
        <w:t xml:space="preserve">continually aspire to others’ standards and have and consume more and more. </w:t>
      </w:r>
      <w:r w:rsidR="00E661B4">
        <w:rPr>
          <w:rFonts w:ascii="Arial Narrow" w:hAnsi="Arial Narrow"/>
        </w:rPr>
        <w:t>Never being content.</w:t>
      </w:r>
    </w:p>
    <w:p w14:paraId="0D791BA2" w14:textId="33B8041E" w:rsidR="002C772E" w:rsidRDefault="002C772E" w:rsidP="002C772E">
      <w:pPr>
        <w:rPr>
          <w:rFonts w:ascii="Arial Narrow" w:hAnsi="Arial Narrow"/>
        </w:rPr>
      </w:pPr>
      <w:r>
        <w:rPr>
          <w:rFonts w:ascii="Arial Narrow" w:hAnsi="Arial Narrow"/>
        </w:rPr>
        <w:t>Ultimately, it is my belief that labelling any piece of artwork as “good”, “bad”, “high” or “low” culture is inherently wrong and does nothing other than create a culture of competition and division leading to anxiety and self - doubt amongst artists themselves, not to mention massaging the egos of those who are doing the labelling. The only winners in this situation are the dealers and critics who turn all artwork into commodities for their own financial en</w:t>
      </w:r>
      <w:r w:rsidR="008024BC">
        <w:rPr>
          <w:rFonts w:ascii="Arial Narrow" w:hAnsi="Arial Narrow"/>
        </w:rPr>
        <w:t>ds.</w:t>
      </w:r>
    </w:p>
    <w:p w14:paraId="183176FF" w14:textId="48164D75" w:rsidR="007302D5" w:rsidRDefault="007302D5" w:rsidP="007302D5">
      <w:pPr>
        <w:rPr>
          <w:rFonts w:ascii="Arial Narrow" w:hAnsi="Arial Narrow"/>
        </w:rPr>
      </w:pPr>
      <w:r>
        <w:rPr>
          <w:rFonts w:ascii="Arial Narrow" w:hAnsi="Arial Narrow"/>
        </w:rPr>
        <w:t xml:space="preserve">In deed before analyzing whether something can be deemed to be high or low culture, surely we should define what culture means in itself. The author Yuval Noah Harari in his book </w:t>
      </w:r>
      <w:r w:rsidR="007E026B">
        <w:rPr>
          <w:rFonts w:ascii="Arial Narrow" w:hAnsi="Arial Narrow"/>
        </w:rPr>
        <w:t>“Sapiens</w:t>
      </w:r>
      <w:r>
        <w:rPr>
          <w:rFonts w:ascii="Arial Narrow" w:hAnsi="Arial Narrow"/>
        </w:rPr>
        <w:t xml:space="preserve">” suggests that “culture is a kind of mental infection or parasite, with humans as its’ unwitting host” and that “these parasites take advantage of all people infected by them. He goes on to say that “Marxists however, think that cultures are conspiracies concocted by some people in order to take advantage of others”. (Harari </w:t>
      </w:r>
      <w:r w:rsidR="00896CAE">
        <w:rPr>
          <w:rFonts w:ascii="Arial Narrow" w:hAnsi="Arial Narrow"/>
        </w:rPr>
        <w:t>: 2011,</w:t>
      </w:r>
      <w:r>
        <w:rPr>
          <w:rFonts w:ascii="Arial Narrow" w:hAnsi="Arial Narrow"/>
        </w:rPr>
        <w:t xml:space="preserve"> 270)</w:t>
      </w:r>
    </w:p>
    <w:p w14:paraId="4D8DDD5E" w14:textId="4D8D8401" w:rsidR="007302D5" w:rsidRDefault="007302D5" w:rsidP="007302D5">
      <w:pPr>
        <w:rPr>
          <w:rFonts w:ascii="Arial Narrow" w:hAnsi="Arial Narrow"/>
        </w:rPr>
      </w:pPr>
      <w:r>
        <w:rPr>
          <w:rFonts w:ascii="Arial Narrow" w:hAnsi="Arial Narrow"/>
        </w:rPr>
        <w:t>Surely the only “culture” that matters is the human beings’ ability to create art in itself; something that no other being on earth is capable of. Instead of constantly critiquing artwork of any form, we should just leave artists to rejoice in the act of producing a piece of artwork for their own enjoyment and therapeutic gain.</w:t>
      </w:r>
      <w:r w:rsidR="00E43AEB">
        <w:rPr>
          <w:rFonts w:ascii="Arial Narrow" w:hAnsi="Arial Narrow"/>
        </w:rPr>
        <w:t xml:space="preserve"> </w:t>
      </w:r>
      <w:r>
        <w:rPr>
          <w:rFonts w:ascii="Arial Narrow" w:hAnsi="Arial Narrow"/>
        </w:rPr>
        <w:t xml:space="preserve"> That surely is the only “culture” that matters</w:t>
      </w:r>
      <w:r w:rsidR="00900348">
        <w:rPr>
          <w:rFonts w:ascii="Arial Narrow" w:hAnsi="Arial Narrow"/>
        </w:rPr>
        <w:t xml:space="preserve"> and</w:t>
      </w:r>
      <w:r w:rsidR="00E43AEB">
        <w:rPr>
          <w:rFonts w:ascii="Arial Narrow" w:hAnsi="Arial Narrow"/>
        </w:rPr>
        <w:t xml:space="preserve"> </w:t>
      </w:r>
      <w:r w:rsidR="007E026B">
        <w:rPr>
          <w:rFonts w:ascii="Arial Narrow" w:hAnsi="Arial Narrow"/>
        </w:rPr>
        <w:t>ultimately</w:t>
      </w:r>
      <w:r w:rsidR="00E43AEB">
        <w:rPr>
          <w:rFonts w:ascii="Arial Narrow" w:hAnsi="Arial Narrow"/>
        </w:rPr>
        <w:t xml:space="preserve"> the “possession” of a piece of artwork should not be an indicator of its’ quality.</w:t>
      </w:r>
    </w:p>
    <w:p w14:paraId="3D1CA039" w14:textId="77777777" w:rsidR="00240025" w:rsidRDefault="00240025" w:rsidP="00F254B5">
      <w:pPr>
        <w:rPr>
          <w:rFonts w:ascii="Arial Narrow" w:hAnsi="Arial Narrow"/>
        </w:rPr>
      </w:pPr>
    </w:p>
    <w:p w14:paraId="280FF046" w14:textId="77777777" w:rsidR="0018181E" w:rsidRDefault="0018181E" w:rsidP="00F254B5">
      <w:pPr>
        <w:rPr>
          <w:rFonts w:ascii="Arial Narrow" w:hAnsi="Arial Narrow"/>
        </w:rPr>
      </w:pPr>
    </w:p>
    <w:p w14:paraId="51FF40B0" w14:textId="77777777" w:rsidR="00225E91" w:rsidRDefault="00225E91" w:rsidP="00F254B5">
      <w:pPr>
        <w:rPr>
          <w:rFonts w:ascii="Arial Narrow" w:hAnsi="Arial Narrow"/>
        </w:rPr>
      </w:pPr>
    </w:p>
    <w:p w14:paraId="486181B8" w14:textId="77777777" w:rsidR="00225E91" w:rsidRDefault="00225E91" w:rsidP="00F254B5">
      <w:pPr>
        <w:rPr>
          <w:rFonts w:ascii="Arial Narrow" w:hAnsi="Arial Narrow"/>
        </w:rPr>
      </w:pPr>
    </w:p>
    <w:p w14:paraId="2C672CC1" w14:textId="77777777" w:rsidR="00A82D19" w:rsidRDefault="00A82D19" w:rsidP="00F254B5">
      <w:pPr>
        <w:rPr>
          <w:rFonts w:ascii="Arial Narrow" w:hAnsi="Arial Narrow"/>
        </w:rPr>
      </w:pPr>
    </w:p>
    <w:p w14:paraId="0D2CAA81" w14:textId="77777777" w:rsidR="00A82D19" w:rsidRDefault="00A82D19" w:rsidP="00F254B5">
      <w:pPr>
        <w:rPr>
          <w:rFonts w:ascii="Arial Narrow" w:hAnsi="Arial Narrow"/>
        </w:rPr>
      </w:pPr>
    </w:p>
    <w:p w14:paraId="0D351553" w14:textId="77777777" w:rsidR="00227329" w:rsidRDefault="00227329" w:rsidP="00227329">
      <w:pPr>
        <w:rPr>
          <w:rFonts w:ascii="Arial Narrow" w:hAnsi="Arial Narrow"/>
        </w:rPr>
      </w:pPr>
      <w:r>
        <w:rPr>
          <w:rFonts w:ascii="Arial Narrow" w:hAnsi="Arial Narrow"/>
        </w:rPr>
        <w:lastRenderedPageBreak/>
        <w:t>REFERENCE LIST</w:t>
      </w:r>
    </w:p>
    <w:p w14:paraId="41FDB752" w14:textId="7A31C2C1" w:rsidR="00227329" w:rsidRDefault="00227329" w:rsidP="00227329">
      <w:pPr>
        <w:rPr>
          <w:rFonts w:ascii="Arial Narrow" w:hAnsi="Arial Narrow"/>
        </w:rPr>
      </w:pPr>
      <w:r>
        <w:rPr>
          <w:rFonts w:ascii="Arial Narrow" w:hAnsi="Arial Narrow"/>
        </w:rPr>
        <w:t>Messinger, L.</w:t>
      </w:r>
      <w:r w:rsidR="00CA3DAB">
        <w:rPr>
          <w:rFonts w:ascii="Arial Narrow" w:hAnsi="Arial Narrow"/>
        </w:rPr>
        <w:t xml:space="preserve"> </w:t>
      </w:r>
      <w:r w:rsidR="006D68FD">
        <w:rPr>
          <w:rFonts w:ascii="Arial Narrow" w:hAnsi="Arial Narrow"/>
        </w:rPr>
        <w:t>(2003)</w:t>
      </w:r>
      <w:r>
        <w:rPr>
          <w:rFonts w:ascii="Arial Narrow" w:hAnsi="Arial Narrow"/>
        </w:rPr>
        <w:t xml:space="preserve"> “Introduction”, in </w:t>
      </w:r>
      <w:r w:rsidR="003E4012">
        <w:rPr>
          <w:rFonts w:ascii="Arial Narrow" w:hAnsi="Arial Narrow"/>
        </w:rPr>
        <w:t xml:space="preserve">O’Neill J.P. (ed) </w:t>
      </w:r>
      <w:r w:rsidR="003E4012" w:rsidRPr="003E4012">
        <w:rPr>
          <w:rFonts w:ascii="Arial Narrow" w:hAnsi="Arial Narrow"/>
          <w:i/>
        </w:rPr>
        <w:t>African American Artists 1929-1945</w:t>
      </w:r>
      <w:r w:rsidR="003E4012">
        <w:rPr>
          <w:rFonts w:ascii="Arial Narrow" w:hAnsi="Arial Narrow"/>
          <w:i/>
        </w:rPr>
        <w:t>.</w:t>
      </w:r>
      <w:r w:rsidR="004C0EC3">
        <w:rPr>
          <w:rFonts w:ascii="Arial Narrow" w:hAnsi="Arial Narrow"/>
        </w:rPr>
        <w:t xml:space="preserve"> New York</w:t>
      </w:r>
      <w:r w:rsidR="00CA3DAB">
        <w:rPr>
          <w:rFonts w:ascii="Arial Narrow" w:hAnsi="Arial Narrow"/>
        </w:rPr>
        <w:t xml:space="preserve"> </w:t>
      </w:r>
      <w:r w:rsidR="004C0EC3">
        <w:rPr>
          <w:rFonts w:ascii="Arial Narrow" w:hAnsi="Arial Narrow"/>
        </w:rPr>
        <w:t>,</w:t>
      </w:r>
      <w:r w:rsidR="006D68FD">
        <w:rPr>
          <w:rFonts w:ascii="Arial Narrow" w:hAnsi="Arial Narrow"/>
        </w:rPr>
        <w:t>Yale university press:</w:t>
      </w:r>
      <w:r w:rsidR="00CF53C1">
        <w:rPr>
          <w:rFonts w:ascii="Arial Narrow" w:hAnsi="Arial Narrow"/>
        </w:rPr>
        <w:t>11</w:t>
      </w:r>
      <w:r w:rsidR="00474610">
        <w:rPr>
          <w:rFonts w:ascii="Arial Narrow" w:hAnsi="Arial Narrow"/>
        </w:rPr>
        <w:t>,16</w:t>
      </w:r>
    </w:p>
    <w:p w14:paraId="3B686A79" w14:textId="3A3D9B1D" w:rsidR="003B0553" w:rsidRDefault="003B0553" w:rsidP="00227329">
      <w:pPr>
        <w:rPr>
          <w:rFonts w:ascii="Arial Narrow" w:hAnsi="Arial Narrow"/>
        </w:rPr>
      </w:pPr>
      <w:r>
        <w:rPr>
          <w:rFonts w:ascii="Arial Narrow" w:hAnsi="Arial Narrow"/>
        </w:rPr>
        <w:t xml:space="preserve">Collins, L. (2003) “Going Home”, in O’Neill J.P. (ed) </w:t>
      </w:r>
      <w:r w:rsidRPr="003E4012">
        <w:rPr>
          <w:rFonts w:ascii="Arial Narrow" w:hAnsi="Arial Narrow"/>
          <w:i/>
        </w:rPr>
        <w:t>African American Artists 1929-1945</w:t>
      </w:r>
      <w:r>
        <w:rPr>
          <w:rFonts w:ascii="Arial Narrow" w:hAnsi="Arial Narrow"/>
          <w:i/>
        </w:rPr>
        <w:t>.</w:t>
      </w:r>
      <w:r>
        <w:rPr>
          <w:rFonts w:ascii="Arial Narrow" w:hAnsi="Arial Narrow"/>
        </w:rPr>
        <w:t xml:space="preserve"> New York, Yale university press:38</w:t>
      </w:r>
    </w:p>
    <w:p w14:paraId="60649393" w14:textId="6C111D38" w:rsidR="00CF53C1" w:rsidRDefault="005076A3" w:rsidP="00CF53C1">
      <w:pPr>
        <w:rPr>
          <w:rFonts w:ascii="Arial Narrow" w:hAnsi="Arial Narrow"/>
        </w:rPr>
      </w:pPr>
      <w:r>
        <w:rPr>
          <w:rFonts w:ascii="Arial Narrow" w:hAnsi="Arial Narrow"/>
        </w:rPr>
        <w:t>Collins</w:t>
      </w:r>
      <w:r w:rsidR="00CF53C1">
        <w:rPr>
          <w:rFonts w:ascii="Arial Narrow" w:hAnsi="Arial Narrow"/>
        </w:rPr>
        <w:t>, L.</w:t>
      </w:r>
      <w:r w:rsidR="00CA3DAB">
        <w:rPr>
          <w:rFonts w:ascii="Arial Narrow" w:hAnsi="Arial Narrow"/>
        </w:rPr>
        <w:t xml:space="preserve"> </w:t>
      </w:r>
      <w:r w:rsidR="00CF53C1">
        <w:rPr>
          <w:rFonts w:ascii="Arial Narrow" w:hAnsi="Arial Narrow"/>
        </w:rPr>
        <w:t>(2003) “</w:t>
      </w:r>
      <w:r w:rsidR="00DA6584">
        <w:rPr>
          <w:rFonts w:ascii="Arial Narrow" w:hAnsi="Arial Narrow"/>
        </w:rPr>
        <w:t>The Soup Kitchen</w:t>
      </w:r>
      <w:r w:rsidR="00CF53C1">
        <w:rPr>
          <w:rFonts w:ascii="Arial Narrow" w:hAnsi="Arial Narrow"/>
        </w:rPr>
        <w:t xml:space="preserve">”, in O’Neill J.P. (ed) </w:t>
      </w:r>
      <w:r w:rsidR="00CF53C1" w:rsidRPr="003E4012">
        <w:rPr>
          <w:rFonts w:ascii="Arial Narrow" w:hAnsi="Arial Narrow"/>
          <w:i/>
        </w:rPr>
        <w:t>African American Artists 1929-1945</w:t>
      </w:r>
      <w:r w:rsidR="00CF53C1">
        <w:rPr>
          <w:rFonts w:ascii="Arial Narrow" w:hAnsi="Arial Narrow"/>
          <w:i/>
        </w:rPr>
        <w:t>.</w:t>
      </w:r>
      <w:r w:rsidR="00CF53C1">
        <w:rPr>
          <w:rFonts w:ascii="Arial Narrow" w:hAnsi="Arial Narrow"/>
        </w:rPr>
        <w:t xml:space="preserve"> New York,</w:t>
      </w:r>
      <w:r w:rsidR="00CA3DAB">
        <w:rPr>
          <w:rFonts w:ascii="Arial Narrow" w:hAnsi="Arial Narrow"/>
        </w:rPr>
        <w:t xml:space="preserve"> </w:t>
      </w:r>
      <w:r w:rsidR="00CF53C1">
        <w:rPr>
          <w:rFonts w:ascii="Arial Narrow" w:hAnsi="Arial Narrow"/>
        </w:rPr>
        <w:t>Yale university press:</w:t>
      </w:r>
      <w:r w:rsidR="00DA6584">
        <w:rPr>
          <w:rFonts w:ascii="Arial Narrow" w:hAnsi="Arial Narrow"/>
        </w:rPr>
        <w:t>46</w:t>
      </w:r>
    </w:p>
    <w:p w14:paraId="5058D15F" w14:textId="6DD2F897" w:rsidR="00CA3DAB" w:rsidRDefault="00CA3DAB" w:rsidP="00CA3DAB">
      <w:pPr>
        <w:rPr>
          <w:rFonts w:ascii="Arial Narrow" w:hAnsi="Arial Narrow"/>
        </w:rPr>
      </w:pPr>
      <w:r>
        <w:rPr>
          <w:rFonts w:ascii="Arial Narrow" w:hAnsi="Arial Narrow"/>
        </w:rPr>
        <w:t xml:space="preserve">Mustalish, R. (2003) “Printmaking techniques of The W.P.A. printmakers”, in O’Neill J.P. (ed) </w:t>
      </w:r>
      <w:r w:rsidRPr="003E4012">
        <w:rPr>
          <w:rFonts w:ascii="Arial Narrow" w:hAnsi="Arial Narrow"/>
          <w:i/>
        </w:rPr>
        <w:t>African American Artists 1929-1945</w:t>
      </w:r>
      <w:r>
        <w:rPr>
          <w:rFonts w:ascii="Arial Narrow" w:hAnsi="Arial Narrow"/>
          <w:i/>
        </w:rPr>
        <w:t>.</w:t>
      </w:r>
      <w:r>
        <w:rPr>
          <w:rFonts w:ascii="Arial Narrow" w:hAnsi="Arial Narrow"/>
        </w:rPr>
        <w:t xml:space="preserve"> New York, Yale university press:83</w:t>
      </w:r>
    </w:p>
    <w:p w14:paraId="6BAEB30B" w14:textId="3A04A20B" w:rsidR="00227329" w:rsidRDefault="00227329" w:rsidP="00227329">
      <w:pPr>
        <w:rPr>
          <w:rFonts w:ascii="Arial Narrow" w:hAnsi="Arial Narrow"/>
          <w:i/>
        </w:rPr>
      </w:pPr>
      <w:r>
        <w:rPr>
          <w:rFonts w:ascii="Arial Narrow" w:hAnsi="Arial Narrow"/>
        </w:rPr>
        <w:t xml:space="preserve">Harari, Y. (2011) Sapiens A </w:t>
      </w:r>
      <w:r w:rsidR="007E026B">
        <w:rPr>
          <w:rFonts w:ascii="Arial Narrow" w:hAnsi="Arial Narrow"/>
        </w:rPr>
        <w:t>Brief</w:t>
      </w:r>
      <w:r>
        <w:rPr>
          <w:rFonts w:ascii="Arial Narrow" w:hAnsi="Arial Narrow"/>
        </w:rPr>
        <w:t xml:space="preserve"> History of Humankind, London: Vintage</w:t>
      </w:r>
      <w:r w:rsidR="00FC7A1D">
        <w:rPr>
          <w:rFonts w:ascii="Arial Narrow" w:hAnsi="Arial Narrow"/>
        </w:rPr>
        <w:t>:270</w:t>
      </w:r>
    </w:p>
    <w:p w14:paraId="75292983" w14:textId="01DABCE5" w:rsidR="008024BC" w:rsidRDefault="00AB4DBF" w:rsidP="00F254B5">
      <w:pPr>
        <w:rPr>
          <w:rFonts w:ascii="Arial Narrow" w:hAnsi="Arial Narrow"/>
        </w:rPr>
      </w:pPr>
      <w:r>
        <w:rPr>
          <w:rFonts w:ascii="Arial Narrow" w:hAnsi="Arial Narrow"/>
        </w:rPr>
        <w:t>US history.org</w:t>
      </w:r>
      <w:r w:rsidR="006E3AE9">
        <w:rPr>
          <w:rFonts w:ascii="Arial Narrow" w:hAnsi="Arial Narrow"/>
        </w:rPr>
        <w:t xml:space="preserve">, (2017). </w:t>
      </w:r>
      <w:r w:rsidR="006E3AE9" w:rsidRPr="006E3AE9">
        <w:rPr>
          <w:rFonts w:ascii="Arial Narrow" w:hAnsi="Arial Narrow"/>
          <w:i/>
        </w:rPr>
        <w:t>The Great Depressio</w:t>
      </w:r>
      <w:r w:rsidR="006E3AE9">
        <w:rPr>
          <w:rFonts w:ascii="Arial Narrow" w:hAnsi="Arial Narrow"/>
          <w:i/>
        </w:rPr>
        <w:t xml:space="preserve">n </w:t>
      </w:r>
      <w:r w:rsidR="006E3AE9" w:rsidRPr="006E3AE9">
        <w:rPr>
          <w:rFonts w:ascii="Arial Narrow" w:hAnsi="Arial Narrow"/>
        </w:rPr>
        <w:t>(online</w:t>
      </w:r>
      <w:r w:rsidR="006E3AE9">
        <w:rPr>
          <w:rFonts w:ascii="Arial Narrow" w:hAnsi="Arial Narrow"/>
          <w:i/>
        </w:rPr>
        <w:t xml:space="preserve">) </w:t>
      </w:r>
      <w:r w:rsidR="006E3AE9" w:rsidRPr="006E3AE9">
        <w:rPr>
          <w:rFonts w:ascii="Arial Narrow" w:hAnsi="Arial Narrow"/>
        </w:rPr>
        <w:t>available at</w:t>
      </w:r>
      <w:r>
        <w:rPr>
          <w:rFonts w:ascii="Arial Narrow" w:hAnsi="Arial Narrow"/>
        </w:rPr>
        <w:t xml:space="preserve"> http:/</w:t>
      </w:r>
      <w:r w:rsidR="006E3AE9">
        <w:rPr>
          <w:rFonts w:ascii="Arial Narrow" w:hAnsi="Arial Narrow"/>
        </w:rPr>
        <w:t xml:space="preserve"> </w:t>
      </w:r>
      <w:hyperlink r:id="rId6" w:history="1">
        <w:r w:rsidR="00A53FF2" w:rsidRPr="0067018B">
          <w:rPr>
            <w:rStyle w:val="Hyperlink"/>
            <w:rFonts w:ascii="Arial Narrow" w:hAnsi="Arial Narrow"/>
          </w:rPr>
          <w:t>www.ushistory.org</w:t>
        </w:r>
      </w:hyperlink>
      <w:r>
        <w:rPr>
          <w:rStyle w:val="Hyperlink"/>
          <w:rFonts w:ascii="Arial Narrow" w:hAnsi="Arial Narrow"/>
        </w:rPr>
        <w:t>/us/48.asp</w:t>
      </w:r>
    </w:p>
    <w:p w14:paraId="5D86834B" w14:textId="60567EB3" w:rsidR="00A53FF2" w:rsidRDefault="00A53FF2" w:rsidP="00F254B5">
      <w:pPr>
        <w:rPr>
          <w:rFonts w:ascii="Arial Narrow" w:hAnsi="Arial Narrow"/>
        </w:rPr>
      </w:pPr>
      <w:r>
        <w:rPr>
          <w:rFonts w:ascii="Arial Narrow" w:hAnsi="Arial Narrow"/>
        </w:rPr>
        <w:t>(Accessed 4 December 2017)</w:t>
      </w:r>
    </w:p>
    <w:p w14:paraId="034DB93C" w14:textId="2D61EA85" w:rsidR="005F577A" w:rsidRDefault="00AB4DBF" w:rsidP="005F577A">
      <w:pPr>
        <w:rPr>
          <w:rFonts w:ascii="Arial Narrow" w:hAnsi="Arial Narrow"/>
        </w:rPr>
      </w:pPr>
      <w:r>
        <w:rPr>
          <w:rFonts w:ascii="Arial Narrow" w:hAnsi="Arial Narrow"/>
        </w:rPr>
        <w:t>US history.org</w:t>
      </w:r>
      <w:r w:rsidR="005F577A">
        <w:rPr>
          <w:rFonts w:ascii="Arial Narrow" w:hAnsi="Arial Narrow"/>
        </w:rPr>
        <w:t xml:space="preserve">, (2017). </w:t>
      </w:r>
      <w:r>
        <w:rPr>
          <w:rFonts w:ascii="Arial Narrow" w:hAnsi="Arial Narrow"/>
          <w:i/>
        </w:rPr>
        <w:t xml:space="preserve">A consumer economy </w:t>
      </w:r>
      <w:r w:rsidR="005F577A" w:rsidRPr="006E3AE9">
        <w:rPr>
          <w:rFonts w:ascii="Arial Narrow" w:hAnsi="Arial Narrow"/>
        </w:rPr>
        <w:t>(online</w:t>
      </w:r>
      <w:r w:rsidR="005F577A">
        <w:rPr>
          <w:rFonts w:ascii="Arial Narrow" w:hAnsi="Arial Narrow"/>
          <w:i/>
        </w:rPr>
        <w:t xml:space="preserve">) </w:t>
      </w:r>
      <w:r w:rsidR="005F577A" w:rsidRPr="006E3AE9">
        <w:rPr>
          <w:rFonts w:ascii="Arial Narrow" w:hAnsi="Arial Narrow"/>
        </w:rPr>
        <w:t>available at</w:t>
      </w:r>
      <w:r>
        <w:rPr>
          <w:rFonts w:ascii="Arial Narrow" w:hAnsi="Arial Narrow"/>
        </w:rPr>
        <w:t xml:space="preserve"> http:/</w:t>
      </w:r>
      <w:r w:rsidR="005F577A">
        <w:rPr>
          <w:rFonts w:ascii="Arial Narrow" w:hAnsi="Arial Narrow"/>
        </w:rPr>
        <w:t xml:space="preserve"> </w:t>
      </w:r>
      <w:hyperlink r:id="rId7" w:history="1">
        <w:r w:rsidR="005F577A" w:rsidRPr="0067018B">
          <w:rPr>
            <w:rStyle w:val="Hyperlink"/>
            <w:rFonts w:ascii="Arial Narrow" w:hAnsi="Arial Narrow"/>
          </w:rPr>
          <w:t>www.ushistory.org</w:t>
        </w:r>
      </w:hyperlink>
      <w:r>
        <w:rPr>
          <w:rStyle w:val="Hyperlink"/>
          <w:rFonts w:ascii="Arial Narrow" w:hAnsi="Arial Narrow"/>
        </w:rPr>
        <w:t>/us/46f.asp</w:t>
      </w:r>
    </w:p>
    <w:p w14:paraId="57C7F7F4" w14:textId="77777777" w:rsidR="005F577A" w:rsidRDefault="005F577A" w:rsidP="005F577A">
      <w:pPr>
        <w:rPr>
          <w:rFonts w:ascii="Arial Narrow" w:hAnsi="Arial Narrow"/>
        </w:rPr>
      </w:pPr>
      <w:r>
        <w:rPr>
          <w:rFonts w:ascii="Arial Narrow" w:hAnsi="Arial Narrow"/>
        </w:rPr>
        <w:t>(Accessed 4 December 2017)</w:t>
      </w:r>
    </w:p>
    <w:p w14:paraId="0A5BC8E6" w14:textId="7864B072" w:rsidR="00474610" w:rsidRDefault="00474610" w:rsidP="005F577A">
      <w:pPr>
        <w:rPr>
          <w:rFonts w:ascii="Arial Narrow" w:hAnsi="Arial Narrow"/>
        </w:rPr>
      </w:pPr>
      <w:r>
        <w:rPr>
          <w:rFonts w:ascii="Arial Narrow" w:hAnsi="Arial Narrow"/>
        </w:rPr>
        <w:t>Alcantra, N. (2017). Hotel history, The Waldorf Astoria Hotel (online) available at http//:.eturbonews.com/151986/hotel-history-waldorf Astoria hotel</w:t>
      </w:r>
    </w:p>
    <w:p w14:paraId="384A3B40" w14:textId="12CFE018" w:rsidR="006619FA" w:rsidRDefault="006619FA" w:rsidP="005F577A">
      <w:pPr>
        <w:rPr>
          <w:rFonts w:ascii="Arial Narrow" w:hAnsi="Arial Narrow"/>
        </w:rPr>
      </w:pPr>
      <w:r>
        <w:rPr>
          <w:rFonts w:ascii="Arial Narrow" w:hAnsi="Arial Narrow"/>
        </w:rPr>
        <w:t>(Accessed 4 December 2017)</w:t>
      </w:r>
    </w:p>
    <w:p w14:paraId="5C24BF34" w14:textId="3A0CD8B1" w:rsidR="002910EF" w:rsidRDefault="00616B82" w:rsidP="005F577A">
      <w:pPr>
        <w:rPr>
          <w:rFonts w:ascii="Arial Narrow" w:hAnsi="Arial Narrow"/>
        </w:rPr>
      </w:pPr>
      <w:r>
        <w:rPr>
          <w:rFonts w:ascii="Arial Narrow" w:hAnsi="Arial Narrow"/>
        </w:rPr>
        <w:t>Hearstcastle.org, (2017). History, Hearst Castle (online)</w:t>
      </w:r>
      <w:r w:rsidR="002910EF">
        <w:rPr>
          <w:rFonts w:ascii="Arial Narrow" w:hAnsi="Arial Narrow"/>
        </w:rPr>
        <w:t xml:space="preserve"> available at</w:t>
      </w:r>
    </w:p>
    <w:p w14:paraId="62F71479" w14:textId="664942DE" w:rsidR="00616B82" w:rsidRDefault="00616B82" w:rsidP="005F577A">
      <w:pPr>
        <w:rPr>
          <w:rFonts w:ascii="Arial Narrow" w:hAnsi="Arial Narrow"/>
        </w:rPr>
      </w:pPr>
      <w:r>
        <w:rPr>
          <w:rFonts w:ascii="Arial Narrow" w:hAnsi="Arial Narrow"/>
        </w:rPr>
        <w:t xml:space="preserve">http//: hearstcastle.org/history-behind-castle/historic-people/profiles/William </w:t>
      </w:r>
      <w:r w:rsidR="001421FD">
        <w:rPr>
          <w:rFonts w:ascii="Arial Narrow" w:hAnsi="Arial Narrow"/>
        </w:rPr>
        <w:t>Randolf H</w:t>
      </w:r>
      <w:r>
        <w:rPr>
          <w:rFonts w:ascii="Arial Narrow" w:hAnsi="Arial Narrow"/>
        </w:rPr>
        <w:t>earst</w:t>
      </w:r>
    </w:p>
    <w:p w14:paraId="19E1DC57" w14:textId="08CEA783" w:rsidR="002910EF" w:rsidRDefault="002910EF" w:rsidP="005F577A">
      <w:pPr>
        <w:rPr>
          <w:rFonts w:ascii="Arial Narrow" w:hAnsi="Arial Narrow"/>
        </w:rPr>
      </w:pPr>
      <w:r>
        <w:rPr>
          <w:rFonts w:ascii="Arial Narrow" w:hAnsi="Arial Narrow"/>
        </w:rPr>
        <w:t>(Accessed 4 December 2017)</w:t>
      </w:r>
    </w:p>
    <w:p w14:paraId="6243940C" w14:textId="77777777" w:rsidR="006619FA" w:rsidRDefault="006619FA" w:rsidP="006E3AE9">
      <w:pPr>
        <w:rPr>
          <w:rFonts w:ascii="Arial Narrow" w:hAnsi="Arial Narrow"/>
        </w:rPr>
      </w:pPr>
    </w:p>
    <w:p w14:paraId="4BC5F07C" w14:textId="03A7AC27" w:rsidR="00227329" w:rsidRDefault="00227329" w:rsidP="006E3AE9">
      <w:pPr>
        <w:rPr>
          <w:rFonts w:ascii="Arial Narrow" w:hAnsi="Arial Narrow"/>
        </w:rPr>
      </w:pPr>
      <w:r>
        <w:rPr>
          <w:rFonts w:ascii="Arial Narrow" w:hAnsi="Arial Narrow"/>
        </w:rPr>
        <w:lastRenderedPageBreak/>
        <w:t>READING LIST</w:t>
      </w:r>
    </w:p>
    <w:p w14:paraId="5F93942E" w14:textId="3F27CB82" w:rsidR="006E3AE9" w:rsidRDefault="007E026B" w:rsidP="006E3AE9">
      <w:pPr>
        <w:rPr>
          <w:rFonts w:ascii="Arial Narrow" w:hAnsi="Arial Narrow"/>
        </w:rPr>
      </w:pPr>
      <w:r>
        <w:rPr>
          <w:rFonts w:ascii="Arial Narrow" w:hAnsi="Arial Narrow"/>
        </w:rPr>
        <w:t>Lewis, S</w:t>
      </w:r>
      <w:r w:rsidR="006E3AE9">
        <w:rPr>
          <w:rFonts w:ascii="Arial Narrow" w:hAnsi="Arial Narrow"/>
        </w:rPr>
        <w:t xml:space="preserve">  (1990)  </w:t>
      </w:r>
      <w:r w:rsidR="006E3AE9" w:rsidRPr="00E543DA">
        <w:rPr>
          <w:rFonts w:ascii="Arial Narrow" w:hAnsi="Arial Narrow"/>
          <w:i/>
        </w:rPr>
        <w:t xml:space="preserve">African American Art </w:t>
      </w:r>
      <w:r w:rsidRPr="00E543DA">
        <w:rPr>
          <w:rFonts w:ascii="Arial Narrow" w:hAnsi="Arial Narrow"/>
          <w:i/>
        </w:rPr>
        <w:t>and</w:t>
      </w:r>
      <w:r w:rsidR="006E3AE9" w:rsidRPr="00E543DA">
        <w:rPr>
          <w:rFonts w:ascii="Arial Narrow" w:hAnsi="Arial Narrow"/>
          <w:i/>
        </w:rPr>
        <w:t xml:space="preserve"> Artists</w:t>
      </w:r>
      <w:r w:rsidR="006E3AE9">
        <w:rPr>
          <w:rFonts w:ascii="Arial Narrow" w:hAnsi="Arial Narrow"/>
        </w:rPr>
        <w:t xml:space="preserve">, Berkeley: University </w:t>
      </w:r>
      <w:r>
        <w:rPr>
          <w:rFonts w:ascii="Arial Narrow" w:hAnsi="Arial Narrow"/>
        </w:rPr>
        <w:t>of</w:t>
      </w:r>
      <w:r w:rsidR="006E3AE9">
        <w:rPr>
          <w:rFonts w:ascii="Arial Narrow" w:hAnsi="Arial Narrow"/>
        </w:rPr>
        <w:t xml:space="preserve"> California Press</w:t>
      </w:r>
    </w:p>
    <w:p w14:paraId="5A862E38" w14:textId="2F66F7E4" w:rsidR="006E3AE9" w:rsidRDefault="006E3AE9" w:rsidP="006E3AE9">
      <w:pPr>
        <w:rPr>
          <w:rFonts w:ascii="Arial Narrow" w:hAnsi="Arial Narrow"/>
        </w:rPr>
      </w:pPr>
      <w:r>
        <w:rPr>
          <w:rFonts w:ascii="Arial Narrow" w:hAnsi="Arial Narrow"/>
        </w:rPr>
        <w:t xml:space="preserve">Driskell, </w:t>
      </w:r>
      <w:r w:rsidR="007E026B">
        <w:rPr>
          <w:rFonts w:ascii="Arial Narrow" w:hAnsi="Arial Narrow"/>
        </w:rPr>
        <w:t>D.</w:t>
      </w:r>
      <w:r>
        <w:rPr>
          <w:rFonts w:ascii="Arial Narrow" w:hAnsi="Arial Narrow"/>
        </w:rPr>
        <w:t xml:space="preserve"> (1994)  ‘</w:t>
      </w:r>
      <w:r w:rsidRPr="00B21BA6">
        <w:rPr>
          <w:rFonts w:ascii="Arial Narrow" w:hAnsi="Arial Narrow"/>
          <w:i/>
        </w:rPr>
        <w:t>The flowering of the Harlem Renaissance’</w:t>
      </w:r>
      <w:r>
        <w:rPr>
          <w:rFonts w:ascii="Arial Narrow" w:hAnsi="Arial Narrow"/>
        </w:rPr>
        <w:t>, in The Studio Museum in Harlem. Harlem Renaissance Art of Black America: New York: Abradale Press</w:t>
      </w:r>
    </w:p>
    <w:p w14:paraId="0A44933E" w14:textId="27B8A9CA" w:rsidR="002D7EA2" w:rsidRPr="002D7EA2" w:rsidRDefault="002D7EA2" w:rsidP="00F254B5">
      <w:pPr>
        <w:rPr>
          <w:rFonts w:ascii="Arial Narrow" w:hAnsi="Arial Narrow"/>
        </w:rPr>
      </w:pPr>
    </w:p>
    <w:sectPr w:rsidR="002D7EA2" w:rsidRPr="002D7EA2">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6E8782" w14:textId="77777777" w:rsidR="00CB4BA0" w:rsidRDefault="00CB4BA0" w:rsidP="00F615F4">
      <w:pPr>
        <w:spacing w:after="0" w:line="240" w:lineRule="auto"/>
      </w:pPr>
      <w:r>
        <w:separator/>
      </w:r>
    </w:p>
  </w:endnote>
  <w:endnote w:type="continuationSeparator" w:id="0">
    <w:p w14:paraId="770295D8" w14:textId="77777777" w:rsidR="00CB4BA0" w:rsidRDefault="00CB4BA0" w:rsidP="00F61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Narrow">
    <w:panose1 w:val="020B0606020202030204"/>
    <w:charset w:val="00"/>
    <w:family w:val="auto"/>
    <w:pitch w:val="variable"/>
    <w:sig w:usb0="00000287" w:usb1="000008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84425" w14:textId="77777777" w:rsidR="00F615F4" w:rsidRDefault="00F615F4" w:rsidP="005F77D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6F6CA7" w14:textId="77777777" w:rsidR="00F615F4" w:rsidRDefault="00F615F4" w:rsidP="00F615F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31568" w14:textId="77777777" w:rsidR="00F615F4" w:rsidRDefault="00F615F4" w:rsidP="005F77D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D1783">
      <w:rPr>
        <w:rStyle w:val="PageNumber"/>
        <w:noProof/>
      </w:rPr>
      <w:t>2</w:t>
    </w:r>
    <w:r>
      <w:rPr>
        <w:rStyle w:val="PageNumber"/>
      </w:rPr>
      <w:fldChar w:fldCharType="end"/>
    </w:r>
  </w:p>
  <w:p w14:paraId="2C5DB91B" w14:textId="77777777" w:rsidR="00F615F4" w:rsidRDefault="00F615F4" w:rsidP="00F615F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C3D25B" w14:textId="77777777" w:rsidR="00CB4BA0" w:rsidRDefault="00CB4BA0" w:rsidP="00F615F4">
      <w:pPr>
        <w:spacing w:after="0" w:line="240" w:lineRule="auto"/>
      </w:pPr>
      <w:r>
        <w:separator/>
      </w:r>
    </w:p>
  </w:footnote>
  <w:footnote w:type="continuationSeparator" w:id="0">
    <w:p w14:paraId="0C2D302D" w14:textId="77777777" w:rsidR="00CB4BA0" w:rsidRDefault="00CB4BA0" w:rsidP="00F615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0CAD"/>
    <w:rsid w:val="00020EAE"/>
    <w:rsid w:val="0003430A"/>
    <w:rsid w:val="00044E30"/>
    <w:rsid w:val="00051361"/>
    <w:rsid w:val="000519F0"/>
    <w:rsid w:val="0007000D"/>
    <w:rsid w:val="00072126"/>
    <w:rsid w:val="000834A0"/>
    <w:rsid w:val="00084AC9"/>
    <w:rsid w:val="00084F87"/>
    <w:rsid w:val="00087F4F"/>
    <w:rsid w:val="000A0A2D"/>
    <w:rsid w:val="000A51D4"/>
    <w:rsid w:val="000C3275"/>
    <w:rsid w:val="000C4808"/>
    <w:rsid w:val="000D4E70"/>
    <w:rsid w:val="000E1510"/>
    <w:rsid w:val="000E4A4E"/>
    <w:rsid w:val="000E78DC"/>
    <w:rsid w:val="000F3E48"/>
    <w:rsid w:val="000F42A5"/>
    <w:rsid w:val="000F7CB2"/>
    <w:rsid w:val="001025C3"/>
    <w:rsid w:val="00104683"/>
    <w:rsid w:val="001278B1"/>
    <w:rsid w:val="0013041C"/>
    <w:rsid w:val="001319F6"/>
    <w:rsid w:val="001421FD"/>
    <w:rsid w:val="00144788"/>
    <w:rsid w:val="00153C0E"/>
    <w:rsid w:val="00157659"/>
    <w:rsid w:val="00173A6B"/>
    <w:rsid w:val="0018181E"/>
    <w:rsid w:val="001C1885"/>
    <w:rsid w:val="001D4773"/>
    <w:rsid w:val="001D62DB"/>
    <w:rsid w:val="001F366F"/>
    <w:rsid w:val="002119A6"/>
    <w:rsid w:val="00225E91"/>
    <w:rsid w:val="00227329"/>
    <w:rsid w:val="00231AA9"/>
    <w:rsid w:val="00233CD5"/>
    <w:rsid w:val="00240025"/>
    <w:rsid w:val="002443E7"/>
    <w:rsid w:val="00282256"/>
    <w:rsid w:val="00284A77"/>
    <w:rsid w:val="002910EF"/>
    <w:rsid w:val="002970E0"/>
    <w:rsid w:val="002A5B47"/>
    <w:rsid w:val="002B3BB9"/>
    <w:rsid w:val="002B5213"/>
    <w:rsid w:val="002C6556"/>
    <w:rsid w:val="002C772E"/>
    <w:rsid w:val="002D023B"/>
    <w:rsid w:val="002D65C8"/>
    <w:rsid w:val="002D7EA2"/>
    <w:rsid w:val="002E4A37"/>
    <w:rsid w:val="002E7CA7"/>
    <w:rsid w:val="002F3F4F"/>
    <w:rsid w:val="00300BF2"/>
    <w:rsid w:val="00304E66"/>
    <w:rsid w:val="003172B9"/>
    <w:rsid w:val="00327310"/>
    <w:rsid w:val="00330119"/>
    <w:rsid w:val="003474B1"/>
    <w:rsid w:val="00357AB0"/>
    <w:rsid w:val="003633EC"/>
    <w:rsid w:val="00371E6F"/>
    <w:rsid w:val="0037693F"/>
    <w:rsid w:val="00385667"/>
    <w:rsid w:val="003926D8"/>
    <w:rsid w:val="00392CEB"/>
    <w:rsid w:val="003A42B4"/>
    <w:rsid w:val="003A5002"/>
    <w:rsid w:val="003B0553"/>
    <w:rsid w:val="003B4BA6"/>
    <w:rsid w:val="003B5D03"/>
    <w:rsid w:val="003C221B"/>
    <w:rsid w:val="003C2F9C"/>
    <w:rsid w:val="003C3209"/>
    <w:rsid w:val="003D2A09"/>
    <w:rsid w:val="003D51DA"/>
    <w:rsid w:val="003E4012"/>
    <w:rsid w:val="003F053F"/>
    <w:rsid w:val="003F1AD3"/>
    <w:rsid w:val="003F2246"/>
    <w:rsid w:val="003F2556"/>
    <w:rsid w:val="003F61D0"/>
    <w:rsid w:val="004126F6"/>
    <w:rsid w:val="00421BB4"/>
    <w:rsid w:val="00431E5D"/>
    <w:rsid w:val="004367A9"/>
    <w:rsid w:val="00446AEA"/>
    <w:rsid w:val="00452BEC"/>
    <w:rsid w:val="00460BD0"/>
    <w:rsid w:val="00474610"/>
    <w:rsid w:val="00484D2C"/>
    <w:rsid w:val="004877EE"/>
    <w:rsid w:val="00497352"/>
    <w:rsid w:val="004A1CC0"/>
    <w:rsid w:val="004A36AC"/>
    <w:rsid w:val="004A7739"/>
    <w:rsid w:val="004B2ACD"/>
    <w:rsid w:val="004B320E"/>
    <w:rsid w:val="004C05E5"/>
    <w:rsid w:val="004C0EC3"/>
    <w:rsid w:val="004C5D88"/>
    <w:rsid w:val="004E545B"/>
    <w:rsid w:val="004E7571"/>
    <w:rsid w:val="004F13ED"/>
    <w:rsid w:val="004F715A"/>
    <w:rsid w:val="005017C3"/>
    <w:rsid w:val="00504837"/>
    <w:rsid w:val="00504AD9"/>
    <w:rsid w:val="005076A3"/>
    <w:rsid w:val="00515029"/>
    <w:rsid w:val="00531C3D"/>
    <w:rsid w:val="00533203"/>
    <w:rsid w:val="0054076D"/>
    <w:rsid w:val="005749C5"/>
    <w:rsid w:val="00577574"/>
    <w:rsid w:val="0058494B"/>
    <w:rsid w:val="00595968"/>
    <w:rsid w:val="00597805"/>
    <w:rsid w:val="005A1592"/>
    <w:rsid w:val="005B1E18"/>
    <w:rsid w:val="005E5C23"/>
    <w:rsid w:val="005F3D3A"/>
    <w:rsid w:val="005F577A"/>
    <w:rsid w:val="00602A09"/>
    <w:rsid w:val="00603F36"/>
    <w:rsid w:val="00616B82"/>
    <w:rsid w:val="00620439"/>
    <w:rsid w:val="006375B7"/>
    <w:rsid w:val="006619FA"/>
    <w:rsid w:val="00665AC1"/>
    <w:rsid w:val="00673C48"/>
    <w:rsid w:val="00684BD2"/>
    <w:rsid w:val="00687E68"/>
    <w:rsid w:val="00687F03"/>
    <w:rsid w:val="00697CA9"/>
    <w:rsid w:val="006A0EDF"/>
    <w:rsid w:val="006A170D"/>
    <w:rsid w:val="006A5186"/>
    <w:rsid w:val="006B217C"/>
    <w:rsid w:val="006C217A"/>
    <w:rsid w:val="006C59CC"/>
    <w:rsid w:val="006C5C76"/>
    <w:rsid w:val="006D1CFC"/>
    <w:rsid w:val="006D68FD"/>
    <w:rsid w:val="006D7280"/>
    <w:rsid w:val="006E395C"/>
    <w:rsid w:val="006E3AE9"/>
    <w:rsid w:val="006F537B"/>
    <w:rsid w:val="007019A6"/>
    <w:rsid w:val="00702FD8"/>
    <w:rsid w:val="0071064F"/>
    <w:rsid w:val="00725662"/>
    <w:rsid w:val="0072705B"/>
    <w:rsid w:val="007302D5"/>
    <w:rsid w:val="00737099"/>
    <w:rsid w:val="00737E24"/>
    <w:rsid w:val="00737FD1"/>
    <w:rsid w:val="007423B6"/>
    <w:rsid w:val="00774684"/>
    <w:rsid w:val="00774D99"/>
    <w:rsid w:val="00783F70"/>
    <w:rsid w:val="00784AD8"/>
    <w:rsid w:val="007A0211"/>
    <w:rsid w:val="007E026B"/>
    <w:rsid w:val="007E1C3A"/>
    <w:rsid w:val="007F54AF"/>
    <w:rsid w:val="00800CAD"/>
    <w:rsid w:val="008024BC"/>
    <w:rsid w:val="00804444"/>
    <w:rsid w:val="00816556"/>
    <w:rsid w:val="008250F2"/>
    <w:rsid w:val="00834255"/>
    <w:rsid w:val="008506DC"/>
    <w:rsid w:val="00866BF8"/>
    <w:rsid w:val="008728C6"/>
    <w:rsid w:val="008737F4"/>
    <w:rsid w:val="008849A0"/>
    <w:rsid w:val="00891B7C"/>
    <w:rsid w:val="00896CAE"/>
    <w:rsid w:val="008B76D5"/>
    <w:rsid w:val="008C50CB"/>
    <w:rsid w:val="008C6095"/>
    <w:rsid w:val="008F0CF2"/>
    <w:rsid w:val="008F4F1E"/>
    <w:rsid w:val="008F5229"/>
    <w:rsid w:val="00900348"/>
    <w:rsid w:val="0092382A"/>
    <w:rsid w:val="00932422"/>
    <w:rsid w:val="00943645"/>
    <w:rsid w:val="009502F5"/>
    <w:rsid w:val="00982555"/>
    <w:rsid w:val="00991937"/>
    <w:rsid w:val="009977F5"/>
    <w:rsid w:val="009A6C4F"/>
    <w:rsid w:val="009A7A4C"/>
    <w:rsid w:val="009B2CF0"/>
    <w:rsid w:val="009B70F3"/>
    <w:rsid w:val="009B7EF7"/>
    <w:rsid w:val="009C7F23"/>
    <w:rsid w:val="009D0E55"/>
    <w:rsid w:val="009E032D"/>
    <w:rsid w:val="009E268C"/>
    <w:rsid w:val="009E3A61"/>
    <w:rsid w:val="009E5AAD"/>
    <w:rsid w:val="009F3CC2"/>
    <w:rsid w:val="00A0750D"/>
    <w:rsid w:val="00A122C1"/>
    <w:rsid w:val="00A14EAA"/>
    <w:rsid w:val="00A26716"/>
    <w:rsid w:val="00A42296"/>
    <w:rsid w:val="00A53FF2"/>
    <w:rsid w:val="00A7271E"/>
    <w:rsid w:val="00A8069F"/>
    <w:rsid w:val="00A82833"/>
    <w:rsid w:val="00A82D19"/>
    <w:rsid w:val="00A87153"/>
    <w:rsid w:val="00AA08B3"/>
    <w:rsid w:val="00AB405D"/>
    <w:rsid w:val="00AB4DBF"/>
    <w:rsid w:val="00AB628B"/>
    <w:rsid w:val="00AC08A0"/>
    <w:rsid w:val="00AC5B78"/>
    <w:rsid w:val="00AE255B"/>
    <w:rsid w:val="00AE6E2A"/>
    <w:rsid w:val="00B1744A"/>
    <w:rsid w:val="00B2161F"/>
    <w:rsid w:val="00B21BA6"/>
    <w:rsid w:val="00B4562B"/>
    <w:rsid w:val="00B51124"/>
    <w:rsid w:val="00B53673"/>
    <w:rsid w:val="00B53B3A"/>
    <w:rsid w:val="00B57EA1"/>
    <w:rsid w:val="00B60054"/>
    <w:rsid w:val="00B61FD8"/>
    <w:rsid w:val="00B71BBA"/>
    <w:rsid w:val="00B809D1"/>
    <w:rsid w:val="00B86EF6"/>
    <w:rsid w:val="00BB368F"/>
    <w:rsid w:val="00BD4DBA"/>
    <w:rsid w:val="00BE00FC"/>
    <w:rsid w:val="00BE413D"/>
    <w:rsid w:val="00BE5335"/>
    <w:rsid w:val="00BE533E"/>
    <w:rsid w:val="00BE7CF0"/>
    <w:rsid w:val="00BF2232"/>
    <w:rsid w:val="00C17837"/>
    <w:rsid w:val="00C76CFF"/>
    <w:rsid w:val="00C76D49"/>
    <w:rsid w:val="00C818FE"/>
    <w:rsid w:val="00C84B46"/>
    <w:rsid w:val="00C86D9F"/>
    <w:rsid w:val="00C90C38"/>
    <w:rsid w:val="00C9621C"/>
    <w:rsid w:val="00CA3DAB"/>
    <w:rsid w:val="00CB1394"/>
    <w:rsid w:val="00CB28B0"/>
    <w:rsid w:val="00CB48F9"/>
    <w:rsid w:val="00CB4BA0"/>
    <w:rsid w:val="00CD1783"/>
    <w:rsid w:val="00CD1FBD"/>
    <w:rsid w:val="00CE0A5F"/>
    <w:rsid w:val="00CF0121"/>
    <w:rsid w:val="00CF1483"/>
    <w:rsid w:val="00CF53C1"/>
    <w:rsid w:val="00D0579C"/>
    <w:rsid w:val="00D11637"/>
    <w:rsid w:val="00D11C85"/>
    <w:rsid w:val="00D37477"/>
    <w:rsid w:val="00D4115E"/>
    <w:rsid w:val="00D4167A"/>
    <w:rsid w:val="00D53774"/>
    <w:rsid w:val="00D602C4"/>
    <w:rsid w:val="00D82469"/>
    <w:rsid w:val="00D95E0E"/>
    <w:rsid w:val="00DA1078"/>
    <w:rsid w:val="00DA6584"/>
    <w:rsid w:val="00DB3A9D"/>
    <w:rsid w:val="00DC214F"/>
    <w:rsid w:val="00DD0CB2"/>
    <w:rsid w:val="00DD4773"/>
    <w:rsid w:val="00DE1373"/>
    <w:rsid w:val="00DE339C"/>
    <w:rsid w:val="00DE368E"/>
    <w:rsid w:val="00DE421C"/>
    <w:rsid w:val="00DF1D05"/>
    <w:rsid w:val="00E04136"/>
    <w:rsid w:val="00E04696"/>
    <w:rsid w:val="00E04D82"/>
    <w:rsid w:val="00E05F90"/>
    <w:rsid w:val="00E216EA"/>
    <w:rsid w:val="00E43AEB"/>
    <w:rsid w:val="00E476B3"/>
    <w:rsid w:val="00E543DA"/>
    <w:rsid w:val="00E661B4"/>
    <w:rsid w:val="00E83468"/>
    <w:rsid w:val="00E91CCC"/>
    <w:rsid w:val="00E959C8"/>
    <w:rsid w:val="00EA742B"/>
    <w:rsid w:val="00EB01D9"/>
    <w:rsid w:val="00EC21DA"/>
    <w:rsid w:val="00F00876"/>
    <w:rsid w:val="00F211C5"/>
    <w:rsid w:val="00F254B5"/>
    <w:rsid w:val="00F261BE"/>
    <w:rsid w:val="00F30AA2"/>
    <w:rsid w:val="00F36C45"/>
    <w:rsid w:val="00F40C59"/>
    <w:rsid w:val="00F615F4"/>
    <w:rsid w:val="00F62B53"/>
    <w:rsid w:val="00F677A5"/>
    <w:rsid w:val="00F83CD5"/>
    <w:rsid w:val="00F851E5"/>
    <w:rsid w:val="00F85F19"/>
    <w:rsid w:val="00F93404"/>
    <w:rsid w:val="00F96109"/>
    <w:rsid w:val="00FA6C33"/>
    <w:rsid w:val="00FC475A"/>
    <w:rsid w:val="00FC7A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C6A7FF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61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5F4"/>
  </w:style>
  <w:style w:type="character" w:styleId="PageNumber">
    <w:name w:val="page number"/>
    <w:basedOn w:val="DefaultParagraphFont"/>
    <w:uiPriority w:val="99"/>
    <w:semiHidden/>
    <w:unhideWhenUsed/>
    <w:rsid w:val="00F615F4"/>
  </w:style>
  <w:style w:type="character" w:styleId="Hyperlink">
    <w:name w:val="Hyperlink"/>
    <w:basedOn w:val="DefaultParagraphFont"/>
    <w:uiPriority w:val="99"/>
    <w:unhideWhenUsed/>
    <w:rsid w:val="00A53F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ushistory.org" TargetMode="External"/><Relationship Id="rId7" Type="http://schemas.openxmlformats.org/officeDocument/2006/relationships/hyperlink" Target="http://www.ushistory.org"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566</TotalTime>
  <Pages>8</Pages>
  <Words>2029</Words>
  <Characters>11568</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Gill</dc:creator>
  <cp:lastModifiedBy>Gillian Willmott (P149800)</cp:lastModifiedBy>
  <cp:revision>80</cp:revision>
  <dcterms:created xsi:type="dcterms:W3CDTF">2017-11-19T18:59:00Z</dcterms:created>
  <dcterms:modified xsi:type="dcterms:W3CDTF">2017-12-10T13:27:00Z</dcterms:modified>
</cp:coreProperties>
</file>