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27A112" w14:textId="77777777" w:rsidR="007F3D85" w:rsidRDefault="007F3D85" w:rsidP="007F3D85">
      <w:pPr>
        <w:pStyle w:val="NormalWeb"/>
        <w:spacing w:before="0" w:beforeAutospacing="0" w:after="0" w:afterAutospacing="0"/>
        <w:ind w:left="-180" w:right="-334"/>
      </w:pPr>
      <w:bookmarkStart w:id="0" w:name="OLE_LINK1"/>
      <w:bookmarkStart w:id="1" w:name="OLE_LINK2"/>
      <w:r>
        <w:rPr>
          <w:noProof/>
          <w:lang w:eastAsia="en-GB"/>
        </w:rPr>
        <w:drawing>
          <wp:inline distT="0" distB="0" distL="0" distR="0" wp14:anchorId="5DB95A0B" wp14:editId="2AC03E93">
            <wp:extent cx="1819275" cy="729615"/>
            <wp:effectExtent l="0" t="0" r="9525" b="6985"/>
            <wp:docPr id="12" name="Picture 1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729615"/>
                    </a:xfrm>
                    <a:prstGeom prst="rect">
                      <a:avLst/>
                    </a:prstGeom>
                    <a:noFill/>
                    <a:ln>
                      <a:noFill/>
                    </a:ln>
                  </pic:spPr>
                </pic:pic>
              </a:graphicData>
            </a:graphic>
          </wp:inline>
        </w:drawing>
      </w:r>
    </w:p>
    <w:p w14:paraId="1B5B1020" w14:textId="77777777" w:rsidR="007F3D85" w:rsidRDefault="007F3D85" w:rsidP="007F3D85">
      <w:pPr>
        <w:pStyle w:val="NormalWeb"/>
        <w:spacing w:before="0" w:beforeAutospacing="0" w:after="0" w:afterAutospacing="0"/>
        <w:ind w:left="-180" w:right="-334"/>
      </w:pPr>
    </w:p>
    <w:p w14:paraId="0F866B47" w14:textId="77777777" w:rsidR="007F3D85" w:rsidRDefault="007F3D85" w:rsidP="007F3D85">
      <w:pPr>
        <w:pStyle w:val="NormalWeb"/>
        <w:spacing w:before="0" w:beforeAutospacing="0" w:after="0" w:afterAutospacing="0"/>
        <w:ind w:left="-180" w:right="-334"/>
      </w:pPr>
    </w:p>
    <w:p w14:paraId="32CE397E" w14:textId="77777777" w:rsidR="007F3D85" w:rsidRDefault="007F3D85" w:rsidP="007F3D8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C80612E" w14:textId="77777777" w:rsidR="007F3D85" w:rsidRPr="00230F35" w:rsidRDefault="007F3D85" w:rsidP="007F3D8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41CE359" w14:textId="77777777" w:rsidR="007F3D85" w:rsidRPr="00230F35" w:rsidRDefault="007F3D85" w:rsidP="007F3D85">
      <w:pPr>
        <w:rPr>
          <w:rFonts w:ascii="Arial" w:hAnsi="Arial" w:cs="Arial"/>
          <w:sz w:val="28"/>
          <w:szCs w:val="28"/>
          <w:lang w:val="cy-GB"/>
        </w:rPr>
      </w:pPr>
    </w:p>
    <w:p w14:paraId="734AABAA" w14:textId="77777777" w:rsidR="007F3D85" w:rsidRDefault="007F3D85" w:rsidP="007F3D85">
      <w:pPr>
        <w:pStyle w:val="Heading3"/>
        <w:jc w:val="center"/>
        <w:rPr>
          <w:lang w:val="cy-GB"/>
        </w:rPr>
      </w:pPr>
      <w:r>
        <w:rPr>
          <w:lang w:val="cy-GB"/>
        </w:rPr>
        <w:t>THIS SHEET MUST BE THE FIRST PAGE OF THE ASSIGNMENT YOU ARE SUBMITTING  (DO NOT SEND AS A SEPARATE FILE)</w:t>
      </w:r>
    </w:p>
    <w:p w14:paraId="12A88CE6" w14:textId="77777777" w:rsidR="007F3D85" w:rsidRDefault="007F3D85" w:rsidP="007F3D8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F3D85" w:rsidRPr="00230F35" w14:paraId="08696B5F" w14:textId="77777777" w:rsidTr="004F74BD">
        <w:trPr>
          <w:trHeight w:val="614"/>
        </w:trPr>
        <w:tc>
          <w:tcPr>
            <w:tcW w:w="8856" w:type="dxa"/>
            <w:gridSpan w:val="5"/>
          </w:tcPr>
          <w:p w14:paraId="67321C02"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F3D85" w:rsidRPr="00230F35" w14:paraId="231F8537" w14:textId="77777777" w:rsidTr="004F74BD">
        <w:trPr>
          <w:trHeight w:val="718"/>
        </w:trPr>
        <w:tc>
          <w:tcPr>
            <w:tcW w:w="8856" w:type="dxa"/>
            <w:gridSpan w:val="5"/>
          </w:tcPr>
          <w:p w14:paraId="4F48CB8A" w14:textId="77777777" w:rsidR="007F3D8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Paul Kiernan</w:t>
            </w:r>
          </w:p>
          <w:p w14:paraId="36B55788" w14:textId="77777777" w:rsidR="007F3D85" w:rsidRPr="00230F35" w:rsidRDefault="007F3D85" w:rsidP="004F74BD">
            <w:pPr>
              <w:pStyle w:val="NormalWeb"/>
              <w:spacing w:before="0" w:beforeAutospacing="0" w:after="0" w:afterAutospacing="0"/>
              <w:ind w:right="34"/>
              <w:rPr>
                <w:rFonts w:ascii="Arial" w:hAnsi="Arial" w:cs="Arial"/>
                <w:sz w:val="22"/>
                <w:szCs w:val="22"/>
              </w:rPr>
            </w:pPr>
          </w:p>
          <w:p w14:paraId="65EBD38C"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F2CC9">
              <w:rPr>
                <w:rFonts w:ascii="Arial" w:hAnsi="Arial" w:cs="Arial"/>
                <w:sz w:val="22"/>
                <w:szCs w:val="22"/>
              </w:rPr>
              <w:t>1704194@student.uwtsd.ac.uk</w:t>
            </w:r>
          </w:p>
        </w:tc>
      </w:tr>
      <w:tr w:rsidR="007F3D85" w:rsidRPr="00230F35" w14:paraId="00B9180A" w14:textId="77777777" w:rsidTr="004F74BD">
        <w:trPr>
          <w:trHeight w:val="849"/>
        </w:trPr>
        <w:tc>
          <w:tcPr>
            <w:tcW w:w="4788" w:type="dxa"/>
          </w:tcPr>
          <w:p w14:paraId="0B466347"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Pr>
                <w:rFonts w:ascii="Arial" w:hAnsi="Arial" w:cs="Arial"/>
                <w:sz w:val="22"/>
                <w:szCs w:val="22"/>
              </w:rPr>
              <w:t>HPCA7002</w:t>
            </w:r>
          </w:p>
          <w:p w14:paraId="265B5B88" w14:textId="77777777" w:rsidR="007F3D85" w:rsidRPr="00230F35" w:rsidRDefault="007F3D85" w:rsidP="004F74BD">
            <w:pPr>
              <w:pStyle w:val="NormalWeb"/>
              <w:spacing w:before="0" w:beforeAutospacing="0" w:after="0" w:afterAutospacing="0"/>
              <w:ind w:right="34"/>
              <w:rPr>
                <w:rFonts w:ascii="Arial" w:hAnsi="Arial" w:cs="Arial"/>
                <w:sz w:val="22"/>
                <w:szCs w:val="22"/>
              </w:rPr>
            </w:pPr>
          </w:p>
          <w:p w14:paraId="19D347DA" w14:textId="18437582" w:rsidR="007F3D8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w:t>
            </w:r>
            <w:r w:rsidR="00B5250D">
              <w:rPr>
                <w:rFonts w:ascii="Arial" w:hAnsi="Arial" w:cs="Arial"/>
                <w:sz w:val="22"/>
                <w:szCs w:val="22"/>
              </w:rPr>
              <w:t>arching Contem</w:t>
            </w:r>
            <w:r>
              <w:rPr>
                <w:rFonts w:ascii="Arial" w:hAnsi="Arial" w:cs="Arial"/>
                <w:sz w:val="22"/>
                <w:szCs w:val="22"/>
              </w:rPr>
              <w:t>p</w:t>
            </w:r>
            <w:r w:rsidR="00B5250D">
              <w:rPr>
                <w:rFonts w:ascii="Arial" w:hAnsi="Arial" w:cs="Arial"/>
                <w:sz w:val="22"/>
                <w:szCs w:val="22"/>
              </w:rPr>
              <w:t>o</w:t>
            </w:r>
            <w:r>
              <w:rPr>
                <w:rFonts w:ascii="Arial" w:hAnsi="Arial" w:cs="Arial"/>
                <w:sz w:val="22"/>
                <w:szCs w:val="22"/>
              </w:rPr>
              <w:t>rary Cosmologies</w:t>
            </w:r>
          </w:p>
          <w:p w14:paraId="597828B2" w14:textId="77777777" w:rsidR="007F3D85" w:rsidRPr="00230F35" w:rsidRDefault="007F3D85" w:rsidP="004F74BD">
            <w:pPr>
              <w:pStyle w:val="NormalWeb"/>
              <w:spacing w:before="0" w:beforeAutospacing="0" w:after="0" w:afterAutospacing="0"/>
              <w:ind w:right="34"/>
              <w:rPr>
                <w:rFonts w:ascii="Arial" w:hAnsi="Arial" w:cs="Arial"/>
                <w:sz w:val="22"/>
                <w:szCs w:val="22"/>
              </w:rPr>
            </w:pPr>
          </w:p>
        </w:tc>
        <w:tc>
          <w:tcPr>
            <w:tcW w:w="2266" w:type="dxa"/>
            <w:gridSpan w:val="3"/>
          </w:tcPr>
          <w:p w14:paraId="71BE1ED6" w14:textId="77777777" w:rsidR="007F3D8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5B1E058" w14:textId="77777777" w:rsidR="007F3D85" w:rsidRDefault="007F3D85" w:rsidP="004F74BD">
            <w:pPr>
              <w:pStyle w:val="NormalWeb"/>
              <w:spacing w:before="0" w:beforeAutospacing="0" w:after="0" w:afterAutospacing="0"/>
              <w:ind w:right="34"/>
              <w:rPr>
                <w:rFonts w:ascii="Arial" w:hAnsi="Arial" w:cs="Arial"/>
                <w:sz w:val="22"/>
                <w:szCs w:val="22"/>
              </w:rPr>
            </w:pPr>
          </w:p>
          <w:p w14:paraId="33F85953" w14:textId="77777777" w:rsidR="007F3D85" w:rsidRPr="00230F35" w:rsidRDefault="007F3D85" w:rsidP="004F74BD">
            <w:pPr>
              <w:pStyle w:val="NormalWeb"/>
              <w:spacing w:before="0" w:beforeAutospacing="0" w:after="0" w:afterAutospacing="0"/>
              <w:ind w:right="34"/>
              <w:rPr>
                <w:rFonts w:ascii="Arial" w:hAnsi="Arial" w:cs="Arial"/>
                <w:sz w:val="22"/>
                <w:szCs w:val="22"/>
              </w:rPr>
            </w:pPr>
            <w:r>
              <w:rPr>
                <w:rFonts w:ascii="Arial" w:hAnsi="Arial" w:cs="Arial"/>
                <w:sz w:val="22"/>
                <w:szCs w:val="22"/>
              </w:rPr>
              <w:t>1704194</w:t>
            </w:r>
          </w:p>
        </w:tc>
        <w:tc>
          <w:tcPr>
            <w:tcW w:w="1802" w:type="dxa"/>
          </w:tcPr>
          <w:p w14:paraId="59879852"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1EB7375"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F3D85" w:rsidRPr="00230F35" w14:paraId="08C2C55C" w14:textId="77777777" w:rsidTr="004F74BD">
        <w:trPr>
          <w:trHeight w:val="1139"/>
        </w:trPr>
        <w:tc>
          <w:tcPr>
            <w:tcW w:w="8856" w:type="dxa"/>
            <w:gridSpan w:val="5"/>
          </w:tcPr>
          <w:p w14:paraId="57DBE484" w14:textId="20E36593"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What do astrologers believe? </w:t>
            </w:r>
            <w:r w:rsidR="00B5250D">
              <w:rPr>
                <w:rFonts w:ascii="Arial" w:hAnsi="Arial" w:cs="Arial"/>
                <w:sz w:val="22"/>
                <w:szCs w:val="22"/>
              </w:rPr>
              <w:t>House systems and relativism</w:t>
            </w:r>
            <w:r w:rsidR="00B0035C">
              <w:rPr>
                <w:rFonts w:ascii="Arial" w:hAnsi="Arial" w:cs="Arial"/>
                <w:sz w:val="22"/>
                <w:szCs w:val="22"/>
              </w:rPr>
              <w:t>.</w:t>
            </w:r>
          </w:p>
          <w:p w14:paraId="29DA6E3A" w14:textId="263582FD" w:rsidR="007F3D85" w:rsidRPr="00D32B4C" w:rsidRDefault="007F3D85" w:rsidP="004F74BD">
            <w:pPr>
              <w:spacing w:line="240" w:lineRule="auto"/>
              <w:rPr>
                <w:rFonts w:ascii="Times New Roman" w:eastAsia="Times New Roman" w:hAnsi="Times New Roman"/>
              </w:rPr>
            </w:pPr>
            <w:r>
              <w:rPr>
                <w:rFonts w:ascii="Times New Roman" w:eastAsia="Times New Roman" w:hAnsi="Times New Roman"/>
              </w:rPr>
              <w:t>(word count 4188)</w:t>
            </w:r>
          </w:p>
          <w:p w14:paraId="3BC376F2" w14:textId="77777777" w:rsidR="007F3D85" w:rsidRDefault="007F3D85" w:rsidP="004F74BD">
            <w:pPr>
              <w:pStyle w:val="NormalWeb"/>
              <w:spacing w:before="0" w:beforeAutospacing="0" w:after="0" w:afterAutospacing="0"/>
              <w:ind w:right="34"/>
              <w:rPr>
                <w:rFonts w:ascii="Arial" w:hAnsi="Arial" w:cs="Arial"/>
                <w:sz w:val="22"/>
                <w:szCs w:val="22"/>
              </w:rPr>
            </w:pPr>
          </w:p>
          <w:p w14:paraId="54B6ED84" w14:textId="290B6067" w:rsidR="007F3D85" w:rsidRPr="00230F35" w:rsidRDefault="007F3D85" w:rsidP="007F3D8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10</w:t>
            </w:r>
            <w:r>
              <w:rPr>
                <w:rFonts w:ascii="Arial" w:hAnsi="Arial" w:cs="Arial"/>
                <w:sz w:val="22"/>
                <w:szCs w:val="22"/>
                <w:vertAlign w:val="superscript"/>
              </w:rPr>
              <w:t>st</w:t>
            </w:r>
            <w:r>
              <w:rPr>
                <w:rFonts w:ascii="Arial" w:hAnsi="Arial" w:cs="Arial"/>
                <w:sz w:val="22"/>
                <w:szCs w:val="22"/>
              </w:rPr>
              <w:t xml:space="preserve"> Aug 2020</w:t>
            </w:r>
          </w:p>
        </w:tc>
      </w:tr>
      <w:tr w:rsidR="007F3D85" w:rsidRPr="00230F35" w14:paraId="0BDE67D9" w14:textId="77777777" w:rsidTr="004F74BD">
        <w:trPr>
          <w:trHeight w:val="978"/>
        </w:trPr>
        <w:tc>
          <w:tcPr>
            <w:tcW w:w="8856" w:type="dxa"/>
            <w:gridSpan w:val="5"/>
            <w:tcBorders>
              <w:bottom w:val="single" w:sz="4" w:space="0" w:color="000000"/>
            </w:tcBorders>
          </w:tcPr>
          <w:p w14:paraId="331A1D2F" w14:textId="77777777" w:rsidR="007F3D85" w:rsidRPr="00230F35" w:rsidRDefault="007F3D85" w:rsidP="004F74BD">
            <w:pPr>
              <w:rPr>
                <w:rFonts w:ascii="Arial" w:hAnsi="Arial" w:cs="Arial"/>
                <w:sz w:val="22"/>
                <w:szCs w:val="22"/>
              </w:rPr>
            </w:pPr>
            <w:r>
              <w:rPr>
                <w:rFonts w:ascii="Arial" w:hAnsi="Arial" w:cs="Arial"/>
                <w:sz w:val="22"/>
                <w:szCs w:val="22"/>
              </w:rPr>
              <w:t>This assignment is for the</w:t>
            </w:r>
            <w:r w:rsidRPr="00230F35">
              <w:rPr>
                <w:rFonts w:ascii="Arial" w:hAnsi="Arial" w:cs="Arial"/>
                <w:sz w:val="22"/>
                <w:szCs w:val="22"/>
              </w:rPr>
              <w:t xml:space="preserve"> </w:t>
            </w:r>
            <w:r>
              <w:rPr>
                <w:rFonts w:ascii="Arial" w:hAnsi="Arial" w:cs="Arial"/>
                <w:sz w:val="22"/>
                <w:szCs w:val="22"/>
              </w:rPr>
              <w:t>6</w:t>
            </w:r>
            <w:r>
              <w:rPr>
                <w:rFonts w:ascii="Arial" w:hAnsi="Arial" w:cs="Arial"/>
                <w:sz w:val="22"/>
                <w:szCs w:val="22"/>
                <w:vertAlign w:val="superscript"/>
              </w:rPr>
              <w:t>th</w:t>
            </w:r>
            <w:r>
              <w:rPr>
                <w:rFonts w:ascii="Arial" w:hAnsi="Arial" w:cs="Arial"/>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F3D85" w:rsidRPr="00230F35" w14:paraId="69B06337" w14:textId="77777777" w:rsidTr="004F74BD">
        <w:trPr>
          <w:trHeight w:val="978"/>
        </w:trPr>
        <w:tc>
          <w:tcPr>
            <w:tcW w:w="8856" w:type="dxa"/>
            <w:gridSpan w:val="5"/>
            <w:shd w:val="clear" w:color="auto" w:fill="D9D9D9"/>
          </w:tcPr>
          <w:p w14:paraId="6E42A627" w14:textId="77777777" w:rsidR="007F3D85" w:rsidRPr="00230F3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ED1A76" w14:textId="77777777" w:rsidR="007F3D85" w:rsidRDefault="007F3D85" w:rsidP="004F74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C1CD0BF" w14:textId="77777777" w:rsidR="007F3D85" w:rsidRDefault="007F3D85" w:rsidP="004F74B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sym w:font="Wingdings" w:char="F0FE"/>
            </w:r>
          </w:p>
          <w:p w14:paraId="58810BD9" w14:textId="77777777" w:rsidR="007F3D85" w:rsidRPr="00230F35" w:rsidRDefault="007F3D85" w:rsidP="004F74B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F3D85" w:rsidRPr="00230F35" w14:paraId="5DF2DF8F" w14:textId="77777777" w:rsidTr="004F74BD">
        <w:trPr>
          <w:trHeight w:val="3972"/>
        </w:trPr>
        <w:tc>
          <w:tcPr>
            <w:tcW w:w="8856" w:type="dxa"/>
            <w:gridSpan w:val="5"/>
          </w:tcPr>
          <w:p w14:paraId="2EDB1796" w14:textId="77777777" w:rsidR="007F3D85" w:rsidRDefault="007F3D85" w:rsidP="004F74BD">
            <w:pPr>
              <w:rPr>
                <w:rFonts w:ascii="Arial" w:hAnsi="Arial"/>
                <w:b/>
              </w:rPr>
            </w:pPr>
          </w:p>
          <w:p w14:paraId="2624B0D5" w14:textId="77777777" w:rsidR="007F3D85" w:rsidRPr="00116CE6" w:rsidRDefault="007F3D85" w:rsidP="004F74B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F3D85" w:rsidRPr="00116CE6" w14:paraId="1883797A" w14:textId="77777777" w:rsidTr="004F74BD">
              <w:tc>
                <w:tcPr>
                  <w:tcW w:w="6970" w:type="dxa"/>
                </w:tcPr>
                <w:p w14:paraId="68A09EF6" w14:textId="77777777" w:rsidR="007F3D85" w:rsidRPr="00116CE6" w:rsidRDefault="007F3D85" w:rsidP="004F74BD">
                  <w:pPr>
                    <w:rPr>
                      <w:rFonts w:ascii="Arial" w:hAnsi="Arial"/>
                      <w:sz w:val="20"/>
                      <w:szCs w:val="20"/>
                    </w:rPr>
                  </w:pPr>
                </w:p>
                <w:p w14:paraId="74FF3D6C" w14:textId="77777777" w:rsidR="007F3D85" w:rsidRPr="00116CE6" w:rsidRDefault="007F3D85" w:rsidP="004F74B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EE45450" w14:textId="77777777" w:rsidR="007F3D85" w:rsidRPr="00116CE6" w:rsidRDefault="007F3D85" w:rsidP="004F74BD">
                  <w:pPr>
                    <w:rPr>
                      <w:rFonts w:ascii="Arial" w:hAnsi="Arial"/>
                      <w:sz w:val="20"/>
                      <w:szCs w:val="20"/>
                    </w:rPr>
                  </w:pPr>
                </w:p>
              </w:tc>
            </w:tr>
            <w:tr w:rsidR="007F3D85" w:rsidRPr="00116CE6" w14:paraId="0928050B" w14:textId="77777777" w:rsidTr="004F74BD">
              <w:tc>
                <w:tcPr>
                  <w:tcW w:w="6970" w:type="dxa"/>
                </w:tcPr>
                <w:p w14:paraId="06D7ECE7" w14:textId="77777777" w:rsidR="007F3D85" w:rsidRPr="00116CE6" w:rsidRDefault="007F3D85" w:rsidP="004F74BD">
                  <w:pPr>
                    <w:rPr>
                      <w:rFonts w:ascii="Arial" w:hAnsi="Arial"/>
                      <w:sz w:val="20"/>
                      <w:szCs w:val="20"/>
                    </w:rPr>
                  </w:pPr>
                </w:p>
                <w:p w14:paraId="24A81A82" w14:textId="77777777" w:rsidR="007F3D85" w:rsidRPr="00116CE6" w:rsidRDefault="007F3D85" w:rsidP="004F74B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00DB6BB" w14:textId="77777777" w:rsidR="007F3D85" w:rsidRPr="00116CE6" w:rsidRDefault="007F3D85" w:rsidP="004F74BD">
                  <w:pPr>
                    <w:rPr>
                      <w:rFonts w:ascii="Arial" w:hAnsi="Arial"/>
                      <w:sz w:val="20"/>
                      <w:szCs w:val="20"/>
                    </w:rPr>
                  </w:pPr>
                </w:p>
              </w:tc>
            </w:tr>
            <w:tr w:rsidR="007F3D85" w:rsidRPr="00116CE6" w14:paraId="5FC6C223" w14:textId="77777777" w:rsidTr="004F74BD">
              <w:tc>
                <w:tcPr>
                  <w:tcW w:w="6970" w:type="dxa"/>
                </w:tcPr>
                <w:p w14:paraId="5F563A0E" w14:textId="77777777" w:rsidR="007F3D85" w:rsidRPr="00116CE6" w:rsidRDefault="007F3D85" w:rsidP="004F74BD">
                  <w:pPr>
                    <w:rPr>
                      <w:rFonts w:ascii="Arial" w:hAnsi="Arial"/>
                      <w:sz w:val="20"/>
                      <w:szCs w:val="20"/>
                    </w:rPr>
                  </w:pPr>
                </w:p>
                <w:p w14:paraId="09FE1ABC" w14:textId="77777777" w:rsidR="007F3D85" w:rsidRPr="00116CE6" w:rsidRDefault="007F3D85" w:rsidP="004F74B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4544422" w14:textId="77777777" w:rsidR="007F3D85" w:rsidRPr="00116CE6" w:rsidRDefault="007F3D85" w:rsidP="004F74BD">
                  <w:pPr>
                    <w:rPr>
                      <w:rFonts w:ascii="Arial" w:hAnsi="Arial"/>
                      <w:sz w:val="20"/>
                      <w:szCs w:val="20"/>
                    </w:rPr>
                  </w:pPr>
                </w:p>
              </w:tc>
            </w:tr>
            <w:tr w:rsidR="007F3D85" w:rsidRPr="00116CE6" w14:paraId="4D9D4878" w14:textId="77777777" w:rsidTr="004F74BD">
              <w:tc>
                <w:tcPr>
                  <w:tcW w:w="6970" w:type="dxa"/>
                </w:tcPr>
                <w:p w14:paraId="6712A73B" w14:textId="77777777" w:rsidR="007F3D85" w:rsidRDefault="007F3D85" w:rsidP="004F74BD">
                  <w:pPr>
                    <w:rPr>
                      <w:rFonts w:ascii="Arial" w:hAnsi="Arial"/>
                      <w:sz w:val="20"/>
                      <w:szCs w:val="20"/>
                    </w:rPr>
                  </w:pPr>
                </w:p>
                <w:p w14:paraId="51A67F90" w14:textId="77777777" w:rsidR="007F3D85" w:rsidRPr="00022345" w:rsidRDefault="007F3D85" w:rsidP="004F74BD">
                  <w:pPr>
                    <w:rPr>
                      <w:rFonts w:ascii="Arial" w:hAnsi="Arial"/>
                      <w:b/>
                      <w:sz w:val="20"/>
                      <w:szCs w:val="20"/>
                    </w:rPr>
                  </w:pPr>
                  <w:r w:rsidRPr="00022345">
                    <w:rPr>
                      <w:rFonts w:ascii="Arial" w:hAnsi="Arial"/>
                      <w:b/>
                      <w:sz w:val="20"/>
                      <w:szCs w:val="20"/>
                    </w:rPr>
                    <w:t>Final Mark</w:t>
                  </w:r>
                </w:p>
                <w:p w14:paraId="7B789E30" w14:textId="77777777" w:rsidR="007F3D85" w:rsidRPr="00116CE6" w:rsidRDefault="007F3D85" w:rsidP="004F74BD">
                  <w:pPr>
                    <w:rPr>
                      <w:rFonts w:ascii="Arial" w:hAnsi="Arial"/>
                      <w:sz w:val="20"/>
                      <w:szCs w:val="20"/>
                    </w:rPr>
                  </w:pPr>
                </w:p>
              </w:tc>
              <w:tc>
                <w:tcPr>
                  <w:tcW w:w="1660" w:type="dxa"/>
                </w:tcPr>
                <w:p w14:paraId="5D598056" w14:textId="77777777" w:rsidR="007F3D85" w:rsidRPr="00116CE6" w:rsidRDefault="007F3D85" w:rsidP="004F74BD">
                  <w:pPr>
                    <w:rPr>
                      <w:rFonts w:ascii="Arial" w:hAnsi="Arial"/>
                      <w:sz w:val="20"/>
                      <w:szCs w:val="20"/>
                    </w:rPr>
                  </w:pPr>
                </w:p>
              </w:tc>
            </w:tr>
          </w:tbl>
          <w:p w14:paraId="25F20CA5" w14:textId="77777777" w:rsidR="007F3D85" w:rsidRDefault="007F3D85" w:rsidP="004F74BD">
            <w:pPr>
              <w:pStyle w:val="NormalWeb"/>
              <w:spacing w:before="0" w:beforeAutospacing="0" w:after="0" w:afterAutospacing="0"/>
              <w:ind w:left="142" w:right="34"/>
              <w:rPr>
                <w:rFonts w:ascii="Arial" w:hAnsi="Arial" w:cs="Arial"/>
                <w:b/>
                <w:sz w:val="22"/>
                <w:szCs w:val="22"/>
              </w:rPr>
            </w:pPr>
          </w:p>
          <w:p w14:paraId="51DBE2BE" w14:textId="77777777" w:rsidR="007F3D85" w:rsidRPr="00502993" w:rsidRDefault="007F3D85" w:rsidP="004F74B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B9673D4" w14:textId="77777777" w:rsidR="007F3D85" w:rsidRDefault="007F3D85" w:rsidP="004F74BD">
            <w:pPr>
              <w:pStyle w:val="NormalWeb"/>
              <w:spacing w:before="0" w:beforeAutospacing="0" w:after="0" w:afterAutospacing="0"/>
              <w:rPr>
                <w:rFonts w:ascii="Arial" w:hAnsi="Arial" w:cs="Arial"/>
                <w:b/>
                <w:sz w:val="22"/>
                <w:szCs w:val="22"/>
              </w:rPr>
            </w:pPr>
          </w:p>
          <w:p w14:paraId="55E67FEE" w14:textId="77777777" w:rsidR="007F3D85" w:rsidRDefault="007F3D85" w:rsidP="004F74BD">
            <w:pPr>
              <w:pStyle w:val="NormalWeb"/>
              <w:spacing w:before="0" w:beforeAutospacing="0" w:after="0" w:afterAutospacing="0"/>
              <w:rPr>
                <w:rFonts w:ascii="Arial" w:hAnsi="Arial" w:cs="Arial"/>
                <w:b/>
                <w:sz w:val="22"/>
                <w:szCs w:val="22"/>
              </w:rPr>
            </w:pPr>
          </w:p>
          <w:p w14:paraId="06C6A74E" w14:textId="77777777" w:rsidR="007F3D85" w:rsidRDefault="007F3D85" w:rsidP="004F74BD">
            <w:pPr>
              <w:pStyle w:val="NormalWeb"/>
              <w:spacing w:before="0" w:beforeAutospacing="0" w:after="0" w:afterAutospacing="0"/>
              <w:rPr>
                <w:rFonts w:ascii="Arial" w:hAnsi="Arial" w:cs="Arial"/>
                <w:b/>
                <w:sz w:val="22"/>
                <w:szCs w:val="22"/>
              </w:rPr>
            </w:pPr>
          </w:p>
          <w:p w14:paraId="0E0D06A6" w14:textId="77777777" w:rsidR="007F3D85" w:rsidRPr="00230F35" w:rsidRDefault="007F3D85" w:rsidP="004F74B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4C4C155" w14:textId="77777777" w:rsidR="007F3D85" w:rsidRDefault="007F3D85" w:rsidP="004F74B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B39A81B" w14:textId="77777777" w:rsidR="007F3D85" w:rsidRPr="00001C3B" w:rsidRDefault="007F3D85" w:rsidP="004F74BD">
            <w:pPr>
              <w:pStyle w:val="NormalWeb"/>
              <w:rPr>
                <w:rFonts w:ascii="Arial" w:hAnsi="Arial" w:cs="Arial"/>
                <w:sz w:val="22"/>
                <w:szCs w:val="22"/>
              </w:rPr>
            </w:pPr>
          </w:p>
        </w:tc>
      </w:tr>
      <w:tr w:rsidR="007F3D85" w:rsidRPr="00230F35" w14:paraId="315CA9B9" w14:textId="77777777" w:rsidTr="004F74BD">
        <w:trPr>
          <w:trHeight w:val="492"/>
        </w:trPr>
        <w:tc>
          <w:tcPr>
            <w:tcW w:w="6768" w:type="dxa"/>
            <w:gridSpan w:val="3"/>
          </w:tcPr>
          <w:p w14:paraId="4977634A" w14:textId="77777777" w:rsidR="007F3D85" w:rsidRPr="00230F35" w:rsidRDefault="007F3D85" w:rsidP="004F74B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428EEC5" w14:textId="77777777" w:rsidR="007F3D85" w:rsidRPr="00230F35" w:rsidRDefault="007F3D85" w:rsidP="004F74BD">
            <w:pPr>
              <w:pStyle w:val="NormalWeb"/>
              <w:spacing w:after="0"/>
              <w:ind w:left="142" w:right="34"/>
              <w:rPr>
                <w:rFonts w:ascii="Arial" w:hAnsi="Arial" w:cs="Arial"/>
                <w:sz w:val="22"/>
                <w:szCs w:val="22"/>
              </w:rPr>
            </w:pPr>
            <w:r w:rsidRPr="00230F35">
              <w:rPr>
                <w:rFonts w:ascii="Arial" w:hAnsi="Arial" w:cs="Arial"/>
                <w:sz w:val="22"/>
                <w:szCs w:val="22"/>
              </w:rPr>
              <w:t>Date:</w:t>
            </w:r>
          </w:p>
        </w:tc>
      </w:tr>
      <w:tr w:rsidR="007F3D85" w:rsidRPr="002F467C" w14:paraId="3387AF27" w14:textId="77777777" w:rsidTr="004F74BD">
        <w:tc>
          <w:tcPr>
            <w:tcW w:w="8856" w:type="dxa"/>
            <w:gridSpan w:val="5"/>
          </w:tcPr>
          <w:p w14:paraId="4AE7F3DA" w14:textId="77777777" w:rsidR="007F3D85" w:rsidRPr="00230F35" w:rsidRDefault="007F3D85" w:rsidP="004F74BD">
            <w:pPr>
              <w:pStyle w:val="NormalWeb"/>
              <w:spacing w:before="0" w:beforeAutospacing="0" w:after="0" w:afterAutospacing="0"/>
              <w:ind w:right="-334"/>
              <w:rPr>
                <w:rFonts w:ascii="Arial" w:hAnsi="Arial" w:cs="Arial"/>
                <w:bCs/>
                <w:i/>
                <w:sz w:val="22"/>
                <w:szCs w:val="22"/>
              </w:rPr>
            </w:pPr>
          </w:p>
          <w:p w14:paraId="3F82BD46" w14:textId="77777777" w:rsidR="007F3D85" w:rsidRPr="00230F35" w:rsidRDefault="007F3D85" w:rsidP="004F74B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5A4006C" w14:textId="77777777" w:rsidR="007F3D85" w:rsidRPr="00230F35" w:rsidRDefault="007F3D85" w:rsidP="004F74BD">
            <w:pPr>
              <w:pStyle w:val="NormalWeb"/>
              <w:spacing w:before="0" w:beforeAutospacing="0" w:after="0" w:afterAutospacing="0"/>
              <w:ind w:right="-334"/>
              <w:rPr>
                <w:rFonts w:ascii="Arial" w:hAnsi="Arial" w:cs="Arial"/>
                <w:b/>
                <w:bCs/>
                <w:sz w:val="22"/>
                <w:szCs w:val="22"/>
              </w:rPr>
            </w:pPr>
          </w:p>
          <w:p w14:paraId="4FB0E87B"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0D387D5"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5E0EC55A"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77B5F8C4"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1B1566B3"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1F119F4C" w14:textId="77777777" w:rsidR="007F3D85" w:rsidRDefault="007F3D85" w:rsidP="004F74BD">
            <w:pPr>
              <w:pStyle w:val="NormalWeb"/>
              <w:spacing w:before="0" w:beforeAutospacing="0" w:after="0" w:afterAutospacing="0"/>
              <w:ind w:right="-334"/>
              <w:rPr>
                <w:rFonts w:ascii="Arial" w:hAnsi="Arial" w:cs="Arial"/>
                <w:bCs/>
                <w:sz w:val="22"/>
                <w:szCs w:val="22"/>
              </w:rPr>
            </w:pPr>
          </w:p>
          <w:p w14:paraId="0218D7EB"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0E1FF36B"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7ACA0751"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tc>
      </w:tr>
      <w:tr w:rsidR="007F3D85" w:rsidRPr="002F467C" w14:paraId="46977218" w14:textId="77777777" w:rsidTr="004F74BD">
        <w:trPr>
          <w:trHeight w:val="720"/>
        </w:trPr>
        <w:tc>
          <w:tcPr>
            <w:tcW w:w="5211" w:type="dxa"/>
            <w:gridSpan w:val="2"/>
          </w:tcPr>
          <w:p w14:paraId="77574767"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A5B2B42"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F3D85" w:rsidRPr="002F467C" w14:paraId="76556D1C" w14:textId="77777777" w:rsidTr="004F74BD">
        <w:trPr>
          <w:trHeight w:val="720"/>
        </w:trPr>
        <w:tc>
          <w:tcPr>
            <w:tcW w:w="8856" w:type="dxa"/>
            <w:gridSpan w:val="5"/>
          </w:tcPr>
          <w:p w14:paraId="3B00EADF" w14:textId="77777777" w:rsidR="007F3D85" w:rsidRPr="00B34964" w:rsidRDefault="007F3D85" w:rsidP="004F74BD">
            <w:pPr>
              <w:rPr>
                <w:rFonts w:ascii="Arial" w:hAnsi="Arial" w:cs="Arial"/>
                <w:b/>
                <w:sz w:val="22"/>
                <w:szCs w:val="22"/>
              </w:rPr>
            </w:pPr>
            <w:r w:rsidRPr="00B34964">
              <w:rPr>
                <w:rFonts w:ascii="Arial" w:hAnsi="Arial" w:cs="Arial"/>
                <w:b/>
                <w:sz w:val="22"/>
                <w:szCs w:val="22"/>
              </w:rPr>
              <w:t>External Examiner’s comments (if relevant)</w:t>
            </w:r>
          </w:p>
          <w:p w14:paraId="2D3F32EC"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6C914D44"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1D4E1920"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582697FF"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5BA1F464"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6F29899A"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p w14:paraId="2790BAA7" w14:textId="77777777" w:rsidR="007F3D85" w:rsidRPr="00230F35" w:rsidRDefault="007F3D85" w:rsidP="004F74BD">
            <w:pPr>
              <w:pStyle w:val="NormalWeb"/>
              <w:spacing w:before="0" w:beforeAutospacing="0" w:after="0" w:afterAutospacing="0"/>
              <w:ind w:right="-334"/>
              <w:rPr>
                <w:rFonts w:ascii="Arial" w:hAnsi="Arial" w:cs="Arial"/>
                <w:bCs/>
                <w:sz w:val="22"/>
                <w:szCs w:val="22"/>
              </w:rPr>
            </w:pPr>
          </w:p>
        </w:tc>
      </w:tr>
      <w:tr w:rsidR="007F3D85" w:rsidRPr="002F467C" w14:paraId="73033947" w14:textId="77777777" w:rsidTr="004F74BD">
        <w:trPr>
          <w:trHeight w:val="720"/>
        </w:trPr>
        <w:tc>
          <w:tcPr>
            <w:tcW w:w="5211" w:type="dxa"/>
            <w:gridSpan w:val="2"/>
          </w:tcPr>
          <w:p w14:paraId="4647C036" w14:textId="77777777" w:rsidR="007F3D85" w:rsidRPr="00230F35" w:rsidRDefault="007F3D85" w:rsidP="004F74B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9A5A6F7" w14:textId="77777777" w:rsidR="007F3D85" w:rsidRPr="00230F35" w:rsidRDefault="007F3D85" w:rsidP="004F74BD">
            <w:pPr>
              <w:rPr>
                <w:rFonts w:ascii="Arial" w:hAnsi="Arial" w:cs="Arial"/>
                <w:sz w:val="22"/>
                <w:szCs w:val="22"/>
              </w:rPr>
            </w:pPr>
            <w:r w:rsidRPr="00230F35">
              <w:rPr>
                <w:rFonts w:ascii="Arial" w:hAnsi="Arial" w:cs="Arial"/>
                <w:sz w:val="22"/>
                <w:szCs w:val="22"/>
              </w:rPr>
              <w:t>Date:</w:t>
            </w:r>
          </w:p>
        </w:tc>
      </w:tr>
    </w:tbl>
    <w:p w14:paraId="0231FA06" w14:textId="77777777" w:rsidR="00D15419" w:rsidRPr="00556D29" w:rsidRDefault="00D15419" w:rsidP="00556D29">
      <w:pPr>
        <w:pStyle w:val="Heading1"/>
      </w:pPr>
      <w:r w:rsidRPr="00556D29">
        <w:lastRenderedPageBreak/>
        <w:t>Introduction</w:t>
      </w:r>
    </w:p>
    <w:p w14:paraId="5C0747BF" w14:textId="059D98DE" w:rsidR="00005483" w:rsidRDefault="0064626C" w:rsidP="00556D29">
      <w:r>
        <w:t>T</w:t>
      </w:r>
      <w:r w:rsidR="009951C0">
        <w:t>his research examine</w:t>
      </w:r>
      <w:r w:rsidR="00D95960">
        <w:t>s what astrologers believe</w:t>
      </w:r>
      <w:r w:rsidR="00E25854">
        <w:t>.</w:t>
      </w:r>
      <w:r w:rsidR="009951C0">
        <w:t xml:space="preserve"> </w:t>
      </w:r>
      <w:r w:rsidR="00D95960">
        <w:t>In particular, i</w:t>
      </w:r>
      <w:r w:rsidR="00E25854">
        <w:t>t will</w:t>
      </w:r>
      <w:r w:rsidR="009951C0">
        <w:t xml:space="preserve"> explore astrologers’ attitudes to house systems and </w:t>
      </w:r>
      <w:r w:rsidR="00E25854">
        <w:t xml:space="preserve">will </w:t>
      </w:r>
      <w:r w:rsidR="002A1111">
        <w:t>re-</w:t>
      </w:r>
      <w:r w:rsidR="00E25854">
        <w:t xml:space="preserve">examine </w:t>
      </w:r>
      <w:r w:rsidR="009951C0">
        <w:t xml:space="preserve">Nick Campion’s </w:t>
      </w:r>
      <w:r w:rsidR="003F473E">
        <w:t>suggestion</w:t>
      </w:r>
      <w:r w:rsidR="009951C0">
        <w:t xml:space="preserve"> that </w:t>
      </w:r>
      <w:r w:rsidR="00697C8E">
        <w:t xml:space="preserve">adopt a relativistic view of </w:t>
      </w:r>
      <w:r w:rsidR="009951C0">
        <w:t>house systems</w:t>
      </w:r>
      <w:r w:rsidR="009951C0">
        <w:rPr>
          <w:rStyle w:val="FootnoteReference"/>
        </w:rPr>
        <w:footnoteReference w:id="1"/>
      </w:r>
      <w:r w:rsidR="005601FF">
        <w:t>.</w:t>
      </w:r>
      <w:r w:rsidR="009951C0">
        <w:t xml:space="preserve"> </w:t>
      </w:r>
      <w:r w:rsidR="002A1111">
        <w:t xml:space="preserve">The research will </w:t>
      </w:r>
      <w:r w:rsidR="00D95960">
        <w:t xml:space="preserve">recognise that, as per Campion’s suggestion, there are a variety of ‘astrologies’ rather than one </w:t>
      </w:r>
      <w:r w:rsidR="00B77BAE">
        <w:t xml:space="preserve">monolithic </w:t>
      </w:r>
      <w:r w:rsidR="00D95960">
        <w:t>‘astrology’</w:t>
      </w:r>
      <w:r w:rsidR="00D95960">
        <w:rPr>
          <w:rStyle w:val="FootnoteReference"/>
        </w:rPr>
        <w:footnoteReference w:id="2"/>
      </w:r>
      <w:r w:rsidR="00D95960">
        <w:t>.</w:t>
      </w:r>
    </w:p>
    <w:p w14:paraId="0B875892" w14:textId="6DAFD74F" w:rsidR="009951C0" w:rsidRDefault="0064626C" w:rsidP="0064626C">
      <w:pPr>
        <w:pStyle w:val="Heading1"/>
      </w:pPr>
      <w:r>
        <w:t>Aims</w:t>
      </w:r>
    </w:p>
    <w:p w14:paraId="427614CA" w14:textId="60622BEC" w:rsidR="00E25854" w:rsidRDefault="0064626C" w:rsidP="00E1630B">
      <w:r>
        <w:t xml:space="preserve">The aim of this research is to </w:t>
      </w:r>
      <w:r w:rsidR="00B20EB2">
        <w:t>re-</w:t>
      </w:r>
      <w:r>
        <w:t xml:space="preserve">examine </w:t>
      </w:r>
      <w:r w:rsidR="009563D2">
        <w:t xml:space="preserve">Campion’s </w:t>
      </w:r>
      <w:r w:rsidR="00F605EA">
        <w:t>suggestion</w:t>
      </w:r>
      <w:r w:rsidR="009563D2">
        <w:t xml:space="preserve"> that astrologers </w:t>
      </w:r>
      <w:r w:rsidR="00D903EB">
        <w:t>adopt</w:t>
      </w:r>
      <w:r w:rsidR="009563D2">
        <w:t xml:space="preserve"> a relativistic paradigm </w:t>
      </w:r>
      <w:r w:rsidR="00CB3264">
        <w:t xml:space="preserve">with regards </w:t>
      </w:r>
      <w:r w:rsidR="009563D2">
        <w:t>astrological house system</w:t>
      </w:r>
      <w:r w:rsidR="00CB3264">
        <w:t>s</w:t>
      </w:r>
      <w:r w:rsidR="009563D2">
        <w:t>.</w:t>
      </w:r>
      <w:r w:rsidR="0086650D">
        <w:t xml:space="preserve"> Campion noted that circa 70% of respondents agreed that ‘the right house system is “the one which works for you”’</w:t>
      </w:r>
      <w:r w:rsidR="0086650D" w:rsidRPr="0086650D">
        <w:t>,</w:t>
      </w:r>
      <w:r w:rsidR="0086650D">
        <w:t xml:space="preserve"> a relativism that Campion linked</w:t>
      </w:r>
      <w:r w:rsidR="0086650D" w:rsidRPr="0086650D">
        <w:t xml:space="preserve"> to the influence of the popular astrologer Dane Rudhyar</w:t>
      </w:r>
      <w:r w:rsidR="0086650D">
        <w:rPr>
          <w:rStyle w:val="FootnoteReference"/>
        </w:rPr>
        <w:footnoteReference w:id="3"/>
      </w:r>
      <w:r w:rsidR="0086650D" w:rsidRPr="0086650D">
        <w:t xml:space="preserve">. </w:t>
      </w:r>
      <w:r w:rsidR="00B20EB2">
        <w:t>Sue Tompkins</w:t>
      </w:r>
      <w:r w:rsidR="00074250">
        <w:t xml:space="preserve"> noted that ‘there are about a dozen house systems’ in common use, </w:t>
      </w:r>
      <w:r w:rsidR="00B20EB2">
        <w:t>with Michael Munkasey describing</w:t>
      </w:r>
      <w:r w:rsidR="00074250">
        <w:t xml:space="preserve"> </w:t>
      </w:r>
      <w:r w:rsidR="00074250" w:rsidRPr="0086650D">
        <w:t>over twenty</w:t>
      </w:r>
      <w:r w:rsidR="00B20EB2">
        <w:t>,</w:t>
      </w:r>
      <w:r w:rsidR="00074250" w:rsidRPr="0086650D">
        <w:t xml:space="preserve"> </w:t>
      </w:r>
      <w:r w:rsidR="00B20EB2">
        <w:t xml:space="preserve">suggesting, </w:t>
      </w:r>
      <w:r w:rsidR="00586DCA">
        <w:t>therefore a wide array</w:t>
      </w:r>
      <w:r w:rsidR="00B20EB2">
        <w:t xml:space="preserve"> of systems</w:t>
      </w:r>
      <w:r w:rsidR="00586DCA">
        <w:t xml:space="preserve"> in which relativism can be applied</w:t>
      </w:r>
      <w:r w:rsidR="00C051CC">
        <w:rPr>
          <w:rStyle w:val="FootnoteReference"/>
        </w:rPr>
        <w:footnoteReference w:id="4"/>
      </w:r>
      <w:r w:rsidR="00E25854">
        <w:t>.</w:t>
      </w:r>
      <w:r w:rsidR="0086650D" w:rsidRPr="0086650D">
        <w:t xml:space="preserve"> </w:t>
      </w:r>
      <w:r w:rsidR="00E1630B">
        <w:t xml:space="preserve">Recognising that astrology isn’t a monolith, </w:t>
      </w:r>
      <w:r w:rsidR="003A583D">
        <w:t>Campion noted that ‘</w:t>
      </w:r>
      <w:r w:rsidR="003A583D" w:rsidRPr="003A583D">
        <w:t>s</w:t>
      </w:r>
      <w:r w:rsidR="003A583D">
        <w:t>ome scholars prefer to talk of “astrologies” rather than “astrology”’</w:t>
      </w:r>
      <w:r w:rsidR="00E1630B">
        <w:t xml:space="preserve">, </w:t>
      </w:r>
      <w:r w:rsidR="00DF726F">
        <w:t>but</w:t>
      </w:r>
      <w:r w:rsidR="00E1630B">
        <w:t xml:space="preserve"> did not differentiate these distinctions in his own survey</w:t>
      </w:r>
      <w:r w:rsidR="00733144">
        <w:rPr>
          <w:rStyle w:val="FootnoteReference"/>
        </w:rPr>
        <w:footnoteReference w:id="5"/>
      </w:r>
      <w:r w:rsidR="00E1630B">
        <w:t xml:space="preserve">. This research however will </w:t>
      </w:r>
      <w:r w:rsidR="00582427">
        <w:t>group</w:t>
      </w:r>
      <w:r w:rsidR="00E1630B">
        <w:t xml:space="preserve"> </w:t>
      </w:r>
      <w:r w:rsidR="00582427">
        <w:t xml:space="preserve">participants to help account for broad </w:t>
      </w:r>
      <w:r w:rsidR="003A583D">
        <w:t>‘astrologies’</w:t>
      </w:r>
      <w:r w:rsidR="00E1630B">
        <w:t xml:space="preserve"> and see if </w:t>
      </w:r>
      <w:r w:rsidR="0005255D">
        <w:t>certain</w:t>
      </w:r>
      <w:r w:rsidR="00E1630B">
        <w:t xml:space="preserve"> groups hold different opinions about the research topic</w:t>
      </w:r>
      <w:r w:rsidR="003A583D">
        <w:t>.</w:t>
      </w:r>
      <w:r w:rsidR="00E25854" w:rsidRPr="00E25854">
        <w:t xml:space="preserve"> </w:t>
      </w:r>
    </w:p>
    <w:p w14:paraId="751A615E" w14:textId="77777777" w:rsidR="00B35B76" w:rsidRDefault="00B35B76" w:rsidP="00B35B76">
      <w:pPr>
        <w:pStyle w:val="Heading1"/>
      </w:pPr>
      <w:r>
        <w:t>Objectives</w:t>
      </w:r>
    </w:p>
    <w:p w14:paraId="25BD956E" w14:textId="3A943D6F" w:rsidR="00B35B76" w:rsidRDefault="00B35B76" w:rsidP="00E1630B">
      <w:r w:rsidRPr="00910CFB">
        <w:t xml:space="preserve">The objectives </w:t>
      </w:r>
      <w:r>
        <w:t xml:space="preserve">of this research </w:t>
      </w:r>
      <w:r w:rsidRPr="00910CFB">
        <w:t>are to conduct quantitative and qualitative research</w:t>
      </w:r>
      <w:r>
        <w:t xml:space="preserve"> into the research question</w:t>
      </w:r>
      <w:r w:rsidRPr="00910CFB">
        <w:t xml:space="preserve"> via questionnaires, complemented with semi-structured interviews, </w:t>
      </w:r>
      <w:r w:rsidRPr="00910CFB">
        <w:lastRenderedPageBreak/>
        <w:t>which Judith Bell advocated to gain first an overview, and subsequently more in-depth opinion</w:t>
      </w:r>
      <w:r>
        <w:rPr>
          <w:rStyle w:val="FootnoteReference"/>
        </w:rPr>
        <w:footnoteReference w:id="6"/>
      </w:r>
      <w:r w:rsidRPr="00910CFB">
        <w:t xml:space="preserve">.  </w:t>
      </w:r>
      <w:r w:rsidR="00FD3C81">
        <w:t>A</w:t>
      </w:r>
      <w:r w:rsidRPr="00910CFB">
        <w:t xml:space="preserve"> m</w:t>
      </w:r>
      <w:r w:rsidR="00FD3C81">
        <w:t>ixed-methods approach is chosen,</w:t>
      </w:r>
      <w:r w:rsidRPr="00910CFB">
        <w:t xml:space="preserve"> as</w:t>
      </w:r>
      <w:r w:rsidR="00FD3C81">
        <w:t xml:space="preserve"> described by</w:t>
      </w:r>
      <w:r w:rsidRPr="00910CFB">
        <w:t xml:space="preserve"> Hennink, Hutter and Bailey, to interpret the results of quantitative data and to understand and explain the processes, perceptions and motivations underlying the research question</w:t>
      </w:r>
      <w:r>
        <w:rPr>
          <w:rStyle w:val="FootnoteReference"/>
        </w:rPr>
        <w:footnoteReference w:id="7"/>
      </w:r>
      <w:r w:rsidRPr="00910CFB">
        <w:t>.</w:t>
      </w:r>
      <w:r w:rsidR="00F03511">
        <w:t xml:space="preserve"> The </w:t>
      </w:r>
      <w:r w:rsidR="00EF44A9">
        <w:t>research will</w:t>
      </w:r>
      <w:r w:rsidR="00F03511">
        <w:t xml:space="preserve"> examine to what extent Campion’s conclusion remains true, and if different ‘astrologies’ affect the results.</w:t>
      </w:r>
    </w:p>
    <w:p w14:paraId="568319BC" w14:textId="460F0734" w:rsidR="007D2E3A" w:rsidRDefault="00CA5E84" w:rsidP="007D2E3A">
      <w:pPr>
        <w:pStyle w:val="Heading1"/>
      </w:pPr>
      <w:r>
        <w:t xml:space="preserve">Terminology &amp; </w:t>
      </w:r>
      <w:r w:rsidR="00BA42CA">
        <w:t>Literature Review</w:t>
      </w:r>
    </w:p>
    <w:p w14:paraId="6E050AA6" w14:textId="283CF60A" w:rsidR="00B04543" w:rsidRDefault="00C20FAB" w:rsidP="00B04543">
      <w:r>
        <w:t>House systems</w:t>
      </w:r>
      <w:r w:rsidR="004D02B2">
        <w:t xml:space="preserve"> </w:t>
      </w:r>
      <w:r w:rsidR="008F7A4F">
        <w:t xml:space="preserve">are one of the four major </w:t>
      </w:r>
      <w:r w:rsidR="004D52F1">
        <w:t xml:space="preserve">components of </w:t>
      </w:r>
      <w:r w:rsidR="00C54A90">
        <w:t xml:space="preserve">the </w:t>
      </w:r>
      <w:r w:rsidR="004D52F1">
        <w:t>astro</w:t>
      </w:r>
      <w:r w:rsidR="00C54A90">
        <w:t>logical toolkit</w:t>
      </w:r>
      <w:r w:rsidR="004D52F1">
        <w:rPr>
          <w:rStyle w:val="FootnoteReference"/>
        </w:rPr>
        <w:footnoteReference w:id="8"/>
      </w:r>
      <w:r w:rsidR="004D52F1">
        <w:t>.</w:t>
      </w:r>
      <w:r w:rsidR="004D02B2">
        <w:t xml:space="preserve"> </w:t>
      </w:r>
      <w:r w:rsidR="003B47F9">
        <w:t>House systems</w:t>
      </w:r>
      <w:r w:rsidR="009D0D6E">
        <w:t xml:space="preserve"> are a </w:t>
      </w:r>
      <w:r w:rsidR="00F205B5">
        <w:t>‘</w:t>
      </w:r>
      <w:r w:rsidR="009D0D6E">
        <w:t>12-fold division of the celestial sphere’</w:t>
      </w:r>
      <w:r w:rsidR="00C54A90">
        <w:t xml:space="preserve"> </w:t>
      </w:r>
      <w:r>
        <w:t>which</w:t>
      </w:r>
      <w:r w:rsidR="003E7B5D">
        <w:t xml:space="preserve"> represents an area of life, or</w:t>
      </w:r>
      <w:r w:rsidR="00F205B5">
        <w:t>,</w:t>
      </w:r>
      <w:r w:rsidR="003E7B5D">
        <w:t xml:space="preserve"> describes a quantitative measure for </w:t>
      </w:r>
      <w:r w:rsidR="000E5BAB">
        <w:t>astrological analysis</w:t>
      </w:r>
      <w:r w:rsidR="003E7B5D">
        <w:rPr>
          <w:rStyle w:val="FootnoteReference"/>
        </w:rPr>
        <w:footnoteReference w:id="9"/>
      </w:r>
      <w:r w:rsidR="003E7B5D">
        <w:t xml:space="preserve">. </w:t>
      </w:r>
      <w:r w:rsidR="00F018A0">
        <w:t>Key</w:t>
      </w:r>
      <w:r w:rsidR="00844BE3">
        <w:t xml:space="preserve"> </w:t>
      </w:r>
      <w:r w:rsidR="00B14539">
        <w:t xml:space="preserve">to </w:t>
      </w:r>
      <w:r w:rsidR="00844BE3">
        <w:t>ho</w:t>
      </w:r>
      <w:r w:rsidR="00F018A0">
        <w:t>use system interpretation</w:t>
      </w:r>
      <w:r w:rsidR="00844BE3">
        <w:t xml:space="preserve"> are the four ‘angles’</w:t>
      </w:r>
      <w:r w:rsidR="008B5CA8">
        <w:t xml:space="preserve">, </w:t>
      </w:r>
      <w:r w:rsidR="00557488">
        <w:t>composed of the A</w:t>
      </w:r>
      <w:r w:rsidR="00844BE3">
        <w:t>scendant (the eastern intersection between the ecliptic and horizo</w:t>
      </w:r>
      <w:r w:rsidR="009551CD">
        <w:t xml:space="preserve">n) and the </w:t>
      </w:r>
      <w:r w:rsidR="00557488">
        <w:t>D</w:t>
      </w:r>
      <w:r w:rsidR="00B97B3A">
        <w:t>escendant</w:t>
      </w:r>
      <w:r w:rsidR="009551CD">
        <w:t xml:space="preserve"> opposite it</w:t>
      </w:r>
      <w:r w:rsidR="00B97B3A">
        <w:t>, as well as the MC, (</w:t>
      </w:r>
      <w:r w:rsidR="00844BE3" w:rsidRPr="00844BE3">
        <w:rPr>
          <w:i/>
        </w:rPr>
        <w:t>Medium Coeli</w:t>
      </w:r>
      <w:r w:rsidR="00557488">
        <w:t xml:space="preserve">, </w:t>
      </w:r>
      <w:r>
        <w:t xml:space="preserve">aka the </w:t>
      </w:r>
      <w:r w:rsidR="00557488">
        <w:t>M</w:t>
      </w:r>
      <w:r w:rsidR="00844BE3">
        <w:t>id</w:t>
      </w:r>
      <w:r w:rsidR="009551CD">
        <w:t>he</w:t>
      </w:r>
      <w:r w:rsidR="00C36439">
        <w:t xml:space="preserve">aven) and </w:t>
      </w:r>
      <w:r w:rsidR="009551CD">
        <w:t xml:space="preserve">the </w:t>
      </w:r>
      <w:r w:rsidR="00844BE3">
        <w:t>IC (</w:t>
      </w:r>
      <w:r w:rsidR="00844BE3" w:rsidRPr="00844BE3">
        <w:rPr>
          <w:i/>
        </w:rPr>
        <w:t>Imum Coeli</w:t>
      </w:r>
      <w:r w:rsidR="00844BE3">
        <w:t xml:space="preserve">) </w:t>
      </w:r>
      <w:r w:rsidR="00C36439">
        <w:t>opposite it</w:t>
      </w:r>
      <w:r w:rsidR="00C34CE0">
        <w:rPr>
          <w:rStyle w:val="FootnoteReference"/>
        </w:rPr>
        <w:footnoteReference w:id="10"/>
      </w:r>
      <w:r w:rsidR="00844BE3">
        <w:t xml:space="preserve">. </w:t>
      </w:r>
      <w:r w:rsidR="00251FF3">
        <w:t xml:space="preserve">Placidus is a </w:t>
      </w:r>
      <w:r w:rsidR="00557488">
        <w:t>house system formed from a temporal division between the</w:t>
      </w:r>
      <w:r w:rsidR="00251FF3">
        <w:t>se</w:t>
      </w:r>
      <w:r w:rsidR="00557488">
        <w:t xml:space="preserve"> angles</w:t>
      </w:r>
      <w:r w:rsidR="00557488">
        <w:rPr>
          <w:rStyle w:val="FootnoteReference"/>
        </w:rPr>
        <w:footnoteReference w:id="11"/>
      </w:r>
      <w:r w:rsidR="00557488">
        <w:t xml:space="preserve">. </w:t>
      </w:r>
      <w:r w:rsidR="00251FF3">
        <w:t>Others</w:t>
      </w:r>
      <w:r w:rsidR="00557488">
        <w:t xml:space="preserve">, such as Equal, </w:t>
      </w:r>
      <w:r w:rsidR="00706262">
        <w:t>begin from</w:t>
      </w:r>
      <w:r w:rsidR="00557488">
        <w:t xml:space="preserve"> the degree of the </w:t>
      </w:r>
      <w:r w:rsidR="00706262">
        <w:t>Ascendant, with each</w:t>
      </w:r>
      <w:r w:rsidR="00557488">
        <w:t xml:space="preserve"> house</w:t>
      </w:r>
      <w:r w:rsidR="00706262">
        <w:t xml:space="preserve"> starting from successive</w:t>
      </w:r>
      <w:r w:rsidR="00557488">
        <w:t xml:space="preserve"> 30º of arc from that point, </w:t>
      </w:r>
      <w:r w:rsidR="00251FF3">
        <w:t>whilst</w:t>
      </w:r>
      <w:r w:rsidR="00557488">
        <w:t xml:space="preserve"> Whole Sign</w:t>
      </w:r>
      <w:r w:rsidR="00117947">
        <w:t xml:space="preserve">s </w:t>
      </w:r>
      <w:r w:rsidR="00FD1B79">
        <w:t>takes 0º of the A</w:t>
      </w:r>
      <w:r w:rsidR="00557488">
        <w:t>scendant sign, and does likewise.</w:t>
      </w:r>
      <w:r w:rsidR="00B04543" w:rsidRPr="00B04543">
        <w:t xml:space="preserve"> </w:t>
      </w:r>
      <w:r w:rsidR="00B04543">
        <w:t>For convenience, I will be adopting the terms ‘modern’ and ‘traditional’ to loosely define astrological traditions, with ‘modern’ astrology most influenced by the authors of the 20</w:t>
      </w:r>
      <w:r w:rsidR="00B04543" w:rsidRPr="0059436A">
        <w:rPr>
          <w:vertAlign w:val="superscript"/>
        </w:rPr>
        <w:t>th</w:t>
      </w:r>
      <w:r w:rsidR="00B04543">
        <w:t xml:space="preserve"> Century, and ‘traditional’ astrology most influenced by more ancient authors. I do so recognising that one cannot anachronistically imagine that any astrologer today is not influenced by the modern period, and also that within these broad categorisations are further sub-categorisations.</w:t>
      </w:r>
      <w:r w:rsidR="00A37102" w:rsidRPr="00A37102">
        <w:t xml:space="preserve"> </w:t>
      </w:r>
      <w:r w:rsidR="00A37102">
        <w:t xml:space="preserve">Nevertheless, this broad distinction is a rough demarcator of astrological traditions, often employed by astrologers. </w:t>
      </w:r>
      <w:r w:rsidR="00B04543">
        <w:t xml:space="preserve"> Of particular note is ‘Hellenistic’ </w:t>
      </w:r>
      <w:r w:rsidR="00B04543">
        <w:lastRenderedPageBreak/>
        <w:t xml:space="preserve">astrology, a form of ‘traditional’ astrology inspired particularly by </w:t>
      </w:r>
      <w:r w:rsidR="00934554">
        <w:t xml:space="preserve">authors </w:t>
      </w:r>
      <w:r w:rsidR="0079488D">
        <w:t>from</w:t>
      </w:r>
      <w:r w:rsidR="00934554">
        <w:t xml:space="preserve"> the</w:t>
      </w:r>
      <w:r w:rsidR="00B04543">
        <w:t xml:space="preserve"> first several centuries </w:t>
      </w:r>
      <w:r w:rsidR="00EF0006">
        <w:t>CE</w:t>
      </w:r>
      <w:r w:rsidR="00B04543">
        <w:t xml:space="preserve">. </w:t>
      </w:r>
    </w:p>
    <w:p w14:paraId="0E4D7CC1" w14:textId="76337CC6" w:rsidR="007075A9" w:rsidRDefault="003051CC" w:rsidP="00E25854">
      <w:r>
        <w:t>W</w:t>
      </w:r>
      <w:r w:rsidR="00B97B3A">
        <w:t xml:space="preserve">ith so many </w:t>
      </w:r>
      <w:r>
        <w:t>house systems available</w:t>
      </w:r>
      <w:r w:rsidR="00B97B3A">
        <w:t xml:space="preserve">, </w:t>
      </w:r>
      <w:r w:rsidR="00BA42CA">
        <w:t xml:space="preserve">controversy exists about what house system one ought to use. Robert Hand </w:t>
      </w:r>
      <w:r>
        <w:t>suggested that</w:t>
      </w:r>
      <w:r w:rsidR="00BA42CA">
        <w:t xml:space="preserve"> ‘debate has long raged as to what is the proper method for computing</w:t>
      </w:r>
      <w:r w:rsidR="00300419">
        <w:t>’ house systems</w:t>
      </w:r>
      <w:r w:rsidR="005F0844">
        <w:t xml:space="preserve">, and Tompkins agreed, </w:t>
      </w:r>
      <w:r w:rsidR="00CF67C2">
        <w:t>entitling</w:t>
      </w:r>
      <w:r w:rsidR="005F0844">
        <w:t xml:space="preserve"> her </w:t>
      </w:r>
      <w:r w:rsidR="00CF67C2">
        <w:t xml:space="preserve">opening </w:t>
      </w:r>
      <w:r w:rsidR="005F0844">
        <w:t xml:space="preserve">section on </w:t>
      </w:r>
      <w:r w:rsidR="00CF67C2">
        <w:t xml:space="preserve">houses with </w:t>
      </w:r>
      <w:r w:rsidR="005F0844">
        <w:t>‘The Thorny Issue of House Systems’</w:t>
      </w:r>
      <w:r w:rsidR="002F7A68">
        <w:t xml:space="preserve">, </w:t>
      </w:r>
      <w:r w:rsidR="005F0844">
        <w:t>suggesting that the research topic is</w:t>
      </w:r>
      <w:r w:rsidR="004E3726">
        <w:t xml:space="preserve"> known to be</w:t>
      </w:r>
      <w:r w:rsidR="005F0844">
        <w:t xml:space="preserve"> controversial </w:t>
      </w:r>
      <w:r w:rsidR="004E3726">
        <w:t>within</w:t>
      </w:r>
      <w:r w:rsidR="005F0844">
        <w:t xml:space="preserve"> the astrological community</w:t>
      </w:r>
      <w:r w:rsidR="00300419">
        <w:t xml:space="preserve">; </w:t>
      </w:r>
      <w:r w:rsidR="00FF38A5">
        <w:t>indeed,</w:t>
      </w:r>
      <w:r w:rsidR="00300419">
        <w:t xml:space="preserve"> one u</w:t>
      </w:r>
      <w:r w:rsidR="00E12C97">
        <w:t>rban</w:t>
      </w:r>
      <w:r w:rsidR="005F0844">
        <w:t>-</w:t>
      </w:r>
      <w:r w:rsidR="00F05519">
        <w:t xml:space="preserve">legend </w:t>
      </w:r>
      <w:r w:rsidR="00300419">
        <w:t>describes</w:t>
      </w:r>
      <w:r w:rsidR="00B346C2">
        <w:t xml:space="preserve"> a</w:t>
      </w:r>
      <w:r w:rsidR="00300419">
        <w:t xml:space="preserve"> fist-fight breaking</w:t>
      </w:r>
      <w:r w:rsidR="005F0844">
        <w:t xml:space="preserve"> out at an astrological conference </w:t>
      </w:r>
      <w:r w:rsidR="00300419">
        <w:t>over</w:t>
      </w:r>
      <w:r w:rsidR="005F0844">
        <w:t xml:space="preserve"> which house system is </w:t>
      </w:r>
      <w:r w:rsidR="00300419">
        <w:t>best</w:t>
      </w:r>
      <w:r w:rsidR="005F0844">
        <w:rPr>
          <w:rStyle w:val="FootnoteReference"/>
        </w:rPr>
        <w:footnoteReference w:id="12"/>
      </w:r>
      <w:r w:rsidR="005F0844">
        <w:t xml:space="preserve">. </w:t>
      </w:r>
      <w:r w:rsidR="00E12C97">
        <w:t xml:space="preserve">Rudhyar </w:t>
      </w:r>
      <w:r w:rsidR="005A2FC9">
        <w:t xml:space="preserve">argued for </w:t>
      </w:r>
      <w:r w:rsidR="000C654F">
        <w:t xml:space="preserve">individualistic </w:t>
      </w:r>
      <w:r w:rsidR="005A2FC9">
        <w:t>relativism, where ‘</w:t>
      </w:r>
      <w:r w:rsidR="005A2FC9" w:rsidRPr="005A2FC9">
        <w:t>if we believe in the validity of a house system and a particular zodiac, it is these we should use</w:t>
      </w:r>
      <w:r w:rsidR="005A2FC9">
        <w:t>’ provided one honestly connects to the system</w:t>
      </w:r>
      <w:r w:rsidR="00E12C97">
        <w:t>, an argument which builds on his</w:t>
      </w:r>
      <w:r w:rsidR="00667704">
        <w:t xml:space="preserve"> post-modern sentiment in which ‘</w:t>
      </w:r>
      <w:r w:rsidR="00E12C97">
        <w:t>n</w:t>
      </w:r>
      <w:r w:rsidR="00055978" w:rsidRPr="00055978">
        <w:t>o system of interpretation is absolutely “true” – no more than any theory of science, or any system of social morality is absolutely “true”</w:t>
      </w:r>
      <w:r w:rsidR="00667704">
        <w:t>’</w:t>
      </w:r>
      <w:r w:rsidR="005A2FC9">
        <w:rPr>
          <w:rStyle w:val="FootnoteReference"/>
        </w:rPr>
        <w:footnoteReference w:id="13"/>
      </w:r>
      <w:r w:rsidR="005A2FC9">
        <w:t xml:space="preserve">. </w:t>
      </w:r>
      <w:r w:rsidR="00D017D0">
        <w:t xml:space="preserve">Campion </w:t>
      </w:r>
      <w:r w:rsidR="00F653DB">
        <w:t>noted</w:t>
      </w:r>
      <w:r w:rsidR="00E12C97">
        <w:t xml:space="preserve"> </w:t>
      </w:r>
      <w:r w:rsidR="00D017D0">
        <w:t xml:space="preserve">that ‘an overwhelming relativism in relation to astrological technique’ exists, which he </w:t>
      </w:r>
      <w:r w:rsidR="0086293B">
        <w:t>links</w:t>
      </w:r>
      <w:r w:rsidR="00D017D0">
        <w:t xml:space="preserve"> to Rudhyar</w:t>
      </w:r>
      <w:r w:rsidR="00557488">
        <w:t>’s influence</w:t>
      </w:r>
      <w:r w:rsidR="00D017D0">
        <w:rPr>
          <w:rStyle w:val="FootnoteReference"/>
        </w:rPr>
        <w:footnoteReference w:id="14"/>
      </w:r>
      <w:r w:rsidR="00D017D0">
        <w:t>.</w:t>
      </w:r>
      <w:r w:rsidR="00C45656">
        <w:t xml:space="preserve"> </w:t>
      </w:r>
      <w:r w:rsidR="002F2429">
        <w:t xml:space="preserve">Whilst Rudhyar </w:t>
      </w:r>
      <w:r w:rsidR="0021571F">
        <w:t>argues for</w:t>
      </w:r>
      <w:r w:rsidR="002F2429">
        <w:t xml:space="preserve"> a relativistic </w:t>
      </w:r>
      <w:r w:rsidR="005F71EF">
        <w:t>attitude to</w:t>
      </w:r>
      <w:r w:rsidR="0021571F">
        <w:t xml:space="preserve"> house systems, </w:t>
      </w:r>
      <w:r w:rsidR="00557488">
        <w:t xml:space="preserve">he also </w:t>
      </w:r>
      <w:r w:rsidR="0021571F">
        <w:t xml:space="preserve">argues </w:t>
      </w:r>
      <w:r w:rsidR="00C56062">
        <w:t xml:space="preserve">for the </w:t>
      </w:r>
      <w:r w:rsidR="00557488">
        <w:t>supremacy</w:t>
      </w:r>
      <w:r w:rsidR="00C56062">
        <w:t xml:space="preserve"> of</w:t>
      </w:r>
      <w:r w:rsidR="0021571F">
        <w:t xml:space="preserve"> </w:t>
      </w:r>
      <w:r w:rsidR="002F2429">
        <w:t>Campanus</w:t>
      </w:r>
      <w:r w:rsidR="006866FF">
        <w:t xml:space="preserve"> (a division of the prime-vertical projected through its poles),</w:t>
      </w:r>
      <w:r w:rsidR="002F2429">
        <w:t xml:space="preserve"> </w:t>
      </w:r>
      <w:r w:rsidR="006866FF">
        <w:t>which focuses on the individual’s local-space, core to</w:t>
      </w:r>
      <w:r w:rsidR="002F2429">
        <w:t xml:space="preserve"> Rudhyar’s </w:t>
      </w:r>
      <w:r w:rsidR="00267C9C">
        <w:t>idea of</w:t>
      </w:r>
      <w:r w:rsidR="002F2429">
        <w:t xml:space="preserve"> ‘person-centered’ astrology</w:t>
      </w:r>
      <w:r w:rsidR="002F2429">
        <w:rPr>
          <w:rStyle w:val="FootnoteReference"/>
        </w:rPr>
        <w:footnoteReference w:id="15"/>
      </w:r>
      <w:r w:rsidR="002F2429">
        <w:t>.</w:t>
      </w:r>
      <w:r w:rsidR="00316244">
        <w:t xml:space="preserve"> But he also denigrates other house systems, referring to Equal as ‘</w:t>
      </w:r>
      <w:r w:rsidR="00E54744" w:rsidRPr="00E54744">
        <w:t>totally</w:t>
      </w:r>
      <w:r w:rsidR="00E54744">
        <w:t xml:space="preserve"> indefensible’</w:t>
      </w:r>
      <w:r w:rsidR="00E54744">
        <w:rPr>
          <w:rStyle w:val="FootnoteReference"/>
        </w:rPr>
        <w:footnoteReference w:id="16"/>
      </w:r>
      <w:r w:rsidR="00316244">
        <w:t>.</w:t>
      </w:r>
    </w:p>
    <w:p w14:paraId="78587926" w14:textId="681DD9DA" w:rsidR="000C31CB" w:rsidRDefault="005541C7" w:rsidP="000C31CB">
      <w:r>
        <w:t xml:space="preserve">Houlding </w:t>
      </w:r>
      <w:r w:rsidR="007075A9">
        <w:t>notes that</w:t>
      </w:r>
      <w:r>
        <w:t xml:space="preserve"> ‘in theory there are valid philosophical arguments that allow every house system to be perceived as the most appropriate ac</w:t>
      </w:r>
      <w:r w:rsidR="008B0398">
        <w:t>cording to one’s inclinations’,</w:t>
      </w:r>
      <w:r w:rsidR="00407D4B">
        <w:t xml:space="preserve"> in other words, with </w:t>
      </w:r>
      <w:r>
        <w:t>so many house systems available</w:t>
      </w:r>
      <w:r w:rsidR="00407D4B">
        <w:t>, it’s easy to find one to</w:t>
      </w:r>
      <w:r w:rsidR="00BC57F3">
        <w:t xml:space="preserve"> attach philosophical arguments</w:t>
      </w:r>
      <w:r w:rsidR="00472D12">
        <w:rPr>
          <w:rStyle w:val="FootnoteReference"/>
        </w:rPr>
        <w:footnoteReference w:id="17"/>
      </w:r>
      <w:r>
        <w:t xml:space="preserve">. </w:t>
      </w:r>
      <w:r w:rsidR="00E12C97">
        <w:t>Arguments derived from h</w:t>
      </w:r>
      <w:r w:rsidR="00F064D3">
        <w:t xml:space="preserve">istorical </w:t>
      </w:r>
      <w:r w:rsidR="00E9644E">
        <w:t>importance</w:t>
      </w:r>
      <w:r w:rsidR="00F064D3">
        <w:t xml:space="preserve"> may also form part of an astrologer’s decision-making. </w:t>
      </w:r>
      <w:r w:rsidR="00AB6954">
        <w:t xml:space="preserve">Whole Signs </w:t>
      </w:r>
      <w:r w:rsidR="007A38DA">
        <w:t xml:space="preserve">was argued by James Holden to be the </w:t>
      </w:r>
      <w:r w:rsidR="007A38DA">
        <w:lastRenderedPageBreak/>
        <w:t>most ancient form of house division</w:t>
      </w:r>
      <w:r w:rsidR="00932113">
        <w:rPr>
          <w:rStyle w:val="FootnoteReference"/>
        </w:rPr>
        <w:footnoteReference w:id="18"/>
      </w:r>
      <w:r w:rsidR="007A38DA">
        <w:t xml:space="preserve">. </w:t>
      </w:r>
      <w:r w:rsidR="00754447">
        <w:t>Awareness of the ancient use of Whole Si</w:t>
      </w:r>
      <w:r w:rsidR="00AB6954">
        <w:t xml:space="preserve">gns </w:t>
      </w:r>
      <w:r w:rsidR="00754447">
        <w:t>is only recently understood by astrologers</w:t>
      </w:r>
      <w:r w:rsidR="00AB6954">
        <w:t xml:space="preserve">, </w:t>
      </w:r>
      <w:r w:rsidR="005710AA">
        <w:t xml:space="preserve">J.D North, when </w:t>
      </w:r>
      <w:r w:rsidR="004C06B2">
        <w:t>documenting the history of house systems completely fails to mention or</w:t>
      </w:r>
      <w:r w:rsidR="00AB6954">
        <w:t xml:space="preserve"> describe Whole Signs </w:t>
      </w:r>
      <w:r w:rsidR="00477C09">
        <w:t>at all</w:t>
      </w:r>
      <w:r w:rsidR="00477C09">
        <w:rPr>
          <w:rStyle w:val="FootnoteReference"/>
        </w:rPr>
        <w:footnoteReference w:id="19"/>
      </w:r>
      <w:r w:rsidR="00477C09">
        <w:t>.</w:t>
      </w:r>
      <w:r w:rsidR="00F14E1A">
        <w:t xml:space="preserve"> Project Hindsight was a translation project to recover</w:t>
      </w:r>
      <w:r w:rsidR="007C556E">
        <w:t xml:space="preserve"> ancient astrological practice, </w:t>
      </w:r>
      <w:r w:rsidR="0022556F">
        <w:t xml:space="preserve">and </w:t>
      </w:r>
      <w:r w:rsidR="00F14E1A">
        <w:t>included Robert Hand and Robert Schmidt</w:t>
      </w:r>
      <w:r w:rsidR="00623BEA">
        <w:rPr>
          <w:rStyle w:val="FootnoteReference"/>
        </w:rPr>
        <w:footnoteReference w:id="20"/>
      </w:r>
      <w:r w:rsidR="00F14E1A">
        <w:t>.</w:t>
      </w:r>
      <w:r w:rsidR="005710AA">
        <w:t xml:space="preserve"> </w:t>
      </w:r>
      <w:r w:rsidR="00F14E1A">
        <w:t xml:space="preserve">Whilst </w:t>
      </w:r>
      <w:r w:rsidR="00F06215">
        <w:t xml:space="preserve">Project Hindsight and James Holden argued for Whole Sign Houses as the most </w:t>
      </w:r>
      <w:r w:rsidR="003E3890">
        <w:t>ancient form of house division</w:t>
      </w:r>
      <w:r w:rsidR="00F06215">
        <w:t xml:space="preserve">, Tompkins described Equal Houses as the most ancient form of house division instead, </w:t>
      </w:r>
      <w:r w:rsidR="0053700F">
        <w:t>without mention of Whole Signs</w:t>
      </w:r>
      <w:r w:rsidR="00F06215">
        <w:rPr>
          <w:rStyle w:val="FootnoteReference"/>
        </w:rPr>
        <w:footnoteReference w:id="21"/>
      </w:r>
      <w:r w:rsidR="00F06215">
        <w:t xml:space="preserve">. </w:t>
      </w:r>
      <w:r w:rsidR="00FA079A">
        <w:t xml:space="preserve">Additionally, </w:t>
      </w:r>
      <w:r w:rsidR="008B0398">
        <w:t xml:space="preserve">Hand argued that ‘Whole Signs </w:t>
      </w:r>
      <w:r w:rsidR="008B0398" w:rsidRPr="001F15CC">
        <w:t>interpretati</w:t>
      </w:r>
      <w:r w:rsidR="008B0398">
        <w:t xml:space="preserve">on works better most of the time’ compared to other house systems, clearly arguing against a relativist position, whilst </w:t>
      </w:r>
      <w:r w:rsidR="004A4B71">
        <w:t>Schmidt, via</w:t>
      </w:r>
      <w:r w:rsidR="00844450">
        <w:t xml:space="preserve"> a</w:t>
      </w:r>
      <w:r w:rsidR="004A4B71">
        <w:t xml:space="preserve"> </w:t>
      </w:r>
      <w:r w:rsidR="00B5566A">
        <w:t>Project Hindsight</w:t>
      </w:r>
      <w:r w:rsidR="00844450">
        <w:t xml:space="preserve"> translation,</w:t>
      </w:r>
      <w:r w:rsidR="00A73B2B">
        <w:t xml:space="preserve"> </w:t>
      </w:r>
      <w:r w:rsidR="00136737">
        <w:t>also argued</w:t>
      </w:r>
      <w:r w:rsidR="00A555EB">
        <w:t xml:space="preserve"> for</w:t>
      </w:r>
      <w:r w:rsidR="00B5566A">
        <w:t xml:space="preserve"> the </w:t>
      </w:r>
      <w:r w:rsidR="005667FA">
        <w:t>primacy</w:t>
      </w:r>
      <w:r w:rsidR="00B5566A">
        <w:t xml:space="preserve"> of Whole Sign</w:t>
      </w:r>
      <w:r w:rsidR="00AB6F5A">
        <w:rPr>
          <w:rStyle w:val="FootnoteReference"/>
        </w:rPr>
        <w:footnoteReference w:id="22"/>
      </w:r>
      <w:r w:rsidR="00B5566A">
        <w:t xml:space="preserve">. </w:t>
      </w:r>
      <w:r w:rsidR="00BC1993">
        <w:t xml:space="preserve">However, </w:t>
      </w:r>
      <w:r w:rsidR="003621C2">
        <w:t>Schmidt, in the last years of his life refuted</w:t>
      </w:r>
      <w:r w:rsidR="00BC1993">
        <w:t xml:space="preserve"> the sole advocacy of Whole Signs</w:t>
      </w:r>
      <w:r w:rsidR="003621C2">
        <w:t xml:space="preserve">, concluding that </w:t>
      </w:r>
      <w:r w:rsidR="00BC1993">
        <w:t xml:space="preserve">is </w:t>
      </w:r>
      <w:r w:rsidR="003621C2">
        <w:t>‘</w:t>
      </w:r>
      <w:r w:rsidR="004B1FD1" w:rsidRPr="004B1FD1">
        <w:t>irresponsible to advocate the sole use of whole-sign places to learners of Greek astrology</w:t>
      </w:r>
      <w:r w:rsidR="003621C2">
        <w:t>’</w:t>
      </w:r>
      <w:r w:rsidR="00BC1993">
        <w:t xml:space="preserve">, noting that Whole Signs </w:t>
      </w:r>
      <w:r w:rsidR="004B1FD1">
        <w:t xml:space="preserve">ought to be used </w:t>
      </w:r>
      <w:r w:rsidR="00BC1993">
        <w:t>in conjun</w:t>
      </w:r>
      <w:r w:rsidR="00D94E8F">
        <w:t>ction with other house systems, contradicting</w:t>
      </w:r>
      <w:r w:rsidR="00B13611">
        <w:t xml:space="preserve"> previously published information from Project Hindsight</w:t>
      </w:r>
      <w:r w:rsidR="004B1FD1">
        <w:rPr>
          <w:rStyle w:val="FootnoteReference"/>
        </w:rPr>
        <w:footnoteReference w:id="23"/>
      </w:r>
      <w:r w:rsidR="003621C2">
        <w:t>.</w:t>
      </w:r>
      <w:r w:rsidR="004B1FD1">
        <w:t xml:space="preserve"> </w:t>
      </w:r>
    </w:p>
    <w:p w14:paraId="701309A3" w14:textId="474186DE" w:rsidR="005208C3" w:rsidRDefault="000C31CB" w:rsidP="00E25854">
      <w:r>
        <w:t xml:space="preserve">In summary, there are many house systems available for an astrologer to choose from, and </w:t>
      </w:r>
      <w:r w:rsidR="003860CB">
        <w:t xml:space="preserve">they </w:t>
      </w:r>
      <w:r>
        <w:t xml:space="preserve">are recognised as a controversial component of the astrological toolkit. </w:t>
      </w:r>
      <w:r w:rsidR="00AA77BD">
        <w:t xml:space="preserve">Campion attributes </w:t>
      </w:r>
      <w:r w:rsidR="00E327FD">
        <w:t xml:space="preserve">house system </w:t>
      </w:r>
      <w:r w:rsidR="00AA77BD">
        <w:t xml:space="preserve">relativism to Rudhyar, but Rudhyar, although </w:t>
      </w:r>
      <w:r w:rsidR="000E5756">
        <w:t>recommending</w:t>
      </w:r>
      <w:r w:rsidR="00AA77BD">
        <w:t xml:space="preserve"> a relativist position</w:t>
      </w:r>
      <w:r w:rsidR="000E5756">
        <w:t>, denigrated</w:t>
      </w:r>
      <w:r w:rsidR="00AA7C97">
        <w:t xml:space="preserve"> Equal houses</w:t>
      </w:r>
      <w:r w:rsidR="000E5756">
        <w:t xml:space="preserve"> in practice</w:t>
      </w:r>
      <w:r w:rsidR="00D632D8">
        <w:t xml:space="preserve">, </w:t>
      </w:r>
      <w:r w:rsidR="000E5756">
        <w:t xml:space="preserve">whilst </w:t>
      </w:r>
      <w:r w:rsidR="00AA7C97">
        <w:t>promoting the primacy of Campanus</w:t>
      </w:r>
      <w:r w:rsidR="00AA77BD">
        <w:t>.</w:t>
      </w:r>
      <w:r w:rsidR="00DF3232">
        <w:t xml:space="preserve"> A</w:t>
      </w:r>
      <w:r w:rsidR="00F573B5">
        <w:t>rgument</w:t>
      </w:r>
      <w:r w:rsidR="00C207A1">
        <w:t>s</w:t>
      </w:r>
      <w:r w:rsidR="00D632D8">
        <w:t xml:space="preserve"> </w:t>
      </w:r>
      <w:r w:rsidR="00C0263E">
        <w:t>for</w:t>
      </w:r>
      <w:r w:rsidR="00AA77BD">
        <w:t xml:space="preserve"> historical authority </w:t>
      </w:r>
      <w:r w:rsidR="00537627">
        <w:t>may want to</w:t>
      </w:r>
      <w:r w:rsidR="00F573B5">
        <w:t xml:space="preserve"> contend with the </w:t>
      </w:r>
      <w:r w:rsidR="002848D2">
        <w:t>changing landscape of research into astrological history.</w:t>
      </w:r>
      <w:r w:rsidR="005208C3">
        <w:t xml:space="preserve"> </w:t>
      </w:r>
      <w:r w:rsidR="00DF3232">
        <w:t xml:space="preserve">Additionally, </w:t>
      </w:r>
      <w:r w:rsidR="003B3D7E">
        <w:t>I will group astrologers into different recognised ‘astrologies’, particularly the broad strokes of ‘modern’ and ‘tradiitonal’</w:t>
      </w:r>
      <w:r w:rsidR="00F85809">
        <w:t>, often employed by astrologers.</w:t>
      </w:r>
    </w:p>
    <w:p w14:paraId="27041D42" w14:textId="6DED523C" w:rsidR="004B1FD1" w:rsidRDefault="002F5A9E" w:rsidP="002F5A9E">
      <w:pPr>
        <w:pStyle w:val="Heading1"/>
      </w:pPr>
      <w:r>
        <w:lastRenderedPageBreak/>
        <w:t>Methods</w:t>
      </w:r>
    </w:p>
    <w:p w14:paraId="1759DFD9" w14:textId="1BB8B7AB" w:rsidR="002F5A9E" w:rsidRDefault="002F5A9E" w:rsidP="00E25854">
      <w:r w:rsidRPr="002F5A9E">
        <w:t xml:space="preserve">A mixed-methods approach </w:t>
      </w:r>
      <w:r w:rsidR="00F47F84">
        <w:t>was</w:t>
      </w:r>
      <w:r w:rsidRPr="002F5A9E">
        <w:t xml:space="preserve"> chosen to explore the research question, combining questionnaires, with qualitative data d</w:t>
      </w:r>
      <w:r w:rsidR="00F47F84">
        <w:t>erived both from questionnaires</w:t>
      </w:r>
      <w:r w:rsidRPr="002F5A9E">
        <w:t xml:space="preserve"> and semi-structured interviews, as </w:t>
      </w:r>
      <w:r w:rsidR="00F47F84">
        <w:t>suggested</w:t>
      </w:r>
      <w:r w:rsidRPr="002F5A9E">
        <w:t xml:space="preserve"> by Hennink, Hutter and Baily</w:t>
      </w:r>
      <w:r w:rsidR="005D5212">
        <w:rPr>
          <w:rStyle w:val="FootnoteReference"/>
        </w:rPr>
        <w:footnoteReference w:id="24"/>
      </w:r>
      <w:r w:rsidRPr="002F5A9E">
        <w:t>. A self-administered digital questionnaire</w:t>
      </w:r>
      <w:r w:rsidR="00C403FA">
        <w:t xml:space="preserve"> (see Appendix A)</w:t>
      </w:r>
      <w:r w:rsidRPr="002F5A9E">
        <w:t xml:space="preserve"> </w:t>
      </w:r>
      <w:r w:rsidR="00884017">
        <w:t>was</w:t>
      </w:r>
      <w:r w:rsidR="00C403FA">
        <w:t xml:space="preserve"> distributed amongst several online astrological websites, and Facebook groups </w:t>
      </w:r>
      <w:r w:rsidR="00301FBD">
        <w:t>with</w:t>
      </w:r>
      <w:r w:rsidR="00C403FA">
        <w:t xml:space="preserve"> 183 respondents. </w:t>
      </w:r>
      <w:r w:rsidR="006F7617">
        <w:t>F</w:t>
      </w:r>
      <w:r w:rsidRPr="002F5A9E">
        <w:t>ollowing Judith Bell’s suggestion that anonymity means that no one</w:t>
      </w:r>
      <w:r w:rsidR="006F7617">
        <w:t xml:space="preserve"> else</w:t>
      </w:r>
      <w:r w:rsidRPr="002F5A9E">
        <w:t xml:space="preserve"> will see the co</w:t>
      </w:r>
      <w:r w:rsidR="006F7617">
        <w:t>mpleted questionnaire</w:t>
      </w:r>
      <w:r w:rsidRPr="002F5A9E">
        <w:t xml:space="preserve">, </w:t>
      </w:r>
      <w:r w:rsidR="00884017">
        <w:t>and</w:t>
      </w:r>
      <w:r w:rsidRPr="002F5A9E">
        <w:t xml:space="preserve"> Hennink, Hutter and Bailey’s suggestion of removing any information that may identify a participant</w:t>
      </w:r>
      <w:r w:rsidR="005624BD">
        <w:t xml:space="preserve">, I will refer to participants by their number and an invented </w:t>
      </w:r>
      <w:r w:rsidR="00B47526">
        <w:t>moniker</w:t>
      </w:r>
      <w:r w:rsidR="005D5212">
        <w:rPr>
          <w:rStyle w:val="FootnoteReference"/>
        </w:rPr>
        <w:footnoteReference w:id="25"/>
      </w:r>
      <w:r w:rsidRPr="002F5A9E">
        <w:t>.</w:t>
      </w:r>
      <w:r w:rsidR="00260144">
        <w:t xml:space="preserve"> The questionnaire</w:t>
      </w:r>
      <w:r w:rsidR="0033073F">
        <w:t xml:space="preserve"> consisted of multiple choice, open questions and Likert scales</w:t>
      </w:r>
      <w:r w:rsidR="002D36C2">
        <w:t xml:space="preserve"> </w:t>
      </w:r>
      <w:r w:rsidRPr="002F5A9E">
        <w:t>with a three to five interval</w:t>
      </w:r>
      <w:r w:rsidR="002D36C2">
        <w:t xml:space="preserve"> as </w:t>
      </w:r>
      <w:r w:rsidR="00B47526">
        <w:t>suggested</w:t>
      </w:r>
      <w:r w:rsidR="002D36C2">
        <w:t xml:space="preserve"> by Judith Bell</w:t>
      </w:r>
      <w:r w:rsidR="00005483">
        <w:rPr>
          <w:rStyle w:val="FootnoteReference"/>
        </w:rPr>
        <w:footnoteReference w:id="26"/>
      </w:r>
      <w:r w:rsidRPr="002F5A9E">
        <w:t xml:space="preserve">. The questionnaire </w:t>
      </w:r>
      <w:r w:rsidR="00260144">
        <w:t>was</w:t>
      </w:r>
      <w:r w:rsidRPr="002F5A9E">
        <w:t xml:space="preserve"> complemented with a small set of semi-structured interviews,</w:t>
      </w:r>
      <w:r w:rsidR="004D0408">
        <w:t xml:space="preserve"> conducted principally online,</w:t>
      </w:r>
      <w:r w:rsidRPr="002F5A9E">
        <w:t xml:space="preserve"> in order to interpret</w:t>
      </w:r>
      <w:r w:rsidR="00260144">
        <w:t>, and contextualis</w:t>
      </w:r>
      <w:r w:rsidR="00C932F6">
        <w:t xml:space="preserve">e </w:t>
      </w:r>
      <w:r w:rsidRPr="002F5A9E">
        <w:t xml:space="preserve">the </w:t>
      </w:r>
      <w:r w:rsidR="00C932F6">
        <w:t xml:space="preserve">findings, and to </w:t>
      </w:r>
      <w:r w:rsidRPr="002F5A9E">
        <w:t>gain insight on underlying trends and motivations</w:t>
      </w:r>
      <w:r w:rsidR="007E5202">
        <w:rPr>
          <w:rStyle w:val="FootnoteReference"/>
        </w:rPr>
        <w:footnoteReference w:id="27"/>
      </w:r>
      <w:r w:rsidRPr="002F5A9E">
        <w:t xml:space="preserve">. </w:t>
      </w:r>
      <w:r w:rsidR="00474EDF">
        <w:t>The research question</w:t>
      </w:r>
      <w:r w:rsidRPr="002F5A9E">
        <w:t xml:space="preserve"> involves subjective experience which is required to be interpreted by the researcher</w:t>
      </w:r>
      <w:r w:rsidR="00474EDF">
        <w:t>.</w:t>
      </w:r>
      <w:r w:rsidR="00BA330F" w:rsidRPr="00BA330F">
        <w:t xml:space="preserve"> Henn</w:t>
      </w:r>
      <w:r w:rsidR="00EC2DC8">
        <w:t xml:space="preserve">ink, Hutter and Bailey </w:t>
      </w:r>
      <w:r w:rsidR="00474EDF">
        <w:t xml:space="preserve">argued </w:t>
      </w:r>
      <w:r w:rsidR="00BA330F" w:rsidRPr="00BA330F">
        <w:t>that ‘reality is socially constructed’</w:t>
      </w:r>
      <w:r w:rsidR="00474EDF">
        <w:t xml:space="preserve"> and</w:t>
      </w:r>
      <w:r w:rsidR="00BA330F" w:rsidRPr="00BA330F">
        <w:t xml:space="preserve"> that the researcher’s ‘background, position, or emotion are an integral part of the</w:t>
      </w:r>
      <w:r w:rsidR="00474EDF">
        <w:t xml:space="preserve"> process</w:t>
      </w:r>
      <w:r w:rsidR="00157E5D">
        <w:t>’</w:t>
      </w:r>
      <w:r w:rsidR="00474EDF">
        <w:t xml:space="preserve">, therefore </w:t>
      </w:r>
      <w:r w:rsidR="00BA330F" w:rsidRPr="00BA330F">
        <w:t>I will employ reflexivi</w:t>
      </w:r>
      <w:r w:rsidR="00B14A12">
        <w:t xml:space="preserve">ty to examine how my own biases, experiences and social background </w:t>
      </w:r>
      <w:r w:rsidR="00BA330F" w:rsidRPr="00BA330F">
        <w:t>may influence the research process</w:t>
      </w:r>
      <w:r w:rsidR="00782770">
        <w:t xml:space="preserve"> and conclusions</w:t>
      </w:r>
      <w:r w:rsidR="00BA330F">
        <w:rPr>
          <w:rStyle w:val="FootnoteReference"/>
        </w:rPr>
        <w:footnoteReference w:id="28"/>
      </w:r>
      <w:r w:rsidR="00BA330F" w:rsidRPr="00BA330F">
        <w:t>.</w:t>
      </w:r>
    </w:p>
    <w:p w14:paraId="0372DCB0" w14:textId="0C0BBC53" w:rsidR="009951C0" w:rsidRDefault="00D450B3" w:rsidP="00D450B3">
      <w:pPr>
        <w:pStyle w:val="Heading1"/>
      </w:pPr>
      <w:r>
        <w:t>Reflexivity</w:t>
      </w:r>
    </w:p>
    <w:p w14:paraId="6888F047" w14:textId="53D004D3" w:rsidR="009951C0" w:rsidRDefault="00313C28" w:rsidP="00556D29">
      <w:r>
        <w:t>Hennink, Hutter and Bailey recognise</w:t>
      </w:r>
      <w:r w:rsidR="006E4325">
        <w:t>d</w:t>
      </w:r>
      <w:r>
        <w:t xml:space="preserve"> the need for self-reflection, so that the researcher’s influence on the research is made explicit</w:t>
      </w:r>
      <w:r>
        <w:rPr>
          <w:rStyle w:val="FootnoteReference"/>
        </w:rPr>
        <w:footnoteReference w:id="29"/>
      </w:r>
      <w:r>
        <w:t xml:space="preserve">. With this in mind, </w:t>
      </w:r>
      <w:r w:rsidR="00181040">
        <w:t xml:space="preserve">I </w:t>
      </w:r>
      <w:r w:rsidR="00506C85">
        <w:t>am a semi-professional astrologer</w:t>
      </w:r>
      <w:r w:rsidR="009B4D95">
        <w:t xml:space="preserve">, </w:t>
      </w:r>
      <w:r w:rsidR="00CA415E">
        <w:t xml:space="preserve">born in Ireland but living in the UK, </w:t>
      </w:r>
      <w:r w:rsidR="009B4D95">
        <w:t>and have been studying or practicing astrology for almost 15 years</w:t>
      </w:r>
      <w:r w:rsidR="00F54ACE">
        <w:t xml:space="preserve">. I employ a mix of modern and ancient methods of astrology in my own practice. </w:t>
      </w:r>
      <w:r w:rsidR="006E4325">
        <w:t>Hennink, Hutter and Bailey recognised</w:t>
      </w:r>
      <w:r w:rsidR="009B4D95">
        <w:t xml:space="preserve"> </w:t>
      </w:r>
      <w:r w:rsidR="00CA415E">
        <w:t xml:space="preserve">the </w:t>
      </w:r>
      <w:r w:rsidR="00157E5D">
        <w:t>distinction between the</w:t>
      </w:r>
      <w:r w:rsidR="00CA415E">
        <w:t xml:space="preserve"> </w:t>
      </w:r>
      <w:r w:rsidR="00CA415E">
        <w:lastRenderedPageBreak/>
        <w:t xml:space="preserve">‘insider’s point of view’ and an ‘outsider’s point of view’, </w:t>
      </w:r>
      <w:r w:rsidR="007D21AC">
        <w:t>referred</w:t>
      </w:r>
      <w:r w:rsidR="00CA415E">
        <w:t xml:space="preserve"> to as </w:t>
      </w:r>
      <w:r w:rsidR="00157E5D">
        <w:t>‘emic’</w:t>
      </w:r>
      <w:r w:rsidR="00CA415E">
        <w:t xml:space="preserve"> and </w:t>
      </w:r>
      <w:r w:rsidR="00157E5D">
        <w:t>‘etic’</w:t>
      </w:r>
      <w:r w:rsidR="00CA415E">
        <w:t xml:space="preserve"> respectively</w:t>
      </w:r>
      <w:r w:rsidR="00CA415E">
        <w:rPr>
          <w:rStyle w:val="FootnoteReference"/>
        </w:rPr>
        <w:footnoteReference w:id="30"/>
      </w:r>
      <w:r w:rsidR="00CA415E">
        <w:t>.</w:t>
      </w:r>
      <w:r w:rsidR="00F54ACE">
        <w:t xml:space="preserve"> </w:t>
      </w:r>
      <w:r w:rsidR="007D21AC">
        <w:t xml:space="preserve"> I </w:t>
      </w:r>
      <w:r w:rsidR="00F54ACE">
        <w:t>adopt an emic perspective</w:t>
      </w:r>
      <w:r w:rsidR="00157E5D">
        <w:t xml:space="preserve"> </w:t>
      </w:r>
      <w:r w:rsidR="007D21AC">
        <w:t>in regards astrological language</w:t>
      </w:r>
      <w:r w:rsidR="00F54ACE">
        <w:t xml:space="preserve"> and feel confident in understanding ‘thick descriptions’ of astrological nuance that Clifford Geertz described</w:t>
      </w:r>
      <w:r w:rsidR="00F54ACE">
        <w:rPr>
          <w:rStyle w:val="FootnoteReference"/>
        </w:rPr>
        <w:footnoteReference w:id="31"/>
      </w:r>
      <w:r w:rsidR="00F54ACE">
        <w:t xml:space="preserve">. </w:t>
      </w:r>
      <w:r w:rsidR="0091514D">
        <w:t>My own preference for house system</w:t>
      </w:r>
      <w:r w:rsidR="00A06A94">
        <w:t>s</w:t>
      </w:r>
      <w:r w:rsidR="0091514D">
        <w:t xml:space="preserve"> is Placidus and Equal, and</w:t>
      </w:r>
      <w:r w:rsidR="00067455">
        <w:t xml:space="preserve"> I</w:t>
      </w:r>
      <w:r w:rsidR="0091514D">
        <w:t xml:space="preserve"> hold some philosophical arguments against Whole Signs, making me a not unbiased researcher. Recognising this, I </w:t>
      </w:r>
      <w:r w:rsidR="00F150F5">
        <w:t xml:space="preserve">have </w:t>
      </w:r>
      <w:r w:rsidR="00500CD6">
        <w:t>endeavoured</w:t>
      </w:r>
      <w:r w:rsidR="00F150F5">
        <w:t xml:space="preserve"> to remain </w:t>
      </w:r>
      <w:r w:rsidR="0091514D">
        <w:t>dispassionate in my research and not introduce my own ideas or p</w:t>
      </w:r>
      <w:r w:rsidR="00C43014">
        <w:t xml:space="preserve">references </w:t>
      </w:r>
      <w:r w:rsidR="0091514D">
        <w:t>so that my participants can speak freely</w:t>
      </w:r>
      <w:r w:rsidR="00C863B3">
        <w:t xml:space="preserve"> and the research be unbiased</w:t>
      </w:r>
      <w:r w:rsidR="00B94E58">
        <w:t>, holding back from counter discussion where necessary</w:t>
      </w:r>
      <w:r w:rsidR="0091514D">
        <w:t>.</w:t>
      </w:r>
    </w:p>
    <w:p w14:paraId="231D770A" w14:textId="78F8D7DD" w:rsidR="009951C0" w:rsidRDefault="00F54ACE" w:rsidP="00CA7C31">
      <w:pPr>
        <w:pStyle w:val="Heading1"/>
      </w:pPr>
      <w:r>
        <w:t>Research</w:t>
      </w:r>
    </w:p>
    <w:p w14:paraId="20B459B5" w14:textId="61F00A37" w:rsidR="00CA7C31" w:rsidRDefault="004F46AF" w:rsidP="00556D29">
      <w:r>
        <w:t xml:space="preserve">Campion noted that, on average, </w:t>
      </w:r>
      <w:r w:rsidR="00611230">
        <w:t xml:space="preserve">70% of respondents agreed to the statement that ‘the right house system is the one which works for you’. </w:t>
      </w:r>
      <w:r w:rsidR="0046455D">
        <w:t xml:space="preserve">My research re-examined this </w:t>
      </w:r>
      <w:r w:rsidR="009D2BB0">
        <w:t>statement</w:t>
      </w:r>
      <w:r w:rsidR="0046455D">
        <w:t>, but, in recognising Campion’s view of ‘astrologies’,</w:t>
      </w:r>
      <w:r w:rsidR="006D1883">
        <w:t xml:space="preserve"> I split my data across astrological tradition</w:t>
      </w:r>
      <w:r w:rsidR="0046455D">
        <w:t>.</w:t>
      </w:r>
      <w:r w:rsidR="006D1883">
        <w:t xml:space="preserve"> </w:t>
      </w:r>
      <w:r w:rsidR="007441BF">
        <w:t>Figure 1 shows the results of this survey</w:t>
      </w:r>
      <w:r w:rsidR="00820787">
        <w:t xml:space="preserve"> across all traditions</w:t>
      </w:r>
      <w:r w:rsidR="007441BF">
        <w:t xml:space="preserve">, demonstrating that unlike in Campion’s survey, only 53% of respondents agreed with </w:t>
      </w:r>
      <w:r w:rsidR="006D1883">
        <w:t>the</w:t>
      </w:r>
      <w:r w:rsidR="007441BF">
        <w:t xml:space="preserve"> </w:t>
      </w:r>
      <w:r w:rsidR="006D1883">
        <w:t xml:space="preserve">relativist </w:t>
      </w:r>
      <w:r w:rsidR="007441BF">
        <w:t>statement.</w:t>
      </w:r>
    </w:p>
    <w:p w14:paraId="263F0948" w14:textId="5FCE7F3F" w:rsidR="003F5732" w:rsidRDefault="007F128F" w:rsidP="007F128F">
      <w:pPr>
        <w:jc w:val="center"/>
      </w:pPr>
      <w:r>
        <w:rPr>
          <w:noProof/>
          <w:lang w:eastAsia="en-GB"/>
        </w:rPr>
        <w:lastRenderedPageBreak/>
        <w:drawing>
          <wp:inline distT="0" distB="0" distL="0" distR="0" wp14:anchorId="5454A4CD" wp14:editId="12D2690A">
            <wp:extent cx="4973391" cy="3011603"/>
            <wp:effectExtent l="0" t="0" r="508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8-09 at 23.25.27.png"/>
                    <pic:cNvPicPr/>
                  </pic:nvPicPr>
                  <pic:blipFill>
                    <a:blip r:embed="rId9">
                      <a:extLst>
                        <a:ext uri="{28A0092B-C50C-407E-A947-70E740481C1C}">
                          <a14:useLocalDpi xmlns:a14="http://schemas.microsoft.com/office/drawing/2010/main" val="0"/>
                        </a:ext>
                      </a:extLst>
                    </a:blip>
                    <a:stretch>
                      <a:fillRect/>
                    </a:stretch>
                  </pic:blipFill>
                  <pic:spPr>
                    <a:xfrm>
                      <a:off x="0" y="0"/>
                      <a:ext cx="5013678" cy="3035999"/>
                    </a:xfrm>
                    <a:prstGeom prst="rect">
                      <a:avLst/>
                    </a:prstGeom>
                  </pic:spPr>
                </pic:pic>
              </a:graphicData>
            </a:graphic>
          </wp:inline>
        </w:drawing>
      </w:r>
    </w:p>
    <w:p w14:paraId="0CD50494" w14:textId="47A1962B" w:rsidR="007441BF" w:rsidRDefault="003F5732" w:rsidP="003F5732">
      <w:pPr>
        <w:pStyle w:val="Caption"/>
        <w:jc w:val="center"/>
      </w:pPr>
      <w:bookmarkStart w:id="2" w:name="_Toc47902859"/>
      <w:bookmarkStart w:id="3" w:name="_Toc47902865"/>
      <w:r>
        <w:t xml:space="preserve">Figure </w:t>
      </w:r>
      <w:r w:rsidR="00845F53">
        <w:fldChar w:fldCharType="begin"/>
      </w:r>
      <w:r w:rsidR="00845F53">
        <w:instrText xml:space="preserve"> SEQ Figure \* ARABIC </w:instrText>
      </w:r>
      <w:r w:rsidR="00845F53">
        <w:fldChar w:fldCharType="separate"/>
      </w:r>
      <w:r w:rsidR="00206673">
        <w:rPr>
          <w:noProof/>
        </w:rPr>
        <w:t>1</w:t>
      </w:r>
      <w:r w:rsidR="00845F53">
        <w:rPr>
          <w:noProof/>
        </w:rPr>
        <w:fldChar w:fldCharType="end"/>
      </w:r>
      <w:r w:rsidR="000758BE">
        <w:t>.</w:t>
      </w:r>
      <w:r>
        <w:t xml:space="preserve"> The right house system is the one which 'works' for you</w:t>
      </w:r>
      <w:bookmarkEnd w:id="2"/>
      <w:bookmarkEnd w:id="3"/>
    </w:p>
    <w:p w14:paraId="50A288EB" w14:textId="77777777" w:rsidR="00B60F69" w:rsidRDefault="00B60F69" w:rsidP="00556D29"/>
    <w:p w14:paraId="066B7FE2" w14:textId="7CF46DAF" w:rsidR="00B60F69" w:rsidRDefault="00B470F2" w:rsidP="00556D29">
      <w:r>
        <w:t xml:space="preserve">Campion’s information was derived from participants attending the Astrological Association </w:t>
      </w:r>
      <w:r w:rsidR="00871351">
        <w:t xml:space="preserve">(AA) </w:t>
      </w:r>
      <w:r>
        <w:t>conference in Great Britain in 1999</w:t>
      </w:r>
      <w:r w:rsidR="00871351">
        <w:t xml:space="preserve">, and the United Astrology Conference (UAC) in </w:t>
      </w:r>
      <w:r w:rsidR="007E49DD">
        <w:t>the USA</w:t>
      </w:r>
      <w:r w:rsidR="00871351">
        <w:t xml:space="preserve">, </w:t>
      </w:r>
      <w:r w:rsidR="00CB7C18">
        <w:t>in 2002</w:t>
      </w:r>
      <w:r w:rsidR="00871351">
        <w:rPr>
          <w:rStyle w:val="FootnoteReference"/>
        </w:rPr>
        <w:footnoteReference w:id="32"/>
      </w:r>
      <w:r>
        <w:t>. However, examinati</w:t>
      </w:r>
      <w:r w:rsidR="00871351">
        <w:t xml:space="preserve">on of the </w:t>
      </w:r>
      <w:r w:rsidR="00A95248">
        <w:t>lectures</w:t>
      </w:r>
      <w:r w:rsidR="00871351">
        <w:t xml:space="preserve"> covered at these</w:t>
      </w:r>
      <w:r>
        <w:t xml:space="preserve"> conference</w:t>
      </w:r>
      <w:r w:rsidR="00871351">
        <w:t xml:space="preserve">s </w:t>
      </w:r>
      <w:r w:rsidR="00273E27">
        <w:t>arguably shows</w:t>
      </w:r>
      <w:r>
        <w:t xml:space="preserve"> a preference for </w:t>
      </w:r>
      <w:r w:rsidR="0047543D">
        <w:t>‘modern’</w:t>
      </w:r>
      <w:r>
        <w:t xml:space="preserve"> forms of astrology</w:t>
      </w:r>
      <w:r w:rsidR="003A7D16">
        <w:t>, with</w:t>
      </w:r>
      <w:r w:rsidR="00D02A2C">
        <w:t xml:space="preserve"> far</w:t>
      </w:r>
      <w:r w:rsidR="003A7D16">
        <w:t xml:space="preserve"> fewer </w:t>
      </w:r>
      <w:r w:rsidR="0047543D">
        <w:t>‘traditional’</w:t>
      </w:r>
      <w:r w:rsidR="003A7D16">
        <w:t xml:space="preserve"> </w:t>
      </w:r>
      <w:r w:rsidR="008B4A2C">
        <w:t>le</w:t>
      </w:r>
      <w:r w:rsidR="00B15365">
        <w:t>ctures</w:t>
      </w:r>
      <w:r w:rsidR="002E2574">
        <w:rPr>
          <w:rStyle w:val="FootnoteReference"/>
        </w:rPr>
        <w:footnoteReference w:id="33"/>
      </w:r>
      <w:r>
        <w:t xml:space="preserve">. </w:t>
      </w:r>
      <w:r w:rsidR="00D02A2C">
        <w:t xml:space="preserve">When I filter out </w:t>
      </w:r>
      <w:r w:rsidR="00F75C42">
        <w:t>‘traditional’</w:t>
      </w:r>
      <w:r w:rsidR="00D02A2C">
        <w:t xml:space="preserve"> astrologers from my su</w:t>
      </w:r>
      <w:r w:rsidR="006D1883">
        <w:t>rvey data</w:t>
      </w:r>
      <w:r w:rsidR="00846C1F">
        <w:t>, 62</w:t>
      </w:r>
      <w:r w:rsidR="00D02A2C">
        <w:t>% of respondents agree with the question (see Figure 2)</w:t>
      </w:r>
      <w:r w:rsidR="00687A78">
        <w:t>, which comes closer to Campion’s data</w:t>
      </w:r>
      <w:r w:rsidR="00A0091B">
        <w:t xml:space="preserve">, </w:t>
      </w:r>
      <w:r w:rsidR="00034F8C">
        <w:t>albeit</w:t>
      </w:r>
      <w:r w:rsidR="00A0091B">
        <w:t xml:space="preserve"> not exact</w:t>
      </w:r>
      <w:r w:rsidR="00687A78">
        <w:t xml:space="preserve">. </w:t>
      </w:r>
    </w:p>
    <w:p w14:paraId="5C31A257" w14:textId="77777777" w:rsidR="000758BE" w:rsidRDefault="000758BE" w:rsidP="00556D29"/>
    <w:p w14:paraId="6F59FB3B" w14:textId="3CFF2A01" w:rsidR="00687A78" w:rsidRDefault="00687A78" w:rsidP="002865E0">
      <w:pPr>
        <w:keepNext/>
      </w:pPr>
    </w:p>
    <w:p w14:paraId="16D50CD1" w14:textId="301B7623" w:rsidR="002865E0" w:rsidRDefault="002865E0" w:rsidP="00687A78">
      <w:pPr>
        <w:keepNext/>
        <w:jc w:val="center"/>
      </w:pPr>
      <w:r>
        <w:rPr>
          <w:noProof/>
          <w:lang w:eastAsia="en-GB"/>
        </w:rPr>
        <w:drawing>
          <wp:inline distT="0" distB="0" distL="0" distR="0" wp14:anchorId="288FF954" wp14:editId="0ED1B60B">
            <wp:extent cx="4965243" cy="34349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8-09 at 23.26.15.png"/>
                    <pic:cNvPicPr/>
                  </pic:nvPicPr>
                  <pic:blipFill>
                    <a:blip r:embed="rId10">
                      <a:extLst>
                        <a:ext uri="{28A0092B-C50C-407E-A947-70E740481C1C}">
                          <a14:useLocalDpi xmlns:a14="http://schemas.microsoft.com/office/drawing/2010/main" val="0"/>
                        </a:ext>
                      </a:extLst>
                    </a:blip>
                    <a:stretch>
                      <a:fillRect/>
                    </a:stretch>
                  </pic:blipFill>
                  <pic:spPr>
                    <a:xfrm>
                      <a:off x="0" y="0"/>
                      <a:ext cx="5023930" cy="3475535"/>
                    </a:xfrm>
                    <a:prstGeom prst="rect">
                      <a:avLst/>
                    </a:prstGeom>
                  </pic:spPr>
                </pic:pic>
              </a:graphicData>
            </a:graphic>
          </wp:inline>
        </w:drawing>
      </w:r>
    </w:p>
    <w:p w14:paraId="7E447FDD" w14:textId="476A33F8" w:rsidR="00BC1F3C" w:rsidRDefault="00687A78" w:rsidP="00687A78">
      <w:pPr>
        <w:pStyle w:val="Caption"/>
        <w:jc w:val="center"/>
      </w:pPr>
      <w:bookmarkStart w:id="4" w:name="_Toc47902860"/>
      <w:bookmarkStart w:id="5" w:name="_Toc47902866"/>
      <w:r>
        <w:t xml:space="preserve">Figure </w:t>
      </w:r>
      <w:r w:rsidR="00845F53">
        <w:fldChar w:fldCharType="begin"/>
      </w:r>
      <w:r w:rsidR="00845F53">
        <w:instrText xml:space="preserve"> SEQ Figure \* ARABIC </w:instrText>
      </w:r>
      <w:r w:rsidR="00845F53">
        <w:fldChar w:fldCharType="separate"/>
      </w:r>
      <w:r w:rsidR="00206673">
        <w:rPr>
          <w:noProof/>
        </w:rPr>
        <w:t>2</w:t>
      </w:r>
      <w:r w:rsidR="00845F53">
        <w:rPr>
          <w:noProof/>
        </w:rPr>
        <w:fldChar w:fldCharType="end"/>
      </w:r>
      <w:r>
        <w:t xml:space="preserve">. </w:t>
      </w:r>
      <w:r w:rsidRPr="0022309A">
        <w:t>The right house system is the one which 'works' for you</w:t>
      </w:r>
      <w:r>
        <w:t xml:space="preserve"> (sans traditional astrologers)</w:t>
      </w:r>
      <w:bookmarkEnd w:id="4"/>
      <w:bookmarkEnd w:id="5"/>
    </w:p>
    <w:p w14:paraId="24EA3401" w14:textId="77777777" w:rsidR="00BC1F3C" w:rsidRDefault="00BC1F3C" w:rsidP="00556D29"/>
    <w:p w14:paraId="4C345F7A" w14:textId="77777777" w:rsidR="00661214" w:rsidRDefault="00687A78" w:rsidP="00661214">
      <w:r>
        <w:t xml:space="preserve">It’s possible, therefore, that due to the venue chosen, </w:t>
      </w:r>
      <w:r w:rsidR="00F75C42">
        <w:t xml:space="preserve">‘traditional’ </w:t>
      </w:r>
      <w:r>
        <w:t xml:space="preserve">astrologers were precluded from Campion’s data. </w:t>
      </w:r>
      <w:r w:rsidR="00661214">
        <w:t>It is equally arguable that ‘traditional’ astrology was not popular enough at the time the surveys were conducted to warrant adding such lectures.</w:t>
      </w:r>
    </w:p>
    <w:p w14:paraId="6C590BF2" w14:textId="44AF16EA" w:rsidR="00687A78" w:rsidRDefault="00661214" w:rsidP="00687A78">
      <w:r>
        <w:t>W</w:t>
      </w:r>
      <w:r w:rsidR="00687A78">
        <w:t xml:space="preserve">hen </w:t>
      </w:r>
      <w:r w:rsidR="0074408E">
        <w:t>‘traditional’</w:t>
      </w:r>
      <w:r w:rsidR="00687A78">
        <w:t xml:space="preserve"> astrologers are examined alone, the number of respondents who agree</w:t>
      </w:r>
      <w:r w:rsidR="00E2064A">
        <w:t>d</w:t>
      </w:r>
      <w:r w:rsidR="00687A78">
        <w:t xml:space="preserve"> with the statement falls to </w:t>
      </w:r>
      <w:r w:rsidR="003445D1">
        <w:t>a statistically insignificant average (see Figure 3)</w:t>
      </w:r>
      <w:r>
        <w:t>, suggesting that ‘traditional’ astrologers are</w:t>
      </w:r>
      <w:r w:rsidR="000111F0">
        <w:t xml:space="preserve">far </w:t>
      </w:r>
      <w:r>
        <w:t xml:space="preserve"> less likely to hold relativistic views of houses than their ‘modern’ neighbours</w:t>
      </w:r>
      <w:r w:rsidR="003445D1">
        <w:t>.</w:t>
      </w:r>
      <w:r w:rsidR="004F5307">
        <w:t xml:space="preserve"> </w:t>
      </w:r>
    </w:p>
    <w:p w14:paraId="6C14B4D8" w14:textId="10A1EC5A" w:rsidR="003445D1" w:rsidRDefault="003445D1" w:rsidP="003445D1">
      <w:pPr>
        <w:keepNext/>
        <w:jc w:val="center"/>
      </w:pPr>
    </w:p>
    <w:p w14:paraId="1E417048" w14:textId="124EFA61" w:rsidR="002865E0" w:rsidRDefault="002865E0" w:rsidP="002865E0">
      <w:pPr>
        <w:keepNext/>
        <w:jc w:val="center"/>
      </w:pPr>
      <w:r>
        <w:rPr>
          <w:noProof/>
          <w:lang w:eastAsia="en-GB"/>
        </w:rPr>
        <w:drawing>
          <wp:inline distT="0" distB="0" distL="0" distR="0" wp14:anchorId="7AE8057F" wp14:editId="60D2C379">
            <wp:extent cx="4938237" cy="34890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8-09 at 23.27.20.png"/>
                    <pic:cNvPicPr/>
                  </pic:nvPicPr>
                  <pic:blipFill>
                    <a:blip r:embed="rId11">
                      <a:extLst>
                        <a:ext uri="{28A0092B-C50C-407E-A947-70E740481C1C}">
                          <a14:useLocalDpi xmlns:a14="http://schemas.microsoft.com/office/drawing/2010/main" val="0"/>
                        </a:ext>
                      </a:extLst>
                    </a:blip>
                    <a:stretch>
                      <a:fillRect/>
                    </a:stretch>
                  </pic:blipFill>
                  <pic:spPr>
                    <a:xfrm>
                      <a:off x="0" y="0"/>
                      <a:ext cx="4992619" cy="3527489"/>
                    </a:xfrm>
                    <a:prstGeom prst="rect">
                      <a:avLst/>
                    </a:prstGeom>
                  </pic:spPr>
                </pic:pic>
              </a:graphicData>
            </a:graphic>
          </wp:inline>
        </w:drawing>
      </w:r>
    </w:p>
    <w:p w14:paraId="47D9C16F" w14:textId="2154BAF4" w:rsidR="00BC1F3C" w:rsidRDefault="003445D1" w:rsidP="003445D1">
      <w:pPr>
        <w:pStyle w:val="Caption"/>
        <w:jc w:val="center"/>
      </w:pPr>
      <w:bookmarkStart w:id="6" w:name="_Toc47902861"/>
      <w:bookmarkStart w:id="7" w:name="_Toc47902867"/>
      <w:r>
        <w:t xml:space="preserve">Figure </w:t>
      </w:r>
      <w:r w:rsidR="00845F53">
        <w:fldChar w:fldCharType="begin"/>
      </w:r>
      <w:r w:rsidR="00845F53">
        <w:instrText xml:space="preserve"> SEQ Figure \* ARABIC </w:instrText>
      </w:r>
      <w:r w:rsidR="00845F53">
        <w:fldChar w:fldCharType="separate"/>
      </w:r>
      <w:r w:rsidR="00206673">
        <w:rPr>
          <w:noProof/>
        </w:rPr>
        <w:t>3</w:t>
      </w:r>
      <w:r w:rsidR="00845F53">
        <w:rPr>
          <w:noProof/>
        </w:rPr>
        <w:fldChar w:fldCharType="end"/>
      </w:r>
      <w:r>
        <w:t xml:space="preserve">. </w:t>
      </w:r>
      <w:r w:rsidRPr="00560F0E">
        <w:t>The right house system is the one which 'works' for you (traditional astrologers</w:t>
      </w:r>
      <w:r>
        <w:t xml:space="preserve"> only</w:t>
      </w:r>
      <w:r w:rsidRPr="00560F0E">
        <w:t>)</w:t>
      </w:r>
      <w:bookmarkEnd w:id="6"/>
      <w:bookmarkEnd w:id="7"/>
    </w:p>
    <w:p w14:paraId="41E591C3" w14:textId="77777777" w:rsidR="00A842F0" w:rsidRDefault="00A842F0" w:rsidP="00556D29"/>
    <w:p w14:paraId="07DEAC93" w14:textId="4D3A8707" w:rsidR="00BC1F3C" w:rsidRDefault="00863FF0" w:rsidP="00556D29">
      <w:r>
        <w:t>To set a control for this question</w:t>
      </w:r>
      <w:r w:rsidR="0055006C">
        <w:t>,</w:t>
      </w:r>
      <w:r w:rsidR="00F16FCE">
        <w:t xml:space="preserve"> I also asked a similar, but inverse,</w:t>
      </w:r>
      <w:r>
        <w:t xml:space="preserve"> </w:t>
      </w:r>
      <w:r w:rsidR="00E61467">
        <w:t>Likert statement</w:t>
      </w:r>
      <w:r w:rsidR="000B32E9">
        <w:t>:</w:t>
      </w:r>
      <w:r>
        <w:t xml:space="preserve"> ‘Some houses are more accurate than others’</w:t>
      </w:r>
      <w:r w:rsidR="00F16FCE">
        <w:t xml:space="preserve">. </w:t>
      </w:r>
      <w:r w:rsidR="00394349">
        <w:t xml:space="preserve">If Campion’s assertion that astrologers </w:t>
      </w:r>
      <w:r w:rsidR="006E2644">
        <w:t>hold a relativistic view of houses is correct, then the response to this question should inversely mirror Campion’s question.</w:t>
      </w:r>
      <w:r w:rsidR="00DE0BA9">
        <w:t xml:space="preserve"> Figure 4 demonstrates, however, that 49% agreed that some houses are more accurate than others</w:t>
      </w:r>
      <w:r w:rsidR="002E7945">
        <w:t xml:space="preserve"> compared to an expected 30%.</w:t>
      </w:r>
      <w:r w:rsidR="00DE0BA9">
        <w:t xml:space="preserve"> </w:t>
      </w:r>
    </w:p>
    <w:p w14:paraId="28E87C53" w14:textId="11D51C73" w:rsidR="00DE0BA9" w:rsidRDefault="00DE0BA9" w:rsidP="002865E0">
      <w:pPr>
        <w:keepNext/>
      </w:pPr>
    </w:p>
    <w:p w14:paraId="2EF4E1AF" w14:textId="4D8652D6" w:rsidR="002865E0" w:rsidRDefault="002865E0" w:rsidP="00DE0BA9">
      <w:pPr>
        <w:keepNext/>
        <w:jc w:val="center"/>
      </w:pPr>
      <w:r>
        <w:rPr>
          <w:noProof/>
          <w:lang w:eastAsia="en-GB"/>
        </w:rPr>
        <w:drawing>
          <wp:inline distT="0" distB="0" distL="0" distR="0" wp14:anchorId="3524C2EB" wp14:editId="6B32AAF3">
            <wp:extent cx="4945176" cy="3043312"/>
            <wp:effectExtent l="0" t="0" r="825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8-09 at 23.28.05.png"/>
                    <pic:cNvPicPr/>
                  </pic:nvPicPr>
                  <pic:blipFill>
                    <a:blip r:embed="rId12">
                      <a:extLst>
                        <a:ext uri="{28A0092B-C50C-407E-A947-70E740481C1C}">
                          <a14:useLocalDpi xmlns:a14="http://schemas.microsoft.com/office/drawing/2010/main" val="0"/>
                        </a:ext>
                      </a:extLst>
                    </a:blip>
                    <a:stretch>
                      <a:fillRect/>
                    </a:stretch>
                  </pic:blipFill>
                  <pic:spPr>
                    <a:xfrm>
                      <a:off x="0" y="0"/>
                      <a:ext cx="5004422" cy="3079773"/>
                    </a:xfrm>
                    <a:prstGeom prst="rect">
                      <a:avLst/>
                    </a:prstGeom>
                  </pic:spPr>
                </pic:pic>
              </a:graphicData>
            </a:graphic>
          </wp:inline>
        </w:drawing>
      </w:r>
    </w:p>
    <w:p w14:paraId="048F3070" w14:textId="47B8F486" w:rsidR="00BC1F3C" w:rsidRDefault="00DE0BA9" w:rsidP="00DE0BA9">
      <w:pPr>
        <w:pStyle w:val="Caption"/>
        <w:jc w:val="center"/>
      </w:pPr>
      <w:bookmarkStart w:id="8" w:name="_Toc47902862"/>
      <w:bookmarkStart w:id="9" w:name="_Toc47902868"/>
      <w:r>
        <w:t xml:space="preserve">Figure </w:t>
      </w:r>
      <w:r w:rsidR="00845F53">
        <w:fldChar w:fldCharType="begin"/>
      </w:r>
      <w:r w:rsidR="00845F53">
        <w:instrText xml:space="preserve"> SEQ Figure \* ARABIC </w:instrText>
      </w:r>
      <w:r w:rsidR="00845F53">
        <w:fldChar w:fldCharType="separate"/>
      </w:r>
      <w:r w:rsidR="00206673">
        <w:rPr>
          <w:noProof/>
        </w:rPr>
        <w:t>4</w:t>
      </w:r>
      <w:r w:rsidR="00845F53">
        <w:rPr>
          <w:noProof/>
        </w:rPr>
        <w:fldChar w:fldCharType="end"/>
      </w:r>
      <w:r>
        <w:t xml:space="preserve">. </w:t>
      </w:r>
      <w:r w:rsidRPr="000F1825">
        <w:t>Some houses are more accurate than others</w:t>
      </w:r>
      <w:bookmarkEnd w:id="8"/>
      <w:bookmarkEnd w:id="9"/>
    </w:p>
    <w:p w14:paraId="74B1EB6D" w14:textId="60DBF830" w:rsidR="00DE0BA9" w:rsidRDefault="00DE0BA9" w:rsidP="00556D29">
      <w:r>
        <w:t xml:space="preserve">If the </w:t>
      </w:r>
      <w:r w:rsidR="004C6E3B">
        <w:t>survey</w:t>
      </w:r>
      <w:r>
        <w:t xml:space="preserve"> is again divided </w:t>
      </w:r>
      <w:r w:rsidR="004C6E3B">
        <w:t xml:space="preserve">by tradition, </w:t>
      </w:r>
      <w:r w:rsidR="00CC7F00">
        <w:t>a similar theme emerges</w:t>
      </w:r>
      <w:r w:rsidR="004C6E3B">
        <w:t xml:space="preserve"> (see Figure 5)</w:t>
      </w:r>
      <w:r w:rsidR="00CC7F00">
        <w:t xml:space="preserve">, </w:t>
      </w:r>
      <w:r w:rsidR="00A85C73">
        <w:t xml:space="preserve">but </w:t>
      </w:r>
      <w:r w:rsidR="00CC7F00">
        <w:t>with 43% o</w:t>
      </w:r>
      <w:r w:rsidR="007E656D">
        <w:t>f ‘modern’ astrologers agreeing</w:t>
      </w:r>
      <w:r w:rsidR="00C519AB">
        <w:t xml:space="preserve">, </w:t>
      </w:r>
      <w:r w:rsidR="003C4320">
        <w:t>contrasted with</w:t>
      </w:r>
      <w:r w:rsidR="00C519AB">
        <w:t xml:space="preserve"> </w:t>
      </w:r>
      <w:r w:rsidR="00CC7F00">
        <w:t xml:space="preserve">55% of </w:t>
      </w:r>
      <w:r w:rsidR="007E656D">
        <w:t>‘traditional’</w:t>
      </w:r>
      <w:r w:rsidR="00CC7F00">
        <w:t xml:space="preserve"> astrologers, suggesting</w:t>
      </w:r>
      <w:r w:rsidR="00C62317">
        <w:t xml:space="preserve"> again</w:t>
      </w:r>
      <w:r w:rsidR="00CC7F00">
        <w:t xml:space="preserve"> that ‘traditional’ astrologers are less likely to hol</w:t>
      </w:r>
      <w:r w:rsidR="00432700">
        <w:t>d a relativistic view of houses</w:t>
      </w:r>
      <w:r w:rsidR="00CC7F00">
        <w:t>.</w:t>
      </w:r>
    </w:p>
    <w:p w14:paraId="1F15BBC9" w14:textId="77777777" w:rsidR="00A842F0" w:rsidRDefault="00A842F0" w:rsidP="00556D29"/>
    <w:tbl>
      <w:tblPr>
        <w:tblStyle w:val="GridTable1Light-Accent1"/>
        <w:tblW w:w="0" w:type="auto"/>
        <w:jc w:val="center"/>
        <w:tblLook w:val="04A0" w:firstRow="1" w:lastRow="0" w:firstColumn="1" w:lastColumn="0" w:noHBand="0" w:noVBand="1"/>
      </w:tblPr>
      <w:tblGrid>
        <w:gridCol w:w="3118"/>
        <w:gridCol w:w="1272"/>
        <w:gridCol w:w="1275"/>
      </w:tblGrid>
      <w:tr w:rsidR="00CC7F00" w14:paraId="3FAACF85" w14:textId="77777777" w:rsidTr="00CC7F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8" w:type="dxa"/>
          </w:tcPr>
          <w:p w14:paraId="5908DE22" w14:textId="5C55D630" w:rsidR="00CC7F00" w:rsidRDefault="00CC7F00" w:rsidP="00CC7F00">
            <w:r>
              <w:t>Participants</w:t>
            </w:r>
          </w:p>
        </w:tc>
        <w:tc>
          <w:tcPr>
            <w:tcW w:w="1272" w:type="dxa"/>
          </w:tcPr>
          <w:p w14:paraId="443EB6E9" w14:textId="6406C4A1" w:rsidR="00CC7F00" w:rsidRDefault="00CC7F00" w:rsidP="00CC7F00">
            <w:pPr>
              <w:jc w:val="center"/>
              <w:cnfStyle w:val="100000000000" w:firstRow="1" w:lastRow="0" w:firstColumn="0" w:lastColumn="0" w:oddVBand="0" w:evenVBand="0" w:oddHBand="0" w:evenHBand="0" w:firstRowFirstColumn="0" w:firstRowLastColumn="0" w:lastRowFirstColumn="0" w:lastRowLastColumn="0"/>
            </w:pPr>
            <w:r>
              <w:t>Agree</w:t>
            </w:r>
          </w:p>
        </w:tc>
        <w:tc>
          <w:tcPr>
            <w:tcW w:w="1275" w:type="dxa"/>
          </w:tcPr>
          <w:p w14:paraId="34FBEC73" w14:textId="72B2427B" w:rsidR="00CC7F00" w:rsidRDefault="00CC7F00" w:rsidP="00CC7F00">
            <w:pPr>
              <w:jc w:val="center"/>
              <w:cnfStyle w:val="100000000000" w:firstRow="1" w:lastRow="0" w:firstColumn="0" w:lastColumn="0" w:oddVBand="0" w:evenVBand="0" w:oddHBand="0" w:evenHBand="0" w:firstRowFirstColumn="0" w:firstRowLastColumn="0" w:lastRowFirstColumn="0" w:lastRowLastColumn="0"/>
            </w:pPr>
            <w:r>
              <w:t>Disagree</w:t>
            </w:r>
          </w:p>
        </w:tc>
      </w:tr>
      <w:tr w:rsidR="00CC7F00" w14:paraId="6E48745B" w14:textId="77777777" w:rsidTr="00CC7F00">
        <w:trPr>
          <w:jc w:val="center"/>
        </w:trPr>
        <w:tc>
          <w:tcPr>
            <w:cnfStyle w:val="001000000000" w:firstRow="0" w:lastRow="0" w:firstColumn="1" w:lastColumn="0" w:oddVBand="0" w:evenVBand="0" w:oddHBand="0" w:evenHBand="0" w:firstRowFirstColumn="0" w:firstRowLastColumn="0" w:lastRowFirstColumn="0" w:lastRowLastColumn="0"/>
            <w:tcW w:w="3118" w:type="dxa"/>
          </w:tcPr>
          <w:p w14:paraId="16E7EFB2" w14:textId="68066A0C" w:rsidR="00CC7F00" w:rsidRDefault="00CC7F00" w:rsidP="00CC7F00">
            <w:r>
              <w:t>‘Modern’ astrologers</w:t>
            </w:r>
          </w:p>
        </w:tc>
        <w:tc>
          <w:tcPr>
            <w:tcW w:w="1272" w:type="dxa"/>
          </w:tcPr>
          <w:p w14:paraId="5AE332FD" w14:textId="3BAD5B66" w:rsidR="00CC7F00" w:rsidRDefault="00CC7F00" w:rsidP="00CC7F00">
            <w:pPr>
              <w:jc w:val="center"/>
              <w:cnfStyle w:val="000000000000" w:firstRow="0" w:lastRow="0" w:firstColumn="0" w:lastColumn="0" w:oddVBand="0" w:evenVBand="0" w:oddHBand="0" w:evenHBand="0" w:firstRowFirstColumn="0" w:firstRowLastColumn="0" w:lastRowFirstColumn="0" w:lastRowLastColumn="0"/>
            </w:pPr>
            <w:r>
              <w:t>43%</w:t>
            </w:r>
          </w:p>
        </w:tc>
        <w:tc>
          <w:tcPr>
            <w:tcW w:w="1275" w:type="dxa"/>
          </w:tcPr>
          <w:p w14:paraId="5927FE02" w14:textId="0498357F" w:rsidR="00CC7F00" w:rsidRDefault="00CC7F00" w:rsidP="00CC7F00">
            <w:pPr>
              <w:jc w:val="center"/>
              <w:cnfStyle w:val="000000000000" w:firstRow="0" w:lastRow="0" w:firstColumn="0" w:lastColumn="0" w:oddVBand="0" w:evenVBand="0" w:oddHBand="0" w:evenHBand="0" w:firstRowFirstColumn="0" w:firstRowLastColumn="0" w:lastRowFirstColumn="0" w:lastRowLastColumn="0"/>
            </w:pPr>
            <w:r>
              <w:t>15%</w:t>
            </w:r>
          </w:p>
        </w:tc>
      </w:tr>
      <w:tr w:rsidR="00CC7F00" w14:paraId="4DAA7A1B" w14:textId="77777777" w:rsidTr="00CC7F00">
        <w:trPr>
          <w:jc w:val="center"/>
        </w:trPr>
        <w:tc>
          <w:tcPr>
            <w:cnfStyle w:val="001000000000" w:firstRow="0" w:lastRow="0" w:firstColumn="1" w:lastColumn="0" w:oddVBand="0" w:evenVBand="0" w:oddHBand="0" w:evenHBand="0" w:firstRowFirstColumn="0" w:firstRowLastColumn="0" w:lastRowFirstColumn="0" w:lastRowLastColumn="0"/>
            <w:tcW w:w="3118" w:type="dxa"/>
          </w:tcPr>
          <w:p w14:paraId="6CA4BAE5" w14:textId="28983D4E" w:rsidR="00CC7F00" w:rsidRDefault="00CC7F00" w:rsidP="00CC7F00">
            <w:r>
              <w:t>‘Traditional’ astrologers</w:t>
            </w:r>
          </w:p>
        </w:tc>
        <w:tc>
          <w:tcPr>
            <w:tcW w:w="1272" w:type="dxa"/>
          </w:tcPr>
          <w:p w14:paraId="06A2DC81" w14:textId="5E48E9A7" w:rsidR="00CC7F00" w:rsidRDefault="00CC7F00" w:rsidP="00CC7F00">
            <w:pPr>
              <w:jc w:val="center"/>
              <w:cnfStyle w:val="000000000000" w:firstRow="0" w:lastRow="0" w:firstColumn="0" w:lastColumn="0" w:oddVBand="0" w:evenVBand="0" w:oddHBand="0" w:evenHBand="0" w:firstRowFirstColumn="0" w:firstRowLastColumn="0" w:lastRowFirstColumn="0" w:lastRowLastColumn="0"/>
            </w:pPr>
            <w:r>
              <w:t>55%</w:t>
            </w:r>
          </w:p>
        </w:tc>
        <w:tc>
          <w:tcPr>
            <w:tcW w:w="1275" w:type="dxa"/>
          </w:tcPr>
          <w:p w14:paraId="30F1F756" w14:textId="2E38A56E" w:rsidR="00CC7F00" w:rsidRDefault="00CC7F00" w:rsidP="00432700">
            <w:pPr>
              <w:keepNext/>
              <w:jc w:val="center"/>
              <w:cnfStyle w:val="000000000000" w:firstRow="0" w:lastRow="0" w:firstColumn="0" w:lastColumn="0" w:oddVBand="0" w:evenVBand="0" w:oddHBand="0" w:evenHBand="0" w:firstRowFirstColumn="0" w:firstRowLastColumn="0" w:lastRowFirstColumn="0" w:lastRowLastColumn="0"/>
            </w:pPr>
            <w:r>
              <w:t>18%</w:t>
            </w:r>
          </w:p>
        </w:tc>
      </w:tr>
    </w:tbl>
    <w:p w14:paraId="682E0112" w14:textId="1BEB884A" w:rsidR="00CC7F00" w:rsidRDefault="00432700" w:rsidP="00432700">
      <w:pPr>
        <w:pStyle w:val="Caption"/>
        <w:jc w:val="center"/>
      </w:pPr>
      <w:r>
        <w:br/>
      </w:r>
      <w:bookmarkStart w:id="10" w:name="_Toc47902863"/>
      <w:bookmarkStart w:id="11" w:name="_Toc47902869"/>
      <w:r>
        <w:t xml:space="preserve">Figure </w:t>
      </w:r>
      <w:r w:rsidR="00845F53">
        <w:fldChar w:fldCharType="begin"/>
      </w:r>
      <w:r w:rsidR="00845F53">
        <w:instrText xml:space="preserve"> SEQ Figure \* ARABIC </w:instrText>
      </w:r>
      <w:r w:rsidR="00845F53">
        <w:fldChar w:fldCharType="separate"/>
      </w:r>
      <w:r w:rsidR="00206673">
        <w:rPr>
          <w:noProof/>
        </w:rPr>
        <w:t>5</w:t>
      </w:r>
      <w:r w:rsidR="00845F53">
        <w:rPr>
          <w:noProof/>
        </w:rPr>
        <w:fldChar w:fldCharType="end"/>
      </w:r>
      <w:r>
        <w:t>. Some houses are more accurate than others - split by tradition</w:t>
      </w:r>
      <w:bookmarkEnd w:id="10"/>
      <w:bookmarkEnd w:id="11"/>
    </w:p>
    <w:p w14:paraId="35D850A1" w14:textId="77777777" w:rsidR="00432700" w:rsidRPr="00432700" w:rsidRDefault="00432700" w:rsidP="00432700"/>
    <w:p w14:paraId="349315FD" w14:textId="31B75741" w:rsidR="00CC2CEC" w:rsidRDefault="00432700" w:rsidP="00CC2CEC">
      <w:r>
        <w:t xml:space="preserve">I honed in on this theme across my interviews to discover what the discrepancy </w:t>
      </w:r>
      <w:r w:rsidR="003B5BA5">
        <w:t>between the</w:t>
      </w:r>
      <w:r w:rsidR="00CC4075">
        <w:t>se</w:t>
      </w:r>
      <w:r w:rsidR="003B5BA5">
        <w:t xml:space="preserve"> Likert statements </w:t>
      </w:r>
      <w:r w:rsidR="007B33EB">
        <w:t>might be</w:t>
      </w:r>
      <w:r>
        <w:t xml:space="preserve">. </w:t>
      </w:r>
      <w:r w:rsidR="007B33EB">
        <w:t xml:space="preserve">In noted </w:t>
      </w:r>
      <w:r>
        <w:t>that introduction to, or familiarity with, ancient astrological practices, particularly Hellen</w:t>
      </w:r>
      <w:r w:rsidR="009975DB">
        <w:t>is</w:t>
      </w:r>
      <w:r>
        <w:t xml:space="preserve">tic astrology, coincided with a notable drop in relativistic sentiments, and </w:t>
      </w:r>
      <w:r w:rsidR="00C55559">
        <w:t xml:space="preserve">an </w:t>
      </w:r>
      <w:r w:rsidR="008A6FAE">
        <w:t>increase in more absolutist ones, particularly with Whole Signs</w:t>
      </w:r>
      <w:r>
        <w:t xml:space="preserve">. </w:t>
      </w:r>
    </w:p>
    <w:p w14:paraId="0C610442" w14:textId="48138DC7" w:rsidR="00CC2CEC" w:rsidRDefault="00CC2CEC" w:rsidP="00F1641D">
      <w:r>
        <w:lastRenderedPageBreak/>
        <w:t>A good example of this is</w:t>
      </w:r>
      <w:r w:rsidR="009D3C7E">
        <w:t xml:space="preserve"> </w:t>
      </w:r>
      <w:r w:rsidR="000921E3">
        <w:t>William</w:t>
      </w:r>
      <w:r>
        <w:t xml:space="preserve"> </w:t>
      </w:r>
      <w:r w:rsidR="00E91CEF">
        <w:t>who</w:t>
      </w:r>
      <w:r w:rsidR="009D3C7E">
        <w:t xml:space="preserve"> </w:t>
      </w:r>
      <w:r w:rsidR="00C40F21">
        <w:t>identified</w:t>
      </w:r>
      <w:r>
        <w:t xml:space="preserve"> </w:t>
      </w:r>
      <w:r w:rsidR="00C40F21">
        <w:t>as</w:t>
      </w:r>
      <w:r>
        <w:t xml:space="preserve"> a professional psychological astrologer who in recent years has begun to learn </w:t>
      </w:r>
      <w:r w:rsidR="005016CB">
        <w:t>Hellenistic</w:t>
      </w:r>
      <w:r w:rsidR="006371F9">
        <w:t xml:space="preserve"> </w:t>
      </w:r>
      <w:r>
        <w:t>astrology. He agreed that some houses are more accurate than others. When asked about it he said</w:t>
      </w:r>
      <w:r>
        <w:rPr>
          <w:rStyle w:val="FootnoteReference"/>
        </w:rPr>
        <w:footnoteReference w:id="34"/>
      </w:r>
      <w:r>
        <w:t xml:space="preserve">: </w:t>
      </w:r>
    </w:p>
    <w:p w14:paraId="167D489B" w14:textId="5A287861" w:rsidR="00CC2CEC" w:rsidRDefault="00CC2CEC" w:rsidP="006371F9">
      <w:pPr>
        <w:ind w:left="1440"/>
      </w:pPr>
      <w:r w:rsidRPr="00D50DDB">
        <w:t>If I had known about Whole Signs at the very beginni</w:t>
      </w:r>
      <w:r w:rsidR="00F1641D">
        <w:t>ng, ye, this would be different. But,</w:t>
      </w:r>
      <w:r>
        <w:t xml:space="preserve"> </w:t>
      </w:r>
      <w:r w:rsidR="00F1641D">
        <w:t>s</w:t>
      </w:r>
      <w:r w:rsidRPr="00D50DDB">
        <w:t>ome houses are</w:t>
      </w:r>
      <w:r w:rsidR="00F1641D">
        <w:t xml:space="preserve"> more accurate than others?</w:t>
      </w:r>
      <w:r w:rsidRPr="00D50DDB">
        <w:t xml:space="preserve"> I </w:t>
      </w:r>
      <w:r w:rsidR="00F1641D">
        <w:t xml:space="preserve">would </w:t>
      </w:r>
      <w:r w:rsidRPr="00D50DDB">
        <w:t>have to absolutely agree with that, but we just haven’t worked out why or worked out ho</w:t>
      </w:r>
      <w:r>
        <w:t>w. That’s been the journey of my life in astrology, not just working out what are the significators for ADHD, but w</w:t>
      </w:r>
      <w:r w:rsidR="000F21AA">
        <w:t>here do I draw the bloody cusp!?</w:t>
      </w:r>
    </w:p>
    <w:p w14:paraId="45991BEA" w14:textId="77777777" w:rsidR="00F1641D" w:rsidRDefault="00F1641D" w:rsidP="00F1641D">
      <w:pPr>
        <w:ind w:left="1440"/>
      </w:pPr>
    </w:p>
    <w:p w14:paraId="5F571838" w14:textId="392FA42B" w:rsidR="00CC2CEC" w:rsidRDefault="00CC2CEC" w:rsidP="00CC2CEC">
      <w:r>
        <w:t xml:space="preserve">In other words, for </w:t>
      </w:r>
      <w:r w:rsidR="000921E3">
        <w:t>William</w:t>
      </w:r>
      <w:r w:rsidR="00D06297">
        <w:t>,</w:t>
      </w:r>
      <w:r>
        <w:t xml:space="preserve"> Whole Sign Houses are the most accurate</w:t>
      </w:r>
      <w:r w:rsidR="000C402D">
        <w:t>, and solve</w:t>
      </w:r>
      <w:r w:rsidR="00FB10F5">
        <w:t>s</w:t>
      </w:r>
      <w:r w:rsidR="000C402D">
        <w:t xml:space="preserve"> the problem of house systems which had </w:t>
      </w:r>
      <w:r w:rsidR="00EE7A0F">
        <w:t>frustrated him</w:t>
      </w:r>
      <w:r w:rsidR="000C402D">
        <w:t xml:space="preserve"> when he had tried to marry his psychological </w:t>
      </w:r>
      <w:r w:rsidR="00EE7A0F">
        <w:t>insight</w:t>
      </w:r>
      <w:r w:rsidR="000C402D">
        <w:t xml:space="preserve"> with astrological </w:t>
      </w:r>
      <w:r w:rsidR="00EE7A0F">
        <w:t>techniq</w:t>
      </w:r>
      <w:r w:rsidR="00DB6FC1">
        <w:t>ue, and a desire for accuracy</w:t>
      </w:r>
      <w:r w:rsidR="000C402D">
        <w:t>.</w:t>
      </w:r>
    </w:p>
    <w:p w14:paraId="5ADC11C6" w14:textId="052510F3" w:rsidR="00342AA5" w:rsidRDefault="000921E3" w:rsidP="009079FE">
      <w:r>
        <w:t>Gabriel</w:t>
      </w:r>
      <w:r w:rsidR="00FD5AF3">
        <w:t xml:space="preserve"> </w:t>
      </w:r>
      <w:r w:rsidR="00342AA5">
        <w:t xml:space="preserve">agreed with both </w:t>
      </w:r>
      <w:r w:rsidR="00C40F21">
        <w:t xml:space="preserve">Likert </w:t>
      </w:r>
      <w:r w:rsidR="00342AA5">
        <w:t xml:space="preserve">statements and </w:t>
      </w:r>
      <w:r w:rsidR="00C40F21">
        <w:t>identified as</w:t>
      </w:r>
      <w:r w:rsidR="00342AA5">
        <w:t xml:space="preserve"> a ‘</w:t>
      </w:r>
      <w:r w:rsidR="00C40F21">
        <w:t>Hellenistic</w:t>
      </w:r>
      <w:r w:rsidR="00572042">
        <w:t>’</w:t>
      </w:r>
      <w:r w:rsidR="00B719F5">
        <w:t xml:space="preserve"> astrologer. W</w:t>
      </w:r>
      <w:r w:rsidR="0036688F">
        <w:t>hen questioned about the apparent</w:t>
      </w:r>
      <w:r w:rsidR="00A70428">
        <w:t xml:space="preserve"> discrepancy</w:t>
      </w:r>
      <w:r w:rsidR="0036688F">
        <w:t xml:space="preserve"> between the statements,</w:t>
      </w:r>
      <w:r w:rsidR="00A70428">
        <w:t xml:space="preserve"> he replied</w:t>
      </w:r>
      <w:r w:rsidR="006C5453">
        <w:rPr>
          <w:rStyle w:val="FootnoteReference"/>
        </w:rPr>
        <w:footnoteReference w:id="35"/>
      </w:r>
      <w:r w:rsidR="009079FE">
        <w:t>:</w:t>
      </w:r>
      <w:r w:rsidR="00342AA5">
        <w:t xml:space="preserve"> </w:t>
      </w:r>
    </w:p>
    <w:p w14:paraId="34589BB1" w14:textId="1D3B3E44" w:rsidR="009079FE" w:rsidRDefault="009079FE" w:rsidP="009079FE">
      <w:r>
        <w:tab/>
      </w:r>
      <w:r w:rsidR="000921E3">
        <w:t>Gabriel</w:t>
      </w:r>
      <w:r>
        <w:t>:</w:t>
      </w:r>
    </w:p>
    <w:p w14:paraId="715165AE" w14:textId="40359F67" w:rsidR="00342AA5" w:rsidRDefault="003162FA" w:rsidP="009079FE">
      <w:pPr>
        <w:ind w:left="1440"/>
      </w:pPr>
      <w:r>
        <w:t xml:space="preserve">Well, </w:t>
      </w:r>
      <w:r w:rsidR="00342AA5" w:rsidRPr="00342AA5">
        <w:t>I’ve been tr</w:t>
      </w:r>
      <w:r w:rsidR="009079FE">
        <w:t>ying to convert many people to Whole S</w:t>
      </w:r>
      <w:r w:rsidR="00342AA5" w:rsidRPr="00342AA5">
        <w:t>igns lately, so when I read the right house system is the one which works for you I understand that for me, it’s true</w:t>
      </w:r>
      <w:r w:rsidR="0085430E">
        <w:t>.</w:t>
      </w:r>
    </w:p>
    <w:p w14:paraId="78FFD0FD" w14:textId="2490EE43" w:rsidR="009079FE" w:rsidRDefault="009079FE" w:rsidP="009079FE">
      <w:r>
        <w:tab/>
      </w:r>
      <w:r w:rsidR="0051285E">
        <w:t>Me:</w:t>
      </w:r>
    </w:p>
    <w:p w14:paraId="71022DEF" w14:textId="221F96A6" w:rsidR="00BC1F3C" w:rsidRDefault="0051285E" w:rsidP="0051285E">
      <w:pPr>
        <w:ind w:left="1440"/>
      </w:pPr>
      <w:r w:rsidRPr="0051285E">
        <w:t xml:space="preserve">Do you think </w:t>
      </w:r>
      <w:r>
        <w:t xml:space="preserve">there are some people for whom </w:t>
      </w:r>
      <w:r w:rsidR="008E4657">
        <w:t xml:space="preserve">it’s </w:t>
      </w:r>
      <w:r w:rsidRPr="0051285E">
        <w:t>not accurate, so they use another ho</w:t>
      </w:r>
      <w:r>
        <w:t>use system which works for them?</w:t>
      </w:r>
    </w:p>
    <w:p w14:paraId="33D49C35" w14:textId="4C5AC34D" w:rsidR="0051285E" w:rsidRDefault="0051285E" w:rsidP="0051285E">
      <w:r>
        <w:tab/>
      </w:r>
      <w:r w:rsidR="000921E3">
        <w:t>Gabriel</w:t>
      </w:r>
      <w:r>
        <w:t>:</w:t>
      </w:r>
    </w:p>
    <w:p w14:paraId="160D670A" w14:textId="354AB993" w:rsidR="003162FA" w:rsidRDefault="0051285E" w:rsidP="0051285E">
      <w:r>
        <w:tab/>
      </w:r>
      <w:r>
        <w:tab/>
        <w:t xml:space="preserve">Yes. Because they do not understand </w:t>
      </w:r>
      <w:r w:rsidR="00E73A84">
        <w:t>the model!</w:t>
      </w:r>
    </w:p>
    <w:p w14:paraId="10D87390" w14:textId="692771AF" w:rsidR="0051285E" w:rsidRDefault="003162FA" w:rsidP="006D08C1">
      <w:pPr>
        <w:ind w:left="1440"/>
      </w:pPr>
      <w:r>
        <w:t>…</w:t>
      </w:r>
      <w:r w:rsidR="006D08C1">
        <w:t>y</w:t>
      </w:r>
      <w:r w:rsidR="0085430E">
        <w:t>ou</w:t>
      </w:r>
      <w:r w:rsidRPr="003162FA">
        <w:t xml:space="preserve"> cannot use modern techniques w</w:t>
      </w:r>
      <w:r>
        <w:t>ith W</w:t>
      </w:r>
      <w:r w:rsidR="00454521">
        <w:t>hole S</w:t>
      </w:r>
      <w:r>
        <w:t>ign H</w:t>
      </w:r>
      <w:r w:rsidRPr="003162FA">
        <w:t>ouses</w:t>
      </w:r>
      <w:r>
        <w:t xml:space="preserve"> perfectly, and you cannot use G</w:t>
      </w:r>
      <w:r w:rsidRPr="003162FA">
        <w:t xml:space="preserve">reek techniques with </w:t>
      </w:r>
      <w:r>
        <w:t>Placidus</w:t>
      </w:r>
      <w:r w:rsidR="00C037CB">
        <w:t>. I</w:t>
      </w:r>
      <w:r w:rsidRPr="003162FA">
        <w:t xml:space="preserve">t will not work very well. </w:t>
      </w:r>
    </w:p>
    <w:p w14:paraId="7BA9248E" w14:textId="77777777" w:rsidR="00BC1F3C" w:rsidRDefault="00BC1F3C" w:rsidP="00556D29"/>
    <w:p w14:paraId="37FE43C1" w14:textId="5C833E8C" w:rsidR="00D50DDB" w:rsidRDefault="00FA4300" w:rsidP="0027518F">
      <w:r>
        <w:lastRenderedPageBreak/>
        <w:t>W</w:t>
      </w:r>
      <w:r w:rsidR="00A60916">
        <w:t>hen questioned further, Gabriel believes that for Hellenistic astrology, Whole Signs really do work better than others</w:t>
      </w:r>
      <w:r w:rsidR="00AC0659">
        <w:t xml:space="preserve">. </w:t>
      </w:r>
      <w:r w:rsidR="000921E3">
        <w:t>Gabriel</w:t>
      </w:r>
      <w:r w:rsidR="003162FA">
        <w:t xml:space="preserve"> believes that each astrologer ought to use </w:t>
      </w:r>
      <w:r w:rsidR="007D092A">
        <w:t xml:space="preserve">only </w:t>
      </w:r>
      <w:r w:rsidR="002C04D0">
        <w:t xml:space="preserve">the house system pertaining to the </w:t>
      </w:r>
      <w:r w:rsidR="003162FA">
        <w:t>era of astrology being practiced</w:t>
      </w:r>
      <w:r w:rsidR="00AC0659">
        <w:t>, but that Whole Signs a</w:t>
      </w:r>
      <w:r w:rsidR="007F3D53">
        <w:t>re best for Hellensitic astrolog</w:t>
      </w:r>
      <w:r w:rsidR="00AC0659">
        <w:t>y</w:t>
      </w:r>
      <w:r w:rsidR="003162FA">
        <w:t>.</w:t>
      </w:r>
      <w:r w:rsidR="002C04D0">
        <w:t xml:space="preserve"> In that way, his answer is indeed relativist </w:t>
      </w:r>
      <w:r w:rsidR="002C04D0" w:rsidRPr="00DD4F5A">
        <w:rPr>
          <w:i/>
        </w:rPr>
        <w:t>between</w:t>
      </w:r>
      <w:r w:rsidR="002C04D0">
        <w:t xml:space="preserve"> astrological traditions, </w:t>
      </w:r>
      <w:r w:rsidR="00DD4F5A">
        <w:t>but</w:t>
      </w:r>
      <w:r w:rsidR="002C04D0">
        <w:t xml:space="preserve"> absolutist within his </w:t>
      </w:r>
      <w:r w:rsidR="002C04D0" w:rsidRPr="00DD4F5A">
        <w:rPr>
          <w:i/>
        </w:rPr>
        <w:t>own</w:t>
      </w:r>
      <w:r w:rsidR="002C04D0">
        <w:t xml:space="preserve"> tradition. </w:t>
      </w:r>
      <w:r w:rsidR="00506084">
        <w:t>Several times through</w:t>
      </w:r>
      <w:r w:rsidR="008A5AE2">
        <w:t>out</w:t>
      </w:r>
      <w:r w:rsidR="00506084">
        <w:t xml:space="preserve"> the interview Gabriel referred to Schmidt’s work and essentially </w:t>
      </w:r>
      <w:r w:rsidR="00A67D03">
        <w:t xml:space="preserve">echoed </w:t>
      </w:r>
      <w:r w:rsidR="00506084">
        <w:t>Project Hindsight</w:t>
      </w:r>
      <w:r w:rsidR="00A67D03">
        <w:t>’s view of Whole Sign primacy, espoused</w:t>
      </w:r>
      <w:r w:rsidR="00506084">
        <w:t xml:space="preserve"> prior to Schmidt’s death</w:t>
      </w:r>
      <w:r w:rsidR="00A623BE">
        <w:t xml:space="preserve">. </w:t>
      </w:r>
      <w:r w:rsidR="00A21E41">
        <w:t>Several times when I asked Gabriel a question, he answered with what Robert Schmidt ha</w:t>
      </w:r>
      <w:r w:rsidR="004879B4">
        <w:t xml:space="preserve">s said on the topic, or evoked </w:t>
      </w:r>
      <w:r w:rsidR="00A21E41">
        <w:t xml:space="preserve">his thinking. For example, when asked about quantitative measurement vs qualitative measurement via the houses, every other interviewee provided their own opinion, but Gabriel would regularly say “Robert Schmidt says…” or “If you read the Greek texts…” by way of answer, alluding to the fact that his own views closely echo those of Project Hindsight. </w:t>
      </w:r>
      <w:r w:rsidR="00F27D19">
        <w:t xml:space="preserve">It’s possible therefore that just as Rudhyar has influenced ‘modern’ astrologers, who, perhaps unknowingly, reference Rudhyar’s views, that ‘Hellenistic’ astrologers </w:t>
      </w:r>
      <w:r w:rsidR="00786407">
        <w:t>are influenced by</w:t>
      </w:r>
      <w:r w:rsidR="00F27D19">
        <w:t xml:space="preserve"> Schmidt’s views as they understand them.</w:t>
      </w:r>
      <w:r w:rsidR="00C81CA8">
        <w:t xml:space="preserve"> Some o</w:t>
      </w:r>
      <w:r w:rsidR="00F778C1">
        <w:t>pen questions in the questionnaire seem to support this, as many mentioned Schmidt as a reason they adopted Whole Signs as their preferred system.</w:t>
      </w:r>
      <w:r w:rsidR="0084706D">
        <w:t xml:space="preserve"> </w:t>
      </w:r>
      <w:r w:rsidR="00581CE5">
        <w:t>It is unclear what effect, if any, Schmidt’s latest retraction about the primacy of Whole Signs would have on astrologers like Gabriel</w:t>
      </w:r>
      <w:r w:rsidR="00D73558">
        <w:t xml:space="preserve">. </w:t>
      </w:r>
      <w:r w:rsidR="00ED6AE2">
        <w:t xml:space="preserve">So as to not create a </w:t>
      </w:r>
      <w:r w:rsidR="00892AEF">
        <w:t>defensive tone</w:t>
      </w:r>
      <w:r w:rsidR="005144A7">
        <w:t xml:space="preserve">, </w:t>
      </w:r>
      <w:r w:rsidR="002674A8">
        <w:t xml:space="preserve">and with my own reflexivity in mind, </w:t>
      </w:r>
      <w:r w:rsidR="005144A7">
        <w:t xml:space="preserve">I chose not to delve further, </w:t>
      </w:r>
      <w:r w:rsidR="004C5640">
        <w:t>although</w:t>
      </w:r>
      <w:r w:rsidR="005144A7">
        <w:t xml:space="preserve"> it </w:t>
      </w:r>
      <w:r w:rsidR="00154E45">
        <w:t>may be</w:t>
      </w:r>
      <w:r w:rsidR="005144A7">
        <w:t xml:space="preserve"> worth further study.</w:t>
      </w:r>
    </w:p>
    <w:p w14:paraId="5A61B3BC" w14:textId="684A978F" w:rsidR="00D50DDB" w:rsidRDefault="004073BD" w:rsidP="00556D29">
      <w:r>
        <w:t xml:space="preserve">In contrast, </w:t>
      </w:r>
      <w:r w:rsidR="008A65D1">
        <w:t>Oliver</w:t>
      </w:r>
      <w:r w:rsidR="006B6D41">
        <w:t xml:space="preserve">, who </w:t>
      </w:r>
      <w:r w:rsidR="00F1116A">
        <w:t>identified as a</w:t>
      </w:r>
      <w:r w:rsidR="006B6D41">
        <w:t xml:space="preserve"> </w:t>
      </w:r>
      <w:r w:rsidR="00F1116A">
        <w:t>‘</w:t>
      </w:r>
      <w:r w:rsidR="006B6D41">
        <w:t>modern</w:t>
      </w:r>
      <w:r w:rsidR="00F1116A">
        <w:t>’ astrologer</w:t>
      </w:r>
      <w:r w:rsidR="006B6D41">
        <w:t xml:space="preserve"> who uses some ancient techniques, agreed that the right house system is the one which works for you, and disagreed that some are more accurate than others. </w:t>
      </w:r>
      <w:r w:rsidR="00F64536">
        <w:t>However, he</w:t>
      </w:r>
      <w:r w:rsidR="007913E1">
        <w:t xml:space="preserve"> elaborated by saying</w:t>
      </w:r>
      <w:r w:rsidR="005F3519">
        <w:rPr>
          <w:rStyle w:val="FootnoteReference"/>
        </w:rPr>
        <w:footnoteReference w:id="36"/>
      </w:r>
      <w:r w:rsidR="006B6D41">
        <w:t>:</w:t>
      </w:r>
    </w:p>
    <w:p w14:paraId="268E8136" w14:textId="63843764" w:rsidR="00C75F64" w:rsidRDefault="001E3069" w:rsidP="00B35686">
      <w:pPr>
        <w:ind w:left="720"/>
      </w:pPr>
      <w:r w:rsidRPr="001E3069">
        <w:t>I’m impressed by Placidean’s measurem</w:t>
      </w:r>
      <w:r w:rsidR="00967A2C">
        <w:t>ent of time</w:t>
      </w:r>
      <w:r>
        <w:t>…</w:t>
      </w:r>
      <w:r w:rsidRPr="001E3069">
        <w:t xml:space="preserve">Equal house works adequately for most people. I prefer that to Whole Sign. Whole Sign to me, I mean it’s going back to the traditional roots, where instead of counting degrees </w:t>
      </w:r>
      <w:r>
        <w:t xml:space="preserve">and having them nice and tight…well, </w:t>
      </w:r>
      <w:r w:rsidRPr="001E3069">
        <w:t>they’re</w:t>
      </w:r>
      <w:r w:rsidR="007D1081">
        <w:t xml:space="preserve"> just</w:t>
      </w:r>
      <w:r w:rsidRPr="001E3069">
        <w:t xml:space="preserve"> broad and more fuzzy</w:t>
      </w:r>
      <w:r w:rsidR="00967A2C">
        <w:t>,</w:t>
      </w:r>
      <w:r w:rsidRPr="001E3069">
        <w:t xml:space="preserve"> and doing away with all the crispness you can get out of modern astrology</w:t>
      </w:r>
      <w:r w:rsidR="00B35686">
        <w:t>.</w:t>
      </w:r>
    </w:p>
    <w:p w14:paraId="56BB1E3F" w14:textId="77777777" w:rsidR="00B35686" w:rsidRDefault="00B35686" w:rsidP="00B35686">
      <w:pPr>
        <w:ind w:left="720"/>
      </w:pPr>
    </w:p>
    <w:p w14:paraId="4CFBDE39" w14:textId="65CCCA2A" w:rsidR="00C75F64" w:rsidRDefault="008A65D1" w:rsidP="00556D29">
      <w:r>
        <w:lastRenderedPageBreak/>
        <w:t>Oliver</w:t>
      </w:r>
      <w:r w:rsidR="00C75F64">
        <w:t xml:space="preserve"> </w:t>
      </w:r>
      <w:r w:rsidR="00967A2C">
        <w:t xml:space="preserve">appeared to hold the </w:t>
      </w:r>
      <w:r w:rsidR="00C75F64">
        <w:t>relativism of the kind that Campion links</w:t>
      </w:r>
      <w:r w:rsidR="003B270E">
        <w:t xml:space="preserve"> to Rudhyar, but underlying this is a</w:t>
      </w:r>
      <w:r w:rsidR="00C75F64">
        <w:t xml:space="preserve"> </w:t>
      </w:r>
      <w:r w:rsidR="0078076E">
        <w:t>hierarchy of preference</w:t>
      </w:r>
      <w:r w:rsidR="00C75F64">
        <w:t xml:space="preserve">. </w:t>
      </w:r>
      <w:r w:rsidR="00A842F0">
        <w:t xml:space="preserve">He liked Equal, is impressed by </w:t>
      </w:r>
      <w:r w:rsidR="00C75F64">
        <w:t xml:space="preserve">Placidus, </w:t>
      </w:r>
      <w:r w:rsidR="00A842F0">
        <w:t>and</w:t>
      </w:r>
      <w:r w:rsidR="00C75F64">
        <w:t xml:space="preserve"> preferred them both to Whole</w:t>
      </w:r>
      <w:r w:rsidR="00A60574">
        <w:t xml:space="preserve"> Signs</w:t>
      </w:r>
      <w:r w:rsidR="00C75F64">
        <w:t>,</w:t>
      </w:r>
      <w:r w:rsidR="00A73E44">
        <w:t xml:space="preserve"> suggestive of </w:t>
      </w:r>
      <w:r w:rsidR="00987A6B">
        <w:t>hierarchy.  B</w:t>
      </w:r>
      <w:r w:rsidR="00C75F64">
        <w:t>ut his reasoning</w:t>
      </w:r>
      <w:r w:rsidR="00987A6B">
        <w:t xml:space="preserve"> also</w:t>
      </w:r>
      <w:r w:rsidR="00C75F64">
        <w:t xml:space="preserve"> </w:t>
      </w:r>
      <w:r w:rsidR="00A60574">
        <w:t>included that</w:t>
      </w:r>
      <w:r w:rsidR="009C47F3">
        <w:t xml:space="preserve"> you lose the ‘crispness’ you can get from modern astrology. In other words, </w:t>
      </w:r>
      <w:r w:rsidR="004A763A">
        <w:t xml:space="preserve">he is implying that </w:t>
      </w:r>
      <w:r w:rsidR="006E42A2">
        <w:t>‘traditional’</w:t>
      </w:r>
      <w:r w:rsidR="009C47F3">
        <w:t xml:space="preserve"> </w:t>
      </w:r>
      <w:r w:rsidR="00FD5AF3">
        <w:t>astrology which uses Whole Signs</w:t>
      </w:r>
      <w:r w:rsidR="00BC40D7">
        <w:t xml:space="preserve"> rather than degrees</w:t>
      </w:r>
      <w:r w:rsidR="00FD5AF3">
        <w:t xml:space="preserve"> </w:t>
      </w:r>
      <w:r w:rsidR="009C47F3">
        <w:t xml:space="preserve">is less crisp, </w:t>
      </w:r>
      <w:r w:rsidR="00AD07A0">
        <w:t>and, a connotation Oliver builds, is that</w:t>
      </w:r>
      <w:r w:rsidR="001B3D7B">
        <w:t xml:space="preserve"> perhaps</w:t>
      </w:r>
      <w:r w:rsidR="009C47F3">
        <w:t xml:space="preserve"> less </w:t>
      </w:r>
      <w:r w:rsidR="001B3D7B">
        <w:t xml:space="preserve">accurate </w:t>
      </w:r>
      <w:r w:rsidR="0060540F">
        <w:t>as a result</w:t>
      </w:r>
      <w:r w:rsidR="009C47F3">
        <w:t xml:space="preserve">. </w:t>
      </w:r>
    </w:p>
    <w:p w14:paraId="0799FC56" w14:textId="2E24959C" w:rsidR="00EA7DC5" w:rsidRDefault="00566095" w:rsidP="00122882">
      <w:r>
        <w:t>In contrast is</w:t>
      </w:r>
      <w:r w:rsidR="00EA1A2F">
        <w:t xml:space="preserve"> Mateo</w:t>
      </w:r>
      <w:r w:rsidR="00D50DDB">
        <w:t>, a semi-professional psychological astrologer who believes that the right house system is the one which works for you, and disagrees that some houses</w:t>
      </w:r>
      <w:r w:rsidR="00FD5AF3">
        <w:t xml:space="preserve"> ar</w:t>
      </w:r>
      <w:r w:rsidR="00122882">
        <w:t xml:space="preserve">e more accurate than others. When asked if </w:t>
      </w:r>
      <w:r w:rsidR="00122882" w:rsidRPr="00415D73">
        <w:rPr>
          <w:i/>
        </w:rPr>
        <w:t>all</w:t>
      </w:r>
      <w:r w:rsidR="00122882">
        <w:t xml:space="preserve"> houses are therefore </w:t>
      </w:r>
      <w:r w:rsidR="00415D73" w:rsidRPr="00415D73">
        <w:rPr>
          <w:i/>
        </w:rPr>
        <w:t>equally</w:t>
      </w:r>
      <w:r w:rsidR="00415D73">
        <w:t xml:space="preserve"> </w:t>
      </w:r>
      <w:r w:rsidR="00122882">
        <w:t>accurate, he said</w:t>
      </w:r>
      <w:r w:rsidR="00AC6287">
        <w:rPr>
          <w:rStyle w:val="FootnoteReference"/>
        </w:rPr>
        <w:footnoteReference w:id="37"/>
      </w:r>
      <w:r w:rsidR="009C47F3">
        <w:t>:</w:t>
      </w:r>
    </w:p>
    <w:p w14:paraId="1FDCC093" w14:textId="72D482F8" w:rsidR="00E24F0E" w:rsidRDefault="00E24F0E" w:rsidP="00122882">
      <w:r>
        <w:tab/>
        <w:t>Mateo:</w:t>
      </w:r>
    </w:p>
    <w:p w14:paraId="3C5C019B" w14:textId="20370DC5" w:rsidR="00D50DDB" w:rsidRDefault="00EA7DC5" w:rsidP="00EA7DC5">
      <w:pPr>
        <w:ind w:left="1440"/>
      </w:pPr>
      <w:r w:rsidRPr="00EA7DC5">
        <w:t xml:space="preserve">I would think so, yes. I think it has to do with the fact that you cannot take one element from the chart alone, there is not one element alone that tells you the truth of the chart. </w:t>
      </w:r>
    </w:p>
    <w:p w14:paraId="3A2E1D43" w14:textId="24A8E019" w:rsidR="00EA7DC5" w:rsidRDefault="00EA7DC5" w:rsidP="00EA7DC5">
      <w:pPr>
        <w:ind w:left="1440"/>
      </w:pPr>
      <w:r>
        <w:t>…</w:t>
      </w:r>
    </w:p>
    <w:p w14:paraId="7DA9E357" w14:textId="45B4B0E3" w:rsidR="00EA7DC5" w:rsidRDefault="00EA7DC5" w:rsidP="00EA7DC5">
      <w:pPr>
        <w:ind w:left="1440"/>
      </w:pPr>
      <w:r>
        <w:t>But, f</w:t>
      </w:r>
      <w:r w:rsidRPr="00EA7DC5">
        <w:t>or instance, in the Argentini</w:t>
      </w:r>
      <w:r>
        <w:t>an national chart. If you use E</w:t>
      </w:r>
      <w:r w:rsidRPr="00EA7DC5">
        <w:t xml:space="preserve">qual </w:t>
      </w:r>
      <w:r>
        <w:t>Houses</w:t>
      </w:r>
      <w:r w:rsidRPr="00EA7DC5">
        <w:t xml:space="preserve">, </w:t>
      </w:r>
      <w:r>
        <w:t>Jupiter</w:t>
      </w:r>
      <w:r w:rsidRPr="00EA7DC5">
        <w:t xml:space="preserve"> is in the </w:t>
      </w:r>
      <w:r>
        <w:t>1st H</w:t>
      </w:r>
      <w:r w:rsidRPr="00EA7DC5">
        <w:t>ouse</w:t>
      </w:r>
      <w:r>
        <w:t>, which has nothing to do with A</w:t>
      </w:r>
      <w:r w:rsidRPr="00EA7DC5">
        <w:t>rgentina</w:t>
      </w:r>
      <w:r>
        <w:t xml:space="preserve"> in my opinion, but if you use Whole Sign H</w:t>
      </w:r>
      <w:r w:rsidRPr="00EA7DC5">
        <w:t xml:space="preserve">ouses it goes into the </w:t>
      </w:r>
      <w:r>
        <w:t>2</w:t>
      </w:r>
      <w:r w:rsidRPr="00EA7DC5">
        <w:rPr>
          <w:vertAlign w:val="superscript"/>
        </w:rPr>
        <w:t>nd</w:t>
      </w:r>
      <w:r>
        <w:t>, so for Argentina I would use Whole Sign H</w:t>
      </w:r>
      <w:r w:rsidRPr="00EA7DC5">
        <w:t>ouses.</w:t>
      </w:r>
    </w:p>
    <w:p w14:paraId="580472D6" w14:textId="16996B54" w:rsidR="002E3448" w:rsidRDefault="002E3448" w:rsidP="00556D29">
      <w:r>
        <w:tab/>
        <w:t>Me:</w:t>
      </w:r>
    </w:p>
    <w:p w14:paraId="3DB652F6" w14:textId="4AF2CD6F" w:rsidR="002E3448" w:rsidRDefault="002E3448" w:rsidP="002E3448">
      <w:pPr>
        <w:ind w:left="1440"/>
      </w:pPr>
      <w:r>
        <w:t>Would you switch to a different house system then, if y</w:t>
      </w:r>
      <w:r w:rsidR="00444341">
        <w:t>ou thought the chart wasn’t making</w:t>
      </w:r>
      <w:r>
        <w:t xml:space="preserve"> sense in the </w:t>
      </w:r>
      <w:r w:rsidR="00444341">
        <w:t>house system</w:t>
      </w:r>
      <w:r>
        <w:t xml:space="preserve"> you were using?</w:t>
      </w:r>
    </w:p>
    <w:p w14:paraId="7FA75C6B" w14:textId="7CC77C9E" w:rsidR="00D50DDB" w:rsidRDefault="002E3448" w:rsidP="00556D29">
      <w:r>
        <w:tab/>
        <w:t>Mateo:</w:t>
      </w:r>
    </w:p>
    <w:p w14:paraId="728BEB1C" w14:textId="40E91B34" w:rsidR="002E3448" w:rsidRDefault="002E3448" w:rsidP="002E3448">
      <w:pPr>
        <w:ind w:left="1440"/>
      </w:pPr>
      <w:r w:rsidRPr="002E3448">
        <w:t>I don’t know if I would really do it, but I think it could happen - like for inst</w:t>
      </w:r>
      <w:r>
        <w:t>ance in my experience with the A</w:t>
      </w:r>
      <w:r w:rsidRPr="002E3448">
        <w:t>rgentinian chart, but that could be that it makes more sense because we don’t have the right time or something</w:t>
      </w:r>
      <w:r w:rsidR="00831372">
        <w:t>.</w:t>
      </w:r>
    </w:p>
    <w:p w14:paraId="5291656A" w14:textId="77777777" w:rsidR="00D50DDB" w:rsidRDefault="00D50DDB" w:rsidP="00556D29"/>
    <w:p w14:paraId="2EEC7DAF" w14:textId="015E5350" w:rsidR="00D50DDB" w:rsidRDefault="00320FE7" w:rsidP="00556D29">
      <w:r>
        <w:t>So</w:t>
      </w:r>
      <w:r w:rsidR="00A87C8C">
        <w:t>,</w:t>
      </w:r>
      <w:r>
        <w:t xml:space="preserve"> </w:t>
      </w:r>
      <w:r w:rsidR="002E3448">
        <w:t xml:space="preserve">although </w:t>
      </w:r>
      <w:r>
        <w:t>Mateo</w:t>
      </w:r>
      <w:r w:rsidR="002E3448">
        <w:t xml:space="preserve"> argues against the notion that some houses are more accurate than others, there is nevertheless a sense that at the very least some houses are more inaccurate </w:t>
      </w:r>
      <w:r w:rsidR="002E3448">
        <w:lastRenderedPageBreak/>
        <w:t>than others, even if it’s contextual to a given chart. Nevertheless, Mateo does not necessarily switch between houses to find the one which works best</w:t>
      </w:r>
      <w:r w:rsidR="001E508F">
        <w:t>.</w:t>
      </w:r>
    </w:p>
    <w:p w14:paraId="26F54B77" w14:textId="74215969" w:rsidR="00206673" w:rsidRDefault="00DA7EF8" w:rsidP="008F058B">
      <w:r>
        <w:t>There is clearly a divide, then, between ‘modern’ and ‘psychological’ astrologers</w:t>
      </w:r>
      <w:r w:rsidR="00A51CDB">
        <w:t xml:space="preserve"> in regards preferred house system</w:t>
      </w:r>
      <w:r>
        <w:t xml:space="preserve">. </w:t>
      </w:r>
      <w:r w:rsidR="000267EA">
        <w:t>The survey data</w:t>
      </w:r>
      <w:r w:rsidR="00897F59">
        <w:t xml:space="preserve"> also</w:t>
      </w:r>
      <w:r w:rsidR="000267EA">
        <w:t xml:space="preserve"> reinforces this theme which emerged from the interviews. Figure 6 demonstrate</w:t>
      </w:r>
      <w:r w:rsidR="006A1268">
        <w:t>s the preference for these three house systems split between ‘modern’ and ‘traditional’ astrology</w:t>
      </w:r>
      <w:r w:rsidR="00206673">
        <w:t xml:space="preserve"> against the number of respondents who listed that house system as a preference</w:t>
      </w:r>
      <w:r w:rsidR="006A1268">
        <w:t>.</w:t>
      </w:r>
      <w:r w:rsidR="00F52931">
        <w:t xml:space="preserve"> The distinction is starker if the Hellenistic astrologers are taken alone, with 76% of Hellenistic astrologers preferring Whole Signs, and only 6% preferring Placidus.</w:t>
      </w:r>
    </w:p>
    <w:p w14:paraId="5598AF7C" w14:textId="77777777" w:rsidR="008F058B" w:rsidRDefault="008F058B" w:rsidP="00206673">
      <w:pPr>
        <w:keepNext/>
        <w:jc w:val="center"/>
      </w:pPr>
    </w:p>
    <w:p w14:paraId="5D91045B" w14:textId="3E7010BF" w:rsidR="008F058B" w:rsidRDefault="008F058B" w:rsidP="008F058B">
      <w:pPr>
        <w:keepNext/>
        <w:jc w:val="center"/>
      </w:pPr>
      <w:r>
        <w:rPr>
          <w:noProof/>
          <w:lang w:eastAsia="en-GB"/>
        </w:rPr>
        <w:drawing>
          <wp:inline distT="0" distB="0" distL="0" distR="0" wp14:anchorId="43C265A9" wp14:editId="13A692A9">
            <wp:extent cx="4533265" cy="272196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8-09 at 23.30.12.png"/>
                    <pic:cNvPicPr/>
                  </pic:nvPicPr>
                  <pic:blipFill>
                    <a:blip r:embed="rId13">
                      <a:extLst>
                        <a:ext uri="{28A0092B-C50C-407E-A947-70E740481C1C}">
                          <a14:useLocalDpi xmlns:a14="http://schemas.microsoft.com/office/drawing/2010/main" val="0"/>
                        </a:ext>
                      </a:extLst>
                    </a:blip>
                    <a:stretch>
                      <a:fillRect/>
                    </a:stretch>
                  </pic:blipFill>
                  <pic:spPr>
                    <a:xfrm>
                      <a:off x="0" y="0"/>
                      <a:ext cx="4568307" cy="2743010"/>
                    </a:xfrm>
                    <a:prstGeom prst="rect">
                      <a:avLst/>
                    </a:prstGeom>
                  </pic:spPr>
                </pic:pic>
              </a:graphicData>
            </a:graphic>
          </wp:inline>
        </w:drawing>
      </w:r>
    </w:p>
    <w:p w14:paraId="4A8BEA11" w14:textId="6F9BCE3A" w:rsidR="002A08DF" w:rsidRPr="008F058B" w:rsidRDefault="00206673" w:rsidP="00206673">
      <w:pPr>
        <w:pStyle w:val="Caption"/>
        <w:jc w:val="center"/>
      </w:pPr>
      <w:bookmarkStart w:id="12" w:name="_Toc47902864"/>
      <w:bookmarkStart w:id="13" w:name="_Toc47902870"/>
      <w:r w:rsidRPr="008F058B">
        <w:t xml:space="preserve">Figure </w:t>
      </w:r>
      <w:r w:rsidR="00845F53" w:rsidRPr="008F058B">
        <w:fldChar w:fldCharType="begin"/>
      </w:r>
      <w:r w:rsidR="00845F53" w:rsidRPr="008F058B">
        <w:instrText xml:space="preserve"> SEQ Figure \* ARABIC </w:instrText>
      </w:r>
      <w:r w:rsidR="00845F53" w:rsidRPr="008F058B">
        <w:fldChar w:fldCharType="separate"/>
      </w:r>
      <w:r w:rsidRPr="008F058B">
        <w:rPr>
          <w:noProof/>
        </w:rPr>
        <w:t>6</w:t>
      </w:r>
      <w:r w:rsidR="00845F53" w:rsidRPr="008F058B">
        <w:rPr>
          <w:noProof/>
        </w:rPr>
        <w:fldChar w:fldCharType="end"/>
      </w:r>
      <w:r w:rsidRPr="008F058B">
        <w:t>. Equal, Placidus, Whole - by tradition</w:t>
      </w:r>
      <w:bookmarkEnd w:id="12"/>
      <w:bookmarkEnd w:id="13"/>
    </w:p>
    <w:p w14:paraId="2EB89C5A" w14:textId="77777777" w:rsidR="008F058B" w:rsidRPr="008F058B" w:rsidRDefault="008F058B" w:rsidP="008F058B"/>
    <w:p w14:paraId="443EEA5B" w14:textId="5AEAF610" w:rsidR="000C048D" w:rsidRDefault="00F52931" w:rsidP="00556D29">
      <w:r>
        <w:t>It’s possible, therefore, that there’s a tribal politics underlying astrologers’ house system preference. It’s arguable that announcing preference for Placidus, for example, is like a badge to convey belonging to the ‘modern’ group, whilst announcing a preference for Whole Signs is a badge to convey belonging to the ‘traditional’ astrologer group.</w:t>
      </w:r>
    </w:p>
    <w:p w14:paraId="709AA348" w14:textId="69FB630E" w:rsidR="000B4CE6" w:rsidRDefault="00A51CDB" w:rsidP="008C1956">
      <w:r>
        <w:t xml:space="preserve">In conclusion, then, it seems that there’s a divide within the astrological community in regards the relativism of house systems, which can be broadly grouped into ‘traditional’ and ‘modern’ camps. Traditional astrologers were more likely to believe in the primacy of one house system in particular, and were more likely to imagine that failure of others to adopt that house system was due to misunderstanding, or, possibly, because perhaps other house systems work better for other traditions. </w:t>
      </w:r>
      <w:r w:rsidR="00047EDB">
        <w:t xml:space="preserve">‘Traditional’ astrologers, ‘Hellenistic’ in particular </w:t>
      </w:r>
      <w:r w:rsidR="00047EDB">
        <w:lastRenderedPageBreak/>
        <w:t xml:space="preserve">tended to hold a relativistic position outside of ‘traditional’ astrology, and an absolutist one for ‘traditional’ techniques, with Whole Signs being advocated. </w:t>
      </w:r>
      <w:r>
        <w:t xml:space="preserve">Modern astrologers were more likely to adopt a relativist viewpoint, with some nevertheless suggesting a hierarchy of preference. </w:t>
      </w:r>
      <w:r w:rsidR="00047EDB">
        <w:t>T</w:t>
      </w:r>
      <w:r>
        <w:t xml:space="preserve">he ‘traditional’ astrologers I spoke to preferred Whole Signs and tended to make arguments against Placidus, whilst modern astrologers </w:t>
      </w:r>
      <w:r w:rsidR="00047EDB">
        <w:t>tended to speak</w:t>
      </w:r>
      <w:r w:rsidR="000E125E">
        <w:t xml:space="preserve"> favourably of Placidus, </w:t>
      </w:r>
      <w:r>
        <w:t>with some arguing against Whole Signs, and others contextualising its use.</w:t>
      </w:r>
      <w:r w:rsidR="00521301">
        <w:t xml:space="preserve"> </w:t>
      </w:r>
      <w:r w:rsidR="008C1956">
        <w:t>Campion</w:t>
      </w:r>
      <w:r w:rsidR="00F52931">
        <w:t>’</w:t>
      </w:r>
      <w:r w:rsidR="008C1956">
        <w:t xml:space="preserve">s survey may not have accounted for this distinction within ‘astrologies’ due to the forum chosen for </w:t>
      </w:r>
      <w:r w:rsidR="005A4242">
        <w:t>his survey data which may have precluded answers from ‘traditional’ astrologers.</w:t>
      </w:r>
      <w:r w:rsidR="00F52931">
        <w:t xml:space="preserve"> House systems may also form part of a tribal politics within the astrological community.</w:t>
      </w:r>
    </w:p>
    <w:p w14:paraId="279F3B96" w14:textId="7E31A002" w:rsidR="000B4CE6" w:rsidRDefault="000B4CE6" w:rsidP="000B4CE6">
      <w:pPr>
        <w:pStyle w:val="Heading1"/>
      </w:pPr>
      <w:r>
        <w:t>Conclusion</w:t>
      </w:r>
    </w:p>
    <w:p w14:paraId="3A58F9DD" w14:textId="5E0679F5" w:rsidR="004C1359" w:rsidRDefault="008213C6" w:rsidP="00556D29">
      <w:r>
        <w:t xml:space="preserve">House systems are a controversial topic in astrology. </w:t>
      </w:r>
      <w:r w:rsidR="000B4CE6">
        <w:t xml:space="preserve">Rudhyar </w:t>
      </w:r>
      <w:r w:rsidR="003439EE">
        <w:t>advised</w:t>
      </w:r>
      <w:r w:rsidR="000B4CE6">
        <w:t xml:space="preserve"> a relat</w:t>
      </w:r>
      <w:r w:rsidR="00CE19F1">
        <w:t>ivistic understanding of house systems, h</w:t>
      </w:r>
      <w:r w:rsidR="008915EF">
        <w:t>owever</w:t>
      </w:r>
      <w:r w:rsidR="00DD2998">
        <w:t>,</w:t>
      </w:r>
      <w:r w:rsidR="008915EF">
        <w:t xml:space="preserve"> he</w:t>
      </w:r>
      <w:r w:rsidR="000B4CE6">
        <w:t xml:space="preserve"> contradicted that </w:t>
      </w:r>
      <w:r w:rsidR="003439EE">
        <w:t>advice in practice</w:t>
      </w:r>
      <w:r w:rsidR="000B4CE6">
        <w:t xml:space="preserve">, by </w:t>
      </w:r>
      <w:r w:rsidR="00954FFD">
        <w:t>arguing that Campanus works</w:t>
      </w:r>
      <w:r w:rsidR="000B4CE6">
        <w:t xml:space="preserve"> </w:t>
      </w:r>
      <w:r w:rsidR="00954FFD">
        <w:t xml:space="preserve">best for person-centred astrology and that Equal </w:t>
      </w:r>
      <w:r w:rsidR="000B4CE6">
        <w:t>can’t be justified at all.</w:t>
      </w:r>
      <w:r w:rsidR="003439EE">
        <w:t xml:space="preserve"> With Rudhyar’s advice in mind</w:t>
      </w:r>
      <w:r w:rsidR="00EE6036">
        <w:t>,</w:t>
      </w:r>
      <w:r w:rsidR="003439EE">
        <w:t xml:space="preserve"> Campion noted that 70% of astrologers hold a relativist position</w:t>
      </w:r>
      <w:r w:rsidR="009B4CE1">
        <w:t xml:space="preserve"> for house-systems</w:t>
      </w:r>
      <w:r w:rsidR="003439EE">
        <w:t>. Campion also noted that some scholars prefe</w:t>
      </w:r>
      <w:r w:rsidR="00474D6D">
        <w:t>r to talk about ‘astrologies’, and w</w:t>
      </w:r>
      <w:r w:rsidR="003439EE">
        <w:t xml:space="preserve">ith multi-variant ‘astrologies’ in mind, my research has re-examined the </w:t>
      </w:r>
      <w:r w:rsidR="00F155A9">
        <w:t>Campion’s conclusions</w:t>
      </w:r>
      <w:r w:rsidR="003439EE">
        <w:t xml:space="preserve">, </w:t>
      </w:r>
      <w:r w:rsidR="00EB3AA3">
        <w:t xml:space="preserve">by differentiating the research question </w:t>
      </w:r>
      <w:r w:rsidR="003439EE">
        <w:t>between broadly ‘mo</w:t>
      </w:r>
      <w:r w:rsidR="00FE548A">
        <w:t xml:space="preserve">dern’ and ‘traditional’ groups. </w:t>
      </w:r>
      <w:r w:rsidR="00860637">
        <w:t xml:space="preserve">62% of ‘modern’ astrologers asserted the relativist position, whilst a statistically insignificant number of ‘traditional’ astrologers did. </w:t>
      </w:r>
      <w:r w:rsidR="00860CDD">
        <w:t>When this question was controlled against, b</w:t>
      </w:r>
      <w:r w:rsidR="003439EE">
        <w:t>oth ‘traditional’ and ‘modern’ astrologers</w:t>
      </w:r>
      <w:r w:rsidR="00860741">
        <w:t>, however, also</w:t>
      </w:r>
      <w:r w:rsidR="003439EE">
        <w:t xml:space="preserve"> suggested that some houses are more accurate than others, with almost 49% of</w:t>
      </w:r>
      <w:r w:rsidR="00ED1687">
        <w:t xml:space="preserve"> all</w:t>
      </w:r>
      <w:r w:rsidR="003439EE">
        <w:t xml:space="preserve"> re</w:t>
      </w:r>
      <w:r w:rsidR="00860CDD">
        <w:t>spondents agreeing, suggesting some nuance in regards relativist vs absolutist belief. W</w:t>
      </w:r>
      <w:r w:rsidR="003439EE">
        <w:t xml:space="preserve">hen examined </w:t>
      </w:r>
      <w:r w:rsidR="00ED1687">
        <w:t xml:space="preserve">again </w:t>
      </w:r>
      <w:r w:rsidR="003439EE">
        <w:t xml:space="preserve">within their grouped ‘astrologies’, ‘traditional’ </w:t>
      </w:r>
      <w:r w:rsidR="00DC0F27">
        <w:t>tended to agree with the statement more</w:t>
      </w:r>
      <w:r w:rsidR="00860CDD">
        <w:t xml:space="preserve"> than ‘modern’ astrologers</w:t>
      </w:r>
      <w:r w:rsidR="003439EE">
        <w:t xml:space="preserve">. </w:t>
      </w:r>
      <w:r w:rsidR="0028546D">
        <w:t>Interviews within the various groups demonstrat</w:t>
      </w:r>
      <w:r w:rsidR="00860CDD">
        <w:t>ed that in practice both groups tended to favour one house system and some</w:t>
      </w:r>
      <w:r w:rsidR="00DC0F27">
        <w:t>times</w:t>
      </w:r>
      <w:r w:rsidR="00860CDD">
        <w:t xml:space="preserve"> tended</w:t>
      </w:r>
      <w:r w:rsidR="0028546D">
        <w:t xml:space="preserve"> to denigrate another, but both groups nevertheless broadly adopted a relativist position external to their grouping, with ‘traditional’ astrologers, and ‘Hellenistic’ in particular, adopting an absolutist position within the group. In other words, Hellenistic astrologers tended to suggest that Whole Signs was absolutely the best for, at least, Hellenistic astrology, and possibly all astrologies. </w:t>
      </w:r>
      <w:r w:rsidR="00A637AE">
        <w:t xml:space="preserve">The breakdown of preferred house system </w:t>
      </w:r>
      <w:r w:rsidR="00A637AE">
        <w:lastRenderedPageBreak/>
        <w:t>between the two groups, and the noticeable, albeit sometimes subtle, denigration of another house system may suggest that house systems are a way of announcing a kind of astrological politics</w:t>
      </w:r>
      <w:r w:rsidR="00051BC6">
        <w:t>, and all the inferred tribal ‘belonging’ and shared philosophy that this may entail</w:t>
      </w:r>
      <w:r w:rsidR="00A637AE">
        <w:t>.</w:t>
      </w:r>
      <w:r w:rsidR="000B4CE6">
        <w:t xml:space="preserve"> In a way, </w:t>
      </w:r>
      <w:r w:rsidR="00CD2FEE">
        <w:t xml:space="preserve">this demonstrates a relativism reminiscent of what </w:t>
      </w:r>
      <w:r w:rsidR="000B4CE6">
        <w:t>Rudhyar was doing in practice, if not what he advised. Just as Rudhyar argued against one house system and argued in favour of another, so too did both ‘modern’ and ‘traditional’ astrologers.</w:t>
      </w:r>
      <w:r w:rsidR="00955021">
        <w:t xml:space="preserve"> </w:t>
      </w:r>
      <w:r w:rsidR="000D2603">
        <w:t>If it really is the case that house systems are contentious, they are arguably contentious in the same mann</w:t>
      </w:r>
      <w:r w:rsidR="00A637AE">
        <w:t>er that politics is contentious</w:t>
      </w:r>
      <w:r w:rsidR="007F7966">
        <w:t xml:space="preserve">. </w:t>
      </w:r>
    </w:p>
    <w:p w14:paraId="4D6D821C" w14:textId="3B9D30EA" w:rsidR="00955021" w:rsidRDefault="004C1359" w:rsidP="00556D29">
      <w:r>
        <w:t xml:space="preserve">As Campion concluded, astrologers tend to hold a relativist position about house systems, but a clear differentiation exists between ‘modern’ and ‘traditional’ astrologies, with ‘traditional’ astrologers tending toward an ‘absolutist’ view in practice. </w:t>
      </w:r>
      <w:r w:rsidR="0089001A">
        <w:t xml:space="preserve">More research, focused on differentiating ‘astrologies’ may be </w:t>
      </w:r>
      <w:r w:rsidR="00F45041">
        <w:t>helpful</w:t>
      </w:r>
      <w:r w:rsidR="0089001A">
        <w:t xml:space="preserve"> </w:t>
      </w:r>
      <w:r w:rsidR="00F45041">
        <w:t>when examining</w:t>
      </w:r>
      <w:r w:rsidR="0089001A">
        <w:t xml:space="preserve"> </w:t>
      </w:r>
      <w:r w:rsidR="00F45041">
        <w:t>similar</w:t>
      </w:r>
      <w:r w:rsidR="0089001A">
        <w:t xml:space="preserve"> topic</w:t>
      </w:r>
      <w:r w:rsidR="00F45041">
        <w:t>s</w:t>
      </w:r>
      <w:r w:rsidR="0089001A">
        <w:t xml:space="preserve"> in greater depth.</w:t>
      </w:r>
    </w:p>
    <w:p w14:paraId="467D305D" w14:textId="77777777" w:rsidR="00F341D8" w:rsidRDefault="00F341D8" w:rsidP="00556D29"/>
    <w:p w14:paraId="4BB5307C" w14:textId="77777777" w:rsidR="00F341D8" w:rsidRDefault="00F341D8" w:rsidP="00556D29"/>
    <w:p w14:paraId="0111D094" w14:textId="77777777" w:rsidR="00F341D8" w:rsidRDefault="00F341D8" w:rsidP="00556D29"/>
    <w:p w14:paraId="237B74D7" w14:textId="77777777" w:rsidR="00F341D8" w:rsidRDefault="00F341D8" w:rsidP="00556D29"/>
    <w:p w14:paraId="523E22FD" w14:textId="77777777" w:rsidR="00F341D8" w:rsidRDefault="00F341D8" w:rsidP="00556D29"/>
    <w:p w14:paraId="34D122CF" w14:textId="77777777" w:rsidR="00F341D8" w:rsidRDefault="00F341D8" w:rsidP="00556D29"/>
    <w:p w14:paraId="563127BB" w14:textId="77777777" w:rsidR="00F341D8" w:rsidRDefault="00F341D8" w:rsidP="00556D29"/>
    <w:p w14:paraId="36CE042E" w14:textId="77777777" w:rsidR="00F341D8" w:rsidRDefault="00F341D8" w:rsidP="00556D29"/>
    <w:p w14:paraId="18832AFC" w14:textId="77777777" w:rsidR="00F341D8" w:rsidRDefault="00F341D8" w:rsidP="00556D29"/>
    <w:p w14:paraId="7B14C9F4" w14:textId="77777777" w:rsidR="00F341D8" w:rsidRDefault="00F341D8" w:rsidP="00556D29"/>
    <w:p w14:paraId="67948F9F" w14:textId="77777777" w:rsidR="00F341D8" w:rsidRDefault="00F341D8" w:rsidP="00556D29"/>
    <w:p w14:paraId="4956BBE0" w14:textId="77777777" w:rsidR="00F341D8" w:rsidRDefault="00F341D8" w:rsidP="00556D29"/>
    <w:p w14:paraId="1F72568B" w14:textId="77777777" w:rsidR="00F341D8" w:rsidRDefault="00F341D8" w:rsidP="00556D29"/>
    <w:p w14:paraId="006EE7FE" w14:textId="77777777" w:rsidR="00F341D8" w:rsidRDefault="00F341D8" w:rsidP="00556D29"/>
    <w:p w14:paraId="39C6B86A" w14:textId="77777777" w:rsidR="00F341D8" w:rsidRDefault="00F341D8" w:rsidP="00556D29"/>
    <w:p w14:paraId="3C6C7A66" w14:textId="77777777" w:rsidR="009951C0" w:rsidRDefault="009951C0" w:rsidP="00556D29">
      <w:bookmarkStart w:id="14" w:name="_GoBack"/>
      <w:bookmarkEnd w:id="14"/>
    </w:p>
    <w:p w14:paraId="1B16E6A4" w14:textId="77777777" w:rsidR="002E2574" w:rsidRDefault="002E2574" w:rsidP="00556D29"/>
    <w:p w14:paraId="589AED68" w14:textId="77777777" w:rsidR="002E2574" w:rsidRDefault="002E2574" w:rsidP="00556D29"/>
    <w:p w14:paraId="4A9281BA" w14:textId="19A22560" w:rsidR="002E2574" w:rsidRDefault="005E11F3" w:rsidP="005E11F3">
      <w:pPr>
        <w:pStyle w:val="Heading1"/>
      </w:pPr>
      <w:r>
        <w:lastRenderedPageBreak/>
        <w:t>Table of Figures</w:t>
      </w:r>
    </w:p>
    <w:p w14:paraId="194C27DE" w14:textId="77777777" w:rsidR="005E11F3" w:rsidRDefault="005E11F3" w:rsidP="00556D29"/>
    <w:p w14:paraId="2E840664" w14:textId="77777777" w:rsidR="008A6DF0" w:rsidRPr="008A6DF0" w:rsidRDefault="008A6DF0" w:rsidP="008A6DF0">
      <w:pPr>
        <w:pStyle w:val="TableofFigures"/>
        <w:tabs>
          <w:tab w:val="right" w:leader="dot" w:pos="9010"/>
        </w:tabs>
        <w:rPr>
          <w:rFonts w:eastAsiaTheme="minorEastAsia" w:cstheme="minorBidi"/>
          <w:i w:val="0"/>
          <w:iCs w:val="0"/>
          <w:noProof/>
          <w:sz w:val="24"/>
          <w:szCs w:val="24"/>
          <w:lang w:eastAsia="en-GB"/>
        </w:rPr>
      </w:pPr>
      <w:r w:rsidRPr="008A6DF0">
        <w:rPr>
          <w:i w:val="0"/>
          <w:sz w:val="24"/>
          <w:szCs w:val="24"/>
        </w:rPr>
        <w:fldChar w:fldCharType="begin"/>
      </w:r>
      <w:r w:rsidRPr="008A6DF0">
        <w:rPr>
          <w:i w:val="0"/>
          <w:sz w:val="24"/>
          <w:szCs w:val="24"/>
        </w:rPr>
        <w:instrText xml:space="preserve"> TOC \h \z \c "Figure" </w:instrText>
      </w:r>
      <w:r w:rsidRPr="008A6DF0">
        <w:rPr>
          <w:i w:val="0"/>
          <w:sz w:val="24"/>
          <w:szCs w:val="24"/>
        </w:rPr>
        <w:fldChar w:fldCharType="separate"/>
      </w:r>
      <w:hyperlink w:anchor="_Toc47902865" w:history="1">
        <w:r w:rsidRPr="008A6DF0">
          <w:rPr>
            <w:rStyle w:val="Hyperlink"/>
            <w:i w:val="0"/>
            <w:noProof/>
            <w:sz w:val="24"/>
            <w:szCs w:val="24"/>
          </w:rPr>
          <w:t>Figure 1. The right house system is the one which 'works' for you</w:t>
        </w:r>
        <w:r w:rsidRPr="008A6DF0">
          <w:rPr>
            <w:i w:val="0"/>
            <w:noProof/>
            <w:webHidden/>
            <w:sz w:val="24"/>
            <w:szCs w:val="24"/>
          </w:rPr>
          <w:tab/>
        </w:r>
        <w:r w:rsidRPr="008A6DF0">
          <w:rPr>
            <w:i w:val="0"/>
            <w:noProof/>
            <w:webHidden/>
            <w:sz w:val="24"/>
            <w:szCs w:val="24"/>
          </w:rPr>
          <w:fldChar w:fldCharType="begin"/>
        </w:r>
        <w:r w:rsidRPr="008A6DF0">
          <w:rPr>
            <w:i w:val="0"/>
            <w:noProof/>
            <w:webHidden/>
            <w:sz w:val="24"/>
            <w:szCs w:val="24"/>
          </w:rPr>
          <w:instrText xml:space="preserve"> PAGEREF _Toc47902865 \h </w:instrText>
        </w:r>
        <w:r w:rsidRPr="008A6DF0">
          <w:rPr>
            <w:i w:val="0"/>
            <w:noProof/>
            <w:webHidden/>
            <w:sz w:val="24"/>
            <w:szCs w:val="24"/>
          </w:rPr>
        </w:r>
        <w:r w:rsidRPr="008A6DF0">
          <w:rPr>
            <w:i w:val="0"/>
            <w:noProof/>
            <w:webHidden/>
            <w:sz w:val="24"/>
            <w:szCs w:val="24"/>
          </w:rPr>
          <w:fldChar w:fldCharType="separate"/>
        </w:r>
        <w:r w:rsidRPr="008A6DF0">
          <w:rPr>
            <w:i w:val="0"/>
            <w:noProof/>
            <w:webHidden/>
            <w:sz w:val="24"/>
            <w:szCs w:val="24"/>
          </w:rPr>
          <w:t>7</w:t>
        </w:r>
        <w:r w:rsidRPr="008A6DF0">
          <w:rPr>
            <w:i w:val="0"/>
            <w:noProof/>
            <w:webHidden/>
            <w:sz w:val="24"/>
            <w:szCs w:val="24"/>
          </w:rPr>
          <w:fldChar w:fldCharType="end"/>
        </w:r>
      </w:hyperlink>
    </w:p>
    <w:p w14:paraId="19F6042B" w14:textId="77777777" w:rsidR="008A6DF0" w:rsidRPr="008A6DF0" w:rsidRDefault="00845F53" w:rsidP="008A6DF0">
      <w:pPr>
        <w:pStyle w:val="TableofFigures"/>
        <w:tabs>
          <w:tab w:val="right" w:leader="dot" w:pos="9010"/>
        </w:tabs>
        <w:rPr>
          <w:rFonts w:eastAsiaTheme="minorEastAsia" w:cstheme="minorBidi"/>
          <w:i w:val="0"/>
          <w:iCs w:val="0"/>
          <w:noProof/>
          <w:sz w:val="24"/>
          <w:szCs w:val="24"/>
          <w:lang w:eastAsia="en-GB"/>
        </w:rPr>
      </w:pPr>
      <w:hyperlink w:anchor="_Toc47902866" w:history="1">
        <w:r w:rsidR="008A6DF0" w:rsidRPr="008A6DF0">
          <w:rPr>
            <w:rStyle w:val="Hyperlink"/>
            <w:i w:val="0"/>
            <w:noProof/>
            <w:sz w:val="24"/>
            <w:szCs w:val="24"/>
          </w:rPr>
          <w:t>Figure 2. The right house system is the one which 'works' for you (sans traditional astrologers)</w:t>
        </w:r>
        <w:r w:rsidR="008A6DF0" w:rsidRPr="008A6DF0">
          <w:rPr>
            <w:i w:val="0"/>
            <w:noProof/>
            <w:webHidden/>
            <w:sz w:val="24"/>
            <w:szCs w:val="24"/>
          </w:rPr>
          <w:tab/>
        </w:r>
        <w:r w:rsidR="008A6DF0" w:rsidRPr="008A6DF0">
          <w:rPr>
            <w:i w:val="0"/>
            <w:noProof/>
            <w:webHidden/>
            <w:sz w:val="24"/>
            <w:szCs w:val="24"/>
          </w:rPr>
          <w:fldChar w:fldCharType="begin"/>
        </w:r>
        <w:r w:rsidR="008A6DF0" w:rsidRPr="008A6DF0">
          <w:rPr>
            <w:i w:val="0"/>
            <w:noProof/>
            <w:webHidden/>
            <w:sz w:val="24"/>
            <w:szCs w:val="24"/>
          </w:rPr>
          <w:instrText xml:space="preserve"> PAGEREF _Toc47902866 \h </w:instrText>
        </w:r>
        <w:r w:rsidR="008A6DF0" w:rsidRPr="008A6DF0">
          <w:rPr>
            <w:i w:val="0"/>
            <w:noProof/>
            <w:webHidden/>
            <w:sz w:val="24"/>
            <w:szCs w:val="24"/>
          </w:rPr>
        </w:r>
        <w:r w:rsidR="008A6DF0" w:rsidRPr="008A6DF0">
          <w:rPr>
            <w:i w:val="0"/>
            <w:noProof/>
            <w:webHidden/>
            <w:sz w:val="24"/>
            <w:szCs w:val="24"/>
          </w:rPr>
          <w:fldChar w:fldCharType="separate"/>
        </w:r>
        <w:r w:rsidR="008A6DF0" w:rsidRPr="008A6DF0">
          <w:rPr>
            <w:i w:val="0"/>
            <w:noProof/>
            <w:webHidden/>
            <w:sz w:val="24"/>
            <w:szCs w:val="24"/>
          </w:rPr>
          <w:t>8</w:t>
        </w:r>
        <w:r w:rsidR="008A6DF0" w:rsidRPr="008A6DF0">
          <w:rPr>
            <w:i w:val="0"/>
            <w:noProof/>
            <w:webHidden/>
            <w:sz w:val="24"/>
            <w:szCs w:val="24"/>
          </w:rPr>
          <w:fldChar w:fldCharType="end"/>
        </w:r>
      </w:hyperlink>
    </w:p>
    <w:p w14:paraId="0E0AB74C" w14:textId="77777777" w:rsidR="008A6DF0" w:rsidRPr="008A6DF0" w:rsidRDefault="00845F53" w:rsidP="008A6DF0">
      <w:pPr>
        <w:pStyle w:val="TableofFigures"/>
        <w:tabs>
          <w:tab w:val="right" w:leader="dot" w:pos="9010"/>
        </w:tabs>
        <w:rPr>
          <w:rFonts w:eastAsiaTheme="minorEastAsia" w:cstheme="minorBidi"/>
          <w:i w:val="0"/>
          <w:iCs w:val="0"/>
          <w:noProof/>
          <w:sz w:val="24"/>
          <w:szCs w:val="24"/>
          <w:lang w:eastAsia="en-GB"/>
        </w:rPr>
      </w:pPr>
      <w:hyperlink w:anchor="_Toc47902867" w:history="1">
        <w:r w:rsidR="008A6DF0" w:rsidRPr="008A6DF0">
          <w:rPr>
            <w:rStyle w:val="Hyperlink"/>
            <w:i w:val="0"/>
            <w:noProof/>
            <w:sz w:val="24"/>
            <w:szCs w:val="24"/>
          </w:rPr>
          <w:t>Figure 3. The right house system is the one which 'works' for you (traditional astrologers only)</w:t>
        </w:r>
        <w:r w:rsidR="008A6DF0" w:rsidRPr="008A6DF0">
          <w:rPr>
            <w:i w:val="0"/>
            <w:noProof/>
            <w:webHidden/>
            <w:sz w:val="24"/>
            <w:szCs w:val="24"/>
          </w:rPr>
          <w:tab/>
        </w:r>
        <w:r w:rsidR="008A6DF0" w:rsidRPr="008A6DF0">
          <w:rPr>
            <w:i w:val="0"/>
            <w:noProof/>
            <w:webHidden/>
            <w:sz w:val="24"/>
            <w:szCs w:val="24"/>
          </w:rPr>
          <w:fldChar w:fldCharType="begin"/>
        </w:r>
        <w:r w:rsidR="008A6DF0" w:rsidRPr="008A6DF0">
          <w:rPr>
            <w:i w:val="0"/>
            <w:noProof/>
            <w:webHidden/>
            <w:sz w:val="24"/>
            <w:szCs w:val="24"/>
          </w:rPr>
          <w:instrText xml:space="preserve"> PAGEREF _Toc47902867 \h </w:instrText>
        </w:r>
        <w:r w:rsidR="008A6DF0" w:rsidRPr="008A6DF0">
          <w:rPr>
            <w:i w:val="0"/>
            <w:noProof/>
            <w:webHidden/>
            <w:sz w:val="24"/>
            <w:szCs w:val="24"/>
          </w:rPr>
        </w:r>
        <w:r w:rsidR="008A6DF0" w:rsidRPr="008A6DF0">
          <w:rPr>
            <w:i w:val="0"/>
            <w:noProof/>
            <w:webHidden/>
            <w:sz w:val="24"/>
            <w:szCs w:val="24"/>
          </w:rPr>
          <w:fldChar w:fldCharType="separate"/>
        </w:r>
        <w:r w:rsidR="008A6DF0" w:rsidRPr="008A6DF0">
          <w:rPr>
            <w:i w:val="0"/>
            <w:noProof/>
            <w:webHidden/>
            <w:sz w:val="24"/>
            <w:szCs w:val="24"/>
          </w:rPr>
          <w:t>9</w:t>
        </w:r>
        <w:r w:rsidR="008A6DF0" w:rsidRPr="008A6DF0">
          <w:rPr>
            <w:i w:val="0"/>
            <w:noProof/>
            <w:webHidden/>
            <w:sz w:val="24"/>
            <w:szCs w:val="24"/>
          </w:rPr>
          <w:fldChar w:fldCharType="end"/>
        </w:r>
      </w:hyperlink>
    </w:p>
    <w:p w14:paraId="4C2691A3" w14:textId="77777777" w:rsidR="008A6DF0" w:rsidRPr="008A6DF0" w:rsidRDefault="00845F53" w:rsidP="008A6DF0">
      <w:pPr>
        <w:pStyle w:val="TableofFigures"/>
        <w:tabs>
          <w:tab w:val="right" w:leader="dot" w:pos="9010"/>
        </w:tabs>
        <w:rPr>
          <w:rFonts w:eastAsiaTheme="minorEastAsia" w:cstheme="minorBidi"/>
          <w:i w:val="0"/>
          <w:iCs w:val="0"/>
          <w:noProof/>
          <w:sz w:val="24"/>
          <w:szCs w:val="24"/>
          <w:lang w:eastAsia="en-GB"/>
        </w:rPr>
      </w:pPr>
      <w:hyperlink w:anchor="_Toc47902868" w:history="1">
        <w:r w:rsidR="008A6DF0" w:rsidRPr="008A6DF0">
          <w:rPr>
            <w:rStyle w:val="Hyperlink"/>
            <w:i w:val="0"/>
            <w:noProof/>
            <w:sz w:val="24"/>
            <w:szCs w:val="24"/>
          </w:rPr>
          <w:t>Figure 4. Some houses are more accurate than others</w:t>
        </w:r>
        <w:r w:rsidR="008A6DF0" w:rsidRPr="008A6DF0">
          <w:rPr>
            <w:i w:val="0"/>
            <w:noProof/>
            <w:webHidden/>
            <w:sz w:val="24"/>
            <w:szCs w:val="24"/>
          </w:rPr>
          <w:tab/>
        </w:r>
        <w:r w:rsidR="008A6DF0" w:rsidRPr="008A6DF0">
          <w:rPr>
            <w:i w:val="0"/>
            <w:noProof/>
            <w:webHidden/>
            <w:sz w:val="24"/>
            <w:szCs w:val="24"/>
          </w:rPr>
          <w:fldChar w:fldCharType="begin"/>
        </w:r>
        <w:r w:rsidR="008A6DF0" w:rsidRPr="008A6DF0">
          <w:rPr>
            <w:i w:val="0"/>
            <w:noProof/>
            <w:webHidden/>
            <w:sz w:val="24"/>
            <w:szCs w:val="24"/>
          </w:rPr>
          <w:instrText xml:space="preserve"> PAGEREF _Toc47902868 \h </w:instrText>
        </w:r>
        <w:r w:rsidR="008A6DF0" w:rsidRPr="008A6DF0">
          <w:rPr>
            <w:i w:val="0"/>
            <w:noProof/>
            <w:webHidden/>
            <w:sz w:val="24"/>
            <w:szCs w:val="24"/>
          </w:rPr>
        </w:r>
        <w:r w:rsidR="008A6DF0" w:rsidRPr="008A6DF0">
          <w:rPr>
            <w:i w:val="0"/>
            <w:noProof/>
            <w:webHidden/>
            <w:sz w:val="24"/>
            <w:szCs w:val="24"/>
          </w:rPr>
          <w:fldChar w:fldCharType="separate"/>
        </w:r>
        <w:r w:rsidR="008A6DF0" w:rsidRPr="008A6DF0">
          <w:rPr>
            <w:i w:val="0"/>
            <w:noProof/>
            <w:webHidden/>
            <w:sz w:val="24"/>
            <w:szCs w:val="24"/>
          </w:rPr>
          <w:t>9</w:t>
        </w:r>
        <w:r w:rsidR="008A6DF0" w:rsidRPr="008A6DF0">
          <w:rPr>
            <w:i w:val="0"/>
            <w:noProof/>
            <w:webHidden/>
            <w:sz w:val="24"/>
            <w:szCs w:val="24"/>
          </w:rPr>
          <w:fldChar w:fldCharType="end"/>
        </w:r>
      </w:hyperlink>
    </w:p>
    <w:p w14:paraId="7EADE870" w14:textId="77777777" w:rsidR="008A6DF0" w:rsidRPr="008A6DF0" w:rsidRDefault="00845F53" w:rsidP="008A6DF0">
      <w:pPr>
        <w:pStyle w:val="TableofFigures"/>
        <w:tabs>
          <w:tab w:val="right" w:leader="dot" w:pos="9010"/>
        </w:tabs>
        <w:rPr>
          <w:rFonts w:eastAsiaTheme="minorEastAsia" w:cstheme="minorBidi"/>
          <w:i w:val="0"/>
          <w:iCs w:val="0"/>
          <w:noProof/>
          <w:sz w:val="24"/>
          <w:szCs w:val="24"/>
          <w:lang w:eastAsia="en-GB"/>
        </w:rPr>
      </w:pPr>
      <w:hyperlink w:anchor="_Toc47902869" w:history="1">
        <w:r w:rsidR="008A6DF0" w:rsidRPr="008A6DF0">
          <w:rPr>
            <w:rStyle w:val="Hyperlink"/>
            <w:i w:val="0"/>
            <w:noProof/>
            <w:sz w:val="24"/>
            <w:szCs w:val="24"/>
          </w:rPr>
          <w:t>Figure 5. Some houses are more accurate than others - split by tradition</w:t>
        </w:r>
        <w:r w:rsidR="008A6DF0" w:rsidRPr="008A6DF0">
          <w:rPr>
            <w:i w:val="0"/>
            <w:noProof/>
            <w:webHidden/>
            <w:sz w:val="24"/>
            <w:szCs w:val="24"/>
          </w:rPr>
          <w:tab/>
        </w:r>
        <w:r w:rsidR="008A6DF0" w:rsidRPr="008A6DF0">
          <w:rPr>
            <w:i w:val="0"/>
            <w:noProof/>
            <w:webHidden/>
            <w:sz w:val="24"/>
            <w:szCs w:val="24"/>
          </w:rPr>
          <w:fldChar w:fldCharType="begin"/>
        </w:r>
        <w:r w:rsidR="008A6DF0" w:rsidRPr="008A6DF0">
          <w:rPr>
            <w:i w:val="0"/>
            <w:noProof/>
            <w:webHidden/>
            <w:sz w:val="24"/>
            <w:szCs w:val="24"/>
          </w:rPr>
          <w:instrText xml:space="preserve"> PAGEREF _Toc47902869 \h </w:instrText>
        </w:r>
        <w:r w:rsidR="008A6DF0" w:rsidRPr="008A6DF0">
          <w:rPr>
            <w:i w:val="0"/>
            <w:noProof/>
            <w:webHidden/>
            <w:sz w:val="24"/>
            <w:szCs w:val="24"/>
          </w:rPr>
        </w:r>
        <w:r w:rsidR="008A6DF0" w:rsidRPr="008A6DF0">
          <w:rPr>
            <w:i w:val="0"/>
            <w:noProof/>
            <w:webHidden/>
            <w:sz w:val="24"/>
            <w:szCs w:val="24"/>
          </w:rPr>
          <w:fldChar w:fldCharType="separate"/>
        </w:r>
        <w:r w:rsidR="008A6DF0" w:rsidRPr="008A6DF0">
          <w:rPr>
            <w:i w:val="0"/>
            <w:noProof/>
            <w:webHidden/>
            <w:sz w:val="24"/>
            <w:szCs w:val="24"/>
          </w:rPr>
          <w:t>10</w:t>
        </w:r>
        <w:r w:rsidR="008A6DF0" w:rsidRPr="008A6DF0">
          <w:rPr>
            <w:i w:val="0"/>
            <w:noProof/>
            <w:webHidden/>
            <w:sz w:val="24"/>
            <w:szCs w:val="24"/>
          </w:rPr>
          <w:fldChar w:fldCharType="end"/>
        </w:r>
      </w:hyperlink>
    </w:p>
    <w:p w14:paraId="70BB02CD" w14:textId="77777777" w:rsidR="008A6DF0" w:rsidRPr="008A6DF0" w:rsidRDefault="00845F53" w:rsidP="008A6DF0">
      <w:pPr>
        <w:pStyle w:val="TableofFigures"/>
        <w:tabs>
          <w:tab w:val="right" w:leader="dot" w:pos="9010"/>
        </w:tabs>
        <w:rPr>
          <w:rFonts w:eastAsiaTheme="minorEastAsia" w:cstheme="minorBidi"/>
          <w:i w:val="0"/>
          <w:iCs w:val="0"/>
          <w:noProof/>
          <w:sz w:val="24"/>
          <w:szCs w:val="24"/>
          <w:lang w:eastAsia="en-GB"/>
        </w:rPr>
      </w:pPr>
      <w:hyperlink w:anchor="_Toc47902870" w:history="1">
        <w:r w:rsidR="008A6DF0" w:rsidRPr="008A6DF0">
          <w:rPr>
            <w:rStyle w:val="Hyperlink"/>
            <w:i w:val="0"/>
            <w:noProof/>
            <w:sz w:val="24"/>
            <w:szCs w:val="24"/>
          </w:rPr>
          <w:t>Figure 6. Equal, Placidus, Whole - by tradition</w:t>
        </w:r>
        <w:r w:rsidR="008A6DF0" w:rsidRPr="008A6DF0">
          <w:rPr>
            <w:i w:val="0"/>
            <w:noProof/>
            <w:webHidden/>
            <w:sz w:val="24"/>
            <w:szCs w:val="24"/>
          </w:rPr>
          <w:tab/>
        </w:r>
        <w:r w:rsidR="008A6DF0" w:rsidRPr="008A6DF0">
          <w:rPr>
            <w:i w:val="0"/>
            <w:noProof/>
            <w:webHidden/>
            <w:sz w:val="24"/>
            <w:szCs w:val="24"/>
          </w:rPr>
          <w:fldChar w:fldCharType="begin"/>
        </w:r>
        <w:r w:rsidR="008A6DF0" w:rsidRPr="008A6DF0">
          <w:rPr>
            <w:i w:val="0"/>
            <w:noProof/>
            <w:webHidden/>
            <w:sz w:val="24"/>
            <w:szCs w:val="24"/>
          </w:rPr>
          <w:instrText xml:space="preserve"> PAGEREF _Toc47902870 \h </w:instrText>
        </w:r>
        <w:r w:rsidR="008A6DF0" w:rsidRPr="008A6DF0">
          <w:rPr>
            <w:i w:val="0"/>
            <w:noProof/>
            <w:webHidden/>
            <w:sz w:val="24"/>
            <w:szCs w:val="24"/>
          </w:rPr>
        </w:r>
        <w:r w:rsidR="008A6DF0" w:rsidRPr="008A6DF0">
          <w:rPr>
            <w:i w:val="0"/>
            <w:noProof/>
            <w:webHidden/>
            <w:sz w:val="24"/>
            <w:szCs w:val="24"/>
          </w:rPr>
          <w:fldChar w:fldCharType="separate"/>
        </w:r>
        <w:r w:rsidR="008A6DF0" w:rsidRPr="008A6DF0">
          <w:rPr>
            <w:i w:val="0"/>
            <w:noProof/>
            <w:webHidden/>
            <w:sz w:val="24"/>
            <w:szCs w:val="24"/>
          </w:rPr>
          <w:t>14</w:t>
        </w:r>
        <w:r w:rsidR="008A6DF0" w:rsidRPr="008A6DF0">
          <w:rPr>
            <w:i w:val="0"/>
            <w:noProof/>
            <w:webHidden/>
            <w:sz w:val="24"/>
            <w:szCs w:val="24"/>
          </w:rPr>
          <w:fldChar w:fldCharType="end"/>
        </w:r>
      </w:hyperlink>
    </w:p>
    <w:p w14:paraId="7C80906A" w14:textId="1A075590" w:rsidR="005E11F3" w:rsidRPr="008A6DF0" w:rsidRDefault="008A6DF0" w:rsidP="008A6DF0">
      <w:r w:rsidRPr="008A6DF0">
        <w:fldChar w:fldCharType="end"/>
      </w:r>
    </w:p>
    <w:p w14:paraId="71879954" w14:textId="77777777" w:rsidR="002E2574" w:rsidRDefault="002E2574" w:rsidP="00556D29"/>
    <w:p w14:paraId="7A1226C5" w14:textId="77777777" w:rsidR="002E2574" w:rsidRDefault="002E2574" w:rsidP="00556D29"/>
    <w:p w14:paraId="25664C21" w14:textId="77777777" w:rsidR="002E2574" w:rsidRDefault="002E2574" w:rsidP="00556D29"/>
    <w:p w14:paraId="60834B81" w14:textId="77777777" w:rsidR="002E2574" w:rsidRDefault="002E2574" w:rsidP="00556D29"/>
    <w:p w14:paraId="27F47293" w14:textId="77777777" w:rsidR="002E2574" w:rsidRDefault="002E2574" w:rsidP="00556D29"/>
    <w:p w14:paraId="67DC3BA7" w14:textId="77777777" w:rsidR="002E2574" w:rsidRDefault="002E2574" w:rsidP="00556D29"/>
    <w:p w14:paraId="06E97619" w14:textId="77777777" w:rsidR="002E2574" w:rsidRDefault="002E2574" w:rsidP="00556D29"/>
    <w:p w14:paraId="45645D4C" w14:textId="77777777" w:rsidR="002E2574" w:rsidRDefault="002E2574" w:rsidP="00556D29"/>
    <w:p w14:paraId="365BF9A3" w14:textId="77777777" w:rsidR="002E2574" w:rsidRDefault="002E2574" w:rsidP="00556D29"/>
    <w:p w14:paraId="0184B191" w14:textId="77777777" w:rsidR="002E2574" w:rsidRDefault="002E2574" w:rsidP="00556D29"/>
    <w:p w14:paraId="5A9CC8DD" w14:textId="77777777" w:rsidR="002E2574" w:rsidRDefault="002E2574" w:rsidP="00556D29"/>
    <w:p w14:paraId="4BD2A12D" w14:textId="77777777" w:rsidR="002E2574" w:rsidRDefault="002E2574" w:rsidP="00556D29"/>
    <w:p w14:paraId="6A7E06F3" w14:textId="77777777" w:rsidR="002E2574" w:rsidRDefault="002E2574" w:rsidP="00556D29"/>
    <w:p w14:paraId="67619DE2" w14:textId="77777777" w:rsidR="002C5FC8" w:rsidRDefault="002C5FC8" w:rsidP="00556D29"/>
    <w:p w14:paraId="26F2CD4E" w14:textId="77777777" w:rsidR="002C5FC8" w:rsidRDefault="002C5FC8" w:rsidP="00556D29"/>
    <w:p w14:paraId="4BBAF9E2" w14:textId="77777777" w:rsidR="002C5FC8" w:rsidRDefault="002C5FC8" w:rsidP="00556D29"/>
    <w:p w14:paraId="5E4C65EE" w14:textId="77777777" w:rsidR="00A87986" w:rsidRDefault="00A87986" w:rsidP="00556D29"/>
    <w:p w14:paraId="33EF4EC7" w14:textId="77777777" w:rsidR="00A87986" w:rsidRDefault="00A87986" w:rsidP="00556D29"/>
    <w:p w14:paraId="7EADF0AC" w14:textId="77777777" w:rsidR="00A87986" w:rsidRDefault="00A87986" w:rsidP="00556D29"/>
    <w:p w14:paraId="28A064A3" w14:textId="77777777" w:rsidR="009951C0" w:rsidRDefault="009951C0" w:rsidP="00556D29"/>
    <w:p w14:paraId="4594865C" w14:textId="232853F2" w:rsidR="009951C0" w:rsidRPr="00556D29" w:rsidRDefault="009951C0" w:rsidP="009951C0">
      <w:pPr>
        <w:pStyle w:val="Heading1"/>
      </w:pPr>
      <w:r>
        <w:lastRenderedPageBreak/>
        <w:t>Bibliography</w:t>
      </w:r>
    </w:p>
    <w:p w14:paraId="3B343F87" w14:textId="7AC80409" w:rsidR="009B25B0" w:rsidRDefault="009951C0" w:rsidP="00D41629">
      <w:pPr>
        <w:pStyle w:val="Heading2"/>
      </w:pPr>
      <w:r>
        <w:t>Primary Sources</w:t>
      </w:r>
    </w:p>
    <w:p w14:paraId="3B1C3380" w14:textId="7CACB146" w:rsidR="003900AA" w:rsidRDefault="00A4238F" w:rsidP="003900AA">
      <w:r>
        <w:t xml:space="preserve">The Astrological Association, </w:t>
      </w:r>
      <w:r w:rsidRPr="002E2574">
        <w:rPr>
          <w:i/>
        </w:rPr>
        <w:t>Conference 1999 Recordings</w:t>
      </w:r>
      <w:r>
        <w:t xml:space="preserve">, </w:t>
      </w:r>
      <w:r w:rsidRPr="002E2574">
        <w:rPr>
          <w:rFonts w:eastAsia="Times New Roman"/>
        </w:rPr>
        <w:t>https://www.astrologicalassociation.com/shop/recordings/conference1999_recordings.php</w:t>
      </w:r>
      <w:r>
        <w:rPr>
          <w:rFonts w:eastAsia="Times New Roman"/>
        </w:rPr>
        <w:t>, [accessed 2/8/20].</w:t>
      </w:r>
      <w:r w:rsidR="003900AA" w:rsidRPr="003900AA">
        <w:t xml:space="preserve"> </w:t>
      </w:r>
    </w:p>
    <w:p w14:paraId="537EC284" w14:textId="77777777" w:rsidR="000C66E0" w:rsidRDefault="000C66E0" w:rsidP="003900AA"/>
    <w:p w14:paraId="40F91559" w14:textId="6ABDABA9" w:rsidR="000C66E0" w:rsidRDefault="000C66E0" w:rsidP="000C66E0">
      <w:pPr>
        <w:pStyle w:val="FootnoteText"/>
      </w:pPr>
      <w:r>
        <w:t>Participant #41, survey submitted 26/6/20, interview online via Zoom, 29/7/20.</w:t>
      </w:r>
    </w:p>
    <w:p w14:paraId="786B435F" w14:textId="77777777" w:rsidR="006C5453" w:rsidRDefault="006C5453" w:rsidP="003900AA"/>
    <w:p w14:paraId="0819D74C" w14:textId="5760ABBF" w:rsidR="003900AA" w:rsidRDefault="006C5453" w:rsidP="003900AA">
      <w:r>
        <w:t>Participant #66</w:t>
      </w:r>
      <w:r w:rsidR="00922091">
        <w:t xml:space="preserve"> (</w:t>
      </w:r>
      <w:r w:rsidR="000921E3">
        <w:t>Gabriel</w:t>
      </w:r>
      <w:r w:rsidR="00922091">
        <w:t>)</w:t>
      </w:r>
      <w:r>
        <w:t>, survey submitted 27/6/20, interviewed online via Zoom 10/7/20.</w:t>
      </w:r>
    </w:p>
    <w:p w14:paraId="2A8B96A1" w14:textId="77777777" w:rsidR="00FF4A6E" w:rsidRDefault="00FF4A6E" w:rsidP="003900AA"/>
    <w:p w14:paraId="481E7A0D" w14:textId="47968E50" w:rsidR="00FF4A6E" w:rsidRDefault="00FF4A6E" w:rsidP="003900AA">
      <w:r>
        <w:t>Participant #129, survey submitted 28/6/20, interview online via Skype, 1/8/20.</w:t>
      </w:r>
    </w:p>
    <w:p w14:paraId="78D5C4CE" w14:textId="77777777" w:rsidR="002C5FC8" w:rsidRDefault="002C5FC8" w:rsidP="003900AA"/>
    <w:p w14:paraId="7F96593B" w14:textId="634ED64B" w:rsidR="002C5FC8" w:rsidRDefault="002C5FC8" w:rsidP="003900AA">
      <w:r>
        <w:t>Participant #1</w:t>
      </w:r>
      <w:r w:rsidRPr="002C5FC8">
        <w:t>6</w:t>
      </w:r>
      <w:r>
        <w:t>4</w:t>
      </w:r>
      <w:r w:rsidRPr="002C5FC8">
        <w:t xml:space="preserve"> (</w:t>
      </w:r>
      <w:r w:rsidR="000921E3">
        <w:t>William</w:t>
      </w:r>
      <w:r>
        <w:t>), survey submitted 30</w:t>
      </w:r>
      <w:r w:rsidRPr="002C5FC8">
        <w:t>/6/20</w:t>
      </w:r>
      <w:r>
        <w:t>, interviewed online via Zoom 17</w:t>
      </w:r>
      <w:r w:rsidRPr="002C5FC8">
        <w:t>/7/20</w:t>
      </w:r>
      <w:r>
        <w:t>.</w:t>
      </w:r>
    </w:p>
    <w:p w14:paraId="4A836C83" w14:textId="77777777" w:rsidR="002C5FC8" w:rsidRDefault="002C5FC8" w:rsidP="003900AA"/>
    <w:p w14:paraId="10C42E5F" w14:textId="56817BF4" w:rsidR="009951C0" w:rsidRDefault="003900AA" w:rsidP="009951C0">
      <w:r>
        <w:rPr>
          <w:rFonts w:eastAsia="Times New Roman"/>
        </w:rPr>
        <w:t xml:space="preserve">United Astrology Conference, </w:t>
      </w:r>
      <w:r w:rsidRPr="002E2574">
        <w:rPr>
          <w:rFonts w:eastAsia="Times New Roman"/>
          <w:i/>
        </w:rPr>
        <w:t>UAC2020</w:t>
      </w:r>
      <w:r>
        <w:rPr>
          <w:rFonts w:eastAsia="Times New Roman"/>
        </w:rPr>
        <w:t xml:space="preserve">, </w:t>
      </w:r>
      <w:r w:rsidRPr="002E2574">
        <w:rPr>
          <w:rFonts w:eastAsia="Times New Roman"/>
        </w:rPr>
        <w:t>https://www.uacastrology.com/recordings/UAC-2002-c22997088</w:t>
      </w:r>
      <w:r>
        <w:rPr>
          <w:rFonts w:eastAsia="Times New Roman"/>
          <w:lang w:eastAsia="en-GB"/>
        </w:rPr>
        <w:t>, [accessed 2/8/20].</w:t>
      </w:r>
    </w:p>
    <w:p w14:paraId="43E41E8F" w14:textId="77777777" w:rsidR="009951C0" w:rsidRDefault="009951C0" w:rsidP="009951C0"/>
    <w:p w14:paraId="1EFD6788" w14:textId="1334B486" w:rsidR="00D41629" w:rsidRDefault="009951C0" w:rsidP="00D41629">
      <w:pPr>
        <w:pStyle w:val="Heading2"/>
      </w:pPr>
      <w:r>
        <w:t>Secondary Sources</w:t>
      </w:r>
    </w:p>
    <w:p w14:paraId="664FD078" w14:textId="67FE3585" w:rsidR="00D41629" w:rsidRDefault="00D41629" w:rsidP="00D41629">
      <w:r w:rsidRPr="00C53ACB">
        <w:rPr>
          <w:i/>
        </w:rPr>
        <w:t>About Project Hindsight</w:t>
      </w:r>
      <w:r>
        <w:t xml:space="preserve">, </w:t>
      </w:r>
      <w:hyperlink r:id="rId14" w:history="1">
        <w:r w:rsidRPr="008E3CD8">
          <w:rPr>
            <w:rStyle w:val="Hyperlink"/>
          </w:rPr>
          <w:t>http://www.projecthindsight.com/geninfo/about.html</w:t>
        </w:r>
      </w:hyperlink>
      <w:r>
        <w:t>, [accessed 15</w:t>
      </w:r>
      <w:r w:rsidRPr="00C53ACB">
        <w:rPr>
          <w:vertAlign w:val="superscript"/>
        </w:rPr>
        <w:t>th</w:t>
      </w:r>
      <w:r>
        <w:t xml:space="preserve"> July 2020].</w:t>
      </w:r>
    </w:p>
    <w:p w14:paraId="2730B8F7" w14:textId="77777777" w:rsidR="00D41629" w:rsidRPr="00D41629" w:rsidRDefault="00D41629" w:rsidP="00D41629"/>
    <w:p w14:paraId="68C44248" w14:textId="3C14A953" w:rsidR="00910CFB" w:rsidRDefault="00910CFB" w:rsidP="002E2574">
      <w:r w:rsidRPr="00910CFB">
        <w:t xml:space="preserve">Bell </w:t>
      </w:r>
      <w:r>
        <w:t xml:space="preserve">Judith, and </w:t>
      </w:r>
      <w:r w:rsidRPr="00910CFB">
        <w:t>Waters</w:t>
      </w:r>
      <w:r>
        <w:t xml:space="preserve"> S.</w:t>
      </w:r>
      <w:r w:rsidRPr="00910CFB">
        <w:rPr>
          <w:i/>
        </w:rPr>
        <w:t>, Doing Your Research Project: A Guide for First-Time Researchers</w:t>
      </w:r>
      <w:r w:rsidRPr="00910CFB">
        <w:t>, Open University Press (McGraw-Hill Education, 2014</w:t>
      </w:r>
      <w:r>
        <w:t>).</w:t>
      </w:r>
    </w:p>
    <w:p w14:paraId="3BA01414" w14:textId="77777777" w:rsidR="00D95960" w:rsidRDefault="00D95960" w:rsidP="002E2574"/>
    <w:p w14:paraId="072F1757" w14:textId="6ED8C737" w:rsidR="00D95960" w:rsidRDefault="00D95960" w:rsidP="002E2574">
      <w:r w:rsidRPr="00D95960">
        <w:t>Campion, Nicholas</w:t>
      </w:r>
      <w:r>
        <w:t>,</w:t>
      </w:r>
      <w:r w:rsidRPr="00D95960">
        <w:t xml:space="preserve"> </w:t>
      </w:r>
      <w:r w:rsidRPr="00D95960">
        <w:rPr>
          <w:i/>
        </w:rPr>
        <w:t>Astrology and Cosmology in the World’s Religions</w:t>
      </w:r>
      <w:r>
        <w:t>, (NYU Press, 2012)</w:t>
      </w:r>
      <w:r w:rsidR="00813BE5">
        <w:t>.</w:t>
      </w:r>
    </w:p>
    <w:p w14:paraId="4C2FB526" w14:textId="77777777" w:rsidR="00910CFB" w:rsidRDefault="00910CFB" w:rsidP="002E2574"/>
    <w:p w14:paraId="26F4955C" w14:textId="40F6D8F7" w:rsidR="009951C0" w:rsidRDefault="009951C0" w:rsidP="002E2574">
      <w:r w:rsidRPr="009951C0">
        <w:t xml:space="preserve">Campion, </w:t>
      </w:r>
      <w:r>
        <w:t xml:space="preserve">Nicholas, </w:t>
      </w:r>
      <w:r w:rsidRPr="009951C0">
        <w:rPr>
          <w:i/>
        </w:rPr>
        <w:t>Prophecy, Cosmology and the New Age Movement: The Extent and Nature of Contemporary Belief in Astrology</w:t>
      </w:r>
      <w:r w:rsidRPr="009951C0">
        <w:t>, Doctoral Thesis, University of the W</w:t>
      </w:r>
      <w:r>
        <w:t>est of England, Bristol., 2003.</w:t>
      </w:r>
    </w:p>
    <w:p w14:paraId="0EBE1D4A" w14:textId="77777777" w:rsidR="00A545C6" w:rsidRDefault="00A545C6" w:rsidP="002E2574"/>
    <w:p w14:paraId="3A80DE6E" w14:textId="05F5A898" w:rsidR="002E2574" w:rsidRDefault="002E2574" w:rsidP="002E2574">
      <w:r w:rsidRPr="002E2574">
        <w:lastRenderedPageBreak/>
        <w:t xml:space="preserve">Friedman, Hank, </w:t>
      </w:r>
      <w:r w:rsidRPr="002E2574">
        <w:rPr>
          <w:i/>
        </w:rPr>
        <w:t>Ending the War between the Astrologers</w:t>
      </w:r>
      <w:r w:rsidRPr="002E2574">
        <w:t>, http://www.soulhealing.com/ending.htm [accessed 19/07/20].</w:t>
      </w:r>
    </w:p>
    <w:p w14:paraId="22A4ABFF" w14:textId="77777777" w:rsidR="00A82F97" w:rsidRDefault="00A82F97" w:rsidP="002E2574">
      <w:pPr>
        <w:pStyle w:val="FootnoteText"/>
        <w:spacing w:line="360" w:lineRule="auto"/>
        <w:ind w:left="720" w:hanging="720"/>
      </w:pPr>
    </w:p>
    <w:p w14:paraId="22670A04" w14:textId="3FD1FB83" w:rsidR="00A82F97" w:rsidRDefault="00A82F97" w:rsidP="002E2574">
      <w:pPr>
        <w:pStyle w:val="FootnoteText"/>
        <w:spacing w:line="360" w:lineRule="auto"/>
        <w:ind w:left="720" w:hanging="720"/>
      </w:pPr>
      <w:r>
        <w:t>Geertz,</w:t>
      </w:r>
      <w:r w:rsidR="002E2574">
        <w:t xml:space="preserve"> Clifford,</w:t>
      </w:r>
      <w:r>
        <w:t xml:space="preserve"> “Thick Descriptions”, in “The Interpretation of Cultures”, Basic Books, 1973.</w:t>
      </w:r>
    </w:p>
    <w:p w14:paraId="203D116C" w14:textId="77777777" w:rsidR="00717744" w:rsidRDefault="00717744" w:rsidP="002E2574"/>
    <w:p w14:paraId="2E76547C" w14:textId="51E6A4D2" w:rsidR="00A545C6" w:rsidRDefault="00A545C6" w:rsidP="002E2574">
      <w:r w:rsidRPr="00A545C6">
        <w:t>Hand,</w:t>
      </w:r>
      <w:r>
        <w:t xml:space="preserve"> Robert,</w:t>
      </w:r>
      <w:r w:rsidRPr="00A545C6">
        <w:t xml:space="preserve"> </w:t>
      </w:r>
      <w:r w:rsidRPr="00A545C6">
        <w:rPr>
          <w:i/>
        </w:rPr>
        <w:t>Whole Sign Houses, The Oldest House System: An Ancient Method in Modern Application</w:t>
      </w:r>
      <w:r>
        <w:t>, Reston, VA: ARHAT, 2000</w:t>
      </w:r>
      <w:r w:rsidR="00774C09">
        <w:t>.</w:t>
      </w:r>
    </w:p>
    <w:p w14:paraId="767B8F5D" w14:textId="77777777" w:rsidR="00CE597F" w:rsidRDefault="00CE597F" w:rsidP="002E2574"/>
    <w:p w14:paraId="7D37CDEE" w14:textId="35E9BA38" w:rsidR="00CE597F" w:rsidRDefault="00CE597F" w:rsidP="002E2574">
      <w:r w:rsidRPr="00CE597F">
        <w:t xml:space="preserve">Hennik, Monique, Hutter, Inge and Bailey Ajay, </w:t>
      </w:r>
      <w:r w:rsidRPr="00CE597F">
        <w:rPr>
          <w:i/>
        </w:rPr>
        <w:t>Qualitative Research Methods</w:t>
      </w:r>
      <w:r>
        <w:t xml:space="preserve">, </w:t>
      </w:r>
      <w:r w:rsidRPr="00CE597F">
        <w:t>As</w:t>
      </w:r>
      <w:r>
        <w:t>hford, Sage Publications, 2013</w:t>
      </w:r>
    </w:p>
    <w:p w14:paraId="49C66E4A" w14:textId="77777777" w:rsidR="00774C09" w:rsidRDefault="00774C09" w:rsidP="002E2574"/>
    <w:p w14:paraId="5C81F7CE" w14:textId="551CEE16" w:rsidR="00774C09" w:rsidRDefault="00774C09" w:rsidP="002E2574">
      <w:r>
        <w:t xml:space="preserve">Holden, </w:t>
      </w:r>
      <w:r w:rsidRPr="00932113">
        <w:t>James Herschel</w:t>
      </w:r>
      <w:r>
        <w:t xml:space="preserve"> , </w:t>
      </w:r>
      <w:r w:rsidRPr="00932113">
        <w:rPr>
          <w:i/>
        </w:rPr>
        <w:t>Ancient House Division</w:t>
      </w:r>
      <w:r>
        <w:t xml:space="preserve">, </w:t>
      </w:r>
      <w:r w:rsidRPr="00932113">
        <w:t>American Federation of</w:t>
      </w:r>
      <w:r>
        <w:t xml:space="preserve"> </w:t>
      </w:r>
      <w:r w:rsidRPr="00932113">
        <w:t xml:space="preserve">Astrologers Journal of Research, vol. 1, no. </w:t>
      </w:r>
      <w:r>
        <w:t>1 (August 1982), Tempe, AZ.</w:t>
      </w:r>
    </w:p>
    <w:p w14:paraId="69CD907A" w14:textId="77777777" w:rsidR="002E2574" w:rsidRDefault="002E2574" w:rsidP="002E2574"/>
    <w:p w14:paraId="3BF42966" w14:textId="3C116FAA" w:rsidR="00E25854" w:rsidRDefault="00BC1F3C" w:rsidP="002E2574">
      <w:r w:rsidRPr="00BC1F3C">
        <w:t>Houlding,</w:t>
      </w:r>
      <w:r>
        <w:t xml:space="preserve"> Deborah,</w:t>
      </w:r>
      <w:r w:rsidRPr="00BC1F3C">
        <w:t xml:space="preserve"> </w:t>
      </w:r>
      <w:r w:rsidRPr="00BC1F3C">
        <w:rPr>
          <w:i/>
        </w:rPr>
        <w:t>The Houses: Temples of the Sky</w:t>
      </w:r>
      <w:r>
        <w:rPr>
          <w:i/>
        </w:rPr>
        <w:t>,</w:t>
      </w:r>
      <w:r w:rsidR="00771569">
        <w:t xml:space="preserve"> </w:t>
      </w:r>
      <w:r w:rsidRPr="00BC1F3C">
        <w:t>Wessex</w:t>
      </w:r>
      <w:r w:rsidR="00771569">
        <w:t xml:space="preserve"> Astrologer Limited, 2006.</w:t>
      </w:r>
    </w:p>
    <w:p w14:paraId="20E50FB0" w14:textId="02DDCAFF" w:rsidR="00E25854" w:rsidRDefault="00E25854" w:rsidP="002E2574">
      <w:r w:rsidRPr="00C051CC">
        <w:t>Munkasey,</w:t>
      </w:r>
      <w:r>
        <w:t xml:space="preserve"> Michael,</w:t>
      </w:r>
      <w:r w:rsidRPr="00C051CC">
        <w:t xml:space="preserve"> </w:t>
      </w:r>
      <w:r w:rsidRPr="00C051CC">
        <w:rPr>
          <w:i/>
        </w:rPr>
        <w:t>An Astrological House Formulary</w:t>
      </w:r>
      <w:r w:rsidRPr="00C051CC">
        <w:t>, https://www.scribd.com/doc/6495552/An-Astrological-House-Formulary#scribd, [accessed 20/6/20]</w:t>
      </w:r>
      <w:r w:rsidR="00774C09">
        <w:t>.</w:t>
      </w:r>
    </w:p>
    <w:p w14:paraId="529E3582" w14:textId="77777777" w:rsidR="00C04E56" w:rsidRDefault="00C04E56" w:rsidP="002E2574"/>
    <w:p w14:paraId="1A778E80" w14:textId="11C14718" w:rsidR="00C04E56" w:rsidRDefault="00C04E56" w:rsidP="002E2574">
      <w:r w:rsidRPr="00C04E56">
        <w:t>Rudhyar,</w:t>
      </w:r>
      <w:r>
        <w:t xml:space="preserve"> Dane,</w:t>
      </w:r>
      <w:r w:rsidRPr="00C04E56">
        <w:t xml:space="preserve"> </w:t>
      </w:r>
      <w:r w:rsidRPr="00C04E56">
        <w:rPr>
          <w:i/>
        </w:rPr>
        <w:t>The Astrological Houses: The Spectrum of Individual Experience</w:t>
      </w:r>
      <w:r>
        <w:rPr>
          <w:i/>
        </w:rPr>
        <w:t>,</w:t>
      </w:r>
      <w:r>
        <w:t xml:space="preserve"> Doubleday, 1972</w:t>
      </w:r>
      <w:r w:rsidR="00774C09">
        <w:t>.</w:t>
      </w:r>
    </w:p>
    <w:p w14:paraId="3CCAD480" w14:textId="77777777" w:rsidR="00C07962" w:rsidRDefault="00C07962" w:rsidP="002E2574"/>
    <w:p w14:paraId="4DA1168C" w14:textId="7F4ABCB0" w:rsidR="00333F3D" w:rsidRDefault="004412D6" w:rsidP="002E2574">
      <w:r w:rsidRPr="007F5D07">
        <w:t>Schmidt,</w:t>
      </w:r>
      <w:r w:rsidRPr="004412D6">
        <w:t xml:space="preserve"> </w:t>
      </w:r>
      <w:r w:rsidRPr="007F5D07">
        <w:t>Robert</w:t>
      </w:r>
      <w:r>
        <w:t>,</w:t>
      </w:r>
      <w:r w:rsidRPr="007F5D07">
        <w:t xml:space="preserve"> </w:t>
      </w:r>
      <w:r w:rsidRPr="007F5D07">
        <w:rPr>
          <w:i/>
        </w:rPr>
        <w:t>Paulus Alexandrinus Introductory Matters</w:t>
      </w:r>
      <w:r w:rsidR="00701851">
        <w:t xml:space="preserve">, </w:t>
      </w:r>
      <w:r w:rsidRPr="007F5D07">
        <w:t>Berkeley Springs, WV: Golden Hi</w:t>
      </w:r>
      <w:r w:rsidR="00701851">
        <w:t>nd Press, 1993</w:t>
      </w:r>
      <w:r w:rsidR="004D565F">
        <w:t>.</w:t>
      </w:r>
    </w:p>
    <w:p w14:paraId="4B536147" w14:textId="77777777" w:rsidR="004412D6" w:rsidRDefault="004412D6" w:rsidP="002E2574"/>
    <w:p w14:paraId="37EAD03A" w14:textId="766582A0" w:rsidR="00333F3D" w:rsidRDefault="00333F3D" w:rsidP="002E2574">
      <w:r>
        <w:t xml:space="preserve">Schmidt, Robert, </w:t>
      </w:r>
      <w:r w:rsidRPr="00026090">
        <w:rPr>
          <w:i/>
        </w:rPr>
        <w:t>The So-Called 'Problem of House Division': Definitions of Greek Terms and New Translations of Key Passages</w:t>
      </w:r>
      <w:r w:rsidRPr="00026090">
        <w:t xml:space="preserve">, Project </w:t>
      </w:r>
      <w:r>
        <w:t>Hindsight, Cumberland, MD, 2016</w:t>
      </w:r>
      <w:r w:rsidR="002E2574">
        <w:t>.</w:t>
      </w:r>
    </w:p>
    <w:p w14:paraId="3782183C" w14:textId="77777777" w:rsidR="009951C0" w:rsidRDefault="009951C0" w:rsidP="002E2574"/>
    <w:p w14:paraId="14E8787C" w14:textId="7F9C2DA9" w:rsidR="009951C0" w:rsidRDefault="00E25854" w:rsidP="002E2574">
      <w:r>
        <w:t>Tompkins</w:t>
      </w:r>
      <w:r w:rsidRPr="00E25854">
        <w:t xml:space="preserve">, </w:t>
      </w:r>
      <w:r>
        <w:t xml:space="preserve">Sue, </w:t>
      </w:r>
      <w:r w:rsidRPr="00E25854">
        <w:rPr>
          <w:i/>
        </w:rPr>
        <w:t>The Contemporary Astrologer's Handbook: An in-Depth Guide to Interpreting Your Horoscope</w:t>
      </w:r>
      <w:r w:rsidRPr="00E25854">
        <w:t>, Astrology Now (Flare Publications, 2006).</w:t>
      </w:r>
    </w:p>
    <w:bookmarkEnd w:id="0"/>
    <w:bookmarkEnd w:id="1"/>
    <w:p w14:paraId="59684B3A" w14:textId="77777777" w:rsidR="002E2574" w:rsidRDefault="002E2574" w:rsidP="002E2574"/>
    <w:p w14:paraId="038BA462" w14:textId="77777777" w:rsidR="00F341D8" w:rsidRDefault="00F341D8" w:rsidP="002E2574"/>
    <w:p w14:paraId="1F2DE2ED" w14:textId="1C440AFE" w:rsidR="00F341D8" w:rsidRDefault="00F341D8" w:rsidP="00F341D8">
      <w:pPr>
        <w:pStyle w:val="Heading1"/>
      </w:pPr>
      <w:r>
        <w:lastRenderedPageBreak/>
        <w:t>Appendix A</w:t>
      </w:r>
    </w:p>
    <w:p w14:paraId="7615B17F" w14:textId="1172E9C0" w:rsidR="00B46467" w:rsidRDefault="00F341D8" w:rsidP="003338E3">
      <w:r>
        <w:t>The questionnaire was distributed online via Google Forms.</w:t>
      </w:r>
      <w:r w:rsidR="00A5336F">
        <w:t xml:space="preserve"> 183 respondents answered and submitted the questionnaire. </w:t>
      </w:r>
    </w:p>
    <w:p w14:paraId="32C686B8" w14:textId="29F79A60" w:rsidR="005419C7" w:rsidRDefault="005419C7" w:rsidP="002E2574">
      <w:r>
        <w:t>In certain cases, where people chose “other” and typed a response, I sometimes accounted for their answer in one of the other groupings. For example, I included ‘Evolutionary astrology’ with Modern/psychological. Likewise</w:t>
      </w:r>
      <w:r w:rsidR="0066001E">
        <w:t>,</w:t>
      </w:r>
      <w:r>
        <w:t xml:space="preserve"> when providing their preferred house system where people answered “I sometimes use Placidus but I also like Whole”, I treated their question as having answered </w:t>
      </w:r>
      <w:r w:rsidRPr="005419C7">
        <w:rPr>
          <w:i/>
        </w:rPr>
        <w:t>both</w:t>
      </w:r>
      <w:r>
        <w:t xml:space="preserve"> Placidus </w:t>
      </w:r>
      <w:r w:rsidRPr="005419C7">
        <w:rPr>
          <w:i/>
        </w:rPr>
        <w:t>and</w:t>
      </w:r>
      <w:r>
        <w:t xml:space="preserve"> Whole.</w:t>
      </w:r>
    </w:p>
    <w:p w14:paraId="007E2C64" w14:textId="0379B04E" w:rsidR="003338E3" w:rsidRDefault="003338E3" w:rsidP="002E2574">
      <w:r>
        <w:t xml:space="preserve">Questions are given below, with answers in </w:t>
      </w:r>
      <w:r w:rsidRPr="003338E3">
        <w:rPr>
          <w:color w:val="FF0000"/>
        </w:rPr>
        <w:t xml:space="preserve">red </w:t>
      </w:r>
      <w:r>
        <w:t>where appropriate.</w:t>
      </w:r>
    </w:p>
    <w:p w14:paraId="1160F089" w14:textId="77777777" w:rsidR="00F341D8" w:rsidRDefault="00F341D8" w:rsidP="002E2574"/>
    <w:p w14:paraId="0709EDD7" w14:textId="2472E924" w:rsidR="00F341D8" w:rsidRPr="00A5336F" w:rsidRDefault="00F341D8" w:rsidP="002E2574">
      <w:pPr>
        <w:rPr>
          <w:b/>
        </w:rPr>
      </w:pPr>
      <w:r w:rsidRPr="00A5336F">
        <w:rPr>
          <w:b/>
        </w:rPr>
        <w:t>What tradition of astrology best desc</w:t>
      </w:r>
      <w:r w:rsidR="00A5336F">
        <w:rPr>
          <w:b/>
        </w:rPr>
        <w:t>ribes your preferred approach?</w:t>
      </w:r>
    </w:p>
    <w:p w14:paraId="6F91AF85" w14:textId="4C9CD850" w:rsidR="00A5336F" w:rsidRDefault="00A5336F" w:rsidP="00A5336F">
      <w:pPr>
        <w:pStyle w:val="ListParagraph"/>
        <w:numPr>
          <w:ilvl w:val="0"/>
          <w:numId w:val="1"/>
        </w:numPr>
      </w:pPr>
      <w:r>
        <w:t>Hellenistic astrology</w:t>
      </w:r>
      <w:r w:rsidR="0074253A">
        <w:t xml:space="preserve"> </w:t>
      </w:r>
      <w:r w:rsidR="0074253A">
        <w:rPr>
          <w:color w:val="FF0000"/>
        </w:rPr>
        <w:t>(9.3%)</w:t>
      </w:r>
    </w:p>
    <w:p w14:paraId="4881C649" w14:textId="2CEF9E69" w:rsidR="00A5336F" w:rsidRDefault="00A5336F" w:rsidP="00A5336F">
      <w:pPr>
        <w:pStyle w:val="ListParagraph"/>
        <w:numPr>
          <w:ilvl w:val="0"/>
          <w:numId w:val="1"/>
        </w:numPr>
      </w:pPr>
      <w:r>
        <w:t>Medieval/renassiance astrology</w:t>
      </w:r>
      <w:r w:rsidR="0074253A">
        <w:t xml:space="preserve"> </w:t>
      </w:r>
      <w:r w:rsidR="0074253A">
        <w:rPr>
          <w:color w:val="FF0000"/>
        </w:rPr>
        <w:t>(3.8%)</w:t>
      </w:r>
    </w:p>
    <w:p w14:paraId="35A0C22D" w14:textId="29A20468" w:rsidR="00A5336F" w:rsidRDefault="00A5336F" w:rsidP="00A5336F">
      <w:pPr>
        <w:pStyle w:val="ListParagraph"/>
        <w:numPr>
          <w:ilvl w:val="0"/>
          <w:numId w:val="1"/>
        </w:numPr>
      </w:pPr>
      <w:r w:rsidRPr="00A5336F">
        <w:t>Broadly ‘traditional’/ancient astrology</w:t>
      </w:r>
      <w:r w:rsidR="0074253A">
        <w:t xml:space="preserve"> </w:t>
      </w:r>
      <w:r w:rsidR="0074253A">
        <w:rPr>
          <w:color w:val="FF0000"/>
        </w:rPr>
        <w:t>(17%)</w:t>
      </w:r>
    </w:p>
    <w:p w14:paraId="7731EDCC" w14:textId="1D83034C" w:rsidR="00A5336F" w:rsidRDefault="00A5336F" w:rsidP="00A5336F">
      <w:pPr>
        <w:pStyle w:val="ListParagraph"/>
        <w:numPr>
          <w:ilvl w:val="0"/>
          <w:numId w:val="1"/>
        </w:numPr>
      </w:pPr>
      <w:r w:rsidRPr="00A5336F">
        <w:t>Modern/psychological astrology</w:t>
      </w:r>
      <w:r w:rsidR="0074253A">
        <w:t xml:space="preserve"> </w:t>
      </w:r>
      <w:r w:rsidR="0074253A">
        <w:rPr>
          <w:color w:val="FF0000"/>
        </w:rPr>
        <w:t>(25.3%)</w:t>
      </w:r>
    </w:p>
    <w:p w14:paraId="11CBD52B" w14:textId="5444EA33" w:rsidR="00A5336F" w:rsidRDefault="00A5336F" w:rsidP="00A5336F">
      <w:pPr>
        <w:pStyle w:val="ListParagraph"/>
        <w:numPr>
          <w:ilvl w:val="0"/>
          <w:numId w:val="1"/>
        </w:numPr>
      </w:pPr>
      <w:r w:rsidRPr="00A5336F">
        <w:t>A mix of ancient and modern astrology</w:t>
      </w:r>
      <w:r w:rsidR="0074253A" w:rsidRPr="0074253A">
        <w:rPr>
          <w:color w:val="FF0000"/>
        </w:rPr>
        <w:t xml:space="preserve"> (33%)</w:t>
      </w:r>
    </w:p>
    <w:p w14:paraId="6EAFE9BD" w14:textId="37BF3F35" w:rsidR="00A5336F" w:rsidRDefault="00A5336F" w:rsidP="00A5336F">
      <w:pPr>
        <w:pStyle w:val="ListParagraph"/>
        <w:numPr>
          <w:ilvl w:val="0"/>
          <w:numId w:val="1"/>
        </w:numPr>
      </w:pPr>
      <w:r>
        <w:t>Other</w:t>
      </w:r>
    </w:p>
    <w:p w14:paraId="612A6737" w14:textId="77777777" w:rsidR="005419C7" w:rsidRDefault="005419C7" w:rsidP="002E2574">
      <w:pPr>
        <w:rPr>
          <w:b/>
        </w:rPr>
      </w:pPr>
    </w:p>
    <w:p w14:paraId="65F926DA" w14:textId="6B125A7D" w:rsidR="00F341D8" w:rsidRPr="00A5336F" w:rsidRDefault="00A5336F" w:rsidP="002E2574">
      <w:pPr>
        <w:rPr>
          <w:b/>
        </w:rPr>
      </w:pPr>
      <w:r w:rsidRPr="00A5336F">
        <w:rPr>
          <w:b/>
        </w:rPr>
        <w:t>Do you principally use the tropical or a sidereal zodiac?</w:t>
      </w:r>
    </w:p>
    <w:p w14:paraId="3A264B12" w14:textId="276B8898" w:rsidR="00A5336F" w:rsidRDefault="00A5336F" w:rsidP="00A5336F">
      <w:pPr>
        <w:pStyle w:val="ListParagraph"/>
        <w:numPr>
          <w:ilvl w:val="0"/>
          <w:numId w:val="2"/>
        </w:numPr>
      </w:pPr>
      <w:r>
        <w:t>Tropical</w:t>
      </w:r>
      <w:r w:rsidR="00052EDB">
        <w:t xml:space="preserve"> </w:t>
      </w:r>
      <w:r w:rsidR="00052EDB">
        <w:rPr>
          <w:color w:val="FF0000"/>
        </w:rPr>
        <w:t>(82.4%)</w:t>
      </w:r>
    </w:p>
    <w:p w14:paraId="1587C3E7" w14:textId="0E0D2986" w:rsidR="00A5336F" w:rsidRDefault="00A5336F" w:rsidP="00A5336F">
      <w:pPr>
        <w:pStyle w:val="ListParagraph"/>
        <w:numPr>
          <w:ilvl w:val="0"/>
          <w:numId w:val="2"/>
        </w:numPr>
      </w:pPr>
      <w:r>
        <w:t>Sidereal</w:t>
      </w:r>
      <w:r w:rsidR="00052EDB">
        <w:t xml:space="preserve"> </w:t>
      </w:r>
      <w:r w:rsidR="00052EDB">
        <w:rPr>
          <w:color w:val="FF0000"/>
        </w:rPr>
        <w:t>(15.4%)</w:t>
      </w:r>
    </w:p>
    <w:p w14:paraId="240C17E5" w14:textId="62E627EC" w:rsidR="00A5336F" w:rsidRDefault="00A5336F" w:rsidP="00A5336F">
      <w:pPr>
        <w:pStyle w:val="ListParagraph"/>
        <w:numPr>
          <w:ilvl w:val="0"/>
          <w:numId w:val="2"/>
        </w:numPr>
      </w:pPr>
      <w:r>
        <w:t>Not sure</w:t>
      </w:r>
      <w:r w:rsidR="00052EDB">
        <w:t xml:space="preserve"> </w:t>
      </w:r>
      <w:r w:rsidR="00052EDB">
        <w:rPr>
          <w:color w:val="FF0000"/>
        </w:rPr>
        <w:t>(2.2%)</w:t>
      </w:r>
    </w:p>
    <w:p w14:paraId="7919E6B5" w14:textId="77777777" w:rsidR="00A5336F" w:rsidRDefault="00A5336F" w:rsidP="002E2574"/>
    <w:p w14:paraId="6A1ACD79" w14:textId="60E2C22C" w:rsidR="00A5336F" w:rsidRPr="00A5336F" w:rsidRDefault="00A5336F" w:rsidP="002E2574">
      <w:pPr>
        <w:rPr>
          <w:b/>
        </w:rPr>
      </w:pPr>
      <w:r w:rsidRPr="00A5336F">
        <w:rPr>
          <w:b/>
        </w:rPr>
        <w:t>What branches of astrology do you frequently or typically practice? Check all which apply.</w:t>
      </w:r>
    </w:p>
    <w:p w14:paraId="763FEE38" w14:textId="65A629ED" w:rsidR="00A5336F" w:rsidRDefault="00A5336F" w:rsidP="00A5336F">
      <w:pPr>
        <w:pStyle w:val="ListParagraph"/>
        <w:numPr>
          <w:ilvl w:val="0"/>
          <w:numId w:val="3"/>
        </w:numPr>
      </w:pPr>
      <w:r>
        <w:t>Natal</w:t>
      </w:r>
      <w:r w:rsidR="00052EDB">
        <w:t xml:space="preserve"> </w:t>
      </w:r>
      <w:r w:rsidR="00052EDB">
        <w:rPr>
          <w:color w:val="FF0000"/>
        </w:rPr>
        <w:t>(95.1%)</w:t>
      </w:r>
    </w:p>
    <w:p w14:paraId="5C970858" w14:textId="4B668F32" w:rsidR="00A5336F" w:rsidRDefault="00A5336F" w:rsidP="00A5336F">
      <w:pPr>
        <w:pStyle w:val="ListParagraph"/>
        <w:numPr>
          <w:ilvl w:val="0"/>
          <w:numId w:val="3"/>
        </w:numPr>
      </w:pPr>
      <w:r>
        <w:t>Horary</w:t>
      </w:r>
      <w:r w:rsidR="00052EDB">
        <w:t xml:space="preserve"> </w:t>
      </w:r>
      <w:r w:rsidR="00052EDB">
        <w:rPr>
          <w:color w:val="FF0000"/>
        </w:rPr>
        <w:t>(40.1%)</w:t>
      </w:r>
    </w:p>
    <w:p w14:paraId="2927F854" w14:textId="4387AE74" w:rsidR="00A5336F" w:rsidRDefault="00A5336F" w:rsidP="00A5336F">
      <w:pPr>
        <w:pStyle w:val="ListParagraph"/>
        <w:numPr>
          <w:ilvl w:val="0"/>
          <w:numId w:val="3"/>
        </w:numPr>
      </w:pPr>
      <w:r>
        <w:t>Electional</w:t>
      </w:r>
      <w:r w:rsidR="00052EDB">
        <w:t xml:space="preserve"> </w:t>
      </w:r>
      <w:r w:rsidR="00052EDB">
        <w:rPr>
          <w:color w:val="FF0000"/>
        </w:rPr>
        <w:t>(33%)</w:t>
      </w:r>
    </w:p>
    <w:p w14:paraId="121637E4" w14:textId="32A90988" w:rsidR="00A5336F" w:rsidRDefault="00A5336F" w:rsidP="00A5336F">
      <w:pPr>
        <w:pStyle w:val="ListParagraph"/>
        <w:numPr>
          <w:ilvl w:val="0"/>
          <w:numId w:val="3"/>
        </w:numPr>
      </w:pPr>
      <w:r>
        <w:t>Mundane</w:t>
      </w:r>
      <w:r w:rsidR="00052EDB">
        <w:t xml:space="preserve"> </w:t>
      </w:r>
      <w:r w:rsidR="00052EDB">
        <w:rPr>
          <w:color w:val="FF0000"/>
        </w:rPr>
        <w:t>(36.8%)</w:t>
      </w:r>
    </w:p>
    <w:p w14:paraId="2057C9E0" w14:textId="77777777" w:rsidR="00A5336F" w:rsidRDefault="00A5336F" w:rsidP="002E2574"/>
    <w:p w14:paraId="0DA2CB30" w14:textId="3EED7A8D" w:rsidR="00A5336F" w:rsidRPr="00A5336F" w:rsidRDefault="00A5336F" w:rsidP="002E2574">
      <w:pPr>
        <w:rPr>
          <w:b/>
        </w:rPr>
      </w:pPr>
      <w:r w:rsidRPr="00A5336F">
        <w:rPr>
          <w:b/>
        </w:rPr>
        <w:t>How would you describe your astrological experience?</w:t>
      </w:r>
    </w:p>
    <w:p w14:paraId="378338C2" w14:textId="252B0299" w:rsidR="00A5336F" w:rsidRDefault="00A5336F" w:rsidP="00A5336F">
      <w:pPr>
        <w:pStyle w:val="ListParagraph"/>
        <w:numPr>
          <w:ilvl w:val="0"/>
          <w:numId w:val="4"/>
        </w:numPr>
      </w:pPr>
      <w:r w:rsidRPr="00A5336F">
        <w:t>I am a student/beginner</w:t>
      </w:r>
      <w:r w:rsidR="00A0090B">
        <w:t xml:space="preserve"> </w:t>
      </w:r>
      <w:r w:rsidR="00A0090B">
        <w:rPr>
          <w:color w:val="FF0000"/>
        </w:rPr>
        <w:t>(2.7%)</w:t>
      </w:r>
    </w:p>
    <w:p w14:paraId="7452386C" w14:textId="361ADBE7" w:rsidR="00A5336F" w:rsidRDefault="00A5336F" w:rsidP="00A5336F">
      <w:pPr>
        <w:pStyle w:val="ListParagraph"/>
        <w:numPr>
          <w:ilvl w:val="0"/>
          <w:numId w:val="4"/>
        </w:numPr>
      </w:pPr>
      <w:r w:rsidRPr="00A5336F">
        <w:lastRenderedPageBreak/>
        <w:t>I practice astrology infrequently for myself or close family or friends only</w:t>
      </w:r>
      <w:r w:rsidR="00785AEE">
        <w:t xml:space="preserve"> </w:t>
      </w:r>
      <w:r w:rsidR="00785AEE">
        <w:rPr>
          <w:color w:val="FF0000"/>
        </w:rPr>
        <w:t>(4.9%)</w:t>
      </w:r>
    </w:p>
    <w:p w14:paraId="6B138915" w14:textId="4FCE0A65" w:rsidR="00A5336F" w:rsidRDefault="00A5336F" w:rsidP="00A5336F">
      <w:pPr>
        <w:pStyle w:val="ListParagraph"/>
        <w:numPr>
          <w:ilvl w:val="0"/>
          <w:numId w:val="4"/>
        </w:numPr>
      </w:pPr>
      <w:r w:rsidRPr="00A5336F">
        <w:t>I practice astrology frequently, mostly for myself or close family or friends</w:t>
      </w:r>
      <w:r w:rsidR="00371821">
        <w:t xml:space="preserve"> </w:t>
      </w:r>
      <w:r w:rsidR="00371821">
        <w:rPr>
          <w:color w:val="FF0000"/>
        </w:rPr>
        <w:t>(24.2%)</w:t>
      </w:r>
    </w:p>
    <w:p w14:paraId="0AFC356C" w14:textId="66DD35BA" w:rsidR="00A5336F" w:rsidRDefault="00A5336F" w:rsidP="00A5336F">
      <w:pPr>
        <w:pStyle w:val="ListParagraph"/>
        <w:numPr>
          <w:ilvl w:val="0"/>
          <w:numId w:val="4"/>
        </w:numPr>
      </w:pPr>
      <w:r w:rsidRPr="00A5336F">
        <w:t>I practice astrology for others frequently, but I do so free of charge</w:t>
      </w:r>
      <w:r w:rsidR="00371821">
        <w:t xml:space="preserve"> </w:t>
      </w:r>
      <w:r w:rsidR="00371821">
        <w:rPr>
          <w:color w:val="FF0000"/>
        </w:rPr>
        <w:t>(18.1%)</w:t>
      </w:r>
    </w:p>
    <w:p w14:paraId="07A74115" w14:textId="6CB67052" w:rsidR="00A5336F" w:rsidRDefault="00A5336F" w:rsidP="00A5336F">
      <w:pPr>
        <w:pStyle w:val="ListParagraph"/>
        <w:numPr>
          <w:ilvl w:val="0"/>
          <w:numId w:val="4"/>
        </w:numPr>
      </w:pPr>
      <w:r w:rsidRPr="00A5336F">
        <w:t>I am a semi-professional astrologer</w:t>
      </w:r>
      <w:r w:rsidR="00AC2698">
        <w:t xml:space="preserve"> </w:t>
      </w:r>
      <w:r w:rsidR="00AC2698">
        <w:rPr>
          <w:color w:val="FF0000"/>
        </w:rPr>
        <w:t>(26.4%)</w:t>
      </w:r>
    </w:p>
    <w:p w14:paraId="239A6226" w14:textId="52C8F443" w:rsidR="00A5336F" w:rsidRDefault="00A5336F" w:rsidP="00A5336F">
      <w:pPr>
        <w:pStyle w:val="ListParagraph"/>
        <w:numPr>
          <w:ilvl w:val="0"/>
          <w:numId w:val="4"/>
        </w:numPr>
      </w:pPr>
      <w:r w:rsidRPr="00A5336F">
        <w:t>Astrology is my main or sole profession</w:t>
      </w:r>
      <w:r w:rsidR="00AC2698">
        <w:t xml:space="preserve"> </w:t>
      </w:r>
      <w:r w:rsidR="00AC2698">
        <w:rPr>
          <w:color w:val="FF0000"/>
        </w:rPr>
        <w:t>(23.6%)</w:t>
      </w:r>
    </w:p>
    <w:p w14:paraId="48489887" w14:textId="77777777" w:rsidR="005419C7" w:rsidRDefault="005419C7" w:rsidP="005419C7"/>
    <w:p w14:paraId="6C43ABD6" w14:textId="1231B1D7" w:rsidR="00A5336F" w:rsidRPr="00A5336F" w:rsidRDefault="00A5336F" w:rsidP="002E2574">
      <w:pPr>
        <w:rPr>
          <w:b/>
        </w:rPr>
      </w:pPr>
      <w:r w:rsidRPr="00A5336F">
        <w:rPr>
          <w:b/>
        </w:rPr>
        <w:t>Have you ever taken an astrology course?</w:t>
      </w:r>
    </w:p>
    <w:p w14:paraId="17802F85" w14:textId="0C151A5C" w:rsidR="00A5336F" w:rsidRDefault="00A5336F" w:rsidP="00A5336F">
      <w:pPr>
        <w:pStyle w:val="ListParagraph"/>
        <w:numPr>
          <w:ilvl w:val="0"/>
          <w:numId w:val="5"/>
        </w:numPr>
      </w:pPr>
      <w:r w:rsidRPr="00A5336F">
        <w:t>Yes, and I completed it</w:t>
      </w:r>
      <w:r w:rsidR="001D4988">
        <w:t xml:space="preserve"> </w:t>
      </w:r>
      <w:r w:rsidR="001D4988">
        <w:rPr>
          <w:color w:val="FF0000"/>
        </w:rPr>
        <w:t>(67%)</w:t>
      </w:r>
    </w:p>
    <w:p w14:paraId="6D6ABBBD" w14:textId="52595214" w:rsidR="00A5336F" w:rsidRDefault="005419C7" w:rsidP="00A5336F">
      <w:pPr>
        <w:pStyle w:val="ListParagraph"/>
        <w:numPr>
          <w:ilvl w:val="0"/>
          <w:numId w:val="5"/>
        </w:numPr>
      </w:pPr>
      <w:r w:rsidRPr="005419C7">
        <w:t>Yes, but I didn’t complete it</w:t>
      </w:r>
      <w:r w:rsidR="007A5051">
        <w:t xml:space="preserve"> </w:t>
      </w:r>
      <w:r w:rsidR="007A5051">
        <w:rPr>
          <w:color w:val="FF0000"/>
        </w:rPr>
        <w:t>(6.6%)</w:t>
      </w:r>
    </w:p>
    <w:p w14:paraId="1529FC6A" w14:textId="47AE99AA" w:rsidR="005419C7" w:rsidRDefault="005419C7" w:rsidP="00A5336F">
      <w:pPr>
        <w:pStyle w:val="ListParagraph"/>
        <w:numPr>
          <w:ilvl w:val="0"/>
          <w:numId w:val="5"/>
        </w:numPr>
      </w:pPr>
      <w:r w:rsidRPr="005419C7">
        <w:t>No, but I plan/want to</w:t>
      </w:r>
      <w:r w:rsidR="007A5051">
        <w:t xml:space="preserve"> </w:t>
      </w:r>
      <w:r w:rsidR="007A5051">
        <w:rPr>
          <w:color w:val="FF0000"/>
        </w:rPr>
        <w:t>(6.6%)</w:t>
      </w:r>
    </w:p>
    <w:p w14:paraId="2B8132ED" w14:textId="1049E4C7" w:rsidR="005419C7" w:rsidRDefault="005419C7" w:rsidP="00A5336F">
      <w:pPr>
        <w:pStyle w:val="ListParagraph"/>
        <w:numPr>
          <w:ilvl w:val="0"/>
          <w:numId w:val="5"/>
        </w:numPr>
      </w:pPr>
      <w:r w:rsidRPr="005419C7">
        <w:t>No, and I have no immediate plans to</w:t>
      </w:r>
      <w:r w:rsidR="007A5051">
        <w:t xml:space="preserve"> </w:t>
      </w:r>
      <w:r w:rsidR="007A5051">
        <w:rPr>
          <w:color w:val="FF0000"/>
        </w:rPr>
        <w:t>(19.8%)</w:t>
      </w:r>
    </w:p>
    <w:p w14:paraId="1EC5FD35" w14:textId="77777777" w:rsidR="005419C7" w:rsidRDefault="005419C7" w:rsidP="005419C7"/>
    <w:p w14:paraId="079FD5FB" w14:textId="08323600" w:rsidR="00A5336F" w:rsidRPr="00A5336F" w:rsidRDefault="00A5336F" w:rsidP="002E2574">
      <w:pPr>
        <w:rPr>
          <w:b/>
        </w:rPr>
      </w:pPr>
      <w:r w:rsidRPr="00A5336F">
        <w:rPr>
          <w:b/>
        </w:rPr>
        <w:t>What is a house system?</w:t>
      </w:r>
    </w:p>
    <w:p w14:paraId="094E6124" w14:textId="5A73087B" w:rsidR="00A5336F" w:rsidRDefault="00162614" w:rsidP="002E2574">
      <w:r>
        <w:t>[open question]</w:t>
      </w:r>
    </w:p>
    <w:p w14:paraId="4939B6EB" w14:textId="77777777" w:rsidR="00162614" w:rsidRDefault="00162614" w:rsidP="002E2574"/>
    <w:p w14:paraId="29FC0AD0" w14:textId="751B9A65" w:rsidR="00A5336F" w:rsidRPr="00A5336F" w:rsidRDefault="00A5336F" w:rsidP="002E2574">
      <w:pPr>
        <w:rPr>
          <w:b/>
        </w:rPr>
      </w:pPr>
      <w:r w:rsidRPr="00A5336F">
        <w:rPr>
          <w:b/>
        </w:rPr>
        <w:t>What is the main house system that you currently use?</w:t>
      </w:r>
    </w:p>
    <w:p w14:paraId="7DF49DDF" w14:textId="14C427C9" w:rsidR="00071933" w:rsidRDefault="00071933" w:rsidP="00071933">
      <w:pPr>
        <w:pStyle w:val="ListParagraph"/>
        <w:numPr>
          <w:ilvl w:val="0"/>
          <w:numId w:val="7"/>
        </w:numPr>
      </w:pPr>
      <w:r>
        <w:t>Alcabitius</w:t>
      </w:r>
      <w:r w:rsidR="00F243CF">
        <w:t xml:space="preserve"> </w:t>
      </w:r>
      <w:r w:rsidR="00F243CF">
        <w:rPr>
          <w:color w:val="FF0000"/>
        </w:rPr>
        <w:t>(</w:t>
      </w:r>
      <w:r w:rsidR="00F128A6">
        <w:rPr>
          <w:color w:val="FF0000"/>
        </w:rPr>
        <w:t>3.8</w:t>
      </w:r>
      <w:r w:rsidR="00F243CF">
        <w:rPr>
          <w:color w:val="FF0000"/>
        </w:rPr>
        <w:t>%)</w:t>
      </w:r>
    </w:p>
    <w:p w14:paraId="2C59696D" w14:textId="44371566" w:rsidR="00071933" w:rsidRDefault="00071933" w:rsidP="00071933">
      <w:pPr>
        <w:pStyle w:val="ListParagraph"/>
        <w:numPr>
          <w:ilvl w:val="0"/>
          <w:numId w:val="7"/>
        </w:numPr>
      </w:pPr>
      <w:r>
        <w:t>Campanus</w:t>
      </w:r>
      <w:r w:rsidR="00F243CF">
        <w:t xml:space="preserve"> </w:t>
      </w:r>
      <w:r w:rsidR="00F243CF">
        <w:rPr>
          <w:color w:val="FF0000"/>
        </w:rPr>
        <w:t>(</w:t>
      </w:r>
      <w:r w:rsidR="00F128A6">
        <w:rPr>
          <w:color w:val="FF0000"/>
        </w:rPr>
        <w:t>1.63</w:t>
      </w:r>
      <w:r w:rsidR="00F243CF">
        <w:rPr>
          <w:color w:val="FF0000"/>
        </w:rPr>
        <w:t>%)</w:t>
      </w:r>
    </w:p>
    <w:p w14:paraId="7D2E4659" w14:textId="103CB98F" w:rsidR="00071933" w:rsidRDefault="00071933" w:rsidP="00071933">
      <w:pPr>
        <w:pStyle w:val="ListParagraph"/>
        <w:numPr>
          <w:ilvl w:val="0"/>
          <w:numId w:val="7"/>
        </w:numPr>
      </w:pPr>
      <w:r>
        <w:t>Equal</w:t>
      </w:r>
      <w:r w:rsidR="00F243CF">
        <w:t xml:space="preserve"> </w:t>
      </w:r>
      <w:r w:rsidR="00F243CF">
        <w:rPr>
          <w:color w:val="FF0000"/>
        </w:rPr>
        <w:t>(</w:t>
      </w:r>
      <w:r w:rsidR="00F128A6">
        <w:rPr>
          <w:color w:val="FF0000"/>
        </w:rPr>
        <w:t>9.78</w:t>
      </w:r>
      <w:r w:rsidR="00F243CF">
        <w:rPr>
          <w:color w:val="FF0000"/>
        </w:rPr>
        <w:t>%)</w:t>
      </w:r>
    </w:p>
    <w:p w14:paraId="734DB6AB" w14:textId="09B5A44C" w:rsidR="00071933" w:rsidRDefault="00071933" w:rsidP="00071933">
      <w:pPr>
        <w:pStyle w:val="ListParagraph"/>
        <w:numPr>
          <w:ilvl w:val="0"/>
          <w:numId w:val="7"/>
        </w:numPr>
      </w:pPr>
      <w:r>
        <w:t>Koch</w:t>
      </w:r>
      <w:r w:rsidR="00F243CF">
        <w:t xml:space="preserve"> </w:t>
      </w:r>
      <w:r w:rsidR="00F243CF">
        <w:rPr>
          <w:color w:val="FF0000"/>
        </w:rPr>
        <w:t>(</w:t>
      </w:r>
      <w:r w:rsidR="00F128A6">
        <w:rPr>
          <w:color w:val="FF0000"/>
        </w:rPr>
        <w:t>2.17</w:t>
      </w:r>
      <w:r w:rsidR="00F243CF">
        <w:rPr>
          <w:color w:val="FF0000"/>
        </w:rPr>
        <w:t>%)</w:t>
      </w:r>
    </w:p>
    <w:p w14:paraId="0765C585" w14:textId="48FF6AEB" w:rsidR="00071933" w:rsidRDefault="00071933" w:rsidP="00071933">
      <w:pPr>
        <w:pStyle w:val="ListParagraph"/>
        <w:numPr>
          <w:ilvl w:val="0"/>
          <w:numId w:val="7"/>
        </w:numPr>
      </w:pPr>
      <w:r>
        <w:t>Placidus</w:t>
      </w:r>
      <w:r w:rsidR="00F243CF">
        <w:t xml:space="preserve"> </w:t>
      </w:r>
      <w:r w:rsidR="00F243CF">
        <w:rPr>
          <w:color w:val="FF0000"/>
        </w:rPr>
        <w:t>(</w:t>
      </w:r>
      <w:r w:rsidR="00F128A6">
        <w:rPr>
          <w:color w:val="FF0000"/>
        </w:rPr>
        <w:t>34.24</w:t>
      </w:r>
      <w:r w:rsidR="00F243CF">
        <w:rPr>
          <w:color w:val="FF0000"/>
        </w:rPr>
        <w:t>%)</w:t>
      </w:r>
    </w:p>
    <w:p w14:paraId="66573B7B" w14:textId="1D144F59" w:rsidR="00071933" w:rsidRDefault="00071933" w:rsidP="00071933">
      <w:pPr>
        <w:pStyle w:val="ListParagraph"/>
        <w:numPr>
          <w:ilvl w:val="0"/>
          <w:numId w:val="7"/>
        </w:numPr>
      </w:pPr>
      <w:r>
        <w:t>Porphyry</w:t>
      </w:r>
      <w:r w:rsidR="00F243CF">
        <w:t xml:space="preserve"> </w:t>
      </w:r>
      <w:r w:rsidR="00F243CF">
        <w:rPr>
          <w:color w:val="FF0000"/>
        </w:rPr>
        <w:t>(</w:t>
      </w:r>
      <w:r w:rsidR="00F128A6">
        <w:rPr>
          <w:color w:val="FF0000"/>
        </w:rPr>
        <w:t>7.61</w:t>
      </w:r>
      <w:r w:rsidR="00F243CF">
        <w:rPr>
          <w:color w:val="FF0000"/>
        </w:rPr>
        <w:t>%)</w:t>
      </w:r>
    </w:p>
    <w:p w14:paraId="3B91D86B" w14:textId="2F34B9E3" w:rsidR="00071933" w:rsidRDefault="00071933" w:rsidP="00071933">
      <w:pPr>
        <w:pStyle w:val="ListParagraph"/>
        <w:numPr>
          <w:ilvl w:val="0"/>
          <w:numId w:val="7"/>
        </w:numPr>
      </w:pPr>
      <w:r>
        <w:t>Regiomontanus</w:t>
      </w:r>
      <w:r w:rsidR="00F243CF">
        <w:t xml:space="preserve"> </w:t>
      </w:r>
      <w:r w:rsidR="00F243CF">
        <w:rPr>
          <w:color w:val="FF0000"/>
        </w:rPr>
        <w:t>(</w:t>
      </w:r>
      <w:r w:rsidR="00F128A6">
        <w:rPr>
          <w:color w:val="FF0000"/>
        </w:rPr>
        <w:t>7.61</w:t>
      </w:r>
      <w:r w:rsidR="00F243CF">
        <w:rPr>
          <w:color w:val="FF0000"/>
        </w:rPr>
        <w:t>%)</w:t>
      </w:r>
    </w:p>
    <w:p w14:paraId="65284893" w14:textId="14CC07EB" w:rsidR="00071933" w:rsidRDefault="00071933" w:rsidP="00071933">
      <w:pPr>
        <w:pStyle w:val="ListParagraph"/>
        <w:numPr>
          <w:ilvl w:val="0"/>
          <w:numId w:val="7"/>
        </w:numPr>
      </w:pPr>
      <w:r>
        <w:t>Sripati</w:t>
      </w:r>
      <w:r w:rsidR="00F243CF">
        <w:t xml:space="preserve"> </w:t>
      </w:r>
      <w:r w:rsidR="00F243CF">
        <w:rPr>
          <w:color w:val="FF0000"/>
        </w:rPr>
        <w:t>(</w:t>
      </w:r>
      <w:r w:rsidR="00F128A6">
        <w:rPr>
          <w:color w:val="FF0000"/>
        </w:rPr>
        <w:t>0</w:t>
      </w:r>
      <w:r w:rsidR="00F243CF">
        <w:rPr>
          <w:color w:val="FF0000"/>
        </w:rPr>
        <w:t>%)</w:t>
      </w:r>
    </w:p>
    <w:p w14:paraId="55752916" w14:textId="72587CAA" w:rsidR="00071933" w:rsidRDefault="00071933" w:rsidP="00071933">
      <w:pPr>
        <w:pStyle w:val="ListParagraph"/>
        <w:numPr>
          <w:ilvl w:val="0"/>
          <w:numId w:val="7"/>
        </w:numPr>
      </w:pPr>
      <w:r>
        <w:t>Topocentric (Polich-Page)</w:t>
      </w:r>
      <w:r w:rsidR="00F243CF">
        <w:t xml:space="preserve"> </w:t>
      </w:r>
      <w:r w:rsidR="00F243CF">
        <w:rPr>
          <w:color w:val="FF0000"/>
        </w:rPr>
        <w:t>(</w:t>
      </w:r>
      <w:r w:rsidR="00F128A6">
        <w:rPr>
          <w:color w:val="FF0000"/>
        </w:rPr>
        <w:t>1.09</w:t>
      </w:r>
      <w:r w:rsidR="00F243CF">
        <w:rPr>
          <w:color w:val="FF0000"/>
        </w:rPr>
        <w:t>%)</w:t>
      </w:r>
    </w:p>
    <w:p w14:paraId="0AB60A3C" w14:textId="4938ED61" w:rsidR="00071933" w:rsidRDefault="00071933" w:rsidP="00071933">
      <w:pPr>
        <w:pStyle w:val="ListParagraph"/>
        <w:numPr>
          <w:ilvl w:val="0"/>
          <w:numId w:val="7"/>
        </w:numPr>
      </w:pPr>
      <w:r>
        <w:t>Vehlow</w:t>
      </w:r>
      <w:r w:rsidR="00F243CF">
        <w:t xml:space="preserve"> </w:t>
      </w:r>
      <w:r w:rsidR="00F243CF">
        <w:rPr>
          <w:color w:val="FF0000"/>
        </w:rPr>
        <w:t>(</w:t>
      </w:r>
      <w:r w:rsidR="00F128A6">
        <w:rPr>
          <w:color w:val="FF0000"/>
        </w:rPr>
        <w:t>1.09</w:t>
      </w:r>
      <w:r w:rsidR="00F243CF">
        <w:rPr>
          <w:color w:val="FF0000"/>
        </w:rPr>
        <w:t>%)</w:t>
      </w:r>
    </w:p>
    <w:p w14:paraId="04B36017" w14:textId="5B09CC53" w:rsidR="00071933" w:rsidRDefault="00071933" w:rsidP="00071933">
      <w:pPr>
        <w:pStyle w:val="ListParagraph"/>
        <w:numPr>
          <w:ilvl w:val="0"/>
          <w:numId w:val="7"/>
        </w:numPr>
      </w:pPr>
      <w:r>
        <w:t>Whole</w:t>
      </w:r>
      <w:r w:rsidR="00F243CF">
        <w:t xml:space="preserve"> </w:t>
      </w:r>
      <w:r w:rsidR="00F243CF">
        <w:rPr>
          <w:color w:val="FF0000"/>
        </w:rPr>
        <w:t>(</w:t>
      </w:r>
      <w:r w:rsidR="00F128A6">
        <w:rPr>
          <w:color w:val="FF0000"/>
        </w:rPr>
        <w:t>30.98</w:t>
      </w:r>
      <w:r w:rsidR="00F243CF">
        <w:rPr>
          <w:color w:val="FF0000"/>
        </w:rPr>
        <w:t>%</w:t>
      </w:r>
      <w:r w:rsidR="00F128A6">
        <w:rPr>
          <w:color w:val="FF0000"/>
        </w:rPr>
        <w:t>)</w:t>
      </w:r>
    </w:p>
    <w:p w14:paraId="0A193D0A" w14:textId="77777777" w:rsidR="00162614" w:rsidRDefault="00162614" w:rsidP="002E2574"/>
    <w:p w14:paraId="7219EE6F" w14:textId="2434508F" w:rsidR="00162614" w:rsidRPr="00A5336F" w:rsidRDefault="00A5336F" w:rsidP="00162614">
      <w:pPr>
        <w:rPr>
          <w:b/>
        </w:rPr>
      </w:pPr>
      <w:r w:rsidRPr="00A5336F">
        <w:rPr>
          <w:b/>
        </w:rPr>
        <w:t>Apart from accuracy, what first drew you to this house system?</w:t>
      </w:r>
    </w:p>
    <w:p w14:paraId="67DCFF20" w14:textId="77777777" w:rsidR="00162614" w:rsidRDefault="00162614" w:rsidP="00162614">
      <w:r>
        <w:t>[open question]</w:t>
      </w:r>
    </w:p>
    <w:p w14:paraId="1E57A7D4" w14:textId="77777777" w:rsidR="00162614" w:rsidRDefault="00162614" w:rsidP="002E2574"/>
    <w:p w14:paraId="738CC4F1" w14:textId="77777777" w:rsidR="00D40006" w:rsidRPr="00A5336F" w:rsidRDefault="00A5336F" w:rsidP="00D40006">
      <w:pPr>
        <w:rPr>
          <w:b/>
        </w:rPr>
      </w:pPr>
      <w:r w:rsidRPr="00A5336F">
        <w:rPr>
          <w:b/>
        </w:rPr>
        <w:t>What was the first house system that you were introduced to, or taught to use?</w:t>
      </w:r>
      <w:r w:rsidR="00F243CF" w:rsidRPr="00F243CF">
        <w:rPr>
          <w:b/>
        </w:rPr>
        <w:t xml:space="preserve"> </w:t>
      </w:r>
    </w:p>
    <w:p w14:paraId="7A6C50DA" w14:textId="77777777" w:rsidR="00D40006" w:rsidRDefault="00D40006" w:rsidP="00D40006">
      <w:pPr>
        <w:pStyle w:val="ListParagraph"/>
        <w:numPr>
          <w:ilvl w:val="0"/>
          <w:numId w:val="7"/>
        </w:numPr>
      </w:pPr>
      <w:r>
        <w:lastRenderedPageBreak/>
        <w:t xml:space="preserve">Alcabitius </w:t>
      </w:r>
      <w:r>
        <w:rPr>
          <w:color w:val="FF0000"/>
        </w:rPr>
        <w:t>(0.05%)</w:t>
      </w:r>
    </w:p>
    <w:p w14:paraId="2866AC6A" w14:textId="77777777" w:rsidR="00D40006" w:rsidRDefault="00D40006" w:rsidP="00D40006">
      <w:pPr>
        <w:pStyle w:val="ListParagraph"/>
        <w:numPr>
          <w:ilvl w:val="0"/>
          <w:numId w:val="7"/>
        </w:numPr>
      </w:pPr>
      <w:r>
        <w:t xml:space="preserve">Campanus </w:t>
      </w:r>
      <w:r>
        <w:rPr>
          <w:color w:val="FF0000"/>
        </w:rPr>
        <w:t>(1.1%)</w:t>
      </w:r>
    </w:p>
    <w:p w14:paraId="05F123AC" w14:textId="77777777" w:rsidR="00D40006" w:rsidRDefault="00D40006" w:rsidP="00D40006">
      <w:pPr>
        <w:pStyle w:val="ListParagraph"/>
        <w:numPr>
          <w:ilvl w:val="0"/>
          <w:numId w:val="7"/>
        </w:numPr>
      </w:pPr>
      <w:r>
        <w:t xml:space="preserve">Equal </w:t>
      </w:r>
      <w:r>
        <w:rPr>
          <w:color w:val="FF0000"/>
        </w:rPr>
        <w:t>(16.5%)</w:t>
      </w:r>
    </w:p>
    <w:p w14:paraId="0EF223B3" w14:textId="77777777" w:rsidR="00D40006" w:rsidRDefault="00D40006" w:rsidP="00D40006">
      <w:pPr>
        <w:pStyle w:val="ListParagraph"/>
        <w:numPr>
          <w:ilvl w:val="0"/>
          <w:numId w:val="7"/>
        </w:numPr>
      </w:pPr>
      <w:r>
        <w:t xml:space="preserve">Koch </w:t>
      </w:r>
      <w:r>
        <w:rPr>
          <w:color w:val="FF0000"/>
        </w:rPr>
        <w:t>(3.8%)</w:t>
      </w:r>
    </w:p>
    <w:p w14:paraId="7A5055ED" w14:textId="77777777" w:rsidR="00D40006" w:rsidRDefault="00D40006" w:rsidP="00D40006">
      <w:pPr>
        <w:pStyle w:val="ListParagraph"/>
        <w:numPr>
          <w:ilvl w:val="0"/>
          <w:numId w:val="7"/>
        </w:numPr>
      </w:pPr>
      <w:r>
        <w:t xml:space="preserve">Placidus </w:t>
      </w:r>
      <w:r>
        <w:rPr>
          <w:color w:val="FF0000"/>
        </w:rPr>
        <w:t>(69.2%)</w:t>
      </w:r>
    </w:p>
    <w:p w14:paraId="76FD655F" w14:textId="77777777" w:rsidR="00D40006" w:rsidRDefault="00D40006" w:rsidP="00D40006">
      <w:pPr>
        <w:pStyle w:val="ListParagraph"/>
        <w:numPr>
          <w:ilvl w:val="0"/>
          <w:numId w:val="7"/>
        </w:numPr>
      </w:pPr>
      <w:r>
        <w:t xml:space="preserve">Porphyry </w:t>
      </w:r>
      <w:r>
        <w:rPr>
          <w:color w:val="FF0000"/>
        </w:rPr>
        <w:t>(1.6%)</w:t>
      </w:r>
    </w:p>
    <w:p w14:paraId="7226EC83" w14:textId="77777777" w:rsidR="00D40006" w:rsidRDefault="00D40006" w:rsidP="00D40006">
      <w:pPr>
        <w:pStyle w:val="ListParagraph"/>
        <w:numPr>
          <w:ilvl w:val="0"/>
          <w:numId w:val="7"/>
        </w:numPr>
      </w:pPr>
      <w:r>
        <w:t xml:space="preserve">Regiomontanus </w:t>
      </w:r>
      <w:r>
        <w:rPr>
          <w:color w:val="FF0000"/>
        </w:rPr>
        <w:t>(1.6%)</w:t>
      </w:r>
    </w:p>
    <w:p w14:paraId="5A4C594C" w14:textId="77777777" w:rsidR="00D40006" w:rsidRDefault="00D40006" w:rsidP="00D40006">
      <w:pPr>
        <w:pStyle w:val="ListParagraph"/>
        <w:numPr>
          <w:ilvl w:val="0"/>
          <w:numId w:val="7"/>
        </w:numPr>
      </w:pPr>
      <w:r>
        <w:t xml:space="preserve">Sripati </w:t>
      </w:r>
      <w:r>
        <w:rPr>
          <w:color w:val="FF0000"/>
        </w:rPr>
        <w:t>(0%)</w:t>
      </w:r>
    </w:p>
    <w:p w14:paraId="3E0A8E41" w14:textId="77777777" w:rsidR="00D40006" w:rsidRDefault="00D40006" w:rsidP="00D40006">
      <w:pPr>
        <w:pStyle w:val="ListParagraph"/>
        <w:numPr>
          <w:ilvl w:val="0"/>
          <w:numId w:val="7"/>
        </w:numPr>
      </w:pPr>
      <w:r>
        <w:t xml:space="preserve">Topocentric (Polich-Page) </w:t>
      </w:r>
      <w:r>
        <w:rPr>
          <w:color w:val="FF0000"/>
        </w:rPr>
        <w:t>(1.1%)</w:t>
      </w:r>
    </w:p>
    <w:p w14:paraId="36001EB1" w14:textId="77777777" w:rsidR="00D40006" w:rsidRDefault="00D40006" w:rsidP="00D40006">
      <w:pPr>
        <w:pStyle w:val="ListParagraph"/>
        <w:numPr>
          <w:ilvl w:val="0"/>
          <w:numId w:val="7"/>
        </w:numPr>
      </w:pPr>
      <w:r>
        <w:t xml:space="preserve">Vehlow </w:t>
      </w:r>
      <w:r>
        <w:rPr>
          <w:color w:val="FF0000"/>
        </w:rPr>
        <w:t>(0%)</w:t>
      </w:r>
    </w:p>
    <w:p w14:paraId="3DA6464A" w14:textId="77777777" w:rsidR="00D40006" w:rsidRDefault="00D40006" w:rsidP="00D40006">
      <w:pPr>
        <w:pStyle w:val="ListParagraph"/>
        <w:numPr>
          <w:ilvl w:val="0"/>
          <w:numId w:val="7"/>
        </w:numPr>
      </w:pPr>
      <w:r>
        <w:t xml:space="preserve">Whole </w:t>
      </w:r>
      <w:r>
        <w:rPr>
          <w:color w:val="FF0000"/>
        </w:rPr>
        <w:t>(3.8%)</w:t>
      </w:r>
    </w:p>
    <w:p w14:paraId="161673D3" w14:textId="238D64A6" w:rsidR="00162614" w:rsidRDefault="00162614" w:rsidP="00F243CF"/>
    <w:p w14:paraId="20A19301" w14:textId="77777777" w:rsidR="00D40006" w:rsidRPr="00A5336F" w:rsidRDefault="00A5336F" w:rsidP="00D40006">
      <w:pPr>
        <w:rPr>
          <w:b/>
        </w:rPr>
      </w:pPr>
      <w:r w:rsidRPr="00A5336F">
        <w:rPr>
          <w:b/>
        </w:rPr>
        <w:t>What house systems have you experimented with or have used frequently? Check all which apply.</w:t>
      </w:r>
      <w:r w:rsidR="00F243CF" w:rsidRPr="00F243CF">
        <w:rPr>
          <w:b/>
        </w:rPr>
        <w:t xml:space="preserve"> </w:t>
      </w:r>
    </w:p>
    <w:p w14:paraId="71914987" w14:textId="2DC0E2E9" w:rsidR="00D40006" w:rsidRDefault="00D40006" w:rsidP="00D40006">
      <w:pPr>
        <w:pStyle w:val="ListParagraph"/>
        <w:numPr>
          <w:ilvl w:val="0"/>
          <w:numId w:val="7"/>
        </w:numPr>
      </w:pPr>
      <w:r>
        <w:t xml:space="preserve">Alcabitius </w:t>
      </w:r>
      <w:r>
        <w:rPr>
          <w:color w:val="FF0000"/>
        </w:rPr>
        <w:t>(19.2%)</w:t>
      </w:r>
    </w:p>
    <w:p w14:paraId="6DBEBAC6" w14:textId="5BCDC7EE" w:rsidR="00D40006" w:rsidRDefault="00D40006" w:rsidP="00D40006">
      <w:pPr>
        <w:pStyle w:val="ListParagraph"/>
        <w:numPr>
          <w:ilvl w:val="0"/>
          <w:numId w:val="7"/>
        </w:numPr>
      </w:pPr>
      <w:r>
        <w:t xml:space="preserve">Campanus </w:t>
      </w:r>
      <w:r>
        <w:rPr>
          <w:color w:val="FF0000"/>
        </w:rPr>
        <w:t>(14.8%)</w:t>
      </w:r>
    </w:p>
    <w:p w14:paraId="49102C26" w14:textId="007BD3A6" w:rsidR="00D40006" w:rsidRDefault="00D40006" w:rsidP="00D40006">
      <w:pPr>
        <w:pStyle w:val="ListParagraph"/>
        <w:numPr>
          <w:ilvl w:val="0"/>
          <w:numId w:val="7"/>
        </w:numPr>
      </w:pPr>
      <w:r>
        <w:t xml:space="preserve">Equal </w:t>
      </w:r>
      <w:r>
        <w:rPr>
          <w:color w:val="FF0000"/>
        </w:rPr>
        <w:t>(50.5%)</w:t>
      </w:r>
    </w:p>
    <w:p w14:paraId="0C7A8F24" w14:textId="467D26FE" w:rsidR="00D40006" w:rsidRDefault="00D40006" w:rsidP="00D40006">
      <w:pPr>
        <w:pStyle w:val="ListParagraph"/>
        <w:numPr>
          <w:ilvl w:val="0"/>
          <w:numId w:val="7"/>
        </w:numPr>
      </w:pPr>
      <w:r>
        <w:t xml:space="preserve">Koch </w:t>
      </w:r>
      <w:r>
        <w:rPr>
          <w:color w:val="FF0000"/>
        </w:rPr>
        <w:t>(34.1%)</w:t>
      </w:r>
    </w:p>
    <w:p w14:paraId="54D209AE" w14:textId="452C41E7" w:rsidR="00D40006" w:rsidRDefault="00D40006" w:rsidP="00D40006">
      <w:pPr>
        <w:pStyle w:val="ListParagraph"/>
        <w:numPr>
          <w:ilvl w:val="0"/>
          <w:numId w:val="7"/>
        </w:numPr>
      </w:pPr>
      <w:r>
        <w:t xml:space="preserve">Placidus </w:t>
      </w:r>
      <w:r>
        <w:rPr>
          <w:color w:val="FF0000"/>
        </w:rPr>
        <w:t>(77.5%)</w:t>
      </w:r>
    </w:p>
    <w:p w14:paraId="18CA3B7E" w14:textId="02A2DE95" w:rsidR="00D40006" w:rsidRDefault="00D40006" w:rsidP="00D40006">
      <w:pPr>
        <w:pStyle w:val="ListParagraph"/>
        <w:numPr>
          <w:ilvl w:val="0"/>
          <w:numId w:val="7"/>
        </w:numPr>
      </w:pPr>
      <w:r>
        <w:t xml:space="preserve">Porphyry </w:t>
      </w:r>
      <w:r>
        <w:rPr>
          <w:color w:val="FF0000"/>
        </w:rPr>
        <w:t>(33%)</w:t>
      </w:r>
    </w:p>
    <w:p w14:paraId="21591E1A" w14:textId="3D41AF1B" w:rsidR="00D40006" w:rsidRDefault="00D40006" w:rsidP="00D40006">
      <w:pPr>
        <w:pStyle w:val="ListParagraph"/>
        <w:numPr>
          <w:ilvl w:val="0"/>
          <w:numId w:val="7"/>
        </w:numPr>
      </w:pPr>
      <w:r>
        <w:t xml:space="preserve">Regiomontanus </w:t>
      </w:r>
      <w:r>
        <w:rPr>
          <w:color w:val="FF0000"/>
        </w:rPr>
        <w:t>(47.3%)</w:t>
      </w:r>
    </w:p>
    <w:p w14:paraId="72E4904D" w14:textId="1BE76266" w:rsidR="00D40006" w:rsidRDefault="00D40006" w:rsidP="00D40006">
      <w:pPr>
        <w:pStyle w:val="ListParagraph"/>
        <w:numPr>
          <w:ilvl w:val="0"/>
          <w:numId w:val="7"/>
        </w:numPr>
      </w:pPr>
      <w:r>
        <w:t xml:space="preserve">Sripati </w:t>
      </w:r>
      <w:r>
        <w:rPr>
          <w:color w:val="FF0000"/>
        </w:rPr>
        <w:t>(3.3%)</w:t>
      </w:r>
    </w:p>
    <w:p w14:paraId="4580D767" w14:textId="16B6A764" w:rsidR="00D40006" w:rsidRDefault="00D40006" w:rsidP="00D40006">
      <w:pPr>
        <w:pStyle w:val="ListParagraph"/>
        <w:numPr>
          <w:ilvl w:val="0"/>
          <w:numId w:val="7"/>
        </w:numPr>
      </w:pPr>
      <w:r>
        <w:t xml:space="preserve">Topocentric (Polich-Page) </w:t>
      </w:r>
      <w:r>
        <w:rPr>
          <w:color w:val="FF0000"/>
        </w:rPr>
        <w:t>(6%)</w:t>
      </w:r>
    </w:p>
    <w:p w14:paraId="7AD466F3" w14:textId="784073FA" w:rsidR="00D40006" w:rsidRDefault="00D40006" w:rsidP="00D40006">
      <w:pPr>
        <w:pStyle w:val="ListParagraph"/>
        <w:numPr>
          <w:ilvl w:val="0"/>
          <w:numId w:val="7"/>
        </w:numPr>
      </w:pPr>
      <w:r>
        <w:t xml:space="preserve">Vehlow </w:t>
      </w:r>
      <w:r>
        <w:rPr>
          <w:color w:val="FF0000"/>
        </w:rPr>
        <w:t>(3.3%)</w:t>
      </w:r>
    </w:p>
    <w:p w14:paraId="417E84FE" w14:textId="5BAE370E" w:rsidR="00D40006" w:rsidRDefault="00D40006" w:rsidP="00D40006">
      <w:pPr>
        <w:pStyle w:val="ListParagraph"/>
        <w:numPr>
          <w:ilvl w:val="0"/>
          <w:numId w:val="7"/>
        </w:numPr>
      </w:pPr>
      <w:r>
        <w:t xml:space="preserve">Whole </w:t>
      </w:r>
      <w:r>
        <w:rPr>
          <w:color w:val="FF0000"/>
        </w:rPr>
        <w:t>(68.7%)</w:t>
      </w:r>
    </w:p>
    <w:p w14:paraId="6A1AB64A" w14:textId="496A7B35" w:rsidR="00A5336F" w:rsidRDefault="00A5336F" w:rsidP="00F243CF"/>
    <w:p w14:paraId="1DD02AC0" w14:textId="5527357B" w:rsidR="00A5336F" w:rsidRDefault="00A5336F" w:rsidP="002E2574">
      <w:pPr>
        <w:rPr>
          <w:b/>
        </w:rPr>
      </w:pPr>
      <w:r w:rsidRPr="00A5336F">
        <w:rPr>
          <w:b/>
        </w:rPr>
        <w:t>Do you prefer to use different house systems for different branches of astrology (e.g. Placidus for natal, Regiomontanus for horary etc.)?</w:t>
      </w:r>
    </w:p>
    <w:p w14:paraId="1662DCB3" w14:textId="06AD2951" w:rsidR="00162614" w:rsidRDefault="00162614" w:rsidP="00162614">
      <w:pPr>
        <w:pStyle w:val="ListParagraph"/>
        <w:numPr>
          <w:ilvl w:val="0"/>
          <w:numId w:val="6"/>
        </w:numPr>
      </w:pPr>
      <w:r>
        <w:t>Yes</w:t>
      </w:r>
      <w:r w:rsidR="00E50270">
        <w:t xml:space="preserve"> </w:t>
      </w:r>
      <w:r w:rsidR="00E50270">
        <w:rPr>
          <w:color w:val="FF0000"/>
        </w:rPr>
        <w:t>(</w:t>
      </w:r>
      <w:r w:rsidR="005E1503">
        <w:rPr>
          <w:color w:val="FF0000"/>
        </w:rPr>
        <w:t>44</w:t>
      </w:r>
      <w:r w:rsidR="00E50270">
        <w:rPr>
          <w:color w:val="FF0000"/>
        </w:rPr>
        <w:t>%)</w:t>
      </w:r>
    </w:p>
    <w:p w14:paraId="40A14017" w14:textId="3C16BB74" w:rsidR="00162614" w:rsidRPr="00162614" w:rsidRDefault="00162614" w:rsidP="00162614">
      <w:pPr>
        <w:pStyle w:val="ListParagraph"/>
        <w:numPr>
          <w:ilvl w:val="0"/>
          <w:numId w:val="6"/>
        </w:numPr>
      </w:pPr>
      <w:r>
        <w:t>No</w:t>
      </w:r>
      <w:r w:rsidR="00E50270">
        <w:t xml:space="preserve"> </w:t>
      </w:r>
      <w:r w:rsidR="00E50270">
        <w:rPr>
          <w:color w:val="FF0000"/>
        </w:rPr>
        <w:t>(</w:t>
      </w:r>
      <w:r w:rsidR="005E1503">
        <w:rPr>
          <w:color w:val="FF0000"/>
        </w:rPr>
        <w:t>56</w:t>
      </w:r>
      <w:r w:rsidR="00E50270">
        <w:rPr>
          <w:color w:val="FF0000"/>
        </w:rPr>
        <w:t>%)</w:t>
      </w:r>
    </w:p>
    <w:p w14:paraId="5C3B94FC" w14:textId="77777777" w:rsidR="00A5336F" w:rsidRDefault="00A5336F" w:rsidP="002E2574"/>
    <w:p w14:paraId="259964FE" w14:textId="1A163EA7" w:rsidR="00162614" w:rsidRDefault="00A5336F" w:rsidP="00162614">
      <w:pPr>
        <w:rPr>
          <w:b/>
        </w:rPr>
      </w:pPr>
      <w:r w:rsidRPr="00A5336F">
        <w:rPr>
          <w:b/>
        </w:rPr>
        <w:lastRenderedPageBreak/>
        <w:t>Do you prefer to use a different house system for specific techniques within a given branch of astrology (e.g. Porphyry just for 'length of life' techniques, or Topocentric when rectifying charts)</w:t>
      </w:r>
      <w:r w:rsidR="00162614" w:rsidRPr="00162614">
        <w:rPr>
          <w:b/>
        </w:rPr>
        <w:t xml:space="preserve"> </w:t>
      </w:r>
    </w:p>
    <w:p w14:paraId="08C42864" w14:textId="5C07BC29" w:rsidR="00162614" w:rsidRDefault="00162614" w:rsidP="00162614">
      <w:pPr>
        <w:pStyle w:val="ListParagraph"/>
        <w:numPr>
          <w:ilvl w:val="0"/>
          <w:numId w:val="6"/>
        </w:numPr>
      </w:pPr>
      <w:r>
        <w:t>Yes</w:t>
      </w:r>
      <w:r w:rsidR="005E1503">
        <w:t xml:space="preserve"> </w:t>
      </w:r>
      <w:r w:rsidR="005E1503">
        <w:rPr>
          <w:color w:val="FF0000"/>
        </w:rPr>
        <w:t>(35.7%)</w:t>
      </w:r>
    </w:p>
    <w:p w14:paraId="4026E29E" w14:textId="2FCA64A9" w:rsidR="00162614" w:rsidRPr="00162614" w:rsidRDefault="00162614" w:rsidP="002E2574">
      <w:pPr>
        <w:pStyle w:val="ListParagraph"/>
        <w:numPr>
          <w:ilvl w:val="0"/>
          <w:numId w:val="6"/>
        </w:numPr>
      </w:pPr>
      <w:r>
        <w:t>No</w:t>
      </w:r>
      <w:r w:rsidR="005E1503">
        <w:t xml:space="preserve"> </w:t>
      </w:r>
      <w:r w:rsidR="005E1503">
        <w:rPr>
          <w:color w:val="FF0000"/>
        </w:rPr>
        <w:t>(64.3%)</w:t>
      </w:r>
    </w:p>
    <w:p w14:paraId="1A377E87" w14:textId="77777777" w:rsidR="00A5336F" w:rsidRDefault="00A5336F" w:rsidP="002E2574"/>
    <w:p w14:paraId="704767D5" w14:textId="56D27663" w:rsidR="0054359F" w:rsidRDefault="00A5336F" w:rsidP="0054359F">
      <w:r w:rsidRPr="00A5336F">
        <w:rPr>
          <w:b/>
        </w:rPr>
        <w:t>House system should ‘work’ at all latitudes and locations.</w:t>
      </w:r>
      <w:r w:rsidR="0054359F" w:rsidRPr="0054359F">
        <w:t xml:space="preserve"> </w:t>
      </w:r>
    </w:p>
    <w:p w14:paraId="7E675514" w14:textId="1ECB63B8" w:rsidR="0054359F" w:rsidRDefault="0054359F" w:rsidP="0054359F">
      <w:pPr>
        <w:pStyle w:val="ListParagraph"/>
        <w:numPr>
          <w:ilvl w:val="0"/>
          <w:numId w:val="8"/>
        </w:numPr>
      </w:pPr>
      <w:r>
        <w:t xml:space="preserve">Strongly Disagree </w:t>
      </w:r>
      <w:r>
        <w:rPr>
          <w:color w:val="FF0000"/>
        </w:rPr>
        <w:t>(</w:t>
      </w:r>
      <w:r w:rsidR="00B8723B">
        <w:rPr>
          <w:color w:val="FF0000"/>
        </w:rPr>
        <w:t>7.7</w:t>
      </w:r>
      <w:r>
        <w:rPr>
          <w:color w:val="FF0000"/>
        </w:rPr>
        <w:t>%)</w:t>
      </w:r>
    </w:p>
    <w:p w14:paraId="5D37E676" w14:textId="51B846A9" w:rsidR="0054359F" w:rsidRDefault="0054359F" w:rsidP="0054359F">
      <w:pPr>
        <w:pStyle w:val="ListParagraph"/>
        <w:numPr>
          <w:ilvl w:val="0"/>
          <w:numId w:val="8"/>
        </w:numPr>
      </w:pPr>
      <w:r>
        <w:t xml:space="preserve">Disagree </w:t>
      </w:r>
      <w:r>
        <w:rPr>
          <w:color w:val="FF0000"/>
        </w:rPr>
        <w:t>(</w:t>
      </w:r>
      <w:r w:rsidR="00B437F1">
        <w:rPr>
          <w:color w:val="FF0000"/>
        </w:rPr>
        <w:t>8.8</w:t>
      </w:r>
      <w:r>
        <w:rPr>
          <w:color w:val="FF0000"/>
        </w:rPr>
        <w:t>%)</w:t>
      </w:r>
    </w:p>
    <w:p w14:paraId="449122FF" w14:textId="257B9671" w:rsidR="0054359F" w:rsidRDefault="0054359F" w:rsidP="0054359F">
      <w:pPr>
        <w:pStyle w:val="ListParagraph"/>
        <w:numPr>
          <w:ilvl w:val="0"/>
          <w:numId w:val="8"/>
        </w:numPr>
      </w:pPr>
      <w:r>
        <w:t xml:space="preserve">Neither agree nor disagree </w:t>
      </w:r>
      <w:r>
        <w:rPr>
          <w:color w:val="FF0000"/>
        </w:rPr>
        <w:t>(</w:t>
      </w:r>
      <w:r w:rsidR="00B437F1">
        <w:rPr>
          <w:color w:val="FF0000"/>
        </w:rPr>
        <w:t>28</w:t>
      </w:r>
      <w:r>
        <w:rPr>
          <w:color w:val="FF0000"/>
        </w:rPr>
        <w:t>%)</w:t>
      </w:r>
    </w:p>
    <w:p w14:paraId="0EF85A38" w14:textId="114726C0" w:rsidR="0054359F" w:rsidRDefault="0054359F" w:rsidP="0054359F">
      <w:pPr>
        <w:pStyle w:val="ListParagraph"/>
        <w:numPr>
          <w:ilvl w:val="0"/>
          <w:numId w:val="8"/>
        </w:numPr>
      </w:pPr>
      <w:r>
        <w:t xml:space="preserve">Agree </w:t>
      </w:r>
      <w:r>
        <w:rPr>
          <w:color w:val="FF0000"/>
        </w:rPr>
        <w:t>(</w:t>
      </w:r>
      <w:r w:rsidR="00B437F1">
        <w:rPr>
          <w:color w:val="FF0000"/>
        </w:rPr>
        <w:t>24.2</w:t>
      </w:r>
      <w:r>
        <w:rPr>
          <w:color w:val="FF0000"/>
        </w:rPr>
        <w:t>%)</w:t>
      </w:r>
    </w:p>
    <w:p w14:paraId="68A9D80E" w14:textId="71A641FA" w:rsidR="0054359F" w:rsidRDefault="0054359F" w:rsidP="0054359F">
      <w:pPr>
        <w:pStyle w:val="ListParagraph"/>
        <w:numPr>
          <w:ilvl w:val="0"/>
          <w:numId w:val="8"/>
        </w:numPr>
      </w:pPr>
      <w:r>
        <w:t xml:space="preserve">Strongly Agree </w:t>
      </w:r>
      <w:r>
        <w:rPr>
          <w:color w:val="FF0000"/>
        </w:rPr>
        <w:t>(</w:t>
      </w:r>
      <w:r w:rsidR="00B437F1">
        <w:rPr>
          <w:color w:val="FF0000"/>
        </w:rPr>
        <w:t>31.3</w:t>
      </w:r>
      <w:r>
        <w:rPr>
          <w:color w:val="FF0000"/>
        </w:rPr>
        <w:t>%)</w:t>
      </w:r>
    </w:p>
    <w:p w14:paraId="6CE2D75E" w14:textId="5152CB20" w:rsidR="00A5336F" w:rsidRDefault="00A5336F" w:rsidP="0054359F"/>
    <w:p w14:paraId="4704C8A9" w14:textId="77777777" w:rsidR="0054359F" w:rsidRDefault="00A5336F" w:rsidP="0054359F">
      <w:r w:rsidRPr="00A5336F">
        <w:rPr>
          <w:b/>
        </w:rPr>
        <w:t>Some house systems are more accurate than others.</w:t>
      </w:r>
      <w:r w:rsidR="00162614" w:rsidRPr="00162614">
        <w:rPr>
          <w:b/>
        </w:rPr>
        <w:t xml:space="preserve"> </w:t>
      </w:r>
    </w:p>
    <w:p w14:paraId="1D92C653" w14:textId="123E16CC" w:rsidR="0054359F" w:rsidRDefault="0054359F" w:rsidP="0054359F">
      <w:pPr>
        <w:pStyle w:val="ListParagraph"/>
        <w:numPr>
          <w:ilvl w:val="0"/>
          <w:numId w:val="8"/>
        </w:numPr>
      </w:pPr>
      <w:r>
        <w:t xml:space="preserve">Strongly Disagree </w:t>
      </w:r>
      <w:r>
        <w:rPr>
          <w:color w:val="FF0000"/>
        </w:rPr>
        <w:t>(</w:t>
      </w:r>
      <w:r w:rsidR="00B437F1">
        <w:rPr>
          <w:color w:val="FF0000"/>
        </w:rPr>
        <w:t>7.1</w:t>
      </w:r>
      <w:r>
        <w:rPr>
          <w:color w:val="FF0000"/>
        </w:rPr>
        <w:t>%)</w:t>
      </w:r>
    </w:p>
    <w:p w14:paraId="22CF2A35" w14:textId="72FD5710" w:rsidR="0054359F" w:rsidRDefault="0054359F" w:rsidP="0054359F">
      <w:pPr>
        <w:pStyle w:val="ListParagraph"/>
        <w:numPr>
          <w:ilvl w:val="0"/>
          <w:numId w:val="8"/>
        </w:numPr>
      </w:pPr>
      <w:r>
        <w:t xml:space="preserve">Disagree </w:t>
      </w:r>
      <w:r>
        <w:rPr>
          <w:color w:val="FF0000"/>
        </w:rPr>
        <w:t>(</w:t>
      </w:r>
      <w:r w:rsidR="00B437F1">
        <w:rPr>
          <w:color w:val="FF0000"/>
        </w:rPr>
        <w:t>7.7</w:t>
      </w:r>
      <w:r>
        <w:rPr>
          <w:color w:val="FF0000"/>
        </w:rPr>
        <w:t>%)</w:t>
      </w:r>
    </w:p>
    <w:p w14:paraId="0092F4BF" w14:textId="7C020189" w:rsidR="0054359F" w:rsidRDefault="0054359F" w:rsidP="0054359F">
      <w:pPr>
        <w:pStyle w:val="ListParagraph"/>
        <w:numPr>
          <w:ilvl w:val="0"/>
          <w:numId w:val="8"/>
        </w:numPr>
      </w:pPr>
      <w:r>
        <w:t xml:space="preserve">Neither agree nor disagree </w:t>
      </w:r>
      <w:r>
        <w:rPr>
          <w:color w:val="FF0000"/>
        </w:rPr>
        <w:t>(</w:t>
      </w:r>
      <w:r w:rsidR="00B437F1">
        <w:rPr>
          <w:color w:val="FF0000"/>
        </w:rPr>
        <w:t>35.7</w:t>
      </w:r>
      <w:r>
        <w:rPr>
          <w:color w:val="FF0000"/>
        </w:rPr>
        <w:t>%)</w:t>
      </w:r>
    </w:p>
    <w:p w14:paraId="20C3ED6C" w14:textId="7401E75E" w:rsidR="0054359F" w:rsidRDefault="0054359F" w:rsidP="0054359F">
      <w:pPr>
        <w:pStyle w:val="ListParagraph"/>
        <w:numPr>
          <w:ilvl w:val="0"/>
          <w:numId w:val="8"/>
        </w:numPr>
      </w:pPr>
      <w:r>
        <w:t xml:space="preserve">Agree </w:t>
      </w:r>
      <w:r>
        <w:rPr>
          <w:color w:val="FF0000"/>
        </w:rPr>
        <w:t>(</w:t>
      </w:r>
      <w:r w:rsidR="00B437F1">
        <w:rPr>
          <w:color w:val="FF0000"/>
        </w:rPr>
        <w:t>17</w:t>
      </w:r>
      <w:r>
        <w:rPr>
          <w:color w:val="FF0000"/>
        </w:rPr>
        <w:t>%)</w:t>
      </w:r>
    </w:p>
    <w:p w14:paraId="17781E42" w14:textId="0815F212" w:rsidR="0054359F" w:rsidRDefault="0054359F" w:rsidP="0054359F">
      <w:pPr>
        <w:pStyle w:val="ListParagraph"/>
        <w:numPr>
          <w:ilvl w:val="0"/>
          <w:numId w:val="8"/>
        </w:numPr>
      </w:pPr>
      <w:r>
        <w:t xml:space="preserve">Strongly Agree </w:t>
      </w:r>
      <w:r>
        <w:rPr>
          <w:color w:val="FF0000"/>
        </w:rPr>
        <w:t>(</w:t>
      </w:r>
      <w:r w:rsidR="00B437F1">
        <w:rPr>
          <w:color w:val="FF0000"/>
        </w:rPr>
        <w:t>32.4</w:t>
      </w:r>
      <w:r>
        <w:rPr>
          <w:color w:val="FF0000"/>
        </w:rPr>
        <w:t>%)</w:t>
      </w:r>
    </w:p>
    <w:p w14:paraId="57DD7B2C" w14:textId="3D4624F6" w:rsidR="00A5336F" w:rsidRDefault="00A5336F" w:rsidP="0054359F"/>
    <w:p w14:paraId="492E7884" w14:textId="77777777" w:rsidR="0054359F" w:rsidRDefault="00A5336F" w:rsidP="0054359F">
      <w:r w:rsidRPr="00A5336F">
        <w:rPr>
          <w:b/>
        </w:rPr>
        <w:t>The right house system is the one which works for you.</w:t>
      </w:r>
      <w:r w:rsidR="00162614" w:rsidRPr="00162614">
        <w:rPr>
          <w:b/>
        </w:rPr>
        <w:t xml:space="preserve"> </w:t>
      </w:r>
    </w:p>
    <w:p w14:paraId="16D241E3" w14:textId="4CF445D3" w:rsidR="0054359F" w:rsidRDefault="0054359F" w:rsidP="0054359F">
      <w:pPr>
        <w:pStyle w:val="ListParagraph"/>
        <w:numPr>
          <w:ilvl w:val="0"/>
          <w:numId w:val="8"/>
        </w:numPr>
      </w:pPr>
      <w:r>
        <w:t xml:space="preserve">Strongly Disagree </w:t>
      </w:r>
      <w:r>
        <w:rPr>
          <w:color w:val="FF0000"/>
        </w:rPr>
        <w:t>(</w:t>
      </w:r>
      <w:r w:rsidR="00B437F1">
        <w:rPr>
          <w:color w:val="FF0000"/>
        </w:rPr>
        <w:t>14.3</w:t>
      </w:r>
      <w:r>
        <w:rPr>
          <w:color w:val="FF0000"/>
        </w:rPr>
        <w:t>%)</w:t>
      </w:r>
    </w:p>
    <w:p w14:paraId="1B366474" w14:textId="52278CB6" w:rsidR="0054359F" w:rsidRDefault="0054359F" w:rsidP="0054359F">
      <w:pPr>
        <w:pStyle w:val="ListParagraph"/>
        <w:numPr>
          <w:ilvl w:val="0"/>
          <w:numId w:val="8"/>
        </w:numPr>
      </w:pPr>
      <w:r>
        <w:t xml:space="preserve">Disagree </w:t>
      </w:r>
      <w:r>
        <w:rPr>
          <w:color w:val="FF0000"/>
        </w:rPr>
        <w:t>(</w:t>
      </w:r>
      <w:r w:rsidR="00B437F1">
        <w:rPr>
          <w:color w:val="FF0000"/>
        </w:rPr>
        <w:t>7.7</w:t>
      </w:r>
      <w:r>
        <w:rPr>
          <w:color w:val="FF0000"/>
        </w:rPr>
        <w:t>%)</w:t>
      </w:r>
    </w:p>
    <w:p w14:paraId="10B87875" w14:textId="524E12E2" w:rsidR="0054359F" w:rsidRDefault="0054359F" w:rsidP="0054359F">
      <w:pPr>
        <w:pStyle w:val="ListParagraph"/>
        <w:numPr>
          <w:ilvl w:val="0"/>
          <w:numId w:val="8"/>
        </w:numPr>
      </w:pPr>
      <w:r>
        <w:t xml:space="preserve">Neither agree nor disagree </w:t>
      </w:r>
      <w:r>
        <w:rPr>
          <w:color w:val="FF0000"/>
        </w:rPr>
        <w:t>(</w:t>
      </w:r>
      <w:r w:rsidR="00B437F1">
        <w:rPr>
          <w:color w:val="FF0000"/>
        </w:rPr>
        <w:t>25.3</w:t>
      </w:r>
      <w:r>
        <w:rPr>
          <w:color w:val="FF0000"/>
        </w:rPr>
        <w:t>%)</w:t>
      </w:r>
    </w:p>
    <w:p w14:paraId="0FF1CA78" w14:textId="1837501B" w:rsidR="0054359F" w:rsidRDefault="0054359F" w:rsidP="0054359F">
      <w:pPr>
        <w:pStyle w:val="ListParagraph"/>
        <w:numPr>
          <w:ilvl w:val="0"/>
          <w:numId w:val="8"/>
        </w:numPr>
      </w:pPr>
      <w:r>
        <w:t xml:space="preserve">Agree </w:t>
      </w:r>
      <w:r>
        <w:rPr>
          <w:color w:val="FF0000"/>
        </w:rPr>
        <w:t>(</w:t>
      </w:r>
      <w:r w:rsidR="00B437F1">
        <w:rPr>
          <w:color w:val="FF0000"/>
        </w:rPr>
        <w:t>24.2</w:t>
      </w:r>
      <w:r>
        <w:rPr>
          <w:color w:val="FF0000"/>
        </w:rPr>
        <w:t>%)</w:t>
      </w:r>
    </w:p>
    <w:p w14:paraId="49F10648" w14:textId="1D08D3C8" w:rsidR="0054359F" w:rsidRDefault="0054359F" w:rsidP="0054359F">
      <w:pPr>
        <w:pStyle w:val="ListParagraph"/>
        <w:numPr>
          <w:ilvl w:val="0"/>
          <w:numId w:val="8"/>
        </w:numPr>
      </w:pPr>
      <w:r>
        <w:t xml:space="preserve">Strongly Agree </w:t>
      </w:r>
      <w:r>
        <w:rPr>
          <w:color w:val="FF0000"/>
        </w:rPr>
        <w:t>(</w:t>
      </w:r>
      <w:r w:rsidR="00B437F1">
        <w:rPr>
          <w:color w:val="FF0000"/>
        </w:rPr>
        <w:t>28.6</w:t>
      </w:r>
      <w:r>
        <w:rPr>
          <w:color w:val="FF0000"/>
        </w:rPr>
        <w:t>%)</w:t>
      </w:r>
    </w:p>
    <w:p w14:paraId="197497C1" w14:textId="762D76AB" w:rsidR="00A5336F" w:rsidRDefault="00A5336F" w:rsidP="0054359F"/>
    <w:p w14:paraId="6C87ADC0" w14:textId="77777777" w:rsidR="0054359F" w:rsidRDefault="00A5336F" w:rsidP="0054359F">
      <w:r w:rsidRPr="00A5336F">
        <w:rPr>
          <w:b/>
        </w:rPr>
        <w:t>Outside an astrological consultation, or chart interpretation, I conceptualise my preferred house system(s) within my environment, or when contemplating the sky.</w:t>
      </w:r>
      <w:r w:rsidR="00162614" w:rsidRPr="00162614">
        <w:rPr>
          <w:b/>
        </w:rPr>
        <w:t xml:space="preserve"> </w:t>
      </w:r>
    </w:p>
    <w:p w14:paraId="2C2183C1" w14:textId="76B16D6E" w:rsidR="0054359F" w:rsidRDefault="0054359F" w:rsidP="0054359F">
      <w:pPr>
        <w:pStyle w:val="ListParagraph"/>
        <w:numPr>
          <w:ilvl w:val="0"/>
          <w:numId w:val="8"/>
        </w:numPr>
      </w:pPr>
      <w:r>
        <w:t xml:space="preserve">Strongly Disagree </w:t>
      </w:r>
      <w:r>
        <w:rPr>
          <w:color w:val="FF0000"/>
        </w:rPr>
        <w:t>(</w:t>
      </w:r>
      <w:r w:rsidR="00B437F1">
        <w:rPr>
          <w:color w:val="FF0000"/>
        </w:rPr>
        <w:t>12.6</w:t>
      </w:r>
      <w:r>
        <w:rPr>
          <w:color w:val="FF0000"/>
        </w:rPr>
        <w:t>%)</w:t>
      </w:r>
    </w:p>
    <w:p w14:paraId="1CC85743" w14:textId="0FC003A2" w:rsidR="0054359F" w:rsidRDefault="0054359F" w:rsidP="0054359F">
      <w:pPr>
        <w:pStyle w:val="ListParagraph"/>
        <w:numPr>
          <w:ilvl w:val="0"/>
          <w:numId w:val="8"/>
        </w:numPr>
      </w:pPr>
      <w:r>
        <w:t xml:space="preserve">Disagree </w:t>
      </w:r>
      <w:r>
        <w:rPr>
          <w:color w:val="FF0000"/>
        </w:rPr>
        <w:t>(</w:t>
      </w:r>
      <w:r w:rsidR="00B437F1">
        <w:rPr>
          <w:color w:val="FF0000"/>
        </w:rPr>
        <w:t>15.9</w:t>
      </w:r>
      <w:r>
        <w:rPr>
          <w:color w:val="FF0000"/>
        </w:rPr>
        <w:t>%)</w:t>
      </w:r>
    </w:p>
    <w:p w14:paraId="4CC85824" w14:textId="54581C44" w:rsidR="0054359F" w:rsidRDefault="0054359F" w:rsidP="0054359F">
      <w:pPr>
        <w:pStyle w:val="ListParagraph"/>
        <w:numPr>
          <w:ilvl w:val="0"/>
          <w:numId w:val="8"/>
        </w:numPr>
      </w:pPr>
      <w:r>
        <w:t xml:space="preserve">Neither agree nor disagree </w:t>
      </w:r>
      <w:r>
        <w:rPr>
          <w:color w:val="FF0000"/>
        </w:rPr>
        <w:t>(</w:t>
      </w:r>
      <w:r w:rsidR="00B437F1">
        <w:rPr>
          <w:color w:val="FF0000"/>
        </w:rPr>
        <w:t>25.8</w:t>
      </w:r>
      <w:r>
        <w:rPr>
          <w:color w:val="FF0000"/>
        </w:rPr>
        <w:t>%)</w:t>
      </w:r>
    </w:p>
    <w:p w14:paraId="3CEA3CC3" w14:textId="5341424E" w:rsidR="0054359F" w:rsidRDefault="0054359F" w:rsidP="0054359F">
      <w:pPr>
        <w:pStyle w:val="ListParagraph"/>
        <w:numPr>
          <w:ilvl w:val="0"/>
          <w:numId w:val="8"/>
        </w:numPr>
      </w:pPr>
      <w:r>
        <w:lastRenderedPageBreak/>
        <w:t xml:space="preserve">Agree </w:t>
      </w:r>
      <w:r>
        <w:rPr>
          <w:color w:val="FF0000"/>
        </w:rPr>
        <w:t>(</w:t>
      </w:r>
      <w:r w:rsidR="00B437F1">
        <w:rPr>
          <w:color w:val="FF0000"/>
        </w:rPr>
        <w:t>23.6</w:t>
      </w:r>
      <w:r>
        <w:rPr>
          <w:color w:val="FF0000"/>
        </w:rPr>
        <w:t>%)</w:t>
      </w:r>
    </w:p>
    <w:p w14:paraId="0129DCF6" w14:textId="09998FDE" w:rsidR="0054359F" w:rsidRDefault="0054359F" w:rsidP="0054359F">
      <w:pPr>
        <w:pStyle w:val="ListParagraph"/>
        <w:numPr>
          <w:ilvl w:val="0"/>
          <w:numId w:val="8"/>
        </w:numPr>
      </w:pPr>
      <w:r>
        <w:t xml:space="preserve">Strongly Agree </w:t>
      </w:r>
      <w:r>
        <w:rPr>
          <w:color w:val="FF0000"/>
        </w:rPr>
        <w:t>(</w:t>
      </w:r>
      <w:r w:rsidR="00B437F1">
        <w:rPr>
          <w:color w:val="FF0000"/>
        </w:rPr>
        <w:t>22</w:t>
      </w:r>
      <w:r>
        <w:rPr>
          <w:color w:val="FF0000"/>
        </w:rPr>
        <w:t>%)</w:t>
      </w:r>
    </w:p>
    <w:p w14:paraId="28EE79EB" w14:textId="3E8AC3D6" w:rsidR="00A5336F" w:rsidRDefault="00A5336F" w:rsidP="0054359F"/>
    <w:p w14:paraId="4A995602" w14:textId="77777777" w:rsidR="0054359F" w:rsidRDefault="00A5336F" w:rsidP="0054359F">
      <w:r w:rsidRPr="00A5336F">
        <w:rPr>
          <w:b/>
        </w:rPr>
        <w:t>Houses have a sacred or spiritual dimension to me.</w:t>
      </w:r>
      <w:r w:rsidR="00162614" w:rsidRPr="00162614">
        <w:rPr>
          <w:b/>
        </w:rPr>
        <w:t xml:space="preserve"> </w:t>
      </w:r>
    </w:p>
    <w:p w14:paraId="77855BCC" w14:textId="25C29E28" w:rsidR="0054359F" w:rsidRDefault="0054359F" w:rsidP="0054359F">
      <w:pPr>
        <w:pStyle w:val="ListParagraph"/>
        <w:numPr>
          <w:ilvl w:val="0"/>
          <w:numId w:val="8"/>
        </w:numPr>
      </w:pPr>
      <w:r>
        <w:t xml:space="preserve">Strongly Disagree </w:t>
      </w:r>
      <w:r>
        <w:rPr>
          <w:color w:val="FF0000"/>
        </w:rPr>
        <w:t>(</w:t>
      </w:r>
      <w:r w:rsidR="00D25402">
        <w:rPr>
          <w:color w:val="FF0000"/>
        </w:rPr>
        <w:t>15.9</w:t>
      </w:r>
      <w:r>
        <w:rPr>
          <w:color w:val="FF0000"/>
        </w:rPr>
        <w:t>%)</w:t>
      </w:r>
    </w:p>
    <w:p w14:paraId="521F8F7A" w14:textId="363A3920" w:rsidR="0054359F" w:rsidRDefault="0054359F" w:rsidP="0054359F">
      <w:pPr>
        <w:pStyle w:val="ListParagraph"/>
        <w:numPr>
          <w:ilvl w:val="0"/>
          <w:numId w:val="8"/>
        </w:numPr>
      </w:pPr>
      <w:r>
        <w:t xml:space="preserve">Disagree </w:t>
      </w:r>
      <w:r>
        <w:rPr>
          <w:color w:val="FF0000"/>
        </w:rPr>
        <w:t>(</w:t>
      </w:r>
      <w:r w:rsidR="00D25402">
        <w:rPr>
          <w:color w:val="FF0000"/>
        </w:rPr>
        <w:t>12.1</w:t>
      </w:r>
      <w:r>
        <w:rPr>
          <w:color w:val="FF0000"/>
        </w:rPr>
        <w:t>%)</w:t>
      </w:r>
    </w:p>
    <w:p w14:paraId="1FD02A97" w14:textId="72AE5D3C" w:rsidR="0054359F" w:rsidRDefault="0054359F" w:rsidP="0054359F">
      <w:pPr>
        <w:pStyle w:val="ListParagraph"/>
        <w:numPr>
          <w:ilvl w:val="0"/>
          <w:numId w:val="8"/>
        </w:numPr>
      </w:pPr>
      <w:r>
        <w:t xml:space="preserve">Neither agree nor disagree </w:t>
      </w:r>
      <w:r>
        <w:rPr>
          <w:color w:val="FF0000"/>
        </w:rPr>
        <w:t>(</w:t>
      </w:r>
      <w:r w:rsidR="00D25402">
        <w:rPr>
          <w:color w:val="FF0000"/>
        </w:rPr>
        <w:t>32.4</w:t>
      </w:r>
      <w:r>
        <w:rPr>
          <w:color w:val="FF0000"/>
        </w:rPr>
        <w:t>%)</w:t>
      </w:r>
    </w:p>
    <w:p w14:paraId="0FFEB295" w14:textId="263BB41F" w:rsidR="0054359F" w:rsidRDefault="0054359F" w:rsidP="0054359F">
      <w:pPr>
        <w:pStyle w:val="ListParagraph"/>
        <w:numPr>
          <w:ilvl w:val="0"/>
          <w:numId w:val="8"/>
        </w:numPr>
      </w:pPr>
      <w:r>
        <w:t xml:space="preserve">Agree </w:t>
      </w:r>
      <w:r>
        <w:rPr>
          <w:color w:val="FF0000"/>
        </w:rPr>
        <w:t>(</w:t>
      </w:r>
      <w:r w:rsidR="00D25402">
        <w:rPr>
          <w:color w:val="FF0000"/>
        </w:rPr>
        <w:t>18.7</w:t>
      </w:r>
      <w:r>
        <w:rPr>
          <w:color w:val="FF0000"/>
        </w:rPr>
        <w:t>%)</w:t>
      </w:r>
    </w:p>
    <w:p w14:paraId="3915BBCC" w14:textId="5B79BD56" w:rsidR="0054359F" w:rsidRDefault="0054359F" w:rsidP="0054359F">
      <w:pPr>
        <w:pStyle w:val="ListParagraph"/>
        <w:numPr>
          <w:ilvl w:val="0"/>
          <w:numId w:val="8"/>
        </w:numPr>
      </w:pPr>
      <w:r>
        <w:t xml:space="preserve">Strongly Agree </w:t>
      </w:r>
      <w:r>
        <w:rPr>
          <w:color w:val="FF0000"/>
        </w:rPr>
        <w:t>(</w:t>
      </w:r>
      <w:r w:rsidR="00D25402">
        <w:rPr>
          <w:color w:val="FF0000"/>
        </w:rPr>
        <w:t>20.9</w:t>
      </w:r>
      <w:r>
        <w:rPr>
          <w:color w:val="FF0000"/>
        </w:rPr>
        <w:t>%)</w:t>
      </w:r>
    </w:p>
    <w:p w14:paraId="5FC7E5B1" w14:textId="3E0E6DDC" w:rsidR="00A5336F" w:rsidRDefault="00A5336F" w:rsidP="0054359F"/>
    <w:p w14:paraId="61725E7D" w14:textId="5B9F1228" w:rsidR="00162614" w:rsidRDefault="00A5336F" w:rsidP="00162614">
      <w:pPr>
        <w:rPr>
          <w:b/>
        </w:rPr>
      </w:pPr>
      <w:r w:rsidRPr="00A5336F">
        <w:rPr>
          <w:b/>
        </w:rPr>
        <w:t>Have you ever felt you have had to defend or justify your choice of house system to other astrologers?</w:t>
      </w:r>
      <w:r w:rsidR="00162614" w:rsidRPr="00162614">
        <w:rPr>
          <w:b/>
        </w:rPr>
        <w:t xml:space="preserve"> </w:t>
      </w:r>
    </w:p>
    <w:p w14:paraId="7B9FC79C" w14:textId="127D4B8B" w:rsidR="00162614" w:rsidRDefault="00162614" w:rsidP="00162614">
      <w:pPr>
        <w:pStyle w:val="ListParagraph"/>
        <w:numPr>
          <w:ilvl w:val="0"/>
          <w:numId w:val="6"/>
        </w:numPr>
      </w:pPr>
      <w:r>
        <w:t>Yes</w:t>
      </w:r>
      <w:r w:rsidR="000E26A8">
        <w:t xml:space="preserve"> </w:t>
      </w:r>
      <w:r w:rsidR="000E26A8">
        <w:rPr>
          <w:color w:val="FF0000"/>
        </w:rPr>
        <w:t>(39%)</w:t>
      </w:r>
    </w:p>
    <w:p w14:paraId="3BB9A295" w14:textId="2F23FBBD" w:rsidR="00162614" w:rsidRPr="00162614" w:rsidRDefault="00162614" w:rsidP="00162614">
      <w:pPr>
        <w:pStyle w:val="ListParagraph"/>
        <w:numPr>
          <w:ilvl w:val="0"/>
          <w:numId w:val="6"/>
        </w:numPr>
      </w:pPr>
      <w:r>
        <w:t>No</w:t>
      </w:r>
      <w:r w:rsidR="000E26A8">
        <w:t xml:space="preserve"> </w:t>
      </w:r>
      <w:r w:rsidR="000E26A8">
        <w:rPr>
          <w:color w:val="FF0000"/>
        </w:rPr>
        <w:t>(61%)</w:t>
      </w:r>
    </w:p>
    <w:p w14:paraId="6AD6725A" w14:textId="0C33CB26" w:rsidR="00A5336F" w:rsidRPr="00A5336F" w:rsidRDefault="00A5336F" w:rsidP="002E2574">
      <w:pPr>
        <w:rPr>
          <w:b/>
        </w:rPr>
      </w:pPr>
    </w:p>
    <w:p w14:paraId="3A051C0A" w14:textId="77777777" w:rsidR="00A5336F" w:rsidRDefault="00A5336F" w:rsidP="002E2574"/>
    <w:p w14:paraId="71117E0D" w14:textId="1E0915D8" w:rsidR="00A5336F" w:rsidRPr="00A5336F" w:rsidRDefault="00A5336F" w:rsidP="002E2574">
      <w:pPr>
        <w:rPr>
          <w:b/>
        </w:rPr>
      </w:pPr>
      <w:r w:rsidRPr="00A5336F">
        <w:rPr>
          <w:b/>
        </w:rPr>
        <w:t>What does your choice of house system(s) provide you as an astrologer?</w:t>
      </w:r>
    </w:p>
    <w:p w14:paraId="0E0427BA" w14:textId="77777777" w:rsidR="00162614" w:rsidRDefault="00162614" w:rsidP="00162614">
      <w:r>
        <w:t>[open question]</w:t>
      </w:r>
    </w:p>
    <w:p w14:paraId="471DB16F" w14:textId="77777777" w:rsidR="00A5336F" w:rsidRDefault="00A5336F" w:rsidP="002E2574"/>
    <w:p w14:paraId="12C38F6B" w14:textId="77777777" w:rsidR="00A5336F" w:rsidRDefault="00A5336F" w:rsidP="002E2574"/>
    <w:p w14:paraId="7361C6B9" w14:textId="77777777" w:rsidR="00A5336F" w:rsidRDefault="00A5336F" w:rsidP="002E2574"/>
    <w:p w14:paraId="091192A8" w14:textId="77777777" w:rsidR="00A5336F" w:rsidRDefault="00A5336F" w:rsidP="002E2574"/>
    <w:sectPr w:rsidR="00A5336F" w:rsidSect="009A6ED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B1686" w14:textId="77777777" w:rsidR="00845F53" w:rsidRDefault="00845F53" w:rsidP="00556D29">
      <w:r>
        <w:separator/>
      </w:r>
    </w:p>
  </w:endnote>
  <w:endnote w:type="continuationSeparator" w:id="0">
    <w:p w14:paraId="4B9FA37E" w14:textId="77777777" w:rsidR="00845F53" w:rsidRDefault="00845F53" w:rsidP="0055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962E4" w14:textId="77777777" w:rsidR="00845F53" w:rsidRDefault="00845F53" w:rsidP="00556D29">
      <w:r>
        <w:separator/>
      </w:r>
    </w:p>
  </w:footnote>
  <w:footnote w:type="continuationSeparator" w:id="0">
    <w:p w14:paraId="31D1BBCE" w14:textId="77777777" w:rsidR="00845F53" w:rsidRDefault="00845F53" w:rsidP="00556D29">
      <w:r>
        <w:continuationSeparator/>
      </w:r>
    </w:p>
  </w:footnote>
  <w:footnote w:id="1">
    <w:p w14:paraId="69EABBFD" w14:textId="58EE3FC4" w:rsidR="00E50270" w:rsidRDefault="00E50270">
      <w:pPr>
        <w:pStyle w:val="FootnoteText"/>
      </w:pPr>
      <w:r>
        <w:rPr>
          <w:rStyle w:val="FootnoteReference"/>
        </w:rPr>
        <w:footnoteRef/>
      </w:r>
      <w:r>
        <w:t xml:space="preserve"> </w:t>
      </w:r>
      <w:r w:rsidRPr="009951C0">
        <w:t xml:space="preserve">Nicholas Campion, </w:t>
      </w:r>
      <w:r w:rsidRPr="009951C0">
        <w:rPr>
          <w:i/>
        </w:rPr>
        <w:t>Prophecy, Cosmology and the New Age Movement: The Extent and Nature of Contemporary Belief in Astrology</w:t>
      </w:r>
      <w:r w:rsidRPr="009951C0">
        <w:t>, Doctoral Thesis, University of the West of England, Bristol., 2003, pp.247-248</w:t>
      </w:r>
      <w:r>
        <w:t>.</w:t>
      </w:r>
    </w:p>
  </w:footnote>
  <w:footnote w:id="2">
    <w:p w14:paraId="23BD9DD5" w14:textId="13EF03DD" w:rsidR="00E50270" w:rsidRDefault="00E50270">
      <w:pPr>
        <w:pStyle w:val="FootnoteText"/>
      </w:pPr>
      <w:r>
        <w:rPr>
          <w:rStyle w:val="FootnoteReference"/>
        </w:rPr>
        <w:footnoteRef/>
      </w:r>
      <w:r>
        <w:t xml:space="preserve"> </w:t>
      </w:r>
      <w:r w:rsidRPr="00D95960">
        <w:t xml:space="preserve">Nicholas Campion, </w:t>
      </w:r>
      <w:r w:rsidRPr="00D95960">
        <w:rPr>
          <w:i/>
        </w:rPr>
        <w:t>Astrology and Cosmology in the World’s Religions</w:t>
      </w:r>
      <w:r>
        <w:t>, (NYU Press, 2012), p.16</w:t>
      </w:r>
    </w:p>
  </w:footnote>
  <w:footnote w:id="3">
    <w:p w14:paraId="7D85F440" w14:textId="27B29293" w:rsidR="00E50270" w:rsidRPr="0086650D" w:rsidRDefault="00E50270">
      <w:pPr>
        <w:pStyle w:val="FootnoteText"/>
      </w:pPr>
      <w:r>
        <w:rPr>
          <w:rStyle w:val="FootnoteReference"/>
        </w:rPr>
        <w:footnoteRef/>
      </w:r>
      <w:r>
        <w:t xml:space="preserve"> </w:t>
      </w:r>
      <w:r w:rsidRPr="009951C0">
        <w:t xml:space="preserve">Campion, </w:t>
      </w:r>
      <w:r w:rsidRPr="009951C0">
        <w:rPr>
          <w:i/>
        </w:rPr>
        <w:t>Prophecy, Cosmology and the New Age Movement</w:t>
      </w:r>
      <w:r>
        <w:rPr>
          <w:i/>
        </w:rPr>
        <w:t xml:space="preserve">, </w:t>
      </w:r>
      <w:r>
        <w:t>p.247.</w:t>
      </w:r>
    </w:p>
  </w:footnote>
  <w:footnote w:id="4">
    <w:p w14:paraId="49CBA6B4" w14:textId="5D8C3555" w:rsidR="00E50270" w:rsidRDefault="00E50270">
      <w:pPr>
        <w:pStyle w:val="FootnoteText"/>
      </w:pPr>
      <w:r>
        <w:rPr>
          <w:rStyle w:val="FootnoteReference"/>
        </w:rPr>
        <w:footnoteRef/>
      </w:r>
      <w:r>
        <w:t xml:space="preserve"> </w:t>
      </w:r>
      <w:r w:rsidRPr="00C051CC">
        <w:t xml:space="preserve">Michael Munkasey, </w:t>
      </w:r>
      <w:r w:rsidRPr="00C051CC">
        <w:rPr>
          <w:i/>
        </w:rPr>
        <w:t>An Astrological House Formulary</w:t>
      </w:r>
      <w:r w:rsidRPr="00C051CC">
        <w:t>, https://www.scribd.com/doc/6495552/An-Astrological-House-Formulary#scribd, [accessed 20/6/20]</w:t>
      </w:r>
      <w:r>
        <w:t>; Sue Tompkins</w:t>
      </w:r>
      <w:r w:rsidRPr="00E25854">
        <w:t xml:space="preserve">, </w:t>
      </w:r>
      <w:r w:rsidRPr="00E25854">
        <w:rPr>
          <w:i/>
        </w:rPr>
        <w:t>The Contemporary Astrologer's Handbook: An in-Depth Guide to Interpreting Your Horoscope</w:t>
      </w:r>
      <w:r w:rsidRPr="00E25854">
        <w:t>, Astrology Now (Flare Publications, 2006).</w:t>
      </w:r>
    </w:p>
  </w:footnote>
  <w:footnote w:id="5">
    <w:p w14:paraId="78AC0FED" w14:textId="036257D8" w:rsidR="00E50270" w:rsidRPr="00733144" w:rsidRDefault="00E50270">
      <w:pPr>
        <w:pStyle w:val="FootnoteText"/>
      </w:pPr>
      <w:r>
        <w:rPr>
          <w:rStyle w:val="FootnoteReference"/>
        </w:rPr>
        <w:footnoteRef/>
      </w:r>
      <w:r>
        <w:t xml:space="preserve"> Campion, </w:t>
      </w:r>
      <w:r w:rsidRPr="00D95960">
        <w:rPr>
          <w:i/>
        </w:rPr>
        <w:t>Astrology and Cosmology in the World’s Religions</w:t>
      </w:r>
      <w:r>
        <w:rPr>
          <w:i/>
        </w:rPr>
        <w:t xml:space="preserve">, </w:t>
      </w:r>
      <w:r>
        <w:t>p.16; Campion,</w:t>
      </w:r>
      <w:r w:rsidRPr="00B20250">
        <w:rPr>
          <w:i/>
        </w:rPr>
        <w:t xml:space="preserve"> </w:t>
      </w:r>
      <w:r w:rsidRPr="009951C0">
        <w:rPr>
          <w:i/>
        </w:rPr>
        <w:t>Prophecy, Cosmology and the New Age Movement</w:t>
      </w:r>
      <w:r>
        <w:rPr>
          <w:i/>
        </w:rPr>
        <w:t xml:space="preserve">, </w:t>
      </w:r>
      <w:r>
        <w:t>pp.247-249</w:t>
      </w:r>
    </w:p>
  </w:footnote>
  <w:footnote w:id="6">
    <w:p w14:paraId="4299E01A" w14:textId="77777777" w:rsidR="00E50270" w:rsidRDefault="00E50270" w:rsidP="00B35B76">
      <w:pPr>
        <w:pStyle w:val="FootnoteText"/>
      </w:pPr>
      <w:r>
        <w:rPr>
          <w:rStyle w:val="FootnoteReference"/>
        </w:rPr>
        <w:footnoteRef/>
      </w:r>
      <w:r>
        <w:t xml:space="preserve"> </w:t>
      </w:r>
      <w:r w:rsidRPr="00910CFB">
        <w:t>Judith Bell and S. Waters</w:t>
      </w:r>
      <w:r w:rsidRPr="00910CFB">
        <w:rPr>
          <w:i/>
        </w:rPr>
        <w:t>, Doing Your Research Project: A Guide for First-Time Researchers</w:t>
      </w:r>
      <w:r w:rsidRPr="00910CFB">
        <w:t>, Open University Press (McGraw-Hill Education, 2014)., pp212-214</w:t>
      </w:r>
      <w:r>
        <w:t>.</w:t>
      </w:r>
    </w:p>
  </w:footnote>
  <w:footnote w:id="7">
    <w:p w14:paraId="24371B9D" w14:textId="77777777" w:rsidR="00E50270" w:rsidRDefault="00E50270" w:rsidP="00B35B76">
      <w:pPr>
        <w:pStyle w:val="FootnoteText"/>
      </w:pPr>
      <w:r>
        <w:rPr>
          <w:rStyle w:val="FootnoteReference"/>
        </w:rPr>
        <w:footnoteRef/>
      </w:r>
      <w:r>
        <w:t xml:space="preserve"> </w:t>
      </w:r>
      <w:r w:rsidRPr="001B77C6">
        <w:t>Monique Hennik; Inge Hutter;</w:t>
      </w:r>
      <w:r>
        <w:t xml:space="preserve"> Ajay Bailey, </w:t>
      </w:r>
      <w:r w:rsidRPr="001B77C6">
        <w:rPr>
          <w:i/>
        </w:rPr>
        <w:t>Qualitative Research Methods</w:t>
      </w:r>
      <w:r>
        <w:t>,</w:t>
      </w:r>
      <w:r w:rsidRPr="001B77C6">
        <w:t xml:space="preserve"> (Ashford, Sage Publications, 2013), pp.52-56</w:t>
      </w:r>
      <w:r>
        <w:t>.</w:t>
      </w:r>
    </w:p>
  </w:footnote>
  <w:footnote w:id="8">
    <w:p w14:paraId="58D2C0EB" w14:textId="727AD9AA" w:rsidR="00E50270" w:rsidRDefault="00E50270">
      <w:pPr>
        <w:pStyle w:val="FootnoteText"/>
      </w:pPr>
      <w:r>
        <w:rPr>
          <w:rStyle w:val="FootnoteReference"/>
        </w:rPr>
        <w:footnoteRef/>
      </w:r>
      <w:r>
        <w:t xml:space="preserve"> Deborah</w:t>
      </w:r>
      <w:r w:rsidRPr="00BC1F3C">
        <w:t xml:space="preserve"> Houlding, </w:t>
      </w:r>
      <w:r w:rsidRPr="00BC1F3C">
        <w:rPr>
          <w:i/>
        </w:rPr>
        <w:t>The Houses: Temples of the Sky</w:t>
      </w:r>
      <w:r>
        <w:rPr>
          <w:i/>
        </w:rPr>
        <w:t>,</w:t>
      </w:r>
      <w:r>
        <w:t xml:space="preserve"> Wessex Astrologer Limited, 2006, p.ix.</w:t>
      </w:r>
    </w:p>
  </w:footnote>
  <w:footnote w:id="9">
    <w:p w14:paraId="05052827" w14:textId="4136E84E" w:rsidR="00E50270" w:rsidRPr="003E7B5D" w:rsidRDefault="00E50270">
      <w:pPr>
        <w:pStyle w:val="FootnoteText"/>
      </w:pPr>
      <w:r>
        <w:rPr>
          <w:rStyle w:val="FootnoteReference"/>
        </w:rPr>
        <w:footnoteRef/>
      </w:r>
      <w:r>
        <w:t xml:space="preserve"> Houlding, </w:t>
      </w:r>
      <w:r w:rsidRPr="00BC1F3C">
        <w:rPr>
          <w:i/>
        </w:rPr>
        <w:t>The Houses: Temples of the Sky</w:t>
      </w:r>
      <w:r>
        <w:rPr>
          <w:i/>
        </w:rPr>
        <w:t xml:space="preserve">, </w:t>
      </w:r>
      <w:r>
        <w:t>p.ix; Tompkins</w:t>
      </w:r>
      <w:r w:rsidRPr="00E25854">
        <w:t xml:space="preserve">, </w:t>
      </w:r>
      <w:r w:rsidRPr="00E25854">
        <w:rPr>
          <w:i/>
        </w:rPr>
        <w:t>The Contemporary Astrologer's Handbook</w:t>
      </w:r>
      <w:r>
        <w:rPr>
          <w:i/>
        </w:rPr>
        <w:t xml:space="preserve">, </w:t>
      </w:r>
      <w:r>
        <w:t>pp.245-301.</w:t>
      </w:r>
    </w:p>
  </w:footnote>
  <w:footnote w:id="10">
    <w:p w14:paraId="2F1C246B" w14:textId="041C87C5" w:rsidR="00E50270" w:rsidRDefault="00E50270">
      <w:pPr>
        <w:pStyle w:val="FootnoteText"/>
      </w:pPr>
      <w:r>
        <w:rPr>
          <w:rStyle w:val="FootnoteReference"/>
        </w:rPr>
        <w:footnoteRef/>
      </w:r>
      <w:r>
        <w:t xml:space="preserve"> Tompkins</w:t>
      </w:r>
      <w:r w:rsidRPr="00E25854">
        <w:t xml:space="preserve">, </w:t>
      </w:r>
      <w:r w:rsidRPr="00E25854">
        <w:rPr>
          <w:i/>
        </w:rPr>
        <w:t>The Contemporary Astrologer's Handbook</w:t>
      </w:r>
      <w:r>
        <w:rPr>
          <w:i/>
        </w:rPr>
        <w:t xml:space="preserve">, </w:t>
      </w:r>
      <w:r>
        <w:t>pp.245-248.</w:t>
      </w:r>
    </w:p>
  </w:footnote>
  <w:footnote w:id="11">
    <w:p w14:paraId="76EB06C3" w14:textId="5DF416C7" w:rsidR="00E50270" w:rsidRDefault="00E50270">
      <w:pPr>
        <w:pStyle w:val="FootnoteText"/>
      </w:pPr>
      <w:r>
        <w:rPr>
          <w:rStyle w:val="FootnoteReference"/>
        </w:rPr>
        <w:footnoteRef/>
      </w:r>
      <w:r>
        <w:t xml:space="preserve"> Houlding, </w:t>
      </w:r>
      <w:r w:rsidRPr="00BC1F3C">
        <w:rPr>
          <w:i/>
        </w:rPr>
        <w:t>The Houses: Temples of the Sky</w:t>
      </w:r>
      <w:r>
        <w:rPr>
          <w:i/>
        </w:rPr>
        <w:t xml:space="preserve">, </w:t>
      </w:r>
      <w:r>
        <w:t>pp.103-106</w:t>
      </w:r>
    </w:p>
  </w:footnote>
  <w:footnote w:id="12">
    <w:p w14:paraId="61417D1D" w14:textId="77777777" w:rsidR="00E50270" w:rsidRDefault="00E50270" w:rsidP="000F2317">
      <w:pPr>
        <w:pStyle w:val="FootnoteText"/>
        <w:ind w:left="720" w:hanging="720"/>
      </w:pPr>
      <w:r>
        <w:rPr>
          <w:rStyle w:val="FootnoteReference"/>
        </w:rPr>
        <w:footnoteRef/>
      </w:r>
      <w:r>
        <w:t xml:space="preserve"> Robert Hand, Foreword, in Deborah</w:t>
      </w:r>
      <w:r w:rsidRPr="00BC1F3C">
        <w:t xml:space="preserve"> Houlding, </w:t>
      </w:r>
      <w:r w:rsidRPr="00BC1F3C">
        <w:rPr>
          <w:i/>
        </w:rPr>
        <w:t>The Houses: Temples of the Sky</w:t>
      </w:r>
      <w:r>
        <w:rPr>
          <w:i/>
        </w:rPr>
        <w:t xml:space="preserve">, </w:t>
      </w:r>
      <w:r>
        <w:t>p.vii;</w:t>
      </w:r>
    </w:p>
    <w:p w14:paraId="596E3048" w14:textId="0DEAABD3" w:rsidR="00E50270" w:rsidRDefault="00E50270" w:rsidP="000F2317">
      <w:pPr>
        <w:pStyle w:val="FootnoteText"/>
        <w:ind w:left="720" w:hanging="720"/>
      </w:pPr>
      <w:r>
        <w:t xml:space="preserve">Tompkins, </w:t>
      </w:r>
      <w:r w:rsidRPr="00E25854">
        <w:rPr>
          <w:i/>
        </w:rPr>
        <w:t>The Contemporary Astrologer's Handbook</w:t>
      </w:r>
      <w:r>
        <w:rPr>
          <w:i/>
        </w:rPr>
        <w:t xml:space="preserve">, </w:t>
      </w:r>
      <w:r>
        <w:t xml:space="preserve">p.245; </w:t>
      </w:r>
      <w:r w:rsidRPr="00FD2A29">
        <w:t>Hank Friedman, Ending th</w:t>
      </w:r>
      <w:r>
        <w:t>e</w:t>
      </w:r>
    </w:p>
    <w:p w14:paraId="554836CF" w14:textId="77777777" w:rsidR="00E50270" w:rsidRDefault="00E50270" w:rsidP="000F2317">
      <w:pPr>
        <w:pStyle w:val="FootnoteText"/>
        <w:ind w:left="720" w:hanging="720"/>
      </w:pPr>
      <w:r>
        <w:t xml:space="preserve">War between the Astrologers, </w:t>
      </w:r>
      <w:r w:rsidRPr="00FD2A29">
        <w:t xml:space="preserve">http://www.soulhealing.com/ending.htm [accessed </w:t>
      </w:r>
    </w:p>
    <w:p w14:paraId="3B606145" w14:textId="4E6B856E" w:rsidR="00E50270" w:rsidRDefault="00E50270" w:rsidP="000F2317">
      <w:pPr>
        <w:pStyle w:val="FootnoteText"/>
        <w:ind w:left="720" w:hanging="720"/>
      </w:pPr>
      <w:r w:rsidRPr="00FD2A29">
        <w:t>19/07/20].</w:t>
      </w:r>
    </w:p>
  </w:footnote>
  <w:footnote w:id="13">
    <w:p w14:paraId="117B2999" w14:textId="32A9A2E4" w:rsidR="00E50270" w:rsidRDefault="00E50270">
      <w:pPr>
        <w:pStyle w:val="FootnoteText"/>
      </w:pPr>
      <w:r>
        <w:rPr>
          <w:rStyle w:val="FootnoteReference"/>
        </w:rPr>
        <w:footnoteRef/>
      </w:r>
      <w:r>
        <w:t xml:space="preserve"> Dane</w:t>
      </w:r>
      <w:r w:rsidRPr="00C04E56">
        <w:t xml:space="preserve"> Rudhyar, </w:t>
      </w:r>
      <w:r w:rsidRPr="00C04E56">
        <w:rPr>
          <w:i/>
        </w:rPr>
        <w:t>The Astrological Houses: The Spectrum of Individual Experience</w:t>
      </w:r>
      <w:r>
        <w:rPr>
          <w:i/>
        </w:rPr>
        <w:t>,</w:t>
      </w:r>
      <w:r>
        <w:t xml:space="preserve"> Doubleday, 1972, pp</w:t>
      </w:r>
      <w:r w:rsidRPr="00C04E56">
        <w:t>.</w:t>
      </w:r>
      <w:r>
        <w:t>67-68.</w:t>
      </w:r>
    </w:p>
  </w:footnote>
  <w:footnote w:id="14">
    <w:p w14:paraId="7DA5E734" w14:textId="30DACA5D" w:rsidR="00E50270" w:rsidRDefault="00E50270">
      <w:pPr>
        <w:pStyle w:val="FootnoteText"/>
      </w:pPr>
      <w:r>
        <w:rPr>
          <w:rStyle w:val="FootnoteReference"/>
        </w:rPr>
        <w:footnoteRef/>
      </w:r>
      <w:r>
        <w:t xml:space="preserve"> </w:t>
      </w:r>
      <w:r w:rsidRPr="009951C0">
        <w:t xml:space="preserve">Campion, </w:t>
      </w:r>
      <w:r w:rsidRPr="009951C0">
        <w:rPr>
          <w:i/>
        </w:rPr>
        <w:t>Prophecy, Cosmology and the New Age Movement</w:t>
      </w:r>
      <w:r>
        <w:rPr>
          <w:i/>
        </w:rPr>
        <w:t>,</w:t>
      </w:r>
      <w:r>
        <w:t xml:space="preserve"> pp.244-257.</w:t>
      </w:r>
    </w:p>
  </w:footnote>
  <w:footnote w:id="15">
    <w:p w14:paraId="3EEC9A77" w14:textId="1C4EFE51" w:rsidR="00E50270" w:rsidRPr="008511BD" w:rsidRDefault="00E50270">
      <w:pPr>
        <w:pStyle w:val="FootnoteText"/>
      </w:pPr>
      <w:r>
        <w:rPr>
          <w:rStyle w:val="FootnoteReference"/>
        </w:rPr>
        <w:footnoteRef/>
      </w:r>
      <w:r>
        <w:t xml:space="preserve"> Rudhyar, </w:t>
      </w:r>
      <w:r w:rsidRPr="00C04E56">
        <w:rPr>
          <w:i/>
        </w:rPr>
        <w:t>The Astrological Houses</w:t>
      </w:r>
      <w:r>
        <w:rPr>
          <w:i/>
        </w:rPr>
        <w:t xml:space="preserve">, </w:t>
      </w:r>
      <w:r>
        <w:t>pp.35-41.</w:t>
      </w:r>
    </w:p>
  </w:footnote>
  <w:footnote w:id="16">
    <w:p w14:paraId="192E9F81" w14:textId="4C48B4DA" w:rsidR="00E50270" w:rsidRPr="00E54744" w:rsidRDefault="00E50270">
      <w:pPr>
        <w:pStyle w:val="FootnoteText"/>
      </w:pPr>
      <w:r>
        <w:rPr>
          <w:rStyle w:val="FootnoteReference"/>
        </w:rPr>
        <w:footnoteRef/>
      </w:r>
      <w:r>
        <w:t xml:space="preserve"> Rudhyar, </w:t>
      </w:r>
      <w:r w:rsidRPr="00C04E56">
        <w:rPr>
          <w:i/>
        </w:rPr>
        <w:t>The Astrological Houses</w:t>
      </w:r>
      <w:r>
        <w:rPr>
          <w:i/>
        </w:rPr>
        <w:t xml:space="preserve">, </w:t>
      </w:r>
      <w:r>
        <w:t>p.49.</w:t>
      </w:r>
    </w:p>
  </w:footnote>
  <w:footnote w:id="17">
    <w:p w14:paraId="1FE39C32" w14:textId="01A22E04" w:rsidR="00E50270" w:rsidRPr="00472D12" w:rsidRDefault="00E50270">
      <w:pPr>
        <w:pStyle w:val="FootnoteText"/>
      </w:pPr>
      <w:r>
        <w:rPr>
          <w:rStyle w:val="FootnoteReference"/>
        </w:rPr>
        <w:footnoteRef/>
      </w:r>
      <w:r>
        <w:t xml:space="preserve"> Houlding, </w:t>
      </w:r>
      <w:r w:rsidRPr="00BC1F3C">
        <w:rPr>
          <w:i/>
        </w:rPr>
        <w:t>The Houses: Temples of the Sky</w:t>
      </w:r>
      <w:r>
        <w:rPr>
          <w:i/>
        </w:rPr>
        <w:t xml:space="preserve">, </w:t>
      </w:r>
      <w:r>
        <w:t>p.106.</w:t>
      </w:r>
    </w:p>
  </w:footnote>
  <w:footnote w:id="18">
    <w:p w14:paraId="6BAC805A" w14:textId="1E21C6D7" w:rsidR="00E50270" w:rsidRDefault="00E50270">
      <w:pPr>
        <w:pStyle w:val="FootnoteText"/>
      </w:pPr>
      <w:r>
        <w:rPr>
          <w:rStyle w:val="FootnoteReference"/>
        </w:rPr>
        <w:footnoteRef/>
      </w:r>
      <w:r>
        <w:t xml:space="preserve"> </w:t>
      </w:r>
      <w:r w:rsidRPr="00932113">
        <w:t>James Herschel</w:t>
      </w:r>
      <w:r>
        <w:t xml:space="preserve"> Holden, </w:t>
      </w:r>
      <w:r w:rsidRPr="00932113">
        <w:rPr>
          <w:i/>
        </w:rPr>
        <w:t>Ancient House Division</w:t>
      </w:r>
      <w:r>
        <w:t xml:space="preserve">, </w:t>
      </w:r>
      <w:r w:rsidRPr="00932113">
        <w:t>American Federation of</w:t>
      </w:r>
      <w:r>
        <w:t xml:space="preserve"> </w:t>
      </w:r>
      <w:r w:rsidRPr="00932113">
        <w:t xml:space="preserve">Astrologers Journal of Research, vol. 1, no. </w:t>
      </w:r>
      <w:r>
        <w:t>1 (August 1982), Tempe, AZ, pp.</w:t>
      </w:r>
      <w:r w:rsidRPr="00932113">
        <w:t>19-29.</w:t>
      </w:r>
    </w:p>
  </w:footnote>
  <w:footnote w:id="19">
    <w:p w14:paraId="3229F354" w14:textId="0FC6E4CD" w:rsidR="00E50270" w:rsidRDefault="00E50270">
      <w:pPr>
        <w:pStyle w:val="FootnoteText"/>
      </w:pPr>
      <w:r>
        <w:rPr>
          <w:rStyle w:val="FootnoteReference"/>
        </w:rPr>
        <w:footnoteRef/>
      </w:r>
      <w:r>
        <w:t xml:space="preserve"> J.D. North</w:t>
      </w:r>
      <w:r w:rsidRPr="009343E0">
        <w:t xml:space="preserve">, </w:t>
      </w:r>
      <w:r w:rsidRPr="009343E0">
        <w:rPr>
          <w:i/>
        </w:rPr>
        <w:t>Horoscopes and History</w:t>
      </w:r>
      <w:r>
        <w:t>,</w:t>
      </w:r>
      <w:r w:rsidRPr="009343E0">
        <w:t xml:space="preserve"> London: Warburg Institute, 1986.</w:t>
      </w:r>
    </w:p>
  </w:footnote>
  <w:footnote w:id="20">
    <w:p w14:paraId="163CB5CE" w14:textId="5E963E26" w:rsidR="00E50270" w:rsidRDefault="00E50270">
      <w:pPr>
        <w:pStyle w:val="FootnoteText"/>
      </w:pPr>
      <w:r>
        <w:rPr>
          <w:rStyle w:val="FootnoteReference"/>
        </w:rPr>
        <w:footnoteRef/>
      </w:r>
      <w:r>
        <w:t xml:space="preserve"> </w:t>
      </w:r>
      <w:r w:rsidRPr="00C53ACB">
        <w:rPr>
          <w:i/>
        </w:rPr>
        <w:t>About Project Hindsight</w:t>
      </w:r>
      <w:r>
        <w:t xml:space="preserve">, </w:t>
      </w:r>
      <w:hyperlink r:id="rId1" w:history="1">
        <w:r w:rsidRPr="008E3CD8">
          <w:rPr>
            <w:rStyle w:val="Hyperlink"/>
          </w:rPr>
          <w:t>http://www.projecthindsight.com/geninfo/about.html</w:t>
        </w:r>
      </w:hyperlink>
      <w:r>
        <w:t>, [accessed 15</w:t>
      </w:r>
      <w:r w:rsidRPr="00C53ACB">
        <w:rPr>
          <w:vertAlign w:val="superscript"/>
        </w:rPr>
        <w:t>th</w:t>
      </w:r>
      <w:r>
        <w:t xml:space="preserve"> July 2020].</w:t>
      </w:r>
    </w:p>
  </w:footnote>
  <w:footnote w:id="21">
    <w:p w14:paraId="7F3F660E" w14:textId="77777777" w:rsidR="00E50270" w:rsidRDefault="00E50270" w:rsidP="00F06215">
      <w:pPr>
        <w:pStyle w:val="FootnoteText"/>
      </w:pPr>
      <w:r>
        <w:rPr>
          <w:rStyle w:val="FootnoteReference"/>
        </w:rPr>
        <w:footnoteRef/>
      </w:r>
      <w:r>
        <w:t xml:space="preserve"> Tompkins, </w:t>
      </w:r>
      <w:r w:rsidRPr="00E25854">
        <w:rPr>
          <w:i/>
        </w:rPr>
        <w:t>The Contemporary Astrologer's Handbook</w:t>
      </w:r>
      <w:r>
        <w:rPr>
          <w:i/>
        </w:rPr>
        <w:t xml:space="preserve">, </w:t>
      </w:r>
      <w:r>
        <w:t>p.245.</w:t>
      </w:r>
    </w:p>
  </w:footnote>
  <w:footnote w:id="22">
    <w:p w14:paraId="421871D0" w14:textId="4E155C34" w:rsidR="00E50270" w:rsidRDefault="00E50270">
      <w:pPr>
        <w:pStyle w:val="FootnoteText"/>
      </w:pPr>
      <w:r>
        <w:rPr>
          <w:rStyle w:val="FootnoteReference"/>
        </w:rPr>
        <w:footnoteRef/>
      </w:r>
      <w:r>
        <w:t xml:space="preserve"> For example, see </w:t>
      </w:r>
      <w:r w:rsidRPr="007F5D07">
        <w:t xml:space="preserve">Robert Schmidt, </w:t>
      </w:r>
      <w:r w:rsidRPr="007F5D07">
        <w:rPr>
          <w:i/>
        </w:rPr>
        <w:t>Paulus Alexandrinus Introductory Matters</w:t>
      </w:r>
      <w:r w:rsidRPr="007F5D07">
        <w:t>, (Berkeley Springs, WV: Golden Hi</w:t>
      </w:r>
      <w:r>
        <w:t>nd Press, 1993), pp.iii-ix.</w:t>
      </w:r>
    </w:p>
  </w:footnote>
  <w:footnote w:id="23">
    <w:p w14:paraId="58ACDA75" w14:textId="3AAED2FE" w:rsidR="00E50270" w:rsidRDefault="00E50270">
      <w:pPr>
        <w:pStyle w:val="FootnoteText"/>
      </w:pPr>
      <w:r>
        <w:rPr>
          <w:rStyle w:val="FootnoteReference"/>
        </w:rPr>
        <w:footnoteRef/>
      </w:r>
      <w:r>
        <w:t xml:space="preserve"> </w:t>
      </w:r>
      <w:r w:rsidRPr="00A545C6">
        <w:t xml:space="preserve">Robert Hand, </w:t>
      </w:r>
      <w:r w:rsidRPr="00A545C6">
        <w:rPr>
          <w:i/>
        </w:rPr>
        <w:t>Whole Sign Houses</w:t>
      </w:r>
      <w:r>
        <w:rPr>
          <w:i/>
        </w:rPr>
        <w:t xml:space="preserve">, </w:t>
      </w:r>
      <w:r>
        <w:t xml:space="preserve">pp.22,39; Robert Schmidt, </w:t>
      </w:r>
      <w:r w:rsidRPr="00026090">
        <w:rPr>
          <w:i/>
        </w:rPr>
        <w:t>The So-Called 'Problem of House Division': Definitions of Greek Terms and New Translations of Key Passages</w:t>
      </w:r>
      <w:r w:rsidRPr="00026090">
        <w:t xml:space="preserve">, Project </w:t>
      </w:r>
      <w:r>
        <w:t>Hindsight, Cumberland, MD, 2016, p.47.</w:t>
      </w:r>
    </w:p>
  </w:footnote>
  <w:footnote w:id="24">
    <w:p w14:paraId="56532B5F" w14:textId="56FB00D0" w:rsidR="00E50270" w:rsidRDefault="00E50270">
      <w:pPr>
        <w:pStyle w:val="FootnoteText"/>
      </w:pPr>
      <w:r>
        <w:rPr>
          <w:rStyle w:val="FootnoteReference"/>
        </w:rPr>
        <w:footnoteRef/>
      </w:r>
      <w:r>
        <w:t xml:space="preserve"> </w:t>
      </w:r>
      <w:r w:rsidRPr="005D5212">
        <w:t xml:space="preserve">Hennink et al, </w:t>
      </w:r>
      <w:r w:rsidRPr="005D5212">
        <w:rPr>
          <w:i/>
        </w:rPr>
        <w:t>Qualitative Research Methods</w:t>
      </w:r>
      <w:r w:rsidRPr="005D5212">
        <w:t>, pp.52-56</w:t>
      </w:r>
      <w:r>
        <w:t>.</w:t>
      </w:r>
    </w:p>
  </w:footnote>
  <w:footnote w:id="25">
    <w:p w14:paraId="5DD725F9" w14:textId="2F650053" w:rsidR="00E50270" w:rsidRDefault="00E50270">
      <w:pPr>
        <w:pStyle w:val="FootnoteText"/>
      </w:pPr>
      <w:r>
        <w:rPr>
          <w:rStyle w:val="FootnoteReference"/>
        </w:rPr>
        <w:footnoteRef/>
      </w:r>
      <w:r>
        <w:t xml:space="preserve"> </w:t>
      </w:r>
      <w:r w:rsidRPr="00005483">
        <w:t xml:space="preserve">Bell, </w:t>
      </w:r>
      <w:r w:rsidRPr="00005483">
        <w:rPr>
          <w:i/>
        </w:rPr>
        <w:t>Doing Your Research Project</w:t>
      </w:r>
      <w:r w:rsidRPr="00005483">
        <w:t xml:space="preserve">, pp.48-50; Hennink et al, </w:t>
      </w:r>
      <w:r w:rsidRPr="00005483">
        <w:rPr>
          <w:i/>
        </w:rPr>
        <w:t>Qualitative Research Methods</w:t>
      </w:r>
      <w:r w:rsidRPr="00005483">
        <w:t>, p.76</w:t>
      </w:r>
    </w:p>
  </w:footnote>
  <w:footnote w:id="26">
    <w:p w14:paraId="7788F4DA" w14:textId="58DC07A4" w:rsidR="00E50270" w:rsidRDefault="00E50270">
      <w:pPr>
        <w:pStyle w:val="FootnoteText"/>
      </w:pPr>
      <w:r>
        <w:rPr>
          <w:rStyle w:val="FootnoteReference"/>
        </w:rPr>
        <w:footnoteRef/>
      </w:r>
      <w:r>
        <w:t xml:space="preserve"> </w:t>
      </w:r>
      <w:r w:rsidRPr="00005483">
        <w:t xml:space="preserve">Bell, </w:t>
      </w:r>
      <w:r w:rsidRPr="00005483">
        <w:rPr>
          <w:i/>
        </w:rPr>
        <w:t>Doing Your Research Project</w:t>
      </w:r>
      <w:r w:rsidRPr="00005483">
        <w:t>,</w:t>
      </w:r>
      <w:r>
        <w:t xml:space="preserve"> p.142</w:t>
      </w:r>
    </w:p>
  </w:footnote>
  <w:footnote w:id="27">
    <w:p w14:paraId="78C984C2" w14:textId="451EA95F" w:rsidR="00E50270" w:rsidRDefault="00E50270">
      <w:pPr>
        <w:pStyle w:val="FootnoteText"/>
      </w:pPr>
      <w:r>
        <w:rPr>
          <w:rStyle w:val="FootnoteReference"/>
        </w:rPr>
        <w:footnoteRef/>
      </w:r>
      <w:r>
        <w:t xml:space="preserve"> </w:t>
      </w:r>
      <w:r w:rsidRPr="005D5212">
        <w:t xml:space="preserve">Hennink et al, </w:t>
      </w:r>
      <w:r w:rsidRPr="005D5212">
        <w:rPr>
          <w:i/>
        </w:rPr>
        <w:t>Qualitative Research Methods</w:t>
      </w:r>
      <w:r>
        <w:t>, p.55</w:t>
      </w:r>
    </w:p>
  </w:footnote>
  <w:footnote w:id="28">
    <w:p w14:paraId="55DFBFDA" w14:textId="79A59057" w:rsidR="00E50270" w:rsidRDefault="00E50270">
      <w:pPr>
        <w:pStyle w:val="FootnoteText"/>
      </w:pPr>
      <w:r>
        <w:rPr>
          <w:rStyle w:val="FootnoteReference"/>
        </w:rPr>
        <w:footnoteRef/>
      </w:r>
      <w:r>
        <w:t xml:space="preserve"> </w:t>
      </w:r>
      <w:r w:rsidRPr="005D5212">
        <w:t xml:space="preserve">Hennink et al, </w:t>
      </w:r>
      <w:r w:rsidRPr="005D5212">
        <w:rPr>
          <w:i/>
        </w:rPr>
        <w:t>Qualitative Research Methods</w:t>
      </w:r>
      <w:r>
        <w:t>, pp.15-19</w:t>
      </w:r>
    </w:p>
  </w:footnote>
  <w:footnote w:id="29">
    <w:p w14:paraId="3D1848A4" w14:textId="1B31B093" w:rsidR="00E50270" w:rsidRDefault="00E50270">
      <w:pPr>
        <w:pStyle w:val="FootnoteText"/>
      </w:pPr>
      <w:r>
        <w:rPr>
          <w:rStyle w:val="FootnoteReference"/>
        </w:rPr>
        <w:footnoteRef/>
      </w:r>
      <w:r>
        <w:t xml:space="preserve"> </w:t>
      </w:r>
      <w:r w:rsidRPr="005D5212">
        <w:t xml:space="preserve">Hennink et al, </w:t>
      </w:r>
      <w:r w:rsidRPr="005D5212">
        <w:rPr>
          <w:i/>
        </w:rPr>
        <w:t>Qualitative Research Methods</w:t>
      </w:r>
      <w:r>
        <w:t>, p.18</w:t>
      </w:r>
    </w:p>
  </w:footnote>
  <w:footnote w:id="30">
    <w:p w14:paraId="5E3AF72E" w14:textId="1AB20F6C" w:rsidR="00E50270" w:rsidRDefault="00E50270">
      <w:pPr>
        <w:pStyle w:val="FootnoteText"/>
      </w:pPr>
      <w:r>
        <w:rPr>
          <w:rStyle w:val="FootnoteReference"/>
        </w:rPr>
        <w:footnoteRef/>
      </w:r>
      <w:r>
        <w:t xml:space="preserve"> </w:t>
      </w:r>
      <w:r w:rsidRPr="005D5212">
        <w:t xml:space="preserve">Hennink et al, </w:t>
      </w:r>
      <w:r w:rsidRPr="005D5212">
        <w:rPr>
          <w:i/>
        </w:rPr>
        <w:t>Qualitative Research Methods</w:t>
      </w:r>
      <w:r>
        <w:t>, pp.18-19</w:t>
      </w:r>
    </w:p>
  </w:footnote>
  <w:footnote w:id="31">
    <w:p w14:paraId="58811AD0" w14:textId="77777777" w:rsidR="00E50270" w:rsidRDefault="00E50270" w:rsidP="00F54ACE">
      <w:pPr>
        <w:pStyle w:val="FootnoteText"/>
      </w:pPr>
      <w:r>
        <w:rPr>
          <w:rStyle w:val="FootnoteReference"/>
        </w:rPr>
        <w:footnoteRef/>
      </w:r>
      <w:r>
        <w:t xml:space="preserve"> Clifford Geertz, “Thick Descriptions”, in “The Interpretation of Cultures”, Basic Books, 1973.</w:t>
      </w:r>
    </w:p>
    <w:p w14:paraId="6BEE87F5" w14:textId="77777777" w:rsidR="00E50270" w:rsidRDefault="00E50270" w:rsidP="00F54ACE">
      <w:pPr>
        <w:pStyle w:val="FootnoteText"/>
      </w:pPr>
      <w:r w:rsidRPr="006D090D">
        <w:t>Patrick McCafferty, “Comets and Meteors: The Ignored Explanations for Myths and Apocalypse”,in The Imagined Sky: Cultural Perspectives, ed. by Darreln Gunzburg (Equinox Publishing Limited, 2016), pp.23-43</w:t>
      </w:r>
    </w:p>
  </w:footnote>
  <w:footnote w:id="32">
    <w:p w14:paraId="6E6EEB8A" w14:textId="2E358A0A" w:rsidR="00E50270" w:rsidRDefault="00E50270">
      <w:pPr>
        <w:pStyle w:val="FootnoteText"/>
      </w:pPr>
      <w:r>
        <w:rPr>
          <w:rStyle w:val="FootnoteReference"/>
        </w:rPr>
        <w:footnoteRef/>
      </w:r>
      <w:r>
        <w:t xml:space="preserve"> </w:t>
      </w:r>
      <w:r w:rsidRPr="009951C0">
        <w:t xml:space="preserve">Campion, </w:t>
      </w:r>
      <w:r w:rsidRPr="009951C0">
        <w:rPr>
          <w:i/>
        </w:rPr>
        <w:t>Prophecy, Cosmology and the New Age Movement</w:t>
      </w:r>
      <w:r w:rsidRPr="00871351">
        <w:t>, p.234</w:t>
      </w:r>
    </w:p>
  </w:footnote>
  <w:footnote w:id="33">
    <w:p w14:paraId="5633F7BB" w14:textId="56662628" w:rsidR="00E50270" w:rsidRPr="002E2574" w:rsidRDefault="00E50270" w:rsidP="002E2574">
      <w:pPr>
        <w:spacing w:line="240" w:lineRule="auto"/>
        <w:rPr>
          <w:rFonts w:eastAsia="Times New Roman"/>
          <w:lang w:eastAsia="en-GB"/>
        </w:rPr>
      </w:pPr>
      <w:r>
        <w:rPr>
          <w:rStyle w:val="FootnoteReference"/>
        </w:rPr>
        <w:footnoteRef/>
      </w:r>
      <w:r>
        <w:t xml:space="preserve"> The Astrological Association, </w:t>
      </w:r>
      <w:r w:rsidRPr="002E2574">
        <w:rPr>
          <w:i/>
        </w:rPr>
        <w:t>Conference 1999 Recordings</w:t>
      </w:r>
      <w:r>
        <w:t xml:space="preserve">, </w:t>
      </w:r>
      <w:r w:rsidRPr="002E2574">
        <w:rPr>
          <w:rFonts w:eastAsia="Times New Roman"/>
        </w:rPr>
        <w:t>https://www.astrologicalassociation.com/shop/recordings/conference1999_recordings.php</w:t>
      </w:r>
      <w:r>
        <w:rPr>
          <w:rFonts w:eastAsia="Times New Roman"/>
        </w:rPr>
        <w:t xml:space="preserve">, [accessed 2/8/20]; United Astrology Conference, </w:t>
      </w:r>
      <w:r w:rsidRPr="002E2574">
        <w:rPr>
          <w:rFonts w:eastAsia="Times New Roman"/>
          <w:i/>
        </w:rPr>
        <w:t>UAC2020</w:t>
      </w:r>
      <w:r>
        <w:rPr>
          <w:rFonts w:eastAsia="Times New Roman"/>
        </w:rPr>
        <w:t xml:space="preserve">, </w:t>
      </w:r>
      <w:r w:rsidRPr="002E2574">
        <w:rPr>
          <w:rFonts w:eastAsia="Times New Roman"/>
        </w:rPr>
        <w:t>https://www.uacastrology.com/recordings/UAC-2002-c22997088</w:t>
      </w:r>
      <w:r>
        <w:rPr>
          <w:rFonts w:eastAsia="Times New Roman"/>
          <w:lang w:eastAsia="en-GB"/>
        </w:rPr>
        <w:t>, [accessed 2/8/20].</w:t>
      </w:r>
    </w:p>
  </w:footnote>
  <w:footnote w:id="34">
    <w:p w14:paraId="2B48FD7D" w14:textId="51BE98DA" w:rsidR="00E50270" w:rsidRDefault="00E50270" w:rsidP="00CC2CEC">
      <w:pPr>
        <w:pStyle w:val="FootnoteText"/>
      </w:pPr>
      <w:r>
        <w:rPr>
          <w:rStyle w:val="FootnoteReference"/>
        </w:rPr>
        <w:footnoteRef/>
      </w:r>
      <w:r>
        <w:t xml:space="preserve"> Participant #1</w:t>
      </w:r>
      <w:r w:rsidRPr="002C5FC8">
        <w:t>6</w:t>
      </w:r>
      <w:r>
        <w:t>4</w:t>
      </w:r>
      <w:r w:rsidRPr="002C5FC8">
        <w:t xml:space="preserve"> (</w:t>
      </w:r>
      <w:r>
        <w:t>William), survey submitted 30</w:t>
      </w:r>
      <w:r w:rsidRPr="002C5FC8">
        <w:t>/6/20</w:t>
      </w:r>
      <w:r>
        <w:t>, interviewed online via Zoom 17</w:t>
      </w:r>
      <w:r w:rsidRPr="002C5FC8">
        <w:t>/7/20.</w:t>
      </w:r>
    </w:p>
  </w:footnote>
  <w:footnote w:id="35">
    <w:p w14:paraId="5116FF78" w14:textId="0C5AAEA2" w:rsidR="00E50270" w:rsidRDefault="00E50270" w:rsidP="00922091">
      <w:r>
        <w:rPr>
          <w:rStyle w:val="FootnoteReference"/>
        </w:rPr>
        <w:footnoteRef/>
      </w:r>
      <w:r>
        <w:t xml:space="preserve"> Participant #66 (Gabriel), survey submitted 27/6/20, interviewed online via Zoom 10/7/20.</w:t>
      </w:r>
    </w:p>
    <w:p w14:paraId="743F4A6F" w14:textId="49760E7F" w:rsidR="00E50270" w:rsidRDefault="00E50270">
      <w:pPr>
        <w:pStyle w:val="FootnoteText"/>
      </w:pPr>
    </w:p>
  </w:footnote>
  <w:footnote w:id="36">
    <w:p w14:paraId="1557FAB8" w14:textId="43066C2F" w:rsidR="00E50270" w:rsidRDefault="00E50270">
      <w:pPr>
        <w:pStyle w:val="FootnoteText"/>
      </w:pPr>
      <w:r>
        <w:rPr>
          <w:rStyle w:val="FootnoteReference"/>
        </w:rPr>
        <w:footnoteRef/>
      </w:r>
      <w:r>
        <w:t xml:space="preserve"> Participant #129, survey submitted 28/6/20, interview online via Skype, 1/8/20.</w:t>
      </w:r>
    </w:p>
  </w:footnote>
  <w:footnote w:id="37">
    <w:p w14:paraId="76C9DCF1" w14:textId="4BDF4B97" w:rsidR="00E50270" w:rsidRDefault="00E50270">
      <w:pPr>
        <w:pStyle w:val="FootnoteText"/>
      </w:pPr>
      <w:r>
        <w:rPr>
          <w:rStyle w:val="FootnoteReference"/>
        </w:rPr>
        <w:footnoteRef/>
      </w:r>
      <w:r>
        <w:t xml:space="preserve"> Participant #41, survey submitted 26/6/20, interview online via Zoom, 29/7/20.</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F7614"/>
    <w:multiLevelType w:val="hybridMultilevel"/>
    <w:tmpl w:val="7F72E16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A819D2"/>
    <w:multiLevelType w:val="hybridMultilevel"/>
    <w:tmpl w:val="6904365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B15B92"/>
    <w:multiLevelType w:val="hybridMultilevel"/>
    <w:tmpl w:val="8258FA8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A82F0E"/>
    <w:multiLevelType w:val="hybridMultilevel"/>
    <w:tmpl w:val="F4BC6A5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D46AE3"/>
    <w:multiLevelType w:val="hybridMultilevel"/>
    <w:tmpl w:val="B5A4C44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F7723A"/>
    <w:multiLevelType w:val="hybridMultilevel"/>
    <w:tmpl w:val="B2C4B46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0D1C2E"/>
    <w:multiLevelType w:val="hybridMultilevel"/>
    <w:tmpl w:val="74F42E9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B33CE9"/>
    <w:multiLevelType w:val="hybridMultilevel"/>
    <w:tmpl w:val="D8945FA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419"/>
    <w:rsid w:val="00003411"/>
    <w:rsid w:val="000038C8"/>
    <w:rsid w:val="00005483"/>
    <w:rsid w:val="000111F0"/>
    <w:rsid w:val="00015712"/>
    <w:rsid w:val="000212BB"/>
    <w:rsid w:val="00022732"/>
    <w:rsid w:val="0002297C"/>
    <w:rsid w:val="00026090"/>
    <w:rsid w:val="000267EA"/>
    <w:rsid w:val="00034F8C"/>
    <w:rsid w:val="00035E8A"/>
    <w:rsid w:val="0003685F"/>
    <w:rsid w:val="00040184"/>
    <w:rsid w:val="0004078F"/>
    <w:rsid w:val="00044163"/>
    <w:rsid w:val="00047EDB"/>
    <w:rsid w:val="00051BC6"/>
    <w:rsid w:val="0005255D"/>
    <w:rsid w:val="00052EDB"/>
    <w:rsid w:val="00053DD4"/>
    <w:rsid w:val="00055978"/>
    <w:rsid w:val="00067455"/>
    <w:rsid w:val="00071933"/>
    <w:rsid w:val="00073E4B"/>
    <w:rsid w:val="00074250"/>
    <w:rsid w:val="00075375"/>
    <w:rsid w:val="000758BE"/>
    <w:rsid w:val="000769D1"/>
    <w:rsid w:val="00091699"/>
    <w:rsid w:val="000921E3"/>
    <w:rsid w:val="000952D7"/>
    <w:rsid w:val="00095BD8"/>
    <w:rsid w:val="000B164B"/>
    <w:rsid w:val="000B32E9"/>
    <w:rsid w:val="000B4CE6"/>
    <w:rsid w:val="000C048D"/>
    <w:rsid w:val="000C0C45"/>
    <w:rsid w:val="000C31CB"/>
    <w:rsid w:val="000C32E4"/>
    <w:rsid w:val="000C402D"/>
    <w:rsid w:val="000C5883"/>
    <w:rsid w:val="000C654F"/>
    <w:rsid w:val="000C66E0"/>
    <w:rsid w:val="000D0448"/>
    <w:rsid w:val="000D2603"/>
    <w:rsid w:val="000E125E"/>
    <w:rsid w:val="000E1CC2"/>
    <w:rsid w:val="000E26A8"/>
    <w:rsid w:val="000E5756"/>
    <w:rsid w:val="000E5BAB"/>
    <w:rsid w:val="000F21AA"/>
    <w:rsid w:val="000F2317"/>
    <w:rsid w:val="001007D4"/>
    <w:rsid w:val="00101EB0"/>
    <w:rsid w:val="00104375"/>
    <w:rsid w:val="00107EDB"/>
    <w:rsid w:val="00117947"/>
    <w:rsid w:val="00120FD0"/>
    <w:rsid w:val="00122882"/>
    <w:rsid w:val="001307B1"/>
    <w:rsid w:val="00132B33"/>
    <w:rsid w:val="00136547"/>
    <w:rsid w:val="00136737"/>
    <w:rsid w:val="00142861"/>
    <w:rsid w:val="00147F7E"/>
    <w:rsid w:val="00154E45"/>
    <w:rsid w:val="0015586C"/>
    <w:rsid w:val="00157E5D"/>
    <w:rsid w:val="00162614"/>
    <w:rsid w:val="00165D07"/>
    <w:rsid w:val="0016622B"/>
    <w:rsid w:val="001706A3"/>
    <w:rsid w:val="00181040"/>
    <w:rsid w:val="001818D1"/>
    <w:rsid w:val="00183F06"/>
    <w:rsid w:val="00193CDA"/>
    <w:rsid w:val="0019710A"/>
    <w:rsid w:val="001A1DF0"/>
    <w:rsid w:val="001A6850"/>
    <w:rsid w:val="001B3D7B"/>
    <w:rsid w:val="001B530A"/>
    <w:rsid w:val="001B77C6"/>
    <w:rsid w:val="001D4988"/>
    <w:rsid w:val="001E3069"/>
    <w:rsid w:val="001E508F"/>
    <w:rsid w:val="001E55B3"/>
    <w:rsid w:val="001E5639"/>
    <w:rsid w:val="001F15CC"/>
    <w:rsid w:val="001F24CC"/>
    <w:rsid w:val="001F310F"/>
    <w:rsid w:val="001F41F9"/>
    <w:rsid w:val="001F737C"/>
    <w:rsid w:val="00206673"/>
    <w:rsid w:val="0021322D"/>
    <w:rsid w:val="0021571F"/>
    <w:rsid w:val="00224E07"/>
    <w:rsid w:val="0022556F"/>
    <w:rsid w:val="00250520"/>
    <w:rsid w:val="00251FF3"/>
    <w:rsid w:val="00255BC6"/>
    <w:rsid w:val="0025612B"/>
    <w:rsid w:val="0025616A"/>
    <w:rsid w:val="00260144"/>
    <w:rsid w:val="002620EC"/>
    <w:rsid w:val="00266ACD"/>
    <w:rsid w:val="0026716F"/>
    <w:rsid w:val="002674A8"/>
    <w:rsid w:val="00267C9C"/>
    <w:rsid w:val="00270725"/>
    <w:rsid w:val="00270935"/>
    <w:rsid w:val="00270A23"/>
    <w:rsid w:val="00273E27"/>
    <w:rsid w:val="0027518F"/>
    <w:rsid w:val="00275F4C"/>
    <w:rsid w:val="00284375"/>
    <w:rsid w:val="002848D2"/>
    <w:rsid w:val="0028546D"/>
    <w:rsid w:val="002865E0"/>
    <w:rsid w:val="002873ED"/>
    <w:rsid w:val="00293966"/>
    <w:rsid w:val="002A08DF"/>
    <w:rsid w:val="002A1111"/>
    <w:rsid w:val="002A3257"/>
    <w:rsid w:val="002A3574"/>
    <w:rsid w:val="002A3E68"/>
    <w:rsid w:val="002C04D0"/>
    <w:rsid w:val="002C5FC8"/>
    <w:rsid w:val="002C6544"/>
    <w:rsid w:val="002D36C2"/>
    <w:rsid w:val="002D628D"/>
    <w:rsid w:val="002D7301"/>
    <w:rsid w:val="002E1734"/>
    <w:rsid w:val="002E2574"/>
    <w:rsid w:val="002E3448"/>
    <w:rsid w:val="002E7945"/>
    <w:rsid w:val="002F0117"/>
    <w:rsid w:val="002F0570"/>
    <w:rsid w:val="002F2429"/>
    <w:rsid w:val="002F5552"/>
    <w:rsid w:val="002F5A9E"/>
    <w:rsid w:val="002F7A68"/>
    <w:rsid w:val="00300419"/>
    <w:rsid w:val="003013E8"/>
    <w:rsid w:val="00301FBD"/>
    <w:rsid w:val="003050BD"/>
    <w:rsid w:val="003051CC"/>
    <w:rsid w:val="003069F2"/>
    <w:rsid w:val="00310E96"/>
    <w:rsid w:val="00313C28"/>
    <w:rsid w:val="00315E15"/>
    <w:rsid w:val="00316244"/>
    <w:rsid w:val="003162FA"/>
    <w:rsid w:val="00320FE7"/>
    <w:rsid w:val="00323682"/>
    <w:rsid w:val="0033073F"/>
    <w:rsid w:val="00330E79"/>
    <w:rsid w:val="003338E3"/>
    <w:rsid w:val="00333F3D"/>
    <w:rsid w:val="0033608A"/>
    <w:rsid w:val="00342AA5"/>
    <w:rsid w:val="003439EE"/>
    <w:rsid w:val="003445D1"/>
    <w:rsid w:val="00347537"/>
    <w:rsid w:val="00347F45"/>
    <w:rsid w:val="00354691"/>
    <w:rsid w:val="00361852"/>
    <w:rsid w:val="003621C2"/>
    <w:rsid w:val="00365829"/>
    <w:rsid w:val="0036688F"/>
    <w:rsid w:val="00370592"/>
    <w:rsid w:val="00371821"/>
    <w:rsid w:val="00377A3A"/>
    <w:rsid w:val="0038443F"/>
    <w:rsid w:val="003860CB"/>
    <w:rsid w:val="003878EE"/>
    <w:rsid w:val="003900AA"/>
    <w:rsid w:val="00394349"/>
    <w:rsid w:val="003A1922"/>
    <w:rsid w:val="003A583D"/>
    <w:rsid w:val="003A7D16"/>
    <w:rsid w:val="003B270E"/>
    <w:rsid w:val="003B3D7E"/>
    <w:rsid w:val="003B47F9"/>
    <w:rsid w:val="003B5BA5"/>
    <w:rsid w:val="003C4320"/>
    <w:rsid w:val="003E3890"/>
    <w:rsid w:val="003E7B5D"/>
    <w:rsid w:val="003F0304"/>
    <w:rsid w:val="003F2E68"/>
    <w:rsid w:val="003F473E"/>
    <w:rsid w:val="003F5732"/>
    <w:rsid w:val="0040013B"/>
    <w:rsid w:val="004073BD"/>
    <w:rsid w:val="00407958"/>
    <w:rsid w:val="00407D4B"/>
    <w:rsid w:val="004144CA"/>
    <w:rsid w:val="00415D73"/>
    <w:rsid w:val="00424784"/>
    <w:rsid w:val="0043014E"/>
    <w:rsid w:val="004305F8"/>
    <w:rsid w:val="00432700"/>
    <w:rsid w:val="004412D6"/>
    <w:rsid w:val="004421A2"/>
    <w:rsid w:val="00444341"/>
    <w:rsid w:val="00450838"/>
    <w:rsid w:val="00451704"/>
    <w:rsid w:val="00454521"/>
    <w:rsid w:val="00460B72"/>
    <w:rsid w:val="0046455D"/>
    <w:rsid w:val="00470393"/>
    <w:rsid w:val="00472D12"/>
    <w:rsid w:val="00474D6D"/>
    <w:rsid w:val="00474EDF"/>
    <w:rsid w:val="0047543D"/>
    <w:rsid w:val="00477C09"/>
    <w:rsid w:val="00481D02"/>
    <w:rsid w:val="00485D9D"/>
    <w:rsid w:val="004879B4"/>
    <w:rsid w:val="00490E1D"/>
    <w:rsid w:val="004A28E8"/>
    <w:rsid w:val="004A4B71"/>
    <w:rsid w:val="004A516B"/>
    <w:rsid w:val="004A763A"/>
    <w:rsid w:val="004B07DA"/>
    <w:rsid w:val="004B0BF6"/>
    <w:rsid w:val="004B14FA"/>
    <w:rsid w:val="004B1FD1"/>
    <w:rsid w:val="004C06B2"/>
    <w:rsid w:val="004C1359"/>
    <w:rsid w:val="004C5640"/>
    <w:rsid w:val="004C6E3B"/>
    <w:rsid w:val="004D02B2"/>
    <w:rsid w:val="004D0408"/>
    <w:rsid w:val="004D2C14"/>
    <w:rsid w:val="004D52F1"/>
    <w:rsid w:val="004D565F"/>
    <w:rsid w:val="004D79DF"/>
    <w:rsid w:val="004E3726"/>
    <w:rsid w:val="004F3396"/>
    <w:rsid w:val="004F46AF"/>
    <w:rsid w:val="004F5307"/>
    <w:rsid w:val="00500CD6"/>
    <w:rsid w:val="005016CB"/>
    <w:rsid w:val="0050507B"/>
    <w:rsid w:val="00506084"/>
    <w:rsid w:val="00506C85"/>
    <w:rsid w:val="0051285E"/>
    <w:rsid w:val="005144A7"/>
    <w:rsid w:val="005208C3"/>
    <w:rsid w:val="00521301"/>
    <w:rsid w:val="005279AF"/>
    <w:rsid w:val="00530A36"/>
    <w:rsid w:val="00532129"/>
    <w:rsid w:val="00533195"/>
    <w:rsid w:val="005335D9"/>
    <w:rsid w:val="00534B36"/>
    <w:rsid w:val="005368F9"/>
    <w:rsid w:val="0053700F"/>
    <w:rsid w:val="00537627"/>
    <w:rsid w:val="0053778B"/>
    <w:rsid w:val="005419C7"/>
    <w:rsid w:val="005431DA"/>
    <w:rsid w:val="0054359F"/>
    <w:rsid w:val="00547720"/>
    <w:rsid w:val="0055006C"/>
    <w:rsid w:val="005541C7"/>
    <w:rsid w:val="00556D29"/>
    <w:rsid w:val="00557488"/>
    <w:rsid w:val="005601FF"/>
    <w:rsid w:val="005624BD"/>
    <w:rsid w:val="00565E2D"/>
    <w:rsid w:val="00566095"/>
    <w:rsid w:val="005667FA"/>
    <w:rsid w:val="005710AA"/>
    <w:rsid w:val="00572042"/>
    <w:rsid w:val="00572BA7"/>
    <w:rsid w:val="00572E01"/>
    <w:rsid w:val="00581BB0"/>
    <w:rsid w:val="00581CE5"/>
    <w:rsid w:val="00582427"/>
    <w:rsid w:val="00585D73"/>
    <w:rsid w:val="00586BFB"/>
    <w:rsid w:val="00586DCA"/>
    <w:rsid w:val="00591D5C"/>
    <w:rsid w:val="0059244F"/>
    <w:rsid w:val="00592FDC"/>
    <w:rsid w:val="0059436A"/>
    <w:rsid w:val="0059681B"/>
    <w:rsid w:val="005979EE"/>
    <w:rsid w:val="005A0DF4"/>
    <w:rsid w:val="005A2FC9"/>
    <w:rsid w:val="005A4242"/>
    <w:rsid w:val="005B1689"/>
    <w:rsid w:val="005B223B"/>
    <w:rsid w:val="005C136F"/>
    <w:rsid w:val="005C1AD4"/>
    <w:rsid w:val="005C2120"/>
    <w:rsid w:val="005D5212"/>
    <w:rsid w:val="005E11F3"/>
    <w:rsid w:val="005E12B7"/>
    <w:rsid w:val="005E1503"/>
    <w:rsid w:val="005E480F"/>
    <w:rsid w:val="005E6A2A"/>
    <w:rsid w:val="005E77F0"/>
    <w:rsid w:val="005F0844"/>
    <w:rsid w:val="005F22D2"/>
    <w:rsid w:val="005F3519"/>
    <w:rsid w:val="005F71EF"/>
    <w:rsid w:val="0060540F"/>
    <w:rsid w:val="00611230"/>
    <w:rsid w:val="00612981"/>
    <w:rsid w:val="00613956"/>
    <w:rsid w:val="00621B05"/>
    <w:rsid w:val="00623A05"/>
    <w:rsid w:val="00623BEA"/>
    <w:rsid w:val="00624051"/>
    <w:rsid w:val="006358DB"/>
    <w:rsid w:val="006371A0"/>
    <w:rsid w:val="006371F9"/>
    <w:rsid w:val="0064433D"/>
    <w:rsid w:val="0064626C"/>
    <w:rsid w:val="006462B7"/>
    <w:rsid w:val="00650194"/>
    <w:rsid w:val="00650460"/>
    <w:rsid w:val="006524DA"/>
    <w:rsid w:val="0065393F"/>
    <w:rsid w:val="0066001E"/>
    <w:rsid w:val="00661214"/>
    <w:rsid w:val="00663539"/>
    <w:rsid w:val="00663ACE"/>
    <w:rsid w:val="00664663"/>
    <w:rsid w:val="006646DA"/>
    <w:rsid w:val="00664DD0"/>
    <w:rsid w:val="00667704"/>
    <w:rsid w:val="00675C4F"/>
    <w:rsid w:val="00682B41"/>
    <w:rsid w:val="006866FF"/>
    <w:rsid w:val="00687A78"/>
    <w:rsid w:val="00687FC0"/>
    <w:rsid w:val="00693919"/>
    <w:rsid w:val="00696A62"/>
    <w:rsid w:val="00697C8E"/>
    <w:rsid w:val="006A1268"/>
    <w:rsid w:val="006A5785"/>
    <w:rsid w:val="006A6DB1"/>
    <w:rsid w:val="006B6D41"/>
    <w:rsid w:val="006B71B0"/>
    <w:rsid w:val="006C38A5"/>
    <w:rsid w:val="006C5453"/>
    <w:rsid w:val="006C773B"/>
    <w:rsid w:val="006D08C1"/>
    <w:rsid w:val="006D090D"/>
    <w:rsid w:val="006D1883"/>
    <w:rsid w:val="006D1D35"/>
    <w:rsid w:val="006D21C7"/>
    <w:rsid w:val="006D36FE"/>
    <w:rsid w:val="006E2644"/>
    <w:rsid w:val="006E42A2"/>
    <w:rsid w:val="006E4325"/>
    <w:rsid w:val="006E5281"/>
    <w:rsid w:val="006E5AA9"/>
    <w:rsid w:val="006E6B0C"/>
    <w:rsid w:val="006F7617"/>
    <w:rsid w:val="00701851"/>
    <w:rsid w:val="00706262"/>
    <w:rsid w:val="007075A9"/>
    <w:rsid w:val="00716CD2"/>
    <w:rsid w:val="00717744"/>
    <w:rsid w:val="0072496B"/>
    <w:rsid w:val="00725E28"/>
    <w:rsid w:val="007272BD"/>
    <w:rsid w:val="00733144"/>
    <w:rsid w:val="00734DA1"/>
    <w:rsid w:val="0074253A"/>
    <w:rsid w:val="00743B57"/>
    <w:rsid w:val="0074408E"/>
    <w:rsid w:val="007441BF"/>
    <w:rsid w:val="00745651"/>
    <w:rsid w:val="007535ED"/>
    <w:rsid w:val="00754447"/>
    <w:rsid w:val="00755006"/>
    <w:rsid w:val="0076752C"/>
    <w:rsid w:val="00771569"/>
    <w:rsid w:val="00774C09"/>
    <w:rsid w:val="0078076E"/>
    <w:rsid w:val="00781AB3"/>
    <w:rsid w:val="00782770"/>
    <w:rsid w:val="00785AEE"/>
    <w:rsid w:val="00786407"/>
    <w:rsid w:val="007867CE"/>
    <w:rsid w:val="007913A9"/>
    <w:rsid w:val="007913E1"/>
    <w:rsid w:val="0079488D"/>
    <w:rsid w:val="007A38DA"/>
    <w:rsid w:val="007A5051"/>
    <w:rsid w:val="007B0742"/>
    <w:rsid w:val="007B094F"/>
    <w:rsid w:val="007B0C8B"/>
    <w:rsid w:val="007B163C"/>
    <w:rsid w:val="007B2020"/>
    <w:rsid w:val="007B33EB"/>
    <w:rsid w:val="007C556E"/>
    <w:rsid w:val="007D092A"/>
    <w:rsid w:val="007D1081"/>
    <w:rsid w:val="007D20A3"/>
    <w:rsid w:val="007D21AC"/>
    <w:rsid w:val="007D2E3A"/>
    <w:rsid w:val="007D4091"/>
    <w:rsid w:val="007D4DD9"/>
    <w:rsid w:val="007E21A2"/>
    <w:rsid w:val="007E49DD"/>
    <w:rsid w:val="007E5202"/>
    <w:rsid w:val="007E656D"/>
    <w:rsid w:val="007F128F"/>
    <w:rsid w:val="007F18C8"/>
    <w:rsid w:val="007F3D53"/>
    <w:rsid w:val="007F3D85"/>
    <w:rsid w:val="007F462E"/>
    <w:rsid w:val="007F5D07"/>
    <w:rsid w:val="007F6CE3"/>
    <w:rsid w:val="007F7966"/>
    <w:rsid w:val="00806635"/>
    <w:rsid w:val="0081295D"/>
    <w:rsid w:val="008139A4"/>
    <w:rsid w:val="00813BE5"/>
    <w:rsid w:val="00820787"/>
    <w:rsid w:val="00820F09"/>
    <w:rsid w:val="008210C2"/>
    <w:rsid w:val="008213C6"/>
    <w:rsid w:val="00831372"/>
    <w:rsid w:val="00831D62"/>
    <w:rsid w:val="00834FD3"/>
    <w:rsid w:val="00837315"/>
    <w:rsid w:val="008375D3"/>
    <w:rsid w:val="00844450"/>
    <w:rsid w:val="00844BE3"/>
    <w:rsid w:val="00845F53"/>
    <w:rsid w:val="00846C1F"/>
    <w:rsid w:val="0084706D"/>
    <w:rsid w:val="008511BD"/>
    <w:rsid w:val="0085430E"/>
    <w:rsid w:val="00854906"/>
    <w:rsid w:val="00860637"/>
    <w:rsid w:val="00860741"/>
    <w:rsid w:val="00860CDD"/>
    <w:rsid w:val="00861956"/>
    <w:rsid w:val="0086293B"/>
    <w:rsid w:val="00863FF0"/>
    <w:rsid w:val="0086650D"/>
    <w:rsid w:val="008677B4"/>
    <w:rsid w:val="00871351"/>
    <w:rsid w:val="00876057"/>
    <w:rsid w:val="00882657"/>
    <w:rsid w:val="0088270E"/>
    <w:rsid w:val="00884017"/>
    <w:rsid w:val="0089001A"/>
    <w:rsid w:val="008915EF"/>
    <w:rsid w:val="00891C04"/>
    <w:rsid w:val="00892AEF"/>
    <w:rsid w:val="00897F59"/>
    <w:rsid w:val="008A1247"/>
    <w:rsid w:val="008A1B65"/>
    <w:rsid w:val="008A2CB2"/>
    <w:rsid w:val="008A3A5F"/>
    <w:rsid w:val="008A3CF1"/>
    <w:rsid w:val="008A5AE2"/>
    <w:rsid w:val="008A65D1"/>
    <w:rsid w:val="008A6DF0"/>
    <w:rsid w:val="008A6FAE"/>
    <w:rsid w:val="008B0398"/>
    <w:rsid w:val="008B3595"/>
    <w:rsid w:val="008B3FCE"/>
    <w:rsid w:val="008B4A2C"/>
    <w:rsid w:val="008B5CA8"/>
    <w:rsid w:val="008B6E06"/>
    <w:rsid w:val="008C0686"/>
    <w:rsid w:val="008C1956"/>
    <w:rsid w:val="008C7BD1"/>
    <w:rsid w:val="008E2B1D"/>
    <w:rsid w:val="008E4657"/>
    <w:rsid w:val="008E5373"/>
    <w:rsid w:val="008F058B"/>
    <w:rsid w:val="008F250A"/>
    <w:rsid w:val="008F2DEF"/>
    <w:rsid w:val="008F7A4F"/>
    <w:rsid w:val="009079B0"/>
    <w:rsid w:val="009079FE"/>
    <w:rsid w:val="00910CFB"/>
    <w:rsid w:val="0091247A"/>
    <w:rsid w:val="0091338A"/>
    <w:rsid w:val="0091514D"/>
    <w:rsid w:val="0091648F"/>
    <w:rsid w:val="00917737"/>
    <w:rsid w:val="00921021"/>
    <w:rsid w:val="00922091"/>
    <w:rsid w:val="00923248"/>
    <w:rsid w:val="0092553E"/>
    <w:rsid w:val="00932113"/>
    <w:rsid w:val="009343E0"/>
    <w:rsid w:val="00934554"/>
    <w:rsid w:val="009354E3"/>
    <w:rsid w:val="00936616"/>
    <w:rsid w:val="00937D50"/>
    <w:rsid w:val="00941088"/>
    <w:rsid w:val="00954FFD"/>
    <w:rsid w:val="00955021"/>
    <w:rsid w:val="009551CD"/>
    <w:rsid w:val="009563D2"/>
    <w:rsid w:val="00962095"/>
    <w:rsid w:val="009638D5"/>
    <w:rsid w:val="00967060"/>
    <w:rsid w:val="00967A2C"/>
    <w:rsid w:val="0097613A"/>
    <w:rsid w:val="00976DF3"/>
    <w:rsid w:val="009823C4"/>
    <w:rsid w:val="009838C7"/>
    <w:rsid w:val="00987A6B"/>
    <w:rsid w:val="0099465A"/>
    <w:rsid w:val="009951C0"/>
    <w:rsid w:val="00995BE9"/>
    <w:rsid w:val="009975DB"/>
    <w:rsid w:val="009A6ED2"/>
    <w:rsid w:val="009B06C0"/>
    <w:rsid w:val="009B25B0"/>
    <w:rsid w:val="009B4CE1"/>
    <w:rsid w:val="009B4D95"/>
    <w:rsid w:val="009B52AC"/>
    <w:rsid w:val="009B5F37"/>
    <w:rsid w:val="009C3095"/>
    <w:rsid w:val="009C47F3"/>
    <w:rsid w:val="009C595A"/>
    <w:rsid w:val="009D0D6E"/>
    <w:rsid w:val="009D2BB0"/>
    <w:rsid w:val="009D3C7E"/>
    <w:rsid w:val="009D5F82"/>
    <w:rsid w:val="009E4150"/>
    <w:rsid w:val="009F3159"/>
    <w:rsid w:val="009F330C"/>
    <w:rsid w:val="009F71B5"/>
    <w:rsid w:val="00A0090B"/>
    <w:rsid w:val="00A0091B"/>
    <w:rsid w:val="00A06A94"/>
    <w:rsid w:val="00A1449E"/>
    <w:rsid w:val="00A21E41"/>
    <w:rsid w:val="00A26D5C"/>
    <w:rsid w:val="00A3567D"/>
    <w:rsid w:val="00A37102"/>
    <w:rsid w:val="00A4238F"/>
    <w:rsid w:val="00A51CDB"/>
    <w:rsid w:val="00A5336F"/>
    <w:rsid w:val="00A545C6"/>
    <w:rsid w:val="00A553E5"/>
    <w:rsid w:val="00A555EB"/>
    <w:rsid w:val="00A60574"/>
    <w:rsid w:val="00A60916"/>
    <w:rsid w:val="00A623BE"/>
    <w:rsid w:val="00A636F0"/>
    <w:rsid w:val="00A637AE"/>
    <w:rsid w:val="00A664A8"/>
    <w:rsid w:val="00A67D03"/>
    <w:rsid w:val="00A70428"/>
    <w:rsid w:val="00A716FF"/>
    <w:rsid w:val="00A72F65"/>
    <w:rsid w:val="00A73B2B"/>
    <w:rsid w:val="00A73E44"/>
    <w:rsid w:val="00A826E7"/>
    <w:rsid w:val="00A82F97"/>
    <w:rsid w:val="00A842F0"/>
    <w:rsid w:val="00A85C73"/>
    <w:rsid w:val="00A87986"/>
    <w:rsid w:val="00A87C8C"/>
    <w:rsid w:val="00A92A57"/>
    <w:rsid w:val="00A94D9E"/>
    <w:rsid w:val="00A95248"/>
    <w:rsid w:val="00AA48DF"/>
    <w:rsid w:val="00AA4B55"/>
    <w:rsid w:val="00AA523F"/>
    <w:rsid w:val="00AA53AB"/>
    <w:rsid w:val="00AA58DF"/>
    <w:rsid w:val="00AA77BD"/>
    <w:rsid w:val="00AA7C97"/>
    <w:rsid w:val="00AB1872"/>
    <w:rsid w:val="00AB6954"/>
    <w:rsid w:val="00AB6F5A"/>
    <w:rsid w:val="00AC0659"/>
    <w:rsid w:val="00AC2698"/>
    <w:rsid w:val="00AC5FDA"/>
    <w:rsid w:val="00AC6287"/>
    <w:rsid w:val="00AC6A7C"/>
    <w:rsid w:val="00AD07A0"/>
    <w:rsid w:val="00AD229E"/>
    <w:rsid w:val="00AE0D15"/>
    <w:rsid w:val="00AE1049"/>
    <w:rsid w:val="00AE25FD"/>
    <w:rsid w:val="00AF7017"/>
    <w:rsid w:val="00B0035C"/>
    <w:rsid w:val="00B04543"/>
    <w:rsid w:val="00B13453"/>
    <w:rsid w:val="00B13611"/>
    <w:rsid w:val="00B14539"/>
    <w:rsid w:val="00B148A6"/>
    <w:rsid w:val="00B14A12"/>
    <w:rsid w:val="00B15365"/>
    <w:rsid w:val="00B15E7F"/>
    <w:rsid w:val="00B20250"/>
    <w:rsid w:val="00B20EB2"/>
    <w:rsid w:val="00B25ABB"/>
    <w:rsid w:val="00B2688D"/>
    <w:rsid w:val="00B26C91"/>
    <w:rsid w:val="00B346C2"/>
    <w:rsid w:val="00B35686"/>
    <w:rsid w:val="00B35B76"/>
    <w:rsid w:val="00B360C0"/>
    <w:rsid w:val="00B40897"/>
    <w:rsid w:val="00B437F1"/>
    <w:rsid w:val="00B46467"/>
    <w:rsid w:val="00B470F2"/>
    <w:rsid w:val="00B47526"/>
    <w:rsid w:val="00B5250D"/>
    <w:rsid w:val="00B5566A"/>
    <w:rsid w:val="00B606D6"/>
    <w:rsid w:val="00B60F69"/>
    <w:rsid w:val="00B61A7C"/>
    <w:rsid w:val="00B6328C"/>
    <w:rsid w:val="00B64B9D"/>
    <w:rsid w:val="00B66A25"/>
    <w:rsid w:val="00B719F5"/>
    <w:rsid w:val="00B71ED8"/>
    <w:rsid w:val="00B77BAE"/>
    <w:rsid w:val="00B82250"/>
    <w:rsid w:val="00B86199"/>
    <w:rsid w:val="00B8723B"/>
    <w:rsid w:val="00B875AE"/>
    <w:rsid w:val="00B92257"/>
    <w:rsid w:val="00B9481F"/>
    <w:rsid w:val="00B94E58"/>
    <w:rsid w:val="00B97B3A"/>
    <w:rsid w:val="00BA330F"/>
    <w:rsid w:val="00BA3539"/>
    <w:rsid w:val="00BA42CA"/>
    <w:rsid w:val="00BA72A3"/>
    <w:rsid w:val="00BB135C"/>
    <w:rsid w:val="00BB3C21"/>
    <w:rsid w:val="00BB523F"/>
    <w:rsid w:val="00BB59AF"/>
    <w:rsid w:val="00BB5CB6"/>
    <w:rsid w:val="00BC1993"/>
    <w:rsid w:val="00BC1F3C"/>
    <w:rsid w:val="00BC3189"/>
    <w:rsid w:val="00BC40D7"/>
    <w:rsid w:val="00BC57F3"/>
    <w:rsid w:val="00BD1D9F"/>
    <w:rsid w:val="00BD2884"/>
    <w:rsid w:val="00BD3A99"/>
    <w:rsid w:val="00BD494B"/>
    <w:rsid w:val="00BF3AB3"/>
    <w:rsid w:val="00BF4692"/>
    <w:rsid w:val="00BF7BAE"/>
    <w:rsid w:val="00C0263E"/>
    <w:rsid w:val="00C028A2"/>
    <w:rsid w:val="00C037CB"/>
    <w:rsid w:val="00C03BE2"/>
    <w:rsid w:val="00C04E56"/>
    <w:rsid w:val="00C051CC"/>
    <w:rsid w:val="00C06058"/>
    <w:rsid w:val="00C06ABC"/>
    <w:rsid w:val="00C07962"/>
    <w:rsid w:val="00C1214D"/>
    <w:rsid w:val="00C207A1"/>
    <w:rsid w:val="00C20FAB"/>
    <w:rsid w:val="00C22472"/>
    <w:rsid w:val="00C300F6"/>
    <w:rsid w:val="00C34CE0"/>
    <w:rsid w:val="00C36439"/>
    <w:rsid w:val="00C376AB"/>
    <w:rsid w:val="00C378CB"/>
    <w:rsid w:val="00C403FA"/>
    <w:rsid w:val="00C40F21"/>
    <w:rsid w:val="00C414FE"/>
    <w:rsid w:val="00C43014"/>
    <w:rsid w:val="00C43560"/>
    <w:rsid w:val="00C45656"/>
    <w:rsid w:val="00C519AB"/>
    <w:rsid w:val="00C54A90"/>
    <w:rsid w:val="00C55559"/>
    <w:rsid w:val="00C56062"/>
    <w:rsid w:val="00C62317"/>
    <w:rsid w:val="00C7018F"/>
    <w:rsid w:val="00C72E66"/>
    <w:rsid w:val="00C74ADD"/>
    <w:rsid w:val="00C74E4A"/>
    <w:rsid w:val="00C75F64"/>
    <w:rsid w:val="00C81CA8"/>
    <w:rsid w:val="00C84D93"/>
    <w:rsid w:val="00C85534"/>
    <w:rsid w:val="00C863B3"/>
    <w:rsid w:val="00C90C7E"/>
    <w:rsid w:val="00C932F6"/>
    <w:rsid w:val="00C94B26"/>
    <w:rsid w:val="00CA0C7F"/>
    <w:rsid w:val="00CA228D"/>
    <w:rsid w:val="00CA415E"/>
    <w:rsid w:val="00CA5E84"/>
    <w:rsid w:val="00CA7C31"/>
    <w:rsid w:val="00CA7FCB"/>
    <w:rsid w:val="00CB0664"/>
    <w:rsid w:val="00CB228B"/>
    <w:rsid w:val="00CB2A79"/>
    <w:rsid w:val="00CB3264"/>
    <w:rsid w:val="00CB3C86"/>
    <w:rsid w:val="00CB5CFE"/>
    <w:rsid w:val="00CB7C18"/>
    <w:rsid w:val="00CC2CEC"/>
    <w:rsid w:val="00CC4075"/>
    <w:rsid w:val="00CC6678"/>
    <w:rsid w:val="00CC692F"/>
    <w:rsid w:val="00CC7F00"/>
    <w:rsid w:val="00CD21EE"/>
    <w:rsid w:val="00CD2FEE"/>
    <w:rsid w:val="00CD3D96"/>
    <w:rsid w:val="00CE19F1"/>
    <w:rsid w:val="00CE52AD"/>
    <w:rsid w:val="00CE597F"/>
    <w:rsid w:val="00CF04E8"/>
    <w:rsid w:val="00CF2B89"/>
    <w:rsid w:val="00CF67C2"/>
    <w:rsid w:val="00CF6D8F"/>
    <w:rsid w:val="00D017D0"/>
    <w:rsid w:val="00D02A2C"/>
    <w:rsid w:val="00D06297"/>
    <w:rsid w:val="00D074D5"/>
    <w:rsid w:val="00D15419"/>
    <w:rsid w:val="00D15B76"/>
    <w:rsid w:val="00D23D60"/>
    <w:rsid w:val="00D25402"/>
    <w:rsid w:val="00D303F0"/>
    <w:rsid w:val="00D30F9B"/>
    <w:rsid w:val="00D332D4"/>
    <w:rsid w:val="00D40006"/>
    <w:rsid w:val="00D41629"/>
    <w:rsid w:val="00D440ED"/>
    <w:rsid w:val="00D450B3"/>
    <w:rsid w:val="00D451A4"/>
    <w:rsid w:val="00D473CC"/>
    <w:rsid w:val="00D50DDB"/>
    <w:rsid w:val="00D51C57"/>
    <w:rsid w:val="00D54BB5"/>
    <w:rsid w:val="00D632D8"/>
    <w:rsid w:val="00D633FC"/>
    <w:rsid w:val="00D63850"/>
    <w:rsid w:val="00D7037F"/>
    <w:rsid w:val="00D72EEC"/>
    <w:rsid w:val="00D73558"/>
    <w:rsid w:val="00D80B0C"/>
    <w:rsid w:val="00D83F73"/>
    <w:rsid w:val="00D874E8"/>
    <w:rsid w:val="00D877DE"/>
    <w:rsid w:val="00D903EB"/>
    <w:rsid w:val="00D94E8F"/>
    <w:rsid w:val="00D95960"/>
    <w:rsid w:val="00D9711F"/>
    <w:rsid w:val="00DA7EF8"/>
    <w:rsid w:val="00DB6FC1"/>
    <w:rsid w:val="00DC0F27"/>
    <w:rsid w:val="00DC3205"/>
    <w:rsid w:val="00DC667B"/>
    <w:rsid w:val="00DD0C64"/>
    <w:rsid w:val="00DD1F42"/>
    <w:rsid w:val="00DD2998"/>
    <w:rsid w:val="00DD4F5A"/>
    <w:rsid w:val="00DE0BA9"/>
    <w:rsid w:val="00DE1C1A"/>
    <w:rsid w:val="00DE227B"/>
    <w:rsid w:val="00DE2850"/>
    <w:rsid w:val="00DE49EE"/>
    <w:rsid w:val="00DF0712"/>
    <w:rsid w:val="00DF3232"/>
    <w:rsid w:val="00DF565E"/>
    <w:rsid w:val="00DF726F"/>
    <w:rsid w:val="00E01F20"/>
    <w:rsid w:val="00E06861"/>
    <w:rsid w:val="00E07A75"/>
    <w:rsid w:val="00E10FC7"/>
    <w:rsid w:val="00E12C97"/>
    <w:rsid w:val="00E15733"/>
    <w:rsid w:val="00E1630B"/>
    <w:rsid w:val="00E2064A"/>
    <w:rsid w:val="00E2195C"/>
    <w:rsid w:val="00E24F0E"/>
    <w:rsid w:val="00E25854"/>
    <w:rsid w:val="00E327FD"/>
    <w:rsid w:val="00E32FF3"/>
    <w:rsid w:val="00E36B67"/>
    <w:rsid w:val="00E50270"/>
    <w:rsid w:val="00E52BC0"/>
    <w:rsid w:val="00E54744"/>
    <w:rsid w:val="00E61467"/>
    <w:rsid w:val="00E73A84"/>
    <w:rsid w:val="00E82FEC"/>
    <w:rsid w:val="00E838C8"/>
    <w:rsid w:val="00E91CEF"/>
    <w:rsid w:val="00E9644E"/>
    <w:rsid w:val="00EA1A2F"/>
    <w:rsid w:val="00EA7DC5"/>
    <w:rsid w:val="00EB3AA3"/>
    <w:rsid w:val="00EC1BCB"/>
    <w:rsid w:val="00EC2DC8"/>
    <w:rsid w:val="00EC68F4"/>
    <w:rsid w:val="00ED1687"/>
    <w:rsid w:val="00ED1835"/>
    <w:rsid w:val="00ED188E"/>
    <w:rsid w:val="00ED6AE2"/>
    <w:rsid w:val="00EE0896"/>
    <w:rsid w:val="00EE45E5"/>
    <w:rsid w:val="00EE6036"/>
    <w:rsid w:val="00EE7A0F"/>
    <w:rsid w:val="00EF0006"/>
    <w:rsid w:val="00EF386A"/>
    <w:rsid w:val="00EF44A9"/>
    <w:rsid w:val="00F00B2B"/>
    <w:rsid w:val="00F018A0"/>
    <w:rsid w:val="00F03511"/>
    <w:rsid w:val="00F05519"/>
    <w:rsid w:val="00F06215"/>
    <w:rsid w:val="00F064D3"/>
    <w:rsid w:val="00F1116A"/>
    <w:rsid w:val="00F128A6"/>
    <w:rsid w:val="00F14E1A"/>
    <w:rsid w:val="00F150F5"/>
    <w:rsid w:val="00F155A9"/>
    <w:rsid w:val="00F161B4"/>
    <w:rsid w:val="00F1641D"/>
    <w:rsid w:val="00F16FCE"/>
    <w:rsid w:val="00F17B32"/>
    <w:rsid w:val="00F205B5"/>
    <w:rsid w:val="00F243CF"/>
    <w:rsid w:val="00F27B26"/>
    <w:rsid w:val="00F27D19"/>
    <w:rsid w:val="00F31004"/>
    <w:rsid w:val="00F341D8"/>
    <w:rsid w:val="00F41622"/>
    <w:rsid w:val="00F41AFD"/>
    <w:rsid w:val="00F45041"/>
    <w:rsid w:val="00F45E34"/>
    <w:rsid w:val="00F47F84"/>
    <w:rsid w:val="00F52931"/>
    <w:rsid w:val="00F54ACE"/>
    <w:rsid w:val="00F573B5"/>
    <w:rsid w:val="00F57E51"/>
    <w:rsid w:val="00F605EA"/>
    <w:rsid w:val="00F6440C"/>
    <w:rsid w:val="00F64536"/>
    <w:rsid w:val="00F653DB"/>
    <w:rsid w:val="00F65884"/>
    <w:rsid w:val="00F722F6"/>
    <w:rsid w:val="00F75C42"/>
    <w:rsid w:val="00F760D9"/>
    <w:rsid w:val="00F778C1"/>
    <w:rsid w:val="00F83878"/>
    <w:rsid w:val="00F85809"/>
    <w:rsid w:val="00F92B79"/>
    <w:rsid w:val="00FA079A"/>
    <w:rsid w:val="00FA1A83"/>
    <w:rsid w:val="00FA2216"/>
    <w:rsid w:val="00FA4300"/>
    <w:rsid w:val="00FA5405"/>
    <w:rsid w:val="00FB10F5"/>
    <w:rsid w:val="00FB1B75"/>
    <w:rsid w:val="00FC0DD8"/>
    <w:rsid w:val="00FC2982"/>
    <w:rsid w:val="00FC41D4"/>
    <w:rsid w:val="00FC4D9D"/>
    <w:rsid w:val="00FD15BA"/>
    <w:rsid w:val="00FD1B79"/>
    <w:rsid w:val="00FD2A29"/>
    <w:rsid w:val="00FD2ECC"/>
    <w:rsid w:val="00FD3C81"/>
    <w:rsid w:val="00FD5AF3"/>
    <w:rsid w:val="00FE548A"/>
    <w:rsid w:val="00FF264B"/>
    <w:rsid w:val="00FF3137"/>
    <w:rsid w:val="00FF38A5"/>
    <w:rsid w:val="00FF4A6E"/>
    <w:rsid w:val="00FF4CFD"/>
    <w:rsid w:val="00FF4EAF"/>
    <w:rsid w:val="00FF6033"/>
    <w:rsid w:val="00FF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5F5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6D29"/>
    <w:pPr>
      <w:spacing w:line="360" w:lineRule="auto"/>
    </w:pPr>
    <w:rPr>
      <w:rFonts w:cs="Times New Roman"/>
    </w:rPr>
  </w:style>
  <w:style w:type="paragraph" w:styleId="Heading1">
    <w:name w:val="heading 1"/>
    <w:basedOn w:val="Normal"/>
    <w:next w:val="Normal"/>
    <w:link w:val="Heading1Char"/>
    <w:uiPriority w:val="9"/>
    <w:qFormat/>
    <w:rsid w:val="00556D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51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3D85"/>
    <w:pPr>
      <w:keepNext/>
      <w:keepLines/>
      <w:spacing w:before="40"/>
      <w:outlineLvl w:val="2"/>
    </w:pPr>
    <w:rPr>
      <w:rFonts w:asciiTheme="majorHAnsi" w:eastAsiaTheme="majorEastAsia" w:hAnsiTheme="majorHAnsi" w:cstheme="majorBidi"/>
      <w:color w:val="1F3763"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uiPriority w:val="99"/>
    <w:unhideWhenUsed/>
    <w:rsid w:val="00CA228D"/>
    <w:rPr>
      <w:i/>
      <w:iCs/>
      <w:sz w:val="20"/>
      <w:szCs w:val="20"/>
    </w:rPr>
  </w:style>
  <w:style w:type="character" w:customStyle="1" w:styleId="Heading1Char">
    <w:name w:val="Heading 1 Char"/>
    <w:basedOn w:val="DefaultParagraphFont"/>
    <w:link w:val="Heading1"/>
    <w:uiPriority w:val="9"/>
    <w:rsid w:val="00556D29"/>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D15419"/>
    <w:pPr>
      <w:spacing w:line="240" w:lineRule="auto"/>
    </w:pPr>
  </w:style>
  <w:style w:type="character" w:customStyle="1" w:styleId="FootnoteTextChar">
    <w:name w:val="Footnote Text Char"/>
    <w:basedOn w:val="DefaultParagraphFont"/>
    <w:link w:val="FootnoteText"/>
    <w:uiPriority w:val="99"/>
    <w:rsid w:val="00D15419"/>
    <w:rPr>
      <w:rFonts w:cs="Times New Roman"/>
    </w:rPr>
  </w:style>
  <w:style w:type="character" w:styleId="FootnoteReference">
    <w:name w:val="footnote reference"/>
    <w:basedOn w:val="DefaultParagraphFont"/>
    <w:uiPriority w:val="99"/>
    <w:unhideWhenUsed/>
    <w:rsid w:val="00D15419"/>
    <w:rPr>
      <w:vertAlign w:val="superscript"/>
    </w:rPr>
  </w:style>
  <w:style w:type="character" w:styleId="Hyperlink">
    <w:name w:val="Hyperlink"/>
    <w:uiPriority w:val="99"/>
    <w:rsid w:val="009951C0"/>
    <w:rPr>
      <w:color w:val="0000FF"/>
      <w:u w:val="single"/>
    </w:rPr>
  </w:style>
  <w:style w:type="character" w:customStyle="1" w:styleId="Heading2Char">
    <w:name w:val="Heading 2 Char"/>
    <w:basedOn w:val="DefaultParagraphFont"/>
    <w:link w:val="Heading2"/>
    <w:uiPriority w:val="9"/>
    <w:rsid w:val="009951C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F5732"/>
    <w:pPr>
      <w:spacing w:after="200" w:line="240" w:lineRule="auto"/>
    </w:pPr>
    <w:rPr>
      <w:i/>
      <w:iCs/>
      <w:color w:val="44546A" w:themeColor="text2"/>
      <w:sz w:val="18"/>
      <w:szCs w:val="18"/>
    </w:rPr>
  </w:style>
  <w:style w:type="table" w:styleId="TableGrid">
    <w:name w:val="Table Grid"/>
    <w:basedOn w:val="TableNormal"/>
    <w:uiPriority w:val="39"/>
    <w:rsid w:val="00CC7F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CC7F00"/>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050BD"/>
    <w:pPr>
      <w:tabs>
        <w:tab w:val="center" w:pos="4513"/>
        <w:tab w:val="right" w:pos="9026"/>
      </w:tabs>
      <w:spacing w:line="240" w:lineRule="auto"/>
    </w:pPr>
  </w:style>
  <w:style w:type="character" w:customStyle="1" w:styleId="HeaderChar">
    <w:name w:val="Header Char"/>
    <w:basedOn w:val="DefaultParagraphFont"/>
    <w:link w:val="Header"/>
    <w:uiPriority w:val="99"/>
    <w:rsid w:val="003050BD"/>
    <w:rPr>
      <w:rFonts w:cs="Times New Roman"/>
    </w:rPr>
  </w:style>
  <w:style w:type="paragraph" w:styleId="Footer">
    <w:name w:val="footer"/>
    <w:basedOn w:val="Normal"/>
    <w:link w:val="FooterChar"/>
    <w:uiPriority w:val="99"/>
    <w:unhideWhenUsed/>
    <w:rsid w:val="003050BD"/>
    <w:pPr>
      <w:tabs>
        <w:tab w:val="center" w:pos="4513"/>
        <w:tab w:val="right" w:pos="9026"/>
      </w:tabs>
      <w:spacing w:line="240" w:lineRule="auto"/>
    </w:pPr>
  </w:style>
  <w:style w:type="character" w:customStyle="1" w:styleId="FooterChar">
    <w:name w:val="Footer Char"/>
    <w:basedOn w:val="DefaultParagraphFont"/>
    <w:link w:val="Footer"/>
    <w:uiPriority w:val="99"/>
    <w:rsid w:val="003050BD"/>
    <w:rPr>
      <w:rFonts w:cs="Times New Roman"/>
    </w:rPr>
  </w:style>
  <w:style w:type="character" w:styleId="FollowedHyperlink">
    <w:name w:val="FollowedHyperlink"/>
    <w:basedOn w:val="DefaultParagraphFont"/>
    <w:uiPriority w:val="99"/>
    <w:semiHidden/>
    <w:unhideWhenUsed/>
    <w:rsid w:val="009B25B0"/>
    <w:rPr>
      <w:color w:val="954F72" w:themeColor="followedHyperlink"/>
      <w:u w:val="single"/>
    </w:rPr>
  </w:style>
  <w:style w:type="paragraph" w:styleId="ListParagraph">
    <w:name w:val="List Paragraph"/>
    <w:basedOn w:val="Normal"/>
    <w:uiPriority w:val="34"/>
    <w:qFormat/>
    <w:rsid w:val="00A5336F"/>
    <w:pPr>
      <w:ind w:left="720"/>
      <w:contextualSpacing/>
    </w:pPr>
  </w:style>
  <w:style w:type="character" w:customStyle="1" w:styleId="Heading3Char">
    <w:name w:val="Heading 3 Char"/>
    <w:basedOn w:val="DefaultParagraphFont"/>
    <w:link w:val="Heading3"/>
    <w:uiPriority w:val="9"/>
    <w:semiHidden/>
    <w:rsid w:val="007F3D85"/>
    <w:rPr>
      <w:rFonts w:asciiTheme="majorHAnsi" w:eastAsiaTheme="majorEastAsia" w:hAnsiTheme="majorHAnsi" w:cstheme="majorBidi"/>
      <w:color w:val="1F3763" w:themeColor="accent1" w:themeShade="7F"/>
      <w:lang w:val="en-US"/>
    </w:rPr>
  </w:style>
  <w:style w:type="paragraph" w:styleId="NormalWeb">
    <w:name w:val="Normal (Web)"/>
    <w:basedOn w:val="Normal"/>
    <w:rsid w:val="007F3D85"/>
    <w:pPr>
      <w:spacing w:before="100" w:beforeAutospacing="1" w:after="100" w:afterAutospacing="1" w:line="240" w:lineRule="auto"/>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323293">
      <w:bodyDiv w:val="1"/>
      <w:marLeft w:val="0"/>
      <w:marRight w:val="0"/>
      <w:marTop w:val="0"/>
      <w:marBottom w:val="0"/>
      <w:divBdr>
        <w:top w:val="none" w:sz="0" w:space="0" w:color="auto"/>
        <w:left w:val="none" w:sz="0" w:space="0" w:color="auto"/>
        <w:bottom w:val="none" w:sz="0" w:space="0" w:color="auto"/>
        <w:right w:val="none" w:sz="0" w:space="0" w:color="auto"/>
      </w:divBdr>
    </w:div>
    <w:div w:id="556628765">
      <w:bodyDiv w:val="1"/>
      <w:marLeft w:val="0"/>
      <w:marRight w:val="0"/>
      <w:marTop w:val="0"/>
      <w:marBottom w:val="0"/>
      <w:divBdr>
        <w:top w:val="none" w:sz="0" w:space="0" w:color="auto"/>
        <w:left w:val="none" w:sz="0" w:space="0" w:color="auto"/>
        <w:bottom w:val="none" w:sz="0" w:space="0" w:color="auto"/>
        <w:right w:val="none" w:sz="0" w:space="0" w:color="auto"/>
      </w:divBdr>
    </w:div>
    <w:div w:id="613247482">
      <w:bodyDiv w:val="1"/>
      <w:marLeft w:val="0"/>
      <w:marRight w:val="0"/>
      <w:marTop w:val="0"/>
      <w:marBottom w:val="0"/>
      <w:divBdr>
        <w:top w:val="none" w:sz="0" w:space="0" w:color="auto"/>
        <w:left w:val="none" w:sz="0" w:space="0" w:color="auto"/>
        <w:bottom w:val="none" w:sz="0" w:space="0" w:color="auto"/>
        <w:right w:val="none" w:sz="0" w:space="0" w:color="auto"/>
      </w:divBdr>
    </w:div>
    <w:div w:id="700400947">
      <w:bodyDiv w:val="1"/>
      <w:marLeft w:val="0"/>
      <w:marRight w:val="0"/>
      <w:marTop w:val="0"/>
      <w:marBottom w:val="0"/>
      <w:divBdr>
        <w:top w:val="none" w:sz="0" w:space="0" w:color="auto"/>
        <w:left w:val="none" w:sz="0" w:space="0" w:color="auto"/>
        <w:bottom w:val="none" w:sz="0" w:space="0" w:color="auto"/>
        <w:right w:val="none" w:sz="0" w:space="0" w:color="auto"/>
      </w:divBdr>
    </w:div>
    <w:div w:id="710501786">
      <w:bodyDiv w:val="1"/>
      <w:marLeft w:val="0"/>
      <w:marRight w:val="0"/>
      <w:marTop w:val="0"/>
      <w:marBottom w:val="0"/>
      <w:divBdr>
        <w:top w:val="none" w:sz="0" w:space="0" w:color="auto"/>
        <w:left w:val="none" w:sz="0" w:space="0" w:color="auto"/>
        <w:bottom w:val="none" w:sz="0" w:space="0" w:color="auto"/>
        <w:right w:val="none" w:sz="0" w:space="0" w:color="auto"/>
      </w:divBdr>
    </w:div>
    <w:div w:id="819200030">
      <w:bodyDiv w:val="1"/>
      <w:marLeft w:val="0"/>
      <w:marRight w:val="0"/>
      <w:marTop w:val="0"/>
      <w:marBottom w:val="0"/>
      <w:divBdr>
        <w:top w:val="none" w:sz="0" w:space="0" w:color="auto"/>
        <w:left w:val="none" w:sz="0" w:space="0" w:color="auto"/>
        <w:bottom w:val="none" w:sz="0" w:space="0" w:color="auto"/>
        <w:right w:val="none" w:sz="0" w:space="0" w:color="auto"/>
      </w:divBdr>
    </w:div>
    <w:div w:id="844511819">
      <w:bodyDiv w:val="1"/>
      <w:marLeft w:val="0"/>
      <w:marRight w:val="0"/>
      <w:marTop w:val="0"/>
      <w:marBottom w:val="0"/>
      <w:divBdr>
        <w:top w:val="none" w:sz="0" w:space="0" w:color="auto"/>
        <w:left w:val="none" w:sz="0" w:space="0" w:color="auto"/>
        <w:bottom w:val="none" w:sz="0" w:space="0" w:color="auto"/>
        <w:right w:val="none" w:sz="0" w:space="0" w:color="auto"/>
      </w:divBdr>
    </w:div>
    <w:div w:id="955604625">
      <w:bodyDiv w:val="1"/>
      <w:marLeft w:val="0"/>
      <w:marRight w:val="0"/>
      <w:marTop w:val="0"/>
      <w:marBottom w:val="0"/>
      <w:divBdr>
        <w:top w:val="none" w:sz="0" w:space="0" w:color="auto"/>
        <w:left w:val="none" w:sz="0" w:space="0" w:color="auto"/>
        <w:bottom w:val="none" w:sz="0" w:space="0" w:color="auto"/>
        <w:right w:val="none" w:sz="0" w:space="0" w:color="auto"/>
      </w:divBdr>
    </w:div>
    <w:div w:id="989941135">
      <w:bodyDiv w:val="1"/>
      <w:marLeft w:val="0"/>
      <w:marRight w:val="0"/>
      <w:marTop w:val="0"/>
      <w:marBottom w:val="0"/>
      <w:divBdr>
        <w:top w:val="none" w:sz="0" w:space="0" w:color="auto"/>
        <w:left w:val="none" w:sz="0" w:space="0" w:color="auto"/>
        <w:bottom w:val="none" w:sz="0" w:space="0" w:color="auto"/>
        <w:right w:val="none" w:sz="0" w:space="0" w:color="auto"/>
      </w:divBdr>
    </w:div>
    <w:div w:id="989989071">
      <w:bodyDiv w:val="1"/>
      <w:marLeft w:val="0"/>
      <w:marRight w:val="0"/>
      <w:marTop w:val="0"/>
      <w:marBottom w:val="0"/>
      <w:divBdr>
        <w:top w:val="none" w:sz="0" w:space="0" w:color="auto"/>
        <w:left w:val="none" w:sz="0" w:space="0" w:color="auto"/>
        <w:bottom w:val="none" w:sz="0" w:space="0" w:color="auto"/>
        <w:right w:val="none" w:sz="0" w:space="0" w:color="auto"/>
      </w:divBdr>
    </w:div>
    <w:div w:id="1027683624">
      <w:bodyDiv w:val="1"/>
      <w:marLeft w:val="0"/>
      <w:marRight w:val="0"/>
      <w:marTop w:val="0"/>
      <w:marBottom w:val="0"/>
      <w:divBdr>
        <w:top w:val="none" w:sz="0" w:space="0" w:color="auto"/>
        <w:left w:val="none" w:sz="0" w:space="0" w:color="auto"/>
        <w:bottom w:val="none" w:sz="0" w:space="0" w:color="auto"/>
        <w:right w:val="none" w:sz="0" w:space="0" w:color="auto"/>
      </w:divBdr>
    </w:div>
    <w:div w:id="1047602195">
      <w:bodyDiv w:val="1"/>
      <w:marLeft w:val="0"/>
      <w:marRight w:val="0"/>
      <w:marTop w:val="0"/>
      <w:marBottom w:val="0"/>
      <w:divBdr>
        <w:top w:val="none" w:sz="0" w:space="0" w:color="auto"/>
        <w:left w:val="none" w:sz="0" w:space="0" w:color="auto"/>
        <w:bottom w:val="none" w:sz="0" w:space="0" w:color="auto"/>
        <w:right w:val="none" w:sz="0" w:space="0" w:color="auto"/>
      </w:divBdr>
    </w:div>
    <w:div w:id="1231697821">
      <w:bodyDiv w:val="1"/>
      <w:marLeft w:val="0"/>
      <w:marRight w:val="0"/>
      <w:marTop w:val="0"/>
      <w:marBottom w:val="0"/>
      <w:divBdr>
        <w:top w:val="none" w:sz="0" w:space="0" w:color="auto"/>
        <w:left w:val="none" w:sz="0" w:space="0" w:color="auto"/>
        <w:bottom w:val="none" w:sz="0" w:space="0" w:color="auto"/>
        <w:right w:val="none" w:sz="0" w:space="0" w:color="auto"/>
      </w:divBdr>
    </w:div>
    <w:div w:id="1250696940">
      <w:bodyDiv w:val="1"/>
      <w:marLeft w:val="0"/>
      <w:marRight w:val="0"/>
      <w:marTop w:val="0"/>
      <w:marBottom w:val="0"/>
      <w:divBdr>
        <w:top w:val="none" w:sz="0" w:space="0" w:color="auto"/>
        <w:left w:val="none" w:sz="0" w:space="0" w:color="auto"/>
        <w:bottom w:val="none" w:sz="0" w:space="0" w:color="auto"/>
        <w:right w:val="none" w:sz="0" w:space="0" w:color="auto"/>
      </w:divBdr>
    </w:div>
    <w:div w:id="1258172494">
      <w:bodyDiv w:val="1"/>
      <w:marLeft w:val="0"/>
      <w:marRight w:val="0"/>
      <w:marTop w:val="0"/>
      <w:marBottom w:val="0"/>
      <w:divBdr>
        <w:top w:val="none" w:sz="0" w:space="0" w:color="auto"/>
        <w:left w:val="none" w:sz="0" w:space="0" w:color="auto"/>
        <w:bottom w:val="none" w:sz="0" w:space="0" w:color="auto"/>
        <w:right w:val="none" w:sz="0" w:space="0" w:color="auto"/>
      </w:divBdr>
    </w:div>
    <w:div w:id="1477450581">
      <w:bodyDiv w:val="1"/>
      <w:marLeft w:val="0"/>
      <w:marRight w:val="0"/>
      <w:marTop w:val="0"/>
      <w:marBottom w:val="0"/>
      <w:divBdr>
        <w:top w:val="none" w:sz="0" w:space="0" w:color="auto"/>
        <w:left w:val="none" w:sz="0" w:space="0" w:color="auto"/>
        <w:bottom w:val="none" w:sz="0" w:space="0" w:color="auto"/>
        <w:right w:val="none" w:sz="0" w:space="0" w:color="auto"/>
      </w:divBdr>
      <w:divsChild>
        <w:div w:id="809590596">
          <w:marLeft w:val="0"/>
          <w:marRight w:val="0"/>
          <w:marTop w:val="0"/>
          <w:marBottom w:val="240"/>
          <w:divBdr>
            <w:top w:val="none" w:sz="0" w:space="0" w:color="auto"/>
            <w:left w:val="none" w:sz="0" w:space="0" w:color="auto"/>
            <w:bottom w:val="none" w:sz="0" w:space="0" w:color="auto"/>
            <w:right w:val="none" w:sz="0" w:space="0" w:color="auto"/>
          </w:divBdr>
          <w:divsChild>
            <w:div w:id="1177230045">
              <w:marLeft w:val="0"/>
              <w:marRight w:val="0"/>
              <w:marTop w:val="0"/>
              <w:marBottom w:val="0"/>
              <w:divBdr>
                <w:top w:val="none" w:sz="0" w:space="0" w:color="auto"/>
                <w:left w:val="none" w:sz="0" w:space="0" w:color="auto"/>
                <w:bottom w:val="none" w:sz="0" w:space="0" w:color="auto"/>
                <w:right w:val="none" w:sz="0" w:space="0" w:color="auto"/>
              </w:divBdr>
              <w:divsChild>
                <w:div w:id="889149708">
                  <w:marLeft w:val="0"/>
                  <w:marRight w:val="0"/>
                  <w:marTop w:val="0"/>
                  <w:marBottom w:val="0"/>
                  <w:divBdr>
                    <w:top w:val="none" w:sz="0" w:space="0" w:color="auto"/>
                    <w:left w:val="none" w:sz="0" w:space="0" w:color="auto"/>
                    <w:bottom w:val="none" w:sz="0" w:space="0" w:color="auto"/>
                    <w:right w:val="none" w:sz="0" w:space="0" w:color="auto"/>
                  </w:divBdr>
                  <w:divsChild>
                    <w:div w:id="190128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70147">
          <w:marLeft w:val="0"/>
          <w:marRight w:val="0"/>
          <w:marTop w:val="0"/>
          <w:marBottom w:val="0"/>
          <w:divBdr>
            <w:top w:val="none" w:sz="0" w:space="0" w:color="auto"/>
            <w:left w:val="none" w:sz="0" w:space="0" w:color="auto"/>
            <w:bottom w:val="none" w:sz="0" w:space="0" w:color="auto"/>
            <w:right w:val="none" w:sz="0" w:space="0" w:color="auto"/>
          </w:divBdr>
          <w:divsChild>
            <w:div w:id="1376277357">
              <w:marLeft w:val="0"/>
              <w:marRight w:val="0"/>
              <w:marTop w:val="0"/>
              <w:marBottom w:val="0"/>
              <w:divBdr>
                <w:top w:val="none" w:sz="0" w:space="0" w:color="auto"/>
                <w:left w:val="none" w:sz="0" w:space="0" w:color="auto"/>
                <w:bottom w:val="none" w:sz="0" w:space="0" w:color="auto"/>
                <w:right w:val="none" w:sz="0" w:space="0" w:color="auto"/>
              </w:divBdr>
              <w:divsChild>
                <w:div w:id="218830064">
                  <w:marLeft w:val="0"/>
                  <w:marRight w:val="0"/>
                  <w:marTop w:val="180"/>
                  <w:marBottom w:val="180"/>
                  <w:divBdr>
                    <w:top w:val="none" w:sz="0" w:space="0" w:color="auto"/>
                    <w:left w:val="none" w:sz="0" w:space="0" w:color="auto"/>
                    <w:bottom w:val="none" w:sz="0" w:space="0" w:color="auto"/>
                    <w:right w:val="none" w:sz="0" w:space="0" w:color="auto"/>
                  </w:divBdr>
                  <w:divsChild>
                    <w:div w:id="1591087582">
                      <w:marLeft w:val="0"/>
                      <w:marRight w:val="0"/>
                      <w:marTop w:val="0"/>
                      <w:marBottom w:val="0"/>
                      <w:divBdr>
                        <w:top w:val="none" w:sz="0" w:space="0" w:color="auto"/>
                        <w:left w:val="none" w:sz="0" w:space="0" w:color="auto"/>
                        <w:bottom w:val="none" w:sz="0" w:space="0" w:color="auto"/>
                        <w:right w:val="none" w:sz="0" w:space="0" w:color="auto"/>
                      </w:divBdr>
                      <w:divsChild>
                        <w:div w:id="37165661">
                          <w:marLeft w:val="0"/>
                          <w:marRight w:val="0"/>
                          <w:marTop w:val="0"/>
                          <w:marBottom w:val="0"/>
                          <w:divBdr>
                            <w:top w:val="none" w:sz="0" w:space="0" w:color="auto"/>
                            <w:left w:val="none" w:sz="0" w:space="0" w:color="auto"/>
                            <w:bottom w:val="none" w:sz="0" w:space="0" w:color="auto"/>
                            <w:right w:val="none" w:sz="0" w:space="0" w:color="auto"/>
                          </w:divBdr>
                          <w:divsChild>
                            <w:div w:id="2086489277">
                              <w:marLeft w:val="180"/>
                              <w:marRight w:val="0"/>
                              <w:marTop w:val="0"/>
                              <w:marBottom w:val="0"/>
                              <w:divBdr>
                                <w:top w:val="none" w:sz="0" w:space="0" w:color="auto"/>
                                <w:left w:val="none" w:sz="0" w:space="0" w:color="auto"/>
                                <w:bottom w:val="none" w:sz="0" w:space="0" w:color="auto"/>
                                <w:right w:val="none" w:sz="0" w:space="0" w:color="auto"/>
                              </w:divBdr>
                              <w:divsChild>
                                <w:div w:id="120405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845926">
      <w:bodyDiv w:val="1"/>
      <w:marLeft w:val="0"/>
      <w:marRight w:val="0"/>
      <w:marTop w:val="0"/>
      <w:marBottom w:val="0"/>
      <w:divBdr>
        <w:top w:val="none" w:sz="0" w:space="0" w:color="auto"/>
        <w:left w:val="none" w:sz="0" w:space="0" w:color="auto"/>
        <w:bottom w:val="none" w:sz="0" w:space="0" w:color="auto"/>
        <w:right w:val="none" w:sz="0" w:space="0" w:color="auto"/>
      </w:divBdr>
    </w:div>
    <w:div w:id="1613392992">
      <w:bodyDiv w:val="1"/>
      <w:marLeft w:val="0"/>
      <w:marRight w:val="0"/>
      <w:marTop w:val="0"/>
      <w:marBottom w:val="0"/>
      <w:divBdr>
        <w:top w:val="none" w:sz="0" w:space="0" w:color="auto"/>
        <w:left w:val="none" w:sz="0" w:space="0" w:color="auto"/>
        <w:bottom w:val="none" w:sz="0" w:space="0" w:color="auto"/>
        <w:right w:val="none" w:sz="0" w:space="0" w:color="auto"/>
      </w:divBdr>
    </w:div>
    <w:div w:id="2015767660">
      <w:bodyDiv w:val="1"/>
      <w:marLeft w:val="0"/>
      <w:marRight w:val="0"/>
      <w:marTop w:val="0"/>
      <w:marBottom w:val="0"/>
      <w:divBdr>
        <w:top w:val="none" w:sz="0" w:space="0" w:color="auto"/>
        <w:left w:val="none" w:sz="0" w:space="0" w:color="auto"/>
        <w:bottom w:val="none" w:sz="0" w:space="0" w:color="auto"/>
        <w:right w:val="none" w:sz="0" w:space="0" w:color="auto"/>
      </w:divBdr>
    </w:div>
    <w:div w:id="2082288638">
      <w:bodyDiv w:val="1"/>
      <w:marLeft w:val="0"/>
      <w:marRight w:val="0"/>
      <w:marTop w:val="0"/>
      <w:marBottom w:val="0"/>
      <w:divBdr>
        <w:top w:val="none" w:sz="0" w:space="0" w:color="auto"/>
        <w:left w:val="none" w:sz="0" w:space="0" w:color="auto"/>
        <w:bottom w:val="none" w:sz="0" w:space="0" w:color="auto"/>
        <w:right w:val="none" w:sz="0" w:space="0" w:color="auto"/>
      </w:divBdr>
      <w:divsChild>
        <w:div w:id="1506434478">
          <w:marLeft w:val="0"/>
          <w:marRight w:val="0"/>
          <w:marTop w:val="0"/>
          <w:marBottom w:val="240"/>
          <w:divBdr>
            <w:top w:val="none" w:sz="0" w:space="0" w:color="auto"/>
            <w:left w:val="none" w:sz="0" w:space="0" w:color="auto"/>
            <w:bottom w:val="none" w:sz="0" w:space="0" w:color="auto"/>
            <w:right w:val="none" w:sz="0" w:space="0" w:color="auto"/>
          </w:divBdr>
          <w:divsChild>
            <w:div w:id="294530564">
              <w:marLeft w:val="0"/>
              <w:marRight w:val="0"/>
              <w:marTop w:val="0"/>
              <w:marBottom w:val="0"/>
              <w:divBdr>
                <w:top w:val="none" w:sz="0" w:space="0" w:color="auto"/>
                <w:left w:val="none" w:sz="0" w:space="0" w:color="auto"/>
                <w:bottom w:val="none" w:sz="0" w:space="0" w:color="auto"/>
                <w:right w:val="none" w:sz="0" w:space="0" w:color="auto"/>
              </w:divBdr>
              <w:divsChild>
                <w:div w:id="1299920623">
                  <w:marLeft w:val="0"/>
                  <w:marRight w:val="0"/>
                  <w:marTop w:val="0"/>
                  <w:marBottom w:val="0"/>
                  <w:divBdr>
                    <w:top w:val="none" w:sz="0" w:space="0" w:color="auto"/>
                    <w:left w:val="none" w:sz="0" w:space="0" w:color="auto"/>
                    <w:bottom w:val="none" w:sz="0" w:space="0" w:color="auto"/>
                    <w:right w:val="none" w:sz="0" w:space="0" w:color="auto"/>
                  </w:divBdr>
                  <w:divsChild>
                    <w:div w:id="77721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465983">
          <w:marLeft w:val="0"/>
          <w:marRight w:val="0"/>
          <w:marTop w:val="0"/>
          <w:marBottom w:val="0"/>
          <w:divBdr>
            <w:top w:val="none" w:sz="0" w:space="0" w:color="auto"/>
            <w:left w:val="none" w:sz="0" w:space="0" w:color="auto"/>
            <w:bottom w:val="none" w:sz="0" w:space="0" w:color="auto"/>
            <w:right w:val="none" w:sz="0" w:space="0" w:color="auto"/>
          </w:divBdr>
          <w:divsChild>
            <w:div w:id="465591754">
              <w:marLeft w:val="0"/>
              <w:marRight w:val="0"/>
              <w:marTop w:val="0"/>
              <w:marBottom w:val="0"/>
              <w:divBdr>
                <w:top w:val="none" w:sz="0" w:space="0" w:color="auto"/>
                <w:left w:val="none" w:sz="0" w:space="0" w:color="auto"/>
                <w:bottom w:val="none" w:sz="0" w:space="0" w:color="auto"/>
                <w:right w:val="none" w:sz="0" w:space="0" w:color="auto"/>
              </w:divBdr>
              <w:divsChild>
                <w:div w:id="291863495">
                  <w:marLeft w:val="0"/>
                  <w:marRight w:val="0"/>
                  <w:marTop w:val="180"/>
                  <w:marBottom w:val="180"/>
                  <w:divBdr>
                    <w:top w:val="none" w:sz="0" w:space="0" w:color="auto"/>
                    <w:left w:val="none" w:sz="0" w:space="0" w:color="auto"/>
                    <w:bottom w:val="none" w:sz="0" w:space="0" w:color="auto"/>
                    <w:right w:val="none" w:sz="0" w:space="0" w:color="auto"/>
                  </w:divBdr>
                  <w:divsChild>
                    <w:div w:id="1880823069">
                      <w:marLeft w:val="0"/>
                      <w:marRight w:val="0"/>
                      <w:marTop w:val="0"/>
                      <w:marBottom w:val="0"/>
                      <w:divBdr>
                        <w:top w:val="none" w:sz="0" w:space="0" w:color="auto"/>
                        <w:left w:val="none" w:sz="0" w:space="0" w:color="auto"/>
                        <w:bottom w:val="none" w:sz="0" w:space="0" w:color="auto"/>
                        <w:right w:val="none" w:sz="0" w:space="0" w:color="auto"/>
                      </w:divBdr>
                      <w:divsChild>
                        <w:div w:id="1320428412">
                          <w:marLeft w:val="0"/>
                          <w:marRight w:val="0"/>
                          <w:marTop w:val="0"/>
                          <w:marBottom w:val="0"/>
                          <w:divBdr>
                            <w:top w:val="none" w:sz="0" w:space="0" w:color="auto"/>
                            <w:left w:val="none" w:sz="0" w:space="0" w:color="auto"/>
                            <w:bottom w:val="none" w:sz="0" w:space="0" w:color="auto"/>
                            <w:right w:val="none" w:sz="0" w:space="0" w:color="auto"/>
                          </w:divBdr>
                          <w:divsChild>
                            <w:div w:id="1896810949">
                              <w:marLeft w:val="180"/>
                              <w:marRight w:val="0"/>
                              <w:marTop w:val="0"/>
                              <w:marBottom w:val="0"/>
                              <w:divBdr>
                                <w:top w:val="none" w:sz="0" w:space="0" w:color="auto"/>
                                <w:left w:val="none" w:sz="0" w:space="0" w:color="auto"/>
                                <w:bottom w:val="none" w:sz="0" w:space="0" w:color="auto"/>
                                <w:right w:val="none" w:sz="0" w:space="0" w:color="auto"/>
                              </w:divBdr>
                              <w:divsChild>
                                <w:div w:id="3109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4554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projecthindsight.com/geninfo/about.html"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projecthindsight.com/geninfo/abo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4654AF2-E793-D64E-B917-DD06A6FF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26</Pages>
  <Words>4985</Words>
  <Characters>28421</Characters>
  <Application>Microsoft Macintosh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xpaulk@outlook.com</dc:creator>
  <cp:keywords/>
  <dc:description/>
  <cp:lastModifiedBy>xpaulk@outlook.com</cp:lastModifiedBy>
  <cp:revision>688</cp:revision>
  <dcterms:created xsi:type="dcterms:W3CDTF">2020-05-10T01:12:00Z</dcterms:created>
  <dcterms:modified xsi:type="dcterms:W3CDTF">2020-08-09T22:30:00Z</dcterms:modified>
</cp:coreProperties>
</file>