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BDA7AA" w14:textId="77777777" w:rsidR="00261CD8" w:rsidRPr="008E5409" w:rsidRDefault="00261CD8" w:rsidP="008E5409">
      <w:pPr>
        <w:spacing w:after="0" w:line="360" w:lineRule="auto"/>
        <w:contextualSpacing/>
        <w:jc w:val="center"/>
        <w:rPr>
          <w:rFonts w:ascii="Arial" w:hAnsi="Arial" w:cs="Arial"/>
          <w:bCs/>
          <w:color w:val="000000" w:themeColor="text1"/>
        </w:rPr>
      </w:pPr>
    </w:p>
    <w:p w14:paraId="02D5F9F5" w14:textId="77777777" w:rsidR="00261CD8" w:rsidRPr="008E5409" w:rsidRDefault="00261CD8" w:rsidP="008E5409">
      <w:pPr>
        <w:spacing w:after="0" w:line="360" w:lineRule="auto"/>
        <w:contextualSpacing/>
        <w:jc w:val="center"/>
        <w:rPr>
          <w:rFonts w:ascii="Arial" w:hAnsi="Arial" w:cs="Arial"/>
          <w:bCs/>
          <w:color w:val="000000" w:themeColor="text1"/>
        </w:rPr>
      </w:pPr>
    </w:p>
    <w:p w14:paraId="65E2CD45" w14:textId="6EA1BE54" w:rsidR="00261CD8" w:rsidRPr="008E5409" w:rsidRDefault="00261CD8" w:rsidP="008E5409">
      <w:pPr>
        <w:spacing w:after="0" w:line="360" w:lineRule="auto"/>
        <w:contextualSpacing/>
        <w:jc w:val="center"/>
        <w:rPr>
          <w:rFonts w:ascii="Arial" w:hAnsi="Arial" w:cs="Arial"/>
          <w:bCs/>
          <w:color w:val="000000" w:themeColor="text1"/>
        </w:rPr>
      </w:pPr>
    </w:p>
    <w:p w14:paraId="4E0F92D4" w14:textId="4680A1A9" w:rsidR="008E5409" w:rsidRPr="008E5409" w:rsidRDefault="008E5409" w:rsidP="008E5409">
      <w:pPr>
        <w:spacing w:after="0" w:line="360" w:lineRule="auto"/>
        <w:contextualSpacing/>
        <w:jc w:val="center"/>
        <w:rPr>
          <w:rFonts w:ascii="Arial" w:hAnsi="Arial" w:cs="Arial"/>
          <w:bCs/>
          <w:color w:val="000000" w:themeColor="text1"/>
        </w:rPr>
      </w:pPr>
    </w:p>
    <w:p w14:paraId="4FC6B7A5" w14:textId="15801A53" w:rsidR="008E5409" w:rsidRPr="008E5409" w:rsidRDefault="008E5409" w:rsidP="008E5409">
      <w:pPr>
        <w:spacing w:after="0" w:line="360" w:lineRule="auto"/>
        <w:contextualSpacing/>
        <w:jc w:val="center"/>
        <w:rPr>
          <w:rFonts w:ascii="Arial" w:hAnsi="Arial" w:cs="Arial"/>
          <w:bCs/>
          <w:color w:val="000000" w:themeColor="text1"/>
        </w:rPr>
      </w:pPr>
    </w:p>
    <w:p w14:paraId="6E7E8C69" w14:textId="07DD8312" w:rsidR="008E5409" w:rsidRPr="008E5409" w:rsidRDefault="008E5409" w:rsidP="008E5409">
      <w:pPr>
        <w:spacing w:after="0" w:line="360" w:lineRule="auto"/>
        <w:contextualSpacing/>
        <w:jc w:val="center"/>
        <w:rPr>
          <w:rFonts w:ascii="Arial" w:hAnsi="Arial" w:cs="Arial"/>
          <w:bCs/>
          <w:color w:val="000000" w:themeColor="text1"/>
        </w:rPr>
      </w:pPr>
    </w:p>
    <w:p w14:paraId="57FA04CE" w14:textId="2D9746AD" w:rsidR="008E5409" w:rsidRPr="008E5409" w:rsidRDefault="008E5409" w:rsidP="008E5409">
      <w:pPr>
        <w:spacing w:after="0" w:line="360" w:lineRule="auto"/>
        <w:contextualSpacing/>
        <w:jc w:val="center"/>
        <w:rPr>
          <w:rFonts w:ascii="Arial" w:hAnsi="Arial" w:cs="Arial"/>
          <w:bCs/>
          <w:color w:val="000000" w:themeColor="text1"/>
        </w:rPr>
      </w:pPr>
    </w:p>
    <w:p w14:paraId="1F7F2DA5" w14:textId="6D06E1C3" w:rsidR="008E5409" w:rsidRPr="008E5409" w:rsidRDefault="008E5409" w:rsidP="008E5409">
      <w:pPr>
        <w:spacing w:after="0" w:line="360" w:lineRule="auto"/>
        <w:contextualSpacing/>
        <w:jc w:val="center"/>
        <w:rPr>
          <w:rFonts w:ascii="Arial" w:hAnsi="Arial" w:cs="Arial"/>
          <w:bCs/>
          <w:color w:val="000000" w:themeColor="text1"/>
        </w:rPr>
      </w:pPr>
    </w:p>
    <w:p w14:paraId="3C0FF957" w14:textId="4BDD500D" w:rsidR="008E5409" w:rsidRPr="008E5409" w:rsidRDefault="008E5409" w:rsidP="008E5409">
      <w:pPr>
        <w:spacing w:after="0" w:line="360" w:lineRule="auto"/>
        <w:contextualSpacing/>
        <w:jc w:val="center"/>
        <w:rPr>
          <w:rFonts w:ascii="Arial" w:hAnsi="Arial" w:cs="Arial"/>
          <w:bCs/>
          <w:color w:val="000000" w:themeColor="text1"/>
        </w:rPr>
      </w:pPr>
    </w:p>
    <w:p w14:paraId="0454ED93" w14:textId="492AD4A1" w:rsidR="008E5409" w:rsidRPr="008E5409" w:rsidRDefault="008E5409" w:rsidP="008E5409">
      <w:pPr>
        <w:spacing w:after="0" w:line="360" w:lineRule="auto"/>
        <w:contextualSpacing/>
        <w:jc w:val="center"/>
        <w:rPr>
          <w:rFonts w:ascii="Arial" w:hAnsi="Arial" w:cs="Arial"/>
          <w:bCs/>
          <w:color w:val="000000" w:themeColor="text1"/>
        </w:rPr>
      </w:pPr>
    </w:p>
    <w:p w14:paraId="0B2BEF1F" w14:textId="2F812871" w:rsidR="008E5409" w:rsidRPr="008E5409" w:rsidRDefault="008E5409" w:rsidP="008E5409">
      <w:pPr>
        <w:spacing w:after="0" w:line="360" w:lineRule="auto"/>
        <w:contextualSpacing/>
        <w:jc w:val="center"/>
        <w:rPr>
          <w:rFonts w:ascii="Arial" w:hAnsi="Arial" w:cs="Arial"/>
          <w:bCs/>
          <w:color w:val="000000" w:themeColor="text1"/>
        </w:rPr>
      </w:pPr>
    </w:p>
    <w:p w14:paraId="08F94907" w14:textId="77777777" w:rsidR="008E5409" w:rsidRPr="00C70974" w:rsidRDefault="008E5409" w:rsidP="008E5409">
      <w:pPr>
        <w:spacing w:after="0" w:line="360" w:lineRule="auto"/>
        <w:contextualSpacing/>
        <w:jc w:val="center"/>
        <w:rPr>
          <w:rFonts w:ascii="Arial" w:hAnsi="Arial" w:cs="Arial"/>
          <w:bCs/>
          <w:color w:val="000000" w:themeColor="text1"/>
        </w:rPr>
      </w:pPr>
    </w:p>
    <w:p w14:paraId="48E9C2C9" w14:textId="6D2C773E" w:rsidR="00261CD8" w:rsidRPr="00C70974" w:rsidRDefault="00562089" w:rsidP="008E5409">
      <w:pPr>
        <w:spacing w:after="0" w:line="360" w:lineRule="auto"/>
        <w:contextualSpacing/>
        <w:jc w:val="center"/>
        <w:rPr>
          <w:rFonts w:ascii="Arial" w:hAnsi="Arial" w:cs="Arial"/>
          <w:bCs/>
          <w:color w:val="000000" w:themeColor="text1"/>
        </w:rPr>
      </w:pPr>
      <w:r w:rsidRPr="00C70974">
        <w:rPr>
          <w:rFonts w:ascii="Arial" w:hAnsi="Arial" w:cs="Arial"/>
          <w:bCs/>
          <w:color w:val="000000" w:themeColor="text1"/>
        </w:rPr>
        <w:t xml:space="preserve">Development of a </w:t>
      </w:r>
      <w:r w:rsidR="008E5409" w:rsidRPr="00C70974">
        <w:rPr>
          <w:rFonts w:ascii="Arial" w:hAnsi="Arial" w:cs="Arial"/>
          <w:bCs/>
          <w:color w:val="000000" w:themeColor="text1"/>
        </w:rPr>
        <w:t xml:space="preserve">Plan </w:t>
      </w:r>
      <w:r w:rsidRPr="00C70974">
        <w:rPr>
          <w:rFonts w:ascii="Arial" w:hAnsi="Arial" w:cs="Arial"/>
          <w:bCs/>
          <w:color w:val="000000" w:themeColor="text1"/>
        </w:rPr>
        <w:t xml:space="preserve">by </w:t>
      </w:r>
      <w:r w:rsidR="008E5409" w:rsidRPr="00C70974">
        <w:rPr>
          <w:rFonts w:ascii="Arial" w:hAnsi="Arial" w:cs="Arial"/>
          <w:bCs/>
          <w:color w:val="000000" w:themeColor="text1"/>
        </w:rPr>
        <w:t xml:space="preserve">Meeting </w:t>
      </w:r>
      <w:r w:rsidRPr="00C70974">
        <w:rPr>
          <w:rFonts w:ascii="Arial" w:hAnsi="Arial" w:cs="Arial"/>
          <w:bCs/>
          <w:color w:val="000000" w:themeColor="text1"/>
        </w:rPr>
        <w:t xml:space="preserve">the </w:t>
      </w:r>
      <w:r w:rsidR="008E5409" w:rsidRPr="00C70974">
        <w:rPr>
          <w:rFonts w:ascii="Arial" w:hAnsi="Arial" w:cs="Arial"/>
          <w:bCs/>
          <w:color w:val="000000" w:themeColor="text1"/>
        </w:rPr>
        <w:t xml:space="preserve">Identified Personal Development Needs </w:t>
      </w:r>
      <w:r w:rsidRPr="00C70974">
        <w:rPr>
          <w:rFonts w:ascii="Arial" w:hAnsi="Arial" w:cs="Arial"/>
          <w:bCs/>
          <w:color w:val="000000" w:themeColor="text1"/>
        </w:rPr>
        <w:t xml:space="preserve">and </w:t>
      </w:r>
      <w:r w:rsidR="008E5409" w:rsidRPr="00C70974">
        <w:rPr>
          <w:rFonts w:ascii="Arial" w:hAnsi="Arial" w:cs="Arial"/>
          <w:bCs/>
          <w:color w:val="000000" w:themeColor="text1"/>
        </w:rPr>
        <w:t xml:space="preserve">Expectations </w:t>
      </w:r>
      <w:r w:rsidRPr="00C70974">
        <w:rPr>
          <w:rFonts w:ascii="Arial" w:hAnsi="Arial" w:cs="Arial"/>
          <w:bCs/>
          <w:color w:val="000000" w:themeColor="text1"/>
        </w:rPr>
        <w:t xml:space="preserve">of </w:t>
      </w:r>
      <w:r w:rsidR="008E5409" w:rsidRPr="00C70974">
        <w:rPr>
          <w:rFonts w:ascii="Arial" w:hAnsi="Arial" w:cs="Arial"/>
          <w:bCs/>
          <w:color w:val="000000" w:themeColor="text1"/>
        </w:rPr>
        <w:t>Individual Employees</w:t>
      </w:r>
    </w:p>
    <w:p w14:paraId="7B51E859" w14:textId="48B256D9" w:rsidR="008E5409" w:rsidRPr="00C70974" w:rsidRDefault="00C70974" w:rsidP="008E5409">
      <w:pPr>
        <w:spacing w:after="0" w:line="360" w:lineRule="auto"/>
        <w:contextualSpacing/>
        <w:jc w:val="center"/>
        <w:rPr>
          <w:rFonts w:ascii="Arial" w:hAnsi="Arial" w:cs="Arial"/>
        </w:rPr>
      </w:pPr>
      <w:r w:rsidRPr="00C70974">
        <w:rPr>
          <w:rFonts w:ascii="Arial" w:hAnsi="Arial" w:cs="Arial"/>
        </w:rPr>
        <w:t>Asen Gegov</w:t>
      </w:r>
    </w:p>
    <w:p w14:paraId="104B9E2A" w14:textId="436FB576" w:rsidR="008E5409" w:rsidRPr="00C70974" w:rsidRDefault="00C70974" w:rsidP="008E5409">
      <w:pPr>
        <w:spacing w:after="0" w:line="360" w:lineRule="auto"/>
        <w:contextualSpacing/>
        <w:jc w:val="center"/>
        <w:rPr>
          <w:rFonts w:ascii="Arial" w:hAnsi="Arial" w:cs="Arial"/>
        </w:rPr>
      </w:pPr>
      <w:r w:rsidRPr="00C70974">
        <w:rPr>
          <w:rFonts w:ascii="Arial" w:hAnsi="Arial" w:cs="Arial"/>
        </w:rPr>
        <w:t>(2018572)</w:t>
      </w:r>
    </w:p>
    <w:p w14:paraId="58C4FD18" w14:textId="013FE029" w:rsidR="00C70974" w:rsidRPr="00C70974" w:rsidRDefault="00C70974" w:rsidP="00C70974">
      <w:pPr>
        <w:jc w:val="center"/>
        <w:rPr>
          <w:rFonts w:ascii="Arial" w:hAnsi="Arial" w:cs="Arial"/>
          <w:color w:val="212529"/>
          <w:sz w:val="23"/>
          <w:szCs w:val="23"/>
        </w:rPr>
      </w:pPr>
      <w:r w:rsidRPr="00C70974">
        <w:rPr>
          <w:rFonts w:ascii="Arial" w:hAnsi="Arial" w:cs="Arial"/>
        </w:rPr>
        <w:fldChar w:fldCharType="begin"/>
      </w:r>
      <w:r w:rsidRPr="00C70974">
        <w:rPr>
          <w:rFonts w:ascii="Arial" w:hAnsi="Arial" w:cs="Arial"/>
        </w:rPr>
        <w:instrText xml:space="preserve"> HYPERLINK "https://moodle.uwtsd.ac.uk/course/view.php?id=7958" </w:instrText>
      </w:r>
      <w:r w:rsidRPr="00C70974">
        <w:rPr>
          <w:rFonts w:ascii="Arial" w:hAnsi="Arial" w:cs="Arial"/>
        </w:rPr>
        <w:fldChar w:fldCharType="separate"/>
      </w:r>
      <w:r w:rsidRPr="00C70974">
        <w:rPr>
          <w:rFonts w:ascii="Arial" w:hAnsi="Arial" w:cs="Arial"/>
        </w:rPr>
        <w:t>Developing Relationships and Workplace Achievement</w:t>
      </w:r>
      <w:r w:rsidRPr="00C70974">
        <w:rPr>
          <w:rFonts w:ascii="Arial" w:hAnsi="Arial" w:cs="Arial"/>
        </w:rPr>
        <w:t xml:space="preserve"> </w:t>
      </w:r>
      <w:r w:rsidRPr="00C70974">
        <w:rPr>
          <w:rFonts w:ascii="Arial" w:hAnsi="Arial" w:cs="Arial"/>
        </w:rPr>
        <w:t>(BMSW5102)</w:t>
      </w:r>
    </w:p>
    <w:p w14:paraId="431BD9BA" w14:textId="108213EB" w:rsidR="008E5409" w:rsidRPr="00C70974" w:rsidRDefault="00C70974" w:rsidP="00C70974">
      <w:pPr>
        <w:spacing w:after="0" w:line="360" w:lineRule="auto"/>
        <w:contextualSpacing/>
        <w:jc w:val="center"/>
        <w:rPr>
          <w:rFonts w:ascii="Arial" w:hAnsi="Arial" w:cs="Arial"/>
        </w:rPr>
      </w:pPr>
      <w:r w:rsidRPr="00C70974">
        <w:rPr>
          <w:rFonts w:ascii="Arial" w:hAnsi="Arial" w:cs="Arial"/>
        </w:rPr>
        <w:fldChar w:fldCharType="end"/>
      </w:r>
      <w:r w:rsidR="008E5409" w:rsidRPr="00C70974">
        <w:rPr>
          <w:rFonts w:ascii="Arial" w:hAnsi="Arial" w:cs="Arial"/>
        </w:rPr>
        <w:t>Lecturer’s Name</w:t>
      </w:r>
      <w:r>
        <w:rPr>
          <w:rFonts w:ascii="Arial" w:hAnsi="Arial" w:cs="Arial"/>
        </w:rPr>
        <w:t>: Rexon Nting</w:t>
      </w:r>
    </w:p>
    <w:p w14:paraId="3648C39A" w14:textId="77777777" w:rsidR="00261CD8" w:rsidRPr="008E5409" w:rsidRDefault="00562089" w:rsidP="008E5409">
      <w:pPr>
        <w:spacing w:after="0" w:line="360" w:lineRule="auto"/>
        <w:contextualSpacing/>
        <w:rPr>
          <w:rFonts w:ascii="Arial" w:hAnsi="Arial" w:cs="Arial"/>
          <w:b/>
          <w:color w:val="000000" w:themeColor="text1"/>
        </w:rPr>
      </w:pPr>
      <w:r w:rsidRPr="008E5409">
        <w:rPr>
          <w:rFonts w:ascii="Arial" w:hAnsi="Arial" w:cs="Arial"/>
          <w:b/>
          <w:color w:val="000000" w:themeColor="text1"/>
        </w:rPr>
        <w:br w:type="page"/>
      </w:r>
    </w:p>
    <w:p w14:paraId="3119F5E9" w14:textId="77777777" w:rsidR="00FA6B2B" w:rsidRDefault="00FA6B2B" w:rsidP="008E5409">
      <w:pPr>
        <w:spacing w:after="0" w:line="360" w:lineRule="auto"/>
        <w:contextualSpacing/>
        <w:jc w:val="center"/>
        <w:rPr>
          <w:rFonts w:ascii="Arial" w:hAnsi="Arial" w:cs="Arial"/>
          <w:bCs/>
          <w:color w:val="000000" w:themeColor="text1"/>
        </w:rPr>
      </w:pPr>
      <w:r>
        <w:rPr>
          <w:rFonts w:ascii="Arial" w:hAnsi="Arial" w:cs="Arial"/>
          <w:bCs/>
          <w:color w:val="000000" w:themeColor="text1"/>
        </w:rPr>
        <w:lastRenderedPageBreak/>
        <w:t>Table of Contents</w:t>
      </w:r>
    </w:p>
    <w:sdt>
      <w:sdtPr>
        <w:rPr>
          <w:rFonts w:cstheme="minorBidi"/>
          <w:b w:val="0"/>
          <w:bCs w:val="0"/>
          <w:i w:val="0"/>
          <w:iCs w:val="0"/>
          <w:sz w:val="22"/>
          <w:szCs w:val="22"/>
          <w:lang w:val="ru-RU"/>
        </w:rPr>
        <w:id w:val="-1278859974"/>
        <w:docPartObj>
          <w:docPartGallery w:val="Table of Contents"/>
          <w:docPartUnique/>
        </w:docPartObj>
      </w:sdtPr>
      <w:sdtEndPr>
        <w:rPr>
          <w:noProof/>
          <w:lang w:val="en-GB"/>
        </w:rPr>
      </w:sdtEndPr>
      <w:sdtContent>
        <w:p w14:paraId="684638CB" w14:textId="0E31555E" w:rsidR="00FA6B2B" w:rsidRPr="00FA6B2B" w:rsidRDefault="00FA6B2B" w:rsidP="00FA6B2B">
          <w:pPr>
            <w:pStyle w:val="TOC1"/>
            <w:spacing w:before="0" w:line="360" w:lineRule="auto"/>
            <w:contextualSpacing/>
            <w:rPr>
              <w:rFonts w:ascii="Arial" w:hAnsi="Arial" w:cs="Arial"/>
              <w:b w:val="0"/>
              <w:bCs w:val="0"/>
              <w:i w:val="0"/>
              <w:iCs w:val="0"/>
              <w:noProof/>
              <w:sz w:val="22"/>
              <w:szCs w:val="22"/>
            </w:rPr>
          </w:pPr>
          <w:r>
            <w:fldChar w:fldCharType="begin"/>
          </w:r>
          <w:r>
            <w:instrText>TOC \o "1-3" \h \z \u</w:instrText>
          </w:r>
          <w:r>
            <w:fldChar w:fldCharType="separate"/>
          </w:r>
          <w:hyperlink w:anchor="_Toc110888657" w:history="1">
            <w:r w:rsidRPr="00FA6B2B">
              <w:rPr>
                <w:rStyle w:val="Hyperlink"/>
                <w:rFonts w:ascii="Arial" w:hAnsi="Arial" w:cs="Arial"/>
                <w:b w:val="0"/>
                <w:bCs w:val="0"/>
                <w:i w:val="0"/>
                <w:iCs w:val="0"/>
                <w:noProof/>
                <w:sz w:val="22"/>
                <w:szCs w:val="22"/>
              </w:rPr>
              <w:t>Introduction</w:t>
            </w:r>
            <w:r w:rsidRPr="00FA6B2B">
              <w:rPr>
                <w:rFonts w:ascii="Arial" w:hAnsi="Arial" w:cs="Arial"/>
                <w:b w:val="0"/>
                <w:bCs w:val="0"/>
                <w:i w:val="0"/>
                <w:iCs w:val="0"/>
                <w:noProof/>
                <w:webHidden/>
                <w:sz w:val="22"/>
                <w:szCs w:val="22"/>
              </w:rPr>
              <w:tab/>
            </w:r>
            <w:r w:rsidRPr="00FA6B2B">
              <w:rPr>
                <w:rFonts w:ascii="Arial" w:hAnsi="Arial" w:cs="Arial"/>
                <w:b w:val="0"/>
                <w:bCs w:val="0"/>
                <w:i w:val="0"/>
                <w:iCs w:val="0"/>
                <w:noProof/>
                <w:webHidden/>
                <w:sz w:val="22"/>
                <w:szCs w:val="22"/>
              </w:rPr>
              <w:fldChar w:fldCharType="begin"/>
            </w:r>
            <w:r w:rsidRPr="00FA6B2B">
              <w:rPr>
                <w:rFonts w:ascii="Arial" w:hAnsi="Arial" w:cs="Arial"/>
                <w:b w:val="0"/>
                <w:bCs w:val="0"/>
                <w:i w:val="0"/>
                <w:iCs w:val="0"/>
                <w:noProof/>
                <w:webHidden/>
                <w:sz w:val="22"/>
                <w:szCs w:val="22"/>
              </w:rPr>
              <w:instrText xml:space="preserve"> PAGEREF _Toc110888657 \h </w:instrText>
            </w:r>
            <w:r w:rsidRPr="00FA6B2B">
              <w:rPr>
                <w:rFonts w:ascii="Arial" w:hAnsi="Arial" w:cs="Arial"/>
                <w:b w:val="0"/>
                <w:bCs w:val="0"/>
                <w:i w:val="0"/>
                <w:iCs w:val="0"/>
                <w:noProof/>
                <w:webHidden/>
                <w:sz w:val="22"/>
                <w:szCs w:val="22"/>
              </w:rPr>
            </w:r>
            <w:r w:rsidRPr="00FA6B2B">
              <w:rPr>
                <w:rFonts w:ascii="Arial" w:hAnsi="Arial" w:cs="Arial"/>
                <w:b w:val="0"/>
                <w:bCs w:val="0"/>
                <w:i w:val="0"/>
                <w:iCs w:val="0"/>
                <w:noProof/>
                <w:webHidden/>
                <w:sz w:val="22"/>
                <w:szCs w:val="22"/>
              </w:rPr>
              <w:fldChar w:fldCharType="separate"/>
            </w:r>
            <w:r w:rsidRPr="00FA6B2B">
              <w:rPr>
                <w:rFonts w:ascii="Arial" w:hAnsi="Arial" w:cs="Arial"/>
                <w:b w:val="0"/>
                <w:bCs w:val="0"/>
                <w:i w:val="0"/>
                <w:iCs w:val="0"/>
                <w:noProof/>
                <w:webHidden/>
                <w:sz w:val="22"/>
                <w:szCs w:val="22"/>
              </w:rPr>
              <w:t>3</w:t>
            </w:r>
            <w:r w:rsidRPr="00FA6B2B">
              <w:rPr>
                <w:rFonts w:ascii="Arial" w:hAnsi="Arial" w:cs="Arial"/>
                <w:b w:val="0"/>
                <w:bCs w:val="0"/>
                <w:i w:val="0"/>
                <w:iCs w:val="0"/>
                <w:noProof/>
                <w:webHidden/>
                <w:sz w:val="22"/>
                <w:szCs w:val="22"/>
              </w:rPr>
              <w:fldChar w:fldCharType="end"/>
            </w:r>
          </w:hyperlink>
        </w:p>
        <w:p w14:paraId="68FDA5E6" w14:textId="42911C8C" w:rsidR="00FA6B2B" w:rsidRPr="00FA6B2B" w:rsidRDefault="00000000" w:rsidP="00FA6B2B">
          <w:pPr>
            <w:pStyle w:val="TOC1"/>
            <w:spacing w:before="0" w:line="360" w:lineRule="auto"/>
            <w:contextualSpacing/>
            <w:rPr>
              <w:rFonts w:ascii="Arial" w:hAnsi="Arial" w:cs="Arial"/>
              <w:b w:val="0"/>
              <w:bCs w:val="0"/>
              <w:i w:val="0"/>
              <w:iCs w:val="0"/>
              <w:noProof/>
              <w:sz w:val="22"/>
              <w:szCs w:val="22"/>
            </w:rPr>
          </w:pPr>
          <w:hyperlink w:anchor="_Toc110888658" w:history="1">
            <w:r w:rsidR="00FA6B2B" w:rsidRPr="00FA6B2B">
              <w:rPr>
                <w:rStyle w:val="Hyperlink"/>
                <w:rFonts w:ascii="Arial" w:hAnsi="Arial" w:cs="Arial"/>
                <w:b w:val="0"/>
                <w:bCs w:val="0"/>
                <w:i w:val="0"/>
                <w:iCs w:val="0"/>
                <w:noProof/>
                <w:sz w:val="22"/>
                <w:szCs w:val="22"/>
              </w:rPr>
              <w:t>Performance Management</w:t>
            </w:r>
            <w:r w:rsidR="00FA6B2B" w:rsidRPr="00FA6B2B">
              <w:rPr>
                <w:rFonts w:ascii="Arial" w:hAnsi="Arial" w:cs="Arial"/>
                <w:b w:val="0"/>
                <w:bCs w:val="0"/>
                <w:i w:val="0"/>
                <w:iCs w:val="0"/>
                <w:noProof/>
                <w:webHidden/>
                <w:sz w:val="22"/>
                <w:szCs w:val="22"/>
              </w:rPr>
              <w:tab/>
            </w:r>
            <w:r w:rsidR="00FA6B2B" w:rsidRPr="00FA6B2B">
              <w:rPr>
                <w:rFonts w:ascii="Arial" w:hAnsi="Arial" w:cs="Arial"/>
                <w:b w:val="0"/>
                <w:bCs w:val="0"/>
                <w:i w:val="0"/>
                <w:iCs w:val="0"/>
                <w:noProof/>
                <w:webHidden/>
                <w:sz w:val="22"/>
                <w:szCs w:val="22"/>
              </w:rPr>
              <w:fldChar w:fldCharType="begin"/>
            </w:r>
            <w:r w:rsidR="00FA6B2B" w:rsidRPr="00FA6B2B">
              <w:rPr>
                <w:rFonts w:ascii="Arial" w:hAnsi="Arial" w:cs="Arial"/>
                <w:b w:val="0"/>
                <w:bCs w:val="0"/>
                <w:i w:val="0"/>
                <w:iCs w:val="0"/>
                <w:noProof/>
                <w:webHidden/>
                <w:sz w:val="22"/>
                <w:szCs w:val="22"/>
              </w:rPr>
              <w:instrText xml:space="preserve"> PAGEREF _Toc110888658 \h </w:instrText>
            </w:r>
            <w:r w:rsidR="00FA6B2B" w:rsidRPr="00FA6B2B">
              <w:rPr>
                <w:rFonts w:ascii="Arial" w:hAnsi="Arial" w:cs="Arial"/>
                <w:b w:val="0"/>
                <w:bCs w:val="0"/>
                <w:i w:val="0"/>
                <w:iCs w:val="0"/>
                <w:noProof/>
                <w:webHidden/>
                <w:sz w:val="22"/>
                <w:szCs w:val="22"/>
              </w:rPr>
            </w:r>
            <w:r w:rsidR="00FA6B2B" w:rsidRPr="00FA6B2B">
              <w:rPr>
                <w:rFonts w:ascii="Arial" w:hAnsi="Arial" w:cs="Arial"/>
                <w:b w:val="0"/>
                <w:bCs w:val="0"/>
                <w:i w:val="0"/>
                <w:iCs w:val="0"/>
                <w:noProof/>
                <w:webHidden/>
                <w:sz w:val="22"/>
                <w:szCs w:val="22"/>
              </w:rPr>
              <w:fldChar w:fldCharType="separate"/>
            </w:r>
            <w:r w:rsidR="00FA6B2B" w:rsidRPr="00FA6B2B">
              <w:rPr>
                <w:rFonts w:ascii="Arial" w:hAnsi="Arial" w:cs="Arial"/>
                <w:b w:val="0"/>
                <w:bCs w:val="0"/>
                <w:i w:val="0"/>
                <w:iCs w:val="0"/>
                <w:noProof/>
                <w:webHidden/>
                <w:sz w:val="22"/>
                <w:szCs w:val="22"/>
              </w:rPr>
              <w:t>4</w:t>
            </w:r>
            <w:r w:rsidR="00FA6B2B" w:rsidRPr="00FA6B2B">
              <w:rPr>
                <w:rFonts w:ascii="Arial" w:hAnsi="Arial" w:cs="Arial"/>
                <w:b w:val="0"/>
                <w:bCs w:val="0"/>
                <w:i w:val="0"/>
                <w:iCs w:val="0"/>
                <w:noProof/>
                <w:webHidden/>
                <w:sz w:val="22"/>
                <w:szCs w:val="22"/>
              </w:rPr>
              <w:fldChar w:fldCharType="end"/>
            </w:r>
          </w:hyperlink>
        </w:p>
        <w:p w14:paraId="65D266CF" w14:textId="7EACFDCC" w:rsidR="00FA6B2B" w:rsidRPr="00FA6B2B" w:rsidRDefault="00000000" w:rsidP="00FA6B2B">
          <w:pPr>
            <w:pStyle w:val="TOC1"/>
            <w:spacing w:before="0" w:line="360" w:lineRule="auto"/>
            <w:contextualSpacing/>
            <w:rPr>
              <w:rFonts w:ascii="Arial" w:hAnsi="Arial" w:cs="Arial"/>
              <w:b w:val="0"/>
              <w:bCs w:val="0"/>
              <w:i w:val="0"/>
              <w:iCs w:val="0"/>
              <w:noProof/>
              <w:sz w:val="22"/>
              <w:szCs w:val="22"/>
            </w:rPr>
          </w:pPr>
          <w:hyperlink w:anchor="_Toc110888659" w:history="1">
            <w:r w:rsidR="00FA6B2B" w:rsidRPr="00FA6B2B">
              <w:rPr>
                <w:rStyle w:val="Hyperlink"/>
                <w:rFonts w:ascii="Arial" w:hAnsi="Arial" w:cs="Arial"/>
                <w:b w:val="0"/>
                <w:bCs w:val="0"/>
                <w:i w:val="0"/>
                <w:iCs w:val="0"/>
                <w:noProof/>
                <w:sz w:val="22"/>
                <w:szCs w:val="22"/>
              </w:rPr>
              <w:t>Goal</w:t>
            </w:r>
            <w:r w:rsidR="00DB1704" w:rsidRPr="00FA6B2B">
              <w:rPr>
                <w:rStyle w:val="Hyperlink"/>
                <w:rFonts w:ascii="Arial" w:hAnsi="Arial" w:cs="Arial"/>
                <w:b w:val="0"/>
                <w:bCs w:val="0"/>
                <w:i w:val="0"/>
                <w:iCs w:val="0"/>
                <w:noProof/>
                <w:sz w:val="22"/>
                <w:szCs w:val="22"/>
              </w:rPr>
              <w:t xml:space="preserve"> Setting Theory</w:t>
            </w:r>
            <w:r w:rsidR="00FA6B2B" w:rsidRPr="00FA6B2B">
              <w:rPr>
                <w:rFonts w:ascii="Arial" w:hAnsi="Arial" w:cs="Arial"/>
                <w:b w:val="0"/>
                <w:bCs w:val="0"/>
                <w:i w:val="0"/>
                <w:iCs w:val="0"/>
                <w:noProof/>
                <w:webHidden/>
                <w:sz w:val="22"/>
                <w:szCs w:val="22"/>
              </w:rPr>
              <w:tab/>
            </w:r>
            <w:r w:rsidR="00FA6B2B" w:rsidRPr="00FA6B2B">
              <w:rPr>
                <w:rFonts w:ascii="Arial" w:hAnsi="Arial" w:cs="Arial"/>
                <w:b w:val="0"/>
                <w:bCs w:val="0"/>
                <w:i w:val="0"/>
                <w:iCs w:val="0"/>
                <w:noProof/>
                <w:webHidden/>
                <w:sz w:val="22"/>
                <w:szCs w:val="22"/>
              </w:rPr>
              <w:fldChar w:fldCharType="begin"/>
            </w:r>
            <w:r w:rsidR="00FA6B2B" w:rsidRPr="00FA6B2B">
              <w:rPr>
                <w:rFonts w:ascii="Arial" w:hAnsi="Arial" w:cs="Arial"/>
                <w:b w:val="0"/>
                <w:bCs w:val="0"/>
                <w:i w:val="0"/>
                <w:iCs w:val="0"/>
                <w:noProof/>
                <w:webHidden/>
                <w:sz w:val="22"/>
                <w:szCs w:val="22"/>
              </w:rPr>
              <w:instrText xml:space="preserve"> PAGEREF _Toc110888659 \h </w:instrText>
            </w:r>
            <w:r w:rsidR="00FA6B2B" w:rsidRPr="00FA6B2B">
              <w:rPr>
                <w:rFonts w:ascii="Arial" w:hAnsi="Arial" w:cs="Arial"/>
                <w:b w:val="0"/>
                <w:bCs w:val="0"/>
                <w:i w:val="0"/>
                <w:iCs w:val="0"/>
                <w:noProof/>
                <w:webHidden/>
                <w:sz w:val="22"/>
                <w:szCs w:val="22"/>
              </w:rPr>
            </w:r>
            <w:r w:rsidR="00FA6B2B" w:rsidRPr="00FA6B2B">
              <w:rPr>
                <w:rFonts w:ascii="Arial" w:hAnsi="Arial" w:cs="Arial"/>
                <w:b w:val="0"/>
                <w:bCs w:val="0"/>
                <w:i w:val="0"/>
                <w:iCs w:val="0"/>
                <w:noProof/>
                <w:webHidden/>
                <w:sz w:val="22"/>
                <w:szCs w:val="22"/>
              </w:rPr>
              <w:fldChar w:fldCharType="separate"/>
            </w:r>
            <w:r w:rsidR="00FA6B2B" w:rsidRPr="00FA6B2B">
              <w:rPr>
                <w:rFonts w:ascii="Arial" w:hAnsi="Arial" w:cs="Arial"/>
                <w:b w:val="0"/>
                <w:bCs w:val="0"/>
                <w:i w:val="0"/>
                <w:iCs w:val="0"/>
                <w:noProof/>
                <w:webHidden/>
                <w:sz w:val="22"/>
                <w:szCs w:val="22"/>
              </w:rPr>
              <w:t>6</w:t>
            </w:r>
            <w:r w:rsidR="00FA6B2B" w:rsidRPr="00FA6B2B">
              <w:rPr>
                <w:rFonts w:ascii="Arial" w:hAnsi="Arial" w:cs="Arial"/>
                <w:b w:val="0"/>
                <w:bCs w:val="0"/>
                <w:i w:val="0"/>
                <w:iCs w:val="0"/>
                <w:noProof/>
                <w:webHidden/>
                <w:sz w:val="22"/>
                <w:szCs w:val="22"/>
              </w:rPr>
              <w:fldChar w:fldCharType="end"/>
            </w:r>
          </w:hyperlink>
        </w:p>
        <w:p w14:paraId="53BEEF83" w14:textId="6A5DA711" w:rsidR="00FA6B2B" w:rsidRPr="00FA6B2B" w:rsidRDefault="00000000" w:rsidP="00FA6B2B">
          <w:pPr>
            <w:pStyle w:val="TOC1"/>
            <w:spacing w:before="0" w:line="360" w:lineRule="auto"/>
            <w:contextualSpacing/>
            <w:rPr>
              <w:rFonts w:ascii="Arial" w:hAnsi="Arial" w:cs="Arial"/>
              <w:b w:val="0"/>
              <w:bCs w:val="0"/>
              <w:i w:val="0"/>
              <w:iCs w:val="0"/>
              <w:noProof/>
              <w:sz w:val="22"/>
              <w:szCs w:val="22"/>
            </w:rPr>
          </w:pPr>
          <w:hyperlink w:anchor="_Toc110888660" w:history="1">
            <w:r w:rsidR="00FA6B2B" w:rsidRPr="00FA6B2B">
              <w:rPr>
                <w:rStyle w:val="Hyperlink"/>
                <w:rFonts w:ascii="Arial" w:hAnsi="Arial" w:cs="Arial"/>
                <w:b w:val="0"/>
                <w:bCs w:val="0"/>
                <w:i w:val="0"/>
                <w:iCs w:val="0"/>
                <w:noProof/>
                <w:sz w:val="22"/>
                <w:szCs w:val="22"/>
              </w:rPr>
              <w:t xml:space="preserve">Drivers of </w:t>
            </w:r>
            <w:r w:rsidR="00DB1704" w:rsidRPr="00FA6B2B">
              <w:rPr>
                <w:rStyle w:val="Hyperlink"/>
                <w:rFonts w:ascii="Arial" w:hAnsi="Arial" w:cs="Arial"/>
                <w:b w:val="0"/>
                <w:bCs w:val="0"/>
                <w:i w:val="0"/>
                <w:iCs w:val="0"/>
                <w:noProof/>
                <w:sz w:val="22"/>
                <w:szCs w:val="22"/>
              </w:rPr>
              <w:t>Identifying</w:t>
            </w:r>
            <w:r w:rsidR="00FA6B2B" w:rsidRPr="00FA6B2B">
              <w:rPr>
                <w:rStyle w:val="Hyperlink"/>
                <w:rFonts w:ascii="Arial" w:hAnsi="Arial" w:cs="Arial"/>
                <w:b w:val="0"/>
                <w:bCs w:val="0"/>
                <w:i w:val="0"/>
                <w:iCs w:val="0"/>
                <w:noProof/>
                <w:sz w:val="22"/>
                <w:szCs w:val="22"/>
              </w:rPr>
              <w:t xml:space="preserve"> and</w:t>
            </w:r>
            <w:r w:rsidR="00DB1704" w:rsidRPr="00FA6B2B">
              <w:rPr>
                <w:rStyle w:val="Hyperlink"/>
                <w:rFonts w:ascii="Arial" w:hAnsi="Arial" w:cs="Arial"/>
                <w:b w:val="0"/>
                <w:bCs w:val="0"/>
                <w:i w:val="0"/>
                <w:iCs w:val="0"/>
                <w:noProof/>
                <w:sz w:val="22"/>
                <w:szCs w:val="22"/>
              </w:rPr>
              <w:t xml:space="preserve"> Developing</w:t>
            </w:r>
            <w:r w:rsidR="00FA6B2B" w:rsidRPr="00FA6B2B">
              <w:rPr>
                <w:rStyle w:val="Hyperlink"/>
                <w:rFonts w:ascii="Arial" w:hAnsi="Arial" w:cs="Arial"/>
                <w:b w:val="0"/>
                <w:bCs w:val="0"/>
                <w:i w:val="0"/>
                <w:iCs w:val="0"/>
                <w:noProof/>
                <w:sz w:val="22"/>
                <w:szCs w:val="22"/>
              </w:rPr>
              <w:t xml:space="preserve"> the </w:t>
            </w:r>
            <w:r w:rsidR="00DB1704" w:rsidRPr="00FA6B2B">
              <w:rPr>
                <w:rStyle w:val="Hyperlink"/>
                <w:rFonts w:ascii="Arial" w:hAnsi="Arial" w:cs="Arial"/>
                <w:b w:val="0"/>
                <w:bCs w:val="0"/>
                <w:i w:val="0"/>
                <w:iCs w:val="0"/>
                <w:noProof/>
                <w:sz w:val="22"/>
                <w:szCs w:val="22"/>
              </w:rPr>
              <w:t xml:space="preserve">Needs </w:t>
            </w:r>
            <w:r w:rsidR="00FA6B2B" w:rsidRPr="00FA6B2B">
              <w:rPr>
                <w:rStyle w:val="Hyperlink"/>
                <w:rFonts w:ascii="Arial" w:hAnsi="Arial" w:cs="Arial"/>
                <w:b w:val="0"/>
                <w:bCs w:val="0"/>
                <w:i w:val="0"/>
                <w:iCs w:val="0"/>
                <w:noProof/>
                <w:sz w:val="22"/>
                <w:szCs w:val="22"/>
              </w:rPr>
              <w:t xml:space="preserve">of </w:t>
            </w:r>
            <w:r w:rsidR="00DB1704" w:rsidRPr="00FA6B2B">
              <w:rPr>
                <w:rStyle w:val="Hyperlink"/>
                <w:rFonts w:ascii="Arial" w:hAnsi="Arial" w:cs="Arial"/>
                <w:b w:val="0"/>
                <w:bCs w:val="0"/>
                <w:i w:val="0"/>
                <w:iCs w:val="0"/>
                <w:noProof/>
                <w:sz w:val="22"/>
                <w:szCs w:val="22"/>
              </w:rPr>
              <w:t>Individual Employees</w:t>
            </w:r>
            <w:r w:rsidR="00FA6B2B" w:rsidRPr="00FA6B2B">
              <w:rPr>
                <w:rFonts w:ascii="Arial" w:hAnsi="Arial" w:cs="Arial"/>
                <w:b w:val="0"/>
                <w:bCs w:val="0"/>
                <w:i w:val="0"/>
                <w:iCs w:val="0"/>
                <w:noProof/>
                <w:webHidden/>
                <w:sz w:val="22"/>
                <w:szCs w:val="22"/>
              </w:rPr>
              <w:tab/>
            </w:r>
            <w:r w:rsidR="00FA6B2B" w:rsidRPr="00FA6B2B">
              <w:rPr>
                <w:rFonts w:ascii="Arial" w:hAnsi="Arial" w:cs="Arial"/>
                <w:b w:val="0"/>
                <w:bCs w:val="0"/>
                <w:i w:val="0"/>
                <w:iCs w:val="0"/>
                <w:noProof/>
                <w:webHidden/>
                <w:sz w:val="22"/>
                <w:szCs w:val="22"/>
              </w:rPr>
              <w:fldChar w:fldCharType="begin"/>
            </w:r>
            <w:r w:rsidR="00FA6B2B" w:rsidRPr="00FA6B2B">
              <w:rPr>
                <w:rFonts w:ascii="Arial" w:hAnsi="Arial" w:cs="Arial"/>
                <w:b w:val="0"/>
                <w:bCs w:val="0"/>
                <w:i w:val="0"/>
                <w:iCs w:val="0"/>
                <w:noProof/>
                <w:webHidden/>
                <w:sz w:val="22"/>
                <w:szCs w:val="22"/>
              </w:rPr>
              <w:instrText xml:space="preserve"> PAGEREF _Toc110888660 \h </w:instrText>
            </w:r>
            <w:r w:rsidR="00FA6B2B" w:rsidRPr="00FA6B2B">
              <w:rPr>
                <w:rFonts w:ascii="Arial" w:hAnsi="Arial" w:cs="Arial"/>
                <w:b w:val="0"/>
                <w:bCs w:val="0"/>
                <w:i w:val="0"/>
                <w:iCs w:val="0"/>
                <w:noProof/>
                <w:webHidden/>
                <w:sz w:val="22"/>
                <w:szCs w:val="22"/>
              </w:rPr>
            </w:r>
            <w:r w:rsidR="00FA6B2B" w:rsidRPr="00FA6B2B">
              <w:rPr>
                <w:rFonts w:ascii="Arial" w:hAnsi="Arial" w:cs="Arial"/>
                <w:b w:val="0"/>
                <w:bCs w:val="0"/>
                <w:i w:val="0"/>
                <w:iCs w:val="0"/>
                <w:noProof/>
                <w:webHidden/>
                <w:sz w:val="22"/>
                <w:szCs w:val="22"/>
              </w:rPr>
              <w:fldChar w:fldCharType="separate"/>
            </w:r>
            <w:r w:rsidR="00FA6B2B" w:rsidRPr="00FA6B2B">
              <w:rPr>
                <w:rFonts w:ascii="Arial" w:hAnsi="Arial" w:cs="Arial"/>
                <w:b w:val="0"/>
                <w:bCs w:val="0"/>
                <w:i w:val="0"/>
                <w:iCs w:val="0"/>
                <w:noProof/>
                <w:webHidden/>
                <w:sz w:val="22"/>
                <w:szCs w:val="22"/>
              </w:rPr>
              <w:t>6</w:t>
            </w:r>
            <w:r w:rsidR="00FA6B2B" w:rsidRPr="00FA6B2B">
              <w:rPr>
                <w:rFonts w:ascii="Arial" w:hAnsi="Arial" w:cs="Arial"/>
                <w:b w:val="0"/>
                <w:bCs w:val="0"/>
                <w:i w:val="0"/>
                <w:iCs w:val="0"/>
                <w:noProof/>
                <w:webHidden/>
                <w:sz w:val="22"/>
                <w:szCs w:val="22"/>
              </w:rPr>
              <w:fldChar w:fldCharType="end"/>
            </w:r>
          </w:hyperlink>
        </w:p>
        <w:p w14:paraId="5EF74609" w14:textId="2C98EC88" w:rsidR="00FA6B2B" w:rsidRPr="00FA6B2B" w:rsidRDefault="00000000" w:rsidP="00FA6B2B">
          <w:pPr>
            <w:pStyle w:val="TOC2"/>
            <w:tabs>
              <w:tab w:val="right" w:leader="dot" w:pos="8268"/>
            </w:tabs>
            <w:spacing w:before="0" w:line="360" w:lineRule="auto"/>
            <w:contextualSpacing/>
            <w:rPr>
              <w:rFonts w:ascii="Arial" w:hAnsi="Arial" w:cs="Arial"/>
              <w:b w:val="0"/>
              <w:bCs w:val="0"/>
              <w:noProof/>
            </w:rPr>
          </w:pPr>
          <w:hyperlink w:anchor="_Toc110888661" w:history="1">
            <w:r w:rsidR="00FA6B2B" w:rsidRPr="00FA6B2B">
              <w:rPr>
                <w:rStyle w:val="Hyperlink"/>
                <w:rFonts w:ascii="Arial" w:hAnsi="Arial" w:cs="Arial"/>
                <w:b w:val="0"/>
                <w:bCs w:val="0"/>
                <w:noProof/>
              </w:rPr>
              <w:t>360-Degree Feedback</w:t>
            </w:r>
            <w:r w:rsidR="00FA6B2B" w:rsidRPr="00FA6B2B">
              <w:rPr>
                <w:rFonts w:ascii="Arial" w:hAnsi="Arial" w:cs="Arial"/>
                <w:b w:val="0"/>
                <w:bCs w:val="0"/>
                <w:noProof/>
                <w:webHidden/>
              </w:rPr>
              <w:tab/>
            </w:r>
            <w:r w:rsidR="00FA6B2B" w:rsidRPr="00FA6B2B">
              <w:rPr>
                <w:rFonts w:ascii="Arial" w:hAnsi="Arial" w:cs="Arial"/>
                <w:b w:val="0"/>
                <w:bCs w:val="0"/>
                <w:noProof/>
                <w:webHidden/>
              </w:rPr>
              <w:fldChar w:fldCharType="begin"/>
            </w:r>
            <w:r w:rsidR="00FA6B2B" w:rsidRPr="00FA6B2B">
              <w:rPr>
                <w:rFonts w:ascii="Arial" w:hAnsi="Arial" w:cs="Arial"/>
                <w:b w:val="0"/>
                <w:bCs w:val="0"/>
                <w:noProof/>
                <w:webHidden/>
              </w:rPr>
              <w:instrText xml:space="preserve"> PAGEREF _Toc110888661 \h </w:instrText>
            </w:r>
            <w:r w:rsidR="00FA6B2B" w:rsidRPr="00FA6B2B">
              <w:rPr>
                <w:rFonts w:ascii="Arial" w:hAnsi="Arial" w:cs="Arial"/>
                <w:b w:val="0"/>
                <w:bCs w:val="0"/>
                <w:noProof/>
                <w:webHidden/>
              </w:rPr>
            </w:r>
            <w:r w:rsidR="00FA6B2B" w:rsidRPr="00FA6B2B">
              <w:rPr>
                <w:rFonts w:ascii="Arial" w:hAnsi="Arial" w:cs="Arial"/>
                <w:b w:val="0"/>
                <w:bCs w:val="0"/>
                <w:noProof/>
                <w:webHidden/>
              </w:rPr>
              <w:fldChar w:fldCharType="separate"/>
            </w:r>
            <w:r w:rsidR="00FA6B2B" w:rsidRPr="00FA6B2B">
              <w:rPr>
                <w:rFonts w:ascii="Arial" w:hAnsi="Arial" w:cs="Arial"/>
                <w:b w:val="0"/>
                <w:bCs w:val="0"/>
                <w:noProof/>
                <w:webHidden/>
              </w:rPr>
              <w:t>6</w:t>
            </w:r>
            <w:r w:rsidR="00FA6B2B" w:rsidRPr="00FA6B2B">
              <w:rPr>
                <w:rFonts w:ascii="Arial" w:hAnsi="Arial" w:cs="Arial"/>
                <w:b w:val="0"/>
                <w:bCs w:val="0"/>
                <w:noProof/>
                <w:webHidden/>
              </w:rPr>
              <w:fldChar w:fldCharType="end"/>
            </w:r>
          </w:hyperlink>
        </w:p>
        <w:p w14:paraId="4F46B21E" w14:textId="49D3BC72" w:rsidR="00FA6B2B" w:rsidRPr="00FA6B2B" w:rsidRDefault="00000000" w:rsidP="00FA6B2B">
          <w:pPr>
            <w:pStyle w:val="TOC3"/>
            <w:tabs>
              <w:tab w:val="right" w:leader="dot" w:pos="8268"/>
            </w:tabs>
            <w:spacing w:line="360" w:lineRule="auto"/>
            <w:contextualSpacing/>
            <w:rPr>
              <w:rFonts w:ascii="Arial" w:hAnsi="Arial" w:cs="Arial"/>
              <w:noProof/>
              <w:sz w:val="22"/>
              <w:szCs w:val="22"/>
            </w:rPr>
          </w:pPr>
          <w:hyperlink w:anchor="_Toc110888662" w:history="1">
            <w:r w:rsidR="00FA6B2B" w:rsidRPr="00FA6B2B">
              <w:rPr>
                <w:rStyle w:val="Hyperlink"/>
                <w:rFonts w:ascii="Arial" w:hAnsi="Arial" w:cs="Arial"/>
                <w:noProof/>
                <w:sz w:val="22"/>
                <w:szCs w:val="22"/>
              </w:rPr>
              <w:t>Advantages</w:t>
            </w:r>
            <w:r w:rsidR="00FA6B2B" w:rsidRPr="00FA6B2B">
              <w:rPr>
                <w:rFonts w:ascii="Arial" w:hAnsi="Arial" w:cs="Arial"/>
                <w:noProof/>
                <w:webHidden/>
                <w:sz w:val="22"/>
                <w:szCs w:val="22"/>
              </w:rPr>
              <w:tab/>
            </w:r>
            <w:r w:rsidR="00FA6B2B" w:rsidRPr="00FA6B2B">
              <w:rPr>
                <w:rFonts w:ascii="Arial" w:hAnsi="Arial" w:cs="Arial"/>
                <w:noProof/>
                <w:webHidden/>
                <w:sz w:val="22"/>
                <w:szCs w:val="22"/>
              </w:rPr>
              <w:fldChar w:fldCharType="begin"/>
            </w:r>
            <w:r w:rsidR="00FA6B2B" w:rsidRPr="00FA6B2B">
              <w:rPr>
                <w:rFonts w:ascii="Arial" w:hAnsi="Arial" w:cs="Arial"/>
                <w:noProof/>
                <w:webHidden/>
                <w:sz w:val="22"/>
                <w:szCs w:val="22"/>
              </w:rPr>
              <w:instrText xml:space="preserve"> PAGEREF _Toc110888662 \h </w:instrText>
            </w:r>
            <w:r w:rsidR="00FA6B2B" w:rsidRPr="00FA6B2B">
              <w:rPr>
                <w:rFonts w:ascii="Arial" w:hAnsi="Arial" w:cs="Arial"/>
                <w:noProof/>
                <w:webHidden/>
                <w:sz w:val="22"/>
                <w:szCs w:val="22"/>
              </w:rPr>
            </w:r>
            <w:r w:rsidR="00FA6B2B" w:rsidRPr="00FA6B2B">
              <w:rPr>
                <w:rFonts w:ascii="Arial" w:hAnsi="Arial" w:cs="Arial"/>
                <w:noProof/>
                <w:webHidden/>
                <w:sz w:val="22"/>
                <w:szCs w:val="22"/>
              </w:rPr>
              <w:fldChar w:fldCharType="separate"/>
            </w:r>
            <w:r w:rsidR="00FA6B2B" w:rsidRPr="00FA6B2B">
              <w:rPr>
                <w:rFonts w:ascii="Arial" w:hAnsi="Arial" w:cs="Arial"/>
                <w:noProof/>
                <w:webHidden/>
                <w:sz w:val="22"/>
                <w:szCs w:val="22"/>
              </w:rPr>
              <w:t>6</w:t>
            </w:r>
            <w:r w:rsidR="00FA6B2B" w:rsidRPr="00FA6B2B">
              <w:rPr>
                <w:rFonts w:ascii="Arial" w:hAnsi="Arial" w:cs="Arial"/>
                <w:noProof/>
                <w:webHidden/>
                <w:sz w:val="22"/>
                <w:szCs w:val="22"/>
              </w:rPr>
              <w:fldChar w:fldCharType="end"/>
            </w:r>
          </w:hyperlink>
        </w:p>
        <w:p w14:paraId="662C037C" w14:textId="2604A1F0" w:rsidR="00FA6B2B" w:rsidRPr="00FA6B2B" w:rsidRDefault="00000000" w:rsidP="00FA6B2B">
          <w:pPr>
            <w:pStyle w:val="TOC3"/>
            <w:tabs>
              <w:tab w:val="right" w:leader="dot" w:pos="8268"/>
            </w:tabs>
            <w:spacing w:line="360" w:lineRule="auto"/>
            <w:contextualSpacing/>
            <w:rPr>
              <w:rFonts w:ascii="Arial" w:hAnsi="Arial" w:cs="Arial"/>
              <w:noProof/>
              <w:sz w:val="22"/>
              <w:szCs w:val="22"/>
            </w:rPr>
          </w:pPr>
          <w:hyperlink w:anchor="_Toc110888663" w:history="1">
            <w:r w:rsidR="00FA6B2B" w:rsidRPr="00FA6B2B">
              <w:rPr>
                <w:rStyle w:val="Hyperlink"/>
                <w:rFonts w:ascii="Arial" w:hAnsi="Arial" w:cs="Arial"/>
                <w:noProof/>
                <w:sz w:val="22"/>
                <w:szCs w:val="22"/>
              </w:rPr>
              <w:t>Disadvantages</w:t>
            </w:r>
            <w:r w:rsidR="00FA6B2B" w:rsidRPr="00FA6B2B">
              <w:rPr>
                <w:rFonts w:ascii="Arial" w:hAnsi="Arial" w:cs="Arial"/>
                <w:noProof/>
                <w:webHidden/>
                <w:sz w:val="22"/>
                <w:szCs w:val="22"/>
              </w:rPr>
              <w:tab/>
            </w:r>
            <w:r w:rsidR="00FA6B2B" w:rsidRPr="00FA6B2B">
              <w:rPr>
                <w:rFonts w:ascii="Arial" w:hAnsi="Arial" w:cs="Arial"/>
                <w:noProof/>
                <w:webHidden/>
                <w:sz w:val="22"/>
                <w:szCs w:val="22"/>
              </w:rPr>
              <w:fldChar w:fldCharType="begin"/>
            </w:r>
            <w:r w:rsidR="00FA6B2B" w:rsidRPr="00FA6B2B">
              <w:rPr>
                <w:rFonts w:ascii="Arial" w:hAnsi="Arial" w:cs="Arial"/>
                <w:noProof/>
                <w:webHidden/>
                <w:sz w:val="22"/>
                <w:szCs w:val="22"/>
              </w:rPr>
              <w:instrText xml:space="preserve"> PAGEREF _Toc110888663 \h </w:instrText>
            </w:r>
            <w:r w:rsidR="00FA6B2B" w:rsidRPr="00FA6B2B">
              <w:rPr>
                <w:rFonts w:ascii="Arial" w:hAnsi="Arial" w:cs="Arial"/>
                <w:noProof/>
                <w:webHidden/>
                <w:sz w:val="22"/>
                <w:szCs w:val="22"/>
              </w:rPr>
            </w:r>
            <w:r w:rsidR="00FA6B2B" w:rsidRPr="00FA6B2B">
              <w:rPr>
                <w:rFonts w:ascii="Arial" w:hAnsi="Arial" w:cs="Arial"/>
                <w:noProof/>
                <w:webHidden/>
                <w:sz w:val="22"/>
                <w:szCs w:val="22"/>
              </w:rPr>
              <w:fldChar w:fldCharType="separate"/>
            </w:r>
            <w:r w:rsidR="00FA6B2B" w:rsidRPr="00FA6B2B">
              <w:rPr>
                <w:rFonts w:ascii="Arial" w:hAnsi="Arial" w:cs="Arial"/>
                <w:noProof/>
                <w:webHidden/>
                <w:sz w:val="22"/>
                <w:szCs w:val="22"/>
              </w:rPr>
              <w:t>7</w:t>
            </w:r>
            <w:r w:rsidR="00FA6B2B" w:rsidRPr="00FA6B2B">
              <w:rPr>
                <w:rFonts w:ascii="Arial" w:hAnsi="Arial" w:cs="Arial"/>
                <w:noProof/>
                <w:webHidden/>
                <w:sz w:val="22"/>
                <w:szCs w:val="22"/>
              </w:rPr>
              <w:fldChar w:fldCharType="end"/>
            </w:r>
          </w:hyperlink>
        </w:p>
        <w:p w14:paraId="418E9D0A" w14:textId="70A07D6C" w:rsidR="00FA6B2B" w:rsidRPr="00FA6B2B" w:rsidRDefault="00000000" w:rsidP="00FA6B2B">
          <w:pPr>
            <w:pStyle w:val="TOC2"/>
            <w:tabs>
              <w:tab w:val="right" w:leader="dot" w:pos="8268"/>
            </w:tabs>
            <w:spacing w:before="0" w:line="360" w:lineRule="auto"/>
            <w:contextualSpacing/>
            <w:rPr>
              <w:rFonts w:ascii="Arial" w:hAnsi="Arial" w:cs="Arial"/>
              <w:b w:val="0"/>
              <w:bCs w:val="0"/>
              <w:noProof/>
            </w:rPr>
          </w:pPr>
          <w:hyperlink w:anchor="_Toc110888664" w:history="1">
            <w:r w:rsidR="00FA6B2B" w:rsidRPr="00FA6B2B">
              <w:rPr>
                <w:rStyle w:val="Hyperlink"/>
                <w:rFonts w:ascii="Arial" w:hAnsi="Arial" w:cs="Arial"/>
                <w:b w:val="0"/>
                <w:bCs w:val="0"/>
                <w:noProof/>
              </w:rPr>
              <w:t>540-Degree Feedback</w:t>
            </w:r>
            <w:r w:rsidR="00FA6B2B" w:rsidRPr="00FA6B2B">
              <w:rPr>
                <w:rFonts w:ascii="Arial" w:hAnsi="Arial" w:cs="Arial"/>
                <w:b w:val="0"/>
                <w:bCs w:val="0"/>
                <w:noProof/>
                <w:webHidden/>
              </w:rPr>
              <w:tab/>
            </w:r>
            <w:r w:rsidR="00FA6B2B" w:rsidRPr="00FA6B2B">
              <w:rPr>
                <w:rFonts w:ascii="Arial" w:hAnsi="Arial" w:cs="Arial"/>
                <w:b w:val="0"/>
                <w:bCs w:val="0"/>
                <w:noProof/>
                <w:webHidden/>
              </w:rPr>
              <w:fldChar w:fldCharType="begin"/>
            </w:r>
            <w:r w:rsidR="00FA6B2B" w:rsidRPr="00FA6B2B">
              <w:rPr>
                <w:rFonts w:ascii="Arial" w:hAnsi="Arial" w:cs="Arial"/>
                <w:b w:val="0"/>
                <w:bCs w:val="0"/>
                <w:noProof/>
                <w:webHidden/>
              </w:rPr>
              <w:instrText xml:space="preserve"> PAGEREF _Toc110888664 \h </w:instrText>
            </w:r>
            <w:r w:rsidR="00FA6B2B" w:rsidRPr="00FA6B2B">
              <w:rPr>
                <w:rFonts w:ascii="Arial" w:hAnsi="Arial" w:cs="Arial"/>
                <w:b w:val="0"/>
                <w:bCs w:val="0"/>
                <w:noProof/>
                <w:webHidden/>
              </w:rPr>
            </w:r>
            <w:r w:rsidR="00FA6B2B" w:rsidRPr="00FA6B2B">
              <w:rPr>
                <w:rFonts w:ascii="Arial" w:hAnsi="Arial" w:cs="Arial"/>
                <w:b w:val="0"/>
                <w:bCs w:val="0"/>
                <w:noProof/>
                <w:webHidden/>
              </w:rPr>
              <w:fldChar w:fldCharType="separate"/>
            </w:r>
            <w:r w:rsidR="00FA6B2B" w:rsidRPr="00FA6B2B">
              <w:rPr>
                <w:rFonts w:ascii="Arial" w:hAnsi="Arial" w:cs="Arial"/>
                <w:b w:val="0"/>
                <w:bCs w:val="0"/>
                <w:noProof/>
                <w:webHidden/>
              </w:rPr>
              <w:t>7</w:t>
            </w:r>
            <w:r w:rsidR="00FA6B2B" w:rsidRPr="00FA6B2B">
              <w:rPr>
                <w:rFonts w:ascii="Arial" w:hAnsi="Arial" w:cs="Arial"/>
                <w:b w:val="0"/>
                <w:bCs w:val="0"/>
                <w:noProof/>
                <w:webHidden/>
              </w:rPr>
              <w:fldChar w:fldCharType="end"/>
            </w:r>
          </w:hyperlink>
        </w:p>
        <w:p w14:paraId="172B5F2E" w14:textId="67B04236" w:rsidR="00FA6B2B" w:rsidRPr="00FA6B2B" w:rsidRDefault="00000000" w:rsidP="00FA6B2B">
          <w:pPr>
            <w:pStyle w:val="TOC3"/>
            <w:tabs>
              <w:tab w:val="right" w:leader="dot" w:pos="8268"/>
            </w:tabs>
            <w:spacing w:line="360" w:lineRule="auto"/>
            <w:contextualSpacing/>
            <w:rPr>
              <w:rFonts w:ascii="Arial" w:hAnsi="Arial" w:cs="Arial"/>
              <w:noProof/>
              <w:sz w:val="22"/>
              <w:szCs w:val="22"/>
            </w:rPr>
          </w:pPr>
          <w:hyperlink w:anchor="_Toc110888665" w:history="1">
            <w:r w:rsidR="00FA6B2B" w:rsidRPr="00FA6B2B">
              <w:rPr>
                <w:rStyle w:val="Hyperlink"/>
                <w:rFonts w:ascii="Arial" w:hAnsi="Arial" w:cs="Arial"/>
                <w:noProof/>
                <w:sz w:val="22"/>
                <w:szCs w:val="22"/>
              </w:rPr>
              <w:t>Advantages of 540-</w:t>
            </w:r>
            <w:r w:rsidR="00DB1704" w:rsidRPr="00FA6B2B">
              <w:rPr>
                <w:rStyle w:val="Hyperlink"/>
                <w:rFonts w:ascii="Arial" w:hAnsi="Arial" w:cs="Arial"/>
                <w:noProof/>
                <w:sz w:val="22"/>
                <w:szCs w:val="22"/>
              </w:rPr>
              <w:t>Degree Feedback</w:t>
            </w:r>
            <w:r w:rsidR="00FA6B2B" w:rsidRPr="00FA6B2B">
              <w:rPr>
                <w:rFonts w:ascii="Arial" w:hAnsi="Arial" w:cs="Arial"/>
                <w:noProof/>
                <w:webHidden/>
                <w:sz w:val="22"/>
                <w:szCs w:val="22"/>
              </w:rPr>
              <w:tab/>
            </w:r>
            <w:r w:rsidR="00FA6B2B" w:rsidRPr="00FA6B2B">
              <w:rPr>
                <w:rFonts w:ascii="Arial" w:hAnsi="Arial" w:cs="Arial"/>
                <w:noProof/>
                <w:webHidden/>
                <w:sz w:val="22"/>
                <w:szCs w:val="22"/>
              </w:rPr>
              <w:fldChar w:fldCharType="begin"/>
            </w:r>
            <w:r w:rsidR="00FA6B2B" w:rsidRPr="00FA6B2B">
              <w:rPr>
                <w:rFonts w:ascii="Arial" w:hAnsi="Arial" w:cs="Arial"/>
                <w:noProof/>
                <w:webHidden/>
                <w:sz w:val="22"/>
                <w:szCs w:val="22"/>
              </w:rPr>
              <w:instrText xml:space="preserve"> PAGEREF _Toc110888665 \h </w:instrText>
            </w:r>
            <w:r w:rsidR="00FA6B2B" w:rsidRPr="00FA6B2B">
              <w:rPr>
                <w:rFonts w:ascii="Arial" w:hAnsi="Arial" w:cs="Arial"/>
                <w:noProof/>
                <w:webHidden/>
                <w:sz w:val="22"/>
                <w:szCs w:val="22"/>
              </w:rPr>
            </w:r>
            <w:r w:rsidR="00FA6B2B" w:rsidRPr="00FA6B2B">
              <w:rPr>
                <w:rFonts w:ascii="Arial" w:hAnsi="Arial" w:cs="Arial"/>
                <w:noProof/>
                <w:webHidden/>
                <w:sz w:val="22"/>
                <w:szCs w:val="22"/>
              </w:rPr>
              <w:fldChar w:fldCharType="separate"/>
            </w:r>
            <w:r w:rsidR="00FA6B2B" w:rsidRPr="00FA6B2B">
              <w:rPr>
                <w:rFonts w:ascii="Arial" w:hAnsi="Arial" w:cs="Arial"/>
                <w:noProof/>
                <w:webHidden/>
                <w:sz w:val="22"/>
                <w:szCs w:val="22"/>
              </w:rPr>
              <w:t>7</w:t>
            </w:r>
            <w:r w:rsidR="00FA6B2B" w:rsidRPr="00FA6B2B">
              <w:rPr>
                <w:rFonts w:ascii="Arial" w:hAnsi="Arial" w:cs="Arial"/>
                <w:noProof/>
                <w:webHidden/>
                <w:sz w:val="22"/>
                <w:szCs w:val="22"/>
              </w:rPr>
              <w:fldChar w:fldCharType="end"/>
            </w:r>
          </w:hyperlink>
        </w:p>
        <w:p w14:paraId="75EF1351" w14:textId="09DD188B" w:rsidR="00FA6B2B" w:rsidRPr="00FA6B2B" w:rsidRDefault="00000000" w:rsidP="00FA6B2B">
          <w:pPr>
            <w:pStyle w:val="TOC3"/>
            <w:tabs>
              <w:tab w:val="right" w:leader="dot" w:pos="8268"/>
            </w:tabs>
            <w:spacing w:line="360" w:lineRule="auto"/>
            <w:contextualSpacing/>
            <w:rPr>
              <w:rFonts w:ascii="Arial" w:hAnsi="Arial" w:cs="Arial"/>
              <w:noProof/>
              <w:sz w:val="22"/>
              <w:szCs w:val="22"/>
            </w:rPr>
          </w:pPr>
          <w:hyperlink w:anchor="_Toc110888666" w:history="1">
            <w:r w:rsidR="00FA6B2B" w:rsidRPr="00FA6B2B">
              <w:rPr>
                <w:rStyle w:val="Hyperlink"/>
                <w:rFonts w:ascii="Arial" w:hAnsi="Arial" w:cs="Arial"/>
                <w:noProof/>
                <w:sz w:val="22"/>
                <w:szCs w:val="22"/>
              </w:rPr>
              <w:t>Disadvantages</w:t>
            </w:r>
            <w:r w:rsidR="00FA6B2B" w:rsidRPr="00FA6B2B">
              <w:rPr>
                <w:rFonts w:ascii="Arial" w:hAnsi="Arial" w:cs="Arial"/>
                <w:noProof/>
                <w:webHidden/>
                <w:sz w:val="22"/>
                <w:szCs w:val="22"/>
              </w:rPr>
              <w:tab/>
            </w:r>
            <w:r w:rsidR="00FA6B2B" w:rsidRPr="00FA6B2B">
              <w:rPr>
                <w:rFonts w:ascii="Arial" w:hAnsi="Arial" w:cs="Arial"/>
                <w:noProof/>
                <w:webHidden/>
                <w:sz w:val="22"/>
                <w:szCs w:val="22"/>
              </w:rPr>
              <w:fldChar w:fldCharType="begin"/>
            </w:r>
            <w:r w:rsidR="00FA6B2B" w:rsidRPr="00FA6B2B">
              <w:rPr>
                <w:rFonts w:ascii="Arial" w:hAnsi="Arial" w:cs="Arial"/>
                <w:noProof/>
                <w:webHidden/>
                <w:sz w:val="22"/>
                <w:szCs w:val="22"/>
              </w:rPr>
              <w:instrText xml:space="preserve"> PAGEREF _Toc110888666 \h </w:instrText>
            </w:r>
            <w:r w:rsidR="00FA6B2B" w:rsidRPr="00FA6B2B">
              <w:rPr>
                <w:rFonts w:ascii="Arial" w:hAnsi="Arial" w:cs="Arial"/>
                <w:noProof/>
                <w:webHidden/>
                <w:sz w:val="22"/>
                <w:szCs w:val="22"/>
              </w:rPr>
            </w:r>
            <w:r w:rsidR="00FA6B2B" w:rsidRPr="00FA6B2B">
              <w:rPr>
                <w:rFonts w:ascii="Arial" w:hAnsi="Arial" w:cs="Arial"/>
                <w:noProof/>
                <w:webHidden/>
                <w:sz w:val="22"/>
                <w:szCs w:val="22"/>
              </w:rPr>
              <w:fldChar w:fldCharType="separate"/>
            </w:r>
            <w:r w:rsidR="00FA6B2B" w:rsidRPr="00FA6B2B">
              <w:rPr>
                <w:rFonts w:ascii="Arial" w:hAnsi="Arial" w:cs="Arial"/>
                <w:noProof/>
                <w:webHidden/>
                <w:sz w:val="22"/>
                <w:szCs w:val="22"/>
              </w:rPr>
              <w:t>7</w:t>
            </w:r>
            <w:r w:rsidR="00FA6B2B" w:rsidRPr="00FA6B2B">
              <w:rPr>
                <w:rFonts w:ascii="Arial" w:hAnsi="Arial" w:cs="Arial"/>
                <w:noProof/>
                <w:webHidden/>
                <w:sz w:val="22"/>
                <w:szCs w:val="22"/>
              </w:rPr>
              <w:fldChar w:fldCharType="end"/>
            </w:r>
          </w:hyperlink>
        </w:p>
        <w:p w14:paraId="6FC4FFB0" w14:textId="01EC2791" w:rsidR="00FA6B2B" w:rsidRPr="00FA6B2B" w:rsidRDefault="00000000" w:rsidP="00FA6B2B">
          <w:pPr>
            <w:pStyle w:val="TOC2"/>
            <w:tabs>
              <w:tab w:val="right" w:leader="dot" w:pos="8268"/>
            </w:tabs>
            <w:spacing w:before="0" w:line="360" w:lineRule="auto"/>
            <w:contextualSpacing/>
            <w:rPr>
              <w:rFonts w:ascii="Arial" w:hAnsi="Arial" w:cs="Arial"/>
              <w:b w:val="0"/>
              <w:bCs w:val="0"/>
              <w:noProof/>
            </w:rPr>
          </w:pPr>
          <w:hyperlink w:anchor="_Toc110888667" w:history="1">
            <w:r w:rsidR="00FA6B2B" w:rsidRPr="00FA6B2B">
              <w:rPr>
                <w:rStyle w:val="Hyperlink"/>
                <w:rFonts w:ascii="Arial" w:hAnsi="Arial" w:cs="Arial"/>
                <w:b w:val="0"/>
                <w:bCs w:val="0"/>
                <w:noProof/>
              </w:rPr>
              <w:t>Management by Objectives (MBO)</w:t>
            </w:r>
            <w:r w:rsidR="00FA6B2B" w:rsidRPr="00FA6B2B">
              <w:rPr>
                <w:rFonts w:ascii="Arial" w:hAnsi="Arial" w:cs="Arial"/>
                <w:b w:val="0"/>
                <w:bCs w:val="0"/>
                <w:noProof/>
                <w:webHidden/>
              </w:rPr>
              <w:tab/>
            </w:r>
            <w:r w:rsidR="00FA6B2B" w:rsidRPr="00FA6B2B">
              <w:rPr>
                <w:rFonts w:ascii="Arial" w:hAnsi="Arial" w:cs="Arial"/>
                <w:b w:val="0"/>
                <w:bCs w:val="0"/>
                <w:noProof/>
                <w:webHidden/>
              </w:rPr>
              <w:fldChar w:fldCharType="begin"/>
            </w:r>
            <w:r w:rsidR="00FA6B2B" w:rsidRPr="00FA6B2B">
              <w:rPr>
                <w:rFonts w:ascii="Arial" w:hAnsi="Arial" w:cs="Arial"/>
                <w:b w:val="0"/>
                <w:bCs w:val="0"/>
                <w:noProof/>
                <w:webHidden/>
              </w:rPr>
              <w:instrText xml:space="preserve"> PAGEREF _Toc110888667 \h </w:instrText>
            </w:r>
            <w:r w:rsidR="00FA6B2B" w:rsidRPr="00FA6B2B">
              <w:rPr>
                <w:rFonts w:ascii="Arial" w:hAnsi="Arial" w:cs="Arial"/>
                <w:b w:val="0"/>
                <w:bCs w:val="0"/>
                <w:noProof/>
                <w:webHidden/>
              </w:rPr>
            </w:r>
            <w:r w:rsidR="00FA6B2B" w:rsidRPr="00FA6B2B">
              <w:rPr>
                <w:rFonts w:ascii="Arial" w:hAnsi="Arial" w:cs="Arial"/>
                <w:b w:val="0"/>
                <w:bCs w:val="0"/>
                <w:noProof/>
                <w:webHidden/>
              </w:rPr>
              <w:fldChar w:fldCharType="separate"/>
            </w:r>
            <w:r w:rsidR="00FA6B2B" w:rsidRPr="00FA6B2B">
              <w:rPr>
                <w:rFonts w:ascii="Arial" w:hAnsi="Arial" w:cs="Arial"/>
                <w:b w:val="0"/>
                <w:bCs w:val="0"/>
                <w:noProof/>
                <w:webHidden/>
              </w:rPr>
              <w:t>7</w:t>
            </w:r>
            <w:r w:rsidR="00FA6B2B" w:rsidRPr="00FA6B2B">
              <w:rPr>
                <w:rFonts w:ascii="Arial" w:hAnsi="Arial" w:cs="Arial"/>
                <w:b w:val="0"/>
                <w:bCs w:val="0"/>
                <w:noProof/>
                <w:webHidden/>
              </w:rPr>
              <w:fldChar w:fldCharType="end"/>
            </w:r>
          </w:hyperlink>
        </w:p>
        <w:p w14:paraId="7391E71D" w14:textId="74D13952" w:rsidR="00FA6B2B" w:rsidRPr="00FA6B2B" w:rsidRDefault="00000000" w:rsidP="00FA6B2B">
          <w:pPr>
            <w:pStyle w:val="TOC3"/>
            <w:tabs>
              <w:tab w:val="right" w:leader="dot" w:pos="8268"/>
            </w:tabs>
            <w:spacing w:line="360" w:lineRule="auto"/>
            <w:contextualSpacing/>
            <w:rPr>
              <w:rFonts w:ascii="Arial" w:hAnsi="Arial" w:cs="Arial"/>
              <w:noProof/>
              <w:sz w:val="22"/>
              <w:szCs w:val="22"/>
            </w:rPr>
          </w:pPr>
          <w:hyperlink w:anchor="_Toc110888668" w:history="1">
            <w:r w:rsidR="00FA6B2B" w:rsidRPr="00FA6B2B">
              <w:rPr>
                <w:rStyle w:val="Hyperlink"/>
                <w:rFonts w:ascii="Arial" w:hAnsi="Arial" w:cs="Arial"/>
                <w:noProof/>
                <w:sz w:val="22"/>
                <w:szCs w:val="22"/>
              </w:rPr>
              <w:t>Benefits of MBO</w:t>
            </w:r>
            <w:r w:rsidR="00FA6B2B" w:rsidRPr="00FA6B2B">
              <w:rPr>
                <w:rFonts w:ascii="Arial" w:hAnsi="Arial" w:cs="Arial"/>
                <w:noProof/>
                <w:webHidden/>
                <w:sz w:val="22"/>
                <w:szCs w:val="22"/>
              </w:rPr>
              <w:tab/>
            </w:r>
            <w:r w:rsidR="00FA6B2B" w:rsidRPr="00FA6B2B">
              <w:rPr>
                <w:rFonts w:ascii="Arial" w:hAnsi="Arial" w:cs="Arial"/>
                <w:noProof/>
                <w:webHidden/>
                <w:sz w:val="22"/>
                <w:szCs w:val="22"/>
              </w:rPr>
              <w:fldChar w:fldCharType="begin"/>
            </w:r>
            <w:r w:rsidR="00FA6B2B" w:rsidRPr="00FA6B2B">
              <w:rPr>
                <w:rFonts w:ascii="Arial" w:hAnsi="Arial" w:cs="Arial"/>
                <w:noProof/>
                <w:webHidden/>
                <w:sz w:val="22"/>
                <w:szCs w:val="22"/>
              </w:rPr>
              <w:instrText xml:space="preserve"> PAGEREF _Toc110888668 \h </w:instrText>
            </w:r>
            <w:r w:rsidR="00FA6B2B" w:rsidRPr="00FA6B2B">
              <w:rPr>
                <w:rFonts w:ascii="Arial" w:hAnsi="Arial" w:cs="Arial"/>
                <w:noProof/>
                <w:webHidden/>
                <w:sz w:val="22"/>
                <w:szCs w:val="22"/>
              </w:rPr>
            </w:r>
            <w:r w:rsidR="00FA6B2B" w:rsidRPr="00FA6B2B">
              <w:rPr>
                <w:rFonts w:ascii="Arial" w:hAnsi="Arial" w:cs="Arial"/>
                <w:noProof/>
                <w:webHidden/>
                <w:sz w:val="22"/>
                <w:szCs w:val="22"/>
              </w:rPr>
              <w:fldChar w:fldCharType="separate"/>
            </w:r>
            <w:r w:rsidR="00FA6B2B" w:rsidRPr="00FA6B2B">
              <w:rPr>
                <w:rFonts w:ascii="Arial" w:hAnsi="Arial" w:cs="Arial"/>
                <w:noProof/>
                <w:webHidden/>
                <w:sz w:val="22"/>
                <w:szCs w:val="22"/>
              </w:rPr>
              <w:t>8</w:t>
            </w:r>
            <w:r w:rsidR="00FA6B2B" w:rsidRPr="00FA6B2B">
              <w:rPr>
                <w:rFonts w:ascii="Arial" w:hAnsi="Arial" w:cs="Arial"/>
                <w:noProof/>
                <w:webHidden/>
                <w:sz w:val="22"/>
                <w:szCs w:val="22"/>
              </w:rPr>
              <w:fldChar w:fldCharType="end"/>
            </w:r>
          </w:hyperlink>
        </w:p>
        <w:p w14:paraId="3F5C3E31" w14:textId="130BFE97" w:rsidR="00FA6B2B" w:rsidRPr="00FA6B2B" w:rsidRDefault="00000000" w:rsidP="00FA6B2B">
          <w:pPr>
            <w:pStyle w:val="TOC3"/>
            <w:tabs>
              <w:tab w:val="right" w:leader="dot" w:pos="8268"/>
            </w:tabs>
            <w:spacing w:line="360" w:lineRule="auto"/>
            <w:contextualSpacing/>
            <w:rPr>
              <w:rFonts w:ascii="Arial" w:hAnsi="Arial" w:cs="Arial"/>
              <w:noProof/>
              <w:sz w:val="22"/>
              <w:szCs w:val="22"/>
            </w:rPr>
          </w:pPr>
          <w:hyperlink w:anchor="_Toc110888669" w:history="1">
            <w:r w:rsidR="00FA6B2B" w:rsidRPr="00FA6B2B">
              <w:rPr>
                <w:rStyle w:val="Hyperlink"/>
                <w:rFonts w:ascii="Arial" w:hAnsi="Arial" w:cs="Arial"/>
                <w:noProof/>
                <w:sz w:val="22"/>
                <w:szCs w:val="22"/>
              </w:rPr>
              <w:t>Limitations of MBO</w:t>
            </w:r>
            <w:r w:rsidR="00FA6B2B" w:rsidRPr="00FA6B2B">
              <w:rPr>
                <w:rFonts w:ascii="Arial" w:hAnsi="Arial" w:cs="Arial"/>
                <w:noProof/>
                <w:webHidden/>
                <w:sz w:val="22"/>
                <w:szCs w:val="22"/>
              </w:rPr>
              <w:tab/>
            </w:r>
            <w:r w:rsidR="00FA6B2B" w:rsidRPr="00FA6B2B">
              <w:rPr>
                <w:rFonts w:ascii="Arial" w:hAnsi="Arial" w:cs="Arial"/>
                <w:noProof/>
                <w:webHidden/>
                <w:sz w:val="22"/>
                <w:szCs w:val="22"/>
              </w:rPr>
              <w:fldChar w:fldCharType="begin"/>
            </w:r>
            <w:r w:rsidR="00FA6B2B" w:rsidRPr="00FA6B2B">
              <w:rPr>
                <w:rFonts w:ascii="Arial" w:hAnsi="Arial" w:cs="Arial"/>
                <w:noProof/>
                <w:webHidden/>
                <w:sz w:val="22"/>
                <w:szCs w:val="22"/>
              </w:rPr>
              <w:instrText xml:space="preserve"> PAGEREF _Toc110888669 \h </w:instrText>
            </w:r>
            <w:r w:rsidR="00FA6B2B" w:rsidRPr="00FA6B2B">
              <w:rPr>
                <w:rFonts w:ascii="Arial" w:hAnsi="Arial" w:cs="Arial"/>
                <w:noProof/>
                <w:webHidden/>
                <w:sz w:val="22"/>
                <w:szCs w:val="22"/>
              </w:rPr>
            </w:r>
            <w:r w:rsidR="00FA6B2B" w:rsidRPr="00FA6B2B">
              <w:rPr>
                <w:rFonts w:ascii="Arial" w:hAnsi="Arial" w:cs="Arial"/>
                <w:noProof/>
                <w:webHidden/>
                <w:sz w:val="22"/>
                <w:szCs w:val="22"/>
              </w:rPr>
              <w:fldChar w:fldCharType="separate"/>
            </w:r>
            <w:r w:rsidR="00FA6B2B" w:rsidRPr="00FA6B2B">
              <w:rPr>
                <w:rFonts w:ascii="Arial" w:hAnsi="Arial" w:cs="Arial"/>
                <w:noProof/>
                <w:webHidden/>
                <w:sz w:val="22"/>
                <w:szCs w:val="22"/>
              </w:rPr>
              <w:t>8</w:t>
            </w:r>
            <w:r w:rsidR="00FA6B2B" w:rsidRPr="00FA6B2B">
              <w:rPr>
                <w:rFonts w:ascii="Arial" w:hAnsi="Arial" w:cs="Arial"/>
                <w:noProof/>
                <w:webHidden/>
                <w:sz w:val="22"/>
                <w:szCs w:val="22"/>
              </w:rPr>
              <w:fldChar w:fldCharType="end"/>
            </w:r>
          </w:hyperlink>
        </w:p>
        <w:p w14:paraId="50CAC4FA" w14:textId="41BE17E5" w:rsidR="00FA6B2B" w:rsidRPr="00FA6B2B" w:rsidRDefault="00000000" w:rsidP="00FA6B2B">
          <w:pPr>
            <w:pStyle w:val="TOC1"/>
            <w:spacing w:before="0" w:line="360" w:lineRule="auto"/>
            <w:contextualSpacing/>
            <w:rPr>
              <w:rFonts w:ascii="Arial" w:hAnsi="Arial" w:cs="Arial"/>
              <w:b w:val="0"/>
              <w:bCs w:val="0"/>
              <w:i w:val="0"/>
              <w:iCs w:val="0"/>
              <w:noProof/>
              <w:sz w:val="22"/>
              <w:szCs w:val="22"/>
            </w:rPr>
          </w:pPr>
          <w:hyperlink w:anchor="_Toc110888670" w:history="1">
            <w:r w:rsidR="00FA6B2B" w:rsidRPr="00FA6B2B">
              <w:rPr>
                <w:rStyle w:val="Hyperlink"/>
                <w:rFonts w:ascii="Arial" w:hAnsi="Arial" w:cs="Arial"/>
                <w:b w:val="0"/>
                <w:bCs w:val="0"/>
                <w:i w:val="0"/>
                <w:iCs w:val="0"/>
                <w:noProof/>
                <w:sz w:val="22"/>
                <w:szCs w:val="22"/>
              </w:rPr>
              <w:t>PDP Using SMART Objectives</w:t>
            </w:r>
            <w:r w:rsidR="00FA6B2B" w:rsidRPr="00FA6B2B">
              <w:rPr>
                <w:rFonts w:ascii="Arial" w:hAnsi="Arial" w:cs="Arial"/>
                <w:b w:val="0"/>
                <w:bCs w:val="0"/>
                <w:i w:val="0"/>
                <w:iCs w:val="0"/>
                <w:noProof/>
                <w:webHidden/>
                <w:sz w:val="22"/>
                <w:szCs w:val="22"/>
              </w:rPr>
              <w:tab/>
            </w:r>
            <w:r w:rsidR="00FA6B2B" w:rsidRPr="00FA6B2B">
              <w:rPr>
                <w:rFonts w:ascii="Arial" w:hAnsi="Arial" w:cs="Arial"/>
                <w:b w:val="0"/>
                <w:bCs w:val="0"/>
                <w:i w:val="0"/>
                <w:iCs w:val="0"/>
                <w:noProof/>
                <w:webHidden/>
                <w:sz w:val="22"/>
                <w:szCs w:val="22"/>
              </w:rPr>
              <w:fldChar w:fldCharType="begin"/>
            </w:r>
            <w:r w:rsidR="00FA6B2B" w:rsidRPr="00FA6B2B">
              <w:rPr>
                <w:rFonts w:ascii="Arial" w:hAnsi="Arial" w:cs="Arial"/>
                <w:b w:val="0"/>
                <w:bCs w:val="0"/>
                <w:i w:val="0"/>
                <w:iCs w:val="0"/>
                <w:noProof/>
                <w:webHidden/>
                <w:sz w:val="22"/>
                <w:szCs w:val="22"/>
              </w:rPr>
              <w:instrText xml:space="preserve"> PAGEREF _Toc110888670 \h </w:instrText>
            </w:r>
            <w:r w:rsidR="00FA6B2B" w:rsidRPr="00FA6B2B">
              <w:rPr>
                <w:rFonts w:ascii="Arial" w:hAnsi="Arial" w:cs="Arial"/>
                <w:b w:val="0"/>
                <w:bCs w:val="0"/>
                <w:i w:val="0"/>
                <w:iCs w:val="0"/>
                <w:noProof/>
                <w:webHidden/>
                <w:sz w:val="22"/>
                <w:szCs w:val="22"/>
              </w:rPr>
            </w:r>
            <w:r w:rsidR="00FA6B2B" w:rsidRPr="00FA6B2B">
              <w:rPr>
                <w:rFonts w:ascii="Arial" w:hAnsi="Arial" w:cs="Arial"/>
                <w:b w:val="0"/>
                <w:bCs w:val="0"/>
                <w:i w:val="0"/>
                <w:iCs w:val="0"/>
                <w:noProof/>
                <w:webHidden/>
                <w:sz w:val="22"/>
                <w:szCs w:val="22"/>
              </w:rPr>
              <w:fldChar w:fldCharType="separate"/>
            </w:r>
            <w:r w:rsidR="00FA6B2B" w:rsidRPr="00FA6B2B">
              <w:rPr>
                <w:rFonts w:ascii="Arial" w:hAnsi="Arial" w:cs="Arial"/>
                <w:b w:val="0"/>
                <w:bCs w:val="0"/>
                <w:i w:val="0"/>
                <w:iCs w:val="0"/>
                <w:noProof/>
                <w:webHidden/>
                <w:sz w:val="22"/>
                <w:szCs w:val="22"/>
              </w:rPr>
              <w:t>8</w:t>
            </w:r>
            <w:r w:rsidR="00FA6B2B" w:rsidRPr="00FA6B2B">
              <w:rPr>
                <w:rFonts w:ascii="Arial" w:hAnsi="Arial" w:cs="Arial"/>
                <w:b w:val="0"/>
                <w:bCs w:val="0"/>
                <w:i w:val="0"/>
                <w:iCs w:val="0"/>
                <w:noProof/>
                <w:webHidden/>
                <w:sz w:val="22"/>
                <w:szCs w:val="22"/>
              </w:rPr>
              <w:fldChar w:fldCharType="end"/>
            </w:r>
          </w:hyperlink>
        </w:p>
        <w:p w14:paraId="0DF3893C" w14:textId="7675CF53" w:rsidR="00FA6B2B" w:rsidRPr="00FA6B2B" w:rsidRDefault="00000000" w:rsidP="00FA6B2B">
          <w:pPr>
            <w:pStyle w:val="TOC1"/>
            <w:spacing w:before="0" w:line="360" w:lineRule="auto"/>
            <w:contextualSpacing/>
            <w:rPr>
              <w:rFonts w:ascii="Arial" w:hAnsi="Arial" w:cs="Arial"/>
              <w:b w:val="0"/>
              <w:bCs w:val="0"/>
              <w:i w:val="0"/>
              <w:iCs w:val="0"/>
              <w:noProof/>
              <w:sz w:val="22"/>
              <w:szCs w:val="22"/>
            </w:rPr>
          </w:pPr>
          <w:hyperlink w:anchor="_Toc110888671" w:history="1">
            <w:r w:rsidR="00FA6B2B" w:rsidRPr="00FA6B2B">
              <w:rPr>
                <w:rStyle w:val="Hyperlink"/>
                <w:rFonts w:ascii="Arial" w:hAnsi="Arial" w:cs="Arial"/>
                <w:b w:val="0"/>
                <w:bCs w:val="0"/>
                <w:i w:val="0"/>
                <w:iCs w:val="0"/>
                <w:noProof/>
                <w:sz w:val="22"/>
                <w:szCs w:val="22"/>
              </w:rPr>
              <w:t>Conclusion</w:t>
            </w:r>
            <w:r w:rsidR="00FA6B2B" w:rsidRPr="00FA6B2B">
              <w:rPr>
                <w:rFonts w:ascii="Arial" w:hAnsi="Arial" w:cs="Arial"/>
                <w:b w:val="0"/>
                <w:bCs w:val="0"/>
                <w:i w:val="0"/>
                <w:iCs w:val="0"/>
                <w:noProof/>
                <w:webHidden/>
                <w:sz w:val="22"/>
                <w:szCs w:val="22"/>
              </w:rPr>
              <w:tab/>
            </w:r>
            <w:r w:rsidR="00FA6B2B" w:rsidRPr="00FA6B2B">
              <w:rPr>
                <w:rFonts w:ascii="Arial" w:hAnsi="Arial" w:cs="Arial"/>
                <w:b w:val="0"/>
                <w:bCs w:val="0"/>
                <w:i w:val="0"/>
                <w:iCs w:val="0"/>
                <w:noProof/>
                <w:webHidden/>
                <w:sz w:val="22"/>
                <w:szCs w:val="22"/>
              </w:rPr>
              <w:fldChar w:fldCharType="begin"/>
            </w:r>
            <w:r w:rsidR="00FA6B2B" w:rsidRPr="00FA6B2B">
              <w:rPr>
                <w:rFonts w:ascii="Arial" w:hAnsi="Arial" w:cs="Arial"/>
                <w:b w:val="0"/>
                <w:bCs w:val="0"/>
                <w:i w:val="0"/>
                <w:iCs w:val="0"/>
                <w:noProof/>
                <w:webHidden/>
                <w:sz w:val="22"/>
                <w:szCs w:val="22"/>
              </w:rPr>
              <w:instrText xml:space="preserve"> PAGEREF _Toc110888671 \h </w:instrText>
            </w:r>
            <w:r w:rsidR="00FA6B2B" w:rsidRPr="00FA6B2B">
              <w:rPr>
                <w:rFonts w:ascii="Arial" w:hAnsi="Arial" w:cs="Arial"/>
                <w:b w:val="0"/>
                <w:bCs w:val="0"/>
                <w:i w:val="0"/>
                <w:iCs w:val="0"/>
                <w:noProof/>
                <w:webHidden/>
                <w:sz w:val="22"/>
                <w:szCs w:val="22"/>
              </w:rPr>
            </w:r>
            <w:r w:rsidR="00FA6B2B" w:rsidRPr="00FA6B2B">
              <w:rPr>
                <w:rFonts w:ascii="Arial" w:hAnsi="Arial" w:cs="Arial"/>
                <w:b w:val="0"/>
                <w:bCs w:val="0"/>
                <w:i w:val="0"/>
                <w:iCs w:val="0"/>
                <w:noProof/>
                <w:webHidden/>
                <w:sz w:val="22"/>
                <w:szCs w:val="22"/>
              </w:rPr>
              <w:fldChar w:fldCharType="separate"/>
            </w:r>
            <w:r w:rsidR="00FA6B2B" w:rsidRPr="00FA6B2B">
              <w:rPr>
                <w:rFonts w:ascii="Arial" w:hAnsi="Arial" w:cs="Arial"/>
                <w:b w:val="0"/>
                <w:bCs w:val="0"/>
                <w:i w:val="0"/>
                <w:iCs w:val="0"/>
                <w:noProof/>
                <w:webHidden/>
                <w:sz w:val="22"/>
                <w:szCs w:val="22"/>
              </w:rPr>
              <w:t>11</w:t>
            </w:r>
            <w:r w:rsidR="00FA6B2B" w:rsidRPr="00FA6B2B">
              <w:rPr>
                <w:rFonts w:ascii="Arial" w:hAnsi="Arial" w:cs="Arial"/>
                <w:b w:val="0"/>
                <w:bCs w:val="0"/>
                <w:i w:val="0"/>
                <w:iCs w:val="0"/>
                <w:noProof/>
                <w:webHidden/>
                <w:sz w:val="22"/>
                <w:szCs w:val="22"/>
              </w:rPr>
              <w:fldChar w:fldCharType="end"/>
            </w:r>
          </w:hyperlink>
        </w:p>
        <w:p w14:paraId="52E4712D" w14:textId="62F56C14" w:rsidR="00FA6B2B" w:rsidRPr="00FA6B2B" w:rsidRDefault="00000000" w:rsidP="00FA6B2B">
          <w:pPr>
            <w:pStyle w:val="TOC1"/>
            <w:spacing w:before="0" w:line="360" w:lineRule="auto"/>
            <w:contextualSpacing/>
            <w:rPr>
              <w:rFonts w:ascii="Arial" w:hAnsi="Arial" w:cs="Arial"/>
              <w:b w:val="0"/>
              <w:bCs w:val="0"/>
              <w:i w:val="0"/>
              <w:iCs w:val="0"/>
              <w:noProof/>
              <w:sz w:val="22"/>
              <w:szCs w:val="22"/>
            </w:rPr>
          </w:pPr>
          <w:hyperlink w:anchor="_Toc110888672" w:history="1">
            <w:r w:rsidR="00FA6B2B" w:rsidRPr="00FA6B2B">
              <w:rPr>
                <w:rStyle w:val="Hyperlink"/>
                <w:rFonts w:ascii="Arial" w:hAnsi="Arial" w:cs="Arial"/>
                <w:b w:val="0"/>
                <w:bCs w:val="0"/>
                <w:i w:val="0"/>
                <w:iCs w:val="0"/>
                <w:noProof/>
                <w:sz w:val="22"/>
                <w:szCs w:val="22"/>
              </w:rPr>
              <w:t>Recommendation</w:t>
            </w:r>
            <w:r w:rsidR="00FA6B2B" w:rsidRPr="00FA6B2B">
              <w:rPr>
                <w:rFonts w:ascii="Arial" w:hAnsi="Arial" w:cs="Arial"/>
                <w:b w:val="0"/>
                <w:bCs w:val="0"/>
                <w:i w:val="0"/>
                <w:iCs w:val="0"/>
                <w:noProof/>
                <w:webHidden/>
                <w:sz w:val="22"/>
                <w:szCs w:val="22"/>
              </w:rPr>
              <w:tab/>
            </w:r>
            <w:r w:rsidR="00FA6B2B" w:rsidRPr="00FA6B2B">
              <w:rPr>
                <w:rFonts w:ascii="Arial" w:hAnsi="Arial" w:cs="Arial"/>
                <w:b w:val="0"/>
                <w:bCs w:val="0"/>
                <w:i w:val="0"/>
                <w:iCs w:val="0"/>
                <w:noProof/>
                <w:webHidden/>
                <w:sz w:val="22"/>
                <w:szCs w:val="22"/>
              </w:rPr>
              <w:fldChar w:fldCharType="begin"/>
            </w:r>
            <w:r w:rsidR="00FA6B2B" w:rsidRPr="00FA6B2B">
              <w:rPr>
                <w:rFonts w:ascii="Arial" w:hAnsi="Arial" w:cs="Arial"/>
                <w:b w:val="0"/>
                <w:bCs w:val="0"/>
                <w:i w:val="0"/>
                <w:iCs w:val="0"/>
                <w:noProof/>
                <w:webHidden/>
                <w:sz w:val="22"/>
                <w:szCs w:val="22"/>
              </w:rPr>
              <w:instrText xml:space="preserve"> PAGEREF _Toc110888672 \h </w:instrText>
            </w:r>
            <w:r w:rsidR="00FA6B2B" w:rsidRPr="00FA6B2B">
              <w:rPr>
                <w:rFonts w:ascii="Arial" w:hAnsi="Arial" w:cs="Arial"/>
                <w:b w:val="0"/>
                <w:bCs w:val="0"/>
                <w:i w:val="0"/>
                <w:iCs w:val="0"/>
                <w:noProof/>
                <w:webHidden/>
                <w:sz w:val="22"/>
                <w:szCs w:val="22"/>
              </w:rPr>
            </w:r>
            <w:r w:rsidR="00FA6B2B" w:rsidRPr="00FA6B2B">
              <w:rPr>
                <w:rFonts w:ascii="Arial" w:hAnsi="Arial" w:cs="Arial"/>
                <w:b w:val="0"/>
                <w:bCs w:val="0"/>
                <w:i w:val="0"/>
                <w:iCs w:val="0"/>
                <w:noProof/>
                <w:webHidden/>
                <w:sz w:val="22"/>
                <w:szCs w:val="22"/>
              </w:rPr>
              <w:fldChar w:fldCharType="separate"/>
            </w:r>
            <w:r w:rsidR="00FA6B2B" w:rsidRPr="00FA6B2B">
              <w:rPr>
                <w:rFonts w:ascii="Arial" w:hAnsi="Arial" w:cs="Arial"/>
                <w:b w:val="0"/>
                <w:bCs w:val="0"/>
                <w:i w:val="0"/>
                <w:iCs w:val="0"/>
                <w:noProof/>
                <w:webHidden/>
                <w:sz w:val="22"/>
                <w:szCs w:val="22"/>
              </w:rPr>
              <w:t>11</w:t>
            </w:r>
            <w:r w:rsidR="00FA6B2B" w:rsidRPr="00FA6B2B">
              <w:rPr>
                <w:rFonts w:ascii="Arial" w:hAnsi="Arial" w:cs="Arial"/>
                <w:b w:val="0"/>
                <w:bCs w:val="0"/>
                <w:i w:val="0"/>
                <w:iCs w:val="0"/>
                <w:noProof/>
                <w:webHidden/>
                <w:sz w:val="22"/>
                <w:szCs w:val="22"/>
              </w:rPr>
              <w:fldChar w:fldCharType="end"/>
            </w:r>
          </w:hyperlink>
        </w:p>
        <w:p w14:paraId="20D6B5E6" w14:textId="70925BA9" w:rsidR="00FA6B2B" w:rsidRPr="00FA6B2B" w:rsidRDefault="00000000" w:rsidP="00FA6B2B">
          <w:pPr>
            <w:pStyle w:val="TOC1"/>
            <w:spacing w:before="0" w:line="360" w:lineRule="auto"/>
            <w:contextualSpacing/>
            <w:rPr>
              <w:rFonts w:ascii="Arial" w:hAnsi="Arial" w:cs="Arial"/>
              <w:b w:val="0"/>
              <w:bCs w:val="0"/>
              <w:i w:val="0"/>
              <w:iCs w:val="0"/>
              <w:noProof/>
              <w:sz w:val="22"/>
              <w:szCs w:val="22"/>
            </w:rPr>
          </w:pPr>
          <w:hyperlink w:anchor="_Toc110888673" w:history="1">
            <w:r w:rsidR="00FA6B2B" w:rsidRPr="00FA6B2B">
              <w:rPr>
                <w:rStyle w:val="Hyperlink"/>
                <w:rFonts w:ascii="Arial" w:hAnsi="Arial" w:cs="Arial"/>
                <w:b w:val="0"/>
                <w:bCs w:val="0"/>
                <w:i w:val="0"/>
                <w:iCs w:val="0"/>
                <w:noProof/>
                <w:sz w:val="22"/>
                <w:szCs w:val="22"/>
              </w:rPr>
              <w:t>References</w:t>
            </w:r>
            <w:r w:rsidR="00FA6B2B" w:rsidRPr="00FA6B2B">
              <w:rPr>
                <w:rFonts w:ascii="Arial" w:hAnsi="Arial" w:cs="Arial"/>
                <w:b w:val="0"/>
                <w:bCs w:val="0"/>
                <w:i w:val="0"/>
                <w:iCs w:val="0"/>
                <w:noProof/>
                <w:webHidden/>
                <w:sz w:val="22"/>
                <w:szCs w:val="22"/>
              </w:rPr>
              <w:tab/>
            </w:r>
            <w:r w:rsidR="00FA6B2B" w:rsidRPr="00FA6B2B">
              <w:rPr>
                <w:rFonts w:ascii="Arial" w:hAnsi="Arial" w:cs="Arial"/>
                <w:b w:val="0"/>
                <w:bCs w:val="0"/>
                <w:i w:val="0"/>
                <w:iCs w:val="0"/>
                <w:noProof/>
                <w:webHidden/>
                <w:sz w:val="22"/>
                <w:szCs w:val="22"/>
              </w:rPr>
              <w:fldChar w:fldCharType="begin"/>
            </w:r>
            <w:r w:rsidR="00FA6B2B" w:rsidRPr="00FA6B2B">
              <w:rPr>
                <w:rFonts w:ascii="Arial" w:hAnsi="Arial" w:cs="Arial"/>
                <w:b w:val="0"/>
                <w:bCs w:val="0"/>
                <w:i w:val="0"/>
                <w:iCs w:val="0"/>
                <w:noProof/>
                <w:webHidden/>
                <w:sz w:val="22"/>
                <w:szCs w:val="22"/>
              </w:rPr>
              <w:instrText xml:space="preserve"> PAGEREF _Toc110888673 \h </w:instrText>
            </w:r>
            <w:r w:rsidR="00FA6B2B" w:rsidRPr="00FA6B2B">
              <w:rPr>
                <w:rFonts w:ascii="Arial" w:hAnsi="Arial" w:cs="Arial"/>
                <w:b w:val="0"/>
                <w:bCs w:val="0"/>
                <w:i w:val="0"/>
                <w:iCs w:val="0"/>
                <w:noProof/>
                <w:webHidden/>
                <w:sz w:val="22"/>
                <w:szCs w:val="22"/>
              </w:rPr>
            </w:r>
            <w:r w:rsidR="00FA6B2B" w:rsidRPr="00FA6B2B">
              <w:rPr>
                <w:rFonts w:ascii="Arial" w:hAnsi="Arial" w:cs="Arial"/>
                <w:b w:val="0"/>
                <w:bCs w:val="0"/>
                <w:i w:val="0"/>
                <w:iCs w:val="0"/>
                <w:noProof/>
                <w:webHidden/>
                <w:sz w:val="22"/>
                <w:szCs w:val="22"/>
              </w:rPr>
              <w:fldChar w:fldCharType="separate"/>
            </w:r>
            <w:r w:rsidR="00FA6B2B" w:rsidRPr="00FA6B2B">
              <w:rPr>
                <w:rFonts w:ascii="Arial" w:hAnsi="Arial" w:cs="Arial"/>
                <w:b w:val="0"/>
                <w:bCs w:val="0"/>
                <w:i w:val="0"/>
                <w:iCs w:val="0"/>
                <w:noProof/>
                <w:webHidden/>
                <w:sz w:val="22"/>
                <w:szCs w:val="22"/>
              </w:rPr>
              <w:t>12</w:t>
            </w:r>
            <w:r w:rsidR="00FA6B2B" w:rsidRPr="00FA6B2B">
              <w:rPr>
                <w:rFonts w:ascii="Arial" w:hAnsi="Arial" w:cs="Arial"/>
                <w:b w:val="0"/>
                <w:bCs w:val="0"/>
                <w:i w:val="0"/>
                <w:iCs w:val="0"/>
                <w:noProof/>
                <w:webHidden/>
                <w:sz w:val="22"/>
                <w:szCs w:val="22"/>
              </w:rPr>
              <w:fldChar w:fldCharType="end"/>
            </w:r>
          </w:hyperlink>
        </w:p>
        <w:p w14:paraId="63E3BC14" w14:textId="39D35DBA" w:rsidR="00FA6B2B" w:rsidRDefault="00FA6B2B">
          <w:r>
            <w:rPr>
              <w:b/>
              <w:bCs/>
              <w:noProof/>
            </w:rPr>
            <w:fldChar w:fldCharType="end"/>
          </w:r>
        </w:p>
      </w:sdtContent>
    </w:sdt>
    <w:p w14:paraId="1141E0D9" w14:textId="77777777" w:rsidR="00FA6B2B" w:rsidRDefault="00FA6B2B">
      <w:pPr>
        <w:rPr>
          <w:rFonts w:ascii="Arial" w:hAnsi="Arial" w:cs="Arial"/>
          <w:bCs/>
          <w:color w:val="000000" w:themeColor="text1"/>
        </w:rPr>
      </w:pPr>
      <w:r>
        <w:rPr>
          <w:rFonts w:ascii="Arial" w:hAnsi="Arial" w:cs="Arial"/>
          <w:bCs/>
          <w:color w:val="000000" w:themeColor="text1"/>
        </w:rPr>
        <w:br w:type="page"/>
      </w:r>
    </w:p>
    <w:p w14:paraId="1161B79A" w14:textId="4BFBADA8" w:rsidR="008E5409" w:rsidRPr="008E5409" w:rsidRDefault="008E5409" w:rsidP="008E5409">
      <w:pPr>
        <w:spacing w:after="0" w:line="360" w:lineRule="auto"/>
        <w:contextualSpacing/>
        <w:jc w:val="center"/>
        <w:rPr>
          <w:rFonts w:ascii="Arial" w:hAnsi="Arial" w:cs="Arial"/>
          <w:bCs/>
          <w:color w:val="000000" w:themeColor="text1"/>
        </w:rPr>
      </w:pPr>
      <w:r w:rsidRPr="008E5409">
        <w:rPr>
          <w:rFonts w:ascii="Arial" w:hAnsi="Arial" w:cs="Arial"/>
          <w:bCs/>
          <w:color w:val="000000" w:themeColor="text1"/>
        </w:rPr>
        <w:lastRenderedPageBreak/>
        <w:t>Development of a Plan by Meeting the Identified Personal Development Needs and Expectations of Individual Employees</w:t>
      </w:r>
    </w:p>
    <w:p w14:paraId="21B496BA" w14:textId="5F1F124C" w:rsidR="00163DF8" w:rsidRPr="00FA6B2B" w:rsidRDefault="00562089" w:rsidP="00FA6B2B">
      <w:pPr>
        <w:pStyle w:val="Heading1"/>
        <w:spacing w:before="0" w:line="360" w:lineRule="auto"/>
        <w:contextualSpacing/>
        <w:jc w:val="center"/>
        <w:rPr>
          <w:rFonts w:ascii="Arial" w:hAnsi="Arial" w:cs="Arial"/>
          <w:b/>
          <w:color w:val="000000" w:themeColor="text1"/>
          <w:sz w:val="22"/>
          <w:szCs w:val="22"/>
        </w:rPr>
      </w:pPr>
      <w:bookmarkStart w:id="0" w:name="_Toc110888657"/>
      <w:r w:rsidRPr="00FA6B2B">
        <w:rPr>
          <w:rFonts w:ascii="Arial" w:hAnsi="Arial" w:cs="Arial"/>
          <w:color w:val="000000" w:themeColor="text1"/>
          <w:sz w:val="22"/>
          <w:szCs w:val="22"/>
        </w:rPr>
        <w:t>Introduction</w:t>
      </w:r>
      <w:bookmarkEnd w:id="0"/>
    </w:p>
    <w:p w14:paraId="28071FE2" w14:textId="2BCF142A" w:rsidR="00CE7E30" w:rsidRPr="008E5409" w:rsidRDefault="00562089" w:rsidP="008E5409">
      <w:pPr>
        <w:spacing w:after="0" w:line="360" w:lineRule="auto"/>
        <w:ind w:firstLine="720"/>
        <w:contextualSpacing/>
        <w:rPr>
          <w:rFonts w:ascii="Arial" w:hAnsi="Arial" w:cs="Arial"/>
          <w:color w:val="000000" w:themeColor="text1"/>
        </w:rPr>
      </w:pPr>
      <w:r w:rsidRPr="008E5409">
        <w:rPr>
          <w:rFonts w:ascii="Arial" w:hAnsi="Arial" w:cs="Arial"/>
          <w:color w:val="000000" w:themeColor="text1"/>
        </w:rPr>
        <w:t>Digital communication is responsible for the dynamic changes that have continuously happened to people in their workplaces</w:t>
      </w:r>
      <w:r w:rsidR="00135DF2" w:rsidRPr="008E5409">
        <w:rPr>
          <w:rFonts w:ascii="Arial" w:hAnsi="Arial" w:cs="Arial"/>
          <w:color w:val="000000" w:themeColor="text1"/>
        </w:rPr>
        <w:t xml:space="preserve"> (Cichosz, Wallenburg, and Knemeyer, 2020, p. 2</w:t>
      </w:r>
      <w:r w:rsidR="00B8386B">
        <w:rPr>
          <w:rFonts w:ascii="Arial" w:hAnsi="Arial" w:cs="Arial"/>
          <w:color w:val="000000" w:themeColor="text1"/>
        </w:rPr>
        <w:t>10</w:t>
      </w:r>
      <w:r w:rsidR="00135DF2" w:rsidRPr="008E5409">
        <w:rPr>
          <w:rFonts w:ascii="Arial" w:hAnsi="Arial" w:cs="Arial"/>
          <w:color w:val="000000" w:themeColor="text1"/>
        </w:rPr>
        <w:t>)</w:t>
      </w:r>
      <w:r w:rsidRPr="008E5409">
        <w:rPr>
          <w:rFonts w:ascii="Arial" w:hAnsi="Arial" w:cs="Arial"/>
          <w:color w:val="000000" w:themeColor="text1"/>
        </w:rPr>
        <w:t>.</w:t>
      </w:r>
      <w:r w:rsidR="00EE0F5F" w:rsidRPr="008E5409">
        <w:rPr>
          <w:rFonts w:ascii="Arial" w:hAnsi="Arial" w:cs="Arial"/>
          <w:color w:val="000000" w:themeColor="text1"/>
        </w:rPr>
        <w:t xml:space="preserve"> Relation</w:t>
      </w:r>
      <w:r w:rsidR="00EF512E" w:rsidRPr="008E5409">
        <w:rPr>
          <w:rFonts w:ascii="Arial" w:hAnsi="Arial" w:cs="Arial"/>
          <w:color w:val="000000" w:themeColor="text1"/>
        </w:rPr>
        <w:t>ships with</w:t>
      </w:r>
      <w:r w:rsidR="00EE0F5F" w:rsidRPr="008E5409">
        <w:rPr>
          <w:rFonts w:ascii="Arial" w:hAnsi="Arial" w:cs="Arial"/>
          <w:color w:val="000000" w:themeColor="text1"/>
        </w:rPr>
        <w:t xml:space="preserve"> work and relationships at work have both been affected by technology, female education, and even globalisation.</w:t>
      </w:r>
      <w:r w:rsidR="00EF512E" w:rsidRPr="008E5409">
        <w:rPr>
          <w:rFonts w:ascii="Arial" w:hAnsi="Arial" w:cs="Arial"/>
          <w:color w:val="000000" w:themeColor="text1"/>
        </w:rPr>
        <w:t xml:space="preserve"> How effective we are in building meaningful relationships at work has an effect on the delivery of projects and meeting the company</w:t>
      </w:r>
      <w:r w:rsidR="00DB1704">
        <w:rPr>
          <w:rFonts w:ascii="Arial" w:hAnsi="Arial" w:cs="Arial"/>
          <w:color w:val="000000" w:themeColor="text1"/>
        </w:rPr>
        <w:t>’</w:t>
      </w:r>
      <w:r w:rsidR="00EF512E" w:rsidRPr="008E5409">
        <w:rPr>
          <w:rFonts w:ascii="Arial" w:hAnsi="Arial" w:cs="Arial"/>
          <w:color w:val="000000" w:themeColor="text1"/>
        </w:rPr>
        <w:t>s deadlines. Factors that may contribute to solid workplace relations include respect, understanding, addressing issues of differences among employees, and external workplace relationships of colleagues who are stationed outside the working offices</w:t>
      </w:r>
      <w:r w:rsidR="008134EB" w:rsidRPr="008E5409">
        <w:rPr>
          <w:rFonts w:ascii="Arial" w:hAnsi="Arial" w:cs="Arial"/>
          <w:color w:val="000000" w:themeColor="text1"/>
        </w:rPr>
        <w:t xml:space="preserve"> (Chernyak-Hai and Rabenu, 2018, p. 45</w:t>
      </w:r>
      <w:r w:rsidR="00B8386B">
        <w:rPr>
          <w:rFonts w:ascii="Arial" w:hAnsi="Arial" w:cs="Arial"/>
          <w:color w:val="000000" w:themeColor="text1"/>
        </w:rPr>
        <w:t>8</w:t>
      </w:r>
      <w:r w:rsidR="008134EB" w:rsidRPr="008E5409">
        <w:rPr>
          <w:rFonts w:ascii="Arial" w:hAnsi="Arial" w:cs="Arial"/>
          <w:color w:val="000000" w:themeColor="text1"/>
        </w:rPr>
        <w:t>)</w:t>
      </w:r>
      <w:r w:rsidR="00EF512E" w:rsidRPr="008E5409">
        <w:rPr>
          <w:rFonts w:ascii="Arial" w:hAnsi="Arial" w:cs="Arial"/>
          <w:color w:val="000000" w:themeColor="text1"/>
        </w:rPr>
        <w:t>.</w:t>
      </w:r>
      <w:r w:rsidR="0056314B" w:rsidRPr="008E5409">
        <w:rPr>
          <w:rFonts w:ascii="Arial" w:hAnsi="Arial" w:cs="Arial"/>
          <w:color w:val="000000" w:themeColor="text1"/>
        </w:rPr>
        <w:t xml:space="preserve"> The kind of workplace relationships impacts how the employees of an organisation are willing to perform their duties in achieving their goals according to </w:t>
      </w:r>
      <w:r w:rsidR="008D34ED" w:rsidRPr="008E5409">
        <w:rPr>
          <w:rFonts w:ascii="Arial" w:hAnsi="Arial" w:cs="Arial"/>
          <w:color w:val="000000" w:themeColor="text1"/>
        </w:rPr>
        <w:t>the objectives set for the compa</w:t>
      </w:r>
      <w:r w:rsidR="0056314B" w:rsidRPr="008E5409">
        <w:rPr>
          <w:rFonts w:ascii="Arial" w:hAnsi="Arial" w:cs="Arial"/>
          <w:color w:val="000000" w:themeColor="text1"/>
        </w:rPr>
        <w:t>ny.</w:t>
      </w:r>
      <w:r w:rsidR="008D34ED" w:rsidRPr="008E5409">
        <w:rPr>
          <w:rFonts w:ascii="Arial" w:hAnsi="Arial" w:cs="Arial"/>
          <w:color w:val="000000" w:themeColor="text1"/>
        </w:rPr>
        <w:t xml:space="preserve"> </w:t>
      </w:r>
      <w:r w:rsidR="00FF6F02" w:rsidRPr="008E5409">
        <w:rPr>
          <w:rFonts w:ascii="Arial" w:hAnsi="Arial" w:cs="Arial"/>
          <w:color w:val="000000" w:themeColor="text1"/>
        </w:rPr>
        <w:t>How</w:t>
      </w:r>
      <w:r w:rsidR="008D34ED" w:rsidRPr="008E5409">
        <w:rPr>
          <w:rFonts w:ascii="Arial" w:hAnsi="Arial" w:cs="Arial"/>
          <w:color w:val="000000" w:themeColor="text1"/>
        </w:rPr>
        <w:t xml:space="preserve"> well the </w:t>
      </w:r>
      <w:r w:rsidR="00FF6F02" w:rsidRPr="008E5409">
        <w:rPr>
          <w:rFonts w:ascii="Arial" w:hAnsi="Arial" w:cs="Arial"/>
          <w:color w:val="000000" w:themeColor="text1"/>
        </w:rPr>
        <w:t>workforce performs</w:t>
      </w:r>
      <w:r w:rsidR="008D34ED" w:rsidRPr="008E5409">
        <w:rPr>
          <w:rFonts w:ascii="Arial" w:hAnsi="Arial" w:cs="Arial"/>
          <w:color w:val="000000" w:themeColor="text1"/>
        </w:rPr>
        <w:t xml:space="preserve"> in their duties determines the productivity, economic success, and effectiveness of an organisation.</w:t>
      </w:r>
      <w:r w:rsidR="00FF6F02" w:rsidRPr="008E5409">
        <w:rPr>
          <w:rFonts w:ascii="Arial" w:hAnsi="Arial" w:cs="Arial"/>
          <w:color w:val="000000" w:themeColor="text1"/>
        </w:rPr>
        <w:t xml:space="preserve"> </w:t>
      </w:r>
      <w:r w:rsidR="00F70520" w:rsidRPr="008E5409">
        <w:rPr>
          <w:rFonts w:ascii="Arial" w:hAnsi="Arial" w:cs="Arial"/>
          <w:color w:val="000000" w:themeColor="text1"/>
        </w:rPr>
        <w:t xml:space="preserve">Each employee in an organisation is determined to be a human resource in the </w:t>
      </w:r>
      <w:r w:rsidR="00DB1704">
        <w:rPr>
          <w:rFonts w:ascii="Arial" w:hAnsi="Arial" w:cs="Arial"/>
          <w:color w:val="000000" w:themeColor="text1"/>
        </w:rPr>
        <w:t>entity</w:t>
      </w:r>
      <w:r w:rsidR="00F70520" w:rsidRPr="008E5409">
        <w:rPr>
          <w:rFonts w:ascii="Arial" w:hAnsi="Arial" w:cs="Arial"/>
          <w:color w:val="000000" w:themeColor="text1"/>
        </w:rPr>
        <w:t>.</w:t>
      </w:r>
      <w:r w:rsidR="00A2033C" w:rsidRPr="008E5409">
        <w:rPr>
          <w:rFonts w:ascii="Arial" w:hAnsi="Arial" w:cs="Arial"/>
          <w:color w:val="000000" w:themeColor="text1"/>
        </w:rPr>
        <w:t xml:space="preserve"> Therefore, efforts made by every </w:t>
      </w:r>
      <w:r w:rsidR="00DB1704">
        <w:rPr>
          <w:rFonts w:ascii="Arial" w:hAnsi="Arial" w:cs="Arial"/>
          <w:color w:val="000000" w:themeColor="text1"/>
        </w:rPr>
        <w:t>staff member</w:t>
      </w:r>
      <w:r w:rsidR="00A2033C" w:rsidRPr="008E5409">
        <w:rPr>
          <w:rFonts w:ascii="Arial" w:hAnsi="Arial" w:cs="Arial"/>
          <w:color w:val="000000" w:themeColor="text1"/>
        </w:rPr>
        <w:t xml:space="preserve"> in an organisation contribute to the success of the company</w:t>
      </w:r>
      <w:r w:rsidR="002328D5" w:rsidRPr="008E5409">
        <w:rPr>
          <w:rFonts w:ascii="Arial" w:hAnsi="Arial" w:cs="Arial"/>
          <w:color w:val="000000" w:themeColor="text1"/>
        </w:rPr>
        <w:t xml:space="preserve"> (Ariyani and Hidayati, 2018, p. 279)</w:t>
      </w:r>
      <w:r w:rsidR="00A2033C" w:rsidRPr="008E5409">
        <w:rPr>
          <w:rFonts w:ascii="Arial" w:hAnsi="Arial" w:cs="Arial"/>
          <w:color w:val="000000" w:themeColor="text1"/>
        </w:rPr>
        <w:t>.</w:t>
      </w:r>
    </w:p>
    <w:p w14:paraId="345EF16D" w14:textId="693F8E2B" w:rsidR="00FE34A6" w:rsidRPr="008E5409" w:rsidRDefault="00562089" w:rsidP="008E5409">
      <w:pPr>
        <w:spacing w:after="0" w:line="360" w:lineRule="auto"/>
        <w:ind w:firstLine="720"/>
        <w:contextualSpacing/>
        <w:rPr>
          <w:rFonts w:ascii="Arial" w:hAnsi="Arial" w:cs="Arial"/>
          <w:color w:val="000000" w:themeColor="text1"/>
        </w:rPr>
      </w:pPr>
      <w:r w:rsidRPr="008E5409">
        <w:rPr>
          <w:rFonts w:ascii="Arial" w:hAnsi="Arial" w:cs="Arial"/>
          <w:color w:val="000000" w:themeColor="text1"/>
        </w:rPr>
        <w:t xml:space="preserve">Three main factors define job performance. The first one is the performance capacity. This </w:t>
      </w:r>
      <w:r w:rsidR="00DB1704">
        <w:rPr>
          <w:rFonts w:ascii="Arial" w:hAnsi="Arial" w:cs="Arial"/>
          <w:color w:val="000000" w:themeColor="text1"/>
        </w:rPr>
        <w:t xml:space="preserve">instance </w:t>
      </w:r>
      <w:r w:rsidRPr="008E5409">
        <w:rPr>
          <w:rFonts w:ascii="Arial" w:hAnsi="Arial" w:cs="Arial"/>
          <w:color w:val="000000" w:themeColor="text1"/>
        </w:rPr>
        <w:t>points</w:t>
      </w:r>
      <w:r w:rsidR="009C4A3F" w:rsidRPr="008E5409">
        <w:rPr>
          <w:rFonts w:ascii="Arial" w:hAnsi="Arial" w:cs="Arial"/>
          <w:color w:val="000000" w:themeColor="text1"/>
        </w:rPr>
        <w:t xml:space="preserve"> ou</w:t>
      </w:r>
      <w:r w:rsidRPr="008E5409">
        <w:rPr>
          <w:rFonts w:ascii="Arial" w:hAnsi="Arial" w:cs="Arial"/>
          <w:color w:val="000000" w:themeColor="text1"/>
        </w:rPr>
        <w:t xml:space="preserve">t the cognitive and physical aspects that allow an employee to go on with their work duties effectively. This factor is represented by health, ability, intelligence, and many others. The second element is the opportunity to perform. This </w:t>
      </w:r>
      <w:r w:rsidR="00DB1704">
        <w:rPr>
          <w:rFonts w:ascii="Arial" w:hAnsi="Arial" w:cs="Arial"/>
          <w:color w:val="000000" w:themeColor="text1"/>
        </w:rPr>
        <w:t xml:space="preserve">aspect </w:t>
      </w:r>
      <w:r w:rsidRPr="008E5409">
        <w:rPr>
          <w:rFonts w:ascii="Arial" w:hAnsi="Arial" w:cs="Arial"/>
          <w:color w:val="000000" w:themeColor="text1"/>
        </w:rPr>
        <w:t xml:space="preserve">refers to the hindrances or helps following uncontrolled events employee encounters </w:t>
      </w:r>
      <w:r w:rsidR="009C4A3F" w:rsidRPr="008E5409">
        <w:rPr>
          <w:rFonts w:ascii="Arial" w:hAnsi="Arial" w:cs="Arial"/>
          <w:color w:val="000000" w:themeColor="text1"/>
        </w:rPr>
        <w:t xml:space="preserve">in their working environment. </w:t>
      </w:r>
      <w:r w:rsidR="00B8386B">
        <w:rPr>
          <w:rFonts w:ascii="Arial" w:hAnsi="Arial" w:cs="Arial"/>
          <w:color w:val="000000" w:themeColor="text1"/>
        </w:rPr>
        <w:t>It</w:t>
      </w:r>
      <w:r w:rsidR="009C4A3F" w:rsidRPr="008E5409">
        <w:rPr>
          <w:rFonts w:ascii="Arial" w:hAnsi="Arial" w:cs="Arial"/>
          <w:color w:val="000000" w:themeColor="text1"/>
        </w:rPr>
        <w:t xml:space="preserve"> may include co</w:t>
      </w:r>
      <w:r w:rsidR="001F7DE8" w:rsidRPr="008E5409">
        <w:rPr>
          <w:rFonts w:ascii="Arial" w:hAnsi="Arial" w:cs="Arial"/>
          <w:color w:val="000000" w:themeColor="text1"/>
        </w:rPr>
        <w:t>-</w:t>
      </w:r>
      <w:r w:rsidR="009C4A3F" w:rsidRPr="008E5409">
        <w:rPr>
          <w:rFonts w:ascii="Arial" w:hAnsi="Arial" w:cs="Arial"/>
          <w:color w:val="000000" w:themeColor="text1"/>
        </w:rPr>
        <w:t>workers and leaders</w:t>
      </w:r>
      <w:r w:rsidR="00DB1704">
        <w:rPr>
          <w:rFonts w:ascii="Arial" w:hAnsi="Arial" w:cs="Arial"/>
          <w:color w:val="000000" w:themeColor="text1"/>
        </w:rPr>
        <w:t>’</w:t>
      </w:r>
      <w:r w:rsidR="009C4A3F" w:rsidRPr="008E5409">
        <w:rPr>
          <w:rFonts w:ascii="Arial" w:hAnsi="Arial" w:cs="Arial"/>
          <w:color w:val="000000" w:themeColor="text1"/>
        </w:rPr>
        <w:t xml:space="preserve"> actions</w:t>
      </w:r>
      <w:r w:rsidR="00B8386B">
        <w:rPr>
          <w:rFonts w:ascii="Arial" w:hAnsi="Arial" w:cs="Arial"/>
          <w:color w:val="000000" w:themeColor="text1"/>
        </w:rPr>
        <w:t xml:space="preserve"> and</w:t>
      </w:r>
      <w:r w:rsidR="009C4A3F" w:rsidRPr="008E5409">
        <w:rPr>
          <w:rFonts w:ascii="Arial" w:hAnsi="Arial" w:cs="Arial"/>
          <w:color w:val="000000" w:themeColor="text1"/>
        </w:rPr>
        <w:t xml:space="preserve"> organi</w:t>
      </w:r>
      <w:r w:rsidR="00B8386B">
        <w:rPr>
          <w:rFonts w:ascii="Arial" w:hAnsi="Arial" w:cs="Arial"/>
          <w:color w:val="000000" w:themeColor="text1"/>
        </w:rPr>
        <w:t>s</w:t>
      </w:r>
      <w:r w:rsidR="009C4A3F" w:rsidRPr="008E5409">
        <w:rPr>
          <w:rFonts w:ascii="Arial" w:hAnsi="Arial" w:cs="Arial"/>
          <w:color w:val="000000" w:themeColor="text1"/>
        </w:rPr>
        <w:t>ation</w:t>
      </w:r>
      <w:r w:rsidR="00B8386B">
        <w:rPr>
          <w:rFonts w:ascii="Arial" w:hAnsi="Arial" w:cs="Arial"/>
          <w:color w:val="000000" w:themeColor="text1"/>
        </w:rPr>
        <w:t>al</w:t>
      </w:r>
      <w:r w:rsidR="009C4A3F" w:rsidRPr="008E5409">
        <w:rPr>
          <w:rFonts w:ascii="Arial" w:hAnsi="Arial" w:cs="Arial"/>
          <w:color w:val="000000" w:themeColor="text1"/>
        </w:rPr>
        <w:t xml:space="preserve"> policies, </w:t>
      </w:r>
      <w:r w:rsidR="00B8386B">
        <w:rPr>
          <w:rFonts w:ascii="Arial" w:hAnsi="Arial" w:cs="Arial"/>
          <w:color w:val="000000" w:themeColor="text1"/>
        </w:rPr>
        <w:t>among others</w:t>
      </w:r>
      <w:r w:rsidR="009C4A3F" w:rsidRPr="008E5409">
        <w:rPr>
          <w:rFonts w:ascii="Arial" w:hAnsi="Arial" w:cs="Arial"/>
          <w:color w:val="000000" w:themeColor="text1"/>
        </w:rPr>
        <w:t>. The third factor is the willingness to perform.</w:t>
      </w:r>
      <w:r w:rsidR="001F7DE8" w:rsidRPr="008E5409">
        <w:rPr>
          <w:rFonts w:ascii="Arial" w:hAnsi="Arial" w:cs="Arial"/>
          <w:color w:val="000000" w:themeColor="text1"/>
        </w:rPr>
        <w:t xml:space="preserve"> This </w:t>
      </w:r>
      <w:r w:rsidR="00DB1704">
        <w:rPr>
          <w:rFonts w:ascii="Arial" w:hAnsi="Arial" w:cs="Arial"/>
          <w:color w:val="000000" w:themeColor="text1"/>
        </w:rPr>
        <w:t xml:space="preserve">element </w:t>
      </w:r>
      <w:r w:rsidR="001F7DE8" w:rsidRPr="008E5409">
        <w:rPr>
          <w:rFonts w:ascii="Arial" w:hAnsi="Arial" w:cs="Arial"/>
          <w:color w:val="000000" w:themeColor="text1"/>
        </w:rPr>
        <w:t>consists of the psychological traits of an employee that impact their workplace performance.</w:t>
      </w:r>
    </w:p>
    <w:p w14:paraId="3960B1A6" w14:textId="3302EE08" w:rsidR="002A5722" w:rsidRPr="008E5409" w:rsidRDefault="00562089" w:rsidP="008E5409">
      <w:pPr>
        <w:spacing w:after="0" w:line="360" w:lineRule="auto"/>
        <w:ind w:firstLine="720"/>
        <w:contextualSpacing/>
        <w:rPr>
          <w:rFonts w:ascii="Arial" w:hAnsi="Arial" w:cs="Arial"/>
          <w:color w:val="000000" w:themeColor="text1"/>
        </w:rPr>
      </w:pPr>
      <w:r w:rsidRPr="008E5409">
        <w:rPr>
          <w:rFonts w:ascii="Arial" w:hAnsi="Arial" w:cs="Arial"/>
          <w:color w:val="000000" w:themeColor="text1"/>
        </w:rPr>
        <w:t>The individual performance of employees also affects the overall performance of a company. An organisation</w:t>
      </w:r>
      <w:r w:rsidR="00DB1704">
        <w:rPr>
          <w:rFonts w:ascii="Arial" w:hAnsi="Arial" w:cs="Arial"/>
          <w:color w:val="000000" w:themeColor="text1"/>
        </w:rPr>
        <w:t>’</w:t>
      </w:r>
      <w:r w:rsidRPr="008E5409">
        <w:rPr>
          <w:rFonts w:ascii="Arial" w:hAnsi="Arial" w:cs="Arial"/>
          <w:color w:val="000000" w:themeColor="text1"/>
        </w:rPr>
        <w:t xml:space="preserve">s </w:t>
      </w:r>
      <w:r w:rsidR="00DB1704">
        <w:rPr>
          <w:rFonts w:ascii="Arial" w:hAnsi="Arial" w:cs="Arial"/>
          <w:color w:val="000000" w:themeColor="text1"/>
        </w:rPr>
        <w:t>staff members</w:t>
      </w:r>
      <w:r w:rsidRPr="008E5409">
        <w:rPr>
          <w:rFonts w:ascii="Arial" w:hAnsi="Arial" w:cs="Arial"/>
          <w:color w:val="000000" w:themeColor="text1"/>
        </w:rPr>
        <w:t xml:space="preserve"> cannot be separated from competitive advantage, one of the factors defining a business's success. Therefore, it is critical that </w:t>
      </w:r>
      <w:r w:rsidR="00DB1704">
        <w:rPr>
          <w:rFonts w:ascii="Arial" w:hAnsi="Arial" w:cs="Arial"/>
          <w:color w:val="000000" w:themeColor="text1"/>
        </w:rPr>
        <w:t>personnel</w:t>
      </w:r>
      <w:r w:rsidRPr="008E5409">
        <w:rPr>
          <w:rFonts w:ascii="Arial" w:hAnsi="Arial" w:cs="Arial"/>
          <w:color w:val="000000" w:themeColor="text1"/>
        </w:rPr>
        <w:t xml:space="preserve"> are stimulated by taking them through learning and development activities. Many companies' most common strategic tool is the Personal Development Tool (PDP). The use of this strategic tool is common as it dictates that employees to adapt more and become more flexible too. By being </w:t>
      </w:r>
      <w:r w:rsidRPr="008E5409">
        <w:rPr>
          <w:rFonts w:ascii="Arial" w:hAnsi="Arial" w:cs="Arial"/>
          <w:color w:val="000000" w:themeColor="text1"/>
        </w:rPr>
        <w:lastRenderedPageBreak/>
        <w:t>adaptive and flexible, employees stay updated with the products and policies of an organisation.</w:t>
      </w:r>
    </w:p>
    <w:p w14:paraId="4D8BF8FB" w14:textId="280F7465" w:rsidR="0093453D" w:rsidRPr="008E5409" w:rsidRDefault="00562089" w:rsidP="008E5409">
      <w:pPr>
        <w:spacing w:after="0" w:line="360" w:lineRule="auto"/>
        <w:ind w:firstLine="720"/>
        <w:contextualSpacing/>
        <w:rPr>
          <w:rFonts w:ascii="Arial" w:hAnsi="Arial" w:cs="Arial"/>
          <w:color w:val="000000" w:themeColor="text1"/>
        </w:rPr>
      </w:pPr>
      <w:r w:rsidRPr="008E5409">
        <w:rPr>
          <w:rFonts w:ascii="Arial" w:hAnsi="Arial" w:cs="Arial"/>
          <w:color w:val="000000" w:themeColor="text1"/>
        </w:rPr>
        <w:t>O2 is the most prominent digital telecommunication company in the United Kingdom. According to Ofcom, O2 has been ranked the highest among mobile providers in terms of satisfying its customers</w:t>
      </w:r>
      <w:r w:rsidR="003E5295" w:rsidRPr="008E5409">
        <w:rPr>
          <w:rFonts w:ascii="Arial" w:hAnsi="Arial" w:cs="Arial"/>
          <w:color w:val="000000" w:themeColor="text1"/>
        </w:rPr>
        <w:t xml:space="preserve"> (Park and Kwon, 2019</w:t>
      </w:r>
      <w:r w:rsidR="00B8386B">
        <w:rPr>
          <w:rFonts w:ascii="Arial" w:hAnsi="Arial" w:cs="Arial"/>
          <w:color w:val="000000" w:themeColor="text1"/>
        </w:rPr>
        <w:t>, p. 20</w:t>
      </w:r>
      <w:r w:rsidR="003E5295" w:rsidRPr="008E5409">
        <w:rPr>
          <w:rFonts w:ascii="Arial" w:hAnsi="Arial" w:cs="Arial"/>
          <w:color w:val="000000" w:themeColor="text1"/>
        </w:rPr>
        <w:t>)</w:t>
      </w:r>
      <w:r w:rsidRPr="008E5409">
        <w:rPr>
          <w:rFonts w:ascii="Arial" w:hAnsi="Arial" w:cs="Arial"/>
          <w:color w:val="000000" w:themeColor="text1"/>
        </w:rPr>
        <w:t>. This digital communications company serves over 306.6 million clients worldwide and over 23 mill</w:t>
      </w:r>
      <w:r w:rsidR="00E87071" w:rsidRPr="008E5409">
        <w:rPr>
          <w:rFonts w:ascii="Arial" w:hAnsi="Arial" w:cs="Arial"/>
          <w:color w:val="000000" w:themeColor="text1"/>
        </w:rPr>
        <w:t>ion in the UK</w:t>
      </w:r>
      <w:r w:rsidR="00DB1704">
        <w:rPr>
          <w:rFonts w:ascii="Arial" w:hAnsi="Arial" w:cs="Arial"/>
          <w:color w:val="000000" w:themeColor="text1"/>
        </w:rPr>
        <w:t xml:space="preserve"> </w:t>
      </w:r>
      <w:r w:rsidR="00DB1704" w:rsidRPr="008E5409">
        <w:rPr>
          <w:rFonts w:ascii="Arial" w:hAnsi="Arial" w:cs="Arial"/>
          <w:color w:val="000000" w:themeColor="text1"/>
        </w:rPr>
        <w:t>(Park and Kwon, 2019</w:t>
      </w:r>
      <w:r w:rsidR="00DB1704">
        <w:rPr>
          <w:rFonts w:ascii="Arial" w:hAnsi="Arial" w:cs="Arial"/>
          <w:color w:val="000000" w:themeColor="text1"/>
        </w:rPr>
        <w:t>, p. 20</w:t>
      </w:r>
      <w:r w:rsidR="00DB1704" w:rsidRPr="008E5409">
        <w:rPr>
          <w:rFonts w:ascii="Arial" w:hAnsi="Arial" w:cs="Arial"/>
          <w:color w:val="000000" w:themeColor="text1"/>
        </w:rPr>
        <w:t>)</w:t>
      </w:r>
      <w:r w:rsidR="00E87071" w:rsidRPr="008E5409">
        <w:rPr>
          <w:rFonts w:ascii="Arial" w:hAnsi="Arial" w:cs="Arial"/>
          <w:color w:val="000000" w:themeColor="text1"/>
        </w:rPr>
        <w:t xml:space="preserve">. </w:t>
      </w:r>
      <w:r w:rsidR="007B4819" w:rsidRPr="008E5409">
        <w:rPr>
          <w:rFonts w:ascii="Arial" w:hAnsi="Arial" w:cs="Arial"/>
          <w:color w:val="000000" w:themeColor="text1"/>
        </w:rPr>
        <w:t>As an HR trainee posted in the Human Resource Department at O2 digital company, I i</w:t>
      </w:r>
      <w:r w:rsidR="00BB55E4" w:rsidRPr="008E5409">
        <w:rPr>
          <w:rFonts w:ascii="Arial" w:hAnsi="Arial" w:cs="Arial"/>
          <w:color w:val="000000" w:themeColor="text1"/>
        </w:rPr>
        <w:t>ntend to go through the company</w:t>
      </w:r>
      <w:r w:rsidR="007B4819" w:rsidRPr="008E5409">
        <w:rPr>
          <w:rFonts w:ascii="Arial" w:hAnsi="Arial" w:cs="Arial"/>
          <w:color w:val="000000" w:themeColor="text1"/>
        </w:rPr>
        <w:t>’s training and development program</w:t>
      </w:r>
      <w:r w:rsidR="00B8386B">
        <w:rPr>
          <w:rFonts w:ascii="Arial" w:hAnsi="Arial" w:cs="Arial"/>
          <w:color w:val="000000" w:themeColor="text1"/>
        </w:rPr>
        <w:t>me</w:t>
      </w:r>
      <w:r w:rsidR="007B4819" w:rsidRPr="008E5409">
        <w:rPr>
          <w:rFonts w:ascii="Arial" w:hAnsi="Arial" w:cs="Arial"/>
          <w:color w:val="000000" w:themeColor="text1"/>
        </w:rPr>
        <w:t xml:space="preserve"> and give a report</w:t>
      </w:r>
      <w:r w:rsidR="00BB55E4" w:rsidRPr="008E5409">
        <w:rPr>
          <w:rFonts w:ascii="Arial" w:hAnsi="Arial" w:cs="Arial"/>
          <w:color w:val="000000" w:themeColor="text1"/>
        </w:rPr>
        <w:t xml:space="preserve"> focussing on the theories and models utilised in performance management.</w:t>
      </w:r>
      <w:r w:rsidR="007B4819" w:rsidRPr="008E5409">
        <w:rPr>
          <w:rFonts w:ascii="Arial" w:hAnsi="Arial" w:cs="Arial"/>
          <w:color w:val="000000" w:themeColor="text1"/>
        </w:rPr>
        <w:t xml:space="preserve"> This report will </w:t>
      </w:r>
      <w:r w:rsidR="00BB55E4" w:rsidRPr="008E5409">
        <w:rPr>
          <w:rFonts w:ascii="Arial" w:hAnsi="Arial" w:cs="Arial"/>
          <w:color w:val="000000" w:themeColor="text1"/>
        </w:rPr>
        <w:t xml:space="preserve">also </w:t>
      </w:r>
      <w:r w:rsidR="007B4819" w:rsidRPr="008E5409">
        <w:rPr>
          <w:rFonts w:ascii="Arial" w:hAnsi="Arial" w:cs="Arial"/>
          <w:color w:val="000000" w:themeColor="text1"/>
        </w:rPr>
        <w:t>contain a PDP developed using SMAR</w:t>
      </w:r>
      <w:r w:rsidR="00BB55E4" w:rsidRPr="008E5409">
        <w:rPr>
          <w:rFonts w:ascii="Arial" w:hAnsi="Arial" w:cs="Arial"/>
          <w:color w:val="000000" w:themeColor="text1"/>
        </w:rPr>
        <w:t>T objectives within the company.</w:t>
      </w:r>
    </w:p>
    <w:p w14:paraId="0DDBA08F" w14:textId="77777777" w:rsidR="00163DF8" w:rsidRPr="00FA6B2B" w:rsidRDefault="00562089" w:rsidP="00FA6B2B">
      <w:pPr>
        <w:pStyle w:val="Heading1"/>
        <w:spacing w:before="0" w:line="360" w:lineRule="auto"/>
        <w:contextualSpacing/>
        <w:jc w:val="center"/>
        <w:rPr>
          <w:rFonts w:ascii="Arial" w:hAnsi="Arial" w:cs="Arial"/>
          <w:color w:val="000000" w:themeColor="text1"/>
          <w:sz w:val="22"/>
          <w:szCs w:val="22"/>
        </w:rPr>
      </w:pPr>
      <w:bookmarkStart w:id="1" w:name="_Toc110888658"/>
      <w:r w:rsidRPr="00FA6B2B">
        <w:rPr>
          <w:rFonts w:ascii="Arial" w:hAnsi="Arial" w:cs="Arial"/>
          <w:color w:val="000000" w:themeColor="text1"/>
          <w:sz w:val="22"/>
          <w:szCs w:val="22"/>
        </w:rPr>
        <w:t>Performance Management</w:t>
      </w:r>
      <w:bookmarkEnd w:id="1"/>
    </w:p>
    <w:p w14:paraId="3DAB4C97" w14:textId="09792E2C" w:rsidR="006C48C7" w:rsidRPr="008E5409" w:rsidRDefault="00343304" w:rsidP="008E5409">
      <w:pPr>
        <w:spacing w:after="0" w:line="360" w:lineRule="auto"/>
        <w:ind w:firstLine="720"/>
        <w:contextualSpacing/>
        <w:rPr>
          <w:rFonts w:ascii="Arial" w:hAnsi="Arial" w:cs="Arial"/>
          <w:color w:val="000000" w:themeColor="text1"/>
        </w:rPr>
      </w:pPr>
      <w:r>
        <w:rPr>
          <w:rFonts w:ascii="Arial" w:hAnsi="Arial" w:cs="Arial"/>
          <w:color w:val="000000" w:themeColor="text1"/>
        </w:rPr>
        <w:t>Performance management</w:t>
      </w:r>
      <w:r w:rsidR="00562089" w:rsidRPr="008E5409">
        <w:rPr>
          <w:rFonts w:ascii="Arial" w:hAnsi="Arial" w:cs="Arial"/>
          <w:color w:val="000000" w:themeColor="text1"/>
        </w:rPr>
        <w:t xml:space="preserve"> is the process of continuous communication and feedback </w:t>
      </w:r>
      <w:r w:rsidR="00760B8B" w:rsidRPr="008E5409">
        <w:rPr>
          <w:rFonts w:ascii="Arial" w:hAnsi="Arial" w:cs="Arial"/>
          <w:color w:val="000000" w:themeColor="text1"/>
        </w:rPr>
        <w:t>between an organisation’s managers and its employees so as to achieve the strategic goals and objectives of the organisation</w:t>
      </w:r>
      <w:r w:rsidR="000F5529" w:rsidRPr="008E5409">
        <w:rPr>
          <w:rFonts w:ascii="Arial" w:hAnsi="Arial" w:cs="Arial"/>
          <w:color w:val="000000" w:themeColor="text1"/>
        </w:rPr>
        <w:t xml:space="preserve"> (Pulakos, Mueller-Hanson, and Arad, 2019, p. 2</w:t>
      </w:r>
      <w:r>
        <w:rPr>
          <w:rFonts w:ascii="Arial" w:hAnsi="Arial" w:cs="Arial"/>
          <w:color w:val="000000" w:themeColor="text1"/>
        </w:rPr>
        <w:t>5</w:t>
      </w:r>
      <w:r w:rsidR="000F5529" w:rsidRPr="008E5409">
        <w:rPr>
          <w:rFonts w:ascii="Arial" w:hAnsi="Arial" w:cs="Arial"/>
          <w:color w:val="000000" w:themeColor="text1"/>
        </w:rPr>
        <w:t>1)</w:t>
      </w:r>
      <w:r w:rsidR="00760B8B" w:rsidRPr="008E5409">
        <w:rPr>
          <w:rFonts w:ascii="Arial" w:hAnsi="Arial" w:cs="Arial"/>
          <w:color w:val="000000" w:themeColor="text1"/>
        </w:rPr>
        <w:t>.</w:t>
      </w:r>
      <w:r w:rsidR="00A77592" w:rsidRPr="008E5409">
        <w:rPr>
          <w:rFonts w:ascii="Arial" w:hAnsi="Arial" w:cs="Arial"/>
          <w:color w:val="000000" w:themeColor="text1"/>
        </w:rPr>
        <w:t xml:space="preserve"> The concept has since evolved from being an annual process to a process performed continuously. The aim is to make sure that an organisation’s employees are efficient in their performance throughout the year. </w:t>
      </w:r>
      <w:r w:rsidR="00DB1704">
        <w:rPr>
          <w:rFonts w:ascii="Arial" w:hAnsi="Arial" w:cs="Arial"/>
          <w:color w:val="000000" w:themeColor="text1"/>
        </w:rPr>
        <w:t>Such a move</w:t>
      </w:r>
      <w:r w:rsidR="00A77592" w:rsidRPr="008E5409">
        <w:rPr>
          <w:rFonts w:ascii="Arial" w:hAnsi="Arial" w:cs="Arial"/>
          <w:color w:val="000000" w:themeColor="text1"/>
        </w:rPr>
        <w:t xml:space="preserve"> would allow addressing issues arising along the way, which may affect the performance of </w:t>
      </w:r>
      <w:r w:rsidR="00DB1704">
        <w:rPr>
          <w:rFonts w:ascii="Arial" w:hAnsi="Arial" w:cs="Arial"/>
          <w:color w:val="000000" w:themeColor="text1"/>
        </w:rPr>
        <w:t>personnel</w:t>
      </w:r>
      <w:r w:rsidR="00A77592" w:rsidRPr="008E5409">
        <w:rPr>
          <w:rFonts w:ascii="Arial" w:hAnsi="Arial" w:cs="Arial"/>
          <w:color w:val="000000" w:themeColor="text1"/>
        </w:rPr>
        <w:t>.</w:t>
      </w:r>
      <w:r w:rsidR="00BE6C87" w:rsidRPr="008E5409">
        <w:rPr>
          <w:rFonts w:ascii="Arial" w:hAnsi="Arial" w:cs="Arial"/>
          <w:color w:val="000000" w:themeColor="text1"/>
        </w:rPr>
        <w:t xml:space="preserve"> The present continuous performance management automation has led to streamlining of the process, and the performances of employees are now managed strategically.</w:t>
      </w:r>
      <w:r w:rsidR="00D13F20" w:rsidRPr="008E5409">
        <w:rPr>
          <w:rFonts w:ascii="Arial" w:hAnsi="Arial" w:cs="Arial"/>
          <w:color w:val="000000" w:themeColor="text1"/>
        </w:rPr>
        <w:t xml:space="preserve"> Performance management guides </w:t>
      </w:r>
      <w:r w:rsidR="00DB1704">
        <w:rPr>
          <w:rFonts w:ascii="Arial" w:hAnsi="Arial" w:cs="Arial"/>
          <w:color w:val="000000" w:themeColor="text1"/>
        </w:rPr>
        <w:t>staff</w:t>
      </w:r>
      <w:r w:rsidR="00D13F20" w:rsidRPr="008E5409">
        <w:rPr>
          <w:rFonts w:ascii="Arial" w:hAnsi="Arial" w:cs="Arial"/>
          <w:color w:val="000000" w:themeColor="text1"/>
        </w:rPr>
        <w:t xml:space="preserve"> as they work towards achieving and establishing their goals to align with the organisational goals. </w:t>
      </w:r>
      <w:r w:rsidR="0039339F" w:rsidRPr="008E5409">
        <w:rPr>
          <w:rFonts w:ascii="Arial" w:hAnsi="Arial" w:cs="Arial"/>
          <w:color w:val="000000" w:themeColor="text1"/>
        </w:rPr>
        <w:t>It</w:t>
      </w:r>
      <w:r w:rsidR="00D13F20" w:rsidRPr="008E5409">
        <w:rPr>
          <w:rFonts w:ascii="Arial" w:hAnsi="Arial" w:cs="Arial"/>
          <w:color w:val="000000" w:themeColor="text1"/>
        </w:rPr>
        <w:t xml:space="preserve"> is different from talent management</w:t>
      </w:r>
      <w:r>
        <w:rPr>
          <w:rFonts w:ascii="Arial" w:hAnsi="Arial" w:cs="Arial"/>
          <w:color w:val="000000" w:themeColor="text1"/>
        </w:rPr>
        <w:t>,</w:t>
      </w:r>
      <w:r w:rsidR="00D13F20" w:rsidRPr="008E5409">
        <w:rPr>
          <w:rFonts w:ascii="Arial" w:hAnsi="Arial" w:cs="Arial"/>
          <w:color w:val="000000" w:themeColor="text1"/>
        </w:rPr>
        <w:t xml:space="preserve"> which is termed as an initiative that engages employees so that they can be retained.</w:t>
      </w:r>
    </w:p>
    <w:p w14:paraId="6FA610FF" w14:textId="5D674D74" w:rsidR="0039339F" w:rsidRPr="008E5409" w:rsidRDefault="00562089" w:rsidP="008E5409">
      <w:pPr>
        <w:spacing w:after="0" w:line="360" w:lineRule="auto"/>
        <w:ind w:firstLine="720"/>
        <w:contextualSpacing/>
        <w:rPr>
          <w:rFonts w:ascii="Arial" w:hAnsi="Arial" w:cs="Arial"/>
          <w:color w:val="000000" w:themeColor="text1"/>
        </w:rPr>
      </w:pPr>
      <w:r w:rsidRPr="008E5409">
        <w:rPr>
          <w:rFonts w:ascii="Arial" w:hAnsi="Arial" w:cs="Arial"/>
          <w:color w:val="000000" w:themeColor="text1"/>
        </w:rPr>
        <w:t>Performance management is a supplement to an organi</w:t>
      </w:r>
      <w:r w:rsidR="00B8386B">
        <w:rPr>
          <w:rFonts w:ascii="Arial" w:hAnsi="Arial" w:cs="Arial"/>
          <w:color w:val="000000" w:themeColor="text1"/>
        </w:rPr>
        <w:t>s</w:t>
      </w:r>
      <w:r w:rsidRPr="008E5409">
        <w:rPr>
          <w:rFonts w:ascii="Arial" w:hAnsi="Arial" w:cs="Arial"/>
          <w:color w:val="000000" w:themeColor="text1"/>
        </w:rPr>
        <w:t xml:space="preserve">ation's yearly performance review. This </w:t>
      </w:r>
      <w:r w:rsidR="00DB1704">
        <w:rPr>
          <w:rFonts w:ascii="Arial" w:hAnsi="Arial" w:cs="Arial"/>
          <w:color w:val="000000" w:themeColor="text1"/>
        </w:rPr>
        <w:t xml:space="preserve">goal </w:t>
      </w:r>
      <w:r w:rsidRPr="008E5409">
        <w:rPr>
          <w:rFonts w:ascii="Arial" w:hAnsi="Arial" w:cs="Arial"/>
          <w:color w:val="000000" w:themeColor="text1"/>
        </w:rPr>
        <w:t xml:space="preserve">is </w:t>
      </w:r>
      <w:r w:rsidR="00DB1704">
        <w:rPr>
          <w:rFonts w:ascii="Arial" w:hAnsi="Arial" w:cs="Arial"/>
          <w:color w:val="000000" w:themeColor="text1"/>
        </w:rPr>
        <w:t xml:space="preserve">attained </w:t>
      </w:r>
      <w:r w:rsidRPr="008E5409">
        <w:rPr>
          <w:rFonts w:ascii="Arial" w:hAnsi="Arial" w:cs="Arial"/>
          <w:color w:val="000000" w:themeColor="text1"/>
        </w:rPr>
        <w:t xml:space="preserve">by keeping the </w:t>
      </w:r>
      <w:r w:rsidR="00DB1704">
        <w:rPr>
          <w:rFonts w:ascii="Arial" w:hAnsi="Arial" w:cs="Arial"/>
          <w:color w:val="000000" w:themeColor="text1"/>
        </w:rPr>
        <w:t>entity’s</w:t>
      </w:r>
      <w:r w:rsidRPr="008E5409">
        <w:rPr>
          <w:rFonts w:ascii="Arial" w:hAnsi="Arial" w:cs="Arial"/>
          <w:color w:val="000000" w:themeColor="text1"/>
        </w:rPr>
        <w:t xml:space="preserve"> managers and employees prepared for annual appraisal expectations. Performance management also makes the employees feel valued by the managers as it makes them feel that their work is important to the managers as they follow up on the issues they may be facing in achieving their goals.</w:t>
      </w:r>
      <w:r w:rsidR="00F12DB8" w:rsidRPr="008E5409">
        <w:rPr>
          <w:rFonts w:ascii="Arial" w:hAnsi="Arial" w:cs="Arial"/>
          <w:color w:val="000000" w:themeColor="text1"/>
        </w:rPr>
        <w:t xml:space="preserve"> </w:t>
      </w:r>
      <w:r w:rsidR="00E30FD3" w:rsidRPr="008E5409">
        <w:rPr>
          <w:rFonts w:ascii="Arial" w:hAnsi="Arial" w:cs="Arial"/>
          <w:color w:val="000000" w:themeColor="text1"/>
        </w:rPr>
        <w:t>This</w:t>
      </w:r>
      <w:r w:rsidR="00F12DB8" w:rsidRPr="008E5409">
        <w:rPr>
          <w:rFonts w:ascii="Arial" w:hAnsi="Arial" w:cs="Arial"/>
          <w:color w:val="000000" w:themeColor="text1"/>
        </w:rPr>
        <w:t xml:space="preserve"> </w:t>
      </w:r>
      <w:r w:rsidR="00DB1704">
        <w:rPr>
          <w:rFonts w:ascii="Arial" w:hAnsi="Arial" w:cs="Arial"/>
          <w:color w:val="000000" w:themeColor="text1"/>
        </w:rPr>
        <w:t xml:space="preserve">aspect </w:t>
      </w:r>
      <w:r w:rsidR="00F12DB8" w:rsidRPr="008E5409">
        <w:rPr>
          <w:rFonts w:ascii="Arial" w:hAnsi="Arial" w:cs="Arial"/>
          <w:color w:val="000000" w:themeColor="text1"/>
        </w:rPr>
        <w:t xml:space="preserve">makes employees become more transparent and open in how they receive feedback from </w:t>
      </w:r>
      <w:r w:rsidR="00DB1704">
        <w:rPr>
          <w:rFonts w:ascii="Arial" w:hAnsi="Arial" w:cs="Arial"/>
          <w:color w:val="000000" w:themeColor="text1"/>
        </w:rPr>
        <w:t xml:space="preserve">the </w:t>
      </w:r>
      <w:r w:rsidR="00F12DB8" w:rsidRPr="008E5409">
        <w:rPr>
          <w:rFonts w:ascii="Arial" w:hAnsi="Arial" w:cs="Arial"/>
          <w:color w:val="000000" w:themeColor="text1"/>
        </w:rPr>
        <w:t>managers that is constructive.</w:t>
      </w:r>
    </w:p>
    <w:p w14:paraId="49E45917" w14:textId="71F3B27F" w:rsidR="00A11AEB" w:rsidRPr="008E5409" w:rsidRDefault="00562089" w:rsidP="008E5409">
      <w:pPr>
        <w:spacing w:after="0" w:line="360" w:lineRule="auto"/>
        <w:ind w:firstLine="720"/>
        <w:contextualSpacing/>
        <w:rPr>
          <w:rFonts w:ascii="Arial" w:hAnsi="Arial" w:cs="Arial"/>
          <w:color w:val="000000" w:themeColor="text1"/>
        </w:rPr>
      </w:pPr>
      <w:r w:rsidRPr="008E5409">
        <w:rPr>
          <w:rFonts w:ascii="Arial" w:hAnsi="Arial" w:cs="Arial"/>
          <w:color w:val="000000" w:themeColor="text1"/>
        </w:rPr>
        <w:t>The performance management process utilises a performance management cycle that increases an organisation's competitiveness, stru</w:t>
      </w:r>
      <w:r w:rsidR="00D46B26" w:rsidRPr="008E5409">
        <w:rPr>
          <w:rFonts w:ascii="Arial" w:hAnsi="Arial" w:cs="Arial"/>
          <w:color w:val="000000" w:themeColor="text1"/>
        </w:rPr>
        <w:t>ctural flexibility as well as</w:t>
      </w:r>
      <w:r w:rsidRPr="008E5409">
        <w:rPr>
          <w:rFonts w:ascii="Arial" w:hAnsi="Arial" w:cs="Arial"/>
          <w:color w:val="000000" w:themeColor="text1"/>
        </w:rPr>
        <w:t xml:space="preserve"> motivation </w:t>
      </w:r>
      <w:r w:rsidR="00D46B26" w:rsidRPr="008E5409">
        <w:rPr>
          <w:rFonts w:ascii="Arial" w:hAnsi="Arial" w:cs="Arial"/>
          <w:color w:val="000000" w:themeColor="text1"/>
        </w:rPr>
        <w:t xml:space="preserve">enhancement </w:t>
      </w:r>
      <w:r w:rsidRPr="008E5409">
        <w:rPr>
          <w:rFonts w:ascii="Arial" w:hAnsi="Arial" w:cs="Arial"/>
          <w:color w:val="000000" w:themeColor="text1"/>
        </w:rPr>
        <w:t>of employees.</w:t>
      </w:r>
      <w:r w:rsidR="00D46B26" w:rsidRPr="008E5409">
        <w:rPr>
          <w:rFonts w:ascii="Arial" w:hAnsi="Arial" w:cs="Arial"/>
          <w:color w:val="000000" w:themeColor="text1"/>
        </w:rPr>
        <w:t xml:space="preserve"> The performance management cycle involves four major ph</w:t>
      </w:r>
      <w:r w:rsidR="00120863" w:rsidRPr="008E5409">
        <w:rPr>
          <w:rFonts w:ascii="Arial" w:hAnsi="Arial" w:cs="Arial"/>
          <w:color w:val="000000" w:themeColor="text1"/>
        </w:rPr>
        <w:t>a</w:t>
      </w:r>
      <w:r w:rsidR="00D46B26" w:rsidRPr="008E5409">
        <w:rPr>
          <w:rFonts w:ascii="Arial" w:hAnsi="Arial" w:cs="Arial"/>
          <w:color w:val="000000" w:themeColor="text1"/>
        </w:rPr>
        <w:t>ses, namely planning, monitoring, reviewing, and rewarding.</w:t>
      </w:r>
      <w:r w:rsidR="00345A68" w:rsidRPr="008E5409">
        <w:rPr>
          <w:rFonts w:ascii="Arial" w:hAnsi="Arial" w:cs="Arial"/>
          <w:color w:val="000000" w:themeColor="text1"/>
        </w:rPr>
        <w:t xml:space="preserve"> </w:t>
      </w:r>
      <w:r w:rsidR="00345A68" w:rsidRPr="008E5409">
        <w:rPr>
          <w:rFonts w:ascii="Arial" w:hAnsi="Arial" w:cs="Arial"/>
          <w:color w:val="000000" w:themeColor="text1"/>
        </w:rPr>
        <w:lastRenderedPageBreak/>
        <w:t xml:space="preserve">Implementing an appropriate performance cycle is beneficial as employees become more aligned with the </w:t>
      </w:r>
      <w:r w:rsidR="00DB1704">
        <w:rPr>
          <w:rFonts w:ascii="Arial" w:hAnsi="Arial" w:cs="Arial"/>
          <w:color w:val="000000" w:themeColor="text1"/>
        </w:rPr>
        <w:t>entity’s</w:t>
      </w:r>
      <w:r w:rsidR="00345A68" w:rsidRPr="008E5409">
        <w:rPr>
          <w:rFonts w:ascii="Arial" w:hAnsi="Arial" w:cs="Arial"/>
          <w:color w:val="000000" w:themeColor="text1"/>
        </w:rPr>
        <w:t xml:space="preserve"> goal as they become aware of their individual and larger organisation</w:t>
      </w:r>
      <w:r w:rsidR="00DB1704">
        <w:rPr>
          <w:rFonts w:ascii="Arial" w:hAnsi="Arial" w:cs="Arial"/>
          <w:color w:val="000000" w:themeColor="text1"/>
        </w:rPr>
        <w:t>’</w:t>
      </w:r>
      <w:r w:rsidR="00345A68" w:rsidRPr="008E5409">
        <w:rPr>
          <w:rFonts w:ascii="Arial" w:hAnsi="Arial" w:cs="Arial"/>
          <w:color w:val="000000" w:themeColor="text1"/>
        </w:rPr>
        <w:t>s objectives that must be achieved.</w:t>
      </w:r>
    </w:p>
    <w:p w14:paraId="583AAD68" w14:textId="4CC8CAC2" w:rsidR="00B633F1" w:rsidRPr="008E5409" w:rsidRDefault="00562089" w:rsidP="00343304">
      <w:pPr>
        <w:spacing w:after="0" w:line="360" w:lineRule="auto"/>
        <w:contextualSpacing/>
        <w:rPr>
          <w:rFonts w:ascii="Arial" w:hAnsi="Arial" w:cs="Arial"/>
          <w:color w:val="000000" w:themeColor="text1"/>
        </w:rPr>
      </w:pPr>
      <w:r w:rsidRPr="00343304">
        <w:rPr>
          <w:rFonts w:ascii="Arial" w:hAnsi="Arial" w:cs="Arial"/>
          <w:b/>
          <w:bCs/>
          <w:color w:val="000000" w:themeColor="text1"/>
        </w:rPr>
        <w:t>Figure 1:</w:t>
      </w:r>
      <w:r w:rsidRPr="008E5409">
        <w:rPr>
          <w:rFonts w:ascii="Arial" w:hAnsi="Arial" w:cs="Arial"/>
          <w:color w:val="000000" w:themeColor="text1"/>
        </w:rPr>
        <w:t xml:space="preserve"> </w:t>
      </w:r>
      <w:r w:rsidR="00343304" w:rsidRPr="008E5409">
        <w:rPr>
          <w:rFonts w:ascii="Arial" w:hAnsi="Arial" w:cs="Arial"/>
          <w:color w:val="000000" w:themeColor="text1"/>
        </w:rPr>
        <w:t xml:space="preserve">Significant </w:t>
      </w:r>
      <w:r w:rsidRPr="008E5409">
        <w:rPr>
          <w:rFonts w:ascii="Arial" w:hAnsi="Arial" w:cs="Arial"/>
          <w:color w:val="000000" w:themeColor="text1"/>
        </w:rPr>
        <w:t>stages of a performance management cycle</w:t>
      </w:r>
      <w:r w:rsidR="00A11AEB" w:rsidRPr="008E5409">
        <w:rPr>
          <w:rFonts w:ascii="Arial" w:hAnsi="Arial" w:cs="Arial"/>
          <w:color w:val="000000" w:themeColor="text1"/>
        </w:rPr>
        <w:t xml:space="preserve"> (Radu-Alexandru</w:t>
      </w:r>
      <w:r w:rsidR="00343304">
        <w:rPr>
          <w:rFonts w:ascii="Arial" w:hAnsi="Arial" w:cs="Arial"/>
          <w:color w:val="000000" w:themeColor="text1"/>
        </w:rPr>
        <w:t xml:space="preserve"> and </w:t>
      </w:r>
      <w:r w:rsidR="00343304" w:rsidRPr="008E5409">
        <w:rPr>
          <w:rFonts w:ascii="Arial" w:hAnsi="Arial" w:cs="Arial"/>
          <w:color w:val="000000" w:themeColor="text1"/>
        </w:rPr>
        <w:t>Mihaela</w:t>
      </w:r>
      <w:r w:rsidR="00A11AEB" w:rsidRPr="008E5409">
        <w:rPr>
          <w:rFonts w:ascii="Arial" w:hAnsi="Arial" w:cs="Arial"/>
          <w:color w:val="000000" w:themeColor="text1"/>
        </w:rPr>
        <w:t>, 2019</w:t>
      </w:r>
      <w:r w:rsidR="00343304">
        <w:rPr>
          <w:rFonts w:ascii="Arial" w:hAnsi="Arial" w:cs="Arial"/>
          <w:color w:val="000000" w:themeColor="text1"/>
        </w:rPr>
        <w:t>, p. 233</w:t>
      </w:r>
      <w:r w:rsidR="00A11AEB" w:rsidRPr="008E5409">
        <w:rPr>
          <w:rFonts w:ascii="Arial" w:hAnsi="Arial" w:cs="Arial"/>
          <w:color w:val="000000" w:themeColor="text1"/>
        </w:rPr>
        <w:t>)</w:t>
      </w:r>
    </w:p>
    <w:p w14:paraId="5E1B57C1" w14:textId="77777777" w:rsidR="00D2035A" w:rsidRPr="008E5409" w:rsidRDefault="00562089" w:rsidP="00343304">
      <w:pPr>
        <w:spacing w:after="0" w:line="360" w:lineRule="auto"/>
        <w:contextualSpacing/>
        <w:rPr>
          <w:rFonts w:ascii="Arial" w:hAnsi="Arial" w:cs="Arial"/>
          <w:color w:val="000000" w:themeColor="text1"/>
        </w:rPr>
      </w:pPr>
      <w:r w:rsidRPr="008E5409">
        <w:rPr>
          <w:rFonts w:ascii="Arial" w:hAnsi="Arial" w:cs="Arial"/>
          <w:noProof/>
          <w:color w:val="000000" w:themeColor="text1"/>
          <w:lang w:eastAsia="en-GB"/>
        </w:rPr>
        <w:drawing>
          <wp:inline distT="0" distB="0" distL="0" distR="0" wp14:anchorId="59C2D541" wp14:editId="227C0BA3">
            <wp:extent cx="5581650" cy="3800475"/>
            <wp:effectExtent l="0" t="0" r="0" b="9525"/>
            <wp:docPr id="1" name="Picture 1" descr="performance management cycle st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performance management cycle stages"/>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5588461" cy="3805113"/>
                    </a:xfrm>
                    <a:prstGeom prst="rect">
                      <a:avLst/>
                    </a:prstGeom>
                    <a:noFill/>
                    <a:ln>
                      <a:noFill/>
                    </a:ln>
                  </pic:spPr>
                </pic:pic>
              </a:graphicData>
            </a:graphic>
          </wp:inline>
        </w:drawing>
      </w:r>
    </w:p>
    <w:p w14:paraId="5A02734F" w14:textId="1DE18847" w:rsidR="00E30FD3" w:rsidRPr="008E5409" w:rsidRDefault="00562089" w:rsidP="008E5409">
      <w:pPr>
        <w:spacing w:after="0" w:line="360" w:lineRule="auto"/>
        <w:ind w:firstLine="720"/>
        <w:contextualSpacing/>
        <w:rPr>
          <w:rFonts w:ascii="Arial" w:hAnsi="Arial" w:cs="Arial"/>
          <w:color w:val="000000" w:themeColor="text1"/>
        </w:rPr>
      </w:pPr>
      <w:r w:rsidRPr="008E5409">
        <w:rPr>
          <w:rFonts w:ascii="Arial" w:hAnsi="Arial" w:cs="Arial"/>
          <w:color w:val="000000" w:themeColor="text1"/>
        </w:rPr>
        <w:t>In the planning stage, the management first outlines the main objectives and goals of the organisation for the year before they discuss the process with employees</w:t>
      </w:r>
      <w:r w:rsidR="003905DD" w:rsidRPr="008E5409">
        <w:rPr>
          <w:rFonts w:ascii="Arial" w:hAnsi="Arial" w:cs="Arial"/>
          <w:color w:val="000000" w:themeColor="text1"/>
        </w:rPr>
        <w:t xml:space="preserve"> (Roberts, 2019, p. </w:t>
      </w:r>
      <w:r w:rsidR="00343304">
        <w:rPr>
          <w:rFonts w:ascii="Arial" w:hAnsi="Arial" w:cs="Arial"/>
          <w:color w:val="000000" w:themeColor="text1"/>
        </w:rPr>
        <w:t>42</w:t>
      </w:r>
      <w:r w:rsidR="003905DD" w:rsidRPr="008E5409">
        <w:rPr>
          <w:rFonts w:ascii="Arial" w:hAnsi="Arial" w:cs="Arial"/>
          <w:color w:val="000000" w:themeColor="text1"/>
        </w:rPr>
        <w:t>)</w:t>
      </w:r>
      <w:r w:rsidRPr="008E5409">
        <w:rPr>
          <w:rFonts w:ascii="Arial" w:hAnsi="Arial" w:cs="Arial"/>
          <w:color w:val="000000" w:themeColor="text1"/>
        </w:rPr>
        <w:t>. Laying down important information</w:t>
      </w:r>
      <w:r w:rsidR="00DB1704">
        <w:rPr>
          <w:rFonts w:ascii="Arial" w:hAnsi="Arial" w:cs="Arial"/>
          <w:color w:val="000000" w:themeColor="text1"/>
        </w:rPr>
        <w:t>,</w:t>
      </w:r>
      <w:r w:rsidRPr="008E5409">
        <w:rPr>
          <w:rFonts w:ascii="Arial" w:hAnsi="Arial" w:cs="Arial"/>
          <w:color w:val="000000" w:themeColor="text1"/>
        </w:rPr>
        <w:t xml:space="preserve"> such as development goals, targets, behavio</w:t>
      </w:r>
      <w:r w:rsidR="00343304">
        <w:rPr>
          <w:rFonts w:ascii="Arial" w:hAnsi="Arial" w:cs="Arial"/>
          <w:color w:val="000000" w:themeColor="text1"/>
        </w:rPr>
        <w:t>u</w:t>
      </w:r>
      <w:r w:rsidRPr="008E5409">
        <w:rPr>
          <w:rFonts w:ascii="Arial" w:hAnsi="Arial" w:cs="Arial"/>
          <w:color w:val="000000" w:themeColor="text1"/>
        </w:rPr>
        <w:t>rs, and actions of the employee together with the entire strategy of a business</w:t>
      </w:r>
      <w:r w:rsidR="00DB1704">
        <w:rPr>
          <w:rFonts w:ascii="Arial" w:hAnsi="Arial" w:cs="Arial"/>
          <w:color w:val="000000" w:themeColor="text1"/>
        </w:rPr>
        <w:t>,</w:t>
      </w:r>
      <w:r w:rsidRPr="008E5409">
        <w:rPr>
          <w:rFonts w:ascii="Arial" w:hAnsi="Arial" w:cs="Arial"/>
          <w:color w:val="000000" w:themeColor="text1"/>
        </w:rPr>
        <w:t xml:space="preserve"> helps the planning process to be effective.</w:t>
      </w:r>
      <w:r w:rsidR="00355A05" w:rsidRPr="008E5409">
        <w:rPr>
          <w:rFonts w:ascii="Arial" w:hAnsi="Arial" w:cs="Arial"/>
          <w:color w:val="000000" w:themeColor="text1"/>
        </w:rPr>
        <w:t xml:space="preserve"> The goals are then clearly outlined for the employees using the SMART method. The objectives discussed are specific, measurable, achievable, relevant, and time-bound.</w:t>
      </w:r>
      <w:r w:rsidR="00813EA5" w:rsidRPr="008E5409">
        <w:rPr>
          <w:rFonts w:ascii="Arial" w:hAnsi="Arial" w:cs="Arial"/>
          <w:color w:val="000000" w:themeColor="text1"/>
        </w:rPr>
        <w:t xml:space="preserve"> The second stage is the monitoring phase, whereby the management meets up with the employees to look into how they are progressing with the laid</w:t>
      </w:r>
      <w:r w:rsidR="00343304">
        <w:rPr>
          <w:rFonts w:ascii="Arial" w:hAnsi="Arial" w:cs="Arial"/>
          <w:color w:val="000000" w:themeColor="text1"/>
        </w:rPr>
        <w:t>-</w:t>
      </w:r>
      <w:r w:rsidR="00813EA5" w:rsidRPr="008E5409">
        <w:rPr>
          <w:rFonts w:ascii="Arial" w:hAnsi="Arial" w:cs="Arial"/>
          <w:color w:val="000000" w:themeColor="text1"/>
        </w:rPr>
        <w:t xml:space="preserve">out objectives. This </w:t>
      </w:r>
      <w:r w:rsidR="00DB1704">
        <w:rPr>
          <w:rFonts w:ascii="Arial" w:hAnsi="Arial" w:cs="Arial"/>
          <w:color w:val="000000" w:themeColor="text1"/>
        </w:rPr>
        <w:t xml:space="preserve">goal </w:t>
      </w:r>
      <w:r w:rsidR="00813EA5" w:rsidRPr="008E5409">
        <w:rPr>
          <w:rFonts w:ascii="Arial" w:hAnsi="Arial" w:cs="Arial"/>
          <w:color w:val="000000" w:themeColor="text1"/>
        </w:rPr>
        <w:t xml:space="preserve">may be </w:t>
      </w:r>
      <w:r w:rsidR="00DB1704">
        <w:rPr>
          <w:rFonts w:ascii="Arial" w:hAnsi="Arial" w:cs="Arial"/>
          <w:color w:val="000000" w:themeColor="text1"/>
        </w:rPr>
        <w:t>attained</w:t>
      </w:r>
      <w:r w:rsidR="00813EA5" w:rsidRPr="008E5409">
        <w:rPr>
          <w:rFonts w:ascii="Arial" w:hAnsi="Arial" w:cs="Arial"/>
          <w:color w:val="000000" w:themeColor="text1"/>
        </w:rPr>
        <w:t xml:space="preserve"> on a quarterly basis</w:t>
      </w:r>
      <w:r w:rsidR="000A5471" w:rsidRPr="008E5409">
        <w:rPr>
          <w:rFonts w:ascii="Arial" w:hAnsi="Arial" w:cs="Arial"/>
          <w:color w:val="000000" w:themeColor="text1"/>
        </w:rPr>
        <w:t xml:space="preserve"> (Doellgast and Marsden, 2019, p. </w:t>
      </w:r>
      <w:r w:rsidR="00343304">
        <w:rPr>
          <w:rFonts w:ascii="Arial" w:hAnsi="Arial" w:cs="Arial"/>
          <w:color w:val="000000" w:themeColor="text1"/>
        </w:rPr>
        <w:t>20</w:t>
      </w:r>
      <w:r w:rsidR="000A5471" w:rsidRPr="008E5409">
        <w:rPr>
          <w:rFonts w:ascii="Arial" w:hAnsi="Arial" w:cs="Arial"/>
          <w:color w:val="000000" w:themeColor="text1"/>
        </w:rPr>
        <w:t>6)</w:t>
      </w:r>
      <w:r w:rsidR="00813EA5" w:rsidRPr="008E5409">
        <w:rPr>
          <w:rFonts w:ascii="Arial" w:hAnsi="Arial" w:cs="Arial"/>
          <w:color w:val="000000" w:themeColor="text1"/>
        </w:rPr>
        <w:t>. The third is the reviewing stage, in which the management, together with employees, discuss the previously set objectives to determine whether they have been successfully achieved. The fourth and final stage involved rewarding employees who succeeded in meeting the organi</w:t>
      </w:r>
      <w:r w:rsidR="00343304">
        <w:rPr>
          <w:rFonts w:ascii="Arial" w:hAnsi="Arial" w:cs="Arial"/>
          <w:color w:val="000000" w:themeColor="text1"/>
        </w:rPr>
        <w:t>s</w:t>
      </w:r>
      <w:r w:rsidR="00813EA5" w:rsidRPr="008E5409">
        <w:rPr>
          <w:rFonts w:ascii="Arial" w:hAnsi="Arial" w:cs="Arial"/>
          <w:color w:val="000000" w:themeColor="text1"/>
        </w:rPr>
        <w:t>ation</w:t>
      </w:r>
      <w:r w:rsidR="00343304">
        <w:rPr>
          <w:rFonts w:ascii="Arial" w:hAnsi="Arial" w:cs="Arial"/>
          <w:color w:val="000000" w:themeColor="text1"/>
        </w:rPr>
        <w:t>’</w:t>
      </w:r>
      <w:r w:rsidR="00A718C7" w:rsidRPr="008E5409">
        <w:rPr>
          <w:rFonts w:ascii="Arial" w:hAnsi="Arial" w:cs="Arial"/>
          <w:color w:val="000000" w:themeColor="text1"/>
        </w:rPr>
        <w:t>s set goals (Islami, Mulolli, and Mustafa, 2018, p. 98)</w:t>
      </w:r>
      <w:r w:rsidR="00813EA5" w:rsidRPr="008E5409">
        <w:rPr>
          <w:rFonts w:ascii="Arial" w:hAnsi="Arial" w:cs="Arial"/>
          <w:color w:val="000000" w:themeColor="text1"/>
        </w:rPr>
        <w:t xml:space="preserve">. This stage is important for </w:t>
      </w:r>
      <w:r w:rsidR="00343304">
        <w:rPr>
          <w:rFonts w:ascii="Arial" w:hAnsi="Arial" w:cs="Arial"/>
          <w:color w:val="000000" w:themeColor="text1"/>
        </w:rPr>
        <w:t xml:space="preserve">the </w:t>
      </w:r>
      <w:r w:rsidR="00813EA5" w:rsidRPr="008E5409">
        <w:rPr>
          <w:rFonts w:ascii="Arial" w:hAnsi="Arial" w:cs="Arial"/>
          <w:color w:val="000000" w:themeColor="text1"/>
        </w:rPr>
        <w:t xml:space="preserve">employee motivation, and in return, they </w:t>
      </w:r>
      <w:r w:rsidR="00813EA5" w:rsidRPr="008E5409">
        <w:rPr>
          <w:rFonts w:ascii="Arial" w:hAnsi="Arial" w:cs="Arial"/>
          <w:color w:val="000000" w:themeColor="text1"/>
        </w:rPr>
        <w:lastRenderedPageBreak/>
        <w:t>work even harder in the coming years. Rewards may include promotions, bonuses, positive reviews, and an increase in compensation.</w:t>
      </w:r>
    </w:p>
    <w:p w14:paraId="2B0E82A1" w14:textId="6E8BF370" w:rsidR="009A170A" w:rsidRPr="00FA6B2B" w:rsidRDefault="00562089" w:rsidP="00FA6B2B">
      <w:pPr>
        <w:pStyle w:val="Heading1"/>
        <w:spacing w:before="0" w:line="360" w:lineRule="auto"/>
        <w:contextualSpacing/>
        <w:jc w:val="center"/>
        <w:rPr>
          <w:rFonts w:ascii="Arial" w:hAnsi="Arial" w:cs="Arial"/>
          <w:color w:val="000000" w:themeColor="text1"/>
          <w:sz w:val="22"/>
          <w:szCs w:val="22"/>
        </w:rPr>
      </w:pPr>
      <w:bookmarkStart w:id="2" w:name="_Toc110888659"/>
      <w:r w:rsidRPr="00FA6B2B">
        <w:rPr>
          <w:rFonts w:ascii="Arial" w:hAnsi="Arial" w:cs="Arial"/>
          <w:color w:val="000000" w:themeColor="text1"/>
          <w:sz w:val="22"/>
          <w:szCs w:val="22"/>
        </w:rPr>
        <w:t xml:space="preserve">Goal </w:t>
      </w:r>
      <w:r w:rsidR="00DB1704" w:rsidRPr="00FA6B2B">
        <w:rPr>
          <w:rFonts w:ascii="Arial" w:hAnsi="Arial" w:cs="Arial"/>
          <w:color w:val="000000" w:themeColor="text1"/>
          <w:sz w:val="22"/>
          <w:szCs w:val="22"/>
        </w:rPr>
        <w:t>Setting Theory</w:t>
      </w:r>
      <w:bookmarkEnd w:id="2"/>
    </w:p>
    <w:p w14:paraId="66B627AA" w14:textId="50818FC7" w:rsidR="009A170A" w:rsidRPr="008E5409" w:rsidRDefault="00DB1704" w:rsidP="008E5409">
      <w:pPr>
        <w:spacing w:after="0" w:line="360" w:lineRule="auto"/>
        <w:ind w:firstLine="720"/>
        <w:contextualSpacing/>
        <w:rPr>
          <w:rFonts w:ascii="Arial" w:hAnsi="Arial" w:cs="Arial"/>
          <w:color w:val="000000" w:themeColor="text1"/>
        </w:rPr>
      </w:pPr>
      <w:r w:rsidRPr="00DB1704">
        <w:rPr>
          <w:rFonts w:ascii="Arial" w:hAnsi="Arial" w:cs="Arial"/>
          <w:color w:val="000000" w:themeColor="text1"/>
        </w:rPr>
        <w:t>Goal Setting Theory</w:t>
      </w:r>
      <w:r>
        <w:rPr>
          <w:rFonts w:ascii="Arial" w:hAnsi="Arial" w:cs="Arial"/>
          <w:color w:val="000000" w:themeColor="text1"/>
        </w:rPr>
        <w:t xml:space="preserve"> </w:t>
      </w:r>
      <w:r w:rsidR="00562089" w:rsidRPr="008E5409">
        <w:rPr>
          <w:rFonts w:ascii="Arial" w:hAnsi="Arial" w:cs="Arial"/>
          <w:color w:val="000000" w:themeColor="text1"/>
        </w:rPr>
        <w:t xml:space="preserve">is </w:t>
      </w:r>
      <w:r w:rsidR="002E1674" w:rsidRPr="008E5409">
        <w:rPr>
          <w:rFonts w:ascii="Arial" w:hAnsi="Arial" w:cs="Arial"/>
          <w:color w:val="000000" w:themeColor="text1"/>
        </w:rPr>
        <w:t>one of the theories employed at O2 Company in the imp</w:t>
      </w:r>
      <w:r w:rsidR="00562089" w:rsidRPr="008E5409">
        <w:rPr>
          <w:rFonts w:ascii="Arial" w:hAnsi="Arial" w:cs="Arial"/>
          <w:color w:val="000000" w:themeColor="text1"/>
        </w:rPr>
        <w:t xml:space="preserve">rovement of </w:t>
      </w:r>
      <w:r w:rsidR="002E1674" w:rsidRPr="008E5409">
        <w:rPr>
          <w:rFonts w:ascii="Arial" w:hAnsi="Arial" w:cs="Arial"/>
          <w:color w:val="000000" w:themeColor="text1"/>
        </w:rPr>
        <w:t>employee performance</w:t>
      </w:r>
      <w:r w:rsidR="00A70585" w:rsidRPr="008E5409">
        <w:rPr>
          <w:rFonts w:ascii="Arial" w:hAnsi="Arial" w:cs="Arial"/>
          <w:color w:val="000000" w:themeColor="text1"/>
        </w:rPr>
        <w:t xml:space="preserve"> (Audenaert </w:t>
      </w:r>
      <w:r w:rsidR="00A70585" w:rsidRPr="00B8386B">
        <w:rPr>
          <w:rFonts w:ascii="Arial" w:hAnsi="Arial" w:cs="Arial"/>
          <w:i/>
          <w:iCs/>
          <w:color w:val="000000" w:themeColor="text1"/>
        </w:rPr>
        <w:t>et al.</w:t>
      </w:r>
      <w:r w:rsidR="00A70585" w:rsidRPr="008E5409">
        <w:rPr>
          <w:rFonts w:ascii="Arial" w:hAnsi="Arial" w:cs="Arial"/>
          <w:color w:val="000000" w:themeColor="text1"/>
        </w:rPr>
        <w:t xml:space="preserve"> 2019, p. 8</w:t>
      </w:r>
      <w:r w:rsidR="00B8386B">
        <w:rPr>
          <w:rFonts w:ascii="Arial" w:hAnsi="Arial" w:cs="Arial"/>
          <w:color w:val="000000" w:themeColor="text1"/>
        </w:rPr>
        <w:t>2</w:t>
      </w:r>
      <w:r w:rsidR="00A70585" w:rsidRPr="008E5409">
        <w:rPr>
          <w:rFonts w:ascii="Arial" w:hAnsi="Arial" w:cs="Arial"/>
          <w:color w:val="000000" w:themeColor="text1"/>
        </w:rPr>
        <w:t>4)</w:t>
      </w:r>
      <w:r w:rsidR="002E1674" w:rsidRPr="008E5409">
        <w:rPr>
          <w:rFonts w:ascii="Arial" w:hAnsi="Arial" w:cs="Arial"/>
          <w:color w:val="000000" w:themeColor="text1"/>
        </w:rPr>
        <w:t>.</w:t>
      </w:r>
      <w:r w:rsidR="006E7BCD" w:rsidRPr="008E5409">
        <w:rPr>
          <w:rFonts w:ascii="Arial" w:hAnsi="Arial" w:cs="Arial"/>
          <w:color w:val="000000" w:themeColor="text1"/>
        </w:rPr>
        <w:t xml:space="preserve"> Utilising this </w:t>
      </w:r>
      <w:r>
        <w:rPr>
          <w:rFonts w:ascii="Arial" w:hAnsi="Arial" w:cs="Arial"/>
          <w:color w:val="000000" w:themeColor="text1"/>
        </w:rPr>
        <w:t>approach</w:t>
      </w:r>
      <w:r w:rsidR="006E7BCD" w:rsidRPr="008E5409">
        <w:rPr>
          <w:rFonts w:ascii="Arial" w:hAnsi="Arial" w:cs="Arial"/>
          <w:color w:val="000000" w:themeColor="text1"/>
        </w:rPr>
        <w:t xml:space="preserve"> is helpful in that by accepting a task that is hard, the employees and managers make sure its goals and objectives are </w:t>
      </w:r>
      <w:r w:rsidR="00CA415B" w:rsidRPr="008E5409">
        <w:rPr>
          <w:rFonts w:ascii="Arial" w:hAnsi="Arial" w:cs="Arial"/>
          <w:color w:val="000000" w:themeColor="text1"/>
        </w:rPr>
        <w:t>achieved. If the goal is not achievable, then a decision is made to lower or abandon the goal altogether.</w:t>
      </w:r>
      <w:r w:rsidR="005F4496" w:rsidRPr="008E5409">
        <w:rPr>
          <w:rFonts w:ascii="Arial" w:hAnsi="Arial" w:cs="Arial"/>
          <w:color w:val="000000" w:themeColor="text1"/>
        </w:rPr>
        <w:t xml:space="preserve"> Goal setting theory bring</w:t>
      </w:r>
      <w:r w:rsidR="000F78D5" w:rsidRPr="008E5409">
        <w:rPr>
          <w:rFonts w:ascii="Arial" w:hAnsi="Arial" w:cs="Arial"/>
          <w:color w:val="000000" w:themeColor="text1"/>
        </w:rPr>
        <w:t>s</w:t>
      </w:r>
      <w:r w:rsidR="005F4496" w:rsidRPr="008E5409">
        <w:rPr>
          <w:rFonts w:ascii="Arial" w:hAnsi="Arial" w:cs="Arial"/>
          <w:color w:val="000000" w:themeColor="text1"/>
        </w:rPr>
        <w:t xml:space="preserve"> about values and int</w:t>
      </w:r>
      <w:r w:rsidR="007A4522" w:rsidRPr="008E5409">
        <w:rPr>
          <w:rFonts w:ascii="Arial" w:hAnsi="Arial" w:cs="Arial"/>
          <w:color w:val="000000" w:themeColor="text1"/>
        </w:rPr>
        <w:t>entions, which</w:t>
      </w:r>
      <w:r w:rsidR="002C2902" w:rsidRPr="008E5409">
        <w:rPr>
          <w:rFonts w:ascii="Arial" w:hAnsi="Arial" w:cs="Arial"/>
          <w:color w:val="000000" w:themeColor="text1"/>
        </w:rPr>
        <w:t xml:space="preserve"> are the two cognitive behavio</w:t>
      </w:r>
      <w:r w:rsidR="00B8386B">
        <w:rPr>
          <w:rFonts w:ascii="Arial" w:hAnsi="Arial" w:cs="Arial"/>
          <w:color w:val="000000" w:themeColor="text1"/>
        </w:rPr>
        <w:t>u</w:t>
      </w:r>
      <w:r w:rsidR="002C2902" w:rsidRPr="008E5409">
        <w:rPr>
          <w:rFonts w:ascii="Arial" w:hAnsi="Arial" w:cs="Arial"/>
          <w:color w:val="000000" w:themeColor="text1"/>
        </w:rPr>
        <w:t>r determinants</w:t>
      </w:r>
      <w:r w:rsidR="00A70585" w:rsidRPr="008E5409">
        <w:rPr>
          <w:rFonts w:ascii="Arial" w:hAnsi="Arial" w:cs="Arial"/>
          <w:color w:val="000000" w:themeColor="text1"/>
        </w:rPr>
        <w:t xml:space="preserve"> (Audenaert </w:t>
      </w:r>
      <w:r w:rsidR="00A70585" w:rsidRPr="00343304">
        <w:rPr>
          <w:rFonts w:ascii="Arial" w:hAnsi="Arial" w:cs="Arial"/>
          <w:i/>
          <w:iCs/>
          <w:color w:val="000000" w:themeColor="text1"/>
        </w:rPr>
        <w:t>et al.</w:t>
      </w:r>
      <w:r w:rsidR="00A70585" w:rsidRPr="008E5409">
        <w:rPr>
          <w:rFonts w:ascii="Arial" w:hAnsi="Arial" w:cs="Arial"/>
          <w:color w:val="000000" w:themeColor="text1"/>
        </w:rPr>
        <w:t xml:space="preserve"> 2019, p. </w:t>
      </w:r>
      <w:r w:rsidR="00B8386B">
        <w:rPr>
          <w:rFonts w:ascii="Arial" w:hAnsi="Arial" w:cs="Arial"/>
          <w:color w:val="000000" w:themeColor="text1"/>
        </w:rPr>
        <w:t>825</w:t>
      </w:r>
      <w:r w:rsidR="00A70585" w:rsidRPr="008E5409">
        <w:rPr>
          <w:rFonts w:ascii="Arial" w:hAnsi="Arial" w:cs="Arial"/>
          <w:color w:val="000000" w:themeColor="text1"/>
        </w:rPr>
        <w:t>)</w:t>
      </w:r>
      <w:r w:rsidR="002C2902" w:rsidRPr="008E5409">
        <w:rPr>
          <w:rFonts w:ascii="Arial" w:hAnsi="Arial" w:cs="Arial"/>
          <w:color w:val="000000" w:themeColor="text1"/>
        </w:rPr>
        <w:t xml:space="preserve">. The goal setting theory complements the social learning theory, which </w:t>
      </w:r>
      <w:r w:rsidR="006D0EE8" w:rsidRPr="008E5409">
        <w:rPr>
          <w:rFonts w:ascii="Arial" w:hAnsi="Arial" w:cs="Arial"/>
          <w:color w:val="000000" w:themeColor="text1"/>
        </w:rPr>
        <w:t>suggests that individuals who are highly efficient tend to set challenging goals and are committed to achieving them.</w:t>
      </w:r>
      <w:r w:rsidR="00FC43A5" w:rsidRPr="008E5409">
        <w:rPr>
          <w:rFonts w:ascii="Arial" w:hAnsi="Arial" w:cs="Arial"/>
          <w:color w:val="000000" w:themeColor="text1"/>
        </w:rPr>
        <w:t xml:space="preserve"> Individuals who set specific </w:t>
      </w:r>
      <w:r>
        <w:rPr>
          <w:rFonts w:ascii="Arial" w:hAnsi="Arial" w:cs="Arial"/>
          <w:color w:val="000000" w:themeColor="text1"/>
        </w:rPr>
        <w:t>objectives</w:t>
      </w:r>
      <w:r w:rsidR="00FC43A5" w:rsidRPr="008E5409">
        <w:rPr>
          <w:rFonts w:ascii="Arial" w:hAnsi="Arial" w:cs="Arial"/>
          <w:color w:val="000000" w:themeColor="text1"/>
        </w:rPr>
        <w:t xml:space="preserve"> that are challenging perform better in their work duties compared to individuals that set vague goals or do not set any goals at all.</w:t>
      </w:r>
      <w:r w:rsidR="0078787E" w:rsidRPr="008E5409">
        <w:rPr>
          <w:rFonts w:ascii="Arial" w:hAnsi="Arial" w:cs="Arial"/>
          <w:color w:val="000000" w:themeColor="text1"/>
        </w:rPr>
        <w:t xml:space="preserve"> </w:t>
      </w:r>
      <w:r w:rsidR="00A70585" w:rsidRPr="008E5409">
        <w:rPr>
          <w:rFonts w:ascii="Arial" w:hAnsi="Arial" w:cs="Arial"/>
          <w:color w:val="000000" w:themeColor="text1"/>
        </w:rPr>
        <w:t>According to Grant (2020</w:t>
      </w:r>
      <w:r w:rsidR="00343304">
        <w:rPr>
          <w:rFonts w:ascii="Arial" w:hAnsi="Arial" w:cs="Arial"/>
          <w:color w:val="000000" w:themeColor="text1"/>
        </w:rPr>
        <w:t>, p. 119</w:t>
      </w:r>
      <w:r w:rsidR="00A70585" w:rsidRPr="008E5409">
        <w:rPr>
          <w:rFonts w:ascii="Arial" w:hAnsi="Arial" w:cs="Arial"/>
          <w:color w:val="000000" w:themeColor="text1"/>
        </w:rPr>
        <w:t>), t</w:t>
      </w:r>
      <w:r w:rsidR="0078787E" w:rsidRPr="008E5409">
        <w:rPr>
          <w:rFonts w:ascii="Arial" w:hAnsi="Arial" w:cs="Arial"/>
          <w:color w:val="000000" w:themeColor="text1"/>
        </w:rPr>
        <w:t xml:space="preserve">he theory of goal setting focuses on the essence of the goal and the process taken to arrive at that given goal, that is, the people involved in coming up with the goal. This </w:t>
      </w:r>
      <w:r w:rsidR="00343304">
        <w:rPr>
          <w:rFonts w:ascii="Arial" w:hAnsi="Arial" w:cs="Arial"/>
          <w:color w:val="000000" w:themeColor="text1"/>
        </w:rPr>
        <w:t xml:space="preserve">aspect further </w:t>
      </w:r>
      <w:r w:rsidR="0078787E" w:rsidRPr="008E5409">
        <w:rPr>
          <w:rFonts w:ascii="Arial" w:hAnsi="Arial" w:cs="Arial"/>
          <w:color w:val="000000" w:themeColor="text1"/>
        </w:rPr>
        <w:t>brings up the critical role of managers in decision-making</w:t>
      </w:r>
      <w:r w:rsidR="00343304">
        <w:rPr>
          <w:rFonts w:ascii="Arial" w:hAnsi="Arial" w:cs="Arial"/>
          <w:color w:val="000000" w:themeColor="text1"/>
        </w:rPr>
        <w:t xml:space="preserve"> </w:t>
      </w:r>
      <w:r w:rsidR="00343304" w:rsidRPr="008E5409">
        <w:rPr>
          <w:rFonts w:ascii="Arial" w:hAnsi="Arial" w:cs="Arial"/>
          <w:color w:val="000000" w:themeColor="text1"/>
        </w:rPr>
        <w:t>(Grant, 2020, p. 11</w:t>
      </w:r>
      <w:r w:rsidR="00343304">
        <w:rPr>
          <w:rFonts w:ascii="Arial" w:hAnsi="Arial" w:cs="Arial"/>
          <w:color w:val="000000" w:themeColor="text1"/>
        </w:rPr>
        <w:t>7</w:t>
      </w:r>
      <w:r w:rsidR="00343304" w:rsidRPr="008E5409">
        <w:rPr>
          <w:rFonts w:ascii="Arial" w:hAnsi="Arial" w:cs="Arial"/>
          <w:color w:val="000000" w:themeColor="text1"/>
        </w:rPr>
        <w:t>)</w:t>
      </w:r>
      <w:r w:rsidR="0078787E" w:rsidRPr="008E5409">
        <w:rPr>
          <w:rFonts w:ascii="Arial" w:hAnsi="Arial" w:cs="Arial"/>
          <w:color w:val="000000" w:themeColor="text1"/>
        </w:rPr>
        <w:t>.</w:t>
      </w:r>
    </w:p>
    <w:p w14:paraId="751C820A" w14:textId="0E3A1434" w:rsidR="005E02AE" w:rsidRPr="00FA6B2B" w:rsidRDefault="00562089" w:rsidP="00FA6B2B">
      <w:pPr>
        <w:pStyle w:val="Heading1"/>
        <w:spacing w:before="0" w:line="360" w:lineRule="auto"/>
        <w:contextualSpacing/>
        <w:jc w:val="center"/>
        <w:rPr>
          <w:rFonts w:ascii="Arial" w:hAnsi="Arial" w:cs="Arial"/>
          <w:color w:val="000000" w:themeColor="text1"/>
          <w:sz w:val="22"/>
          <w:szCs w:val="22"/>
        </w:rPr>
      </w:pPr>
      <w:bookmarkStart w:id="3" w:name="_Toc110888660"/>
      <w:r w:rsidRPr="00FA6B2B">
        <w:rPr>
          <w:rFonts w:ascii="Arial" w:hAnsi="Arial" w:cs="Arial"/>
          <w:color w:val="000000" w:themeColor="text1"/>
          <w:sz w:val="22"/>
          <w:szCs w:val="22"/>
        </w:rPr>
        <w:t xml:space="preserve">Drivers of </w:t>
      </w:r>
      <w:r w:rsidR="00DB1704" w:rsidRPr="00FA6B2B">
        <w:rPr>
          <w:rFonts w:ascii="Arial" w:hAnsi="Arial" w:cs="Arial"/>
          <w:color w:val="000000" w:themeColor="text1"/>
          <w:sz w:val="22"/>
          <w:szCs w:val="22"/>
        </w:rPr>
        <w:t xml:space="preserve">Identifying </w:t>
      </w:r>
      <w:r w:rsidRPr="00FA6B2B">
        <w:rPr>
          <w:rFonts w:ascii="Arial" w:hAnsi="Arial" w:cs="Arial"/>
          <w:color w:val="000000" w:themeColor="text1"/>
          <w:sz w:val="22"/>
          <w:szCs w:val="22"/>
        </w:rPr>
        <w:t xml:space="preserve">and </w:t>
      </w:r>
      <w:r w:rsidR="00DB1704" w:rsidRPr="00FA6B2B">
        <w:rPr>
          <w:rFonts w:ascii="Arial" w:hAnsi="Arial" w:cs="Arial"/>
          <w:color w:val="000000" w:themeColor="text1"/>
          <w:sz w:val="22"/>
          <w:szCs w:val="22"/>
        </w:rPr>
        <w:t xml:space="preserve">Developing </w:t>
      </w:r>
      <w:r w:rsidRPr="00FA6B2B">
        <w:rPr>
          <w:rFonts w:ascii="Arial" w:hAnsi="Arial" w:cs="Arial"/>
          <w:color w:val="000000" w:themeColor="text1"/>
          <w:sz w:val="22"/>
          <w:szCs w:val="22"/>
        </w:rPr>
        <w:t xml:space="preserve">the </w:t>
      </w:r>
      <w:r w:rsidR="00DB1704" w:rsidRPr="00FA6B2B">
        <w:rPr>
          <w:rFonts w:ascii="Arial" w:hAnsi="Arial" w:cs="Arial"/>
          <w:color w:val="000000" w:themeColor="text1"/>
          <w:sz w:val="22"/>
          <w:szCs w:val="22"/>
        </w:rPr>
        <w:t xml:space="preserve">Needs </w:t>
      </w:r>
      <w:r w:rsidRPr="00FA6B2B">
        <w:rPr>
          <w:rFonts w:ascii="Arial" w:hAnsi="Arial" w:cs="Arial"/>
          <w:color w:val="000000" w:themeColor="text1"/>
          <w:sz w:val="22"/>
          <w:szCs w:val="22"/>
        </w:rPr>
        <w:t xml:space="preserve">of </w:t>
      </w:r>
      <w:r w:rsidR="00DB1704" w:rsidRPr="00FA6B2B">
        <w:rPr>
          <w:rFonts w:ascii="Arial" w:hAnsi="Arial" w:cs="Arial"/>
          <w:color w:val="000000" w:themeColor="text1"/>
          <w:sz w:val="22"/>
          <w:szCs w:val="22"/>
        </w:rPr>
        <w:t>Individual Employees</w:t>
      </w:r>
      <w:bookmarkEnd w:id="3"/>
    </w:p>
    <w:p w14:paraId="61B5BF4E" w14:textId="180F3539" w:rsidR="007E3577" w:rsidRPr="00FA6B2B" w:rsidRDefault="00562089" w:rsidP="00FA6B2B">
      <w:pPr>
        <w:pStyle w:val="Heading2"/>
        <w:spacing w:before="0" w:line="360" w:lineRule="auto"/>
        <w:contextualSpacing/>
        <w:rPr>
          <w:rFonts w:ascii="Arial" w:hAnsi="Arial" w:cs="Arial"/>
          <w:i/>
          <w:iCs/>
          <w:color w:val="000000" w:themeColor="text1"/>
          <w:sz w:val="22"/>
          <w:szCs w:val="22"/>
        </w:rPr>
      </w:pPr>
      <w:bookmarkStart w:id="4" w:name="_Toc110888661"/>
      <w:r w:rsidRPr="00FA6B2B">
        <w:rPr>
          <w:rFonts w:ascii="Arial" w:hAnsi="Arial" w:cs="Arial"/>
          <w:i/>
          <w:iCs/>
          <w:color w:val="000000" w:themeColor="text1"/>
          <w:sz w:val="22"/>
          <w:szCs w:val="22"/>
        </w:rPr>
        <w:t>360</w:t>
      </w:r>
      <w:r w:rsidR="00FA6B2B">
        <w:rPr>
          <w:rFonts w:ascii="Arial" w:hAnsi="Arial" w:cs="Arial"/>
          <w:i/>
          <w:iCs/>
          <w:color w:val="000000" w:themeColor="text1"/>
          <w:sz w:val="22"/>
          <w:szCs w:val="22"/>
        </w:rPr>
        <w:t>-</w:t>
      </w:r>
      <w:r w:rsidR="00FA6B2B" w:rsidRPr="00FA6B2B">
        <w:rPr>
          <w:rFonts w:ascii="Arial" w:hAnsi="Arial" w:cs="Arial"/>
          <w:i/>
          <w:iCs/>
          <w:color w:val="000000" w:themeColor="text1"/>
          <w:sz w:val="22"/>
          <w:szCs w:val="22"/>
        </w:rPr>
        <w:t>Degree Feedback</w:t>
      </w:r>
      <w:bookmarkEnd w:id="4"/>
    </w:p>
    <w:p w14:paraId="1478EEFA" w14:textId="2F2232D5" w:rsidR="00C7275C" w:rsidRPr="008E5409" w:rsidRDefault="00DB1704" w:rsidP="008E5409">
      <w:pPr>
        <w:spacing w:after="0" w:line="360" w:lineRule="auto"/>
        <w:ind w:firstLine="720"/>
        <w:contextualSpacing/>
        <w:rPr>
          <w:rFonts w:ascii="Arial" w:hAnsi="Arial" w:cs="Arial"/>
          <w:color w:val="000000" w:themeColor="text1"/>
        </w:rPr>
      </w:pPr>
      <w:r w:rsidRPr="00DB1704">
        <w:rPr>
          <w:rFonts w:ascii="Arial" w:hAnsi="Arial" w:cs="Arial"/>
          <w:color w:val="000000" w:themeColor="text1"/>
        </w:rPr>
        <w:t>360-Degree Feedback</w:t>
      </w:r>
      <w:r>
        <w:rPr>
          <w:rFonts w:ascii="Arial" w:hAnsi="Arial" w:cs="Arial"/>
          <w:color w:val="000000" w:themeColor="text1"/>
        </w:rPr>
        <w:t xml:space="preserve"> </w:t>
      </w:r>
      <w:r w:rsidR="00562089" w:rsidRPr="008E5409">
        <w:rPr>
          <w:rFonts w:ascii="Arial" w:hAnsi="Arial" w:cs="Arial"/>
          <w:color w:val="000000" w:themeColor="text1"/>
        </w:rPr>
        <w:t>is a well-known technique used to request managers, direct reports,</w:t>
      </w:r>
      <w:r w:rsidR="00D51602" w:rsidRPr="008E5409">
        <w:rPr>
          <w:rFonts w:ascii="Arial" w:hAnsi="Arial" w:cs="Arial"/>
          <w:color w:val="000000" w:themeColor="text1"/>
        </w:rPr>
        <w:t xml:space="preserve"> and pe</w:t>
      </w:r>
      <w:r w:rsidR="00E72FD0" w:rsidRPr="008E5409">
        <w:rPr>
          <w:rFonts w:ascii="Arial" w:hAnsi="Arial" w:cs="Arial"/>
          <w:color w:val="000000" w:themeColor="text1"/>
        </w:rPr>
        <w:t>ers</w:t>
      </w:r>
      <w:r w:rsidR="00562089" w:rsidRPr="008E5409">
        <w:rPr>
          <w:rFonts w:ascii="Arial" w:hAnsi="Arial" w:cs="Arial"/>
          <w:color w:val="000000" w:themeColor="text1"/>
        </w:rPr>
        <w:t>.</w:t>
      </w:r>
      <w:r w:rsidR="003E78A2" w:rsidRPr="008E5409">
        <w:rPr>
          <w:rFonts w:ascii="Arial" w:hAnsi="Arial" w:cs="Arial"/>
          <w:color w:val="000000" w:themeColor="text1"/>
        </w:rPr>
        <w:t xml:space="preserve"> In other words, it is a </w:t>
      </w:r>
      <w:r>
        <w:rPr>
          <w:rFonts w:ascii="Arial" w:hAnsi="Arial" w:cs="Arial"/>
          <w:color w:val="000000" w:themeColor="text1"/>
        </w:rPr>
        <w:t>method that the</w:t>
      </w:r>
      <w:r w:rsidR="003E78A2" w:rsidRPr="008E5409">
        <w:rPr>
          <w:rFonts w:ascii="Arial" w:hAnsi="Arial" w:cs="Arial"/>
          <w:color w:val="000000" w:themeColor="text1"/>
        </w:rPr>
        <w:t xml:space="preserve"> employers use to assess the performance of their employees using as many sources as possible rather than directly from the managers</w:t>
      </w:r>
      <w:r w:rsidR="00A70585" w:rsidRPr="008E5409">
        <w:rPr>
          <w:rFonts w:ascii="Arial" w:hAnsi="Arial" w:cs="Arial"/>
          <w:color w:val="000000" w:themeColor="text1"/>
        </w:rPr>
        <w:t xml:space="preserve"> (Kopsidas, 2021, p. </w:t>
      </w:r>
      <w:r w:rsidR="00B8386B">
        <w:rPr>
          <w:rFonts w:ascii="Arial" w:hAnsi="Arial" w:cs="Arial"/>
          <w:color w:val="000000" w:themeColor="text1"/>
        </w:rPr>
        <w:t>6</w:t>
      </w:r>
      <w:r w:rsidR="00A70585" w:rsidRPr="008E5409">
        <w:rPr>
          <w:rFonts w:ascii="Arial" w:hAnsi="Arial" w:cs="Arial"/>
          <w:color w:val="000000" w:themeColor="text1"/>
        </w:rPr>
        <w:t>)</w:t>
      </w:r>
      <w:r w:rsidR="003E78A2" w:rsidRPr="008E5409">
        <w:rPr>
          <w:rFonts w:ascii="Arial" w:hAnsi="Arial" w:cs="Arial"/>
          <w:color w:val="000000" w:themeColor="text1"/>
        </w:rPr>
        <w:t>.</w:t>
      </w:r>
      <w:r w:rsidR="0086450E" w:rsidRPr="008E5409">
        <w:rPr>
          <w:rFonts w:ascii="Arial" w:hAnsi="Arial" w:cs="Arial"/>
          <w:color w:val="000000" w:themeColor="text1"/>
        </w:rPr>
        <w:t xml:space="preserve"> This </w:t>
      </w:r>
      <w:r>
        <w:rPr>
          <w:rFonts w:ascii="Arial" w:hAnsi="Arial" w:cs="Arial"/>
          <w:color w:val="000000" w:themeColor="text1"/>
        </w:rPr>
        <w:t>approach</w:t>
      </w:r>
      <w:r w:rsidR="0086450E" w:rsidRPr="008E5409">
        <w:rPr>
          <w:rFonts w:ascii="Arial" w:hAnsi="Arial" w:cs="Arial"/>
          <w:color w:val="000000" w:themeColor="text1"/>
        </w:rPr>
        <w:t xml:space="preserve"> is more of a tool for development than a rating tool.</w:t>
      </w:r>
      <w:r w:rsidR="003E78A2" w:rsidRPr="008E5409">
        <w:rPr>
          <w:rFonts w:ascii="Arial" w:hAnsi="Arial" w:cs="Arial"/>
          <w:color w:val="000000" w:themeColor="text1"/>
        </w:rPr>
        <w:t xml:space="preserve"> </w:t>
      </w:r>
      <w:r w:rsidR="00323DA5" w:rsidRPr="008E5409">
        <w:rPr>
          <w:rFonts w:ascii="Arial" w:hAnsi="Arial" w:cs="Arial"/>
          <w:color w:val="000000" w:themeColor="text1"/>
        </w:rPr>
        <w:t>A well-designed 360-degree feedback tool is crucial in enhancing self-awareness, team performance improvement, and creating transparent communication.</w:t>
      </w:r>
      <w:r w:rsidR="00256411" w:rsidRPr="008E5409">
        <w:rPr>
          <w:rFonts w:ascii="Arial" w:hAnsi="Arial" w:cs="Arial"/>
          <w:color w:val="000000" w:themeColor="text1"/>
        </w:rPr>
        <w:t xml:space="preserve"> </w:t>
      </w:r>
      <w:r w:rsidR="009C16AD" w:rsidRPr="008E5409">
        <w:rPr>
          <w:rFonts w:ascii="Arial" w:hAnsi="Arial" w:cs="Arial"/>
          <w:color w:val="000000" w:themeColor="text1"/>
        </w:rPr>
        <w:t>This feedback technique has a number of advantages and disadvantages.</w:t>
      </w:r>
    </w:p>
    <w:p w14:paraId="7E74A5EA" w14:textId="524C5CED" w:rsidR="009C16AD" w:rsidRPr="00FA6B2B" w:rsidRDefault="00562089" w:rsidP="00FA6B2B">
      <w:pPr>
        <w:pStyle w:val="Heading3"/>
        <w:spacing w:before="0" w:line="360" w:lineRule="auto"/>
        <w:ind w:firstLine="720"/>
        <w:contextualSpacing/>
        <w:rPr>
          <w:rFonts w:ascii="Arial" w:hAnsi="Arial" w:cs="Arial"/>
          <w:i/>
          <w:iCs/>
          <w:color w:val="000000" w:themeColor="text1"/>
          <w:sz w:val="22"/>
          <w:szCs w:val="22"/>
        </w:rPr>
      </w:pPr>
      <w:bookmarkStart w:id="5" w:name="_Toc110888662"/>
      <w:r w:rsidRPr="00FA6B2B">
        <w:rPr>
          <w:rFonts w:ascii="Arial" w:hAnsi="Arial" w:cs="Arial"/>
          <w:i/>
          <w:iCs/>
          <w:color w:val="000000" w:themeColor="text1"/>
          <w:sz w:val="22"/>
          <w:szCs w:val="22"/>
        </w:rPr>
        <w:t>Advantages</w:t>
      </w:r>
      <w:bookmarkEnd w:id="5"/>
    </w:p>
    <w:p w14:paraId="5C0DEB95" w14:textId="50C67160" w:rsidR="00256411" w:rsidRPr="00FA6B2B" w:rsidRDefault="00DB1704" w:rsidP="00FA6B2B">
      <w:pPr>
        <w:pStyle w:val="ListParagraph"/>
        <w:numPr>
          <w:ilvl w:val="0"/>
          <w:numId w:val="16"/>
        </w:numPr>
        <w:spacing w:after="0" w:line="360" w:lineRule="auto"/>
        <w:rPr>
          <w:rFonts w:ascii="Arial" w:hAnsi="Arial" w:cs="Arial"/>
          <w:color w:val="000000" w:themeColor="text1"/>
        </w:rPr>
      </w:pPr>
      <w:r>
        <w:rPr>
          <w:rFonts w:ascii="Arial" w:hAnsi="Arial" w:cs="Arial"/>
          <w:color w:val="000000" w:themeColor="text1"/>
        </w:rPr>
        <w:t>It o</w:t>
      </w:r>
      <w:r w:rsidR="00562089" w:rsidRPr="00FA6B2B">
        <w:rPr>
          <w:rFonts w:ascii="Arial" w:hAnsi="Arial" w:cs="Arial"/>
          <w:color w:val="000000" w:themeColor="text1"/>
        </w:rPr>
        <w:t>ffers a complete evaluation as feedback is collected from differentiated sources and has a high probability of being accurate</w:t>
      </w:r>
      <w:r>
        <w:rPr>
          <w:rFonts w:ascii="Arial" w:hAnsi="Arial" w:cs="Arial"/>
          <w:color w:val="000000" w:themeColor="text1"/>
        </w:rPr>
        <w:t>.</w:t>
      </w:r>
    </w:p>
    <w:p w14:paraId="1D138A6C" w14:textId="77777777" w:rsidR="00082FB3" w:rsidRPr="00FA6B2B" w:rsidRDefault="00562089" w:rsidP="00FA6B2B">
      <w:pPr>
        <w:pStyle w:val="ListParagraph"/>
        <w:numPr>
          <w:ilvl w:val="0"/>
          <w:numId w:val="16"/>
        </w:numPr>
        <w:spacing w:after="0" w:line="360" w:lineRule="auto"/>
        <w:rPr>
          <w:rFonts w:ascii="Arial" w:hAnsi="Arial" w:cs="Arial"/>
          <w:color w:val="000000" w:themeColor="text1"/>
        </w:rPr>
      </w:pPr>
      <w:r w:rsidRPr="00FA6B2B">
        <w:rPr>
          <w:rFonts w:ascii="Arial" w:hAnsi="Arial" w:cs="Arial"/>
          <w:color w:val="000000" w:themeColor="text1"/>
        </w:rPr>
        <w:t>It promotes teamwork in an organisation by allowing individuals and eventually the team to be aware of their weaknesses and strengths, so they become motivated.</w:t>
      </w:r>
    </w:p>
    <w:p w14:paraId="11B21C2A" w14:textId="77777777" w:rsidR="003508F5" w:rsidRPr="00FA6B2B" w:rsidRDefault="00562089" w:rsidP="00FA6B2B">
      <w:pPr>
        <w:pStyle w:val="ListParagraph"/>
        <w:numPr>
          <w:ilvl w:val="0"/>
          <w:numId w:val="16"/>
        </w:numPr>
        <w:spacing w:after="0" w:line="360" w:lineRule="auto"/>
        <w:rPr>
          <w:rFonts w:ascii="Arial" w:hAnsi="Arial" w:cs="Arial"/>
          <w:color w:val="000000" w:themeColor="text1"/>
        </w:rPr>
      </w:pPr>
      <w:r w:rsidRPr="00FA6B2B">
        <w:rPr>
          <w:rFonts w:ascii="Arial" w:hAnsi="Arial" w:cs="Arial"/>
          <w:color w:val="000000" w:themeColor="text1"/>
        </w:rPr>
        <w:t>It allows employees to share their perceptions of each other in the workplace, which in most cases, the feedback is shared anonymously.</w:t>
      </w:r>
    </w:p>
    <w:p w14:paraId="78EF434F" w14:textId="77777777" w:rsidR="009C16AD" w:rsidRPr="00FA6B2B" w:rsidRDefault="00562089" w:rsidP="00FA6B2B">
      <w:pPr>
        <w:pStyle w:val="ListParagraph"/>
        <w:numPr>
          <w:ilvl w:val="0"/>
          <w:numId w:val="16"/>
        </w:numPr>
        <w:spacing w:after="0" w:line="360" w:lineRule="auto"/>
        <w:rPr>
          <w:rFonts w:ascii="Arial" w:hAnsi="Arial" w:cs="Arial"/>
          <w:color w:val="000000" w:themeColor="text1"/>
        </w:rPr>
      </w:pPr>
      <w:r w:rsidRPr="00FA6B2B">
        <w:rPr>
          <w:rFonts w:ascii="Arial" w:hAnsi="Arial" w:cs="Arial"/>
          <w:color w:val="000000" w:themeColor="text1"/>
        </w:rPr>
        <w:lastRenderedPageBreak/>
        <w:t>The technique allows giving feedback anonymously, so employees are comfortable in sharing it, especially if it is negative.</w:t>
      </w:r>
    </w:p>
    <w:p w14:paraId="0DF6158E" w14:textId="77777777" w:rsidR="00AB41A8" w:rsidRPr="00FA6B2B" w:rsidRDefault="00562089" w:rsidP="00FA6B2B">
      <w:pPr>
        <w:pStyle w:val="ListParagraph"/>
        <w:numPr>
          <w:ilvl w:val="0"/>
          <w:numId w:val="16"/>
        </w:numPr>
        <w:spacing w:after="0" w:line="360" w:lineRule="auto"/>
        <w:rPr>
          <w:rFonts w:ascii="Arial" w:hAnsi="Arial" w:cs="Arial"/>
          <w:color w:val="000000" w:themeColor="text1"/>
        </w:rPr>
      </w:pPr>
      <w:r w:rsidRPr="00FA6B2B">
        <w:rPr>
          <w:rFonts w:ascii="Arial" w:hAnsi="Arial" w:cs="Arial"/>
          <w:color w:val="000000" w:themeColor="text1"/>
        </w:rPr>
        <w:t>It gives insight and helps the employees acknowledge each employee's role in the organisation.</w:t>
      </w:r>
    </w:p>
    <w:p w14:paraId="34A592C6" w14:textId="77777777" w:rsidR="00AB41A8" w:rsidRPr="00FA6B2B" w:rsidRDefault="00562089" w:rsidP="00FA6B2B">
      <w:pPr>
        <w:pStyle w:val="Heading3"/>
        <w:spacing w:before="0" w:line="360" w:lineRule="auto"/>
        <w:ind w:firstLine="720"/>
        <w:contextualSpacing/>
        <w:rPr>
          <w:rFonts w:ascii="Arial" w:hAnsi="Arial" w:cs="Arial"/>
          <w:i/>
          <w:iCs/>
          <w:color w:val="000000" w:themeColor="text1"/>
          <w:sz w:val="22"/>
          <w:szCs w:val="22"/>
        </w:rPr>
      </w:pPr>
      <w:bookmarkStart w:id="6" w:name="_Toc110888663"/>
      <w:r w:rsidRPr="00FA6B2B">
        <w:rPr>
          <w:rFonts w:ascii="Arial" w:hAnsi="Arial" w:cs="Arial"/>
          <w:i/>
          <w:iCs/>
          <w:color w:val="000000" w:themeColor="text1"/>
          <w:sz w:val="22"/>
          <w:szCs w:val="22"/>
        </w:rPr>
        <w:t>Disadvantages</w:t>
      </w:r>
      <w:bookmarkEnd w:id="6"/>
      <w:r w:rsidRPr="00FA6B2B">
        <w:rPr>
          <w:rFonts w:ascii="Arial" w:hAnsi="Arial" w:cs="Arial"/>
          <w:i/>
          <w:iCs/>
          <w:color w:val="000000" w:themeColor="text1"/>
          <w:sz w:val="22"/>
          <w:szCs w:val="22"/>
        </w:rPr>
        <w:t xml:space="preserve"> </w:t>
      </w:r>
    </w:p>
    <w:p w14:paraId="4EFC7385" w14:textId="77777777" w:rsidR="00AB41A8" w:rsidRPr="00FA6B2B" w:rsidRDefault="00562089" w:rsidP="00FA6B2B">
      <w:pPr>
        <w:pStyle w:val="ListParagraph"/>
        <w:numPr>
          <w:ilvl w:val="0"/>
          <w:numId w:val="17"/>
        </w:numPr>
        <w:spacing w:after="0" w:line="360" w:lineRule="auto"/>
        <w:rPr>
          <w:rFonts w:ascii="Arial" w:hAnsi="Arial" w:cs="Arial"/>
          <w:b/>
          <w:color w:val="000000" w:themeColor="text1"/>
        </w:rPr>
      </w:pPr>
      <w:r w:rsidRPr="00FA6B2B">
        <w:rPr>
          <w:rFonts w:ascii="Arial" w:hAnsi="Arial" w:cs="Arial"/>
          <w:color w:val="000000" w:themeColor="text1"/>
        </w:rPr>
        <w:t>Th</w:t>
      </w:r>
      <w:r w:rsidR="00F717A4" w:rsidRPr="00FA6B2B">
        <w:rPr>
          <w:rFonts w:ascii="Arial" w:hAnsi="Arial" w:cs="Arial"/>
          <w:color w:val="000000" w:themeColor="text1"/>
        </w:rPr>
        <w:t>e 360-degree</w:t>
      </w:r>
      <w:r w:rsidRPr="00FA6B2B">
        <w:rPr>
          <w:rFonts w:ascii="Arial" w:hAnsi="Arial" w:cs="Arial"/>
          <w:color w:val="000000" w:themeColor="text1"/>
        </w:rPr>
        <w:t xml:space="preserve"> performance </w:t>
      </w:r>
      <w:r w:rsidR="00F717A4" w:rsidRPr="00FA6B2B">
        <w:rPr>
          <w:rFonts w:ascii="Arial" w:hAnsi="Arial" w:cs="Arial"/>
          <w:color w:val="000000" w:themeColor="text1"/>
        </w:rPr>
        <w:t xml:space="preserve">appraisal </w:t>
      </w:r>
      <w:r w:rsidRPr="00FA6B2B">
        <w:rPr>
          <w:rFonts w:ascii="Arial" w:hAnsi="Arial" w:cs="Arial"/>
          <w:color w:val="000000" w:themeColor="text1"/>
        </w:rPr>
        <w:t xml:space="preserve">consumes much time </w:t>
      </w:r>
      <w:r w:rsidR="00632811" w:rsidRPr="00FA6B2B">
        <w:rPr>
          <w:rFonts w:ascii="Arial" w:hAnsi="Arial" w:cs="Arial"/>
          <w:color w:val="000000" w:themeColor="text1"/>
        </w:rPr>
        <w:t>as participants take their time in answering questions and also for the human resource manager to go through the feedback and evaluate it.</w:t>
      </w:r>
    </w:p>
    <w:p w14:paraId="45E89AFE" w14:textId="77777777" w:rsidR="000758DD" w:rsidRPr="00FA6B2B" w:rsidRDefault="00562089" w:rsidP="00FA6B2B">
      <w:pPr>
        <w:pStyle w:val="ListParagraph"/>
        <w:numPr>
          <w:ilvl w:val="0"/>
          <w:numId w:val="17"/>
        </w:numPr>
        <w:spacing w:after="0" w:line="360" w:lineRule="auto"/>
        <w:rPr>
          <w:rFonts w:ascii="Arial" w:hAnsi="Arial" w:cs="Arial"/>
          <w:b/>
          <w:color w:val="000000" w:themeColor="text1"/>
        </w:rPr>
      </w:pPr>
      <w:r w:rsidRPr="00FA6B2B">
        <w:rPr>
          <w:rFonts w:ascii="Arial" w:hAnsi="Arial" w:cs="Arial"/>
          <w:color w:val="000000" w:themeColor="text1"/>
        </w:rPr>
        <w:t>In some cases, managers may be tempted to dwell on the negative feedback given to certain employees.</w:t>
      </w:r>
    </w:p>
    <w:p w14:paraId="078EEEC6" w14:textId="77777777" w:rsidR="00FF6D15" w:rsidRPr="00FA6B2B" w:rsidRDefault="00562089" w:rsidP="00FA6B2B">
      <w:pPr>
        <w:pStyle w:val="ListParagraph"/>
        <w:numPr>
          <w:ilvl w:val="0"/>
          <w:numId w:val="17"/>
        </w:numPr>
        <w:spacing w:after="0" w:line="360" w:lineRule="auto"/>
        <w:rPr>
          <w:rFonts w:ascii="Arial" w:hAnsi="Arial" w:cs="Arial"/>
          <w:b/>
          <w:color w:val="000000" w:themeColor="text1"/>
        </w:rPr>
      </w:pPr>
      <w:r w:rsidRPr="00FA6B2B">
        <w:rPr>
          <w:rFonts w:ascii="Arial" w:hAnsi="Arial" w:cs="Arial"/>
          <w:color w:val="000000" w:themeColor="text1"/>
        </w:rPr>
        <w:t>There may be a few instances of dishonesty and inaccuracy in the input given.</w:t>
      </w:r>
    </w:p>
    <w:p w14:paraId="116AD602" w14:textId="77777777" w:rsidR="00FF6D15" w:rsidRPr="00FA6B2B" w:rsidRDefault="00562089" w:rsidP="00FA6B2B">
      <w:pPr>
        <w:pStyle w:val="ListParagraph"/>
        <w:numPr>
          <w:ilvl w:val="0"/>
          <w:numId w:val="17"/>
        </w:numPr>
        <w:spacing w:after="0" w:line="360" w:lineRule="auto"/>
        <w:rPr>
          <w:rFonts w:ascii="Arial" w:hAnsi="Arial" w:cs="Arial"/>
          <w:b/>
          <w:color w:val="000000" w:themeColor="text1"/>
        </w:rPr>
      </w:pPr>
      <w:r w:rsidRPr="00FA6B2B">
        <w:rPr>
          <w:rFonts w:ascii="Arial" w:hAnsi="Arial" w:cs="Arial"/>
          <w:color w:val="000000" w:themeColor="text1"/>
        </w:rPr>
        <w:t>The technique may be poorly executed by companies who may not follow the right procedure</w:t>
      </w:r>
    </w:p>
    <w:p w14:paraId="4AA0C76B" w14:textId="25C91EB6" w:rsidR="000003EC" w:rsidRPr="00FA6B2B" w:rsidRDefault="00562089" w:rsidP="00FA6B2B">
      <w:pPr>
        <w:pStyle w:val="Heading2"/>
        <w:spacing w:before="0" w:line="360" w:lineRule="auto"/>
        <w:contextualSpacing/>
        <w:rPr>
          <w:rFonts w:ascii="Arial" w:hAnsi="Arial" w:cs="Arial"/>
          <w:i/>
          <w:iCs/>
          <w:color w:val="000000" w:themeColor="text1"/>
          <w:sz w:val="22"/>
          <w:szCs w:val="22"/>
        </w:rPr>
      </w:pPr>
      <w:bookmarkStart w:id="7" w:name="_Toc110888664"/>
      <w:r w:rsidRPr="00FA6B2B">
        <w:rPr>
          <w:rFonts w:ascii="Arial" w:hAnsi="Arial" w:cs="Arial"/>
          <w:i/>
          <w:iCs/>
          <w:color w:val="000000" w:themeColor="text1"/>
          <w:sz w:val="22"/>
          <w:szCs w:val="22"/>
        </w:rPr>
        <w:t>540-</w:t>
      </w:r>
      <w:r w:rsidR="00FA6B2B" w:rsidRPr="00FA6B2B">
        <w:rPr>
          <w:rFonts w:ascii="Arial" w:hAnsi="Arial" w:cs="Arial"/>
          <w:i/>
          <w:iCs/>
          <w:color w:val="000000" w:themeColor="text1"/>
          <w:sz w:val="22"/>
          <w:szCs w:val="22"/>
        </w:rPr>
        <w:t>Degree Feedback</w:t>
      </w:r>
      <w:bookmarkEnd w:id="7"/>
    </w:p>
    <w:p w14:paraId="150F32A9" w14:textId="47E9A602" w:rsidR="00E60BF4" w:rsidRPr="008E5409" w:rsidRDefault="00562089" w:rsidP="008E5409">
      <w:pPr>
        <w:spacing w:after="0" w:line="360" w:lineRule="auto"/>
        <w:ind w:firstLine="720"/>
        <w:contextualSpacing/>
        <w:rPr>
          <w:rFonts w:ascii="Arial" w:hAnsi="Arial" w:cs="Arial"/>
          <w:color w:val="000000" w:themeColor="text1"/>
        </w:rPr>
      </w:pPr>
      <w:r w:rsidRPr="008E5409">
        <w:rPr>
          <w:rFonts w:ascii="Arial" w:hAnsi="Arial" w:cs="Arial"/>
          <w:color w:val="000000" w:themeColor="text1"/>
        </w:rPr>
        <w:t>This approach is similar to 360-degree appraisal</w:t>
      </w:r>
      <w:r w:rsidR="00DB1704">
        <w:rPr>
          <w:rFonts w:ascii="Arial" w:hAnsi="Arial" w:cs="Arial"/>
          <w:color w:val="000000" w:themeColor="text1"/>
        </w:rPr>
        <w:t>;</w:t>
      </w:r>
      <w:r w:rsidRPr="008E5409">
        <w:rPr>
          <w:rFonts w:ascii="Arial" w:hAnsi="Arial" w:cs="Arial"/>
          <w:color w:val="000000" w:themeColor="text1"/>
        </w:rPr>
        <w:t xml:space="preserve"> </w:t>
      </w:r>
      <w:r w:rsidR="00DB1704">
        <w:rPr>
          <w:rFonts w:ascii="Arial" w:hAnsi="Arial" w:cs="Arial"/>
          <w:color w:val="000000" w:themeColor="text1"/>
        </w:rPr>
        <w:t xml:space="preserve">the </w:t>
      </w:r>
      <w:r w:rsidRPr="008E5409">
        <w:rPr>
          <w:rFonts w:ascii="Arial" w:hAnsi="Arial" w:cs="Arial"/>
          <w:color w:val="000000" w:themeColor="text1"/>
        </w:rPr>
        <w:t xml:space="preserve">only </w:t>
      </w:r>
      <w:r w:rsidR="00DB1704">
        <w:rPr>
          <w:rFonts w:ascii="Arial" w:hAnsi="Arial" w:cs="Arial"/>
          <w:color w:val="000000" w:themeColor="text1"/>
        </w:rPr>
        <w:t>difference is that</w:t>
      </w:r>
      <w:r w:rsidRPr="008E5409">
        <w:rPr>
          <w:rFonts w:ascii="Arial" w:hAnsi="Arial" w:cs="Arial"/>
          <w:color w:val="000000" w:themeColor="text1"/>
        </w:rPr>
        <w:t xml:space="preserve"> here</w:t>
      </w:r>
      <w:r w:rsidR="00DB1704">
        <w:rPr>
          <w:rFonts w:ascii="Arial" w:hAnsi="Arial" w:cs="Arial"/>
          <w:color w:val="000000" w:themeColor="text1"/>
        </w:rPr>
        <w:t>,</w:t>
      </w:r>
      <w:r w:rsidRPr="008E5409">
        <w:rPr>
          <w:rFonts w:ascii="Arial" w:hAnsi="Arial" w:cs="Arial"/>
          <w:color w:val="000000" w:themeColor="text1"/>
        </w:rPr>
        <w:t xml:space="preserve"> feedback is received from almost everyone the individual has ever interacted with while fulfilling his responsibilities accorded to him by the company.</w:t>
      </w:r>
      <w:r w:rsidR="004F66B7" w:rsidRPr="008E5409">
        <w:rPr>
          <w:rFonts w:ascii="Arial" w:hAnsi="Arial" w:cs="Arial"/>
          <w:color w:val="000000" w:themeColor="text1"/>
        </w:rPr>
        <w:t xml:space="preserve"> This feedback approach aims at looking into the strengths and shortcomings of the particular individual being targeted. The 540-degree feedback doubles up as technique of motivating employees in workplaces</w:t>
      </w:r>
      <w:r w:rsidR="009961CA" w:rsidRPr="008E5409">
        <w:rPr>
          <w:rFonts w:ascii="Arial" w:hAnsi="Arial" w:cs="Arial"/>
          <w:color w:val="000000" w:themeColor="text1"/>
        </w:rPr>
        <w:t xml:space="preserve"> (Delany, 2022, p. </w:t>
      </w:r>
      <w:r w:rsidR="00B8386B">
        <w:rPr>
          <w:rFonts w:ascii="Arial" w:hAnsi="Arial" w:cs="Arial"/>
          <w:color w:val="000000" w:themeColor="text1"/>
        </w:rPr>
        <w:t>4</w:t>
      </w:r>
      <w:r w:rsidR="009961CA" w:rsidRPr="008E5409">
        <w:rPr>
          <w:rFonts w:ascii="Arial" w:hAnsi="Arial" w:cs="Arial"/>
          <w:color w:val="000000" w:themeColor="text1"/>
        </w:rPr>
        <w:t>)</w:t>
      </w:r>
      <w:r w:rsidR="004F66B7" w:rsidRPr="008E5409">
        <w:rPr>
          <w:rFonts w:ascii="Arial" w:hAnsi="Arial" w:cs="Arial"/>
          <w:color w:val="000000" w:themeColor="text1"/>
        </w:rPr>
        <w:t>.</w:t>
      </w:r>
    </w:p>
    <w:p w14:paraId="03172842" w14:textId="77777777" w:rsidR="004F66B7" w:rsidRPr="00FA6B2B" w:rsidRDefault="00562089" w:rsidP="00FA6B2B">
      <w:pPr>
        <w:pStyle w:val="Heading3"/>
        <w:spacing w:before="0" w:line="360" w:lineRule="auto"/>
        <w:ind w:firstLine="720"/>
        <w:contextualSpacing/>
        <w:rPr>
          <w:rFonts w:ascii="Arial" w:hAnsi="Arial" w:cs="Arial"/>
          <w:i/>
          <w:iCs/>
          <w:color w:val="000000" w:themeColor="text1"/>
          <w:sz w:val="22"/>
          <w:szCs w:val="22"/>
        </w:rPr>
      </w:pPr>
      <w:bookmarkStart w:id="8" w:name="_Toc110888665"/>
      <w:r w:rsidRPr="00FA6B2B">
        <w:rPr>
          <w:rFonts w:ascii="Arial" w:hAnsi="Arial" w:cs="Arial"/>
          <w:i/>
          <w:iCs/>
          <w:color w:val="000000" w:themeColor="text1"/>
          <w:sz w:val="22"/>
          <w:szCs w:val="22"/>
        </w:rPr>
        <w:t>Advantages of 540-degree feedback</w:t>
      </w:r>
      <w:bookmarkEnd w:id="8"/>
    </w:p>
    <w:p w14:paraId="2A701B8F" w14:textId="77777777" w:rsidR="004F66B7" w:rsidRPr="00FA6B2B" w:rsidRDefault="00562089" w:rsidP="00FA6B2B">
      <w:pPr>
        <w:pStyle w:val="ListParagraph"/>
        <w:numPr>
          <w:ilvl w:val="0"/>
          <w:numId w:val="18"/>
        </w:numPr>
        <w:spacing w:after="0" w:line="360" w:lineRule="auto"/>
        <w:rPr>
          <w:rFonts w:ascii="Arial" w:hAnsi="Arial" w:cs="Arial"/>
          <w:b/>
          <w:color w:val="000000" w:themeColor="text1"/>
        </w:rPr>
      </w:pPr>
      <w:r w:rsidRPr="00FA6B2B">
        <w:rPr>
          <w:rFonts w:ascii="Arial" w:hAnsi="Arial" w:cs="Arial"/>
          <w:color w:val="000000" w:themeColor="text1"/>
        </w:rPr>
        <w:t>It offers feedback from the clients</w:t>
      </w:r>
      <w:r w:rsidR="00E87071" w:rsidRPr="00FA6B2B">
        <w:rPr>
          <w:rFonts w:ascii="Arial" w:hAnsi="Arial" w:cs="Arial"/>
          <w:color w:val="000000" w:themeColor="text1"/>
        </w:rPr>
        <w:t>,</w:t>
      </w:r>
      <w:r w:rsidRPr="00FA6B2B">
        <w:rPr>
          <w:rFonts w:ascii="Arial" w:hAnsi="Arial" w:cs="Arial"/>
          <w:color w:val="000000" w:themeColor="text1"/>
        </w:rPr>
        <w:t xml:space="preserve"> which is critical in markets that are competitive.</w:t>
      </w:r>
    </w:p>
    <w:p w14:paraId="29DDFD8B" w14:textId="77777777" w:rsidR="00BD021B" w:rsidRPr="00FA6B2B" w:rsidRDefault="00562089" w:rsidP="00FA6B2B">
      <w:pPr>
        <w:pStyle w:val="ListParagraph"/>
        <w:numPr>
          <w:ilvl w:val="0"/>
          <w:numId w:val="18"/>
        </w:numPr>
        <w:spacing w:after="0" w:line="360" w:lineRule="auto"/>
        <w:rPr>
          <w:rFonts w:ascii="Arial" w:hAnsi="Arial" w:cs="Arial"/>
          <w:b/>
          <w:color w:val="000000" w:themeColor="text1"/>
        </w:rPr>
      </w:pPr>
      <w:r w:rsidRPr="00FA6B2B">
        <w:rPr>
          <w:rFonts w:ascii="Arial" w:hAnsi="Arial" w:cs="Arial"/>
          <w:color w:val="000000" w:themeColor="text1"/>
        </w:rPr>
        <w:t>The approach strengthens business relationships between the clients and the organisation as they frequently interact as they look for feedback</w:t>
      </w:r>
    </w:p>
    <w:p w14:paraId="445477A4" w14:textId="77777777" w:rsidR="00BD021B" w:rsidRPr="00FA6B2B" w:rsidRDefault="00562089" w:rsidP="00FA6B2B">
      <w:pPr>
        <w:pStyle w:val="ListParagraph"/>
        <w:numPr>
          <w:ilvl w:val="0"/>
          <w:numId w:val="18"/>
        </w:numPr>
        <w:spacing w:after="0" w:line="360" w:lineRule="auto"/>
        <w:rPr>
          <w:rFonts w:ascii="Arial" w:hAnsi="Arial" w:cs="Arial"/>
          <w:b/>
          <w:color w:val="000000" w:themeColor="text1"/>
        </w:rPr>
      </w:pPr>
      <w:r w:rsidRPr="00FA6B2B">
        <w:rPr>
          <w:rFonts w:ascii="Arial" w:hAnsi="Arial" w:cs="Arial"/>
          <w:color w:val="000000" w:themeColor="text1"/>
        </w:rPr>
        <w:t>This approach is used to identify challenges that are often not identifiable through traditional feedback.</w:t>
      </w:r>
    </w:p>
    <w:p w14:paraId="777EA69E" w14:textId="0A60C045" w:rsidR="00544948" w:rsidRPr="00FA6B2B" w:rsidRDefault="00562089" w:rsidP="00FA6B2B">
      <w:pPr>
        <w:pStyle w:val="Heading3"/>
        <w:spacing w:before="0" w:line="360" w:lineRule="auto"/>
        <w:ind w:firstLine="720"/>
        <w:contextualSpacing/>
        <w:rPr>
          <w:rFonts w:ascii="Arial" w:hAnsi="Arial" w:cs="Arial"/>
          <w:i/>
          <w:iCs/>
          <w:color w:val="000000" w:themeColor="text1"/>
          <w:sz w:val="22"/>
          <w:szCs w:val="22"/>
        </w:rPr>
      </w:pPr>
      <w:bookmarkStart w:id="9" w:name="_Toc110888666"/>
      <w:r w:rsidRPr="00FA6B2B">
        <w:rPr>
          <w:rFonts w:ascii="Arial" w:hAnsi="Arial" w:cs="Arial"/>
          <w:i/>
          <w:iCs/>
          <w:color w:val="000000" w:themeColor="text1"/>
          <w:sz w:val="22"/>
          <w:szCs w:val="22"/>
        </w:rPr>
        <w:t>Disadvantages</w:t>
      </w:r>
      <w:bookmarkEnd w:id="9"/>
    </w:p>
    <w:p w14:paraId="50CAE5A5" w14:textId="6D30961E" w:rsidR="00544948" w:rsidRPr="00FA6B2B" w:rsidRDefault="00DB1704" w:rsidP="00FA6B2B">
      <w:pPr>
        <w:pStyle w:val="ListParagraph"/>
        <w:numPr>
          <w:ilvl w:val="0"/>
          <w:numId w:val="19"/>
        </w:numPr>
        <w:spacing w:after="0" w:line="360" w:lineRule="auto"/>
        <w:rPr>
          <w:rFonts w:ascii="Arial" w:hAnsi="Arial" w:cs="Arial"/>
          <w:color w:val="000000" w:themeColor="text1"/>
        </w:rPr>
      </w:pPr>
      <w:r>
        <w:rPr>
          <w:rFonts w:ascii="Arial" w:hAnsi="Arial" w:cs="Arial"/>
          <w:color w:val="000000" w:themeColor="text1"/>
        </w:rPr>
        <w:t xml:space="preserve">There is </w:t>
      </w:r>
      <w:r w:rsidRPr="00FA6B2B">
        <w:rPr>
          <w:rFonts w:ascii="Arial" w:hAnsi="Arial" w:cs="Arial"/>
          <w:color w:val="000000" w:themeColor="text1"/>
        </w:rPr>
        <w:t xml:space="preserve">delayed </w:t>
      </w:r>
      <w:r w:rsidR="00562089" w:rsidRPr="00FA6B2B">
        <w:rPr>
          <w:rFonts w:ascii="Arial" w:hAnsi="Arial" w:cs="Arial"/>
          <w:color w:val="000000" w:themeColor="text1"/>
        </w:rPr>
        <w:t>feedback</w:t>
      </w:r>
      <w:r>
        <w:rPr>
          <w:rFonts w:ascii="Arial" w:hAnsi="Arial" w:cs="Arial"/>
          <w:color w:val="000000" w:themeColor="text1"/>
        </w:rPr>
        <w:t>.</w:t>
      </w:r>
    </w:p>
    <w:p w14:paraId="12D8DAAA" w14:textId="309F1496" w:rsidR="00544948" w:rsidRPr="00FA6B2B" w:rsidRDefault="00DB1704" w:rsidP="00FA6B2B">
      <w:pPr>
        <w:pStyle w:val="ListParagraph"/>
        <w:numPr>
          <w:ilvl w:val="0"/>
          <w:numId w:val="19"/>
        </w:numPr>
        <w:spacing w:after="0" w:line="360" w:lineRule="auto"/>
        <w:rPr>
          <w:rFonts w:ascii="Arial" w:hAnsi="Arial" w:cs="Arial"/>
          <w:color w:val="000000" w:themeColor="text1"/>
        </w:rPr>
      </w:pPr>
      <w:r>
        <w:rPr>
          <w:rFonts w:ascii="Arial" w:hAnsi="Arial" w:cs="Arial"/>
          <w:color w:val="000000" w:themeColor="text1"/>
        </w:rPr>
        <w:t xml:space="preserve">There might also be </w:t>
      </w:r>
      <w:r w:rsidRPr="00FA6B2B">
        <w:rPr>
          <w:rFonts w:ascii="Arial" w:hAnsi="Arial" w:cs="Arial"/>
          <w:color w:val="000000" w:themeColor="text1"/>
        </w:rPr>
        <w:t xml:space="preserve">misguided </w:t>
      </w:r>
      <w:r w:rsidR="00562089" w:rsidRPr="00FA6B2B">
        <w:rPr>
          <w:rFonts w:ascii="Arial" w:hAnsi="Arial" w:cs="Arial"/>
          <w:color w:val="000000" w:themeColor="text1"/>
        </w:rPr>
        <w:t>feedback</w:t>
      </w:r>
      <w:r>
        <w:rPr>
          <w:rFonts w:ascii="Arial" w:hAnsi="Arial" w:cs="Arial"/>
          <w:color w:val="000000" w:themeColor="text1"/>
        </w:rPr>
        <w:t>.</w:t>
      </w:r>
    </w:p>
    <w:p w14:paraId="2CD77DFB" w14:textId="0B5C14FC" w:rsidR="00391039" w:rsidRPr="00FA6B2B" w:rsidRDefault="00DB1704" w:rsidP="00FA6B2B">
      <w:pPr>
        <w:pStyle w:val="ListParagraph"/>
        <w:numPr>
          <w:ilvl w:val="0"/>
          <w:numId w:val="19"/>
        </w:numPr>
        <w:spacing w:after="0" w:line="360" w:lineRule="auto"/>
        <w:rPr>
          <w:rFonts w:ascii="Arial" w:hAnsi="Arial" w:cs="Arial"/>
          <w:color w:val="000000" w:themeColor="text1"/>
        </w:rPr>
      </w:pPr>
      <w:r>
        <w:rPr>
          <w:rFonts w:ascii="Arial" w:hAnsi="Arial" w:cs="Arial"/>
          <w:color w:val="000000" w:themeColor="text1"/>
        </w:rPr>
        <w:t xml:space="preserve">It </w:t>
      </w:r>
      <w:r w:rsidRPr="00FA6B2B">
        <w:rPr>
          <w:rFonts w:ascii="Arial" w:hAnsi="Arial" w:cs="Arial"/>
          <w:color w:val="000000" w:themeColor="text1"/>
        </w:rPr>
        <w:t xml:space="preserve">takes </w:t>
      </w:r>
      <w:r w:rsidR="00562089" w:rsidRPr="00FA6B2B">
        <w:rPr>
          <w:rFonts w:ascii="Arial" w:hAnsi="Arial" w:cs="Arial"/>
          <w:color w:val="000000" w:themeColor="text1"/>
        </w:rPr>
        <w:t>a lot of time for it to be analysed</w:t>
      </w:r>
      <w:r>
        <w:rPr>
          <w:rFonts w:ascii="Arial" w:hAnsi="Arial" w:cs="Arial"/>
          <w:color w:val="000000" w:themeColor="text1"/>
        </w:rPr>
        <w:t>.</w:t>
      </w:r>
    </w:p>
    <w:p w14:paraId="6208CEB6" w14:textId="77777777" w:rsidR="00FF6D15" w:rsidRPr="00FA6B2B" w:rsidRDefault="00562089" w:rsidP="00FA6B2B">
      <w:pPr>
        <w:pStyle w:val="Heading2"/>
        <w:spacing w:before="0" w:line="360" w:lineRule="auto"/>
        <w:contextualSpacing/>
        <w:rPr>
          <w:rFonts w:ascii="Arial" w:hAnsi="Arial" w:cs="Arial"/>
          <w:i/>
          <w:iCs/>
          <w:color w:val="000000" w:themeColor="text1"/>
          <w:sz w:val="22"/>
          <w:szCs w:val="22"/>
        </w:rPr>
      </w:pPr>
      <w:bookmarkStart w:id="10" w:name="_Toc110888667"/>
      <w:r w:rsidRPr="00FA6B2B">
        <w:rPr>
          <w:rFonts w:ascii="Arial" w:hAnsi="Arial" w:cs="Arial"/>
          <w:i/>
          <w:iCs/>
          <w:color w:val="000000" w:themeColor="text1"/>
          <w:sz w:val="22"/>
          <w:szCs w:val="22"/>
        </w:rPr>
        <w:t>Management by Objectives (MBO)</w:t>
      </w:r>
      <w:bookmarkEnd w:id="10"/>
    </w:p>
    <w:p w14:paraId="06EF15BB" w14:textId="67D021E2" w:rsidR="006C1EB6" w:rsidRPr="008E5409" w:rsidRDefault="00DB1704" w:rsidP="008E5409">
      <w:pPr>
        <w:spacing w:after="0" w:line="360" w:lineRule="auto"/>
        <w:ind w:firstLine="720"/>
        <w:contextualSpacing/>
        <w:rPr>
          <w:rFonts w:ascii="Arial" w:hAnsi="Arial" w:cs="Arial"/>
          <w:color w:val="000000" w:themeColor="text1"/>
        </w:rPr>
      </w:pPr>
      <w:r w:rsidRPr="00DB1704">
        <w:rPr>
          <w:rFonts w:ascii="Arial" w:hAnsi="Arial" w:cs="Arial"/>
          <w:color w:val="000000" w:themeColor="text1"/>
        </w:rPr>
        <w:t>Management by Objectives (MBO)</w:t>
      </w:r>
      <w:r>
        <w:rPr>
          <w:rFonts w:ascii="Arial" w:hAnsi="Arial" w:cs="Arial"/>
          <w:color w:val="000000" w:themeColor="text1"/>
        </w:rPr>
        <w:t xml:space="preserve"> </w:t>
      </w:r>
      <w:r w:rsidR="00562089" w:rsidRPr="008E5409">
        <w:rPr>
          <w:rFonts w:ascii="Arial" w:hAnsi="Arial" w:cs="Arial"/>
          <w:color w:val="000000" w:themeColor="text1"/>
        </w:rPr>
        <w:t xml:space="preserve">is another strategic approach applied by O2 </w:t>
      </w:r>
      <w:r w:rsidR="005B2F38" w:rsidRPr="008E5409">
        <w:rPr>
          <w:rFonts w:ascii="Arial" w:hAnsi="Arial" w:cs="Arial"/>
          <w:color w:val="000000" w:themeColor="text1"/>
        </w:rPr>
        <w:t>Company</w:t>
      </w:r>
      <w:r w:rsidR="00562089" w:rsidRPr="008E5409">
        <w:rPr>
          <w:rFonts w:ascii="Arial" w:hAnsi="Arial" w:cs="Arial"/>
          <w:color w:val="000000" w:themeColor="text1"/>
        </w:rPr>
        <w:t xml:space="preserve"> to improve the performance of the organisation.</w:t>
      </w:r>
      <w:r w:rsidR="000F5529" w:rsidRPr="008E5409">
        <w:rPr>
          <w:rFonts w:ascii="Arial" w:hAnsi="Arial" w:cs="Arial"/>
          <w:color w:val="000000" w:themeColor="text1"/>
        </w:rPr>
        <w:t xml:space="preserve"> I</w:t>
      </w:r>
      <w:r w:rsidR="00656884" w:rsidRPr="008E5409">
        <w:rPr>
          <w:rFonts w:ascii="Arial" w:hAnsi="Arial" w:cs="Arial"/>
          <w:color w:val="000000" w:themeColor="text1"/>
        </w:rPr>
        <w:t xml:space="preserve">n this </w:t>
      </w:r>
      <w:r>
        <w:rPr>
          <w:rFonts w:ascii="Arial" w:hAnsi="Arial" w:cs="Arial"/>
          <w:color w:val="000000" w:themeColor="text1"/>
        </w:rPr>
        <w:t>case</w:t>
      </w:r>
      <w:r w:rsidR="00656884" w:rsidRPr="008E5409">
        <w:rPr>
          <w:rFonts w:ascii="Arial" w:hAnsi="Arial" w:cs="Arial"/>
          <w:color w:val="000000" w:themeColor="text1"/>
        </w:rPr>
        <w:t xml:space="preserve">, the goals and objectives of the company are clearly defined and passed to the employees with </w:t>
      </w:r>
      <w:r w:rsidR="00656884" w:rsidRPr="008E5409">
        <w:rPr>
          <w:rFonts w:ascii="Arial" w:hAnsi="Arial" w:cs="Arial"/>
          <w:color w:val="000000" w:themeColor="text1"/>
        </w:rPr>
        <w:lastRenderedPageBreak/>
        <w:t>the aim of achieving all the organisation’s objectives</w:t>
      </w:r>
      <w:r w:rsidR="000F5529" w:rsidRPr="008E5409">
        <w:rPr>
          <w:rFonts w:ascii="Arial" w:hAnsi="Arial" w:cs="Arial"/>
          <w:color w:val="000000" w:themeColor="text1"/>
        </w:rPr>
        <w:t xml:space="preserve"> (Ogochuk</w:t>
      </w:r>
      <w:r w:rsidR="00B8386B">
        <w:rPr>
          <w:rFonts w:ascii="Arial" w:hAnsi="Arial" w:cs="Arial"/>
          <w:color w:val="000000" w:themeColor="text1"/>
        </w:rPr>
        <w:t>w</w:t>
      </w:r>
      <w:r w:rsidR="000F5529" w:rsidRPr="008E5409">
        <w:rPr>
          <w:rFonts w:ascii="Arial" w:hAnsi="Arial" w:cs="Arial"/>
          <w:color w:val="000000" w:themeColor="text1"/>
        </w:rPr>
        <w:t>u, Amah, and Okocha, 2022, p. 1</w:t>
      </w:r>
      <w:r w:rsidR="00B8386B">
        <w:rPr>
          <w:rFonts w:ascii="Arial" w:hAnsi="Arial" w:cs="Arial"/>
          <w:color w:val="000000" w:themeColor="text1"/>
        </w:rPr>
        <w:t>0</w:t>
      </w:r>
      <w:r w:rsidR="000F5529" w:rsidRPr="008E5409">
        <w:rPr>
          <w:rFonts w:ascii="Arial" w:hAnsi="Arial" w:cs="Arial"/>
          <w:color w:val="000000" w:themeColor="text1"/>
        </w:rPr>
        <w:t>3)</w:t>
      </w:r>
      <w:r w:rsidR="00656884" w:rsidRPr="008E5409">
        <w:rPr>
          <w:rFonts w:ascii="Arial" w:hAnsi="Arial" w:cs="Arial"/>
          <w:color w:val="000000" w:themeColor="text1"/>
        </w:rPr>
        <w:t>.</w:t>
      </w:r>
      <w:r w:rsidR="005F451F" w:rsidRPr="008E5409">
        <w:rPr>
          <w:rFonts w:ascii="Arial" w:hAnsi="Arial" w:cs="Arial"/>
          <w:color w:val="000000" w:themeColor="text1"/>
        </w:rPr>
        <w:t xml:space="preserve"> The most critical step in the MBO approach is the monitoring and evaluation of the employees</w:t>
      </w:r>
      <w:r>
        <w:rPr>
          <w:rFonts w:ascii="Arial" w:hAnsi="Arial" w:cs="Arial"/>
          <w:color w:val="000000" w:themeColor="text1"/>
        </w:rPr>
        <w:t>’</w:t>
      </w:r>
      <w:r w:rsidR="005F451F" w:rsidRPr="008E5409">
        <w:rPr>
          <w:rFonts w:ascii="Arial" w:hAnsi="Arial" w:cs="Arial"/>
          <w:color w:val="000000" w:themeColor="text1"/>
        </w:rPr>
        <w:t xml:space="preserve"> progress and performance compared to the company</w:t>
      </w:r>
      <w:r>
        <w:rPr>
          <w:rFonts w:ascii="Arial" w:hAnsi="Arial" w:cs="Arial"/>
          <w:color w:val="000000" w:themeColor="text1"/>
        </w:rPr>
        <w:t>’</w:t>
      </w:r>
      <w:r w:rsidR="005F451F" w:rsidRPr="008E5409">
        <w:rPr>
          <w:rFonts w:ascii="Arial" w:hAnsi="Arial" w:cs="Arial"/>
          <w:color w:val="000000" w:themeColor="text1"/>
        </w:rPr>
        <w:t>s set objectives.</w:t>
      </w:r>
      <w:r w:rsidR="002D5882" w:rsidRPr="008E5409">
        <w:rPr>
          <w:rFonts w:ascii="Arial" w:hAnsi="Arial" w:cs="Arial"/>
          <w:color w:val="000000" w:themeColor="text1"/>
        </w:rPr>
        <w:t xml:space="preserve"> The </w:t>
      </w:r>
      <w:r>
        <w:rPr>
          <w:rFonts w:ascii="Arial" w:hAnsi="Arial" w:cs="Arial"/>
          <w:color w:val="000000" w:themeColor="text1"/>
        </w:rPr>
        <w:t>personnel</w:t>
      </w:r>
      <w:r w:rsidR="002D5882" w:rsidRPr="008E5409">
        <w:rPr>
          <w:rFonts w:ascii="Arial" w:hAnsi="Arial" w:cs="Arial"/>
          <w:color w:val="000000" w:themeColor="text1"/>
        </w:rPr>
        <w:t xml:space="preserve"> are often involved in goal setting and deciding on their course of action, </w:t>
      </w:r>
      <w:r>
        <w:rPr>
          <w:rFonts w:ascii="Arial" w:hAnsi="Arial" w:cs="Arial"/>
          <w:color w:val="000000" w:themeColor="text1"/>
        </w:rPr>
        <w:t xml:space="preserve">thereby </w:t>
      </w:r>
      <w:r w:rsidR="002D5882" w:rsidRPr="008E5409">
        <w:rPr>
          <w:rFonts w:ascii="Arial" w:hAnsi="Arial" w:cs="Arial"/>
          <w:color w:val="000000" w:themeColor="text1"/>
        </w:rPr>
        <w:t xml:space="preserve">allowing them to be more inclined to fulfilling their obligations. </w:t>
      </w:r>
      <w:r w:rsidR="00391039" w:rsidRPr="008E5409">
        <w:rPr>
          <w:rFonts w:ascii="Arial" w:hAnsi="Arial" w:cs="Arial"/>
          <w:color w:val="000000" w:themeColor="text1"/>
        </w:rPr>
        <w:t>The managerial impacts of the MBO approach are crucial to organisations because other than being a philosophy of management, it brings about synchroni</w:t>
      </w:r>
      <w:r w:rsidR="00B8386B">
        <w:rPr>
          <w:rFonts w:ascii="Arial" w:hAnsi="Arial" w:cs="Arial"/>
          <w:color w:val="000000" w:themeColor="text1"/>
        </w:rPr>
        <w:t>s</w:t>
      </w:r>
      <w:r w:rsidR="00391039" w:rsidRPr="008E5409">
        <w:rPr>
          <w:rFonts w:ascii="Arial" w:hAnsi="Arial" w:cs="Arial"/>
          <w:color w:val="000000" w:themeColor="text1"/>
        </w:rPr>
        <w:t xml:space="preserve">ation of individual objectives with those of the company. </w:t>
      </w:r>
      <w:r w:rsidR="002D5882" w:rsidRPr="008E5409">
        <w:rPr>
          <w:rFonts w:ascii="Arial" w:hAnsi="Arial" w:cs="Arial"/>
          <w:color w:val="000000" w:themeColor="text1"/>
        </w:rPr>
        <w:t>The MBO approach has several benefits and limitations.</w:t>
      </w:r>
    </w:p>
    <w:p w14:paraId="1D2152D8" w14:textId="77777777" w:rsidR="00AF124F" w:rsidRPr="00FA6B2B" w:rsidRDefault="00562089" w:rsidP="00FA6B2B">
      <w:pPr>
        <w:pStyle w:val="Heading3"/>
        <w:spacing w:before="0" w:line="360" w:lineRule="auto"/>
        <w:ind w:firstLine="720"/>
        <w:contextualSpacing/>
        <w:rPr>
          <w:rFonts w:ascii="Arial" w:hAnsi="Arial" w:cs="Arial"/>
          <w:i/>
          <w:iCs/>
          <w:color w:val="000000" w:themeColor="text1"/>
          <w:sz w:val="22"/>
          <w:szCs w:val="22"/>
        </w:rPr>
      </w:pPr>
      <w:bookmarkStart w:id="11" w:name="_Toc110888668"/>
      <w:r w:rsidRPr="00FA6B2B">
        <w:rPr>
          <w:rFonts w:ascii="Arial" w:hAnsi="Arial" w:cs="Arial"/>
          <w:i/>
          <w:iCs/>
          <w:color w:val="000000" w:themeColor="text1"/>
          <w:sz w:val="22"/>
          <w:szCs w:val="22"/>
        </w:rPr>
        <w:t>Benefits of MBO</w:t>
      </w:r>
      <w:bookmarkEnd w:id="11"/>
    </w:p>
    <w:p w14:paraId="2273ECE1" w14:textId="36B0B7CA" w:rsidR="00AF124F" w:rsidRPr="00FA6B2B" w:rsidRDefault="00562089" w:rsidP="00FA6B2B">
      <w:pPr>
        <w:pStyle w:val="ListParagraph"/>
        <w:numPr>
          <w:ilvl w:val="0"/>
          <w:numId w:val="20"/>
        </w:numPr>
        <w:spacing w:after="0" w:line="360" w:lineRule="auto"/>
        <w:rPr>
          <w:rFonts w:ascii="Arial" w:hAnsi="Arial" w:cs="Arial"/>
          <w:b/>
          <w:color w:val="000000" w:themeColor="text1"/>
        </w:rPr>
      </w:pPr>
      <w:r w:rsidRPr="00FA6B2B">
        <w:rPr>
          <w:rFonts w:ascii="Arial" w:hAnsi="Arial" w:cs="Arial"/>
          <w:color w:val="000000" w:themeColor="text1"/>
        </w:rPr>
        <w:t>The employees acknowledge their roles and responsibilities in the organisation</w:t>
      </w:r>
      <w:r w:rsidR="00DB1704">
        <w:rPr>
          <w:rFonts w:ascii="Arial" w:hAnsi="Arial" w:cs="Arial"/>
          <w:color w:val="000000" w:themeColor="text1"/>
        </w:rPr>
        <w:t>.</w:t>
      </w:r>
    </w:p>
    <w:p w14:paraId="5453475B" w14:textId="77777777" w:rsidR="003C6FD8" w:rsidRPr="00FA6B2B" w:rsidRDefault="00562089" w:rsidP="00FA6B2B">
      <w:pPr>
        <w:pStyle w:val="ListParagraph"/>
        <w:numPr>
          <w:ilvl w:val="0"/>
          <w:numId w:val="20"/>
        </w:numPr>
        <w:spacing w:after="0" w:line="360" w:lineRule="auto"/>
        <w:rPr>
          <w:rFonts w:ascii="Arial" w:hAnsi="Arial" w:cs="Arial"/>
          <w:b/>
          <w:color w:val="000000" w:themeColor="text1"/>
        </w:rPr>
      </w:pPr>
      <w:r w:rsidRPr="00FA6B2B">
        <w:rPr>
          <w:rFonts w:ascii="Arial" w:hAnsi="Arial" w:cs="Arial"/>
          <w:color w:val="000000" w:themeColor="text1"/>
        </w:rPr>
        <w:t>The approach offers employees a clear understanding of what the organisation's management expects of them.</w:t>
      </w:r>
    </w:p>
    <w:p w14:paraId="19E5632D" w14:textId="17995F3E" w:rsidR="003C6FD8" w:rsidRPr="00FA6B2B" w:rsidRDefault="00562089" w:rsidP="00FA6B2B">
      <w:pPr>
        <w:pStyle w:val="ListParagraph"/>
        <w:numPr>
          <w:ilvl w:val="0"/>
          <w:numId w:val="20"/>
        </w:numPr>
        <w:spacing w:after="0" w:line="360" w:lineRule="auto"/>
        <w:rPr>
          <w:rFonts w:ascii="Arial" w:hAnsi="Arial" w:cs="Arial"/>
          <w:b/>
          <w:color w:val="000000" w:themeColor="text1"/>
        </w:rPr>
      </w:pPr>
      <w:r w:rsidRPr="00FA6B2B">
        <w:rPr>
          <w:rFonts w:ascii="Arial" w:hAnsi="Arial" w:cs="Arial"/>
          <w:color w:val="000000" w:themeColor="text1"/>
        </w:rPr>
        <w:t>Each of the company</w:t>
      </w:r>
      <w:r w:rsidR="00DB1704">
        <w:rPr>
          <w:rFonts w:ascii="Arial" w:hAnsi="Arial" w:cs="Arial"/>
          <w:color w:val="000000" w:themeColor="text1"/>
        </w:rPr>
        <w:t>’</w:t>
      </w:r>
      <w:r w:rsidRPr="00FA6B2B">
        <w:rPr>
          <w:rFonts w:ascii="Arial" w:hAnsi="Arial" w:cs="Arial"/>
          <w:color w:val="000000" w:themeColor="text1"/>
        </w:rPr>
        <w:t xml:space="preserve">s employees is allocated their unique goals, so they feel important and needed by the </w:t>
      </w:r>
      <w:r w:rsidR="00DB1704">
        <w:rPr>
          <w:rFonts w:ascii="Arial" w:hAnsi="Arial" w:cs="Arial"/>
          <w:color w:val="000000" w:themeColor="text1"/>
        </w:rPr>
        <w:t>firm</w:t>
      </w:r>
      <w:r w:rsidRPr="00FA6B2B">
        <w:rPr>
          <w:rFonts w:ascii="Arial" w:hAnsi="Arial" w:cs="Arial"/>
          <w:color w:val="000000" w:themeColor="text1"/>
        </w:rPr>
        <w:t>, so their loyalty to the company is developed.</w:t>
      </w:r>
    </w:p>
    <w:p w14:paraId="101A6528" w14:textId="4DEC713A" w:rsidR="003C6FD8" w:rsidRPr="00FA6B2B" w:rsidRDefault="00562089" w:rsidP="00FA6B2B">
      <w:pPr>
        <w:pStyle w:val="ListParagraph"/>
        <w:numPr>
          <w:ilvl w:val="0"/>
          <w:numId w:val="20"/>
        </w:numPr>
        <w:spacing w:after="0" w:line="360" w:lineRule="auto"/>
        <w:rPr>
          <w:rFonts w:ascii="Arial" w:hAnsi="Arial" w:cs="Arial"/>
          <w:b/>
          <w:color w:val="000000" w:themeColor="text1"/>
        </w:rPr>
      </w:pPr>
      <w:r w:rsidRPr="00FA6B2B">
        <w:rPr>
          <w:rFonts w:ascii="Arial" w:hAnsi="Arial" w:cs="Arial"/>
          <w:color w:val="000000" w:themeColor="text1"/>
        </w:rPr>
        <w:t>Managers become helpful in making sure the goals of the employees align with the organisation</w:t>
      </w:r>
      <w:r w:rsidR="00DB1704">
        <w:rPr>
          <w:rFonts w:ascii="Arial" w:hAnsi="Arial" w:cs="Arial"/>
          <w:color w:val="000000" w:themeColor="text1"/>
        </w:rPr>
        <w:t>’</w:t>
      </w:r>
      <w:r w:rsidRPr="00FA6B2B">
        <w:rPr>
          <w:rFonts w:ascii="Arial" w:hAnsi="Arial" w:cs="Arial"/>
          <w:color w:val="000000" w:themeColor="text1"/>
        </w:rPr>
        <w:t>s objectives.</w:t>
      </w:r>
    </w:p>
    <w:p w14:paraId="5FA75EA9" w14:textId="77777777" w:rsidR="002D0E30" w:rsidRPr="00FA6B2B" w:rsidRDefault="00562089" w:rsidP="00FA6B2B">
      <w:pPr>
        <w:pStyle w:val="ListParagraph"/>
        <w:numPr>
          <w:ilvl w:val="0"/>
          <w:numId w:val="20"/>
        </w:numPr>
        <w:spacing w:after="0" w:line="360" w:lineRule="auto"/>
        <w:rPr>
          <w:rFonts w:ascii="Arial" w:hAnsi="Arial" w:cs="Arial"/>
          <w:b/>
          <w:color w:val="000000" w:themeColor="text1"/>
        </w:rPr>
      </w:pPr>
      <w:r w:rsidRPr="00FA6B2B">
        <w:rPr>
          <w:rFonts w:ascii="Arial" w:hAnsi="Arial" w:cs="Arial"/>
          <w:color w:val="000000" w:themeColor="text1"/>
        </w:rPr>
        <w:t>The planned Key Result Areas (KRAs) are particular to each employee according to their academic qualification, specialisation, and interests.</w:t>
      </w:r>
    </w:p>
    <w:p w14:paraId="32E75CE7" w14:textId="55E42DEA" w:rsidR="00F67ACB" w:rsidRPr="00FA6B2B" w:rsidRDefault="00DB1704" w:rsidP="00FA6B2B">
      <w:pPr>
        <w:pStyle w:val="ListParagraph"/>
        <w:numPr>
          <w:ilvl w:val="0"/>
          <w:numId w:val="20"/>
        </w:numPr>
        <w:spacing w:after="0" w:line="360" w:lineRule="auto"/>
        <w:rPr>
          <w:rFonts w:ascii="Arial" w:hAnsi="Arial" w:cs="Arial"/>
          <w:b/>
          <w:color w:val="000000" w:themeColor="text1"/>
        </w:rPr>
      </w:pPr>
      <w:r>
        <w:rPr>
          <w:rFonts w:ascii="Arial" w:hAnsi="Arial" w:cs="Arial"/>
          <w:color w:val="000000" w:themeColor="text1"/>
        </w:rPr>
        <w:t xml:space="preserve">It </w:t>
      </w:r>
      <w:r w:rsidR="00F67ACB" w:rsidRPr="00FA6B2B">
        <w:rPr>
          <w:rFonts w:ascii="Arial" w:hAnsi="Arial" w:cs="Arial"/>
          <w:color w:val="000000" w:themeColor="text1"/>
        </w:rPr>
        <w:t>Allows maximum utilisation of the organisation’s Human Resources.</w:t>
      </w:r>
    </w:p>
    <w:p w14:paraId="70E3C5C8" w14:textId="77777777" w:rsidR="00F67ACB" w:rsidRPr="00FA6B2B" w:rsidRDefault="00C81848" w:rsidP="00FA6B2B">
      <w:pPr>
        <w:pStyle w:val="ListParagraph"/>
        <w:numPr>
          <w:ilvl w:val="0"/>
          <w:numId w:val="20"/>
        </w:numPr>
        <w:spacing w:after="0" w:line="360" w:lineRule="auto"/>
        <w:rPr>
          <w:rFonts w:ascii="Arial" w:hAnsi="Arial" w:cs="Arial"/>
          <w:b/>
          <w:color w:val="000000" w:themeColor="text1"/>
        </w:rPr>
      </w:pPr>
      <w:r w:rsidRPr="00FA6B2B">
        <w:rPr>
          <w:rFonts w:ascii="Arial" w:hAnsi="Arial" w:cs="Arial"/>
          <w:color w:val="000000" w:themeColor="text1"/>
        </w:rPr>
        <w:t>T</w:t>
      </w:r>
      <w:r w:rsidR="00F67ACB" w:rsidRPr="00FA6B2B">
        <w:rPr>
          <w:rFonts w:ascii="Arial" w:hAnsi="Arial" w:cs="Arial"/>
          <w:color w:val="000000" w:themeColor="text1"/>
        </w:rPr>
        <w:t>he approach facilitates clear communication within an organisation</w:t>
      </w:r>
      <w:r w:rsidRPr="00FA6B2B">
        <w:rPr>
          <w:rFonts w:ascii="Arial" w:hAnsi="Arial" w:cs="Arial"/>
          <w:color w:val="000000" w:themeColor="text1"/>
        </w:rPr>
        <w:t>.</w:t>
      </w:r>
    </w:p>
    <w:p w14:paraId="6D278EE0" w14:textId="2DC23D1B" w:rsidR="00C81848" w:rsidRPr="00FA6B2B" w:rsidRDefault="00C81848" w:rsidP="00FA6B2B">
      <w:pPr>
        <w:pStyle w:val="ListParagraph"/>
        <w:numPr>
          <w:ilvl w:val="0"/>
          <w:numId w:val="20"/>
        </w:numPr>
        <w:spacing w:after="0" w:line="360" w:lineRule="auto"/>
        <w:rPr>
          <w:rFonts w:ascii="Arial" w:hAnsi="Arial" w:cs="Arial"/>
          <w:b/>
          <w:color w:val="000000" w:themeColor="text1"/>
        </w:rPr>
      </w:pPr>
      <w:r w:rsidRPr="00FA6B2B">
        <w:rPr>
          <w:rFonts w:ascii="Arial" w:hAnsi="Arial" w:cs="Arial"/>
          <w:color w:val="000000" w:themeColor="text1"/>
        </w:rPr>
        <w:t>Performance evaluation of the employees is based on results.</w:t>
      </w:r>
    </w:p>
    <w:p w14:paraId="21A12615" w14:textId="77777777" w:rsidR="005D04FD" w:rsidRPr="00FA6B2B" w:rsidRDefault="00562089" w:rsidP="00FA6B2B">
      <w:pPr>
        <w:pStyle w:val="Heading3"/>
        <w:spacing w:before="0" w:line="360" w:lineRule="auto"/>
        <w:ind w:firstLine="720"/>
        <w:contextualSpacing/>
        <w:rPr>
          <w:rFonts w:ascii="Arial" w:hAnsi="Arial" w:cs="Arial"/>
          <w:i/>
          <w:iCs/>
          <w:color w:val="000000" w:themeColor="text1"/>
          <w:sz w:val="22"/>
          <w:szCs w:val="22"/>
        </w:rPr>
      </w:pPr>
      <w:bookmarkStart w:id="12" w:name="_Toc110888669"/>
      <w:r w:rsidRPr="00FA6B2B">
        <w:rPr>
          <w:rFonts w:ascii="Arial" w:hAnsi="Arial" w:cs="Arial"/>
          <w:i/>
          <w:iCs/>
          <w:color w:val="000000" w:themeColor="text1"/>
          <w:sz w:val="22"/>
          <w:szCs w:val="22"/>
        </w:rPr>
        <w:t>Limitations of MBO</w:t>
      </w:r>
      <w:bookmarkEnd w:id="12"/>
    </w:p>
    <w:p w14:paraId="3E3EAD19" w14:textId="77777777" w:rsidR="005D04FD" w:rsidRPr="00FA6B2B" w:rsidRDefault="00562089" w:rsidP="00FA6B2B">
      <w:pPr>
        <w:pStyle w:val="ListParagraph"/>
        <w:numPr>
          <w:ilvl w:val="0"/>
          <w:numId w:val="21"/>
        </w:numPr>
        <w:spacing w:after="0" w:line="360" w:lineRule="auto"/>
        <w:rPr>
          <w:rFonts w:ascii="Arial" w:hAnsi="Arial" w:cs="Arial"/>
          <w:color w:val="000000" w:themeColor="text1"/>
        </w:rPr>
      </w:pPr>
      <w:r w:rsidRPr="00FA6B2B">
        <w:rPr>
          <w:rFonts w:ascii="Arial" w:hAnsi="Arial" w:cs="Arial"/>
          <w:color w:val="000000" w:themeColor="text1"/>
        </w:rPr>
        <w:t>The working conditions and ethos of an organisation tend to be ignored by the MBO approach</w:t>
      </w:r>
    </w:p>
    <w:p w14:paraId="05837E23" w14:textId="4698CD18" w:rsidR="00F33E73" w:rsidRPr="00FA6B2B" w:rsidRDefault="00F33E73" w:rsidP="00FA6B2B">
      <w:pPr>
        <w:pStyle w:val="ListParagraph"/>
        <w:numPr>
          <w:ilvl w:val="0"/>
          <w:numId w:val="21"/>
        </w:numPr>
        <w:spacing w:after="0" w:line="360" w:lineRule="auto"/>
        <w:rPr>
          <w:rFonts w:ascii="Arial" w:hAnsi="Arial" w:cs="Arial"/>
          <w:color w:val="000000" w:themeColor="text1"/>
        </w:rPr>
      </w:pPr>
      <w:r w:rsidRPr="00FA6B2B">
        <w:rPr>
          <w:rFonts w:ascii="Arial" w:hAnsi="Arial" w:cs="Arial"/>
          <w:color w:val="000000" w:themeColor="text1"/>
        </w:rPr>
        <w:t xml:space="preserve">There is </w:t>
      </w:r>
      <w:r w:rsidR="00DB1704">
        <w:rPr>
          <w:rFonts w:ascii="Arial" w:hAnsi="Arial" w:cs="Arial"/>
          <w:color w:val="000000" w:themeColor="text1"/>
        </w:rPr>
        <w:t xml:space="preserve">a </w:t>
      </w:r>
      <w:r w:rsidRPr="00FA6B2B">
        <w:rPr>
          <w:rFonts w:ascii="Arial" w:hAnsi="Arial" w:cs="Arial"/>
          <w:color w:val="000000" w:themeColor="text1"/>
        </w:rPr>
        <w:t>lack of support of the employees from the top management.</w:t>
      </w:r>
    </w:p>
    <w:p w14:paraId="208AC754" w14:textId="72B9EDEC" w:rsidR="005D04FD" w:rsidRPr="00FA6B2B" w:rsidRDefault="00562089" w:rsidP="00FA6B2B">
      <w:pPr>
        <w:pStyle w:val="ListParagraph"/>
        <w:numPr>
          <w:ilvl w:val="0"/>
          <w:numId w:val="21"/>
        </w:numPr>
        <w:spacing w:after="0" w:line="360" w:lineRule="auto"/>
        <w:rPr>
          <w:rFonts w:ascii="Arial" w:hAnsi="Arial" w:cs="Arial"/>
          <w:color w:val="000000" w:themeColor="text1"/>
        </w:rPr>
      </w:pPr>
      <w:r w:rsidRPr="00FA6B2B">
        <w:rPr>
          <w:rFonts w:ascii="Arial" w:hAnsi="Arial" w:cs="Arial"/>
          <w:color w:val="000000" w:themeColor="text1"/>
        </w:rPr>
        <w:t>Management may over-emphasi</w:t>
      </w:r>
      <w:r w:rsidR="00B8386B" w:rsidRPr="00FA6B2B">
        <w:rPr>
          <w:rFonts w:ascii="Arial" w:hAnsi="Arial" w:cs="Arial"/>
          <w:color w:val="000000" w:themeColor="text1"/>
        </w:rPr>
        <w:t>s</w:t>
      </w:r>
      <w:r w:rsidRPr="00FA6B2B">
        <w:rPr>
          <w:rFonts w:ascii="Arial" w:hAnsi="Arial" w:cs="Arial"/>
          <w:color w:val="000000" w:themeColor="text1"/>
        </w:rPr>
        <w:t>e more target setting than operational issues.</w:t>
      </w:r>
    </w:p>
    <w:p w14:paraId="070DA75A" w14:textId="77777777" w:rsidR="00FA3A8C" w:rsidRPr="00FA6B2B" w:rsidRDefault="00562089" w:rsidP="00FA6B2B">
      <w:pPr>
        <w:pStyle w:val="ListParagraph"/>
        <w:numPr>
          <w:ilvl w:val="0"/>
          <w:numId w:val="21"/>
        </w:numPr>
        <w:spacing w:after="0" w:line="360" w:lineRule="auto"/>
        <w:rPr>
          <w:rFonts w:ascii="Arial" w:hAnsi="Arial" w:cs="Arial"/>
          <w:color w:val="000000" w:themeColor="text1"/>
        </w:rPr>
      </w:pPr>
      <w:r w:rsidRPr="00FA6B2B">
        <w:rPr>
          <w:rFonts w:ascii="Arial" w:hAnsi="Arial" w:cs="Arial"/>
          <w:color w:val="000000" w:themeColor="text1"/>
        </w:rPr>
        <w:t>Managers may manage to see MBO as an entire system for taking care of management issues once implemented.</w:t>
      </w:r>
    </w:p>
    <w:p w14:paraId="31D9E643" w14:textId="77777777" w:rsidR="006728E7" w:rsidRPr="00FA6B2B" w:rsidRDefault="006728E7" w:rsidP="00FA6B2B">
      <w:pPr>
        <w:pStyle w:val="ListParagraph"/>
        <w:numPr>
          <w:ilvl w:val="0"/>
          <w:numId w:val="21"/>
        </w:numPr>
        <w:spacing w:after="0" w:line="360" w:lineRule="auto"/>
        <w:rPr>
          <w:rFonts w:ascii="Arial" w:hAnsi="Arial" w:cs="Arial"/>
          <w:color w:val="000000" w:themeColor="text1"/>
        </w:rPr>
      </w:pPr>
      <w:r w:rsidRPr="00FA6B2B">
        <w:rPr>
          <w:rFonts w:ascii="Arial" w:hAnsi="Arial" w:cs="Arial"/>
          <w:color w:val="000000" w:themeColor="text1"/>
        </w:rPr>
        <w:t>There are challenges of quantifying the objectives and goals of an organisation.</w:t>
      </w:r>
    </w:p>
    <w:p w14:paraId="0F636585" w14:textId="104E4AA7" w:rsidR="00900971" w:rsidRPr="00FA6B2B" w:rsidRDefault="00DB1704" w:rsidP="00FA6B2B">
      <w:pPr>
        <w:pStyle w:val="ListParagraph"/>
        <w:numPr>
          <w:ilvl w:val="0"/>
          <w:numId w:val="21"/>
        </w:numPr>
        <w:spacing w:after="0" w:line="360" w:lineRule="auto"/>
        <w:rPr>
          <w:rFonts w:ascii="Arial" w:hAnsi="Arial" w:cs="Arial"/>
          <w:color w:val="000000" w:themeColor="text1"/>
        </w:rPr>
      </w:pPr>
      <w:r w:rsidRPr="00FA6B2B">
        <w:rPr>
          <w:rFonts w:ascii="Arial" w:hAnsi="Arial" w:cs="Arial"/>
          <w:color w:val="000000" w:themeColor="text1"/>
        </w:rPr>
        <w:t xml:space="preserve">It </w:t>
      </w:r>
      <w:r w:rsidR="00900971" w:rsidRPr="00FA6B2B">
        <w:rPr>
          <w:rFonts w:ascii="Arial" w:hAnsi="Arial" w:cs="Arial"/>
          <w:color w:val="000000" w:themeColor="text1"/>
        </w:rPr>
        <w:t>is a process that is costly and consumes much time.</w:t>
      </w:r>
    </w:p>
    <w:p w14:paraId="733A563C" w14:textId="048262EF" w:rsidR="005E02AE" w:rsidRPr="00FA6B2B" w:rsidRDefault="00562089" w:rsidP="00FA6B2B">
      <w:pPr>
        <w:pStyle w:val="Heading1"/>
        <w:spacing w:before="0" w:line="360" w:lineRule="auto"/>
        <w:contextualSpacing/>
        <w:jc w:val="center"/>
        <w:rPr>
          <w:rFonts w:ascii="Arial" w:hAnsi="Arial" w:cs="Arial"/>
          <w:color w:val="000000" w:themeColor="text1"/>
          <w:sz w:val="22"/>
          <w:szCs w:val="22"/>
        </w:rPr>
      </w:pPr>
      <w:bookmarkStart w:id="13" w:name="_Toc110888670"/>
      <w:r w:rsidRPr="00FA6B2B">
        <w:rPr>
          <w:rFonts w:ascii="Arial" w:hAnsi="Arial" w:cs="Arial"/>
          <w:color w:val="000000" w:themeColor="text1"/>
          <w:sz w:val="22"/>
          <w:szCs w:val="22"/>
        </w:rPr>
        <w:lastRenderedPageBreak/>
        <w:t xml:space="preserve">PDP </w:t>
      </w:r>
      <w:r w:rsidR="00FA6B2B" w:rsidRPr="00FA6B2B">
        <w:rPr>
          <w:rFonts w:ascii="Arial" w:hAnsi="Arial" w:cs="Arial"/>
          <w:color w:val="000000" w:themeColor="text1"/>
          <w:sz w:val="22"/>
          <w:szCs w:val="22"/>
        </w:rPr>
        <w:t xml:space="preserve">Using </w:t>
      </w:r>
      <w:r w:rsidRPr="00FA6B2B">
        <w:rPr>
          <w:rFonts w:ascii="Arial" w:hAnsi="Arial" w:cs="Arial"/>
          <w:color w:val="000000" w:themeColor="text1"/>
          <w:sz w:val="22"/>
          <w:szCs w:val="22"/>
        </w:rPr>
        <w:t xml:space="preserve">SMART </w:t>
      </w:r>
      <w:r w:rsidR="00FA6B2B" w:rsidRPr="00FA6B2B">
        <w:rPr>
          <w:rFonts w:ascii="Arial" w:hAnsi="Arial" w:cs="Arial"/>
          <w:color w:val="000000" w:themeColor="text1"/>
          <w:sz w:val="22"/>
          <w:szCs w:val="22"/>
        </w:rPr>
        <w:t>Objectives</w:t>
      </w:r>
      <w:bookmarkEnd w:id="13"/>
    </w:p>
    <w:tbl>
      <w:tblPr>
        <w:tblStyle w:val="TableGrid"/>
        <w:tblW w:w="5000" w:type="pct"/>
        <w:tblLook w:val="04A0" w:firstRow="1" w:lastRow="0" w:firstColumn="1" w:lastColumn="0" w:noHBand="0" w:noVBand="1"/>
      </w:tblPr>
      <w:tblGrid>
        <w:gridCol w:w="1343"/>
        <w:gridCol w:w="975"/>
        <w:gridCol w:w="1618"/>
        <w:gridCol w:w="1558"/>
        <w:gridCol w:w="835"/>
        <w:gridCol w:w="765"/>
        <w:gridCol w:w="1174"/>
      </w:tblGrid>
      <w:tr w:rsidR="00FA6B2B" w:rsidRPr="008E5409" w14:paraId="4D295FA1" w14:textId="77777777" w:rsidTr="00FA6B2B">
        <w:tc>
          <w:tcPr>
            <w:tcW w:w="836" w:type="pct"/>
          </w:tcPr>
          <w:p w14:paraId="200B4179" w14:textId="77777777" w:rsidR="002E129C" w:rsidRPr="008E5409" w:rsidRDefault="00562089" w:rsidP="008E5409">
            <w:pPr>
              <w:spacing w:line="360" w:lineRule="auto"/>
              <w:contextualSpacing/>
              <w:jc w:val="center"/>
              <w:rPr>
                <w:rFonts w:ascii="Arial" w:hAnsi="Arial" w:cs="Arial"/>
                <w:b/>
                <w:color w:val="000000" w:themeColor="text1"/>
              </w:rPr>
            </w:pPr>
            <w:r w:rsidRPr="008E5409">
              <w:rPr>
                <w:rFonts w:ascii="Arial" w:hAnsi="Arial" w:cs="Arial"/>
                <w:b/>
                <w:color w:val="000000" w:themeColor="text1"/>
              </w:rPr>
              <w:t>Development objectives</w:t>
            </w:r>
          </w:p>
        </w:tc>
        <w:tc>
          <w:tcPr>
            <w:tcW w:w="601" w:type="pct"/>
          </w:tcPr>
          <w:p w14:paraId="6ADB743B" w14:textId="77777777" w:rsidR="002E129C" w:rsidRPr="008E5409" w:rsidRDefault="00562089" w:rsidP="008E5409">
            <w:pPr>
              <w:spacing w:line="360" w:lineRule="auto"/>
              <w:contextualSpacing/>
              <w:jc w:val="center"/>
              <w:rPr>
                <w:rFonts w:ascii="Arial" w:hAnsi="Arial" w:cs="Arial"/>
                <w:b/>
                <w:color w:val="000000" w:themeColor="text1"/>
              </w:rPr>
            </w:pPr>
            <w:r w:rsidRPr="008E5409">
              <w:rPr>
                <w:rFonts w:ascii="Arial" w:hAnsi="Arial" w:cs="Arial"/>
                <w:b/>
                <w:color w:val="000000" w:themeColor="text1"/>
              </w:rPr>
              <w:t xml:space="preserve">Priority </w:t>
            </w:r>
          </w:p>
        </w:tc>
        <w:tc>
          <w:tcPr>
            <w:tcW w:w="940" w:type="pct"/>
          </w:tcPr>
          <w:p w14:paraId="0006DAE5" w14:textId="77777777" w:rsidR="002E129C" w:rsidRPr="008E5409" w:rsidRDefault="00562089" w:rsidP="008E5409">
            <w:pPr>
              <w:spacing w:line="360" w:lineRule="auto"/>
              <w:contextualSpacing/>
              <w:jc w:val="center"/>
              <w:rPr>
                <w:rFonts w:ascii="Arial" w:hAnsi="Arial" w:cs="Arial"/>
                <w:b/>
                <w:color w:val="000000" w:themeColor="text1"/>
              </w:rPr>
            </w:pPr>
            <w:r w:rsidRPr="008E5409">
              <w:rPr>
                <w:rFonts w:ascii="Arial" w:hAnsi="Arial" w:cs="Arial"/>
                <w:b/>
                <w:color w:val="000000" w:themeColor="text1"/>
              </w:rPr>
              <w:t>Activities to be undertaken</w:t>
            </w:r>
          </w:p>
        </w:tc>
        <w:tc>
          <w:tcPr>
            <w:tcW w:w="915" w:type="pct"/>
          </w:tcPr>
          <w:p w14:paraId="2208468E" w14:textId="77777777" w:rsidR="002E129C" w:rsidRPr="008E5409" w:rsidRDefault="00562089" w:rsidP="008E5409">
            <w:pPr>
              <w:spacing w:line="360" w:lineRule="auto"/>
              <w:contextualSpacing/>
              <w:jc w:val="center"/>
              <w:rPr>
                <w:rFonts w:ascii="Arial" w:hAnsi="Arial" w:cs="Arial"/>
                <w:b/>
                <w:color w:val="000000" w:themeColor="text1"/>
              </w:rPr>
            </w:pPr>
            <w:r w:rsidRPr="008E5409">
              <w:rPr>
                <w:rFonts w:ascii="Arial" w:hAnsi="Arial" w:cs="Arial"/>
                <w:b/>
                <w:color w:val="000000" w:themeColor="text1"/>
              </w:rPr>
              <w:t xml:space="preserve">Resources </w:t>
            </w:r>
          </w:p>
        </w:tc>
        <w:tc>
          <w:tcPr>
            <w:tcW w:w="512" w:type="pct"/>
          </w:tcPr>
          <w:p w14:paraId="32877461" w14:textId="77777777" w:rsidR="002E129C" w:rsidRPr="008E5409" w:rsidRDefault="00562089" w:rsidP="008E5409">
            <w:pPr>
              <w:spacing w:line="360" w:lineRule="auto"/>
              <w:contextualSpacing/>
              <w:jc w:val="center"/>
              <w:rPr>
                <w:rFonts w:ascii="Arial" w:hAnsi="Arial" w:cs="Arial"/>
                <w:b/>
                <w:color w:val="000000" w:themeColor="text1"/>
              </w:rPr>
            </w:pPr>
            <w:r w:rsidRPr="008E5409">
              <w:rPr>
                <w:rFonts w:ascii="Arial" w:hAnsi="Arial" w:cs="Arial"/>
                <w:b/>
                <w:color w:val="000000" w:themeColor="text1"/>
              </w:rPr>
              <w:t xml:space="preserve">Target start date </w:t>
            </w:r>
          </w:p>
        </w:tc>
        <w:tc>
          <w:tcPr>
            <w:tcW w:w="468" w:type="pct"/>
          </w:tcPr>
          <w:p w14:paraId="11887699" w14:textId="77777777" w:rsidR="002E129C" w:rsidRPr="008E5409" w:rsidRDefault="00562089" w:rsidP="008E5409">
            <w:pPr>
              <w:spacing w:line="360" w:lineRule="auto"/>
              <w:contextualSpacing/>
              <w:jc w:val="center"/>
              <w:rPr>
                <w:rFonts w:ascii="Arial" w:hAnsi="Arial" w:cs="Arial"/>
                <w:b/>
                <w:color w:val="000000" w:themeColor="text1"/>
              </w:rPr>
            </w:pPr>
            <w:r w:rsidRPr="008E5409">
              <w:rPr>
                <w:rFonts w:ascii="Arial" w:hAnsi="Arial" w:cs="Arial"/>
                <w:b/>
                <w:color w:val="000000" w:themeColor="text1"/>
              </w:rPr>
              <w:t xml:space="preserve">Target end </w:t>
            </w:r>
            <w:r w:rsidRPr="008E5409">
              <w:rPr>
                <w:rFonts w:ascii="Arial" w:hAnsi="Arial" w:cs="Arial"/>
                <w:color w:val="000000" w:themeColor="text1"/>
              </w:rPr>
              <w:t>date</w:t>
            </w:r>
            <w:r w:rsidRPr="008E5409">
              <w:rPr>
                <w:rFonts w:ascii="Arial" w:hAnsi="Arial" w:cs="Arial"/>
                <w:b/>
                <w:color w:val="000000" w:themeColor="text1"/>
              </w:rPr>
              <w:t xml:space="preserve"> </w:t>
            </w:r>
          </w:p>
        </w:tc>
        <w:tc>
          <w:tcPr>
            <w:tcW w:w="728" w:type="pct"/>
          </w:tcPr>
          <w:p w14:paraId="3B3A7864" w14:textId="77777777" w:rsidR="002E129C" w:rsidRPr="008E5409" w:rsidRDefault="00562089" w:rsidP="008E5409">
            <w:pPr>
              <w:spacing w:line="360" w:lineRule="auto"/>
              <w:contextualSpacing/>
              <w:jc w:val="center"/>
              <w:rPr>
                <w:rFonts w:ascii="Arial" w:hAnsi="Arial" w:cs="Arial"/>
                <w:b/>
                <w:color w:val="000000" w:themeColor="text1"/>
              </w:rPr>
            </w:pPr>
            <w:r w:rsidRPr="008E5409">
              <w:rPr>
                <w:rFonts w:ascii="Arial" w:hAnsi="Arial" w:cs="Arial"/>
                <w:b/>
                <w:color w:val="000000" w:themeColor="text1"/>
              </w:rPr>
              <w:t xml:space="preserve">Criteria for success </w:t>
            </w:r>
          </w:p>
        </w:tc>
      </w:tr>
      <w:tr w:rsidR="00FA6B2B" w:rsidRPr="008E5409" w14:paraId="14DF91DE" w14:textId="77777777" w:rsidTr="00FA6B2B">
        <w:tc>
          <w:tcPr>
            <w:tcW w:w="836" w:type="pct"/>
          </w:tcPr>
          <w:p w14:paraId="47469262" w14:textId="77777777" w:rsidR="002E129C" w:rsidRPr="008E5409" w:rsidRDefault="00562089" w:rsidP="008E5409">
            <w:pPr>
              <w:spacing w:line="360" w:lineRule="auto"/>
              <w:contextualSpacing/>
              <w:rPr>
                <w:rFonts w:ascii="Arial" w:hAnsi="Arial" w:cs="Arial"/>
                <w:color w:val="000000" w:themeColor="text1"/>
              </w:rPr>
            </w:pPr>
            <w:r w:rsidRPr="008E5409">
              <w:rPr>
                <w:rFonts w:ascii="Arial" w:hAnsi="Arial" w:cs="Arial"/>
                <w:color w:val="000000" w:themeColor="text1"/>
              </w:rPr>
              <w:t>Improve the company culture</w:t>
            </w:r>
          </w:p>
        </w:tc>
        <w:tc>
          <w:tcPr>
            <w:tcW w:w="601" w:type="pct"/>
          </w:tcPr>
          <w:p w14:paraId="796A8CD8" w14:textId="75C33B5A" w:rsidR="002E129C" w:rsidRPr="008E5409" w:rsidRDefault="00B8386B" w:rsidP="008E5409">
            <w:pPr>
              <w:spacing w:line="360" w:lineRule="auto"/>
              <w:contextualSpacing/>
              <w:jc w:val="center"/>
              <w:rPr>
                <w:rFonts w:ascii="Arial" w:hAnsi="Arial" w:cs="Arial"/>
                <w:color w:val="000000" w:themeColor="text1"/>
              </w:rPr>
            </w:pPr>
            <w:r w:rsidRPr="008E5409">
              <w:rPr>
                <w:rFonts w:ascii="Arial" w:hAnsi="Arial" w:cs="Arial"/>
                <w:color w:val="000000" w:themeColor="text1"/>
              </w:rPr>
              <w:t xml:space="preserve">Very </w:t>
            </w:r>
            <w:r w:rsidR="00562089" w:rsidRPr="008E5409">
              <w:rPr>
                <w:rFonts w:ascii="Arial" w:hAnsi="Arial" w:cs="Arial"/>
                <w:color w:val="000000" w:themeColor="text1"/>
              </w:rPr>
              <w:t>important</w:t>
            </w:r>
          </w:p>
        </w:tc>
        <w:tc>
          <w:tcPr>
            <w:tcW w:w="940" w:type="pct"/>
          </w:tcPr>
          <w:p w14:paraId="0D6BDFDE" w14:textId="77777777" w:rsidR="00B8386B" w:rsidRDefault="00B8386B" w:rsidP="008E5409">
            <w:pPr>
              <w:pStyle w:val="ListParagraph"/>
              <w:numPr>
                <w:ilvl w:val="0"/>
                <w:numId w:val="11"/>
              </w:numPr>
              <w:spacing w:line="360" w:lineRule="auto"/>
              <w:rPr>
                <w:rFonts w:ascii="Arial" w:hAnsi="Arial" w:cs="Arial"/>
                <w:color w:val="000000" w:themeColor="text1"/>
              </w:rPr>
            </w:pPr>
            <w:r w:rsidRPr="00B8386B">
              <w:rPr>
                <w:rFonts w:ascii="Arial" w:hAnsi="Arial" w:cs="Arial"/>
                <w:color w:val="000000" w:themeColor="text1"/>
              </w:rPr>
              <w:t xml:space="preserve">Work </w:t>
            </w:r>
            <w:r w:rsidR="00562089" w:rsidRPr="00B8386B">
              <w:rPr>
                <w:rFonts w:ascii="Arial" w:hAnsi="Arial" w:cs="Arial"/>
                <w:color w:val="000000" w:themeColor="text1"/>
              </w:rPr>
              <w:t>on the relationships among employees</w:t>
            </w:r>
          </w:p>
          <w:p w14:paraId="0BD97698" w14:textId="77777777" w:rsidR="00B8386B" w:rsidRDefault="00B8386B" w:rsidP="008E5409">
            <w:pPr>
              <w:pStyle w:val="ListParagraph"/>
              <w:numPr>
                <w:ilvl w:val="0"/>
                <w:numId w:val="11"/>
              </w:numPr>
              <w:spacing w:line="360" w:lineRule="auto"/>
              <w:rPr>
                <w:rFonts w:ascii="Arial" w:hAnsi="Arial" w:cs="Arial"/>
                <w:color w:val="000000" w:themeColor="text1"/>
              </w:rPr>
            </w:pPr>
            <w:r w:rsidRPr="00B8386B">
              <w:rPr>
                <w:rFonts w:ascii="Arial" w:hAnsi="Arial" w:cs="Arial"/>
                <w:color w:val="000000" w:themeColor="text1"/>
              </w:rPr>
              <w:t xml:space="preserve">Enhance </w:t>
            </w:r>
            <w:r w:rsidR="00562089" w:rsidRPr="00B8386B">
              <w:rPr>
                <w:rFonts w:ascii="Arial" w:hAnsi="Arial" w:cs="Arial"/>
                <w:color w:val="000000" w:themeColor="text1"/>
              </w:rPr>
              <w:t>an atmosphere of teamwork</w:t>
            </w:r>
          </w:p>
          <w:p w14:paraId="285F92B5" w14:textId="59B83BC2" w:rsidR="00E464D0" w:rsidRPr="00B8386B" w:rsidRDefault="00B8386B" w:rsidP="008E5409">
            <w:pPr>
              <w:pStyle w:val="ListParagraph"/>
              <w:numPr>
                <w:ilvl w:val="0"/>
                <w:numId w:val="11"/>
              </w:numPr>
              <w:spacing w:line="360" w:lineRule="auto"/>
              <w:rPr>
                <w:rFonts w:ascii="Arial" w:hAnsi="Arial" w:cs="Arial"/>
                <w:color w:val="000000" w:themeColor="text1"/>
              </w:rPr>
            </w:pPr>
            <w:r w:rsidRPr="00B8386B">
              <w:rPr>
                <w:rFonts w:ascii="Arial" w:hAnsi="Arial" w:cs="Arial"/>
                <w:color w:val="000000" w:themeColor="text1"/>
              </w:rPr>
              <w:t xml:space="preserve">Valuable </w:t>
            </w:r>
            <w:r w:rsidR="00562089" w:rsidRPr="00B8386B">
              <w:rPr>
                <w:rFonts w:ascii="Arial" w:hAnsi="Arial" w:cs="Arial"/>
                <w:color w:val="000000" w:themeColor="text1"/>
              </w:rPr>
              <w:t>employee participation should be rewarded</w:t>
            </w:r>
          </w:p>
        </w:tc>
        <w:tc>
          <w:tcPr>
            <w:tcW w:w="915" w:type="pct"/>
          </w:tcPr>
          <w:p w14:paraId="48139B4A" w14:textId="77777777" w:rsidR="00B8386B" w:rsidRDefault="00B8386B" w:rsidP="008E5409">
            <w:pPr>
              <w:pStyle w:val="ListParagraph"/>
              <w:numPr>
                <w:ilvl w:val="0"/>
                <w:numId w:val="11"/>
              </w:numPr>
              <w:spacing w:line="360" w:lineRule="auto"/>
              <w:rPr>
                <w:rFonts w:ascii="Arial" w:hAnsi="Arial" w:cs="Arial"/>
                <w:color w:val="000000" w:themeColor="text1"/>
              </w:rPr>
            </w:pPr>
            <w:r w:rsidRPr="00B8386B">
              <w:rPr>
                <w:rFonts w:ascii="Arial" w:hAnsi="Arial" w:cs="Arial"/>
                <w:color w:val="000000" w:themeColor="text1"/>
              </w:rPr>
              <w:t xml:space="preserve">Strong </w:t>
            </w:r>
            <w:r w:rsidR="00562089" w:rsidRPr="00B8386B">
              <w:rPr>
                <w:rFonts w:ascii="Arial" w:hAnsi="Arial" w:cs="Arial"/>
                <w:color w:val="000000" w:themeColor="text1"/>
              </w:rPr>
              <w:t>departmental leaders as they will reflect how strong the company culture will be</w:t>
            </w:r>
          </w:p>
          <w:p w14:paraId="148D1142" w14:textId="0321F07D" w:rsidR="002E129C" w:rsidRPr="00B8386B" w:rsidRDefault="00B8386B" w:rsidP="008E5409">
            <w:pPr>
              <w:pStyle w:val="ListParagraph"/>
              <w:numPr>
                <w:ilvl w:val="0"/>
                <w:numId w:val="11"/>
              </w:numPr>
              <w:spacing w:line="360" w:lineRule="auto"/>
              <w:rPr>
                <w:rFonts w:ascii="Arial" w:hAnsi="Arial" w:cs="Arial"/>
                <w:color w:val="000000" w:themeColor="text1"/>
              </w:rPr>
            </w:pPr>
            <w:r w:rsidRPr="00B8386B">
              <w:rPr>
                <w:rFonts w:ascii="Arial" w:hAnsi="Arial" w:cs="Arial"/>
                <w:color w:val="000000" w:themeColor="text1"/>
              </w:rPr>
              <w:t xml:space="preserve">Empowered </w:t>
            </w:r>
            <w:r w:rsidR="00562089" w:rsidRPr="00B8386B">
              <w:rPr>
                <w:rFonts w:ascii="Arial" w:hAnsi="Arial" w:cs="Arial"/>
                <w:color w:val="000000" w:themeColor="text1"/>
              </w:rPr>
              <w:t xml:space="preserve">employees </w:t>
            </w:r>
          </w:p>
        </w:tc>
        <w:tc>
          <w:tcPr>
            <w:tcW w:w="512" w:type="pct"/>
          </w:tcPr>
          <w:p w14:paraId="02DBDF6E" w14:textId="36B3205B" w:rsidR="002E129C" w:rsidRPr="008E5409" w:rsidRDefault="00B8386B" w:rsidP="008E5409">
            <w:pPr>
              <w:spacing w:line="360" w:lineRule="auto"/>
              <w:contextualSpacing/>
              <w:jc w:val="center"/>
              <w:rPr>
                <w:rFonts w:ascii="Arial" w:hAnsi="Arial" w:cs="Arial"/>
                <w:color w:val="000000" w:themeColor="text1"/>
              </w:rPr>
            </w:pPr>
            <w:r w:rsidRPr="008E5409">
              <w:rPr>
                <w:rFonts w:ascii="Arial" w:hAnsi="Arial" w:cs="Arial"/>
                <w:color w:val="000000" w:themeColor="text1"/>
              </w:rPr>
              <w:t xml:space="preserve">Present </w:t>
            </w:r>
            <w:r w:rsidR="00562089" w:rsidRPr="008E5409">
              <w:rPr>
                <w:rFonts w:ascii="Arial" w:hAnsi="Arial" w:cs="Arial"/>
                <w:color w:val="000000" w:themeColor="text1"/>
              </w:rPr>
              <w:t>date</w:t>
            </w:r>
          </w:p>
        </w:tc>
        <w:tc>
          <w:tcPr>
            <w:tcW w:w="468" w:type="pct"/>
          </w:tcPr>
          <w:p w14:paraId="48173941" w14:textId="77777777" w:rsidR="002E129C" w:rsidRPr="008E5409" w:rsidRDefault="00562089" w:rsidP="008E5409">
            <w:pPr>
              <w:spacing w:line="360" w:lineRule="auto"/>
              <w:contextualSpacing/>
              <w:jc w:val="center"/>
              <w:rPr>
                <w:rFonts w:ascii="Arial" w:hAnsi="Arial" w:cs="Arial"/>
                <w:color w:val="000000" w:themeColor="text1"/>
              </w:rPr>
            </w:pPr>
            <w:r w:rsidRPr="008E5409">
              <w:rPr>
                <w:rFonts w:ascii="Arial" w:hAnsi="Arial" w:cs="Arial"/>
                <w:color w:val="000000" w:themeColor="text1"/>
              </w:rPr>
              <w:t xml:space="preserve">One year </w:t>
            </w:r>
          </w:p>
        </w:tc>
        <w:tc>
          <w:tcPr>
            <w:tcW w:w="728" w:type="pct"/>
          </w:tcPr>
          <w:p w14:paraId="3DFC5898" w14:textId="736EF5BE" w:rsidR="002E129C" w:rsidRPr="008E5409" w:rsidRDefault="00B8386B" w:rsidP="008E5409">
            <w:pPr>
              <w:spacing w:line="360" w:lineRule="auto"/>
              <w:contextualSpacing/>
              <w:jc w:val="center"/>
              <w:rPr>
                <w:rFonts w:ascii="Arial" w:hAnsi="Arial" w:cs="Arial"/>
                <w:color w:val="000000" w:themeColor="text1"/>
              </w:rPr>
            </w:pPr>
            <w:r w:rsidRPr="008E5409">
              <w:rPr>
                <w:rFonts w:ascii="Arial" w:hAnsi="Arial" w:cs="Arial"/>
                <w:color w:val="000000" w:themeColor="text1"/>
              </w:rPr>
              <w:t xml:space="preserve">Quarterly </w:t>
            </w:r>
            <w:r w:rsidR="00562089" w:rsidRPr="008E5409">
              <w:rPr>
                <w:rFonts w:ascii="Arial" w:hAnsi="Arial" w:cs="Arial"/>
                <w:color w:val="000000" w:themeColor="text1"/>
              </w:rPr>
              <w:t>monitoring and assessment</w:t>
            </w:r>
          </w:p>
        </w:tc>
      </w:tr>
      <w:tr w:rsidR="00FA6B2B" w:rsidRPr="008E5409" w14:paraId="65A54B5C" w14:textId="77777777" w:rsidTr="00FA6B2B">
        <w:tc>
          <w:tcPr>
            <w:tcW w:w="836" w:type="pct"/>
          </w:tcPr>
          <w:p w14:paraId="5FEBB289" w14:textId="77777777" w:rsidR="002E129C" w:rsidRPr="008E5409" w:rsidRDefault="00562089" w:rsidP="008E5409">
            <w:pPr>
              <w:spacing w:line="360" w:lineRule="auto"/>
              <w:contextualSpacing/>
              <w:jc w:val="center"/>
              <w:rPr>
                <w:rFonts w:ascii="Arial" w:hAnsi="Arial" w:cs="Arial"/>
                <w:color w:val="000000" w:themeColor="text1"/>
              </w:rPr>
            </w:pPr>
            <w:r w:rsidRPr="008E5409">
              <w:rPr>
                <w:rFonts w:ascii="Arial" w:hAnsi="Arial" w:cs="Arial"/>
                <w:color w:val="000000" w:themeColor="text1"/>
              </w:rPr>
              <w:t>Sustain the performance of employees</w:t>
            </w:r>
          </w:p>
        </w:tc>
        <w:tc>
          <w:tcPr>
            <w:tcW w:w="601" w:type="pct"/>
          </w:tcPr>
          <w:p w14:paraId="702D1725" w14:textId="60075CBA" w:rsidR="002E129C" w:rsidRPr="008E5409" w:rsidRDefault="00B8386B" w:rsidP="008E5409">
            <w:pPr>
              <w:spacing w:line="360" w:lineRule="auto"/>
              <w:contextualSpacing/>
              <w:jc w:val="center"/>
              <w:rPr>
                <w:rFonts w:ascii="Arial" w:hAnsi="Arial" w:cs="Arial"/>
                <w:color w:val="000000" w:themeColor="text1"/>
              </w:rPr>
            </w:pPr>
            <w:r w:rsidRPr="008E5409">
              <w:rPr>
                <w:rFonts w:ascii="Arial" w:hAnsi="Arial" w:cs="Arial"/>
                <w:color w:val="000000" w:themeColor="text1"/>
              </w:rPr>
              <w:t xml:space="preserve">Very </w:t>
            </w:r>
            <w:r w:rsidR="00562089" w:rsidRPr="008E5409">
              <w:rPr>
                <w:rFonts w:ascii="Arial" w:hAnsi="Arial" w:cs="Arial"/>
                <w:color w:val="000000" w:themeColor="text1"/>
              </w:rPr>
              <w:t>important</w:t>
            </w:r>
          </w:p>
        </w:tc>
        <w:tc>
          <w:tcPr>
            <w:tcW w:w="940" w:type="pct"/>
          </w:tcPr>
          <w:p w14:paraId="0CDDDD6E" w14:textId="210855FE" w:rsidR="002E129C" w:rsidRPr="00B8386B" w:rsidRDefault="00B8386B" w:rsidP="00B8386B">
            <w:pPr>
              <w:pStyle w:val="ListParagraph"/>
              <w:numPr>
                <w:ilvl w:val="0"/>
                <w:numId w:val="12"/>
              </w:numPr>
              <w:spacing w:line="360" w:lineRule="auto"/>
              <w:rPr>
                <w:rFonts w:ascii="Arial" w:hAnsi="Arial" w:cs="Arial"/>
                <w:color w:val="000000" w:themeColor="text1"/>
              </w:rPr>
            </w:pPr>
            <w:r w:rsidRPr="00B8386B">
              <w:rPr>
                <w:rFonts w:ascii="Arial" w:hAnsi="Arial" w:cs="Arial"/>
                <w:color w:val="000000" w:themeColor="text1"/>
              </w:rPr>
              <w:t xml:space="preserve">Recognise </w:t>
            </w:r>
            <w:r w:rsidR="00562089" w:rsidRPr="00B8386B">
              <w:rPr>
                <w:rFonts w:ascii="Arial" w:hAnsi="Arial" w:cs="Arial"/>
                <w:color w:val="000000" w:themeColor="text1"/>
              </w:rPr>
              <w:t>best performing individuals and appreciate them through a reward system</w:t>
            </w:r>
          </w:p>
        </w:tc>
        <w:tc>
          <w:tcPr>
            <w:tcW w:w="915" w:type="pct"/>
          </w:tcPr>
          <w:p w14:paraId="4EC37D0C" w14:textId="77777777" w:rsidR="00B8386B" w:rsidRDefault="00B8386B" w:rsidP="008E5409">
            <w:pPr>
              <w:pStyle w:val="ListParagraph"/>
              <w:numPr>
                <w:ilvl w:val="0"/>
                <w:numId w:val="12"/>
              </w:numPr>
              <w:spacing w:line="360" w:lineRule="auto"/>
              <w:rPr>
                <w:rFonts w:ascii="Arial" w:hAnsi="Arial" w:cs="Arial"/>
                <w:color w:val="000000" w:themeColor="text1"/>
              </w:rPr>
            </w:pPr>
            <w:r w:rsidRPr="00B8386B">
              <w:rPr>
                <w:rFonts w:ascii="Arial" w:hAnsi="Arial" w:cs="Arial"/>
                <w:color w:val="000000" w:themeColor="text1"/>
              </w:rPr>
              <w:t xml:space="preserve">Evaluation </w:t>
            </w:r>
            <w:r w:rsidR="009D2BD3" w:rsidRPr="00B8386B">
              <w:rPr>
                <w:rFonts w:ascii="Arial" w:hAnsi="Arial" w:cs="Arial"/>
                <w:color w:val="000000" w:themeColor="text1"/>
              </w:rPr>
              <w:t>program</w:t>
            </w:r>
            <w:r w:rsidRPr="00B8386B">
              <w:rPr>
                <w:rFonts w:ascii="Arial" w:hAnsi="Arial" w:cs="Arial"/>
                <w:color w:val="000000" w:themeColor="text1"/>
              </w:rPr>
              <w:t>me</w:t>
            </w:r>
            <w:r w:rsidR="009D2BD3" w:rsidRPr="00B8386B">
              <w:rPr>
                <w:rFonts w:ascii="Arial" w:hAnsi="Arial" w:cs="Arial"/>
                <w:color w:val="000000" w:themeColor="text1"/>
              </w:rPr>
              <w:t>s</w:t>
            </w:r>
          </w:p>
          <w:p w14:paraId="159C94E0" w14:textId="2F96FF0E" w:rsidR="009D2BD3" w:rsidRPr="00B8386B" w:rsidRDefault="00B8386B" w:rsidP="008E5409">
            <w:pPr>
              <w:pStyle w:val="ListParagraph"/>
              <w:numPr>
                <w:ilvl w:val="0"/>
                <w:numId w:val="12"/>
              </w:numPr>
              <w:spacing w:line="360" w:lineRule="auto"/>
              <w:rPr>
                <w:rFonts w:ascii="Arial" w:hAnsi="Arial" w:cs="Arial"/>
                <w:color w:val="000000" w:themeColor="text1"/>
              </w:rPr>
            </w:pPr>
            <w:r w:rsidRPr="00B8386B">
              <w:rPr>
                <w:rFonts w:ascii="Arial" w:hAnsi="Arial" w:cs="Arial"/>
                <w:color w:val="000000" w:themeColor="text1"/>
              </w:rPr>
              <w:t xml:space="preserve">Reward </w:t>
            </w:r>
            <w:r w:rsidR="009D2BD3" w:rsidRPr="00B8386B">
              <w:rPr>
                <w:rFonts w:ascii="Arial" w:hAnsi="Arial" w:cs="Arial"/>
                <w:color w:val="000000" w:themeColor="text1"/>
              </w:rPr>
              <w:t>program</w:t>
            </w:r>
            <w:r w:rsidRPr="00B8386B">
              <w:rPr>
                <w:rFonts w:ascii="Arial" w:hAnsi="Arial" w:cs="Arial"/>
                <w:color w:val="000000" w:themeColor="text1"/>
              </w:rPr>
              <w:t>me</w:t>
            </w:r>
            <w:r w:rsidR="009D2BD3" w:rsidRPr="00B8386B">
              <w:rPr>
                <w:rFonts w:ascii="Arial" w:hAnsi="Arial" w:cs="Arial"/>
                <w:color w:val="000000" w:themeColor="text1"/>
              </w:rPr>
              <w:t>s</w:t>
            </w:r>
          </w:p>
        </w:tc>
        <w:tc>
          <w:tcPr>
            <w:tcW w:w="512" w:type="pct"/>
          </w:tcPr>
          <w:p w14:paraId="33081BE2" w14:textId="0C96E942" w:rsidR="002E129C" w:rsidRPr="008E5409" w:rsidRDefault="00B8386B" w:rsidP="008E5409">
            <w:pPr>
              <w:spacing w:line="360" w:lineRule="auto"/>
              <w:contextualSpacing/>
              <w:jc w:val="center"/>
              <w:rPr>
                <w:rFonts w:ascii="Arial" w:hAnsi="Arial" w:cs="Arial"/>
                <w:color w:val="000000" w:themeColor="text1"/>
              </w:rPr>
            </w:pPr>
            <w:r w:rsidRPr="008E5409">
              <w:rPr>
                <w:rFonts w:ascii="Arial" w:hAnsi="Arial" w:cs="Arial"/>
                <w:color w:val="000000" w:themeColor="text1"/>
              </w:rPr>
              <w:t xml:space="preserve">Present </w:t>
            </w:r>
            <w:r w:rsidR="00562089" w:rsidRPr="008E5409">
              <w:rPr>
                <w:rFonts w:ascii="Arial" w:hAnsi="Arial" w:cs="Arial"/>
                <w:color w:val="000000" w:themeColor="text1"/>
              </w:rPr>
              <w:t>date</w:t>
            </w:r>
          </w:p>
        </w:tc>
        <w:tc>
          <w:tcPr>
            <w:tcW w:w="468" w:type="pct"/>
          </w:tcPr>
          <w:p w14:paraId="59228404" w14:textId="77777777" w:rsidR="002E129C" w:rsidRPr="008E5409" w:rsidRDefault="00562089" w:rsidP="008E5409">
            <w:pPr>
              <w:spacing w:line="360" w:lineRule="auto"/>
              <w:contextualSpacing/>
              <w:jc w:val="center"/>
              <w:rPr>
                <w:rFonts w:ascii="Arial" w:hAnsi="Arial" w:cs="Arial"/>
                <w:color w:val="000000" w:themeColor="text1"/>
              </w:rPr>
            </w:pPr>
            <w:r w:rsidRPr="008E5409">
              <w:rPr>
                <w:rFonts w:ascii="Arial" w:hAnsi="Arial" w:cs="Arial"/>
                <w:color w:val="000000" w:themeColor="text1"/>
              </w:rPr>
              <w:t>One year</w:t>
            </w:r>
          </w:p>
        </w:tc>
        <w:tc>
          <w:tcPr>
            <w:tcW w:w="728" w:type="pct"/>
          </w:tcPr>
          <w:p w14:paraId="1C2F8245" w14:textId="72DCC1AD" w:rsidR="002E129C" w:rsidRPr="008E5409" w:rsidRDefault="00B8386B" w:rsidP="008E5409">
            <w:pPr>
              <w:spacing w:line="360" w:lineRule="auto"/>
              <w:contextualSpacing/>
              <w:jc w:val="center"/>
              <w:rPr>
                <w:rFonts w:ascii="Arial" w:hAnsi="Arial" w:cs="Arial"/>
                <w:color w:val="000000" w:themeColor="text1"/>
              </w:rPr>
            </w:pPr>
            <w:r w:rsidRPr="008E5409">
              <w:rPr>
                <w:rFonts w:ascii="Arial" w:hAnsi="Arial" w:cs="Arial"/>
                <w:color w:val="000000" w:themeColor="text1"/>
              </w:rPr>
              <w:t xml:space="preserve">Monthly </w:t>
            </w:r>
            <w:r w:rsidR="00562089" w:rsidRPr="008E5409">
              <w:rPr>
                <w:rFonts w:ascii="Arial" w:hAnsi="Arial" w:cs="Arial"/>
                <w:color w:val="000000" w:themeColor="text1"/>
              </w:rPr>
              <w:t>employee evaluations</w:t>
            </w:r>
          </w:p>
        </w:tc>
      </w:tr>
      <w:tr w:rsidR="00FA6B2B" w:rsidRPr="008E5409" w14:paraId="1F28D773" w14:textId="77777777" w:rsidTr="00FA6B2B">
        <w:tc>
          <w:tcPr>
            <w:tcW w:w="836" w:type="pct"/>
          </w:tcPr>
          <w:p w14:paraId="1148EE67" w14:textId="77777777" w:rsidR="002E129C" w:rsidRPr="008E5409" w:rsidRDefault="00562089" w:rsidP="008E5409">
            <w:pPr>
              <w:spacing w:line="360" w:lineRule="auto"/>
              <w:contextualSpacing/>
              <w:jc w:val="center"/>
              <w:rPr>
                <w:rFonts w:ascii="Arial" w:hAnsi="Arial" w:cs="Arial"/>
                <w:color w:val="000000" w:themeColor="text1"/>
              </w:rPr>
            </w:pPr>
            <w:r w:rsidRPr="008E5409">
              <w:rPr>
                <w:rFonts w:ascii="Arial" w:hAnsi="Arial" w:cs="Arial"/>
                <w:color w:val="000000" w:themeColor="text1"/>
              </w:rPr>
              <w:t>Offer positive motivation</w:t>
            </w:r>
            <w:r w:rsidR="00EF72BB" w:rsidRPr="008E5409">
              <w:rPr>
                <w:rFonts w:ascii="Arial" w:hAnsi="Arial" w:cs="Arial"/>
                <w:color w:val="000000" w:themeColor="text1"/>
              </w:rPr>
              <w:t xml:space="preserve"> </w:t>
            </w:r>
            <w:r w:rsidR="00EF72BB" w:rsidRPr="008E5409">
              <w:rPr>
                <w:rFonts w:ascii="Arial" w:hAnsi="Arial" w:cs="Arial"/>
                <w:color w:val="000000" w:themeColor="text1"/>
              </w:rPr>
              <w:lastRenderedPageBreak/>
              <w:t>to employees</w:t>
            </w:r>
            <w:r w:rsidRPr="008E5409">
              <w:rPr>
                <w:rFonts w:ascii="Arial" w:hAnsi="Arial" w:cs="Arial"/>
                <w:color w:val="000000" w:themeColor="text1"/>
              </w:rPr>
              <w:t xml:space="preserve"> </w:t>
            </w:r>
          </w:p>
        </w:tc>
        <w:tc>
          <w:tcPr>
            <w:tcW w:w="601" w:type="pct"/>
          </w:tcPr>
          <w:p w14:paraId="35EEA110" w14:textId="011A1348" w:rsidR="002E129C" w:rsidRPr="008E5409" w:rsidRDefault="00B8386B" w:rsidP="008E5409">
            <w:pPr>
              <w:spacing w:line="360" w:lineRule="auto"/>
              <w:contextualSpacing/>
              <w:jc w:val="center"/>
              <w:rPr>
                <w:rFonts w:ascii="Arial" w:hAnsi="Arial" w:cs="Arial"/>
                <w:color w:val="000000" w:themeColor="text1"/>
              </w:rPr>
            </w:pPr>
            <w:r w:rsidRPr="008E5409">
              <w:rPr>
                <w:rFonts w:ascii="Arial" w:hAnsi="Arial" w:cs="Arial"/>
                <w:color w:val="000000" w:themeColor="text1"/>
              </w:rPr>
              <w:lastRenderedPageBreak/>
              <w:t xml:space="preserve">Very </w:t>
            </w:r>
            <w:r w:rsidR="00562089" w:rsidRPr="008E5409">
              <w:rPr>
                <w:rFonts w:ascii="Arial" w:hAnsi="Arial" w:cs="Arial"/>
                <w:color w:val="000000" w:themeColor="text1"/>
              </w:rPr>
              <w:t>important</w:t>
            </w:r>
          </w:p>
        </w:tc>
        <w:tc>
          <w:tcPr>
            <w:tcW w:w="940" w:type="pct"/>
          </w:tcPr>
          <w:p w14:paraId="1EA5ACC5" w14:textId="684536B4" w:rsidR="002E129C" w:rsidRPr="00B8386B" w:rsidRDefault="00B8386B" w:rsidP="00B8386B">
            <w:pPr>
              <w:pStyle w:val="ListParagraph"/>
              <w:numPr>
                <w:ilvl w:val="0"/>
                <w:numId w:val="13"/>
              </w:numPr>
              <w:spacing w:line="360" w:lineRule="auto"/>
              <w:rPr>
                <w:rFonts w:ascii="Arial" w:hAnsi="Arial" w:cs="Arial"/>
                <w:color w:val="000000" w:themeColor="text1"/>
              </w:rPr>
            </w:pPr>
            <w:r w:rsidRPr="00B8386B">
              <w:rPr>
                <w:rFonts w:ascii="Arial" w:hAnsi="Arial" w:cs="Arial"/>
                <w:color w:val="000000" w:themeColor="text1"/>
              </w:rPr>
              <w:t xml:space="preserve">Appreciation </w:t>
            </w:r>
            <w:r w:rsidR="00562089" w:rsidRPr="00B8386B">
              <w:rPr>
                <w:rFonts w:ascii="Arial" w:hAnsi="Arial" w:cs="Arial"/>
                <w:color w:val="000000" w:themeColor="text1"/>
              </w:rPr>
              <w:t>of employee</w:t>
            </w:r>
            <w:r w:rsidR="00562089" w:rsidRPr="00B8386B">
              <w:rPr>
                <w:rFonts w:ascii="Arial" w:hAnsi="Arial" w:cs="Arial"/>
                <w:color w:val="000000" w:themeColor="text1"/>
              </w:rPr>
              <w:lastRenderedPageBreak/>
              <w:t>s who achieve their goals that are in line with the company’s goals</w:t>
            </w:r>
          </w:p>
        </w:tc>
        <w:tc>
          <w:tcPr>
            <w:tcW w:w="915" w:type="pct"/>
          </w:tcPr>
          <w:p w14:paraId="54E1BFC2" w14:textId="35942ADD" w:rsidR="002E129C" w:rsidRPr="00B8386B" w:rsidRDefault="00B8386B" w:rsidP="00B8386B">
            <w:pPr>
              <w:pStyle w:val="ListParagraph"/>
              <w:numPr>
                <w:ilvl w:val="0"/>
                <w:numId w:val="13"/>
              </w:numPr>
              <w:spacing w:line="360" w:lineRule="auto"/>
              <w:rPr>
                <w:rFonts w:ascii="Arial" w:hAnsi="Arial" w:cs="Arial"/>
                <w:color w:val="000000" w:themeColor="text1"/>
              </w:rPr>
            </w:pPr>
            <w:r w:rsidRPr="00B8386B">
              <w:rPr>
                <w:rFonts w:ascii="Arial" w:hAnsi="Arial" w:cs="Arial"/>
                <w:color w:val="000000" w:themeColor="text1"/>
              </w:rPr>
              <w:lastRenderedPageBreak/>
              <w:t xml:space="preserve">Reward </w:t>
            </w:r>
            <w:r w:rsidR="00562089" w:rsidRPr="00B8386B">
              <w:rPr>
                <w:rFonts w:ascii="Arial" w:hAnsi="Arial" w:cs="Arial"/>
                <w:color w:val="000000" w:themeColor="text1"/>
              </w:rPr>
              <w:t xml:space="preserve">and bonus </w:t>
            </w:r>
            <w:r w:rsidR="00562089" w:rsidRPr="00B8386B">
              <w:rPr>
                <w:rFonts w:ascii="Arial" w:hAnsi="Arial" w:cs="Arial"/>
                <w:color w:val="000000" w:themeColor="text1"/>
              </w:rPr>
              <w:lastRenderedPageBreak/>
              <w:t>program</w:t>
            </w:r>
            <w:r>
              <w:rPr>
                <w:rFonts w:ascii="Arial" w:hAnsi="Arial" w:cs="Arial"/>
                <w:color w:val="000000" w:themeColor="text1"/>
              </w:rPr>
              <w:t>me</w:t>
            </w:r>
            <w:r w:rsidR="00562089" w:rsidRPr="00B8386B">
              <w:rPr>
                <w:rFonts w:ascii="Arial" w:hAnsi="Arial" w:cs="Arial"/>
                <w:color w:val="000000" w:themeColor="text1"/>
              </w:rPr>
              <w:t>s</w:t>
            </w:r>
          </w:p>
        </w:tc>
        <w:tc>
          <w:tcPr>
            <w:tcW w:w="512" w:type="pct"/>
          </w:tcPr>
          <w:p w14:paraId="7386462C" w14:textId="54E450F6" w:rsidR="002E129C" w:rsidRPr="008E5409" w:rsidRDefault="00B8386B" w:rsidP="008E5409">
            <w:pPr>
              <w:spacing w:line="360" w:lineRule="auto"/>
              <w:contextualSpacing/>
              <w:jc w:val="center"/>
              <w:rPr>
                <w:rFonts w:ascii="Arial" w:hAnsi="Arial" w:cs="Arial"/>
                <w:color w:val="000000" w:themeColor="text1"/>
              </w:rPr>
            </w:pPr>
            <w:r w:rsidRPr="008E5409">
              <w:rPr>
                <w:rFonts w:ascii="Arial" w:hAnsi="Arial" w:cs="Arial"/>
                <w:color w:val="000000" w:themeColor="text1"/>
              </w:rPr>
              <w:lastRenderedPageBreak/>
              <w:t xml:space="preserve">Present </w:t>
            </w:r>
            <w:r w:rsidR="00562089" w:rsidRPr="008E5409">
              <w:rPr>
                <w:rFonts w:ascii="Arial" w:hAnsi="Arial" w:cs="Arial"/>
                <w:color w:val="000000" w:themeColor="text1"/>
              </w:rPr>
              <w:t>date</w:t>
            </w:r>
          </w:p>
        </w:tc>
        <w:tc>
          <w:tcPr>
            <w:tcW w:w="468" w:type="pct"/>
          </w:tcPr>
          <w:p w14:paraId="013EF7E1" w14:textId="77777777" w:rsidR="002E129C" w:rsidRPr="008E5409" w:rsidRDefault="00562089" w:rsidP="008E5409">
            <w:pPr>
              <w:spacing w:line="360" w:lineRule="auto"/>
              <w:contextualSpacing/>
              <w:jc w:val="center"/>
              <w:rPr>
                <w:rFonts w:ascii="Arial" w:hAnsi="Arial" w:cs="Arial"/>
                <w:color w:val="000000" w:themeColor="text1"/>
              </w:rPr>
            </w:pPr>
            <w:r w:rsidRPr="008E5409">
              <w:rPr>
                <w:rFonts w:ascii="Arial" w:hAnsi="Arial" w:cs="Arial"/>
                <w:color w:val="000000" w:themeColor="text1"/>
              </w:rPr>
              <w:t>3/6</w:t>
            </w:r>
          </w:p>
        </w:tc>
        <w:tc>
          <w:tcPr>
            <w:tcW w:w="728" w:type="pct"/>
          </w:tcPr>
          <w:p w14:paraId="67B829CF" w14:textId="11D68D81" w:rsidR="002E129C" w:rsidRPr="008E5409" w:rsidRDefault="00B8386B" w:rsidP="008E5409">
            <w:pPr>
              <w:spacing w:line="360" w:lineRule="auto"/>
              <w:contextualSpacing/>
              <w:jc w:val="center"/>
              <w:rPr>
                <w:rFonts w:ascii="Arial" w:hAnsi="Arial" w:cs="Arial"/>
                <w:color w:val="000000" w:themeColor="text1"/>
              </w:rPr>
            </w:pPr>
            <w:r w:rsidRPr="008E5409">
              <w:rPr>
                <w:rFonts w:ascii="Arial" w:hAnsi="Arial" w:cs="Arial"/>
                <w:color w:val="000000" w:themeColor="text1"/>
              </w:rPr>
              <w:t xml:space="preserve">Monthly </w:t>
            </w:r>
            <w:r w:rsidR="00562089" w:rsidRPr="008E5409">
              <w:rPr>
                <w:rFonts w:ascii="Arial" w:hAnsi="Arial" w:cs="Arial"/>
                <w:color w:val="000000" w:themeColor="text1"/>
              </w:rPr>
              <w:t xml:space="preserve">employee </w:t>
            </w:r>
            <w:r w:rsidR="00562089" w:rsidRPr="008E5409">
              <w:rPr>
                <w:rFonts w:ascii="Arial" w:hAnsi="Arial" w:cs="Arial"/>
                <w:color w:val="000000" w:themeColor="text1"/>
              </w:rPr>
              <w:lastRenderedPageBreak/>
              <w:t>assessment</w:t>
            </w:r>
          </w:p>
        </w:tc>
      </w:tr>
      <w:tr w:rsidR="00FA6B2B" w:rsidRPr="008E5409" w14:paraId="0AE610A2" w14:textId="77777777" w:rsidTr="00FA6B2B">
        <w:tc>
          <w:tcPr>
            <w:tcW w:w="836" w:type="pct"/>
          </w:tcPr>
          <w:p w14:paraId="7CDE0F45" w14:textId="191F4176" w:rsidR="002E129C" w:rsidRPr="008E5409" w:rsidRDefault="00562089" w:rsidP="008E5409">
            <w:pPr>
              <w:spacing w:line="360" w:lineRule="auto"/>
              <w:contextualSpacing/>
              <w:jc w:val="center"/>
              <w:rPr>
                <w:rFonts w:ascii="Arial" w:hAnsi="Arial" w:cs="Arial"/>
                <w:color w:val="000000" w:themeColor="text1"/>
              </w:rPr>
            </w:pPr>
            <w:r w:rsidRPr="008E5409">
              <w:rPr>
                <w:rFonts w:ascii="Arial" w:hAnsi="Arial" w:cs="Arial"/>
                <w:color w:val="000000" w:themeColor="text1"/>
              </w:rPr>
              <w:lastRenderedPageBreak/>
              <w:t>Development of training program</w:t>
            </w:r>
            <w:r w:rsidR="00B8386B">
              <w:rPr>
                <w:rFonts w:ascii="Arial" w:hAnsi="Arial" w:cs="Arial"/>
                <w:color w:val="000000" w:themeColor="text1"/>
              </w:rPr>
              <w:t>me</w:t>
            </w:r>
            <w:r w:rsidRPr="008E5409">
              <w:rPr>
                <w:rFonts w:ascii="Arial" w:hAnsi="Arial" w:cs="Arial"/>
                <w:color w:val="000000" w:themeColor="text1"/>
              </w:rPr>
              <w:t>s</w:t>
            </w:r>
          </w:p>
        </w:tc>
        <w:tc>
          <w:tcPr>
            <w:tcW w:w="601" w:type="pct"/>
          </w:tcPr>
          <w:p w14:paraId="6DFCC89E" w14:textId="0F49FA2E" w:rsidR="002E129C" w:rsidRPr="008E5409" w:rsidRDefault="00B8386B" w:rsidP="008E5409">
            <w:pPr>
              <w:spacing w:line="360" w:lineRule="auto"/>
              <w:contextualSpacing/>
              <w:jc w:val="center"/>
              <w:rPr>
                <w:rFonts w:ascii="Arial" w:hAnsi="Arial" w:cs="Arial"/>
                <w:color w:val="000000" w:themeColor="text1"/>
              </w:rPr>
            </w:pPr>
            <w:r w:rsidRPr="008E5409">
              <w:rPr>
                <w:rFonts w:ascii="Arial" w:hAnsi="Arial" w:cs="Arial"/>
                <w:color w:val="000000" w:themeColor="text1"/>
              </w:rPr>
              <w:t xml:space="preserve">Important </w:t>
            </w:r>
          </w:p>
        </w:tc>
        <w:tc>
          <w:tcPr>
            <w:tcW w:w="940" w:type="pct"/>
          </w:tcPr>
          <w:p w14:paraId="61853B40" w14:textId="77777777" w:rsidR="00B8386B" w:rsidRDefault="00B8386B" w:rsidP="008E5409">
            <w:pPr>
              <w:pStyle w:val="ListParagraph"/>
              <w:numPr>
                <w:ilvl w:val="0"/>
                <w:numId w:val="14"/>
              </w:numPr>
              <w:spacing w:line="360" w:lineRule="auto"/>
              <w:rPr>
                <w:rFonts w:ascii="Arial" w:hAnsi="Arial" w:cs="Arial"/>
                <w:color w:val="000000" w:themeColor="text1"/>
              </w:rPr>
            </w:pPr>
            <w:r w:rsidRPr="00B8386B">
              <w:rPr>
                <w:rFonts w:ascii="Arial" w:hAnsi="Arial" w:cs="Arial"/>
                <w:color w:val="000000" w:themeColor="text1"/>
              </w:rPr>
              <w:t xml:space="preserve">Carry </w:t>
            </w:r>
            <w:r w:rsidR="00562089" w:rsidRPr="00B8386B">
              <w:rPr>
                <w:rFonts w:ascii="Arial" w:hAnsi="Arial" w:cs="Arial"/>
                <w:color w:val="000000" w:themeColor="text1"/>
              </w:rPr>
              <w:t xml:space="preserve">out </w:t>
            </w:r>
            <w:r w:rsidR="0044757D" w:rsidRPr="00B8386B">
              <w:rPr>
                <w:rFonts w:ascii="Arial" w:hAnsi="Arial" w:cs="Arial"/>
                <w:color w:val="000000" w:themeColor="text1"/>
              </w:rPr>
              <w:t>onboarding</w:t>
            </w:r>
            <w:r w:rsidR="00562089" w:rsidRPr="00B8386B">
              <w:rPr>
                <w:rFonts w:ascii="Arial" w:hAnsi="Arial" w:cs="Arial"/>
                <w:b/>
                <w:color w:val="000000" w:themeColor="text1"/>
              </w:rPr>
              <w:t xml:space="preserve"> </w:t>
            </w:r>
            <w:r w:rsidR="00562089" w:rsidRPr="00B8386B">
              <w:rPr>
                <w:rFonts w:ascii="Arial" w:hAnsi="Arial" w:cs="Arial"/>
                <w:color w:val="000000" w:themeColor="text1"/>
              </w:rPr>
              <w:t>courses that would allow new employees to learn procedures and policies of the company</w:t>
            </w:r>
          </w:p>
          <w:p w14:paraId="1B151467" w14:textId="0DCF3732" w:rsidR="004910C5" w:rsidRPr="00B8386B" w:rsidRDefault="00B8386B" w:rsidP="008E5409">
            <w:pPr>
              <w:pStyle w:val="ListParagraph"/>
              <w:numPr>
                <w:ilvl w:val="0"/>
                <w:numId w:val="14"/>
              </w:numPr>
              <w:spacing w:line="360" w:lineRule="auto"/>
              <w:rPr>
                <w:rFonts w:ascii="Arial" w:hAnsi="Arial" w:cs="Arial"/>
                <w:color w:val="000000" w:themeColor="text1"/>
              </w:rPr>
            </w:pPr>
            <w:r w:rsidRPr="00B8386B">
              <w:rPr>
                <w:rFonts w:ascii="Arial" w:hAnsi="Arial" w:cs="Arial"/>
                <w:color w:val="000000" w:themeColor="text1"/>
              </w:rPr>
              <w:t xml:space="preserve">Job </w:t>
            </w:r>
            <w:r w:rsidR="00562089" w:rsidRPr="00B8386B">
              <w:rPr>
                <w:rFonts w:ascii="Arial" w:hAnsi="Arial" w:cs="Arial"/>
                <w:color w:val="000000" w:themeColor="text1"/>
              </w:rPr>
              <w:t xml:space="preserve">training continuations </w:t>
            </w:r>
          </w:p>
        </w:tc>
        <w:tc>
          <w:tcPr>
            <w:tcW w:w="915" w:type="pct"/>
          </w:tcPr>
          <w:p w14:paraId="3A145828" w14:textId="77777777" w:rsidR="00B8386B" w:rsidRDefault="00B8386B" w:rsidP="008E5409">
            <w:pPr>
              <w:pStyle w:val="ListParagraph"/>
              <w:numPr>
                <w:ilvl w:val="0"/>
                <w:numId w:val="14"/>
              </w:numPr>
              <w:spacing w:line="360" w:lineRule="auto"/>
              <w:rPr>
                <w:rFonts w:ascii="Arial" w:hAnsi="Arial" w:cs="Arial"/>
                <w:color w:val="000000" w:themeColor="text1"/>
              </w:rPr>
            </w:pPr>
            <w:r w:rsidRPr="00B8386B">
              <w:rPr>
                <w:rFonts w:ascii="Arial" w:hAnsi="Arial" w:cs="Arial"/>
                <w:color w:val="000000" w:themeColor="text1"/>
              </w:rPr>
              <w:t xml:space="preserve">Training </w:t>
            </w:r>
            <w:r w:rsidR="00562089" w:rsidRPr="00B8386B">
              <w:rPr>
                <w:rFonts w:ascii="Arial" w:hAnsi="Arial" w:cs="Arial"/>
                <w:color w:val="000000" w:themeColor="text1"/>
              </w:rPr>
              <w:t>room</w:t>
            </w:r>
          </w:p>
          <w:p w14:paraId="25F74A84" w14:textId="05949116" w:rsidR="00D7710B" w:rsidRPr="00B8386B" w:rsidRDefault="00B8386B" w:rsidP="008E5409">
            <w:pPr>
              <w:pStyle w:val="ListParagraph"/>
              <w:numPr>
                <w:ilvl w:val="0"/>
                <w:numId w:val="14"/>
              </w:numPr>
              <w:spacing w:line="360" w:lineRule="auto"/>
              <w:rPr>
                <w:rFonts w:ascii="Arial" w:hAnsi="Arial" w:cs="Arial"/>
                <w:color w:val="000000" w:themeColor="text1"/>
              </w:rPr>
            </w:pPr>
            <w:r w:rsidRPr="00B8386B">
              <w:rPr>
                <w:rFonts w:ascii="Arial" w:hAnsi="Arial" w:cs="Arial"/>
                <w:color w:val="000000" w:themeColor="text1"/>
              </w:rPr>
              <w:t xml:space="preserve">Writing </w:t>
            </w:r>
            <w:r w:rsidR="0078787E" w:rsidRPr="00B8386B">
              <w:rPr>
                <w:rFonts w:ascii="Arial" w:hAnsi="Arial" w:cs="Arial"/>
                <w:color w:val="000000" w:themeColor="text1"/>
              </w:rPr>
              <w:t xml:space="preserve">and reading </w:t>
            </w:r>
            <w:r w:rsidR="00562089" w:rsidRPr="00B8386B">
              <w:rPr>
                <w:rFonts w:ascii="Arial" w:hAnsi="Arial" w:cs="Arial"/>
                <w:color w:val="000000" w:themeColor="text1"/>
              </w:rPr>
              <w:t>materials</w:t>
            </w:r>
          </w:p>
        </w:tc>
        <w:tc>
          <w:tcPr>
            <w:tcW w:w="512" w:type="pct"/>
          </w:tcPr>
          <w:p w14:paraId="1AF26FDD" w14:textId="00F04804" w:rsidR="002E129C" w:rsidRPr="008E5409" w:rsidRDefault="00B8386B" w:rsidP="008E5409">
            <w:pPr>
              <w:spacing w:line="360" w:lineRule="auto"/>
              <w:contextualSpacing/>
              <w:jc w:val="center"/>
              <w:rPr>
                <w:rFonts w:ascii="Arial" w:hAnsi="Arial" w:cs="Arial"/>
                <w:color w:val="000000" w:themeColor="text1"/>
              </w:rPr>
            </w:pPr>
            <w:r w:rsidRPr="008E5409">
              <w:rPr>
                <w:rFonts w:ascii="Arial" w:hAnsi="Arial" w:cs="Arial"/>
                <w:color w:val="000000" w:themeColor="text1"/>
              </w:rPr>
              <w:t xml:space="preserve">Present </w:t>
            </w:r>
            <w:r w:rsidR="00562089" w:rsidRPr="008E5409">
              <w:rPr>
                <w:rFonts w:ascii="Arial" w:hAnsi="Arial" w:cs="Arial"/>
                <w:color w:val="000000" w:themeColor="text1"/>
              </w:rPr>
              <w:t>date</w:t>
            </w:r>
          </w:p>
        </w:tc>
        <w:tc>
          <w:tcPr>
            <w:tcW w:w="468" w:type="pct"/>
          </w:tcPr>
          <w:p w14:paraId="61BA36D1" w14:textId="77777777" w:rsidR="002E129C" w:rsidRPr="008E5409" w:rsidRDefault="00562089" w:rsidP="008E5409">
            <w:pPr>
              <w:spacing w:line="360" w:lineRule="auto"/>
              <w:contextualSpacing/>
              <w:jc w:val="center"/>
              <w:rPr>
                <w:rFonts w:ascii="Arial" w:hAnsi="Arial" w:cs="Arial"/>
                <w:color w:val="000000" w:themeColor="text1"/>
              </w:rPr>
            </w:pPr>
            <w:r w:rsidRPr="008E5409">
              <w:rPr>
                <w:rFonts w:ascii="Arial" w:hAnsi="Arial" w:cs="Arial"/>
                <w:color w:val="000000" w:themeColor="text1"/>
              </w:rPr>
              <w:t>One year</w:t>
            </w:r>
          </w:p>
        </w:tc>
        <w:tc>
          <w:tcPr>
            <w:tcW w:w="728" w:type="pct"/>
          </w:tcPr>
          <w:p w14:paraId="3FD5DF58" w14:textId="41124C29" w:rsidR="002E129C" w:rsidRPr="008E5409" w:rsidRDefault="00B8386B" w:rsidP="008E5409">
            <w:pPr>
              <w:spacing w:line="360" w:lineRule="auto"/>
              <w:contextualSpacing/>
              <w:jc w:val="center"/>
              <w:rPr>
                <w:rFonts w:ascii="Arial" w:hAnsi="Arial" w:cs="Arial"/>
                <w:color w:val="000000" w:themeColor="text1"/>
              </w:rPr>
            </w:pPr>
            <w:r w:rsidRPr="008E5409">
              <w:rPr>
                <w:rFonts w:ascii="Arial" w:hAnsi="Arial" w:cs="Arial"/>
                <w:color w:val="000000" w:themeColor="text1"/>
              </w:rPr>
              <w:t xml:space="preserve">Quarterly </w:t>
            </w:r>
            <w:r w:rsidR="00562089" w:rsidRPr="008E5409">
              <w:rPr>
                <w:rFonts w:ascii="Arial" w:hAnsi="Arial" w:cs="Arial"/>
                <w:color w:val="000000" w:themeColor="text1"/>
              </w:rPr>
              <w:t>monitoring and evaluation</w:t>
            </w:r>
          </w:p>
        </w:tc>
      </w:tr>
      <w:tr w:rsidR="00FA6B2B" w:rsidRPr="008E5409" w14:paraId="4300424C" w14:textId="77777777" w:rsidTr="00FA6B2B">
        <w:tc>
          <w:tcPr>
            <w:tcW w:w="836" w:type="pct"/>
          </w:tcPr>
          <w:p w14:paraId="3718CC47" w14:textId="3B585652" w:rsidR="00894A4A" w:rsidRPr="008E5409" w:rsidRDefault="00B8386B" w:rsidP="008E5409">
            <w:pPr>
              <w:spacing w:line="360" w:lineRule="auto"/>
              <w:contextualSpacing/>
              <w:jc w:val="center"/>
              <w:rPr>
                <w:rFonts w:ascii="Arial" w:hAnsi="Arial" w:cs="Arial"/>
                <w:color w:val="000000" w:themeColor="text1"/>
              </w:rPr>
            </w:pPr>
            <w:r w:rsidRPr="008E5409">
              <w:rPr>
                <w:rFonts w:ascii="Arial" w:hAnsi="Arial" w:cs="Arial"/>
                <w:color w:val="000000" w:themeColor="text1"/>
              </w:rPr>
              <w:t xml:space="preserve">Enhance </w:t>
            </w:r>
            <w:r w:rsidR="00562089" w:rsidRPr="008E5409">
              <w:rPr>
                <w:rFonts w:ascii="Arial" w:hAnsi="Arial" w:cs="Arial"/>
                <w:color w:val="000000" w:themeColor="text1"/>
              </w:rPr>
              <w:t>collaboration of the workforce</w:t>
            </w:r>
          </w:p>
        </w:tc>
        <w:tc>
          <w:tcPr>
            <w:tcW w:w="601" w:type="pct"/>
          </w:tcPr>
          <w:p w14:paraId="4D6186D3" w14:textId="23B36453" w:rsidR="00894A4A" w:rsidRPr="008E5409" w:rsidRDefault="00B8386B" w:rsidP="008E5409">
            <w:pPr>
              <w:spacing w:line="360" w:lineRule="auto"/>
              <w:contextualSpacing/>
              <w:jc w:val="center"/>
              <w:rPr>
                <w:rFonts w:ascii="Arial" w:hAnsi="Arial" w:cs="Arial"/>
                <w:color w:val="000000" w:themeColor="text1"/>
              </w:rPr>
            </w:pPr>
            <w:r w:rsidRPr="008E5409">
              <w:rPr>
                <w:rFonts w:ascii="Arial" w:hAnsi="Arial" w:cs="Arial"/>
                <w:color w:val="000000" w:themeColor="text1"/>
              </w:rPr>
              <w:t>Important</w:t>
            </w:r>
          </w:p>
        </w:tc>
        <w:tc>
          <w:tcPr>
            <w:tcW w:w="940" w:type="pct"/>
          </w:tcPr>
          <w:p w14:paraId="317E2DFC" w14:textId="3986D4DE" w:rsidR="00894A4A" w:rsidRPr="00B8386B" w:rsidRDefault="00562089" w:rsidP="00B8386B">
            <w:pPr>
              <w:pStyle w:val="ListParagraph"/>
              <w:numPr>
                <w:ilvl w:val="0"/>
                <w:numId w:val="15"/>
              </w:numPr>
              <w:spacing w:line="360" w:lineRule="auto"/>
              <w:rPr>
                <w:rFonts w:ascii="Arial" w:hAnsi="Arial" w:cs="Arial"/>
                <w:color w:val="000000" w:themeColor="text1"/>
              </w:rPr>
            </w:pPr>
            <w:r w:rsidRPr="00B8386B">
              <w:rPr>
                <w:rFonts w:ascii="Arial" w:hAnsi="Arial" w:cs="Arial"/>
                <w:color w:val="000000" w:themeColor="text1"/>
              </w:rPr>
              <w:t xml:space="preserve">HR to encourage the managers in different </w:t>
            </w:r>
            <w:r w:rsidR="009B261C" w:rsidRPr="00B8386B">
              <w:rPr>
                <w:rFonts w:ascii="Arial" w:hAnsi="Arial" w:cs="Arial"/>
                <w:color w:val="000000" w:themeColor="text1"/>
              </w:rPr>
              <w:t>departments</w:t>
            </w:r>
            <w:r w:rsidRPr="00B8386B">
              <w:rPr>
                <w:rFonts w:ascii="Arial" w:hAnsi="Arial" w:cs="Arial"/>
                <w:color w:val="000000" w:themeColor="text1"/>
              </w:rPr>
              <w:t xml:space="preserve"> to frequently communicate with the team</w:t>
            </w:r>
            <w:r w:rsidR="009B261C" w:rsidRPr="00B8386B">
              <w:rPr>
                <w:rFonts w:ascii="Arial" w:hAnsi="Arial" w:cs="Arial"/>
                <w:color w:val="000000" w:themeColor="text1"/>
              </w:rPr>
              <w:t xml:space="preserve"> to </w:t>
            </w:r>
            <w:r w:rsidR="009B261C" w:rsidRPr="00B8386B">
              <w:rPr>
                <w:rFonts w:ascii="Arial" w:hAnsi="Arial" w:cs="Arial"/>
                <w:color w:val="000000" w:themeColor="text1"/>
              </w:rPr>
              <w:lastRenderedPageBreak/>
              <w:t>facilitate for more effortless conversations and do away with negativity among the team members</w:t>
            </w:r>
          </w:p>
        </w:tc>
        <w:tc>
          <w:tcPr>
            <w:tcW w:w="915" w:type="pct"/>
          </w:tcPr>
          <w:p w14:paraId="50B6F483" w14:textId="77777777" w:rsidR="00894A4A" w:rsidRPr="008E5409" w:rsidRDefault="00894A4A" w:rsidP="008E5409">
            <w:pPr>
              <w:spacing w:line="360" w:lineRule="auto"/>
              <w:contextualSpacing/>
              <w:jc w:val="center"/>
              <w:rPr>
                <w:rFonts w:ascii="Arial" w:hAnsi="Arial" w:cs="Arial"/>
                <w:b/>
                <w:color w:val="000000" w:themeColor="text1"/>
              </w:rPr>
            </w:pPr>
          </w:p>
        </w:tc>
        <w:tc>
          <w:tcPr>
            <w:tcW w:w="512" w:type="pct"/>
          </w:tcPr>
          <w:p w14:paraId="15CF28DF" w14:textId="436E09ED" w:rsidR="00894A4A" w:rsidRPr="008E5409" w:rsidRDefault="00B8386B" w:rsidP="008E5409">
            <w:pPr>
              <w:spacing w:line="360" w:lineRule="auto"/>
              <w:contextualSpacing/>
              <w:jc w:val="center"/>
              <w:rPr>
                <w:rFonts w:ascii="Arial" w:hAnsi="Arial" w:cs="Arial"/>
                <w:color w:val="000000" w:themeColor="text1"/>
              </w:rPr>
            </w:pPr>
            <w:r w:rsidRPr="008E5409">
              <w:rPr>
                <w:rFonts w:ascii="Arial" w:hAnsi="Arial" w:cs="Arial"/>
                <w:color w:val="000000" w:themeColor="text1"/>
              </w:rPr>
              <w:t xml:space="preserve">Present </w:t>
            </w:r>
            <w:r w:rsidR="00562089" w:rsidRPr="008E5409">
              <w:rPr>
                <w:rFonts w:ascii="Arial" w:hAnsi="Arial" w:cs="Arial"/>
                <w:color w:val="000000" w:themeColor="text1"/>
              </w:rPr>
              <w:t>date</w:t>
            </w:r>
          </w:p>
        </w:tc>
        <w:tc>
          <w:tcPr>
            <w:tcW w:w="468" w:type="pct"/>
          </w:tcPr>
          <w:p w14:paraId="475FC056" w14:textId="77777777" w:rsidR="00894A4A" w:rsidRPr="008E5409" w:rsidRDefault="00562089" w:rsidP="008E5409">
            <w:pPr>
              <w:spacing w:line="360" w:lineRule="auto"/>
              <w:contextualSpacing/>
              <w:jc w:val="center"/>
              <w:rPr>
                <w:rFonts w:ascii="Arial" w:hAnsi="Arial" w:cs="Arial"/>
                <w:color w:val="000000" w:themeColor="text1"/>
              </w:rPr>
            </w:pPr>
            <w:r w:rsidRPr="008E5409">
              <w:rPr>
                <w:rFonts w:ascii="Arial" w:hAnsi="Arial" w:cs="Arial"/>
                <w:color w:val="000000" w:themeColor="text1"/>
              </w:rPr>
              <w:t>One year</w:t>
            </w:r>
          </w:p>
        </w:tc>
        <w:tc>
          <w:tcPr>
            <w:tcW w:w="728" w:type="pct"/>
          </w:tcPr>
          <w:p w14:paraId="3F628E77" w14:textId="10582ED1" w:rsidR="00894A4A" w:rsidRPr="008E5409" w:rsidRDefault="00B8386B" w:rsidP="008E5409">
            <w:pPr>
              <w:spacing w:line="360" w:lineRule="auto"/>
              <w:contextualSpacing/>
              <w:jc w:val="center"/>
              <w:rPr>
                <w:rFonts w:ascii="Arial" w:hAnsi="Arial" w:cs="Arial"/>
                <w:color w:val="000000" w:themeColor="text1"/>
              </w:rPr>
            </w:pPr>
            <w:r w:rsidRPr="008E5409">
              <w:rPr>
                <w:rFonts w:ascii="Arial" w:hAnsi="Arial" w:cs="Arial"/>
                <w:color w:val="000000" w:themeColor="text1"/>
              </w:rPr>
              <w:t xml:space="preserve">Monthly </w:t>
            </w:r>
            <w:r w:rsidR="00562089" w:rsidRPr="008E5409">
              <w:rPr>
                <w:rFonts w:ascii="Arial" w:hAnsi="Arial" w:cs="Arial"/>
                <w:color w:val="000000" w:themeColor="text1"/>
              </w:rPr>
              <w:t>evaluation</w:t>
            </w:r>
          </w:p>
        </w:tc>
      </w:tr>
    </w:tbl>
    <w:p w14:paraId="7BFC39FE" w14:textId="77777777" w:rsidR="001E791A" w:rsidRPr="008E5409" w:rsidRDefault="001E791A" w:rsidP="008E5409">
      <w:pPr>
        <w:spacing w:after="0" w:line="360" w:lineRule="auto"/>
        <w:contextualSpacing/>
        <w:jc w:val="center"/>
        <w:rPr>
          <w:rFonts w:ascii="Arial" w:hAnsi="Arial" w:cs="Arial"/>
          <w:b/>
          <w:color w:val="000000" w:themeColor="text1"/>
        </w:rPr>
      </w:pPr>
    </w:p>
    <w:p w14:paraId="1649C40E" w14:textId="77777777" w:rsidR="00556070" w:rsidRPr="00FA6B2B" w:rsidRDefault="00562089" w:rsidP="00FA6B2B">
      <w:pPr>
        <w:pStyle w:val="Heading1"/>
        <w:spacing w:before="0" w:line="360" w:lineRule="auto"/>
        <w:contextualSpacing/>
        <w:jc w:val="center"/>
        <w:rPr>
          <w:rFonts w:ascii="Arial" w:hAnsi="Arial" w:cs="Arial"/>
          <w:b/>
          <w:color w:val="000000" w:themeColor="text1"/>
          <w:sz w:val="22"/>
          <w:szCs w:val="22"/>
        </w:rPr>
      </w:pPr>
      <w:bookmarkStart w:id="14" w:name="_Toc110888671"/>
      <w:r w:rsidRPr="00FA6B2B">
        <w:rPr>
          <w:rFonts w:ascii="Arial" w:hAnsi="Arial" w:cs="Arial"/>
          <w:color w:val="000000" w:themeColor="text1"/>
          <w:sz w:val="22"/>
          <w:szCs w:val="22"/>
        </w:rPr>
        <w:t>Conclusion</w:t>
      </w:r>
      <w:bookmarkEnd w:id="14"/>
    </w:p>
    <w:p w14:paraId="26F30D74" w14:textId="46135405" w:rsidR="00C43298" w:rsidRPr="008E5409" w:rsidRDefault="00562089" w:rsidP="008E5409">
      <w:pPr>
        <w:spacing w:after="0" w:line="360" w:lineRule="auto"/>
        <w:ind w:firstLine="720"/>
        <w:contextualSpacing/>
        <w:rPr>
          <w:rFonts w:ascii="Arial" w:hAnsi="Arial" w:cs="Arial"/>
          <w:color w:val="000000" w:themeColor="text1"/>
        </w:rPr>
      </w:pPr>
      <w:r w:rsidRPr="008E5409">
        <w:rPr>
          <w:rFonts w:ascii="Arial" w:hAnsi="Arial" w:cs="Arial"/>
          <w:color w:val="000000" w:themeColor="text1"/>
        </w:rPr>
        <w:t xml:space="preserve">Just like the rest of the organisational employees, human resource managers require </w:t>
      </w:r>
      <w:r w:rsidR="005B2F38" w:rsidRPr="008E5409">
        <w:rPr>
          <w:rFonts w:ascii="Arial" w:hAnsi="Arial" w:cs="Arial"/>
          <w:color w:val="000000" w:themeColor="text1"/>
        </w:rPr>
        <w:t>going</w:t>
      </w:r>
      <w:r w:rsidRPr="008E5409">
        <w:rPr>
          <w:rFonts w:ascii="Arial" w:hAnsi="Arial" w:cs="Arial"/>
          <w:color w:val="000000" w:themeColor="text1"/>
        </w:rPr>
        <w:t xml:space="preserve"> through training to enhance their performance in management. They should particularly have their training highlighted using the PDP, which allows for training </w:t>
      </w:r>
      <w:r w:rsidR="00EA2CDC" w:rsidRPr="008E5409">
        <w:rPr>
          <w:rFonts w:ascii="Arial" w:hAnsi="Arial" w:cs="Arial"/>
          <w:color w:val="000000" w:themeColor="text1"/>
        </w:rPr>
        <w:t>transfer and</w:t>
      </w:r>
      <w:r w:rsidRPr="008E5409">
        <w:rPr>
          <w:rFonts w:ascii="Arial" w:hAnsi="Arial" w:cs="Arial"/>
          <w:color w:val="000000" w:themeColor="text1"/>
        </w:rPr>
        <w:t xml:space="preserve"> decisive development of the company employees.</w:t>
      </w:r>
      <w:r w:rsidR="00EA2CDC" w:rsidRPr="008E5409">
        <w:rPr>
          <w:rFonts w:ascii="Arial" w:hAnsi="Arial" w:cs="Arial"/>
          <w:color w:val="000000" w:themeColor="text1"/>
        </w:rPr>
        <w:t xml:space="preserve"> Many organisations have, in the present day, </w:t>
      </w:r>
      <w:r w:rsidR="001823DD" w:rsidRPr="008E5409">
        <w:rPr>
          <w:rFonts w:ascii="Arial" w:hAnsi="Arial" w:cs="Arial"/>
          <w:color w:val="000000" w:themeColor="text1"/>
        </w:rPr>
        <w:t>begun</w:t>
      </w:r>
      <w:r w:rsidR="00EA2CDC" w:rsidRPr="008E5409">
        <w:rPr>
          <w:rFonts w:ascii="Arial" w:hAnsi="Arial" w:cs="Arial"/>
          <w:color w:val="000000" w:themeColor="text1"/>
        </w:rPr>
        <w:t xml:space="preserve"> to abandon the appraisal that is done yearly. For example, companies</w:t>
      </w:r>
      <w:r w:rsidR="00DB1704">
        <w:rPr>
          <w:rFonts w:ascii="Arial" w:hAnsi="Arial" w:cs="Arial"/>
          <w:color w:val="000000" w:themeColor="text1"/>
        </w:rPr>
        <w:t>,</w:t>
      </w:r>
      <w:r w:rsidR="00EA2CDC" w:rsidRPr="008E5409">
        <w:rPr>
          <w:rFonts w:ascii="Arial" w:hAnsi="Arial" w:cs="Arial"/>
          <w:color w:val="000000" w:themeColor="text1"/>
        </w:rPr>
        <w:t xml:space="preserve"> such as Microsoft and O2</w:t>
      </w:r>
      <w:r w:rsidR="00DB1704">
        <w:rPr>
          <w:rFonts w:ascii="Arial" w:hAnsi="Arial" w:cs="Arial"/>
          <w:color w:val="000000" w:themeColor="text1"/>
        </w:rPr>
        <w:t>,</w:t>
      </w:r>
      <w:r w:rsidR="00EA2CDC" w:rsidRPr="008E5409">
        <w:rPr>
          <w:rFonts w:ascii="Arial" w:hAnsi="Arial" w:cs="Arial"/>
          <w:color w:val="000000" w:themeColor="text1"/>
        </w:rPr>
        <w:t xml:space="preserve"> have embraced </w:t>
      </w:r>
      <w:r w:rsidR="00FA3208" w:rsidRPr="008E5409">
        <w:rPr>
          <w:rFonts w:ascii="Arial" w:hAnsi="Arial" w:cs="Arial"/>
          <w:color w:val="000000" w:themeColor="text1"/>
        </w:rPr>
        <w:t>other methods th</w:t>
      </w:r>
      <w:r w:rsidR="001823DD" w:rsidRPr="008E5409">
        <w:rPr>
          <w:rFonts w:ascii="Arial" w:hAnsi="Arial" w:cs="Arial"/>
          <w:color w:val="000000" w:themeColor="text1"/>
        </w:rPr>
        <w:t>at are informal and frequent in reviewing employee performance. Reasons for this move include the desire for the younger generation of employees to have instantaneous feedback. In order for the PDP to be effective in the continuous process of personal development, all the individuals included in reviewing have to go through a training process</w:t>
      </w:r>
      <w:r w:rsidR="005F23E6" w:rsidRPr="008E5409">
        <w:rPr>
          <w:rFonts w:ascii="Arial" w:hAnsi="Arial" w:cs="Arial"/>
          <w:color w:val="000000" w:themeColor="text1"/>
        </w:rPr>
        <w:t>. This training</w:t>
      </w:r>
      <w:r w:rsidR="00DB1704">
        <w:rPr>
          <w:rFonts w:ascii="Arial" w:hAnsi="Arial" w:cs="Arial"/>
          <w:color w:val="000000" w:themeColor="text1"/>
        </w:rPr>
        <w:t>,</w:t>
      </w:r>
      <w:r w:rsidR="005F23E6" w:rsidRPr="008E5409">
        <w:rPr>
          <w:rFonts w:ascii="Arial" w:hAnsi="Arial" w:cs="Arial"/>
          <w:color w:val="000000" w:themeColor="text1"/>
        </w:rPr>
        <w:t xml:space="preserve"> together with the shift of the associated culture, may take a long time to </w:t>
      </w:r>
      <w:r w:rsidR="008E5409" w:rsidRPr="008E5409">
        <w:rPr>
          <w:rFonts w:ascii="Arial" w:hAnsi="Arial" w:cs="Arial"/>
          <w:color w:val="000000" w:themeColor="text1"/>
        </w:rPr>
        <w:t>implement</w:t>
      </w:r>
      <w:r w:rsidR="005F23E6" w:rsidRPr="008E5409">
        <w:rPr>
          <w:rFonts w:ascii="Arial" w:hAnsi="Arial" w:cs="Arial"/>
          <w:color w:val="000000" w:themeColor="text1"/>
        </w:rPr>
        <w:t>.</w:t>
      </w:r>
    </w:p>
    <w:p w14:paraId="5557CFBD" w14:textId="13CBAF97" w:rsidR="00556070" w:rsidRPr="00FA6B2B" w:rsidRDefault="00562089" w:rsidP="00FA6B2B">
      <w:pPr>
        <w:pStyle w:val="Heading1"/>
        <w:spacing w:before="0" w:line="360" w:lineRule="auto"/>
        <w:contextualSpacing/>
        <w:jc w:val="center"/>
        <w:rPr>
          <w:rFonts w:ascii="Arial" w:hAnsi="Arial" w:cs="Arial"/>
          <w:b/>
          <w:color w:val="000000" w:themeColor="text1"/>
          <w:sz w:val="22"/>
          <w:szCs w:val="22"/>
        </w:rPr>
      </w:pPr>
      <w:bookmarkStart w:id="15" w:name="_Toc110888672"/>
      <w:r w:rsidRPr="00FA6B2B">
        <w:rPr>
          <w:rFonts w:ascii="Arial" w:hAnsi="Arial" w:cs="Arial"/>
          <w:color w:val="000000" w:themeColor="text1"/>
          <w:sz w:val="22"/>
          <w:szCs w:val="22"/>
        </w:rPr>
        <w:t>Recommendation</w:t>
      </w:r>
      <w:bookmarkEnd w:id="15"/>
    </w:p>
    <w:p w14:paraId="24C97322" w14:textId="2607C98B" w:rsidR="009461A0" w:rsidRPr="008E5409" w:rsidRDefault="00562089" w:rsidP="008E5409">
      <w:pPr>
        <w:spacing w:after="0" w:line="360" w:lineRule="auto"/>
        <w:ind w:firstLine="720"/>
        <w:contextualSpacing/>
        <w:rPr>
          <w:rFonts w:ascii="Arial" w:hAnsi="Arial" w:cs="Arial"/>
          <w:color w:val="000000" w:themeColor="text1"/>
        </w:rPr>
      </w:pPr>
      <w:r w:rsidRPr="008E5409">
        <w:rPr>
          <w:rFonts w:ascii="Arial" w:hAnsi="Arial" w:cs="Arial"/>
          <w:color w:val="000000" w:themeColor="text1"/>
        </w:rPr>
        <w:t>Development in this organisation should be evaluated regularly</w:t>
      </w:r>
      <w:r w:rsidR="00462681" w:rsidRPr="008E5409">
        <w:rPr>
          <w:rFonts w:ascii="Arial" w:hAnsi="Arial" w:cs="Arial"/>
          <w:color w:val="000000" w:themeColor="text1"/>
        </w:rPr>
        <w:t xml:space="preserve"> using </w:t>
      </w:r>
      <w:r w:rsidR="00B8386B" w:rsidRPr="008E5409">
        <w:rPr>
          <w:rFonts w:ascii="Arial" w:hAnsi="Arial" w:cs="Arial"/>
          <w:color w:val="000000" w:themeColor="text1"/>
        </w:rPr>
        <w:t xml:space="preserve">Continuous Professional Development </w:t>
      </w:r>
      <w:r w:rsidR="00462681" w:rsidRPr="008E5409">
        <w:rPr>
          <w:rFonts w:ascii="Arial" w:hAnsi="Arial" w:cs="Arial"/>
          <w:color w:val="000000" w:themeColor="text1"/>
        </w:rPr>
        <w:t>(CPD)</w:t>
      </w:r>
      <w:r w:rsidRPr="008E5409">
        <w:rPr>
          <w:rFonts w:ascii="Arial" w:hAnsi="Arial" w:cs="Arial"/>
          <w:color w:val="000000" w:themeColor="text1"/>
        </w:rPr>
        <w:t xml:space="preserve"> and not be taken as a six-month or annual checkpoint.</w:t>
      </w:r>
      <w:r w:rsidR="00C248E4" w:rsidRPr="008E5409">
        <w:rPr>
          <w:rFonts w:ascii="Arial" w:hAnsi="Arial" w:cs="Arial"/>
          <w:color w:val="000000" w:themeColor="text1"/>
        </w:rPr>
        <w:t xml:space="preserve"> In this process, every individual </w:t>
      </w:r>
      <w:r w:rsidR="005657A4" w:rsidRPr="008E5409">
        <w:rPr>
          <w:rFonts w:ascii="Arial" w:hAnsi="Arial" w:cs="Arial"/>
          <w:color w:val="000000" w:themeColor="text1"/>
        </w:rPr>
        <w:t xml:space="preserve">is in control of their process of learning and development. Individuals are engaging themselves in a continuous process of reflection and action. In such a case, the PDP </w:t>
      </w:r>
      <w:r w:rsidR="00B41691" w:rsidRPr="008E5409">
        <w:rPr>
          <w:rFonts w:ascii="Arial" w:hAnsi="Arial" w:cs="Arial"/>
          <w:color w:val="000000" w:themeColor="text1"/>
        </w:rPr>
        <w:t>would be utilised on a voluntary basis for reflecting and learning rather than as a mandatory exercise which is mainly for performance appraisal.</w:t>
      </w:r>
    </w:p>
    <w:p w14:paraId="5F52A149" w14:textId="77777777" w:rsidR="009461A0" w:rsidRPr="008E5409" w:rsidRDefault="00562089" w:rsidP="008E5409">
      <w:pPr>
        <w:spacing w:after="0" w:line="360" w:lineRule="auto"/>
        <w:contextualSpacing/>
        <w:rPr>
          <w:rFonts w:ascii="Arial" w:hAnsi="Arial" w:cs="Arial"/>
          <w:b/>
          <w:color w:val="000000" w:themeColor="text1"/>
        </w:rPr>
      </w:pPr>
      <w:r w:rsidRPr="008E5409">
        <w:rPr>
          <w:rFonts w:ascii="Arial" w:hAnsi="Arial" w:cs="Arial"/>
          <w:b/>
          <w:color w:val="000000" w:themeColor="text1"/>
        </w:rPr>
        <w:br w:type="page"/>
      </w:r>
    </w:p>
    <w:p w14:paraId="000267BB" w14:textId="02CC38A1" w:rsidR="00556070" w:rsidRPr="00FA6B2B" w:rsidRDefault="00562089" w:rsidP="00FA6B2B">
      <w:pPr>
        <w:pStyle w:val="Heading1"/>
        <w:spacing w:before="0" w:line="360" w:lineRule="auto"/>
        <w:contextualSpacing/>
        <w:jc w:val="center"/>
        <w:rPr>
          <w:rFonts w:ascii="Arial" w:hAnsi="Arial" w:cs="Arial"/>
          <w:b/>
          <w:color w:val="000000" w:themeColor="text1"/>
          <w:sz w:val="22"/>
          <w:szCs w:val="22"/>
        </w:rPr>
      </w:pPr>
      <w:bookmarkStart w:id="16" w:name="_Toc110888673"/>
      <w:r w:rsidRPr="00FA6B2B">
        <w:rPr>
          <w:rFonts w:ascii="Arial" w:hAnsi="Arial" w:cs="Arial"/>
          <w:color w:val="000000" w:themeColor="text1"/>
          <w:sz w:val="22"/>
          <w:szCs w:val="22"/>
        </w:rPr>
        <w:lastRenderedPageBreak/>
        <w:t>References</w:t>
      </w:r>
      <w:bookmarkEnd w:id="16"/>
    </w:p>
    <w:p w14:paraId="77522E39" w14:textId="6DEC9128" w:rsidR="002328D5" w:rsidRDefault="00562089" w:rsidP="008E5409">
      <w:pPr>
        <w:spacing w:after="0" w:line="360" w:lineRule="auto"/>
        <w:ind w:left="720" w:hanging="720"/>
        <w:contextualSpacing/>
        <w:rPr>
          <w:rFonts w:ascii="Arial" w:hAnsi="Arial" w:cs="Arial"/>
          <w:color w:val="000000" w:themeColor="text1"/>
        </w:rPr>
      </w:pPr>
      <w:r w:rsidRPr="008E5409">
        <w:rPr>
          <w:rFonts w:ascii="Arial" w:hAnsi="Arial" w:cs="Arial"/>
          <w:color w:val="000000" w:themeColor="text1"/>
        </w:rPr>
        <w:t xml:space="preserve">Ariyani, N. and Hidayati, S. </w:t>
      </w:r>
      <w:r w:rsidR="008E5409" w:rsidRPr="008E5409">
        <w:rPr>
          <w:rFonts w:ascii="Arial" w:hAnsi="Arial" w:cs="Arial"/>
          <w:color w:val="000000" w:themeColor="text1"/>
        </w:rPr>
        <w:t>(</w:t>
      </w:r>
      <w:r w:rsidRPr="008E5409">
        <w:rPr>
          <w:rFonts w:ascii="Arial" w:hAnsi="Arial" w:cs="Arial"/>
          <w:color w:val="000000" w:themeColor="text1"/>
        </w:rPr>
        <w:t>2018</w:t>
      </w:r>
      <w:r w:rsidR="008E5409" w:rsidRPr="008E5409">
        <w:rPr>
          <w:rFonts w:ascii="Arial" w:hAnsi="Arial" w:cs="Arial"/>
          <w:color w:val="000000" w:themeColor="text1"/>
        </w:rPr>
        <w:t>)</w:t>
      </w:r>
      <w:r w:rsidRPr="008E5409">
        <w:rPr>
          <w:rFonts w:ascii="Arial" w:hAnsi="Arial" w:cs="Arial"/>
          <w:color w:val="000000" w:themeColor="text1"/>
        </w:rPr>
        <w:t xml:space="preserve"> </w:t>
      </w:r>
      <w:r w:rsidR="008E5409" w:rsidRPr="008E5409">
        <w:rPr>
          <w:rFonts w:ascii="Arial" w:hAnsi="Arial" w:cs="Arial"/>
          <w:color w:val="000000" w:themeColor="text1"/>
        </w:rPr>
        <w:t>‘</w:t>
      </w:r>
      <w:r w:rsidRPr="008E5409">
        <w:rPr>
          <w:rFonts w:ascii="Arial" w:hAnsi="Arial" w:cs="Arial"/>
          <w:color w:val="000000" w:themeColor="text1"/>
        </w:rPr>
        <w:t>Influence of transformational leadership and work engagement on innovative behavio</w:t>
      </w:r>
      <w:r w:rsidR="008E5409">
        <w:rPr>
          <w:rFonts w:ascii="Arial" w:hAnsi="Arial" w:cs="Arial"/>
          <w:color w:val="000000" w:themeColor="text1"/>
        </w:rPr>
        <w:t>u</w:t>
      </w:r>
      <w:r w:rsidRPr="008E5409">
        <w:rPr>
          <w:rFonts w:ascii="Arial" w:hAnsi="Arial" w:cs="Arial"/>
          <w:color w:val="000000" w:themeColor="text1"/>
        </w:rPr>
        <w:t>r</w:t>
      </w:r>
      <w:r w:rsidR="008E5409" w:rsidRPr="008E5409">
        <w:rPr>
          <w:rFonts w:ascii="Arial" w:hAnsi="Arial" w:cs="Arial"/>
          <w:color w:val="000000" w:themeColor="text1"/>
        </w:rPr>
        <w:t xml:space="preserve">’, </w:t>
      </w:r>
      <w:r w:rsidRPr="008E5409">
        <w:rPr>
          <w:rFonts w:ascii="Arial" w:hAnsi="Arial" w:cs="Arial"/>
          <w:i/>
          <w:iCs/>
          <w:color w:val="000000" w:themeColor="text1"/>
        </w:rPr>
        <w:t>Ekonomi</w:t>
      </w:r>
      <w:r w:rsidRPr="008E5409">
        <w:rPr>
          <w:rFonts w:ascii="Arial" w:hAnsi="Arial" w:cs="Arial"/>
          <w:color w:val="000000" w:themeColor="text1"/>
        </w:rPr>
        <w:t>,</w:t>
      </w:r>
      <w:r w:rsidR="008E5409" w:rsidRPr="008E5409">
        <w:rPr>
          <w:rFonts w:ascii="Arial" w:hAnsi="Arial" w:cs="Arial"/>
          <w:color w:val="000000" w:themeColor="text1"/>
        </w:rPr>
        <w:t xml:space="preserve"> </w:t>
      </w:r>
      <w:r w:rsidRPr="008E5409">
        <w:rPr>
          <w:rFonts w:ascii="Arial" w:hAnsi="Arial" w:cs="Arial"/>
          <w:color w:val="000000" w:themeColor="text1"/>
        </w:rPr>
        <w:t>17(2), pp.</w:t>
      </w:r>
      <w:r w:rsidR="008E5409" w:rsidRPr="008E5409">
        <w:rPr>
          <w:rFonts w:ascii="Arial" w:hAnsi="Arial" w:cs="Arial"/>
          <w:color w:val="000000" w:themeColor="text1"/>
        </w:rPr>
        <w:t xml:space="preserve"> </w:t>
      </w:r>
      <w:r w:rsidRPr="008E5409">
        <w:rPr>
          <w:rFonts w:ascii="Arial" w:hAnsi="Arial" w:cs="Arial"/>
          <w:color w:val="000000" w:themeColor="text1"/>
        </w:rPr>
        <w:t>275-284.</w:t>
      </w:r>
    </w:p>
    <w:p w14:paraId="27898ED0" w14:textId="38A91FE9" w:rsidR="00B8386B" w:rsidRPr="008E5409" w:rsidRDefault="00B8386B" w:rsidP="008E5409">
      <w:pPr>
        <w:spacing w:after="0" w:line="360" w:lineRule="auto"/>
        <w:ind w:left="720" w:hanging="720"/>
        <w:contextualSpacing/>
        <w:rPr>
          <w:rFonts w:ascii="Arial" w:hAnsi="Arial" w:cs="Arial"/>
          <w:color w:val="000000" w:themeColor="text1"/>
        </w:rPr>
      </w:pPr>
      <w:r w:rsidRPr="00B8386B">
        <w:rPr>
          <w:rFonts w:ascii="Arial" w:hAnsi="Arial" w:cs="Arial"/>
          <w:color w:val="000000" w:themeColor="text1"/>
        </w:rPr>
        <w:t>Audenaert, M.</w:t>
      </w:r>
      <w:r>
        <w:rPr>
          <w:rFonts w:ascii="Arial" w:hAnsi="Arial" w:cs="Arial"/>
          <w:color w:val="000000" w:themeColor="text1"/>
        </w:rPr>
        <w:t xml:space="preserve"> </w:t>
      </w:r>
      <w:r>
        <w:rPr>
          <w:rFonts w:ascii="Arial" w:hAnsi="Arial" w:cs="Arial"/>
          <w:i/>
          <w:iCs/>
          <w:color w:val="000000" w:themeColor="text1"/>
        </w:rPr>
        <w:t>et al.</w:t>
      </w:r>
      <w:r w:rsidRPr="00B8386B">
        <w:rPr>
          <w:rFonts w:ascii="Arial" w:hAnsi="Arial" w:cs="Arial"/>
          <w:color w:val="000000" w:themeColor="text1"/>
        </w:rPr>
        <w:t xml:space="preserve"> (2019) </w:t>
      </w:r>
      <w:r>
        <w:rPr>
          <w:rFonts w:ascii="Arial" w:hAnsi="Arial" w:cs="Arial"/>
          <w:color w:val="000000" w:themeColor="text1"/>
        </w:rPr>
        <w:t>‘</w:t>
      </w:r>
      <w:r w:rsidRPr="00B8386B">
        <w:rPr>
          <w:rFonts w:ascii="Arial" w:hAnsi="Arial" w:cs="Arial"/>
          <w:color w:val="000000" w:themeColor="text1"/>
        </w:rPr>
        <w:t>When employee performance management affects individual innovation in public organi</w:t>
      </w:r>
      <w:r>
        <w:rPr>
          <w:rFonts w:ascii="Arial" w:hAnsi="Arial" w:cs="Arial"/>
          <w:color w:val="000000" w:themeColor="text1"/>
        </w:rPr>
        <w:t>s</w:t>
      </w:r>
      <w:r w:rsidRPr="00B8386B">
        <w:rPr>
          <w:rFonts w:ascii="Arial" w:hAnsi="Arial" w:cs="Arial"/>
          <w:color w:val="000000" w:themeColor="text1"/>
        </w:rPr>
        <w:t>ations: the role of consistency and LMX</w:t>
      </w:r>
      <w:r>
        <w:rPr>
          <w:rFonts w:ascii="Arial" w:hAnsi="Arial" w:cs="Arial"/>
          <w:color w:val="000000" w:themeColor="text1"/>
        </w:rPr>
        <w:t>’,</w:t>
      </w:r>
      <w:r w:rsidRPr="00B8386B">
        <w:rPr>
          <w:rFonts w:ascii="Arial" w:hAnsi="Arial" w:cs="Arial"/>
          <w:color w:val="000000" w:themeColor="text1"/>
        </w:rPr>
        <w:t xml:space="preserve"> </w:t>
      </w:r>
      <w:r w:rsidRPr="00B8386B">
        <w:rPr>
          <w:rFonts w:ascii="Arial" w:hAnsi="Arial" w:cs="Arial"/>
          <w:i/>
          <w:iCs/>
          <w:color w:val="000000" w:themeColor="text1"/>
        </w:rPr>
        <w:t>The International Journal of Human Resource Management</w:t>
      </w:r>
      <w:r w:rsidRPr="00B8386B">
        <w:rPr>
          <w:rFonts w:ascii="Arial" w:hAnsi="Arial" w:cs="Arial"/>
          <w:color w:val="000000" w:themeColor="text1"/>
        </w:rPr>
        <w:t xml:space="preserve">, 30(5), </w:t>
      </w:r>
      <w:r>
        <w:rPr>
          <w:rFonts w:ascii="Arial" w:hAnsi="Arial" w:cs="Arial"/>
          <w:color w:val="000000" w:themeColor="text1"/>
        </w:rPr>
        <w:t xml:space="preserve">pp. </w:t>
      </w:r>
      <w:r w:rsidRPr="00B8386B">
        <w:rPr>
          <w:rFonts w:ascii="Arial" w:hAnsi="Arial" w:cs="Arial"/>
          <w:color w:val="000000" w:themeColor="text1"/>
        </w:rPr>
        <w:t>815-834.</w:t>
      </w:r>
    </w:p>
    <w:p w14:paraId="26C430E1" w14:textId="5311D7B1" w:rsidR="008134EB" w:rsidRPr="008E5409" w:rsidRDefault="00562089" w:rsidP="008E5409">
      <w:pPr>
        <w:spacing w:after="0" w:line="360" w:lineRule="auto"/>
        <w:ind w:left="720" w:hanging="720"/>
        <w:contextualSpacing/>
        <w:rPr>
          <w:rFonts w:ascii="Arial" w:hAnsi="Arial" w:cs="Arial"/>
          <w:color w:val="000000" w:themeColor="text1"/>
        </w:rPr>
      </w:pPr>
      <w:r w:rsidRPr="008E5409">
        <w:rPr>
          <w:rFonts w:ascii="Arial" w:hAnsi="Arial" w:cs="Arial"/>
          <w:color w:val="000000" w:themeColor="text1"/>
        </w:rPr>
        <w:t xml:space="preserve">Chernyak-Hai, L. and Rabenu, E. </w:t>
      </w:r>
      <w:r w:rsidR="008E5409">
        <w:rPr>
          <w:rFonts w:ascii="Arial" w:hAnsi="Arial" w:cs="Arial"/>
          <w:color w:val="000000" w:themeColor="text1"/>
        </w:rPr>
        <w:t>(</w:t>
      </w:r>
      <w:r w:rsidRPr="008E5409">
        <w:rPr>
          <w:rFonts w:ascii="Arial" w:hAnsi="Arial" w:cs="Arial"/>
          <w:color w:val="000000" w:themeColor="text1"/>
        </w:rPr>
        <w:t>2018</w:t>
      </w:r>
      <w:r w:rsidR="008E5409">
        <w:rPr>
          <w:rFonts w:ascii="Arial" w:hAnsi="Arial" w:cs="Arial"/>
          <w:color w:val="000000" w:themeColor="text1"/>
        </w:rPr>
        <w:t>)</w:t>
      </w:r>
      <w:r w:rsidRPr="008E5409">
        <w:rPr>
          <w:rFonts w:ascii="Arial" w:hAnsi="Arial" w:cs="Arial"/>
          <w:color w:val="000000" w:themeColor="text1"/>
        </w:rPr>
        <w:t xml:space="preserve"> </w:t>
      </w:r>
      <w:r w:rsidR="008E5409">
        <w:rPr>
          <w:rFonts w:ascii="Arial" w:hAnsi="Arial" w:cs="Arial"/>
          <w:color w:val="000000" w:themeColor="text1"/>
        </w:rPr>
        <w:t>‘</w:t>
      </w:r>
      <w:r w:rsidRPr="008E5409">
        <w:rPr>
          <w:rFonts w:ascii="Arial" w:hAnsi="Arial" w:cs="Arial"/>
          <w:color w:val="000000" w:themeColor="text1"/>
        </w:rPr>
        <w:t xml:space="preserve">The new era workplace relationships: </w:t>
      </w:r>
      <w:r w:rsidR="008E5409">
        <w:rPr>
          <w:rFonts w:ascii="Arial" w:hAnsi="Arial" w:cs="Arial"/>
          <w:color w:val="000000" w:themeColor="text1"/>
        </w:rPr>
        <w:t>i</w:t>
      </w:r>
      <w:r w:rsidRPr="008E5409">
        <w:rPr>
          <w:rFonts w:ascii="Arial" w:hAnsi="Arial" w:cs="Arial"/>
          <w:color w:val="000000" w:themeColor="text1"/>
        </w:rPr>
        <w:t>s social exchange theory still relevant?</w:t>
      </w:r>
      <w:r w:rsidR="008E5409">
        <w:rPr>
          <w:rFonts w:ascii="Arial" w:hAnsi="Arial" w:cs="Arial"/>
          <w:color w:val="000000" w:themeColor="text1"/>
        </w:rPr>
        <w:t>’,</w:t>
      </w:r>
      <w:r w:rsidRPr="008E5409">
        <w:rPr>
          <w:rFonts w:ascii="Arial" w:hAnsi="Arial" w:cs="Arial"/>
          <w:color w:val="000000" w:themeColor="text1"/>
        </w:rPr>
        <w:t xml:space="preserve"> </w:t>
      </w:r>
      <w:r w:rsidRPr="008E5409">
        <w:rPr>
          <w:rFonts w:ascii="Arial" w:hAnsi="Arial" w:cs="Arial"/>
          <w:i/>
          <w:iCs/>
          <w:color w:val="000000" w:themeColor="text1"/>
        </w:rPr>
        <w:t>Industrial and Organi</w:t>
      </w:r>
      <w:r w:rsidR="00B8386B">
        <w:rPr>
          <w:rFonts w:ascii="Arial" w:hAnsi="Arial" w:cs="Arial"/>
          <w:i/>
          <w:iCs/>
          <w:color w:val="000000" w:themeColor="text1"/>
        </w:rPr>
        <w:t>s</w:t>
      </w:r>
      <w:r w:rsidRPr="008E5409">
        <w:rPr>
          <w:rFonts w:ascii="Arial" w:hAnsi="Arial" w:cs="Arial"/>
          <w:i/>
          <w:iCs/>
          <w:color w:val="000000" w:themeColor="text1"/>
        </w:rPr>
        <w:t>ational Psychology</w:t>
      </w:r>
      <w:r w:rsidRPr="008E5409">
        <w:rPr>
          <w:rFonts w:ascii="Arial" w:hAnsi="Arial" w:cs="Arial"/>
          <w:color w:val="000000" w:themeColor="text1"/>
        </w:rPr>
        <w:t>,</w:t>
      </w:r>
      <w:r w:rsidR="008E5409" w:rsidRPr="008E5409">
        <w:rPr>
          <w:rFonts w:ascii="Arial" w:hAnsi="Arial" w:cs="Arial"/>
          <w:color w:val="000000" w:themeColor="text1"/>
        </w:rPr>
        <w:t xml:space="preserve"> </w:t>
      </w:r>
      <w:r w:rsidRPr="008E5409">
        <w:rPr>
          <w:rFonts w:ascii="Arial" w:hAnsi="Arial" w:cs="Arial"/>
          <w:color w:val="000000" w:themeColor="text1"/>
        </w:rPr>
        <w:t>11(3), pp.</w:t>
      </w:r>
      <w:r w:rsidR="008E5409" w:rsidRPr="008E5409">
        <w:rPr>
          <w:rFonts w:ascii="Arial" w:hAnsi="Arial" w:cs="Arial"/>
          <w:color w:val="000000" w:themeColor="text1"/>
        </w:rPr>
        <w:t xml:space="preserve"> </w:t>
      </w:r>
      <w:r w:rsidRPr="008E5409">
        <w:rPr>
          <w:rFonts w:ascii="Arial" w:hAnsi="Arial" w:cs="Arial"/>
          <w:color w:val="000000" w:themeColor="text1"/>
        </w:rPr>
        <w:t>456-481.</w:t>
      </w:r>
    </w:p>
    <w:p w14:paraId="4F93E5DA" w14:textId="324AE69B" w:rsidR="00135DF2" w:rsidRPr="008E5409" w:rsidRDefault="00562089" w:rsidP="008E5409">
      <w:pPr>
        <w:spacing w:after="0" w:line="360" w:lineRule="auto"/>
        <w:ind w:left="720" w:hanging="720"/>
        <w:contextualSpacing/>
        <w:rPr>
          <w:rFonts w:ascii="Arial" w:hAnsi="Arial" w:cs="Arial"/>
          <w:color w:val="000000" w:themeColor="text1"/>
        </w:rPr>
      </w:pPr>
      <w:r w:rsidRPr="008E5409">
        <w:rPr>
          <w:rFonts w:ascii="Arial" w:hAnsi="Arial" w:cs="Arial"/>
          <w:color w:val="000000" w:themeColor="text1"/>
        </w:rPr>
        <w:t xml:space="preserve">Cichosz, M., Wallenburg, C.M. and Knemeyer, A.M. </w:t>
      </w:r>
      <w:r w:rsidR="008E5409">
        <w:rPr>
          <w:rFonts w:ascii="Arial" w:hAnsi="Arial" w:cs="Arial"/>
          <w:color w:val="000000" w:themeColor="text1"/>
        </w:rPr>
        <w:t>(</w:t>
      </w:r>
      <w:r w:rsidRPr="008E5409">
        <w:rPr>
          <w:rFonts w:ascii="Arial" w:hAnsi="Arial" w:cs="Arial"/>
          <w:color w:val="000000" w:themeColor="text1"/>
        </w:rPr>
        <w:t>2020</w:t>
      </w:r>
      <w:r w:rsidR="008E5409">
        <w:rPr>
          <w:rFonts w:ascii="Arial" w:hAnsi="Arial" w:cs="Arial"/>
          <w:color w:val="000000" w:themeColor="text1"/>
        </w:rPr>
        <w:t>)</w:t>
      </w:r>
      <w:r w:rsidRPr="008E5409">
        <w:rPr>
          <w:rFonts w:ascii="Arial" w:hAnsi="Arial" w:cs="Arial"/>
          <w:color w:val="000000" w:themeColor="text1"/>
        </w:rPr>
        <w:t xml:space="preserve"> </w:t>
      </w:r>
      <w:r w:rsidR="008E5409">
        <w:rPr>
          <w:rFonts w:ascii="Arial" w:hAnsi="Arial" w:cs="Arial"/>
          <w:color w:val="000000" w:themeColor="text1"/>
        </w:rPr>
        <w:t>‘</w:t>
      </w:r>
      <w:r w:rsidRPr="008E5409">
        <w:rPr>
          <w:rFonts w:ascii="Arial" w:hAnsi="Arial" w:cs="Arial"/>
          <w:color w:val="000000" w:themeColor="text1"/>
        </w:rPr>
        <w:t>Digital transformation at logistics service providers: barriers, success factors and leading practices</w:t>
      </w:r>
      <w:r w:rsidR="008E5409">
        <w:rPr>
          <w:rFonts w:ascii="Arial" w:hAnsi="Arial" w:cs="Arial"/>
          <w:color w:val="000000" w:themeColor="text1"/>
        </w:rPr>
        <w:t>’,</w:t>
      </w:r>
      <w:r w:rsidR="008E5409" w:rsidRPr="008E5409">
        <w:rPr>
          <w:rFonts w:ascii="Arial" w:hAnsi="Arial" w:cs="Arial"/>
          <w:color w:val="000000" w:themeColor="text1"/>
        </w:rPr>
        <w:t xml:space="preserve"> </w:t>
      </w:r>
      <w:r w:rsidRPr="008E5409">
        <w:rPr>
          <w:rFonts w:ascii="Arial" w:hAnsi="Arial" w:cs="Arial"/>
          <w:i/>
          <w:iCs/>
          <w:color w:val="000000" w:themeColor="text1"/>
        </w:rPr>
        <w:t>The International Journal of Logistics Management</w:t>
      </w:r>
      <w:r w:rsidRPr="008E5409">
        <w:rPr>
          <w:rFonts w:ascii="Arial" w:hAnsi="Arial" w:cs="Arial"/>
          <w:color w:val="000000" w:themeColor="text1"/>
        </w:rPr>
        <w:t>,</w:t>
      </w:r>
      <w:r w:rsidR="008E5409" w:rsidRPr="008E5409">
        <w:rPr>
          <w:rFonts w:ascii="Arial" w:hAnsi="Arial" w:cs="Arial"/>
          <w:color w:val="000000" w:themeColor="text1"/>
        </w:rPr>
        <w:t xml:space="preserve"> </w:t>
      </w:r>
      <w:r w:rsidRPr="008E5409">
        <w:rPr>
          <w:rFonts w:ascii="Arial" w:hAnsi="Arial" w:cs="Arial"/>
          <w:color w:val="000000" w:themeColor="text1"/>
        </w:rPr>
        <w:t>31(2), pp.</w:t>
      </w:r>
      <w:r w:rsidR="008E5409" w:rsidRPr="008E5409">
        <w:rPr>
          <w:rFonts w:ascii="Arial" w:hAnsi="Arial" w:cs="Arial"/>
          <w:color w:val="000000" w:themeColor="text1"/>
        </w:rPr>
        <w:t xml:space="preserve"> </w:t>
      </w:r>
      <w:r w:rsidRPr="008E5409">
        <w:rPr>
          <w:rFonts w:ascii="Arial" w:hAnsi="Arial" w:cs="Arial"/>
          <w:color w:val="000000" w:themeColor="text1"/>
        </w:rPr>
        <w:t>209-238.</w:t>
      </w:r>
    </w:p>
    <w:p w14:paraId="77E5CC49" w14:textId="121154E1" w:rsidR="009961CA" w:rsidRPr="008E5409" w:rsidRDefault="00562089" w:rsidP="008E5409">
      <w:pPr>
        <w:spacing w:after="0" w:line="360" w:lineRule="auto"/>
        <w:ind w:left="720" w:hanging="720"/>
        <w:contextualSpacing/>
        <w:rPr>
          <w:rFonts w:ascii="Arial" w:hAnsi="Arial" w:cs="Arial"/>
          <w:color w:val="000000" w:themeColor="text1"/>
        </w:rPr>
      </w:pPr>
      <w:r w:rsidRPr="008E5409">
        <w:rPr>
          <w:rFonts w:ascii="Arial" w:hAnsi="Arial" w:cs="Arial"/>
          <w:color w:val="000000" w:themeColor="text1"/>
        </w:rPr>
        <w:t xml:space="preserve">Delany, K. </w:t>
      </w:r>
      <w:r w:rsidR="008E5409">
        <w:rPr>
          <w:rFonts w:ascii="Arial" w:hAnsi="Arial" w:cs="Arial"/>
          <w:color w:val="000000" w:themeColor="text1"/>
        </w:rPr>
        <w:t>(</w:t>
      </w:r>
      <w:r w:rsidRPr="008E5409">
        <w:rPr>
          <w:rFonts w:ascii="Arial" w:hAnsi="Arial" w:cs="Arial"/>
          <w:color w:val="000000" w:themeColor="text1"/>
        </w:rPr>
        <w:t>2022</w:t>
      </w:r>
      <w:r w:rsidR="008E5409">
        <w:rPr>
          <w:rFonts w:ascii="Arial" w:hAnsi="Arial" w:cs="Arial"/>
          <w:color w:val="000000" w:themeColor="text1"/>
        </w:rPr>
        <w:t>)</w:t>
      </w:r>
      <w:r w:rsidRPr="008E5409">
        <w:rPr>
          <w:rFonts w:ascii="Arial" w:hAnsi="Arial" w:cs="Arial"/>
          <w:color w:val="000000" w:themeColor="text1"/>
        </w:rPr>
        <w:t xml:space="preserve"> </w:t>
      </w:r>
      <w:r w:rsidR="008E5409">
        <w:rPr>
          <w:rFonts w:ascii="Arial" w:hAnsi="Arial" w:cs="Arial"/>
          <w:color w:val="000000" w:themeColor="text1"/>
        </w:rPr>
        <w:t>‘</w:t>
      </w:r>
      <w:r w:rsidRPr="008E5409">
        <w:rPr>
          <w:rFonts w:ascii="Arial" w:hAnsi="Arial" w:cs="Arial"/>
          <w:color w:val="000000" w:themeColor="text1"/>
        </w:rPr>
        <w:t>What challenges will organisations face transitioning for the first time to the new normal of remote working?</w:t>
      </w:r>
      <w:r w:rsidR="008E5409">
        <w:rPr>
          <w:rFonts w:ascii="Arial" w:hAnsi="Arial" w:cs="Arial"/>
          <w:color w:val="000000" w:themeColor="text1"/>
        </w:rPr>
        <w:t>’,</w:t>
      </w:r>
      <w:r w:rsidRPr="008E5409">
        <w:rPr>
          <w:rFonts w:ascii="Arial" w:hAnsi="Arial" w:cs="Arial"/>
          <w:color w:val="000000" w:themeColor="text1"/>
        </w:rPr>
        <w:t xml:space="preserve"> </w:t>
      </w:r>
      <w:r w:rsidRPr="008E5409">
        <w:rPr>
          <w:rFonts w:ascii="Arial" w:hAnsi="Arial" w:cs="Arial"/>
          <w:i/>
          <w:iCs/>
          <w:color w:val="000000" w:themeColor="text1"/>
        </w:rPr>
        <w:t>Human Resource Development International</w:t>
      </w:r>
      <w:r w:rsidRPr="008E5409">
        <w:rPr>
          <w:rFonts w:ascii="Arial" w:hAnsi="Arial" w:cs="Arial"/>
          <w:color w:val="000000" w:themeColor="text1"/>
        </w:rPr>
        <w:t>, pp.</w:t>
      </w:r>
      <w:r w:rsidR="008E5409">
        <w:rPr>
          <w:rFonts w:ascii="Arial" w:hAnsi="Arial" w:cs="Arial"/>
          <w:color w:val="000000" w:themeColor="text1"/>
        </w:rPr>
        <w:t xml:space="preserve"> </w:t>
      </w:r>
      <w:r w:rsidRPr="008E5409">
        <w:rPr>
          <w:rFonts w:ascii="Arial" w:hAnsi="Arial" w:cs="Arial"/>
          <w:color w:val="000000" w:themeColor="text1"/>
        </w:rPr>
        <w:t>1-9.</w:t>
      </w:r>
    </w:p>
    <w:p w14:paraId="45DB0288" w14:textId="09582591" w:rsidR="000A5471" w:rsidRPr="008E5409" w:rsidRDefault="00562089" w:rsidP="008E5409">
      <w:pPr>
        <w:spacing w:after="0" w:line="360" w:lineRule="auto"/>
        <w:ind w:left="720" w:hanging="720"/>
        <w:contextualSpacing/>
        <w:rPr>
          <w:rFonts w:ascii="Arial" w:hAnsi="Arial" w:cs="Arial"/>
          <w:color w:val="000000" w:themeColor="text1"/>
        </w:rPr>
      </w:pPr>
      <w:r w:rsidRPr="008E5409">
        <w:rPr>
          <w:rFonts w:ascii="Arial" w:hAnsi="Arial" w:cs="Arial"/>
          <w:color w:val="000000" w:themeColor="text1"/>
        </w:rPr>
        <w:t xml:space="preserve">Doellgast, V. and Marsden, D. </w:t>
      </w:r>
      <w:r w:rsidR="008E5409">
        <w:rPr>
          <w:rFonts w:ascii="Arial" w:hAnsi="Arial" w:cs="Arial"/>
          <w:color w:val="000000" w:themeColor="text1"/>
        </w:rPr>
        <w:t>(</w:t>
      </w:r>
      <w:r w:rsidRPr="008E5409">
        <w:rPr>
          <w:rFonts w:ascii="Arial" w:hAnsi="Arial" w:cs="Arial"/>
          <w:color w:val="000000" w:themeColor="text1"/>
        </w:rPr>
        <w:t>2019</w:t>
      </w:r>
      <w:r w:rsidR="008E5409">
        <w:rPr>
          <w:rFonts w:ascii="Arial" w:hAnsi="Arial" w:cs="Arial"/>
          <w:color w:val="000000" w:themeColor="text1"/>
        </w:rPr>
        <w:t>)</w:t>
      </w:r>
      <w:r w:rsidRPr="008E5409">
        <w:rPr>
          <w:rFonts w:ascii="Arial" w:hAnsi="Arial" w:cs="Arial"/>
          <w:color w:val="000000" w:themeColor="text1"/>
        </w:rPr>
        <w:t xml:space="preserve"> </w:t>
      </w:r>
      <w:r w:rsidR="008E5409">
        <w:rPr>
          <w:rFonts w:ascii="Arial" w:hAnsi="Arial" w:cs="Arial"/>
          <w:color w:val="000000" w:themeColor="text1"/>
        </w:rPr>
        <w:t>‘</w:t>
      </w:r>
      <w:r w:rsidRPr="008E5409">
        <w:rPr>
          <w:rFonts w:ascii="Arial" w:hAnsi="Arial" w:cs="Arial"/>
          <w:color w:val="000000" w:themeColor="text1"/>
        </w:rPr>
        <w:t xml:space="preserve">Institutions as constraints and resources: </w:t>
      </w:r>
      <w:r w:rsidR="008E5409" w:rsidRPr="008E5409">
        <w:rPr>
          <w:rFonts w:ascii="Arial" w:hAnsi="Arial" w:cs="Arial"/>
          <w:color w:val="000000" w:themeColor="text1"/>
        </w:rPr>
        <w:t xml:space="preserve">explaining </w:t>
      </w:r>
      <w:r w:rsidRPr="008E5409">
        <w:rPr>
          <w:rFonts w:ascii="Arial" w:hAnsi="Arial" w:cs="Arial"/>
          <w:color w:val="000000" w:themeColor="text1"/>
        </w:rPr>
        <w:t>cross</w:t>
      </w:r>
      <w:r w:rsidRPr="008E5409">
        <w:rPr>
          <w:rFonts w:ascii="Cambria Math" w:hAnsi="Cambria Math" w:cs="Cambria Math"/>
          <w:color w:val="000000" w:themeColor="text1"/>
        </w:rPr>
        <w:t>‐</w:t>
      </w:r>
      <w:r w:rsidRPr="008E5409">
        <w:rPr>
          <w:rFonts w:ascii="Arial" w:hAnsi="Arial" w:cs="Arial"/>
          <w:color w:val="000000" w:themeColor="text1"/>
        </w:rPr>
        <w:t>national divergence in performance management</w:t>
      </w:r>
      <w:r w:rsidR="008E5409">
        <w:rPr>
          <w:rFonts w:ascii="Arial" w:hAnsi="Arial" w:cs="Arial"/>
          <w:color w:val="000000" w:themeColor="text1"/>
        </w:rPr>
        <w:t xml:space="preserve">’, </w:t>
      </w:r>
      <w:r w:rsidRPr="008E5409">
        <w:rPr>
          <w:rFonts w:ascii="Arial" w:hAnsi="Arial" w:cs="Arial"/>
          <w:i/>
          <w:iCs/>
          <w:color w:val="000000" w:themeColor="text1"/>
        </w:rPr>
        <w:t>Human Resource Management Journal</w:t>
      </w:r>
      <w:r w:rsidRPr="008E5409">
        <w:rPr>
          <w:rFonts w:ascii="Arial" w:hAnsi="Arial" w:cs="Arial"/>
          <w:color w:val="000000" w:themeColor="text1"/>
        </w:rPr>
        <w:t>,</w:t>
      </w:r>
      <w:r w:rsidR="008E5409">
        <w:rPr>
          <w:rFonts w:ascii="Arial" w:hAnsi="Arial" w:cs="Arial"/>
          <w:color w:val="000000" w:themeColor="text1"/>
        </w:rPr>
        <w:t xml:space="preserve"> </w:t>
      </w:r>
      <w:r w:rsidRPr="008E5409">
        <w:rPr>
          <w:rFonts w:ascii="Arial" w:hAnsi="Arial" w:cs="Arial"/>
          <w:color w:val="000000" w:themeColor="text1"/>
        </w:rPr>
        <w:t>29(2), pp.</w:t>
      </w:r>
      <w:r w:rsidR="008E5409">
        <w:rPr>
          <w:rFonts w:ascii="Arial" w:hAnsi="Arial" w:cs="Arial"/>
          <w:color w:val="000000" w:themeColor="text1"/>
        </w:rPr>
        <w:t xml:space="preserve"> </w:t>
      </w:r>
      <w:r w:rsidRPr="008E5409">
        <w:rPr>
          <w:rFonts w:ascii="Arial" w:hAnsi="Arial" w:cs="Arial"/>
          <w:color w:val="000000" w:themeColor="text1"/>
        </w:rPr>
        <w:t>199-216.</w:t>
      </w:r>
    </w:p>
    <w:p w14:paraId="7DFCF88A" w14:textId="761239A6" w:rsidR="009961CA" w:rsidRPr="008E5409" w:rsidRDefault="00562089" w:rsidP="008E5409">
      <w:pPr>
        <w:spacing w:after="0" w:line="360" w:lineRule="auto"/>
        <w:ind w:left="720" w:hanging="720"/>
        <w:contextualSpacing/>
        <w:rPr>
          <w:rFonts w:ascii="Arial" w:hAnsi="Arial" w:cs="Arial"/>
          <w:color w:val="000000" w:themeColor="text1"/>
        </w:rPr>
      </w:pPr>
      <w:r w:rsidRPr="008E5409">
        <w:rPr>
          <w:rFonts w:ascii="Arial" w:hAnsi="Arial" w:cs="Arial"/>
          <w:color w:val="000000" w:themeColor="text1"/>
        </w:rPr>
        <w:t xml:space="preserve">Grant, A.M. </w:t>
      </w:r>
      <w:r w:rsidR="008E5409">
        <w:rPr>
          <w:rFonts w:ascii="Arial" w:hAnsi="Arial" w:cs="Arial"/>
          <w:color w:val="000000" w:themeColor="text1"/>
        </w:rPr>
        <w:t>(</w:t>
      </w:r>
      <w:r w:rsidRPr="008E5409">
        <w:rPr>
          <w:rFonts w:ascii="Arial" w:hAnsi="Arial" w:cs="Arial"/>
          <w:color w:val="000000" w:themeColor="text1"/>
        </w:rPr>
        <w:t>2020</w:t>
      </w:r>
      <w:r w:rsidR="008E5409">
        <w:rPr>
          <w:rFonts w:ascii="Arial" w:hAnsi="Arial" w:cs="Arial"/>
          <w:color w:val="000000" w:themeColor="text1"/>
        </w:rPr>
        <w:t>)</w:t>
      </w:r>
      <w:r w:rsidRPr="008E5409">
        <w:rPr>
          <w:rFonts w:ascii="Arial" w:hAnsi="Arial" w:cs="Arial"/>
          <w:color w:val="000000" w:themeColor="text1"/>
        </w:rPr>
        <w:t xml:space="preserve"> </w:t>
      </w:r>
      <w:r w:rsidR="008E5409">
        <w:rPr>
          <w:rFonts w:ascii="Arial" w:hAnsi="Arial" w:cs="Arial"/>
          <w:color w:val="000000" w:themeColor="text1"/>
        </w:rPr>
        <w:t>‘</w:t>
      </w:r>
      <w:r w:rsidRPr="008E5409">
        <w:rPr>
          <w:rFonts w:ascii="Arial" w:hAnsi="Arial" w:cs="Arial"/>
          <w:color w:val="000000" w:themeColor="text1"/>
        </w:rPr>
        <w:t>An integrated model of goal</w:t>
      </w:r>
      <w:r w:rsidRPr="008E5409">
        <w:rPr>
          <w:rFonts w:ascii="Cambria Math" w:hAnsi="Cambria Math" w:cs="Cambria Math"/>
          <w:color w:val="000000" w:themeColor="text1"/>
        </w:rPr>
        <w:t>‐</w:t>
      </w:r>
      <w:r w:rsidRPr="008E5409">
        <w:rPr>
          <w:rFonts w:ascii="Arial" w:hAnsi="Arial" w:cs="Arial"/>
          <w:color w:val="000000" w:themeColor="text1"/>
        </w:rPr>
        <w:t>focused coaching: an evidence</w:t>
      </w:r>
      <w:r w:rsidRPr="008E5409">
        <w:rPr>
          <w:rFonts w:ascii="Cambria Math" w:hAnsi="Cambria Math" w:cs="Cambria Math"/>
          <w:color w:val="000000" w:themeColor="text1"/>
        </w:rPr>
        <w:t>‐</w:t>
      </w:r>
      <w:r w:rsidRPr="008E5409">
        <w:rPr>
          <w:rFonts w:ascii="Arial" w:hAnsi="Arial" w:cs="Arial"/>
          <w:color w:val="000000" w:themeColor="text1"/>
        </w:rPr>
        <w:t>based framework for teaching and practice</w:t>
      </w:r>
      <w:r w:rsidR="008E5409">
        <w:rPr>
          <w:rFonts w:ascii="Arial" w:hAnsi="Arial" w:cs="Arial"/>
          <w:color w:val="000000" w:themeColor="text1"/>
        </w:rPr>
        <w:t>’</w:t>
      </w:r>
      <w:r w:rsidR="00343304">
        <w:rPr>
          <w:rFonts w:ascii="Arial" w:hAnsi="Arial" w:cs="Arial"/>
          <w:color w:val="000000" w:themeColor="text1"/>
        </w:rPr>
        <w:t xml:space="preserve"> in</w:t>
      </w:r>
      <w:r w:rsidR="008E5409">
        <w:rPr>
          <w:rFonts w:ascii="Arial" w:hAnsi="Arial" w:cs="Arial"/>
          <w:color w:val="000000" w:themeColor="text1"/>
        </w:rPr>
        <w:t xml:space="preserve"> </w:t>
      </w:r>
      <w:r w:rsidRPr="008E5409">
        <w:rPr>
          <w:rFonts w:ascii="Arial" w:hAnsi="Arial" w:cs="Arial"/>
          <w:i/>
          <w:iCs/>
          <w:color w:val="000000" w:themeColor="text1"/>
        </w:rPr>
        <w:t xml:space="preserve">Coaching </w:t>
      </w:r>
      <w:r w:rsidR="00343304" w:rsidRPr="008E5409">
        <w:rPr>
          <w:rFonts w:ascii="Arial" w:hAnsi="Arial" w:cs="Arial"/>
          <w:i/>
          <w:iCs/>
          <w:color w:val="000000" w:themeColor="text1"/>
        </w:rPr>
        <w:t>researched: a coaching psychology reader</w:t>
      </w:r>
      <w:r w:rsidR="00343304">
        <w:rPr>
          <w:rFonts w:ascii="Arial" w:hAnsi="Arial" w:cs="Arial"/>
          <w:color w:val="000000" w:themeColor="text1"/>
        </w:rPr>
        <w:t>.</w:t>
      </w:r>
      <w:r w:rsidRPr="008E5409">
        <w:rPr>
          <w:rFonts w:ascii="Arial" w:hAnsi="Arial" w:cs="Arial"/>
          <w:color w:val="000000" w:themeColor="text1"/>
        </w:rPr>
        <w:t xml:space="preserve"> </w:t>
      </w:r>
      <w:r w:rsidR="00343304">
        <w:rPr>
          <w:rFonts w:ascii="Arial" w:hAnsi="Arial" w:cs="Arial"/>
          <w:color w:val="000000" w:themeColor="text1"/>
        </w:rPr>
        <w:t xml:space="preserve">Hoboken: Wiley. </w:t>
      </w:r>
      <w:r w:rsidRPr="008E5409">
        <w:rPr>
          <w:rFonts w:ascii="Arial" w:hAnsi="Arial" w:cs="Arial"/>
          <w:color w:val="000000" w:themeColor="text1"/>
        </w:rPr>
        <w:t>pp.115-139.</w:t>
      </w:r>
    </w:p>
    <w:p w14:paraId="6CD7BDDE" w14:textId="1D99D4B6" w:rsidR="00A718C7" w:rsidRPr="008E5409" w:rsidRDefault="00562089" w:rsidP="008E5409">
      <w:pPr>
        <w:spacing w:after="0" w:line="360" w:lineRule="auto"/>
        <w:ind w:left="720" w:hanging="720"/>
        <w:contextualSpacing/>
        <w:rPr>
          <w:rFonts w:ascii="Arial" w:hAnsi="Arial" w:cs="Arial"/>
          <w:color w:val="000000" w:themeColor="text1"/>
        </w:rPr>
      </w:pPr>
      <w:r w:rsidRPr="008E5409">
        <w:rPr>
          <w:rFonts w:ascii="Arial" w:hAnsi="Arial" w:cs="Arial"/>
          <w:color w:val="000000" w:themeColor="text1"/>
        </w:rPr>
        <w:t xml:space="preserve">Islami, X., Mulolli, E. and Mustafa, N. </w:t>
      </w:r>
      <w:r w:rsidR="008E5409">
        <w:rPr>
          <w:rFonts w:ascii="Arial" w:hAnsi="Arial" w:cs="Arial"/>
          <w:color w:val="000000" w:themeColor="text1"/>
        </w:rPr>
        <w:t>(</w:t>
      </w:r>
      <w:r w:rsidRPr="008E5409">
        <w:rPr>
          <w:rFonts w:ascii="Arial" w:hAnsi="Arial" w:cs="Arial"/>
          <w:color w:val="000000" w:themeColor="text1"/>
        </w:rPr>
        <w:t>2018</w:t>
      </w:r>
      <w:r w:rsidR="008E5409">
        <w:rPr>
          <w:rFonts w:ascii="Arial" w:hAnsi="Arial" w:cs="Arial"/>
          <w:color w:val="000000" w:themeColor="text1"/>
        </w:rPr>
        <w:t>)</w:t>
      </w:r>
      <w:r w:rsidRPr="008E5409">
        <w:rPr>
          <w:rFonts w:ascii="Arial" w:hAnsi="Arial" w:cs="Arial"/>
          <w:color w:val="000000" w:themeColor="text1"/>
        </w:rPr>
        <w:t xml:space="preserve"> </w:t>
      </w:r>
      <w:r w:rsidR="008E5409">
        <w:rPr>
          <w:rFonts w:ascii="Arial" w:hAnsi="Arial" w:cs="Arial"/>
          <w:color w:val="000000" w:themeColor="text1"/>
        </w:rPr>
        <w:t>‘</w:t>
      </w:r>
      <w:r w:rsidRPr="008E5409">
        <w:rPr>
          <w:rFonts w:ascii="Arial" w:hAnsi="Arial" w:cs="Arial"/>
          <w:color w:val="000000" w:themeColor="text1"/>
        </w:rPr>
        <w:t xml:space="preserve">Using </w:t>
      </w:r>
      <w:r w:rsidR="008E5409" w:rsidRPr="008E5409">
        <w:rPr>
          <w:rFonts w:ascii="Arial" w:hAnsi="Arial" w:cs="Arial"/>
          <w:color w:val="000000" w:themeColor="text1"/>
        </w:rPr>
        <w:t xml:space="preserve">management by objectives </w:t>
      </w:r>
      <w:r w:rsidRPr="008E5409">
        <w:rPr>
          <w:rFonts w:ascii="Arial" w:hAnsi="Arial" w:cs="Arial"/>
          <w:color w:val="000000" w:themeColor="text1"/>
        </w:rPr>
        <w:t>as a performance appraisal tool for employee satisfaction</w:t>
      </w:r>
      <w:r w:rsidR="008E5409">
        <w:rPr>
          <w:rFonts w:ascii="Arial" w:hAnsi="Arial" w:cs="Arial"/>
          <w:color w:val="000000" w:themeColor="text1"/>
        </w:rPr>
        <w:t xml:space="preserve">’, </w:t>
      </w:r>
      <w:r w:rsidRPr="008E5409">
        <w:rPr>
          <w:rFonts w:ascii="Arial" w:hAnsi="Arial" w:cs="Arial"/>
          <w:i/>
          <w:iCs/>
          <w:color w:val="000000" w:themeColor="text1"/>
        </w:rPr>
        <w:t>Future Business Journal</w:t>
      </w:r>
      <w:r w:rsidRPr="008E5409">
        <w:rPr>
          <w:rFonts w:ascii="Arial" w:hAnsi="Arial" w:cs="Arial"/>
          <w:color w:val="000000" w:themeColor="text1"/>
        </w:rPr>
        <w:t>,</w:t>
      </w:r>
      <w:r w:rsidR="008E5409">
        <w:rPr>
          <w:rFonts w:ascii="Arial" w:hAnsi="Arial" w:cs="Arial"/>
          <w:color w:val="000000" w:themeColor="text1"/>
        </w:rPr>
        <w:t xml:space="preserve"> </w:t>
      </w:r>
      <w:r w:rsidRPr="008E5409">
        <w:rPr>
          <w:rFonts w:ascii="Arial" w:hAnsi="Arial" w:cs="Arial"/>
          <w:color w:val="000000" w:themeColor="text1"/>
        </w:rPr>
        <w:t>4(1), pp.</w:t>
      </w:r>
      <w:r w:rsidR="008E5409">
        <w:rPr>
          <w:rFonts w:ascii="Arial" w:hAnsi="Arial" w:cs="Arial"/>
          <w:color w:val="000000" w:themeColor="text1"/>
        </w:rPr>
        <w:t xml:space="preserve"> </w:t>
      </w:r>
      <w:r w:rsidRPr="008E5409">
        <w:rPr>
          <w:rFonts w:ascii="Arial" w:hAnsi="Arial" w:cs="Arial"/>
          <w:color w:val="000000" w:themeColor="text1"/>
        </w:rPr>
        <w:t>94-108.</w:t>
      </w:r>
    </w:p>
    <w:p w14:paraId="2B9BD1AE" w14:textId="6377BD11" w:rsidR="00A70585" w:rsidRPr="008E5409" w:rsidRDefault="00562089" w:rsidP="008E5409">
      <w:pPr>
        <w:spacing w:after="0" w:line="360" w:lineRule="auto"/>
        <w:ind w:left="720" w:hanging="720"/>
        <w:contextualSpacing/>
        <w:rPr>
          <w:rFonts w:ascii="Arial" w:hAnsi="Arial" w:cs="Arial"/>
          <w:color w:val="000000" w:themeColor="text1"/>
        </w:rPr>
      </w:pPr>
      <w:r w:rsidRPr="008E5409">
        <w:rPr>
          <w:rFonts w:ascii="Arial" w:hAnsi="Arial" w:cs="Arial"/>
          <w:color w:val="000000" w:themeColor="text1"/>
        </w:rPr>
        <w:t xml:space="preserve">Kopsidas, O. </w:t>
      </w:r>
      <w:r w:rsidR="008E5409">
        <w:rPr>
          <w:rFonts w:ascii="Arial" w:hAnsi="Arial" w:cs="Arial"/>
          <w:color w:val="000000" w:themeColor="text1"/>
        </w:rPr>
        <w:t>(</w:t>
      </w:r>
      <w:r w:rsidRPr="008E5409">
        <w:rPr>
          <w:rFonts w:ascii="Arial" w:hAnsi="Arial" w:cs="Arial"/>
          <w:color w:val="000000" w:themeColor="text1"/>
        </w:rPr>
        <w:t>2021</w:t>
      </w:r>
      <w:r w:rsidR="008E5409">
        <w:rPr>
          <w:rFonts w:ascii="Arial" w:hAnsi="Arial" w:cs="Arial"/>
          <w:color w:val="000000" w:themeColor="text1"/>
        </w:rPr>
        <w:t>)</w:t>
      </w:r>
      <w:r w:rsidRPr="008E5409">
        <w:rPr>
          <w:rFonts w:ascii="Arial" w:hAnsi="Arial" w:cs="Arial"/>
          <w:color w:val="000000" w:themeColor="text1"/>
        </w:rPr>
        <w:t xml:space="preserve"> </w:t>
      </w:r>
      <w:r w:rsidR="008E5409">
        <w:rPr>
          <w:rFonts w:ascii="Arial" w:hAnsi="Arial" w:cs="Arial"/>
          <w:color w:val="000000" w:themeColor="text1"/>
        </w:rPr>
        <w:t>‘</w:t>
      </w:r>
      <w:r w:rsidRPr="008E5409">
        <w:rPr>
          <w:rFonts w:ascii="Arial" w:hAnsi="Arial" w:cs="Arial"/>
          <w:color w:val="000000" w:themeColor="text1"/>
        </w:rPr>
        <w:t>The 360-degree feedback model as a tool of total quality management</w:t>
      </w:r>
      <w:r w:rsidR="008E5409">
        <w:rPr>
          <w:rFonts w:ascii="Arial" w:hAnsi="Arial" w:cs="Arial"/>
          <w:color w:val="000000" w:themeColor="text1"/>
        </w:rPr>
        <w:t xml:space="preserve">’, </w:t>
      </w:r>
      <w:r w:rsidRPr="008E5409">
        <w:rPr>
          <w:rFonts w:ascii="Arial" w:hAnsi="Arial" w:cs="Arial"/>
          <w:i/>
          <w:iCs/>
          <w:color w:val="000000" w:themeColor="text1"/>
        </w:rPr>
        <w:t>Economics</w:t>
      </w:r>
      <w:r w:rsidRPr="008E5409">
        <w:rPr>
          <w:rFonts w:ascii="Arial" w:hAnsi="Arial" w:cs="Arial"/>
          <w:color w:val="000000" w:themeColor="text1"/>
        </w:rPr>
        <w:t>,</w:t>
      </w:r>
      <w:r w:rsidR="008E5409">
        <w:rPr>
          <w:rFonts w:ascii="Arial" w:hAnsi="Arial" w:cs="Arial"/>
          <w:color w:val="000000" w:themeColor="text1"/>
        </w:rPr>
        <w:t xml:space="preserve"> </w:t>
      </w:r>
      <w:r w:rsidRPr="008E5409">
        <w:rPr>
          <w:rFonts w:ascii="Arial" w:hAnsi="Arial" w:cs="Arial"/>
          <w:color w:val="000000" w:themeColor="text1"/>
        </w:rPr>
        <w:t>9(1), pp.</w:t>
      </w:r>
      <w:r w:rsidR="008E5409">
        <w:rPr>
          <w:rFonts w:ascii="Arial" w:hAnsi="Arial" w:cs="Arial"/>
          <w:color w:val="000000" w:themeColor="text1"/>
        </w:rPr>
        <w:t xml:space="preserve"> </w:t>
      </w:r>
      <w:r w:rsidRPr="008E5409">
        <w:rPr>
          <w:rFonts w:ascii="Arial" w:hAnsi="Arial" w:cs="Arial"/>
          <w:color w:val="000000" w:themeColor="text1"/>
        </w:rPr>
        <w:t>1-11.</w:t>
      </w:r>
    </w:p>
    <w:p w14:paraId="13C7C692" w14:textId="79E445A1" w:rsidR="000F5529" w:rsidRPr="008E5409" w:rsidRDefault="00562089" w:rsidP="008E5409">
      <w:pPr>
        <w:spacing w:after="0" w:line="360" w:lineRule="auto"/>
        <w:ind w:left="720" w:hanging="720"/>
        <w:contextualSpacing/>
        <w:rPr>
          <w:rFonts w:ascii="Arial" w:hAnsi="Arial" w:cs="Arial"/>
          <w:color w:val="000000" w:themeColor="text1"/>
        </w:rPr>
      </w:pPr>
      <w:r w:rsidRPr="008E5409">
        <w:rPr>
          <w:rFonts w:ascii="Arial" w:hAnsi="Arial" w:cs="Arial"/>
          <w:color w:val="000000" w:themeColor="text1"/>
        </w:rPr>
        <w:t>Ogochukwu, O.E., Amah, E. and Okocha, B.F</w:t>
      </w:r>
      <w:r w:rsidR="008E5409">
        <w:rPr>
          <w:rFonts w:ascii="Arial" w:hAnsi="Arial" w:cs="Arial"/>
          <w:color w:val="000000" w:themeColor="text1"/>
        </w:rPr>
        <w:t>.</w:t>
      </w:r>
      <w:r w:rsidRPr="008E5409">
        <w:rPr>
          <w:rFonts w:ascii="Arial" w:hAnsi="Arial" w:cs="Arial"/>
          <w:color w:val="000000" w:themeColor="text1"/>
        </w:rPr>
        <w:t xml:space="preserve"> </w:t>
      </w:r>
      <w:r w:rsidR="008E5409">
        <w:rPr>
          <w:rFonts w:ascii="Arial" w:hAnsi="Arial" w:cs="Arial"/>
          <w:color w:val="000000" w:themeColor="text1"/>
        </w:rPr>
        <w:t>(</w:t>
      </w:r>
      <w:r w:rsidRPr="008E5409">
        <w:rPr>
          <w:rFonts w:ascii="Arial" w:hAnsi="Arial" w:cs="Arial"/>
          <w:color w:val="000000" w:themeColor="text1"/>
        </w:rPr>
        <w:t>2022</w:t>
      </w:r>
      <w:r w:rsidR="008E5409">
        <w:rPr>
          <w:rFonts w:ascii="Arial" w:hAnsi="Arial" w:cs="Arial"/>
          <w:color w:val="000000" w:themeColor="text1"/>
        </w:rPr>
        <w:t>)</w:t>
      </w:r>
      <w:r w:rsidRPr="008E5409">
        <w:rPr>
          <w:rFonts w:ascii="Arial" w:hAnsi="Arial" w:cs="Arial"/>
          <w:color w:val="000000" w:themeColor="text1"/>
        </w:rPr>
        <w:t xml:space="preserve"> </w:t>
      </w:r>
      <w:r w:rsidR="008E5409">
        <w:rPr>
          <w:rFonts w:ascii="Arial" w:hAnsi="Arial" w:cs="Arial"/>
          <w:color w:val="000000" w:themeColor="text1"/>
        </w:rPr>
        <w:t>‘</w:t>
      </w:r>
      <w:r w:rsidRPr="008E5409">
        <w:rPr>
          <w:rFonts w:ascii="Arial" w:hAnsi="Arial" w:cs="Arial"/>
          <w:color w:val="000000" w:themeColor="text1"/>
        </w:rPr>
        <w:t xml:space="preserve">Management by </w:t>
      </w:r>
      <w:r w:rsidR="008E5409" w:rsidRPr="008E5409">
        <w:rPr>
          <w:rFonts w:ascii="Arial" w:hAnsi="Arial" w:cs="Arial"/>
          <w:color w:val="000000" w:themeColor="text1"/>
        </w:rPr>
        <w:t>objective and organi</w:t>
      </w:r>
      <w:r w:rsidR="008E5409">
        <w:rPr>
          <w:rFonts w:ascii="Arial" w:hAnsi="Arial" w:cs="Arial"/>
          <w:color w:val="000000" w:themeColor="text1"/>
        </w:rPr>
        <w:t>s</w:t>
      </w:r>
      <w:r w:rsidR="008E5409" w:rsidRPr="008E5409">
        <w:rPr>
          <w:rFonts w:ascii="Arial" w:hAnsi="Arial" w:cs="Arial"/>
          <w:color w:val="000000" w:themeColor="text1"/>
        </w:rPr>
        <w:t>ational productivity: a literature revie</w:t>
      </w:r>
      <w:r w:rsidRPr="008E5409">
        <w:rPr>
          <w:rFonts w:ascii="Arial" w:hAnsi="Arial" w:cs="Arial"/>
          <w:color w:val="000000" w:themeColor="text1"/>
        </w:rPr>
        <w:t>w</w:t>
      </w:r>
      <w:r w:rsidR="008E5409">
        <w:rPr>
          <w:rFonts w:ascii="Arial" w:hAnsi="Arial" w:cs="Arial"/>
          <w:color w:val="000000" w:themeColor="text1"/>
        </w:rPr>
        <w:t xml:space="preserve">’, </w:t>
      </w:r>
      <w:r w:rsidRPr="008E5409">
        <w:rPr>
          <w:rFonts w:ascii="Arial" w:hAnsi="Arial" w:cs="Arial"/>
          <w:i/>
          <w:iCs/>
          <w:color w:val="000000" w:themeColor="text1"/>
        </w:rPr>
        <w:t>South Asian Res J Bus Manag</w:t>
      </w:r>
      <w:r w:rsidRPr="008E5409">
        <w:rPr>
          <w:rFonts w:ascii="Arial" w:hAnsi="Arial" w:cs="Arial"/>
          <w:color w:val="000000" w:themeColor="text1"/>
        </w:rPr>
        <w:t>,</w:t>
      </w:r>
      <w:r w:rsidR="008E5409">
        <w:rPr>
          <w:rFonts w:ascii="Arial" w:hAnsi="Arial" w:cs="Arial"/>
          <w:color w:val="000000" w:themeColor="text1"/>
        </w:rPr>
        <w:t xml:space="preserve"> </w:t>
      </w:r>
      <w:r w:rsidRPr="008E5409">
        <w:rPr>
          <w:rFonts w:ascii="Arial" w:hAnsi="Arial" w:cs="Arial"/>
          <w:color w:val="000000" w:themeColor="text1"/>
        </w:rPr>
        <w:t>4(3), pp.</w:t>
      </w:r>
      <w:r w:rsidR="008E5409">
        <w:rPr>
          <w:rFonts w:ascii="Arial" w:hAnsi="Arial" w:cs="Arial"/>
          <w:color w:val="000000" w:themeColor="text1"/>
        </w:rPr>
        <w:t xml:space="preserve"> </w:t>
      </w:r>
      <w:r w:rsidRPr="008E5409">
        <w:rPr>
          <w:rFonts w:ascii="Arial" w:hAnsi="Arial" w:cs="Arial"/>
          <w:color w:val="000000" w:themeColor="text1"/>
        </w:rPr>
        <w:t>99-113.</w:t>
      </w:r>
    </w:p>
    <w:p w14:paraId="72199804" w14:textId="0D8D82C2" w:rsidR="003E5295" w:rsidRPr="008E5409" w:rsidRDefault="00562089" w:rsidP="008E5409">
      <w:pPr>
        <w:spacing w:after="0" w:line="360" w:lineRule="auto"/>
        <w:ind w:left="720" w:hanging="720"/>
        <w:contextualSpacing/>
        <w:rPr>
          <w:rFonts w:ascii="Arial" w:hAnsi="Arial" w:cs="Arial"/>
          <w:color w:val="000000" w:themeColor="text1"/>
        </w:rPr>
      </w:pPr>
      <w:r w:rsidRPr="008E5409">
        <w:rPr>
          <w:rFonts w:ascii="Arial" w:hAnsi="Arial" w:cs="Arial"/>
          <w:color w:val="000000" w:themeColor="text1"/>
        </w:rPr>
        <w:t xml:space="preserve">Park, S. and Kwon, Y. </w:t>
      </w:r>
      <w:r w:rsidR="008E5409">
        <w:rPr>
          <w:rFonts w:ascii="Arial" w:hAnsi="Arial" w:cs="Arial"/>
          <w:color w:val="000000" w:themeColor="text1"/>
        </w:rPr>
        <w:t>(</w:t>
      </w:r>
      <w:r w:rsidRPr="008E5409">
        <w:rPr>
          <w:rFonts w:ascii="Arial" w:hAnsi="Arial" w:cs="Arial"/>
          <w:color w:val="000000" w:themeColor="text1"/>
        </w:rPr>
        <w:t>2019</w:t>
      </w:r>
      <w:r w:rsidR="008E5409">
        <w:rPr>
          <w:rFonts w:ascii="Arial" w:hAnsi="Arial" w:cs="Arial"/>
          <w:color w:val="000000" w:themeColor="text1"/>
        </w:rPr>
        <w:t>)</w:t>
      </w:r>
      <w:r w:rsidRPr="008E5409">
        <w:rPr>
          <w:rFonts w:ascii="Arial" w:hAnsi="Arial" w:cs="Arial"/>
          <w:color w:val="000000" w:themeColor="text1"/>
        </w:rPr>
        <w:t xml:space="preserve"> </w:t>
      </w:r>
      <w:r w:rsidR="008E5409">
        <w:rPr>
          <w:rFonts w:ascii="Arial" w:hAnsi="Arial" w:cs="Arial"/>
          <w:color w:val="000000" w:themeColor="text1"/>
        </w:rPr>
        <w:t>‘</w:t>
      </w:r>
      <w:r w:rsidRPr="008E5409">
        <w:rPr>
          <w:rFonts w:ascii="Arial" w:hAnsi="Arial" w:cs="Arial"/>
          <w:color w:val="000000" w:themeColor="text1"/>
        </w:rPr>
        <w:t xml:space="preserve">Research on the </w:t>
      </w:r>
      <w:r w:rsidR="00B8386B" w:rsidRPr="008E5409">
        <w:rPr>
          <w:rFonts w:ascii="Arial" w:hAnsi="Arial" w:cs="Arial"/>
          <w:color w:val="000000" w:themeColor="text1"/>
        </w:rPr>
        <w:t xml:space="preserve">relationship between the growth </w:t>
      </w:r>
      <w:r w:rsidRPr="008E5409">
        <w:rPr>
          <w:rFonts w:ascii="Arial" w:hAnsi="Arial" w:cs="Arial"/>
          <w:color w:val="000000" w:themeColor="text1"/>
        </w:rPr>
        <w:t xml:space="preserve">of OTT </w:t>
      </w:r>
      <w:r w:rsidR="00B8386B" w:rsidRPr="008E5409">
        <w:rPr>
          <w:rFonts w:ascii="Arial" w:hAnsi="Arial" w:cs="Arial"/>
          <w:color w:val="000000" w:themeColor="text1"/>
        </w:rPr>
        <w:t xml:space="preserve">service market and the change in the structure </w:t>
      </w:r>
      <w:r w:rsidRPr="008E5409">
        <w:rPr>
          <w:rFonts w:ascii="Arial" w:hAnsi="Arial" w:cs="Arial"/>
          <w:color w:val="000000" w:themeColor="text1"/>
        </w:rPr>
        <w:t xml:space="preserve">of the Pay-TV </w:t>
      </w:r>
      <w:r w:rsidR="00B8386B" w:rsidRPr="008E5409">
        <w:rPr>
          <w:rFonts w:ascii="Arial" w:hAnsi="Arial" w:cs="Arial"/>
          <w:color w:val="000000" w:themeColor="text1"/>
        </w:rPr>
        <w:t>market</w:t>
      </w:r>
      <w:r w:rsidR="00B8386B">
        <w:rPr>
          <w:rFonts w:ascii="Arial" w:hAnsi="Arial" w:cs="Arial"/>
          <w:color w:val="000000" w:themeColor="text1"/>
        </w:rPr>
        <w:t xml:space="preserve">’ in </w:t>
      </w:r>
      <w:r w:rsidR="00B8386B" w:rsidRPr="00B8386B">
        <w:rPr>
          <w:rFonts w:ascii="Arial" w:hAnsi="Arial" w:cs="Arial"/>
          <w:i/>
          <w:iCs/>
          <w:color w:val="000000" w:themeColor="text1"/>
        </w:rPr>
        <w:t>30th European Conference of the International Telecommunications Society (ITS): "Towards a Connected and Automated Society"</w:t>
      </w:r>
      <w:r w:rsidR="00B8386B">
        <w:rPr>
          <w:rFonts w:ascii="Arial" w:hAnsi="Arial" w:cs="Arial"/>
          <w:color w:val="000000" w:themeColor="text1"/>
        </w:rPr>
        <w:t xml:space="preserve">. Calgary: </w:t>
      </w:r>
      <w:r w:rsidR="00B8386B" w:rsidRPr="00B8386B">
        <w:rPr>
          <w:rFonts w:ascii="Arial" w:hAnsi="Arial" w:cs="Arial"/>
          <w:color w:val="000000" w:themeColor="text1"/>
        </w:rPr>
        <w:t>International Telecommunications Society (ITS)</w:t>
      </w:r>
      <w:r w:rsidR="00B8386B">
        <w:rPr>
          <w:rFonts w:ascii="Arial" w:hAnsi="Arial" w:cs="Arial"/>
          <w:color w:val="000000" w:themeColor="text1"/>
        </w:rPr>
        <w:t>.</w:t>
      </w:r>
    </w:p>
    <w:p w14:paraId="5AE9CE82" w14:textId="4EB428DF" w:rsidR="000F5529" w:rsidRPr="008E5409" w:rsidRDefault="00562089" w:rsidP="008E5409">
      <w:pPr>
        <w:spacing w:after="0" w:line="360" w:lineRule="auto"/>
        <w:ind w:left="720" w:hanging="720"/>
        <w:contextualSpacing/>
        <w:rPr>
          <w:rFonts w:ascii="Arial" w:hAnsi="Arial" w:cs="Arial"/>
          <w:color w:val="000000" w:themeColor="text1"/>
        </w:rPr>
      </w:pPr>
      <w:r w:rsidRPr="008E5409">
        <w:rPr>
          <w:rFonts w:ascii="Arial" w:hAnsi="Arial" w:cs="Arial"/>
          <w:color w:val="000000" w:themeColor="text1"/>
        </w:rPr>
        <w:lastRenderedPageBreak/>
        <w:t xml:space="preserve">Pulakos, E.D., Mueller-Hanson, R. and Arad, S. </w:t>
      </w:r>
      <w:r w:rsidR="00343304">
        <w:rPr>
          <w:rFonts w:ascii="Arial" w:hAnsi="Arial" w:cs="Arial"/>
          <w:color w:val="000000" w:themeColor="text1"/>
        </w:rPr>
        <w:t>(</w:t>
      </w:r>
      <w:r w:rsidRPr="008E5409">
        <w:rPr>
          <w:rFonts w:ascii="Arial" w:hAnsi="Arial" w:cs="Arial"/>
          <w:color w:val="000000" w:themeColor="text1"/>
        </w:rPr>
        <w:t>2019</w:t>
      </w:r>
      <w:r w:rsidR="00343304">
        <w:rPr>
          <w:rFonts w:ascii="Arial" w:hAnsi="Arial" w:cs="Arial"/>
          <w:color w:val="000000" w:themeColor="text1"/>
        </w:rPr>
        <w:t>)</w:t>
      </w:r>
      <w:r w:rsidRPr="008E5409">
        <w:rPr>
          <w:rFonts w:ascii="Arial" w:hAnsi="Arial" w:cs="Arial"/>
          <w:color w:val="000000" w:themeColor="text1"/>
        </w:rPr>
        <w:t xml:space="preserve"> </w:t>
      </w:r>
      <w:r w:rsidR="00343304">
        <w:rPr>
          <w:rFonts w:ascii="Arial" w:hAnsi="Arial" w:cs="Arial"/>
          <w:color w:val="000000" w:themeColor="text1"/>
        </w:rPr>
        <w:t>‘</w:t>
      </w:r>
      <w:r w:rsidRPr="008E5409">
        <w:rPr>
          <w:rFonts w:ascii="Arial" w:hAnsi="Arial" w:cs="Arial"/>
          <w:color w:val="000000" w:themeColor="text1"/>
        </w:rPr>
        <w:t xml:space="preserve">The evolution of performance management: </w:t>
      </w:r>
      <w:r w:rsidR="00343304" w:rsidRPr="008E5409">
        <w:rPr>
          <w:rFonts w:ascii="Arial" w:hAnsi="Arial" w:cs="Arial"/>
          <w:color w:val="000000" w:themeColor="text1"/>
        </w:rPr>
        <w:t xml:space="preserve">searching </w:t>
      </w:r>
      <w:r w:rsidRPr="008E5409">
        <w:rPr>
          <w:rFonts w:ascii="Arial" w:hAnsi="Arial" w:cs="Arial"/>
          <w:color w:val="000000" w:themeColor="text1"/>
        </w:rPr>
        <w:t>for value</w:t>
      </w:r>
      <w:r w:rsidR="00343304">
        <w:rPr>
          <w:rFonts w:ascii="Arial" w:hAnsi="Arial" w:cs="Arial"/>
          <w:color w:val="000000" w:themeColor="text1"/>
        </w:rPr>
        <w:t xml:space="preserve">’, </w:t>
      </w:r>
      <w:r w:rsidRPr="008E5409">
        <w:rPr>
          <w:rFonts w:ascii="Arial" w:hAnsi="Arial" w:cs="Arial"/>
          <w:i/>
          <w:iCs/>
          <w:color w:val="000000" w:themeColor="text1"/>
        </w:rPr>
        <w:t>Annual Review of Organi</w:t>
      </w:r>
      <w:r w:rsidR="00343304">
        <w:rPr>
          <w:rFonts w:ascii="Arial" w:hAnsi="Arial" w:cs="Arial"/>
          <w:i/>
          <w:iCs/>
          <w:color w:val="000000" w:themeColor="text1"/>
        </w:rPr>
        <w:t>s</w:t>
      </w:r>
      <w:r w:rsidRPr="008E5409">
        <w:rPr>
          <w:rFonts w:ascii="Arial" w:hAnsi="Arial" w:cs="Arial"/>
          <w:i/>
          <w:iCs/>
          <w:color w:val="000000" w:themeColor="text1"/>
        </w:rPr>
        <w:t>ational Psychology and Organi</w:t>
      </w:r>
      <w:r w:rsidR="00343304">
        <w:rPr>
          <w:rFonts w:ascii="Arial" w:hAnsi="Arial" w:cs="Arial"/>
          <w:i/>
          <w:iCs/>
          <w:color w:val="000000" w:themeColor="text1"/>
        </w:rPr>
        <w:t>s</w:t>
      </w:r>
      <w:r w:rsidRPr="008E5409">
        <w:rPr>
          <w:rFonts w:ascii="Arial" w:hAnsi="Arial" w:cs="Arial"/>
          <w:i/>
          <w:iCs/>
          <w:color w:val="000000" w:themeColor="text1"/>
        </w:rPr>
        <w:t>ational Behavio</w:t>
      </w:r>
      <w:r w:rsidR="00B8386B">
        <w:rPr>
          <w:rFonts w:ascii="Arial" w:hAnsi="Arial" w:cs="Arial"/>
          <w:i/>
          <w:iCs/>
          <w:color w:val="000000" w:themeColor="text1"/>
        </w:rPr>
        <w:t>u</w:t>
      </w:r>
      <w:r w:rsidRPr="008E5409">
        <w:rPr>
          <w:rFonts w:ascii="Arial" w:hAnsi="Arial" w:cs="Arial"/>
          <w:i/>
          <w:iCs/>
          <w:color w:val="000000" w:themeColor="text1"/>
        </w:rPr>
        <w:t>r</w:t>
      </w:r>
      <w:r w:rsidRPr="008E5409">
        <w:rPr>
          <w:rFonts w:ascii="Arial" w:hAnsi="Arial" w:cs="Arial"/>
          <w:color w:val="000000" w:themeColor="text1"/>
        </w:rPr>
        <w:t>,</w:t>
      </w:r>
      <w:r w:rsidR="00343304">
        <w:rPr>
          <w:rFonts w:ascii="Arial" w:hAnsi="Arial" w:cs="Arial"/>
          <w:color w:val="000000" w:themeColor="text1"/>
        </w:rPr>
        <w:t xml:space="preserve"> </w:t>
      </w:r>
      <w:r w:rsidRPr="00343304">
        <w:rPr>
          <w:rFonts w:ascii="Arial" w:hAnsi="Arial" w:cs="Arial"/>
          <w:color w:val="000000" w:themeColor="text1"/>
        </w:rPr>
        <w:t>6,</w:t>
      </w:r>
      <w:r w:rsidRPr="008E5409">
        <w:rPr>
          <w:rFonts w:ascii="Arial" w:hAnsi="Arial" w:cs="Arial"/>
          <w:color w:val="000000" w:themeColor="text1"/>
        </w:rPr>
        <w:t xml:space="preserve"> pp.</w:t>
      </w:r>
      <w:r w:rsidR="00343304">
        <w:rPr>
          <w:rFonts w:ascii="Arial" w:hAnsi="Arial" w:cs="Arial"/>
          <w:color w:val="000000" w:themeColor="text1"/>
        </w:rPr>
        <w:t xml:space="preserve"> </w:t>
      </w:r>
      <w:r w:rsidRPr="008E5409">
        <w:rPr>
          <w:rFonts w:ascii="Arial" w:hAnsi="Arial" w:cs="Arial"/>
          <w:color w:val="000000" w:themeColor="text1"/>
        </w:rPr>
        <w:t>249-271.</w:t>
      </w:r>
    </w:p>
    <w:p w14:paraId="56A43135" w14:textId="4D74F4C3" w:rsidR="00A11AEB" w:rsidRPr="008E5409" w:rsidRDefault="00562089" w:rsidP="008E5409">
      <w:pPr>
        <w:spacing w:after="0" w:line="360" w:lineRule="auto"/>
        <w:ind w:left="720" w:hanging="720"/>
        <w:contextualSpacing/>
        <w:rPr>
          <w:rFonts w:ascii="Arial" w:hAnsi="Arial" w:cs="Arial"/>
          <w:color w:val="000000" w:themeColor="text1"/>
        </w:rPr>
      </w:pPr>
      <w:r w:rsidRPr="008E5409">
        <w:rPr>
          <w:rFonts w:ascii="Arial" w:hAnsi="Arial" w:cs="Arial"/>
          <w:color w:val="000000" w:themeColor="text1"/>
        </w:rPr>
        <w:t>Radu-Alexandru, Ș. and Mihaela, H.</w:t>
      </w:r>
      <w:r w:rsidR="00343304">
        <w:rPr>
          <w:rFonts w:ascii="Arial" w:hAnsi="Arial" w:cs="Arial"/>
          <w:color w:val="000000" w:themeColor="text1"/>
        </w:rPr>
        <w:t xml:space="preserve"> (</w:t>
      </w:r>
      <w:r w:rsidRPr="008E5409">
        <w:rPr>
          <w:rFonts w:ascii="Arial" w:hAnsi="Arial" w:cs="Arial"/>
          <w:color w:val="000000" w:themeColor="text1"/>
        </w:rPr>
        <w:t>2019</w:t>
      </w:r>
      <w:r w:rsidR="00343304">
        <w:rPr>
          <w:rFonts w:ascii="Arial" w:hAnsi="Arial" w:cs="Arial"/>
          <w:color w:val="000000" w:themeColor="text1"/>
        </w:rPr>
        <w:t>)</w:t>
      </w:r>
      <w:r w:rsidRPr="008E5409">
        <w:rPr>
          <w:rFonts w:ascii="Arial" w:hAnsi="Arial" w:cs="Arial"/>
          <w:color w:val="000000" w:themeColor="text1"/>
        </w:rPr>
        <w:t xml:space="preserve"> </w:t>
      </w:r>
      <w:r w:rsidR="00343304">
        <w:rPr>
          <w:rFonts w:ascii="Arial" w:hAnsi="Arial" w:cs="Arial"/>
          <w:color w:val="000000" w:themeColor="text1"/>
        </w:rPr>
        <w:t>‘</w:t>
      </w:r>
      <w:r w:rsidR="00343304" w:rsidRPr="008E5409">
        <w:rPr>
          <w:rFonts w:ascii="Arial" w:hAnsi="Arial" w:cs="Arial"/>
          <w:color w:val="000000" w:themeColor="text1"/>
        </w:rPr>
        <w:t>Performance management systems</w:t>
      </w:r>
      <w:r w:rsidR="00343304">
        <w:rPr>
          <w:rFonts w:ascii="Arial" w:hAnsi="Arial" w:cs="Arial"/>
          <w:color w:val="000000" w:themeColor="text1"/>
        </w:rPr>
        <w:t xml:space="preserve"> </w:t>
      </w:r>
      <w:r w:rsidR="00343304" w:rsidRPr="008E5409">
        <w:rPr>
          <w:rFonts w:ascii="Arial" w:hAnsi="Arial" w:cs="Arial"/>
          <w:color w:val="000000" w:themeColor="text1"/>
        </w:rPr>
        <w:t>–</w:t>
      </w:r>
      <w:r w:rsidR="00343304">
        <w:rPr>
          <w:rFonts w:ascii="Arial" w:hAnsi="Arial" w:cs="Arial"/>
          <w:color w:val="000000" w:themeColor="text1"/>
        </w:rPr>
        <w:t xml:space="preserve"> </w:t>
      </w:r>
      <w:r w:rsidR="00343304" w:rsidRPr="008E5409">
        <w:rPr>
          <w:rFonts w:ascii="Arial" w:hAnsi="Arial" w:cs="Arial"/>
          <w:color w:val="000000" w:themeColor="text1"/>
        </w:rPr>
        <w:t>proposing and testing a conceptual model</w:t>
      </w:r>
      <w:r w:rsidR="00343304">
        <w:rPr>
          <w:rFonts w:ascii="Arial" w:hAnsi="Arial" w:cs="Arial"/>
          <w:color w:val="000000" w:themeColor="text1"/>
        </w:rPr>
        <w:t xml:space="preserve">’, </w:t>
      </w:r>
      <w:r w:rsidRPr="008E5409">
        <w:rPr>
          <w:rFonts w:ascii="Arial" w:hAnsi="Arial" w:cs="Arial"/>
          <w:i/>
          <w:iCs/>
          <w:color w:val="000000" w:themeColor="text1"/>
        </w:rPr>
        <w:t>Studies in Business &amp; Economics</w:t>
      </w:r>
      <w:r w:rsidRPr="008E5409">
        <w:rPr>
          <w:rFonts w:ascii="Arial" w:hAnsi="Arial" w:cs="Arial"/>
          <w:color w:val="000000" w:themeColor="text1"/>
        </w:rPr>
        <w:t>,</w:t>
      </w:r>
      <w:r w:rsidR="00343304">
        <w:rPr>
          <w:rFonts w:ascii="Arial" w:hAnsi="Arial" w:cs="Arial"/>
          <w:color w:val="000000" w:themeColor="text1"/>
        </w:rPr>
        <w:t xml:space="preserve"> </w:t>
      </w:r>
      <w:r w:rsidRPr="00343304">
        <w:rPr>
          <w:rFonts w:ascii="Arial" w:hAnsi="Arial" w:cs="Arial"/>
          <w:color w:val="000000" w:themeColor="text1"/>
        </w:rPr>
        <w:t>14</w:t>
      </w:r>
      <w:r w:rsidRPr="008E5409">
        <w:rPr>
          <w:rFonts w:ascii="Arial" w:hAnsi="Arial" w:cs="Arial"/>
          <w:color w:val="000000" w:themeColor="text1"/>
        </w:rPr>
        <w:t>(1)</w:t>
      </w:r>
      <w:r w:rsidR="00343304">
        <w:rPr>
          <w:rFonts w:ascii="Arial" w:hAnsi="Arial" w:cs="Arial"/>
          <w:color w:val="000000" w:themeColor="text1"/>
        </w:rPr>
        <w:t>, pp. 231-244</w:t>
      </w:r>
      <w:r w:rsidRPr="008E5409">
        <w:rPr>
          <w:rFonts w:ascii="Arial" w:hAnsi="Arial" w:cs="Arial"/>
          <w:color w:val="000000" w:themeColor="text1"/>
        </w:rPr>
        <w:t>.</w:t>
      </w:r>
    </w:p>
    <w:p w14:paraId="7400B23D" w14:textId="1F9077EA" w:rsidR="003905DD" w:rsidRPr="008E5409" w:rsidRDefault="00562089" w:rsidP="008E5409">
      <w:pPr>
        <w:spacing w:after="0" w:line="360" w:lineRule="auto"/>
        <w:ind w:left="720" w:hanging="720"/>
        <w:contextualSpacing/>
        <w:rPr>
          <w:rFonts w:ascii="Arial" w:hAnsi="Arial" w:cs="Arial"/>
          <w:color w:val="000000" w:themeColor="text1"/>
        </w:rPr>
      </w:pPr>
      <w:r w:rsidRPr="008E5409">
        <w:rPr>
          <w:rFonts w:ascii="Arial" w:hAnsi="Arial" w:cs="Arial"/>
          <w:color w:val="000000" w:themeColor="text1"/>
        </w:rPr>
        <w:t xml:space="preserve">Roberts, V.Z. </w:t>
      </w:r>
      <w:r w:rsidR="00343304">
        <w:rPr>
          <w:rFonts w:ascii="Arial" w:hAnsi="Arial" w:cs="Arial"/>
          <w:color w:val="000000" w:themeColor="text1"/>
        </w:rPr>
        <w:t>(</w:t>
      </w:r>
      <w:r w:rsidRPr="008E5409">
        <w:rPr>
          <w:rFonts w:ascii="Arial" w:hAnsi="Arial" w:cs="Arial"/>
          <w:color w:val="000000" w:themeColor="text1"/>
        </w:rPr>
        <w:t>2019</w:t>
      </w:r>
      <w:r w:rsidR="00343304">
        <w:rPr>
          <w:rFonts w:ascii="Arial" w:hAnsi="Arial" w:cs="Arial"/>
          <w:color w:val="000000" w:themeColor="text1"/>
        </w:rPr>
        <w:t>)</w:t>
      </w:r>
      <w:r w:rsidRPr="008E5409">
        <w:rPr>
          <w:rFonts w:ascii="Arial" w:hAnsi="Arial" w:cs="Arial"/>
          <w:color w:val="000000" w:themeColor="text1"/>
        </w:rPr>
        <w:t xml:space="preserve"> </w:t>
      </w:r>
      <w:r w:rsidR="00343304">
        <w:rPr>
          <w:rFonts w:ascii="Arial" w:hAnsi="Arial" w:cs="Arial"/>
          <w:color w:val="000000" w:themeColor="text1"/>
        </w:rPr>
        <w:t>‘</w:t>
      </w:r>
      <w:r w:rsidRPr="008E5409">
        <w:rPr>
          <w:rFonts w:ascii="Arial" w:hAnsi="Arial" w:cs="Arial"/>
          <w:color w:val="000000" w:themeColor="text1"/>
        </w:rPr>
        <w:t>The organi</w:t>
      </w:r>
      <w:r w:rsidR="00B8386B">
        <w:rPr>
          <w:rFonts w:ascii="Arial" w:hAnsi="Arial" w:cs="Arial"/>
          <w:color w:val="000000" w:themeColor="text1"/>
        </w:rPr>
        <w:t>s</w:t>
      </w:r>
      <w:r w:rsidRPr="008E5409">
        <w:rPr>
          <w:rFonts w:ascii="Arial" w:hAnsi="Arial" w:cs="Arial"/>
          <w:color w:val="000000" w:themeColor="text1"/>
        </w:rPr>
        <w:t xml:space="preserve">ation of work: </w:t>
      </w:r>
      <w:r w:rsidR="00343304" w:rsidRPr="008E5409">
        <w:rPr>
          <w:rFonts w:ascii="Arial" w:hAnsi="Arial" w:cs="Arial"/>
          <w:color w:val="000000" w:themeColor="text1"/>
        </w:rPr>
        <w:t xml:space="preserve">contributions </w:t>
      </w:r>
      <w:r w:rsidRPr="008E5409">
        <w:rPr>
          <w:rFonts w:ascii="Arial" w:hAnsi="Arial" w:cs="Arial"/>
          <w:color w:val="000000" w:themeColor="text1"/>
        </w:rPr>
        <w:t>from open systems theory</w:t>
      </w:r>
      <w:r w:rsidR="00343304">
        <w:rPr>
          <w:rFonts w:ascii="Arial" w:hAnsi="Arial" w:cs="Arial"/>
          <w:color w:val="000000" w:themeColor="text1"/>
        </w:rPr>
        <w:t>’</w:t>
      </w:r>
      <w:r w:rsidRPr="008E5409">
        <w:rPr>
          <w:rFonts w:ascii="Arial" w:hAnsi="Arial" w:cs="Arial"/>
          <w:color w:val="000000" w:themeColor="text1"/>
        </w:rPr>
        <w:t xml:space="preserve"> </w:t>
      </w:r>
      <w:r w:rsidR="00343304" w:rsidRPr="008E5409">
        <w:rPr>
          <w:rFonts w:ascii="Arial" w:hAnsi="Arial" w:cs="Arial"/>
          <w:color w:val="000000" w:themeColor="text1"/>
        </w:rPr>
        <w:t>in</w:t>
      </w:r>
      <w:r w:rsidR="00343304">
        <w:rPr>
          <w:rFonts w:ascii="Arial" w:hAnsi="Arial" w:cs="Arial"/>
          <w:color w:val="000000" w:themeColor="text1"/>
        </w:rPr>
        <w:t xml:space="preserve"> </w:t>
      </w:r>
      <w:r w:rsidRPr="008E5409">
        <w:rPr>
          <w:rFonts w:ascii="Arial" w:hAnsi="Arial" w:cs="Arial"/>
          <w:i/>
          <w:iCs/>
          <w:color w:val="000000" w:themeColor="text1"/>
        </w:rPr>
        <w:t>The unconscious at work</w:t>
      </w:r>
      <w:r w:rsidRPr="008E5409">
        <w:rPr>
          <w:rFonts w:ascii="Arial" w:hAnsi="Arial" w:cs="Arial"/>
          <w:color w:val="000000" w:themeColor="text1"/>
        </w:rPr>
        <w:t xml:space="preserve">. </w:t>
      </w:r>
      <w:r w:rsidR="00343304">
        <w:rPr>
          <w:rFonts w:ascii="Arial" w:hAnsi="Arial" w:cs="Arial"/>
          <w:color w:val="000000" w:themeColor="text1"/>
        </w:rPr>
        <w:t xml:space="preserve">London: </w:t>
      </w:r>
      <w:r w:rsidRPr="008E5409">
        <w:rPr>
          <w:rFonts w:ascii="Arial" w:hAnsi="Arial" w:cs="Arial"/>
          <w:color w:val="000000" w:themeColor="text1"/>
        </w:rPr>
        <w:t>Routledge.</w:t>
      </w:r>
    </w:p>
    <w:sectPr w:rsidR="003905DD" w:rsidRPr="008E5409" w:rsidSect="008E5409">
      <w:headerReference w:type="even" r:id="rId9"/>
      <w:headerReference w:type="default" r:id="rId10"/>
      <w:pgSz w:w="11906" w:h="16838"/>
      <w:pgMar w:top="1418" w:right="1814" w:bottom="1418" w:left="1814"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7D4599" w14:textId="77777777" w:rsidR="00C72929" w:rsidRDefault="00C72929" w:rsidP="008E5409">
      <w:pPr>
        <w:spacing w:after="0" w:line="240" w:lineRule="auto"/>
      </w:pPr>
      <w:r>
        <w:separator/>
      </w:r>
    </w:p>
  </w:endnote>
  <w:endnote w:type="continuationSeparator" w:id="0">
    <w:p w14:paraId="07861760" w14:textId="77777777" w:rsidR="00C72929" w:rsidRDefault="00C72929" w:rsidP="008E54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1119C4" w14:textId="77777777" w:rsidR="00C72929" w:rsidRDefault="00C72929" w:rsidP="008E5409">
      <w:pPr>
        <w:spacing w:after="0" w:line="240" w:lineRule="auto"/>
      </w:pPr>
      <w:r>
        <w:separator/>
      </w:r>
    </w:p>
  </w:footnote>
  <w:footnote w:type="continuationSeparator" w:id="0">
    <w:p w14:paraId="63469BF3" w14:textId="77777777" w:rsidR="00C72929" w:rsidRDefault="00C72929" w:rsidP="008E540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39824187"/>
      <w:docPartObj>
        <w:docPartGallery w:val="Page Numbers (Top of Page)"/>
        <w:docPartUnique/>
      </w:docPartObj>
    </w:sdtPr>
    <w:sdtContent>
      <w:p w14:paraId="7AEBA985" w14:textId="6C0D4B88" w:rsidR="008E5409" w:rsidRDefault="008E5409" w:rsidP="000B63DA">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06EAB96" w14:textId="77777777" w:rsidR="008E5409" w:rsidRDefault="008E5409" w:rsidP="008E5409">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Fonts w:ascii="Arial" w:hAnsi="Arial" w:cs="Arial"/>
      </w:rPr>
      <w:id w:val="-55085656"/>
      <w:docPartObj>
        <w:docPartGallery w:val="Page Numbers (Top of Page)"/>
        <w:docPartUnique/>
      </w:docPartObj>
    </w:sdtPr>
    <w:sdtContent>
      <w:p w14:paraId="19C28FB5" w14:textId="568B903F" w:rsidR="008E5409" w:rsidRPr="008E5409" w:rsidRDefault="008E5409" w:rsidP="008E5409">
        <w:pPr>
          <w:pStyle w:val="Header"/>
          <w:jc w:val="right"/>
          <w:rPr>
            <w:rFonts w:ascii="Arial" w:hAnsi="Arial" w:cs="Arial"/>
          </w:rPr>
        </w:pPr>
        <w:r w:rsidRPr="008E5409">
          <w:rPr>
            <w:rStyle w:val="PageNumber"/>
            <w:rFonts w:ascii="Arial" w:hAnsi="Arial" w:cs="Arial"/>
          </w:rPr>
          <w:fldChar w:fldCharType="begin"/>
        </w:r>
        <w:r w:rsidRPr="008E5409">
          <w:rPr>
            <w:rStyle w:val="PageNumber"/>
            <w:rFonts w:ascii="Arial" w:hAnsi="Arial" w:cs="Arial"/>
          </w:rPr>
          <w:instrText xml:space="preserve"> PAGE </w:instrText>
        </w:r>
        <w:r w:rsidRPr="008E5409">
          <w:rPr>
            <w:rStyle w:val="PageNumber"/>
            <w:rFonts w:ascii="Arial" w:hAnsi="Arial" w:cs="Arial"/>
          </w:rPr>
          <w:fldChar w:fldCharType="separate"/>
        </w:r>
        <w:r w:rsidRPr="008E5409">
          <w:rPr>
            <w:rStyle w:val="PageNumber"/>
            <w:rFonts w:ascii="Arial" w:hAnsi="Arial" w:cs="Arial"/>
            <w:noProof/>
          </w:rPr>
          <w:t>1</w:t>
        </w:r>
        <w:r w:rsidRPr="008E5409">
          <w:rPr>
            <w:rStyle w:val="PageNumber"/>
            <w:rFonts w:ascii="Arial" w:hAnsi="Arial" w:cs="Arial"/>
          </w:rPr>
          <w:fldChar w:fldCharType="end"/>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1469A2"/>
    <w:multiLevelType w:val="hybridMultilevel"/>
    <w:tmpl w:val="E356FA1C"/>
    <w:lvl w:ilvl="0" w:tplc="9118CA4A">
      <w:start w:val="1"/>
      <w:numFmt w:val="bullet"/>
      <w:lvlText w:val="-"/>
      <w:lvlJc w:val="left"/>
      <w:pPr>
        <w:ind w:left="720" w:hanging="360"/>
      </w:pPr>
      <w:rPr>
        <w:rFonts w:ascii="Times New Roman" w:eastAsiaTheme="minorHAnsi" w:hAnsi="Times New Roman" w:cs="Times New Roman" w:hint="default"/>
      </w:rPr>
    </w:lvl>
    <w:lvl w:ilvl="1" w:tplc="207EFDDE" w:tentative="1">
      <w:start w:val="1"/>
      <w:numFmt w:val="bullet"/>
      <w:lvlText w:val="o"/>
      <w:lvlJc w:val="left"/>
      <w:pPr>
        <w:ind w:left="1440" w:hanging="360"/>
      </w:pPr>
      <w:rPr>
        <w:rFonts w:ascii="Courier New" w:hAnsi="Courier New" w:cs="Courier New" w:hint="default"/>
      </w:rPr>
    </w:lvl>
    <w:lvl w:ilvl="2" w:tplc="D13EDD72" w:tentative="1">
      <w:start w:val="1"/>
      <w:numFmt w:val="bullet"/>
      <w:lvlText w:val=""/>
      <w:lvlJc w:val="left"/>
      <w:pPr>
        <w:ind w:left="2160" w:hanging="360"/>
      </w:pPr>
      <w:rPr>
        <w:rFonts w:ascii="Wingdings" w:hAnsi="Wingdings" w:hint="default"/>
      </w:rPr>
    </w:lvl>
    <w:lvl w:ilvl="3" w:tplc="FFC24DBA" w:tentative="1">
      <w:start w:val="1"/>
      <w:numFmt w:val="bullet"/>
      <w:lvlText w:val=""/>
      <w:lvlJc w:val="left"/>
      <w:pPr>
        <w:ind w:left="2880" w:hanging="360"/>
      </w:pPr>
      <w:rPr>
        <w:rFonts w:ascii="Symbol" w:hAnsi="Symbol" w:hint="default"/>
      </w:rPr>
    </w:lvl>
    <w:lvl w:ilvl="4" w:tplc="38440B64" w:tentative="1">
      <w:start w:val="1"/>
      <w:numFmt w:val="bullet"/>
      <w:lvlText w:val="o"/>
      <w:lvlJc w:val="left"/>
      <w:pPr>
        <w:ind w:left="3600" w:hanging="360"/>
      </w:pPr>
      <w:rPr>
        <w:rFonts w:ascii="Courier New" w:hAnsi="Courier New" w:cs="Courier New" w:hint="default"/>
      </w:rPr>
    </w:lvl>
    <w:lvl w:ilvl="5" w:tplc="401499E6" w:tentative="1">
      <w:start w:val="1"/>
      <w:numFmt w:val="bullet"/>
      <w:lvlText w:val=""/>
      <w:lvlJc w:val="left"/>
      <w:pPr>
        <w:ind w:left="4320" w:hanging="360"/>
      </w:pPr>
      <w:rPr>
        <w:rFonts w:ascii="Wingdings" w:hAnsi="Wingdings" w:hint="default"/>
      </w:rPr>
    </w:lvl>
    <w:lvl w:ilvl="6" w:tplc="80026AAA" w:tentative="1">
      <w:start w:val="1"/>
      <w:numFmt w:val="bullet"/>
      <w:lvlText w:val=""/>
      <w:lvlJc w:val="left"/>
      <w:pPr>
        <w:ind w:left="5040" w:hanging="360"/>
      </w:pPr>
      <w:rPr>
        <w:rFonts w:ascii="Symbol" w:hAnsi="Symbol" w:hint="default"/>
      </w:rPr>
    </w:lvl>
    <w:lvl w:ilvl="7" w:tplc="81506FCE" w:tentative="1">
      <w:start w:val="1"/>
      <w:numFmt w:val="bullet"/>
      <w:lvlText w:val="o"/>
      <w:lvlJc w:val="left"/>
      <w:pPr>
        <w:ind w:left="5760" w:hanging="360"/>
      </w:pPr>
      <w:rPr>
        <w:rFonts w:ascii="Courier New" w:hAnsi="Courier New" w:cs="Courier New" w:hint="default"/>
      </w:rPr>
    </w:lvl>
    <w:lvl w:ilvl="8" w:tplc="A84CE728" w:tentative="1">
      <w:start w:val="1"/>
      <w:numFmt w:val="bullet"/>
      <w:lvlText w:val=""/>
      <w:lvlJc w:val="left"/>
      <w:pPr>
        <w:ind w:left="6480" w:hanging="360"/>
      </w:pPr>
      <w:rPr>
        <w:rFonts w:ascii="Wingdings" w:hAnsi="Wingdings" w:hint="default"/>
      </w:rPr>
    </w:lvl>
  </w:abstractNum>
  <w:abstractNum w:abstractNumId="1" w15:restartNumberingAfterBreak="0">
    <w:nsid w:val="02576FBB"/>
    <w:multiLevelType w:val="hybridMultilevel"/>
    <w:tmpl w:val="F1D2B9F6"/>
    <w:lvl w:ilvl="0" w:tplc="A914047E">
      <w:start w:val="1"/>
      <w:numFmt w:val="bullet"/>
      <w:lvlText w:val=""/>
      <w:lvlJc w:val="left"/>
      <w:pPr>
        <w:ind w:left="360" w:hanging="360"/>
      </w:pPr>
      <w:rPr>
        <w:rFonts w:ascii="Symbol" w:hAnsi="Symbol" w:hint="default"/>
      </w:rPr>
    </w:lvl>
    <w:lvl w:ilvl="1" w:tplc="04190003" w:tentative="1">
      <w:start w:val="1"/>
      <w:numFmt w:val="bullet"/>
      <w:lvlText w:val="o"/>
      <w:lvlJc w:val="left"/>
      <w:pPr>
        <w:ind w:left="1080" w:hanging="360"/>
      </w:pPr>
      <w:rPr>
        <w:rFonts w:ascii="Courier New" w:hAnsi="Courier New" w:cs="Courier New" w:hint="default"/>
      </w:rPr>
    </w:lvl>
    <w:lvl w:ilvl="2" w:tplc="04190005" w:tentative="1">
      <w:start w:val="1"/>
      <w:numFmt w:val="bullet"/>
      <w:lvlText w:val=""/>
      <w:lvlJc w:val="left"/>
      <w:pPr>
        <w:ind w:left="1800" w:hanging="360"/>
      </w:pPr>
      <w:rPr>
        <w:rFonts w:ascii="Wingdings" w:hAnsi="Wingdings" w:hint="default"/>
      </w:rPr>
    </w:lvl>
    <w:lvl w:ilvl="3" w:tplc="04190001" w:tentative="1">
      <w:start w:val="1"/>
      <w:numFmt w:val="bullet"/>
      <w:lvlText w:val=""/>
      <w:lvlJc w:val="left"/>
      <w:pPr>
        <w:ind w:left="2520" w:hanging="360"/>
      </w:pPr>
      <w:rPr>
        <w:rFonts w:ascii="Symbol" w:hAnsi="Symbol" w:hint="default"/>
      </w:rPr>
    </w:lvl>
    <w:lvl w:ilvl="4" w:tplc="04190003" w:tentative="1">
      <w:start w:val="1"/>
      <w:numFmt w:val="bullet"/>
      <w:lvlText w:val="o"/>
      <w:lvlJc w:val="left"/>
      <w:pPr>
        <w:ind w:left="3240" w:hanging="360"/>
      </w:pPr>
      <w:rPr>
        <w:rFonts w:ascii="Courier New" w:hAnsi="Courier New" w:cs="Courier New" w:hint="default"/>
      </w:rPr>
    </w:lvl>
    <w:lvl w:ilvl="5" w:tplc="04190005" w:tentative="1">
      <w:start w:val="1"/>
      <w:numFmt w:val="bullet"/>
      <w:lvlText w:val=""/>
      <w:lvlJc w:val="left"/>
      <w:pPr>
        <w:ind w:left="3960" w:hanging="360"/>
      </w:pPr>
      <w:rPr>
        <w:rFonts w:ascii="Wingdings" w:hAnsi="Wingdings" w:hint="default"/>
      </w:rPr>
    </w:lvl>
    <w:lvl w:ilvl="6" w:tplc="04190001" w:tentative="1">
      <w:start w:val="1"/>
      <w:numFmt w:val="bullet"/>
      <w:lvlText w:val=""/>
      <w:lvlJc w:val="left"/>
      <w:pPr>
        <w:ind w:left="4680" w:hanging="360"/>
      </w:pPr>
      <w:rPr>
        <w:rFonts w:ascii="Symbol" w:hAnsi="Symbol" w:hint="default"/>
      </w:rPr>
    </w:lvl>
    <w:lvl w:ilvl="7" w:tplc="04190003" w:tentative="1">
      <w:start w:val="1"/>
      <w:numFmt w:val="bullet"/>
      <w:lvlText w:val="o"/>
      <w:lvlJc w:val="left"/>
      <w:pPr>
        <w:ind w:left="5400" w:hanging="360"/>
      </w:pPr>
      <w:rPr>
        <w:rFonts w:ascii="Courier New" w:hAnsi="Courier New" w:cs="Courier New" w:hint="default"/>
      </w:rPr>
    </w:lvl>
    <w:lvl w:ilvl="8" w:tplc="04190005" w:tentative="1">
      <w:start w:val="1"/>
      <w:numFmt w:val="bullet"/>
      <w:lvlText w:val=""/>
      <w:lvlJc w:val="left"/>
      <w:pPr>
        <w:ind w:left="6120" w:hanging="360"/>
      </w:pPr>
      <w:rPr>
        <w:rFonts w:ascii="Wingdings" w:hAnsi="Wingdings" w:hint="default"/>
      </w:rPr>
    </w:lvl>
  </w:abstractNum>
  <w:abstractNum w:abstractNumId="2" w15:restartNumberingAfterBreak="0">
    <w:nsid w:val="06B16844"/>
    <w:multiLevelType w:val="hybridMultilevel"/>
    <w:tmpl w:val="183400A4"/>
    <w:lvl w:ilvl="0" w:tplc="5080A83A">
      <w:start w:val="1"/>
      <w:numFmt w:val="bullet"/>
      <w:lvlText w:val="-"/>
      <w:lvlJc w:val="left"/>
      <w:pPr>
        <w:ind w:left="720" w:hanging="360"/>
      </w:pPr>
      <w:rPr>
        <w:rFonts w:ascii="Times New Roman" w:eastAsiaTheme="minorHAnsi" w:hAnsi="Times New Roman" w:cs="Times New Roman" w:hint="default"/>
      </w:rPr>
    </w:lvl>
    <w:lvl w:ilvl="1" w:tplc="2FA88C02" w:tentative="1">
      <w:start w:val="1"/>
      <w:numFmt w:val="bullet"/>
      <w:lvlText w:val="o"/>
      <w:lvlJc w:val="left"/>
      <w:pPr>
        <w:ind w:left="1440" w:hanging="360"/>
      </w:pPr>
      <w:rPr>
        <w:rFonts w:ascii="Courier New" w:hAnsi="Courier New" w:cs="Courier New" w:hint="default"/>
      </w:rPr>
    </w:lvl>
    <w:lvl w:ilvl="2" w:tplc="A25C50F2" w:tentative="1">
      <w:start w:val="1"/>
      <w:numFmt w:val="bullet"/>
      <w:lvlText w:val=""/>
      <w:lvlJc w:val="left"/>
      <w:pPr>
        <w:ind w:left="2160" w:hanging="360"/>
      </w:pPr>
      <w:rPr>
        <w:rFonts w:ascii="Wingdings" w:hAnsi="Wingdings" w:hint="default"/>
      </w:rPr>
    </w:lvl>
    <w:lvl w:ilvl="3" w:tplc="ED92BAE8" w:tentative="1">
      <w:start w:val="1"/>
      <w:numFmt w:val="bullet"/>
      <w:lvlText w:val=""/>
      <w:lvlJc w:val="left"/>
      <w:pPr>
        <w:ind w:left="2880" w:hanging="360"/>
      </w:pPr>
      <w:rPr>
        <w:rFonts w:ascii="Symbol" w:hAnsi="Symbol" w:hint="default"/>
      </w:rPr>
    </w:lvl>
    <w:lvl w:ilvl="4" w:tplc="C6867FD8" w:tentative="1">
      <w:start w:val="1"/>
      <w:numFmt w:val="bullet"/>
      <w:lvlText w:val="o"/>
      <w:lvlJc w:val="left"/>
      <w:pPr>
        <w:ind w:left="3600" w:hanging="360"/>
      </w:pPr>
      <w:rPr>
        <w:rFonts w:ascii="Courier New" w:hAnsi="Courier New" w:cs="Courier New" w:hint="default"/>
      </w:rPr>
    </w:lvl>
    <w:lvl w:ilvl="5" w:tplc="2384D436" w:tentative="1">
      <w:start w:val="1"/>
      <w:numFmt w:val="bullet"/>
      <w:lvlText w:val=""/>
      <w:lvlJc w:val="left"/>
      <w:pPr>
        <w:ind w:left="4320" w:hanging="360"/>
      </w:pPr>
      <w:rPr>
        <w:rFonts w:ascii="Wingdings" w:hAnsi="Wingdings" w:hint="default"/>
      </w:rPr>
    </w:lvl>
    <w:lvl w:ilvl="6" w:tplc="91BED15C" w:tentative="1">
      <w:start w:val="1"/>
      <w:numFmt w:val="bullet"/>
      <w:lvlText w:val=""/>
      <w:lvlJc w:val="left"/>
      <w:pPr>
        <w:ind w:left="5040" w:hanging="360"/>
      </w:pPr>
      <w:rPr>
        <w:rFonts w:ascii="Symbol" w:hAnsi="Symbol" w:hint="default"/>
      </w:rPr>
    </w:lvl>
    <w:lvl w:ilvl="7" w:tplc="481E0E3A" w:tentative="1">
      <w:start w:val="1"/>
      <w:numFmt w:val="bullet"/>
      <w:lvlText w:val="o"/>
      <w:lvlJc w:val="left"/>
      <w:pPr>
        <w:ind w:left="5760" w:hanging="360"/>
      </w:pPr>
      <w:rPr>
        <w:rFonts w:ascii="Courier New" w:hAnsi="Courier New" w:cs="Courier New" w:hint="default"/>
      </w:rPr>
    </w:lvl>
    <w:lvl w:ilvl="8" w:tplc="1EA621DC" w:tentative="1">
      <w:start w:val="1"/>
      <w:numFmt w:val="bullet"/>
      <w:lvlText w:val=""/>
      <w:lvlJc w:val="left"/>
      <w:pPr>
        <w:ind w:left="6480" w:hanging="360"/>
      </w:pPr>
      <w:rPr>
        <w:rFonts w:ascii="Wingdings" w:hAnsi="Wingdings" w:hint="default"/>
      </w:rPr>
    </w:lvl>
  </w:abstractNum>
  <w:abstractNum w:abstractNumId="3" w15:restartNumberingAfterBreak="0">
    <w:nsid w:val="0C2810BB"/>
    <w:multiLevelType w:val="hybridMultilevel"/>
    <w:tmpl w:val="16BEE748"/>
    <w:lvl w:ilvl="0" w:tplc="A914047E">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4" w15:restartNumberingAfterBreak="0">
    <w:nsid w:val="159E73C3"/>
    <w:multiLevelType w:val="hybridMultilevel"/>
    <w:tmpl w:val="A19A3EB2"/>
    <w:lvl w:ilvl="0" w:tplc="A914047E">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5" w15:restartNumberingAfterBreak="0">
    <w:nsid w:val="160911F1"/>
    <w:multiLevelType w:val="hybridMultilevel"/>
    <w:tmpl w:val="ED58FE9E"/>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6" w15:restartNumberingAfterBreak="0">
    <w:nsid w:val="1D1E4DB8"/>
    <w:multiLevelType w:val="hybridMultilevel"/>
    <w:tmpl w:val="98880020"/>
    <w:lvl w:ilvl="0" w:tplc="000C262C">
      <w:start w:val="1"/>
      <w:numFmt w:val="bullet"/>
      <w:lvlText w:val=""/>
      <w:lvlJc w:val="left"/>
      <w:pPr>
        <w:ind w:left="1800" w:hanging="360"/>
      </w:pPr>
      <w:rPr>
        <w:rFonts w:ascii="Symbol" w:hAnsi="Symbol" w:hint="default"/>
      </w:rPr>
    </w:lvl>
    <w:lvl w:ilvl="1" w:tplc="B50ABBEC" w:tentative="1">
      <w:start w:val="1"/>
      <w:numFmt w:val="bullet"/>
      <w:lvlText w:val="o"/>
      <w:lvlJc w:val="left"/>
      <w:pPr>
        <w:ind w:left="2520" w:hanging="360"/>
      </w:pPr>
      <w:rPr>
        <w:rFonts w:ascii="Courier New" w:hAnsi="Courier New" w:cs="Courier New" w:hint="default"/>
      </w:rPr>
    </w:lvl>
    <w:lvl w:ilvl="2" w:tplc="BEBA6424" w:tentative="1">
      <w:start w:val="1"/>
      <w:numFmt w:val="bullet"/>
      <w:lvlText w:val=""/>
      <w:lvlJc w:val="left"/>
      <w:pPr>
        <w:ind w:left="3240" w:hanging="360"/>
      </w:pPr>
      <w:rPr>
        <w:rFonts w:ascii="Wingdings" w:hAnsi="Wingdings" w:hint="default"/>
      </w:rPr>
    </w:lvl>
    <w:lvl w:ilvl="3" w:tplc="45AC60CA" w:tentative="1">
      <w:start w:val="1"/>
      <w:numFmt w:val="bullet"/>
      <w:lvlText w:val=""/>
      <w:lvlJc w:val="left"/>
      <w:pPr>
        <w:ind w:left="3960" w:hanging="360"/>
      </w:pPr>
      <w:rPr>
        <w:rFonts w:ascii="Symbol" w:hAnsi="Symbol" w:hint="default"/>
      </w:rPr>
    </w:lvl>
    <w:lvl w:ilvl="4" w:tplc="8B328E82" w:tentative="1">
      <w:start w:val="1"/>
      <w:numFmt w:val="bullet"/>
      <w:lvlText w:val="o"/>
      <w:lvlJc w:val="left"/>
      <w:pPr>
        <w:ind w:left="4680" w:hanging="360"/>
      </w:pPr>
      <w:rPr>
        <w:rFonts w:ascii="Courier New" w:hAnsi="Courier New" w:cs="Courier New" w:hint="default"/>
      </w:rPr>
    </w:lvl>
    <w:lvl w:ilvl="5" w:tplc="967CA3E4" w:tentative="1">
      <w:start w:val="1"/>
      <w:numFmt w:val="bullet"/>
      <w:lvlText w:val=""/>
      <w:lvlJc w:val="left"/>
      <w:pPr>
        <w:ind w:left="5400" w:hanging="360"/>
      </w:pPr>
      <w:rPr>
        <w:rFonts w:ascii="Wingdings" w:hAnsi="Wingdings" w:hint="default"/>
      </w:rPr>
    </w:lvl>
    <w:lvl w:ilvl="6" w:tplc="CAB62D9C" w:tentative="1">
      <w:start w:val="1"/>
      <w:numFmt w:val="bullet"/>
      <w:lvlText w:val=""/>
      <w:lvlJc w:val="left"/>
      <w:pPr>
        <w:ind w:left="6120" w:hanging="360"/>
      </w:pPr>
      <w:rPr>
        <w:rFonts w:ascii="Symbol" w:hAnsi="Symbol" w:hint="default"/>
      </w:rPr>
    </w:lvl>
    <w:lvl w:ilvl="7" w:tplc="14C67024" w:tentative="1">
      <w:start w:val="1"/>
      <w:numFmt w:val="bullet"/>
      <w:lvlText w:val="o"/>
      <w:lvlJc w:val="left"/>
      <w:pPr>
        <w:ind w:left="6840" w:hanging="360"/>
      </w:pPr>
      <w:rPr>
        <w:rFonts w:ascii="Courier New" w:hAnsi="Courier New" w:cs="Courier New" w:hint="default"/>
      </w:rPr>
    </w:lvl>
    <w:lvl w:ilvl="8" w:tplc="986ACA1C" w:tentative="1">
      <w:start w:val="1"/>
      <w:numFmt w:val="bullet"/>
      <w:lvlText w:val=""/>
      <w:lvlJc w:val="left"/>
      <w:pPr>
        <w:ind w:left="7560" w:hanging="360"/>
      </w:pPr>
      <w:rPr>
        <w:rFonts w:ascii="Wingdings" w:hAnsi="Wingdings" w:hint="default"/>
      </w:rPr>
    </w:lvl>
  </w:abstractNum>
  <w:abstractNum w:abstractNumId="7" w15:restartNumberingAfterBreak="0">
    <w:nsid w:val="23F94750"/>
    <w:multiLevelType w:val="hybridMultilevel"/>
    <w:tmpl w:val="B1BABDE8"/>
    <w:lvl w:ilvl="0" w:tplc="A914047E">
      <w:start w:val="1"/>
      <w:numFmt w:val="bullet"/>
      <w:lvlText w:val=""/>
      <w:lvlJc w:val="left"/>
      <w:pPr>
        <w:ind w:left="360" w:hanging="360"/>
      </w:pPr>
      <w:rPr>
        <w:rFonts w:ascii="Symbol" w:hAnsi="Symbol" w:hint="default"/>
      </w:rPr>
    </w:lvl>
    <w:lvl w:ilvl="1" w:tplc="04190003" w:tentative="1">
      <w:start w:val="1"/>
      <w:numFmt w:val="bullet"/>
      <w:lvlText w:val="o"/>
      <w:lvlJc w:val="left"/>
      <w:pPr>
        <w:ind w:left="1080" w:hanging="360"/>
      </w:pPr>
      <w:rPr>
        <w:rFonts w:ascii="Courier New" w:hAnsi="Courier New" w:cs="Courier New" w:hint="default"/>
      </w:rPr>
    </w:lvl>
    <w:lvl w:ilvl="2" w:tplc="04190005" w:tentative="1">
      <w:start w:val="1"/>
      <w:numFmt w:val="bullet"/>
      <w:lvlText w:val=""/>
      <w:lvlJc w:val="left"/>
      <w:pPr>
        <w:ind w:left="1800" w:hanging="360"/>
      </w:pPr>
      <w:rPr>
        <w:rFonts w:ascii="Wingdings" w:hAnsi="Wingdings" w:hint="default"/>
      </w:rPr>
    </w:lvl>
    <w:lvl w:ilvl="3" w:tplc="04190001" w:tentative="1">
      <w:start w:val="1"/>
      <w:numFmt w:val="bullet"/>
      <w:lvlText w:val=""/>
      <w:lvlJc w:val="left"/>
      <w:pPr>
        <w:ind w:left="2520" w:hanging="360"/>
      </w:pPr>
      <w:rPr>
        <w:rFonts w:ascii="Symbol" w:hAnsi="Symbol" w:hint="default"/>
      </w:rPr>
    </w:lvl>
    <w:lvl w:ilvl="4" w:tplc="04190003" w:tentative="1">
      <w:start w:val="1"/>
      <w:numFmt w:val="bullet"/>
      <w:lvlText w:val="o"/>
      <w:lvlJc w:val="left"/>
      <w:pPr>
        <w:ind w:left="3240" w:hanging="360"/>
      </w:pPr>
      <w:rPr>
        <w:rFonts w:ascii="Courier New" w:hAnsi="Courier New" w:cs="Courier New" w:hint="default"/>
      </w:rPr>
    </w:lvl>
    <w:lvl w:ilvl="5" w:tplc="04190005" w:tentative="1">
      <w:start w:val="1"/>
      <w:numFmt w:val="bullet"/>
      <w:lvlText w:val=""/>
      <w:lvlJc w:val="left"/>
      <w:pPr>
        <w:ind w:left="3960" w:hanging="360"/>
      </w:pPr>
      <w:rPr>
        <w:rFonts w:ascii="Wingdings" w:hAnsi="Wingdings" w:hint="default"/>
      </w:rPr>
    </w:lvl>
    <w:lvl w:ilvl="6" w:tplc="04190001" w:tentative="1">
      <w:start w:val="1"/>
      <w:numFmt w:val="bullet"/>
      <w:lvlText w:val=""/>
      <w:lvlJc w:val="left"/>
      <w:pPr>
        <w:ind w:left="4680" w:hanging="360"/>
      </w:pPr>
      <w:rPr>
        <w:rFonts w:ascii="Symbol" w:hAnsi="Symbol" w:hint="default"/>
      </w:rPr>
    </w:lvl>
    <w:lvl w:ilvl="7" w:tplc="04190003" w:tentative="1">
      <w:start w:val="1"/>
      <w:numFmt w:val="bullet"/>
      <w:lvlText w:val="o"/>
      <w:lvlJc w:val="left"/>
      <w:pPr>
        <w:ind w:left="5400" w:hanging="360"/>
      </w:pPr>
      <w:rPr>
        <w:rFonts w:ascii="Courier New" w:hAnsi="Courier New" w:cs="Courier New" w:hint="default"/>
      </w:rPr>
    </w:lvl>
    <w:lvl w:ilvl="8" w:tplc="04190005" w:tentative="1">
      <w:start w:val="1"/>
      <w:numFmt w:val="bullet"/>
      <w:lvlText w:val=""/>
      <w:lvlJc w:val="left"/>
      <w:pPr>
        <w:ind w:left="6120" w:hanging="360"/>
      </w:pPr>
      <w:rPr>
        <w:rFonts w:ascii="Wingdings" w:hAnsi="Wingdings" w:hint="default"/>
      </w:rPr>
    </w:lvl>
  </w:abstractNum>
  <w:abstractNum w:abstractNumId="8" w15:restartNumberingAfterBreak="0">
    <w:nsid w:val="29A6084E"/>
    <w:multiLevelType w:val="hybridMultilevel"/>
    <w:tmpl w:val="7168385A"/>
    <w:lvl w:ilvl="0" w:tplc="A914047E">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9" w15:restartNumberingAfterBreak="0">
    <w:nsid w:val="2FA80338"/>
    <w:multiLevelType w:val="hybridMultilevel"/>
    <w:tmpl w:val="61C8D216"/>
    <w:lvl w:ilvl="0" w:tplc="B024CAAC">
      <w:start w:val="1"/>
      <w:numFmt w:val="bullet"/>
      <w:lvlText w:val=""/>
      <w:lvlJc w:val="left"/>
      <w:pPr>
        <w:ind w:left="360" w:hanging="360"/>
      </w:pPr>
      <w:rPr>
        <w:rFonts w:ascii="Symbol" w:hAnsi="Symbol" w:hint="default"/>
      </w:rPr>
    </w:lvl>
    <w:lvl w:ilvl="1" w:tplc="1A5C9912">
      <w:start w:val="5"/>
      <w:numFmt w:val="bullet"/>
      <w:lvlText w:val="-"/>
      <w:lvlJc w:val="left"/>
      <w:pPr>
        <w:ind w:left="1080" w:hanging="360"/>
      </w:pPr>
      <w:rPr>
        <w:rFonts w:ascii="Arial" w:eastAsiaTheme="minorHAnsi" w:hAnsi="Arial" w:cs="Arial" w:hint="default"/>
      </w:rPr>
    </w:lvl>
    <w:lvl w:ilvl="2" w:tplc="9F1A28CE" w:tentative="1">
      <w:start w:val="1"/>
      <w:numFmt w:val="bullet"/>
      <w:lvlText w:val=""/>
      <w:lvlJc w:val="left"/>
      <w:pPr>
        <w:ind w:left="1800" w:hanging="360"/>
      </w:pPr>
      <w:rPr>
        <w:rFonts w:ascii="Wingdings" w:hAnsi="Wingdings" w:hint="default"/>
      </w:rPr>
    </w:lvl>
    <w:lvl w:ilvl="3" w:tplc="C0D2DF2A" w:tentative="1">
      <w:start w:val="1"/>
      <w:numFmt w:val="bullet"/>
      <w:lvlText w:val=""/>
      <w:lvlJc w:val="left"/>
      <w:pPr>
        <w:ind w:left="2520" w:hanging="360"/>
      </w:pPr>
      <w:rPr>
        <w:rFonts w:ascii="Symbol" w:hAnsi="Symbol" w:hint="default"/>
      </w:rPr>
    </w:lvl>
    <w:lvl w:ilvl="4" w:tplc="F3EE8FF0" w:tentative="1">
      <w:start w:val="1"/>
      <w:numFmt w:val="bullet"/>
      <w:lvlText w:val="o"/>
      <w:lvlJc w:val="left"/>
      <w:pPr>
        <w:ind w:left="3240" w:hanging="360"/>
      </w:pPr>
      <w:rPr>
        <w:rFonts w:ascii="Courier New" w:hAnsi="Courier New" w:cs="Courier New" w:hint="default"/>
      </w:rPr>
    </w:lvl>
    <w:lvl w:ilvl="5" w:tplc="693A2CC6" w:tentative="1">
      <w:start w:val="1"/>
      <w:numFmt w:val="bullet"/>
      <w:lvlText w:val=""/>
      <w:lvlJc w:val="left"/>
      <w:pPr>
        <w:ind w:left="3960" w:hanging="360"/>
      </w:pPr>
      <w:rPr>
        <w:rFonts w:ascii="Wingdings" w:hAnsi="Wingdings" w:hint="default"/>
      </w:rPr>
    </w:lvl>
    <w:lvl w:ilvl="6" w:tplc="F0383D88" w:tentative="1">
      <w:start w:val="1"/>
      <w:numFmt w:val="bullet"/>
      <w:lvlText w:val=""/>
      <w:lvlJc w:val="left"/>
      <w:pPr>
        <w:ind w:left="4680" w:hanging="360"/>
      </w:pPr>
      <w:rPr>
        <w:rFonts w:ascii="Symbol" w:hAnsi="Symbol" w:hint="default"/>
      </w:rPr>
    </w:lvl>
    <w:lvl w:ilvl="7" w:tplc="0614661C" w:tentative="1">
      <w:start w:val="1"/>
      <w:numFmt w:val="bullet"/>
      <w:lvlText w:val="o"/>
      <w:lvlJc w:val="left"/>
      <w:pPr>
        <w:ind w:left="5400" w:hanging="360"/>
      </w:pPr>
      <w:rPr>
        <w:rFonts w:ascii="Courier New" w:hAnsi="Courier New" w:cs="Courier New" w:hint="default"/>
      </w:rPr>
    </w:lvl>
    <w:lvl w:ilvl="8" w:tplc="DAFC7088" w:tentative="1">
      <w:start w:val="1"/>
      <w:numFmt w:val="bullet"/>
      <w:lvlText w:val=""/>
      <w:lvlJc w:val="left"/>
      <w:pPr>
        <w:ind w:left="6120" w:hanging="360"/>
      </w:pPr>
      <w:rPr>
        <w:rFonts w:ascii="Wingdings" w:hAnsi="Wingdings" w:hint="default"/>
      </w:rPr>
    </w:lvl>
  </w:abstractNum>
  <w:abstractNum w:abstractNumId="10" w15:restartNumberingAfterBreak="0">
    <w:nsid w:val="36535709"/>
    <w:multiLevelType w:val="hybridMultilevel"/>
    <w:tmpl w:val="9C863462"/>
    <w:lvl w:ilvl="0" w:tplc="04AECEBC">
      <w:start w:val="1"/>
      <w:numFmt w:val="bullet"/>
      <w:lvlText w:val=""/>
      <w:lvlJc w:val="left"/>
      <w:pPr>
        <w:ind w:left="1440" w:hanging="360"/>
      </w:pPr>
      <w:rPr>
        <w:rFonts w:ascii="Symbol" w:hAnsi="Symbol" w:hint="default"/>
      </w:rPr>
    </w:lvl>
    <w:lvl w:ilvl="1" w:tplc="7D1CFF1C" w:tentative="1">
      <w:start w:val="1"/>
      <w:numFmt w:val="bullet"/>
      <w:lvlText w:val="o"/>
      <w:lvlJc w:val="left"/>
      <w:pPr>
        <w:ind w:left="2160" w:hanging="360"/>
      </w:pPr>
      <w:rPr>
        <w:rFonts w:ascii="Courier New" w:hAnsi="Courier New" w:cs="Courier New" w:hint="default"/>
      </w:rPr>
    </w:lvl>
    <w:lvl w:ilvl="2" w:tplc="8B36286A" w:tentative="1">
      <w:start w:val="1"/>
      <w:numFmt w:val="bullet"/>
      <w:lvlText w:val=""/>
      <w:lvlJc w:val="left"/>
      <w:pPr>
        <w:ind w:left="2880" w:hanging="360"/>
      </w:pPr>
      <w:rPr>
        <w:rFonts w:ascii="Wingdings" w:hAnsi="Wingdings" w:hint="default"/>
      </w:rPr>
    </w:lvl>
    <w:lvl w:ilvl="3" w:tplc="D28E130A" w:tentative="1">
      <w:start w:val="1"/>
      <w:numFmt w:val="bullet"/>
      <w:lvlText w:val=""/>
      <w:lvlJc w:val="left"/>
      <w:pPr>
        <w:ind w:left="3600" w:hanging="360"/>
      </w:pPr>
      <w:rPr>
        <w:rFonts w:ascii="Symbol" w:hAnsi="Symbol" w:hint="default"/>
      </w:rPr>
    </w:lvl>
    <w:lvl w:ilvl="4" w:tplc="D6A054B2" w:tentative="1">
      <w:start w:val="1"/>
      <w:numFmt w:val="bullet"/>
      <w:lvlText w:val="o"/>
      <w:lvlJc w:val="left"/>
      <w:pPr>
        <w:ind w:left="4320" w:hanging="360"/>
      </w:pPr>
      <w:rPr>
        <w:rFonts w:ascii="Courier New" w:hAnsi="Courier New" w:cs="Courier New" w:hint="default"/>
      </w:rPr>
    </w:lvl>
    <w:lvl w:ilvl="5" w:tplc="91866A98" w:tentative="1">
      <w:start w:val="1"/>
      <w:numFmt w:val="bullet"/>
      <w:lvlText w:val=""/>
      <w:lvlJc w:val="left"/>
      <w:pPr>
        <w:ind w:left="5040" w:hanging="360"/>
      </w:pPr>
      <w:rPr>
        <w:rFonts w:ascii="Wingdings" w:hAnsi="Wingdings" w:hint="default"/>
      </w:rPr>
    </w:lvl>
    <w:lvl w:ilvl="6" w:tplc="D820EDC8" w:tentative="1">
      <w:start w:val="1"/>
      <w:numFmt w:val="bullet"/>
      <w:lvlText w:val=""/>
      <w:lvlJc w:val="left"/>
      <w:pPr>
        <w:ind w:left="5760" w:hanging="360"/>
      </w:pPr>
      <w:rPr>
        <w:rFonts w:ascii="Symbol" w:hAnsi="Symbol" w:hint="default"/>
      </w:rPr>
    </w:lvl>
    <w:lvl w:ilvl="7" w:tplc="D6B21C6C" w:tentative="1">
      <w:start w:val="1"/>
      <w:numFmt w:val="bullet"/>
      <w:lvlText w:val="o"/>
      <w:lvlJc w:val="left"/>
      <w:pPr>
        <w:ind w:left="6480" w:hanging="360"/>
      </w:pPr>
      <w:rPr>
        <w:rFonts w:ascii="Courier New" w:hAnsi="Courier New" w:cs="Courier New" w:hint="default"/>
      </w:rPr>
    </w:lvl>
    <w:lvl w:ilvl="8" w:tplc="DFAA1660" w:tentative="1">
      <w:start w:val="1"/>
      <w:numFmt w:val="bullet"/>
      <w:lvlText w:val=""/>
      <w:lvlJc w:val="left"/>
      <w:pPr>
        <w:ind w:left="7200" w:hanging="360"/>
      </w:pPr>
      <w:rPr>
        <w:rFonts w:ascii="Wingdings" w:hAnsi="Wingdings" w:hint="default"/>
      </w:rPr>
    </w:lvl>
  </w:abstractNum>
  <w:abstractNum w:abstractNumId="11" w15:restartNumberingAfterBreak="0">
    <w:nsid w:val="37126BB3"/>
    <w:multiLevelType w:val="hybridMultilevel"/>
    <w:tmpl w:val="F3F804E8"/>
    <w:lvl w:ilvl="0" w:tplc="A914047E">
      <w:start w:val="1"/>
      <w:numFmt w:val="bullet"/>
      <w:lvlText w:val=""/>
      <w:lvlJc w:val="left"/>
      <w:pPr>
        <w:ind w:left="720" w:hanging="360"/>
      </w:pPr>
      <w:rPr>
        <w:rFonts w:ascii="Symbol" w:hAnsi="Symbol" w:hint="default"/>
      </w:rPr>
    </w:lvl>
    <w:lvl w:ilvl="1" w:tplc="04190003">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12" w15:restartNumberingAfterBreak="0">
    <w:nsid w:val="39BD3BA0"/>
    <w:multiLevelType w:val="hybridMultilevel"/>
    <w:tmpl w:val="A0CC4482"/>
    <w:lvl w:ilvl="0" w:tplc="A914047E">
      <w:start w:val="1"/>
      <w:numFmt w:val="bullet"/>
      <w:lvlText w:val=""/>
      <w:lvlJc w:val="left"/>
      <w:pPr>
        <w:ind w:left="360" w:hanging="360"/>
      </w:pPr>
      <w:rPr>
        <w:rFonts w:ascii="Symbol" w:hAnsi="Symbol" w:hint="default"/>
      </w:rPr>
    </w:lvl>
    <w:lvl w:ilvl="1" w:tplc="04190003" w:tentative="1">
      <w:start w:val="1"/>
      <w:numFmt w:val="bullet"/>
      <w:lvlText w:val="o"/>
      <w:lvlJc w:val="left"/>
      <w:pPr>
        <w:ind w:left="1080" w:hanging="360"/>
      </w:pPr>
      <w:rPr>
        <w:rFonts w:ascii="Courier New" w:hAnsi="Courier New" w:cs="Courier New" w:hint="default"/>
      </w:rPr>
    </w:lvl>
    <w:lvl w:ilvl="2" w:tplc="04190005" w:tentative="1">
      <w:start w:val="1"/>
      <w:numFmt w:val="bullet"/>
      <w:lvlText w:val=""/>
      <w:lvlJc w:val="left"/>
      <w:pPr>
        <w:ind w:left="1800" w:hanging="360"/>
      </w:pPr>
      <w:rPr>
        <w:rFonts w:ascii="Wingdings" w:hAnsi="Wingdings" w:hint="default"/>
      </w:rPr>
    </w:lvl>
    <w:lvl w:ilvl="3" w:tplc="04190001" w:tentative="1">
      <w:start w:val="1"/>
      <w:numFmt w:val="bullet"/>
      <w:lvlText w:val=""/>
      <w:lvlJc w:val="left"/>
      <w:pPr>
        <w:ind w:left="2520" w:hanging="360"/>
      </w:pPr>
      <w:rPr>
        <w:rFonts w:ascii="Symbol" w:hAnsi="Symbol" w:hint="default"/>
      </w:rPr>
    </w:lvl>
    <w:lvl w:ilvl="4" w:tplc="04190003" w:tentative="1">
      <w:start w:val="1"/>
      <w:numFmt w:val="bullet"/>
      <w:lvlText w:val="o"/>
      <w:lvlJc w:val="left"/>
      <w:pPr>
        <w:ind w:left="3240" w:hanging="360"/>
      </w:pPr>
      <w:rPr>
        <w:rFonts w:ascii="Courier New" w:hAnsi="Courier New" w:cs="Courier New" w:hint="default"/>
      </w:rPr>
    </w:lvl>
    <w:lvl w:ilvl="5" w:tplc="04190005" w:tentative="1">
      <w:start w:val="1"/>
      <w:numFmt w:val="bullet"/>
      <w:lvlText w:val=""/>
      <w:lvlJc w:val="left"/>
      <w:pPr>
        <w:ind w:left="3960" w:hanging="360"/>
      </w:pPr>
      <w:rPr>
        <w:rFonts w:ascii="Wingdings" w:hAnsi="Wingdings" w:hint="default"/>
      </w:rPr>
    </w:lvl>
    <w:lvl w:ilvl="6" w:tplc="04190001" w:tentative="1">
      <w:start w:val="1"/>
      <w:numFmt w:val="bullet"/>
      <w:lvlText w:val=""/>
      <w:lvlJc w:val="left"/>
      <w:pPr>
        <w:ind w:left="4680" w:hanging="360"/>
      </w:pPr>
      <w:rPr>
        <w:rFonts w:ascii="Symbol" w:hAnsi="Symbol" w:hint="default"/>
      </w:rPr>
    </w:lvl>
    <w:lvl w:ilvl="7" w:tplc="04190003" w:tentative="1">
      <w:start w:val="1"/>
      <w:numFmt w:val="bullet"/>
      <w:lvlText w:val="o"/>
      <w:lvlJc w:val="left"/>
      <w:pPr>
        <w:ind w:left="5400" w:hanging="360"/>
      </w:pPr>
      <w:rPr>
        <w:rFonts w:ascii="Courier New" w:hAnsi="Courier New" w:cs="Courier New" w:hint="default"/>
      </w:rPr>
    </w:lvl>
    <w:lvl w:ilvl="8" w:tplc="04190005" w:tentative="1">
      <w:start w:val="1"/>
      <w:numFmt w:val="bullet"/>
      <w:lvlText w:val=""/>
      <w:lvlJc w:val="left"/>
      <w:pPr>
        <w:ind w:left="6120" w:hanging="360"/>
      </w:pPr>
      <w:rPr>
        <w:rFonts w:ascii="Wingdings" w:hAnsi="Wingdings" w:hint="default"/>
      </w:rPr>
    </w:lvl>
  </w:abstractNum>
  <w:abstractNum w:abstractNumId="13" w15:restartNumberingAfterBreak="0">
    <w:nsid w:val="448553C8"/>
    <w:multiLevelType w:val="hybridMultilevel"/>
    <w:tmpl w:val="BBE0F148"/>
    <w:lvl w:ilvl="0" w:tplc="A914047E">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14" w15:restartNumberingAfterBreak="0">
    <w:nsid w:val="47F66490"/>
    <w:multiLevelType w:val="hybridMultilevel"/>
    <w:tmpl w:val="8450848E"/>
    <w:lvl w:ilvl="0" w:tplc="A56A5CA8">
      <w:start w:val="1"/>
      <w:numFmt w:val="bullet"/>
      <w:lvlText w:val=""/>
      <w:lvlJc w:val="left"/>
      <w:pPr>
        <w:ind w:left="1440" w:hanging="360"/>
      </w:pPr>
      <w:rPr>
        <w:rFonts w:ascii="Symbol" w:hAnsi="Symbol" w:hint="default"/>
      </w:rPr>
    </w:lvl>
    <w:lvl w:ilvl="1" w:tplc="F4C26458" w:tentative="1">
      <w:start w:val="1"/>
      <w:numFmt w:val="bullet"/>
      <w:lvlText w:val="o"/>
      <w:lvlJc w:val="left"/>
      <w:pPr>
        <w:ind w:left="2160" w:hanging="360"/>
      </w:pPr>
      <w:rPr>
        <w:rFonts w:ascii="Courier New" w:hAnsi="Courier New" w:cs="Courier New" w:hint="default"/>
      </w:rPr>
    </w:lvl>
    <w:lvl w:ilvl="2" w:tplc="F588167A" w:tentative="1">
      <w:start w:val="1"/>
      <w:numFmt w:val="bullet"/>
      <w:lvlText w:val=""/>
      <w:lvlJc w:val="left"/>
      <w:pPr>
        <w:ind w:left="2880" w:hanging="360"/>
      </w:pPr>
      <w:rPr>
        <w:rFonts w:ascii="Wingdings" w:hAnsi="Wingdings" w:hint="default"/>
      </w:rPr>
    </w:lvl>
    <w:lvl w:ilvl="3" w:tplc="8DF8DDD2" w:tentative="1">
      <w:start w:val="1"/>
      <w:numFmt w:val="bullet"/>
      <w:lvlText w:val=""/>
      <w:lvlJc w:val="left"/>
      <w:pPr>
        <w:ind w:left="3600" w:hanging="360"/>
      </w:pPr>
      <w:rPr>
        <w:rFonts w:ascii="Symbol" w:hAnsi="Symbol" w:hint="default"/>
      </w:rPr>
    </w:lvl>
    <w:lvl w:ilvl="4" w:tplc="56069138" w:tentative="1">
      <w:start w:val="1"/>
      <w:numFmt w:val="bullet"/>
      <w:lvlText w:val="o"/>
      <w:lvlJc w:val="left"/>
      <w:pPr>
        <w:ind w:left="4320" w:hanging="360"/>
      </w:pPr>
      <w:rPr>
        <w:rFonts w:ascii="Courier New" w:hAnsi="Courier New" w:cs="Courier New" w:hint="default"/>
      </w:rPr>
    </w:lvl>
    <w:lvl w:ilvl="5" w:tplc="8C2E395E" w:tentative="1">
      <w:start w:val="1"/>
      <w:numFmt w:val="bullet"/>
      <w:lvlText w:val=""/>
      <w:lvlJc w:val="left"/>
      <w:pPr>
        <w:ind w:left="5040" w:hanging="360"/>
      </w:pPr>
      <w:rPr>
        <w:rFonts w:ascii="Wingdings" w:hAnsi="Wingdings" w:hint="default"/>
      </w:rPr>
    </w:lvl>
    <w:lvl w:ilvl="6" w:tplc="2288337C" w:tentative="1">
      <w:start w:val="1"/>
      <w:numFmt w:val="bullet"/>
      <w:lvlText w:val=""/>
      <w:lvlJc w:val="left"/>
      <w:pPr>
        <w:ind w:left="5760" w:hanging="360"/>
      </w:pPr>
      <w:rPr>
        <w:rFonts w:ascii="Symbol" w:hAnsi="Symbol" w:hint="default"/>
      </w:rPr>
    </w:lvl>
    <w:lvl w:ilvl="7" w:tplc="8CBA2C54" w:tentative="1">
      <w:start w:val="1"/>
      <w:numFmt w:val="bullet"/>
      <w:lvlText w:val="o"/>
      <w:lvlJc w:val="left"/>
      <w:pPr>
        <w:ind w:left="6480" w:hanging="360"/>
      </w:pPr>
      <w:rPr>
        <w:rFonts w:ascii="Courier New" w:hAnsi="Courier New" w:cs="Courier New" w:hint="default"/>
      </w:rPr>
    </w:lvl>
    <w:lvl w:ilvl="8" w:tplc="0E1473D4" w:tentative="1">
      <w:start w:val="1"/>
      <w:numFmt w:val="bullet"/>
      <w:lvlText w:val=""/>
      <w:lvlJc w:val="left"/>
      <w:pPr>
        <w:ind w:left="7200" w:hanging="360"/>
      </w:pPr>
      <w:rPr>
        <w:rFonts w:ascii="Wingdings" w:hAnsi="Wingdings" w:hint="default"/>
      </w:rPr>
    </w:lvl>
  </w:abstractNum>
  <w:abstractNum w:abstractNumId="15" w15:restartNumberingAfterBreak="0">
    <w:nsid w:val="4A9A2C53"/>
    <w:multiLevelType w:val="hybridMultilevel"/>
    <w:tmpl w:val="43801064"/>
    <w:lvl w:ilvl="0" w:tplc="6DE66CC6">
      <w:start w:val="1"/>
      <w:numFmt w:val="bullet"/>
      <w:lvlText w:val=""/>
      <w:lvlJc w:val="left"/>
      <w:pPr>
        <w:ind w:left="1800" w:hanging="360"/>
      </w:pPr>
      <w:rPr>
        <w:rFonts w:ascii="Symbol" w:hAnsi="Symbol" w:hint="default"/>
      </w:rPr>
    </w:lvl>
    <w:lvl w:ilvl="1" w:tplc="46545D26" w:tentative="1">
      <w:start w:val="1"/>
      <w:numFmt w:val="bullet"/>
      <w:lvlText w:val="o"/>
      <w:lvlJc w:val="left"/>
      <w:pPr>
        <w:ind w:left="2520" w:hanging="360"/>
      </w:pPr>
      <w:rPr>
        <w:rFonts w:ascii="Courier New" w:hAnsi="Courier New" w:cs="Courier New" w:hint="default"/>
      </w:rPr>
    </w:lvl>
    <w:lvl w:ilvl="2" w:tplc="094CF990" w:tentative="1">
      <w:start w:val="1"/>
      <w:numFmt w:val="bullet"/>
      <w:lvlText w:val=""/>
      <w:lvlJc w:val="left"/>
      <w:pPr>
        <w:ind w:left="3240" w:hanging="360"/>
      </w:pPr>
      <w:rPr>
        <w:rFonts w:ascii="Wingdings" w:hAnsi="Wingdings" w:hint="default"/>
      </w:rPr>
    </w:lvl>
    <w:lvl w:ilvl="3" w:tplc="CD2824CC" w:tentative="1">
      <w:start w:val="1"/>
      <w:numFmt w:val="bullet"/>
      <w:lvlText w:val=""/>
      <w:lvlJc w:val="left"/>
      <w:pPr>
        <w:ind w:left="3960" w:hanging="360"/>
      </w:pPr>
      <w:rPr>
        <w:rFonts w:ascii="Symbol" w:hAnsi="Symbol" w:hint="default"/>
      </w:rPr>
    </w:lvl>
    <w:lvl w:ilvl="4" w:tplc="11DEE50E" w:tentative="1">
      <w:start w:val="1"/>
      <w:numFmt w:val="bullet"/>
      <w:lvlText w:val="o"/>
      <w:lvlJc w:val="left"/>
      <w:pPr>
        <w:ind w:left="4680" w:hanging="360"/>
      </w:pPr>
      <w:rPr>
        <w:rFonts w:ascii="Courier New" w:hAnsi="Courier New" w:cs="Courier New" w:hint="default"/>
      </w:rPr>
    </w:lvl>
    <w:lvl w:ilvl="5" w:tplc="045C9A36" w:tentative="1">
      <w:start w:val="1"/>
      <w:numFmt w:val="bullet"/>
      <w:lvlText w:val=""/>
      <w:lvlJc w:val="left"/>
      <w:pPr>
        <w:ind w:left="5400" w:hanging="360"/>
      </w:pPr>
      <w:rPr>
        <w:rFonts w:ascii="Wingdings" w:hAnsi="Wingdings" w:hint="default"/>
      </w:rPr>
    </w:lvl>
    <w:lvl w:ilvl="6" w:tplc="77A0A2F2" w:tentative="1">
      <w:start w:val="1"/>
      <w:numFmt w:val="bullet"/>
      <w:lvlText w:val=""/>
      <w:lvlJc w:val="left"/>
      <w:pPr>
        <w:ind w:left="6120" w:hanging="360"/>
      </w:pPr>
      <w:rPr>
        <w:rFonts w:ascii="Symbol" w:hAnsi="Symbol" w:hint="default"/>
      </w:rPr>
    </w:lvl>
    <w:lvl w:ilvl="7" w:tplc="BBB6D348" w:tentative="1">
      <w:start w:val="1"/>
      <w:numFmt w:val="bullet"/>
      <w:lvlText w:val="o"/>
      <w:lvlJc w:val="left"/>
      <w:pPr>
        <w:ind w:left="6840" w:hanging="360"/>
      </w:pPr>
      <w:rPr>
        <w:rFonts w:ascii="Courier New" w:hAnsi="Courier New" w:cs="Courier New" w:hint="default"/>
      </w:rPr>
    </w:lvl>
    <w:lvl w:ilvl="8" w:tplc="FE68601C" w:tentative="1">
      <w:start w:val="1"/>
      <w:numFmt w:val="bullet"/>
      <w:lvlText w:val=""/>
      <w:lvlJc w:val="left"/>
      <w:pPr>
        <w:ind w:left="7560" w:hanging="360"/>
      </w:pPr>
      <w:rPr>
        <w:rFonts w:ascii="Wingdings" w:hAnsi="Wingdings" w:hint="default"/>
      </w:rPr>
    </w:lvl>
  </w:abstractNum>
  <w:abstractNum w:abstractNumId="16" w15:restartNumberingAfterBreak="0">
    <w:nsid w:val="5AAC3D27"/>
    <w:multiLevelType w:val="hybridMultilevel"/>
    <w:tmpl w:val="9160749E"/>
    <w:lvl w:ilvl="0" w:tplc="A914047E">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17" w15:restartNumberingAfterBreak="0">
    <w:nsid w:val="5B952E3A"/>
    <w:multiLevelType w:val="hybridMultilevel"/>
    <w:tmpl w:val="579A4492"/>
    <w:lvl w:ilvl="0" w:tplc="A914047E">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18" w15:restartNumberingAfterBreak="0">
    <w:nsid w:val="5D8E633C"/>
    <w:multiLevelType w:val="hybridMultilevel"/>
    <w:tmpl w:val="5486094A"/>
    <w:lvl w:ilvl="0" w:tplc="A914047E">
      <w:start w:val="1"/>
      <w:numFmt w:val="bullet"/>
      <w:lvlText w:val=""/>
      <w:lvlJc w:val="left"/>
      <w:pPr>
        <w:ind w:left="360" w:hanging="360"/>
      </w:pPr>
      <w:rPr>
        <w:rFonts w:ascii="Symbol" w:hAnsi="Symbol" w:hint="default"/>
      </w:rPr>
    </w:lvl>
    <w:lvl w:ilvl="1" w:tplc="04190003" w:tentative="1">
      <w:start w:val="1"/>
      <w:numFmt w:val="bullet"/>
      <w:lvlText w:val="o"/>
      <w:lvlJc w:val="left"/>
      <w:pPr>
        <w:ind w:left="1080" w:hanging="360"/>
      </w:pPr>
      <w:rPr>
        <w:rFonts w:ascii="Courier New" w:hAnsi="Courier New" w:cs="Courier New" w:hint="default"/>
      </w:rPr>
    </w:lvl>
    <w:lvl w:ilvl="2" w:tplc="04190005" w:tentative="1">
      <w:start w:val="1"/>
      <w:numFmt w:val="bullet"/>
      <w:lvlText w:val=""/>
      <w:lvlJc w:val="left"/>
      <w:pPr>
        <w:ind w:left="1800" w:hanging="360"/>
      </w:pPr>
      <w:rPr>
        <w:rFonts w:ascii="Wingdings" w:hAnsi="Wingdings" w:hint="default"/>
      </w:rPr>
    </w:lvl>
    <w:lvl w:ilvl="3" w:tplc="04190001" w:tentative="1">
      <w:start w:val="1"/>
      <w:numFmt w:val="bullet"/>
      <w:lvlText w:val=""/>
      <w:lvlJc w:val="left"/>
      <w:pPr>
        <w:ind w:left="2520" w:hanging="360"/>
      </w:pPr>
      <w:rPr>
        <w:rFonts w:ascii="Symbol" w:hAnsi="Symbol" w:hint="default"/>
      </w:rPr>
    </w:lvl>
    <w:lvl w:ilvl="4" w:tplc="04190003" w:tentative="1">
      <w:start w:val="1"/>
      <w:numFmt w:val="bullet"/>
      <w:lvlText w:val="o"/>
      <w:lvlJc w:val="left"/>
      <w:pPr>
        <w:ind w:left="3240" w:hanging="360"/>
      </w:pPr>
      <w:rPr>
        <w:rFonts w:ascii="Courier New" w:hAnsi="Courier New" w:cs="Courier New" w:hint="default"/>
      </w:rPr>
    </w:lvl>
    <w:lvl w:ilvl="5" w:tplc="04190005" w:tentative="1">
      <w:start w:val="1"/>
      <w:numFmt w:val="bullet"/>
      <w:lvlText w:val=""/>
      <w:lvlJc w:val="left"/>
      <w:pPr>
        <w:ind w:left="3960" w:hanging="360"/>
      </w:pPr>
      <w:rPr>
        <w:rFonts w:ascii="Wingdings" w:hAnsi="Wingdings" w:hint="default"/>
      </w:rPr>
    </w:lvl>
    <w:lvl w:ilvl="6" w:tplc="04190001" w:tentative="1">
      <w:start w:val="1"/>
      <w:numFmt w:val="bullet"/>
      <w:lvlText w:val=""/>
      <w:lvlJc w:val="left"/>
      <w:pPr>
        <w:ind w:left="4680" w:hanging="360"/>
      </w:pPr>
      <w:rPr>
        <w:rFonts w:ascii="Symbol" w:hAnsi="Symbol" w:hint="default"/>
      </w:rPr>
    </w:lvl>
    <w:lvl w:ilvl="7" w:tplc="04190003" w:tentative="1">
      <w:start w:val="1"/>
      <w:numFmt w:val="bullet"/>
      <w:lvlText w:val="o"/>
      <w:lvlJc w:val="left"/>
      <w:pPr>
        <w:ind w:left="5400" w:hanging="360"/>
      </w:pPr>
      <w:rPr>
        <w:rFonts w:ascii="Courier New" w:hAnsi="Courier New" w:cs="Courier New" w:hint="default"/>
      </w:rPr>
    </w:lvl>
    <w:lvl w:ilvl="8" w:tplc="04190005" w:tentative="1">
      <w:start w:val="1"/>
      <w:numFmt w:val="bullet"/>
      <w:lvlText w:val=""/>
      <w:lvlJc w:val="left"/>
      <w:pPr>
        <w:ind w:left="6120" w:hanging="360"/>
      </w:pPr>
      <w:rPr>
        <w:rFonts w:ascii="Wingdings" w:hAnsi="Wingdings" w:hint="default"/>
      </w:rPr>
    </w:lvl>
  </w:abstractNum>
  <w:abstractNum w:abstractNumId="19" w15:restartNumberingAfterBreak="0">
    <w:nsid w:val="611064A7"/>
    <w:multiLevelType w:val="hybridMultilevel"/>
    <w:tmpl w:val="35C05474"/>
    <w:lvl w:ilvl="0" w:tplc="A914047E">
      <w:start w:val="1"/>
      <w:numFmt w:val="bullet"/>
      <w:lvlText w:val=""/>
      <w:lvlJc w:val="left"/>
      <w:pPr>
        <w:ind w:left="360" w:hanging="360"/>
      </w:pPr>
      <w:rPr>
        <w:rFonts w:ascii="Symbol" w:hAnsi="Symbol" w:hint="default"/>
      </w:rPr>
    </w:lvl>
    <w:lvl w:ilvl="1" w:tplc="04190003" w:tentative="1">
      <w:start w:val="1"/>
      <w:numFmt w:val="bullet"/>
      <w:lvlText w:val="o"/>
      <w:lvlJc w:val="left"/>
      <w:pPr>
        <w:ind w:left="1080" w:hanging="360"/>
      </w:pPr>
      <w:rPr>
        <w:rFonts w:ascii="Courier New" w:hAnsi="Courier New" w:cs="Courier New" w:hint="default"/>
      </w:rPr>
    </w:lvl>
    <w:lvl w:ilvl="2" w:tplc="04190005" w:tentative="1">
      <w:start w:val="1"/>
      <w:numFmt w:val="bullet"/>
      <w:lvlText w:val=""/>
      <w:lvlJc w:val="left"/>
      <w:pPr>
        <w:ind w:left="1800" w:hanging="360"/>
      </w:pPr>
      <w:rPr>
        <w:rFonts w:ascii="Wingdings" w:hAnsi="Wingdings" w:hint="default"/>
      </w:rPr>
    </w:lvl>
    <w:lvl w:ilvl="3" w:tplc="04190001" w:tentative="1">
      <w:start w:val="1"/>
      <w:numFmt w:val="bullet"/>
      <w:lvlText w:val=""/>
      <w:lvlJc w:val="left"/>
      <w:pPr>
        <w:ind w:left="2520" w:hanging="360"/>
      </w:pPr>
      <w:rPr>
        <w:rFonts w:ascii="Symbol" w:hAnsi="Symbol" w:hint="default"/>
      </w:rPr>
    </w:lvl>
    <w:lvl w:ilvl="4" w:tplc="04190003" w:tentative="1">
      <w:start w:val="1"/>
      <w:numFmt w:val="bullet"/>
      <w:lvlText w:val="o"/>
      <w:lvlJc w:val="left"/>
      <w:pPr>
        <w:ind w:left="3240" w:hanging="360"/>
      </w:pPr>
      <w:rPr>
        <w:rFonts w:ascii="Courier New" w:hAnsi="Courier New" w:cs="Courier New" w:hint="default"/>
      </w:rPr>
    </w:lvl>
    <w:lvl w:ilvl="5" w:tplc="04190005" w:tentative="1">
      <w:start w:val="1"/>
      <w:numFmt w:val="bullet"/>
      <w:lvlText w:val=""/>
      <w:lvlJc w:val="left"/>
      <w:pPr>
        <w:ind w:left="3960" w:hanging="360"/>
      </w:pPr>
      <w:rPr>
        <w:rFonts w:ascii="Wingdings" w:hAnsi="Wingdings" w:hint="default"/>
      </w:rPr>
    </w:lvl>
    <w:lvl w:ilvl="6" w:tplc="04190001" w:tentative="1">
      <w:start w:val="1"/>
      <w:numFmt w:val="bullet"/>
      <w:lvlText w:val=""/>
      <w:lvlJc w:val="left"/>
      <w:pPr>
        <w:ind w:left="4680" w:hanging="360"/>
      </w:pPr>
      <w:rPr>
        <w:rFonts w:ascii="Symbol" w:hAnsi="Symbol" w:hint="default"/>
      </w:rPr>
    </w:lvl>
    <w:lvl w:ilvl="7" w:tplc="04190003" w:tentative="1">
      <w:start w:val="1"/>
      <w:numFmt w:val="bullet"/>
      <w:lvlText w:val="o"/>
      <w:lvlJc w:val="left"/>
      <w:pPr>
        <w:ind w:left="5400" w:hanging="360"/>
      </w:pPr>
      <w:rPr>
        <w:rFonts w:ascii="Courier New" w:hAnsi="Courier New" w:cs="Courier New" w:hint="default"/>
      </w:rPr>
    </w:lvl>
    <w:lvl w:ilvl="8" w:tplc="04190005" w:tentative="1">
      <w:start w:val="1"/>
      <w:numFmt w:val="bullet"/>
      <w:lvlText w:val=""/>
      <w:lvlJc w:val="left"/>
      <w:pPr>
        <w:ind w:left="6120" w:hanging="360"/>
      </w:pPr>
      <w:rPr>
        <w:rFonts w:ascii="Wingdings" w:hAnsi="Wingdings" w:hint="default"/>
      </w:rPr>
    </w:lvl>
  </w:abstractNum>
  <w:abstractNum w:abstractNumId="20" w15:restartNumberingAfterBreak="0">
    <w:nsid w:val="79DA0527"/>
    <w:multiLevelType w:val="hybridMultilevel"/>
    <w:tmpl w:val="A5DA150A"/>
    <w:lvl w:ilvl="0" w:tplc="05E6822E">
      <w:start w:val="1"/>
      <w:numFmt w:val="bullet"/>
      <w:lvlText w:val=""/>
      <w:lvlJc w:val="left"/>
      <w:pPr>
        <w:ind w:left="360" w:hanging="360"/>
      </w:pPr>
      <w:rPr>
        <w:rFonts w:ascii="Symbol" w:hAnsi="Symbol" w:hint="default"/>
      </w:rPr>
    </w:lvl>
    <w:lvl w:ilvl="1" w:tplc="8CA28D5E" w:tentative="1">
      <w:start w:val="1"/>
      <w:numFmt w:val="bullet"/>
      <w:lvlText w:val="o"/>
      <w:lvlJc w:val="left"/>
      <w:pPr>
        <w:ind w:left="1080" w:hanging="360"/>
      </w:pPr>
      <w:rPr>
        <w:rFonts w:ascii="Courier New" w:hAnsi="Courier New" w:cs="Courier New" w:hint="default"/>
      </w:rPr>
    </w:lvl>
    <w:lvl w:ilvl="2" w:tplc="B80AD236" w:tentative="1">
      <w:start w:val="1"/>
      <w:numFmt w:val="bullet"/>
      <w:lvlText w:val=""/>
      <w:lvlJc w:val="left"/>
      <w:pPr>
        <w:ind w:left="1800" w:hanging="360"/>
      </w:pPr>
      <w:rPr>
        <w:rFonts w:ascii="Wingdings" w:hAnsi="Wingdings" w:hint="default"/>
      </w:rPr>
    </w:lvl>
    <w:lvl w:ilvl="3" w:tplc="1486A832" w:tentative="1">
      <w:start w:val="1"/>
      <w:numFmt w:val="bullet"/>
      <w:lvlText w:val=""/>
      <w:lvlJc w:val="left"/>
      <w:pPr>
        <w:ind w:left="2520" w:hanging="360"/>
      </w:pPr>
      <w:rPr>
        <w:rFonts w:ascii="Symbol" w:hAnsi="Symbol" w:hint="default"/>
      </w:rPr>
    </w:lvl>
    <w:lvl w:ilvl="4" w:tplc="1D628CA6" w:tentative="1">
      <w:start w:val="1"/>
      <w:numFmt w:val="bullet"/>
      <w:lvlText w:val="o"/>
      <w:lvlJc w:val="left"/>
      <w:pPr>
        <w:ind w:left="3240" w:hanging="360"/>
      </w:pPr>
      <w:rPr>
        <w:rFonts w:ascii="Courier New" w:hAnsi="Courier New" w:cs="Courier New" w:hint="default"/>
      </w:rPr>
    </w:lvl>
    <w:lvl w:ilvl="5" w:tplc="32F42DCA" w:tentative="1">
      <w:start w:val="1"/>
      <w:numFmt w:val="bullet"/>
      <w:lvlText w:val=""/>
      <w:lvlJc w:val="left"/>
      <w:pPr>
        <w:ind w:left="3960" w:hanging="360"/>
      </w:pPr>
      <w:rPr>
        <w:rFonts w:ascii="Wingdings" w:hAnsi="Wingdings" w:hint="default"/>
      </w:rPr>
    </w:lvl>
    <w:lvl w:ilvl="6" w:tplc="FFEA76C2" w:tentative="1">
      <w:start w:val="1"/>
      <w:numFmt w:val="bullet"/>
      <w:lvlText w:val=""/>
      <w:lvlJc w:val="left"/>
      <w:pPr>
        <w:ind w:left="4680" w:hanging="360"/>
      </w:pPr>
      <w:rPr>
        <w:rFonts w:ascii="Symbol" w:hAnsi="Symbol" w:hint="default"/>
      </w:rPr>
    </w:lvl>
    <w:lvl w:ilvl="7" w:tplc="6AEC578E" w:tentative="1">
      <w:start w:val="1"/>
      <w:numFmt w:val="bullet"/>
      <w:lvlText w:val="o"/>
      <w:lvlJc w:val="left"/>
      <w:pPr>
        <w:ind w:left="5400" w:hanging="360"/>
      </w:pPr>
      <w:rPr>
        <w:rFonts w:ascii="Courier New" w:hAnsi="Courier New" w:cs="Courier New" w:hint="default"/>
      </w:rPr>
    </w:lvl>
    <w:lvl w:ilvl="8" w:tplc="6F2C7EA6" w:tentative="1">
      <w:start w:val="1"/>
      <w:numFmt w:val="bullet"/>
      <w:lvlText w:val=""/>
      <w:lvlJc w:val="left"/>
      <w:pPr>
        <w:ind w:left="6120" w:hanging="360"/>
      </w:pPr>
      <w:rPr>
        <w:rFonts w:ascii="Wingdings" w:hAnsi="Wingdings" w:hint="default"/>
      </w:rPr>
    </w:lvl>
  </w:abstractNum>
  <w:num w:numId="1" w16cid:durableId="1164668874">
    <w:abstractNumId w:val="20"/>
  </w:num>
  <w:num w:numId="2" w16cid:durableId="349836792">
    <w:abstractNumId w:val="10"/>
  </w:num>
  <w:num w:numId="3" w16cid:durableId="607153750">
    <w:abstractNumId w:val="9"/>
  </w:num>
  <w:num w:numId="4" w16cid:durableId="2072728281">
    <w:abstractNumId w:val="6"/>
  </w:num>
  <w:num w:numId="5" w16cid:durableId="785853820">
    <w:abstractNumId w:val="14"/>
  </w:num>
  <w:num w:numId="6" w16cid:durableId="136261973">
    <w:abstractNumId w:val="15"/>
  </w:num>
  <w:num w:numId="7" w16cid:durableId="433594872">
    <w:abstractNumId w:val="2"/>
  </w:num>
  <w:num w:numId="8" w16cid:durableId="2120643691">
    <w:abstractNumId w:val="0"/>
  </w:num>
  <w:num w:numId="9" w16cid:durableId="1287740749">
    <w:abstractNumId w:val="5"/>
  </w:num>
  <w:num w:numId="10" w16cid:durableId="1621886019">
    <w:abstractNumId w:val="11"/>
  </w:num>
  <w:num w:numId="11" w16cid:durableId="435366645">
    <w:abstractNumId w:val="7"/>
  </w:num>
  <w:num w:numId="12" w16cid:durableId="1083526338">
    <w:abstractNumId w:val="1"/>
  </w:num>
  <w:num w:numId="13" w16cid:durableId="382482491">
    <w:abstractNumId w:val="18"/>
  </w:num>
  <w:num w:numId="14" w16cid:durableId="245186358">
    <w:abstractNumId w:val="12"/>
  </w:num>
  <w:num w:numId="15" w16cid:durableId="1103107895">
    <w:abstractNumId w:val="19"/>
  </w:num>
  <w:num w:numId="16" w16cid:durableId="1742943644">
    <w:abstractNumId w:val="16"/>
  </w:num>
  <w:num w:numId="17" w16cid:durableId="956332688">
    <w:abstractNumId w:val="13"/>
  </w:num>
  <w:num w:numId="18" w16cid:durableId="1545286224">
    <w:abstractNumId w:val="17"/>
  </w:num>
  <w:num w:numId="19" w16cid:durableId="530655018">
    <w:abstractNumId w:val="8"/>
  </w:num>
  <w:num w:numId="20" w16cid:durableId="1280802090">
    <w:abstractNumId w:val="3"/>
  </w:num>
  <w:num w:numId="21" w16cid:durableId="148092013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1D65"/>
    <w:rsid w:val="000003EC"/>
    <w:rsid w:val="000758DD"/>
    <w:rsid w:val="00082FB3"/>
    <w:rsid w:val="000A5471"/>
    <w:rsid w:val="000F5529"/>
    <w:rsid w:val="000F78D5"/>
    <w:rsid w:val="00120863"/>
    <w:rsid w:val="00135DF2"/>
    <w:rsid w:val="00163DF8"/>
    <w:rsid w:val="00166497"/>
    <w:rsid w:val="001823DD"/>
    <w:rsid w:val="001B5637"/>
    <w:rsid w:val="001E791A"/>
    <w:rsid w:val="001F7DE8"/>
    <w:rsid w:val="002328D5"/>
    <w:rsid w:val="00256411"/>
    <w:rsid w:val="00261CD8"/>
    <w:rsid w:val="002A5722"/>
    <w:rsid w:val="002C2902"/>
    <w:rsid w:val="002D0E30"/>
    <w:rsid w:val="002D5882"/>
    <w:rsid w:val="002E129C"/>
    <w:rsid w:val="002E1674"/>
    <w:rsid w:val="002F7A72"/>
    <w:rsid w:val="00311D65"/>
    <w:rsid w:val="0031495C"/>
    <w:rsid w:val="00323DA5"/>
    <w:rsid w:val="00343304"/>
    <w:rsid w:val="00345A68"/>
    <w:rsid w:val="003508F5"/>
    <w:rsid w:val="00355A05"/>
    <w:rsid w:val="003905DD"/>
    <w:rsid w:val="00391039"/>
    <w:rsid w:val="0039339F"/>
    <w:rsid w:val="003C6FD8"/>
    <w:rsid w:val="003E5295"/>
    <w:rsid w:val="003E78A2"/>
    <w:rsid w:val="0044757D"/>
    <w:rsid w:val="00462681"/>
    <w:rsid w:val="00481BBA"/>
    <w:rsid w:val="00490AA0"/>
    <w:rsid w:val="004910C5"/>
    <w:rsid w:val="004F66B7"/>
    <w:rsid w:val="005154C8"/>
    <w:rsid w:val="00544948"/>
    <w:rsid w:val="00556070"/>
    <w:rsid w:val="00562089"/>
    <w:rsid w:val="0056314B"/>
    <w:rsid w:val="005657A4"/>
    <w:rsid w:val="0058003F"/>
    <w:rsid w:val="00584B00"/>
    <w:rsid w:val="005A6524"/>
    <w:rsid w:val="005B2F38"/>
    <w:rsid w:val="005C57A2"/>
    <w:rsid w:val="005D04FD"/>
    <w:rsid w:val="005E02AE"/>
    <w:rsid w:val="005F23E6"/>
    <w:rsid w:val="005F4496"/>
    <w:rsid w:val="005F451F"/>
    <w:rsid w:val="00632811"/>
    <w:rsid w:val="00656884"/>
    <w:rsid w:val="006728E7"/>
    <w:rsid w:val="0067389E"/>
    <w:rsid w:val="00680051"/>
    <w:rsid w:val="006A7064"/>
    <w:rsid w:val="006C1EB6"/>
    <w:rsid w:val="006C48C7"/>
    <w:rsid w:val="006D0EE8"/>
    <w:rsid w:val="006E7BCD"/>
    <w:rsid w:val="00760B8B"/>
    <w:rsid w:val="0078572A"/>
    <w:rsid w:val="0078787E"/>
    <w:rsid w:val="007A4522"/>
    <w:rsid w:val="007B4819"/>
    <w:rsid w:val="007E3577"/>
    <w:rsid w:val="008134EB"/>
    <w:rsid w:val="00813EA5"/>
    <w:rsid w:val="0086450E"/>
    <w:rsid w:val="00894A4A"/>
    <w:rsid w:val="008D34ED"/>
    <w:rsid w:val="008E5409"/>
    <w:rsid w:val="00900971"/>
    <w:rsid w:val="0093453D"/>
    <w:rsid w:val="009461A0"/>
    <w:rsid w:val="009961CA"/>
    <w:rsid w:val="009A170A"/>
    <w:rsid w:val="009B261C"/>
    <w:rsid w:val="009C16AD"/>
    <w:rsid w:val="009C4A3F"/>
    <w:rsid w:val="009D16BB"/>
    <w:rsid w:val="009D2BD3"/>
    <w:rsid w:val="00A11AEB"/>
    <w:rsid w:val="00A2033C"/>
    <w:rsid w:val="00A46CE1"/>
    <w:rsid w:val="00A70585"/>
    <w:rsid w:val="00A718C7"/>
    <w:rsid w:val="00A77592"/>
    <w:rsid w:val="00AB41A8"/>
    <w:rsid w:val="00AF124F"/>
    <w:rsid w:val="00B41691"/>
    <w:rsid w:val="00B55C7C"/>
    <w:rsid w:val="00B62902"/>
    <w:rsid w:val="00B633F1"/>
    <w:rsid w:val="00B67BC0"/>
    <w:rsid w:val="00B8386B"/>
    <w:rsid w:val="00BB55E4"/>
    <w:rsid w:val="00BD021B"/>
    <w:rsid w:val="00BE6C87"/>
    <w:rsid w:val="00C248E4"/>
    <w:rsid w:val="00C26330"/>
    <w:rsid w:val="00C43298"/>
    <w:rsid w:val="00C54A63"/>
    <w:rsid w:val="00C70974"/>
    <w:rsid w:val="00C7275C"/>
    <w:rsid w:val="00C72929"/>
    <w:rsid w:val="00C81848"/>
    <w:rsid w:val="00CA415B"/>
    <w:rsid w:val="00CD133E"/>
    <w:rsid w:val="00CE4959"/>
    <w:rsid w:val="00CE7E30"/>
    <w:rsid w:val="00D01D72"/>
    <w:rsid w:val="00D13F20"/>
    <w:rsid w:val="00D2035A"/>
    <w:rsid w:val="00D46B26"/>
    <w:rsid w:val="00D51602"/>
    <w:rsid w:val="00D7710B"/>
    <w:rsid w:val="00DB1704"/>
    <w:rsid w:val="00E30FD3"/>
    <w:rsid w:val="00E464D0"/>
    <w:rsid w:val="00E60BF4"/>
    <w:rsid w:val="00E72FD0"/>
    <w:rsid w:val="00E87071"/>
    <w:rsid w:val="00EA1083"/>
    <w:rsid w:val="00EA2CDC"/>
    <w:rsid w:val="00EE0F5F"/>
    <w:rsid w:val="00EF512E"/>
    <w:rsid w:val="00EF72BB"/>
    <w:rsid w:val="00F12DB8"/>
    <w:rsid w:val="00F33E73"/>
    <w:rsid w:val="00F67ACB"/>
    <w:rsid w:val="00F70520"/>
    <w:rsid w:val="00F717A4"/>
    <w:rsid w:val="00F75F5E"/>
    <w:rsid w:val="00FA3208"/>
    <w:rsid w:val="00FA3A8C"/>
    <w:rsid w:val="00FA6B2B"/>
    <w:rsid w:val="00FB471D"/>
    <w:rsid w:val="00FC43A5"/>
    <w:rsid w:val="00FE34A6"/>
    <w:rsid w:val="00FF6D15"/>
    <w:rsid w:val="00FF6F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8E27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A6B2B"/>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FA6B2B"/>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FA6B2B"/>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D2035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2035A"/>
    <w:rPr>
      <w:rFonts w:ascii="Tahoma" w:hAnsi="Tahoma" w:cs="Tahoma"/>
      <w:sz w:val="16"/>
      <w:szCs w:val="16"/>
    </w:rPr>
  </w:style>
  <w:style w:type="paragraph" w:styleId="ListParagraph">
    <w:name w:val="List Paragraph"/>
    <w:basedOn w:val="Normal"/>
    <w:uiPriority w:val="34"/>
    <w:qFormat/>
    <w:rsid w:val="00256411"/>
    <w:pPr>
      <w:ind w:left="720"/>
      <w:contextualSpacing/>
    </w:pPr>
  </w:style>
  <w:style w:type="table" w:styleId="TableGrid">
    <w:name w:val="Table Grid"/>
    <w:basedOn w:val="TableNormal"/>
    <w:uiPriority w:val="59"/>
    <w:rsid w:val="002E129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E54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E5409"/>
  </w:style>
  <w:style w:type="paragraph" w:styleId="Footer">
    <w:name w:val="footer"/>
    <w:basedOn w:val="Normal"/>
    <w:link w:val="FooterChar"/>
    <w:uiPriority w:val="99"/>
    <w:unhideWhenUsed/>
    <w:rsid w:val="008E54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5409"/>
  </w:style>
  <w:style w:type="character" w:styleId="PageNumber">
    <w:name w:val="page number"/>
    <w:basedOn w:val="DefaultParagraphFont"/>
    <w:uiPriority w:val="99"/>
    <w:semiHidden/>
    <w:unhideWhenUsed/>
    <w:rsid w:val="008E5409"/>
  </w:style>
  <w:style w:type="character" w:customStyle="1" w:styleId="Heading1Char">
    <w:name w:val="Heading 1 Char"/>
    <w:basedOn w:val="DefaultParagraphFont"/>
    <w:link w:val="Heading1"/>
    <w:uiPriority w:val="9"/>
    <w:rsid w:val="00FA6B2B"/>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FA6B2B"/>
    <w:rPr>
      <w:rFonts w:asciiTheme="majorHAnsi" w:eastAsiaTheme="majorEastAsia" w:hAnsiTheme="majorHAnsi" w:cstheme="majorBidi"/>
      <w:color w:val="365F91" w:themeColor="accent1" w:themeShade="BF"/>
      <w:sz w:val="26"/>
      <w:szCs w:val="26"/>
    </w:rPr>
  </w:style>
  <w:style w:type="character" w:customStyle="1" w:styleId="Heading3Char">
    <w:name w:val="Heading 3 Char"/>
    <w:basedOn w:val="DefaultParagraphFont"/>
    <w:link w:val="Heading3"/>
    <w:uiPriority w:val="9"/>
    <w:rsid w:val="00FA6B2B"/>
    <w:rPr>
      <w:rFonts w:asciiTheme="majorHAnsi" w:eastAsiaTheme="majorEastAsia" w:hAnsiTheme="majorHAnsi" w:cstheme="majorBidi"/>
      <w:color w:val="243F60" w:themeColor="accent1" w:themeShade="7F"/>
      <w:sz w:val="24"/>
      <w:szCs w:val="24"/>
    </w:rPr>
  </w:style>
  <w:style w:type="paragraph" w:styleId="TOCHeading">
    <w:name w:val="TOC Heading"/>
    <w:basedOn w:val="Heading1"/>
    <w:next w:val="Normal"/>
    <w:uiPriority w:val="39"/>
    <w:unhideWhenUsed/>
    <w:qFormat/>
    <w:rsid w:val="00FA6B2B"/>
    <w:pPr>
      <w:spacing w:before="480"/>
      <w:outlineLvl w:val="9"/>
    </w:pPr>
    <w:rPr>
      <w:b/>
      <w:bCs/>
      <w:sz w:val="28"/>
      <w:szCs w:val="28"/>
      <w:lang w:eastAsia="ru-RU"/>
    </w:rPr>
  </w:style>
  <w:style w:type="paragraph" w:styleId="TOC1">
    <w:name w:val="toc 1"/>
    <w:basedOn w:val="Normal"/>
    <w:next w:val="Normal"/>
    <w:autoRedefine/>
    <w:uiPriority w:val="39"/>
    <w:unhideWhenUsed/>
    <w:rsid w:val="00FA6B2B"/>
    <w:pPr>
      <w:tabs>
        <w:tab w:val="right" w:leader="dot" w:pos="8268"/>
      </w:tabs>
      <w:spacing w:before="120" w:after="0"/>
    </w:pPr>
    <w:rPr>
      <w:rFonts w:cstheme="minorHAnsi"/>
      <w:b/>
      <w:bCs/>
      <w:i/>
      <w:iCs/>
      <w:sz w:val="24"/>
      <w:szCs w:val="24"/>
    </w:rPr>
  </w:style>
  <w:style w:type="paragraph" w:styleId="TOC2">
    <w:name w:val="toc 2"/>
    <w:basedOn w:val="Normal"/>
    <w:next w:val="Normal"/>
    <w:autoRedefine/>
    <w:uiPriority w:val="39"/>
    <w:unhideWhenUsed/>
    <w:rsid w:val="00FA6B2B"/>
    <w:pPr>
      <w:spacing w:before="120" w:after="0"/>
      <w:ind w:left="220"/>
    </w:pPr>
    <w:rPr>
      <w:rFonts w:cstheme="minorHAnsi"/>
      <w:b/>
      <w:bCs/>
    </w:rPr>
  </w:style>
  <w:style w:type="paragraph" w:styleId="TOC3">
    <w:name w:val="toc 3"/>
    <w:basedOn w:val="Normal"/>
    <w:next w:val="Normal"/>
    <w:autoRedefine/>
    <w:uiPriority w:val="39"/>
    <w:unhideWhenUsed/>
    <w:rsid w:val="00FA6B2B"/>
    <w:pPr>
      <w:spacing w:after="0"/>
      <w:ind w:left="440"/>
    </w:pPr>
    <w:rPr>
      <w:rFonts w:cstheme="minorHAnsi"/>
      <w:sz w:val="20"/>
      <w:szCs w:val="20"/>
    </w:rPr>
  </w:style>
  <w:style w:type="character" w:styleId="Hyperlink">
    <w:name w:val="Hyperlink"/>
    <w:basedOn w:val="DefaultParagraphFont"/>
    <w:uiPriority w:val="99"/>
    <w:unhideWhenUsed/>
    <w:rsid w:val="00FA6B2B"/>
    <w:rPr>
      <w:color w:val="0000FF" w:themeColor="hyperlink"/>
      <w:u w:val="single"/>
    </w:rPr>
  </w:style>
  <w:style w:type="paragraph" w:styleId="TOC4">
    <w:name w:val="toc 4"/>
    <w:basedOn w:val="Normal"/>
    <w:next w:val="Normal"/>
    <w:autoRedefine/>
    <w:uiPriority w:val="39"/>
    <w:semiHidden/>
    <w:unhideWhenUsed/>
    <w:rsid w:val="00FA6B2B"/>
    <w:pPr>
      <w:spacing w:after="0"/>
      <w:ind w:left="660"/>
    </w:pPr>
    <w:rPr>
      <w:rFonts w:cstheme="minorHAnsi"/>
      <w:sz w:val="20"/>
      <w:szCs w:val="20"/>
    </w:rPr>
  </w:style>
  <w:style w:type="paragraph" w:styleId="TOC5">
    <w:name w:val="toc 5"/>
    <w:basedOn w:val="Normal"/>
    <w:next w:val="Normal"/>
    <w:autoRedefine/>
    <w:uiPriority w:val="39"/>
    <w:semiHidden/>
    <w:unhideWhenUsed/>
    <w:rsid w:val="00FA6B2B"/>
    <w:pPr>
      <w:spacing w:after="0"/>
      <w:ind w:left="880"/>
    </w:pPr>
    <w:rPr>
      <w:rFonts w:cstheme="minorHAnsi"/>
      <w:sz w:val="20"/>
      <w:szCs w:val="20"/>
    </w:rPr>
  </w:style>
  <w:style w:type="paragraph" w:styleId="TOC6">
    <w:name w:val="toc 6"/>
    <w:basedOn w:val="Normal"/>
    <w:next w:val="Normal"/>
    <w:autoRedefine/>
    <w:uiPriority w:val="39"/>
    <w:semiHidden/>
    <w:unhideWhenUsed/>
    <w:rsid w:val="00FA6B2B"/>
    <w:pPr>
      <w:spacing w:after="0"/>
      <w:ind w:left="1100"/>
    </w:pPr>
    <w:rPr>
      <w:rFonts w:cstheme="minorHAnsi"/>
      <w:sz w:val="20"/>
      <w:szCs w:val="20"/>
    </w:rPr>
  </w:style>
  <w:style w:type="paragraph" w:styleId="TOC7">
    <w:name w:val="toc 7"/>
    <w:basedOn w:val="Normal"/>
    <w:next w:val="Normal"/>
    <w:autoRedefine/>
    <w:uiPriority w:val="39"/>
    <w:semiHidden/>
    <w:unhideWhenUsed/>
    <w:rsid w:val="00FA6B2B"/>
    <w:pPr>
      <w:spacing w:after="0"/>
      <w:ind w:left="1320"/>
    </w:pPr>
    <w:rPr>
      <w:rFonts w:cstheme="minorHAnsi"/>
      <w:sz w:val="20"/>
      <w:szCs w:val="20"/>
    </w:rPr>
  </w:style>
  <w:style w:type="paragraph" w:styleId="TOC8">
    <w:name w:val="toc 8"/>
    <w:basedOn w:val="Normal"/>
    <w:next w:val="Normal"/>
    <w:autoRedefine/>
    <w:uiPriority w:val="39"/>
    <w:semiHidden/>
    <w:unhideWhenUsed/>
    <w:rsid w:val="00FA6B2B"/>
    <w:pPr>
      <w:spacing w:after="0"/>
      <w:ind w:left="1540"/>
    </w:pPr>
    <w:rPr>
      <w:rFonts w:cstheme="minorHAnsi"/>
      <w:sz w:val="20"/>
      <w:szCs w:val="20"/>
    </w:rPr>
  </w:style>
  <w:style w:type="paragraph" w:styleId="TOC9">
    <w:name w:val="toc 9"/>
    <w:basedOn w:val="Normal"/>
    <w:next w:val="Normal"/>
    <w:autoRedefine/>
    <w:uiPriority w:val="39"/>
    <w:semiHidden/>
    <w:unhideWhenUsed/>
    <w:rsid w:val="00FA6B2B"/>
    <w:pPr>
      <w:spacing w:after="0"/>
      <w:ind w:left="176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0394090">
      <w:bodyDiv w:val="1"/>
      <w:marLeft w:val="0"/>
      <w:marRight w:val="0"/>
      <w:marTop w:val="0"/>
      <w:marBottom w:val="0"/>
      <w:divBdr>
        <w:top w:val="none" w:sz="0" w:space="0" w:color="auto"/>
        <w:left w:val="none" w:sz="0" w:space="0" w:color="auto"/>
        <w:bottom w:val="none" w:sz="0" w:space="0" w:color="auto"/>
        <w:right w:val="none" w:sz="0" w:space="0" w:color="auto"/>
      </w:divBdr>
      <w:divsChild>
        <w:div w:id="748312669">
          <w:marLeft w:val="0"/>
          <w:marRight w:val="0"/>
          <w:marTop w:val="0"/>
          <w:marBottom w:val="0"/>
          <w:divBdr>
            <w:top w:val="none" w:sz="0" w:space="0" w:color="auto"/>
            <w:left w:val="none" w:sz="0" w:space="0" w:color="auto"/>
            <w:bottom w:val="none" w:sz="0" w:space="0" w:color="auto"/>
            <w:right w:val="none" w:sz="0" w:space="0" w:color="auto"/>
          </w:divBdr>
          <w:divsChild>
            <w:div w:id="1091665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0C0031-5922-B545-9A95-94E3D14C6D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3111</Words>
  <Characters>17733</Characters>
  <Application>Microsoft Office Word</Application>
  <DocSecurity>0</DocSecurity>
  <Lines>147</Lines>
  <Paragraphs>41</Paragraphs>
  <ScaleCrop>false</ScaleCrop>
  <HeadingPairs>
    <vt:vector size="4" baseType="variant">
      <vt:variant>
        <vt:lpstr>Название</vt:lpstr>
      </vt:variant>
      <vt:variant>
        <vt:i4>1</vt:i4>
      </vt:variant>
      <vt:variant>
        <vt:lpstr>Title</vt:lpstr>
      </vt:variant>
      <vt:variant>
        <vt:i4>1</vt:i4>
      </vt:variant>
    </vt:vector>
  </HeadingPairs>
  <TitlesOfParts>
    <vt:vector size="2" baseType="lpstr">
      <vt:lpstr/>
      <vt:lpstr/>
    </vt:vector>
  </TitlesOfParts>
  <Manager/>
  <Company/>
  <LinksUpToDate>false</LinksUpToDate>
  <CharactersWithSpaces>20803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2022-08-08T19:12:00Z</dcterms:created>
  <dcterms:modified xsi:type="dcterms:W3CDTF">2022-08-22T07:52:00Z</dcterms:modified>
</cp:coreProperties>
</file>