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B9933" w14:textId="77777777" w:rsidR="009D0ED8" w:rsidRPr="009D0ED8" w:rsidRDefault="009D0ED8" w:rsidP="009D0ED8">
      <w:pPr>
        <w:spacing w:after="0" w:line="240" w:lineRule="auto"/>
        <w:textAlignment w:val="baseline"/>
        <w:rPr>
          <w:rFonts w:ascii="Segoe UI" w:eastAsia="Times New Roman" w:hAnsi="Segoe UI" w:cs="Segoe UI"/>
          <w:sz w:val="18"/>
          <w:szCs w:val="18"/>
          <w:lang w:eastAsia="en-GB"/>
        </w:rPr>
      </w:pPr>
      <w:r w:rsidRPr="009D0ED8">
        <w:rPr>
          <w:rFonts w:ascii="Arial" w:eastAsia="Times New Roman" w:hAnsi="Arial" w:cs="Arial"/>
          <w:b/>
          <w:bCs/>
          <w:caps/>
          <w:sz w:val="40"/>
          <w:szCs w:val="40"/>
          <w:lang w:eastAsia="en-GB"/>
        </w:rPr>
        <w:t>     STUDENT FEEDBACK FORM</w:t>
      </w:r>
      <w:r w:rsidRPr="009D0ED8">
        <w:rPr>
          <w:rFonts w:ascii="Arial" w:eastAsia="Times New Roman" w:hAnsi="Arial" w:cs="Arial"/>
          <w:sz w:val="40"/>
          <w:szCs w:val="40"/>
          <w:lang w:eastAsia="en-GB"/>
        </w:rPr>
        <w:t> </w:t>
      </w:r>
    </w:p>
    <w:p w14:paraId="44C1280C" w14:textId="77777777" w:rsidR="009D0ED8" w:rsidRPr="009D0ED8" w:rsidRDefault="009D0ED8" w:rsidP="009D0ED8">
      <w:pPr>
        <w:spacing w:after="0" w:line="240" w:lineRule="auto"/>
        <w:textAlignment w:val="baseline"/>
        <w:rPr>
          <w:rFonts w:ascii="Segoe UI" w:eastAsia="Times New Roman" w:hAnsi="Segoe UI" w:cs="Segoe UI"/>
          <w:sz w:val="18"/>
          <w:szCs w:val="18"/>
          <w:lang w:eastAsia="en-GB"/>
        </w:rPr>
      </w:pPr>
      <w:r w:rsidRPr="009D0ED8">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70"/>
        <w:gridCol w:w="1550"/>
        <w:gridCol w:w="961"/>
        <w:gridCol w:w="580"/>
        <w:gridCol w:w="949"/>
      </w:tblGrid>
      <w:tr w:rsidR="009D0ED8" w:rsidRPr="009D0ED8" w14:paraId="64780D47" w14:textId="77777777" w:rsidTr="009D0ED8">
        <w:trPr>
          <w:trHeight w:val="1080"/>
        </w:trPr>
        <w:tc>
          <w:tcPr>
            <w:tcW w:w="8100" w:type="dxa"/>
            <w:gridSpan w:val="2"/>
            <w:tcBorders>
              <w:top w:val="single" w:sz="6" w:space="0" w:color="auto"/>
              <w:left w:val="single" w:sz="6" w:space="0" w:color="auto"/>
              <w:bottom w:val="nil"/>
              <w:right w:val="single" w:sz="6" w:space="0" w:color="auto"/>
            </w:tcBorders>
            <w:shd w:val="clear" w:color="auto" w:fill="BFBFBF"/>
            <w:vAlign w:val="center"/>
            <w:hideMark/>
          </w:tcPr>
          <w:p w14:paraId="412A2B20"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lang w:eastAsia="en-GB"/>
              </w:rPr>
              <w:t>Generic Assessment Criteria </w:t>
            </w:r>
            <w:r w:rsidRPr="009D0ED8">
              <w:rPr>
                <w:rFonts w:ascii="Arial" w:eastAsia="Times New Roman" w:hAnsi="Arial" w:cs="Arial"/>
                <w:lang w:eastAsia="en-GB"/>
              </w:rPr>
              <w:t> </w:t>
            </w:r>
          </w:p>
        </w:tc>
        <w:tc>
          <w:tcPr>
            <w:tcW w:w="795" w:type="dxa"/>
            <w:tcBorders>
              <w:top w:val="single" w:sz="6" w:space="0" w:color="auto"/>
              <w:left w:val="single" w:sz="6" w:space="0" w:color="auto"/>
              <w:bottom w:val="nil"/>
              <w:right w:val="single" w:sz="6" w:space="0" w:color="auto"/>
            </w:tcBorders>
            <w:shd w:val="clear" w:color="auto" w:fill="BFBFBF"/>
            <w:hideMark/>
          </w:tcPr>
          <w:p w14:paraId="09C55181" w14:textId="77777777" w:rsidR="009D0ED8" w:rsidRPr="009D0ED8" w:rsidRDefault="009D0ED8" w:rsidP="009D0ED8">
            <w:pPr>
              <w:spacing w:after="0" w:line="240" w:lineRule="auto"/>
              <w:ind w:left="30" w:right="105"/>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18"/>
                <w:szCs w:val="18"/>
                <w:lang w:eastAsia="en-GB"/>
              </w:rPr>
              <w:t>Marks available</w:t>
            </w:r>
            <w:r w:rsidRPr="009D0ED8">
              <w:rPr>
                <w:rFonts w:ascii="Arial" w:eastAsia="Times New Roman" w:hAnsi="Arial" w:cs="Arial"/>
                <w:sz w:val="18"/>
                <w:szCs w:val="18"/>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1D48466" w14:textId="77777777" w:rsidR="009D0ED8" w:rsidRPr="009D0ED8" w:rsidRDefault="009D0ED8" w:rsidP="009D0ED8">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18"/>
                <w:szCs w:val="18"/>
                <w:lang w:eastAsia="en-GB"/>
              </w:rPr>
              <w:t>Marks </w:t>
            </w:r>
            <w:r w:rsidRPr="009D0ED8">
              <w:rPr>
                <w:rFonts w:ascii="Arial" w:eastAsia="Times New Roman" w:hAnsi="Arial" w:cs="Arial"/>
                <w:sz w:val="18"/>
                <w:szCs w:val="18"/>
                <w:lang w:eastAsia="en-GB"/>
              </w:rPr>
              <w:t> </w:t>
            </w:r>
          </w:p>
          <w:p w14:paraId="00E82249" w14:textId="77777777" w:rsidR="009D0ED8" w:rsidRPr="009D0ED8" w:rsidRDefault="009D0ED8" w:rsidP="009D0ED8">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18"/>
                <w:szCs w:val="18"/>
                <w:lang w:eastAsia="en-GB"/>
              </w:rPr>
              <w:t>awarded</w:t>
            </w:r>
            <w:r w:rsidRPr="009D0ED8">
              <w:rPr>
                <w:rFonts w:ascii="Arial" w:eastAsia="Times New Roman" w:hAnsi="Arial" w:cs="Arial"/>
                <w:sz w:val="18"/>
                <w:szCs w:val="18"/>
                <w:lang w:eastAsia="en-GB"/>
              </w:rPr>
              <w:t> </w:t>
            </w:r>
          </w:p>
        </w:tc>
      </w:tr>
      <w:tr w:rsidR="009D0ED8" w:rsidRPr="009D0ED8" w14:paraId="67F171F2" w14:textId="77777777" w:rsidTr="009D0ED8">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6CA256ED"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20"/>
                <w:szCs w:val="20"/>
                <w:lang w:eastAsia="en-GB"/>
              </w:rPr>
              <w:t>1. Engagement with Literature Skills</w:t>
            </w:r>
            <w:r w:rsidRPr="009D0ED8">
              <w:rPr>
                <w:rFonts w:ascii="Arial" w:eastAsia="Times New Roman" w:hAnsi="Arial" w:cs="Arial"/>
                <w:sz w:val="20"/>
                <w:szCs w:val="20"/>
                <w:lang w:eastAsia="en-GB"/>
              </w:rPr>
              <w:t> </w:t>
            </w:r>
          </w:p>
          <w:p w14:paraId="2AEDAA40"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7AA91F4E"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522ED2B"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46C36B3E" w14:textId="77777777" w:rsidTr="009D0ED8">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34AD3D43"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7513FFD7"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1B4AC668"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1EAA3B75"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03B7A969"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37EAD392"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0361E785" w14:textId="77777777" w:rsidTr="009D0ED8">
        <w:trPr>
          <w:trHeight w:val="1005"/>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F6163E"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68C037DD" w14:textId="192BE0E9" w:rsidR="009D0ED8" w:rsidRPr="009D0ED8" w:rsidRDefault="001B2500" w:rsidP="009D0ED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10</w:t>
            </w:r>
            <w:r w:rsidR="009D0ED8" w:rsidRPr="009D0ED8">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2C1657"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r w:rsidR="009D0ED8" w:rsidRPr="009D0ED8" w14:paraId="76608EF6" w14:textId="77777777" w:rsidTr="009D0ED8">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5DFB799C"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20"/>
                <w:szCs w:val="20"/>
                <w:lang w:eastAsia="en-GB"/>
              </w:rPr>
              <w:t>2. Knowledge and Understanding Skills</w:t>
            </w:r>
            <w:r w:rsidRPr="009D0ED8">
              <w:rPr>
                <w:rFonts w:ascii="Arial" w:eastAsia="Times New Roman" w:hAnsi="Arial" w:cs="Arial"/>
                <w:sz w:val="20"/>
                <w:szCs w:val="20"/>
                <w:lang w:eastAsia="en-GB"/>
              </w:rPr>
              <w:t> </w:t>
            </w:r>
          </w:p>
          <w:p w14:paraId="13753A87"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13531341"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75165FA7"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17B9EAAF" w14:textId="77777777" w:rsidTr="009D0ED8">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715978F6"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1082707A"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7721BC94"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644C65CF"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61EAB3B4"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03FCE3C0"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788A82BE" w14:textId="77777777" w:rsidTr="009D0ED8">
        <w:trPr>
          <w:trHeight w:val="105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6CFC50"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3A186081"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20 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3B0DBA"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r w:rsidR="009D0ED8" w:rsidRPr="009D0ED8" w14:paraId="234676B6" w14:textId="77777777" w:rsidTr="009D0ED8">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74C69B9F"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20"/>
                <w:szCs w:val="20"/>
                <w:lang w:eastAsia="en-GB"/>
              </w:rPr>
              <w:t>3. Cognitive and Intellectual Skills</w:t>
            </w:r>
            <w:r w:rsidRPr="009D0ED8">
              <w:rPr>
                <w:rFonts w:ascii="Arial" w:eastAsia="Times New Roman" w:hAnsi="Arial" w:cs="Arial"/>
                <w:sz w:val="20"/>
                <w:szCs w:val="20"/>
                <w:lang w:eastAsia="en-GB"/>
              </w:rPr>
              <w:t> </w:t>
            </w:r>
          </w:p>
          <w:p w14:paraId="024D127C"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61CACBED"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3BFE3BBC"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51A6C5A9" w14:textId="77777777" w:rsidTr="009D0ED8">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6144EEAB"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2C850C0F"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072C718C"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4F0CB005"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34C99771"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34C3ABE8"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6E8C1612" w14:textId="77777777" w:rsidTr="009D0ED8">
        <w:trPr>
          <w:trHeight w:val="1035"/>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F9D132"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5BDB14BF" w14:textId="747557A4" w:rsidR="009D0ED8" w:rsidRPr="009D0ED8" w:rsidRDefault="001B2500" w:rsidP="009D0ED8">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30</w:t>
            </w:r>
            <w:r w:rsidR="009D0ED8" w:rsidRPr="009D0ED8">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B7DC51"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r w:rsidR="009D0ED8" w:rsidRPr="009D0ED8" w14:paraId="6D364A94" w14:textId="77777777" w:rsidTr="009D0ED8">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0F379A1E"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20"/>
                <w:szCs w:val="20"/>
                <w:lang w:eastAsia="en-GB"/>
              </w:rPr>
              <w:t>4. Practical Application Skills</w:t>
            </w:r>
            <w:r w:rsidRPr="009D0ED8">
              <w:rPr>
                <w:rFonts w:ascii="Arial" w:eastAsia="Times New Roman" w:hAnsi="Arial" w:cs="Arial"/>
                <w:sz w:val="20"/>
                <w:szCs w:val="20"/>
                <w:lang w:eastAsia="en-GB"/>
              </w:rPr>
              <w:t> </w:t>
            </w:r>
          </w:p>
          <w:p w14:paraId="632021D3"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62BE8CF1"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331EBF7"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53F386B9" w14:textId="77777777" w:rsidTr="009D0ED8">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56D80687"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387F3F23"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04A5F03E"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6CFE3BC9"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70486FE0"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5F8C6E8"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45AD9A70" w14:textId="77777777" w:rsidTr="009D0ED8">
        <w:trPr>
          <w:trHeight w:val="135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845C3F"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30D3AC16" w14:textId="04F42C82"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2</w:t>
            </w:r>
            <w:r w:rsidR="001B2500">
              <w:rPr>
                <w:rFonts w:ascii="Arial" w:eastAsia="Times New Roman" w:hAnsi="Arial" w:cs="Arial"/>
                <w:sz w:val="32"/>
                <w:szCs w:val="32"/>
                <w:lang w:eastAsia="en-GB"/>
              </w:rPr>
              <w:t>0</w:t>
            </w:r>
            <w:r w:rsidRPr="009D0ED8">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7DA19B"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r w:rsidR="009D0ED8" w:rsidRPr="009D0ED8" w14:paraId="34FFA595" w14:textId="77777777" w:rsidTr="009D0ED8">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300AA071"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20"/>
                <w:szCs w:val="20"/>
                <w:lang w:eastAsia="en-GB"/>
              </w:rPr>
              <w:t>5. Transferable Skills for Life and Professional Practice</w:t>
            </w:r>
            <w:r w:rsidRPr="009D0ED8">
              <w:rPr>
                <w:rFonts w:ascii="Arial" w:eastAsia="Times New Roman" w:hAnsi="Arial" w:cs="Arial"/>
                <w:sz w:val="20"/>
                <w:szCs w:val="20"/>
                <w:lang w:eastAsia="en-GB"/>
              </w:rPr>
              <w:t> </w:t>
            </w:r>
          </w:p>
          <w:p w14:paraId="22B9DC27"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4F3F9A7C"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6166A7A"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4E3B214F" w14:textId="77777777" w:rsidTr="009D0ED8">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4E80281C"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258F91FD"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0FE06C42"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p w14:paraId="2FA5CF2F"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070A0230"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602A330"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 </w:t>
            </w:r>
          </w:p>
        </w:tc>
      </w:tr>
      <w:tr w:rsidR="009D0ED8" w:rsidRPr="009D0ED8" w14:paraId="064DD14F" w14:textId="77777777" w:rsidTr="009D0ED8">
        <w:trPr>
          <w:trHeight w:val="48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79A85E"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4F3D01BA" w14:textId="3AD6166E"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32"/>
                <w:szCs w:val="32"/>
                <w:lang w:eastAsia="en-GB"/>
              </w:rPr>
              <w:t>2</w:t>
            </w:r>
            <w:r w:rsidR="001B2500">
              <w:rPr>
                <w:rFonts w:ascii="Arial" w:eastAsia="Times New Roman" w:hAnsi="Arial" w:cs="Arial"/>
                <w:sz w:val="32"/>
                <w:szCs w:val="32"/>
                <w:lang w:eastAsia="en-GB"/>
              </w:rPr>
              <w:t>0</w:t>
            </w:r>
            <w:r w:rsidRPr="009D0ED8">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7825C4"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r w:rsidR="009D0ED8" w:rsidRPr="009D0ED8" w14:paraId="6891740D" w14:textId="77777777" w:rsidTr="009D0ED8">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26375F9"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lang w:eastAsia="en-GB"/>
              </w:rPr>
              <w:t>Assessment Mark </w:t>
            </w:r>
            <w:r w:rsidRPr="009D0ED8">
              <w:rPr>
                <w:rFonts w:ascii="Arial" w:eastAsia="Times New Roman" w:hAnsi="Arial" w:cs="Arial"/>
                <w:lang w:eastAsia="en-GB"/>
              </w:rPr>
              <w:t>(</w:t>
            </w:r>
            <w:r w:rsidRPr="009D0ED8">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 </w:t>
            </w:r>
          </w:p>
        </w:tc>
        <w:tc>
          <w:tcPr>
            <w:tcW w:w="3540"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6CB1CD16"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16"/>
                <w:szCs w:val="16"/>
                <w:lang w:eastAsia="en-GB"/>
              </w:rPr>
              <w:t>Late Submission Penalties (tick if appropriate)</w:t>
            </w:r>
            <w:r w:rsidRPr="009D0ED8">
              <w:rPr>
                <w:rFonts w:ascii="Arial" w:eastAsia="Times New Roman" w:hAnsi="Arial" w:cs="Arial"/>
                <w:sz w:val="16"/>
                <w:szCs w:val="16"/>
                <w:lang w:eastAsia="en-GB"/>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C15BA1A" w14:textId="77777777" w:rsidR="009D0ED8" w:rsidRPr="009D0ED8" w:rsidRDefault="009D0ED8" w:rsidP="009D0ED8">
            <w:pPr>
              <w:spacing w:after="0" w:line="240" w:lineRule="auto"/>
              <w:jc w:val="right"/>
              <w:textAlignment w:val="baseline"/>
              <w:rPr>
                <w:rFonts w:ascii="Times New Roman" w:eastAsia="Times New Roman" w:hAnsi="Times New Roman" w:cs="Times New Roman"/>
                <w:sz w:val="24"/>
                <w:szCs w:val="24"/>
                <w:lang w:eastAsia="en-GB"/>
              </w:rPr>
            </w:pPr>
            <w:r w:rsidRPr="009D0ED8">
              <w:rPr>
                <w:rFonts w:ascii="Arial" w:eastAsia="Times New Roman" w:hAnsi="Arial" w:cs="Arial"/>
                <w:b/>
                <w:bCs/>
                <w:sz w:val="20"/>
                <w:szCs w:val="20"/>
                <w:lang w:eastAsia="en-GB"/>
              </w:rPr>
              <w:t>%</w:t>
            </w:r>
            <w:r w:rsidRPr="009D0ED8">
              <w:rPr>
                <w:rFonts w:ascii="Arial" w:eastAsia="Times New Roman" w:hAnsi="Arial" w:cs="Arial"/>
                <w:sz w:val="20"/>
                <w:szCs w:val="20"/>
                <w:lang w:eastAsia="en-GB"/>
              </w:rPr>
              <w:t> </w:t>
            </w:r>
          </w:p>
        </w:tc>
      </w:tr>
      <w:tr w:rsidR="009D0ED8" w:rsidRPr="009D0ED8" w14:paraId="6C2DED8B" w14:textId="77777777" w:rsidTr="009D0ED8">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1DF343"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2895"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2B0A1155"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6"/>
                <w:szCs w:val="16"/>
                <w:lang w:eastAsia="en-GB"/>
              </w:rPr>
              <w:t>Up to 1 week late (</w:t>
            </w:r>
            <w:r w:rsidRPr="009D0ED8">
              <w:rPr>
                <w:rFonts w:ascii="Arial" w:eastAsia="Times New Roman" w:hAnsi="Arial" w:cs="Arial"/>
                <w:sz w:val="12"/>
                <w:szCs w:val="12"/>
                <w:lang w:eastAsia="en-GB"/>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C47A200"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31EB5B7"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r w:rsidR="009D0ED8" w:rsidRPr="009D0ED8" w14:paraId="5A43AC82" w14:textId="77777777" w:rsidTr="009D0ED8">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FED2F3"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c>
          <w:tcPr>
            <w:tcW w:w="2895"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22EF8C05" w14:textId="77777777" w:rsidR="009D0ED8" w:rsidRPr="009D0ED8" w:rsidRDefault="009D0ED8" w:rsidP="009D0ED8">
            <w:pPr>
              <w:spacing w:after="0" w:line="240" w:lineRule="auto"/>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6"/>
                <w:szCs w:val="16"/>
                <w:lang w:eastAsia="en-GB"/>
              </w:rPr>
              <w:t>Over 1 week late (</w:t>
            </w:r>
            <w:r w:rsidRPr="009D0ED8">
              <w:rPr>
                <w:rFonts w:ascii="Arial" w:eastAsia="Times New Roman" w:hAnsi="Arial" w:cs="Arial"/>
                <w:sz w:val="12"/>
                <w:szCs w:val="12"/>
                <w:lang w:eastAsia="en-GB"/>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ADB6A31" w14:textId="77777777" w:rsidR="009D0ED8" w:rsidRPr="009D0ED8" w:rsidRDefault="009D0ED8" w:rsidP="009D0ED8">
            <w:pPr>
              <w:spacing w:after="0" w:line="240" w:lineRule="auto"/>
              <w:jc w:val="center"/>
              <w:textAlignment w:val="baseline"/>
              <w:rPr>
                <w:rFonts w:ascii="Times New Roman" w:eastAsia="Times New Roman" w:hAnsi="Times New Roman" w:cs="Times New Roman"/>
                <w:sz w:val="24"/>
                <w:szCs w:val="24"/>
                <w:lang w:eastAsia="en-GB"/>
              </w:rPr>
            </w:pPr>
            <w:r w:rsidRPr="009D0ED8">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85B37E" w14:textId="77777777" w:rsidR="009D0ED8" w:rsidRPr="009D0ED8" w:rsidRDefault="009D0ED8" w:rsidP="009D0ED8">
            <w:pPr>
              <w:spacing w:after="0" w:line="240" w:lineRule="auto"/>
              <w:rPr>
                <w:rFonts w:ascii="Times New Roman" w:eastAsia="Times New Roman" w:hAnsi="Times New Roman" w:cs="Times New Roman"/>
                <w:sz w:val="24"/>
                <w:szCs w:val="24"/>
                <w:lang w:eastAsia="en-GB"/>
              </w:rPr>
            </w:pPr>
          </w:p>
        </w:tc>
      </w:tr>
    </w:tbl>
    <w:p w14:paraId="713DD8DB" w14:textId="77777777" w:rsidR="009D0ED8" w:rsidRPr="009D0ED8" w:rsidRDefault="009D0ED8" w:rsidP="009D0ED8">
      <w:pPr>
        <w:spacing w:after="0" w:line="240" w:lineRule="auto"/>
        <w:jc w:val="both"/>
        <w:textAlignment w:val="baseline"/>
        <w:rPr>
          <w:rFonts w:ascii="Segoe UI" w:eastAsia="Times New Roman" w:hAnsi="Segoe UI" w:cs="Segoe UI"/>
          <w:sz w:val="18"/>
          <w:szCs w:val="18"/>
          <w:lang w:eastAsia="en-GB"/>
        </w:rPr>
      </w:pPr>
      <w:r w:rsidRPr="009D0ED8">
        <w:rPr>
          <w:rFonts w:ascii="Arial" w:eastAsia="Times New Roman" w:hAnsi="Arial" w:cs="Arial"/>
          <w:sz w:val="20"/>
          <w:szCs w:val="20"/>
          <w:lang w:eastAsia="en-GB"/>
        </w:rPr>
        <w:t>This section details the </w:t>
      </w:r>
      <w:r w:rsidRPr="009D0ED8">
        <w:rPr>
          <w:rFonts w:ascii="Arial" w:eastAsia="Times New Roman" w:hAnsi="Arial" w:cs="Arial"/>
          <w:i/>
          <w:iCs/>
          <w:sz w:val="20"/>
          <w:szCs w:val="20"/>
          <w:lang w:eastAsia="en-GB"/>
        </w:rPr>
        <w:t>extent</w:t>
      </w:r>
      <w:r w:rsidRPr="009D0ED8">
        <w:rPr>
          <w:rFonts w:ascii="Arial" w:eastAsia="Times New Roman" w:hAnsi="Arial" w:cs="Arial"/>
          <w:sz w:val="20"/>
          <w:szCs w:val="20"/>
          <w:lang w:eastAsia="en-GB"/>
        </w:rPr>
        <w: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CB53D65" w14:textId="77777777" w:rsidR="009D0ED8" w:rsidRPr="009D0ED8" w:rsidRDefault="009D0ED8" w:rsidP="009D0ED8">
      <w:pPr>
        <w:spacing w:after="0" w:line="240" w:lineRule="auto"/>
        <w:jc w:val="both"/>
        <w:textAlignment w:val="baseline"/>
        <w:rPr>
          <w:rFonts w:ascii="Segoe UI" w:eastAsia="Times New Roman" w:hAnsi="Segoe UI" w:cs="Segoe UI"/>
          <w:sz w:val="18"/>
          <w:szCs w:val="18"/>
          <w:lang w:eastAsia="en-GB"/>
        </w:rPr>
      </w:pPr>
      <w:r w:rsidRPr="009D0ED8">
        <w:rPr>
          <w:rFonts w:ascii="Arial" w:eastAsia="Times New Roman" w:hAnsi="Arial" w:cs="Arial"/>
          <w:sz w:val="20"/>
          <w:szCs w:val="20"/>
          <w:lang w:eastAsia="en-GB"/>
        </w:rPr>
        <w:t> </w:t>
      </w:r>
    </w:p>
    <w:p w14:paraId="358CC579" w14:textId="77777777" w:rsidR="009D0ED8" w:rsidRDefault="009D0ED8" w:rsidP="5A80ED7F">
      <w:pPr>
        <w:spacing w:line="240" w:lineRule="exact"/>
        <w:rPr>
          <w:rFonts w:ascii="Ariel" w:eastAsia="Ariel" w:hAnsi="Ariel" w:cs="Ariel"/>
          <w:b/>
          <w:bCs/>
          <w:color w:val="000000" w:themeColor="text1"/>
          <w:sz w:val="24"/>
          <w:szCs w:val="24"/>
        </w:rPr>
      </w:pPr>
    </w:p>
    <w:p w14:paraId="7F3C6718" w14:textId="77777777" w:rsidR="009D0ED8" w:rsidRDefault="009D0ED8" w:rsidP="5A80ED7F">
      <w:pPr>
        <w:spacing w:line="240" w:lineRule="exact"/>
        <w:rPr>
          <w:rFonts w:ascii="Ariel" w:eastAsia="Ariel" w:hAnsi="Ariel" w:cs="Ariel"/>
          <w:b/>
          <w:bCs/>
          <w:color w:val="000000" w:themeColor="text1"/>
          <w:sz w:val="24"/>
          <w:szCs w:val="24"/>
        </w:rPr>
      </w:pPr>
    </w:p>
    <w:p w14:paraId="3C39DDC3" w14:textId="77777777" w:rsidR="009D0ED8" w:rsidRDefault="009D0ED8" w:rsidP="5A80ED7F">
      <w:pPr>
        <w:spacing w:line="240" w:lineRule="exact"/>
        <w:rPr>
          <w:rFonts w:ascii="Ariel" w:eastAsia="Ariel" w:hAnsi="Ariel" w:cs="Ariel"/>
          <w:b/>
          <w:bCs/>
          <w:color w:val="000000" w:themeColor="text1"/>
          <w:sz w:val="24"/>
          <w:szCs w:val="24"/>
        </w:rPr>
      </w:pPr>
    </w:p>
    <w:p w14:paraId="19DBB49B" w14:textId="15D46506" w:rsidR="009D0ED8" w:rsidRDefault="0034484A" w:rsidP="0034484A">
      <w:pPr>
        <w:spacing w:line="240" w:lineRule="exact"/>
        <w:jc w:val="center"/>
        <w:rPr>
          <w:rFonts w:ascii="Ariel" w:eastAsia="Ariel" w:hAnsi="Ariel" w:cs="Ariel"/>
          <w:b/>
          <w:bCs/>
          <w:color w:val="000000" w:themeColor="text1"/>
          <w:sz w:val="28"/>
          <w:szCs w:val="28"/>
        </w:rPr>
      </w:pPr>
      <w:r w:rsidRPr="0034484A">
        <w:rPr>
          <w:rFonts w:ascii="Ariel" w:eastAsia="Ariel" w:hAnsi="Ariel" w:cs="Ariel"/>
          <w:b/>
          <w:bCs/>
          <w:color w:val="000000" w:themeColor="text1"/>
          <w:sz w:val="28"/>
          <w:szCs w:val="28"/>
        </w:rPr>
        <w:t>Strength balance of the hamstring in female university players</w:t>
      </w:r>
    </w:p>
    <w:p w14:paraId="1034420B" w14:textId="77777777" w:rsidR="0034484A" w:rsidRPr="0034484A" w:rsidRDefault="0034484A" w:rsidP="0034484A">
      <w:pPr>
        <w:spacing w:line="240" w:lineRule="exact"/>
        <w:jc w:val="center"/>
        <w:rPr>
          <w:rFonts w:ascii="Ariel" w:eastAsia="Ariel" w:hAnsi="Ariel" w:cs="Ariel"/>
          <w:b/>
          <w:bCs/>
          <w:color w:val="000000" w:themeColor="text1"/>
          <w:sz w:val="28"/>
          <w:szCs w:val="28"/>
        </w:rPr>
      </w:pPr>
    </w:p>
    <w:p w14:paraId="169AD7A1" w14:textId="706FA347" w:rsidR="00DC646A" w:rsidRDefault="32E9B3EE" w:rsidP="5A80ED7F">
      <w:pPr>
        <w:spacing w:line="240" w:lineRule="exact"/>
        <w:rPr>
          <w:rFonts w:ascii="Ariel" w:eastAsia="Ariel" w:hAnsi="Ariel" w:cs="Ariel"/>
          <w:b/>
          <w:bCs/>
          <w:color w:val="000000" w:themeColor="text1"/>
          <w:sz w:val="24"/>
          <w:szCs w:val="24"/>
        </w:rPr>
      </w:pPr>
      <w:r w:rsidRPr="5A80ED7F">
        <w:rPr>
          <w:rFonts w:ascii="Ariel" w:eastAsia="Ariel" w:hAnsi="Ariel" w:cs="Ariel"/>
          <w:b/>
          <w:bCs/>
          <w:color w:val="000000" w:themeColor="text1"/>
          <w:sz w:val="24"/>
          <w:szCs w:val="24"/>
        </w:rPr>
        <w:t xml:space="preserve">Abstract </w:t>
      </w:r>
    </w:p>
    <w:p w14:paraId="16D10235" w14:textId="2211938F" w:rsidR="00DC646A" w:rsidRDefault="32E9B3EE" w:rsidP="00AB6A43">
      <w:pPr>
        <w:spacing w:line="360" w:lineRule="auto"/>
        <w:rPr>
          <w:rFonts w:ascii="Ariel" w:eastAsia="Ariel" w:hAnsi="Ariel" w:cs="Ariel"/>
          <w:color w:val="000000" w:themeColor="text1"/>
          <w:sz w:val="24"/>
          <w:szCs w:val="24"/>
        </w:rPr>
      </w:pPr>
      <w:r w:rsidRPr="5A80ED7F">
        <w:rPr>
          <w:rFonts w:ascii="Ariel" w:eastAsia="Ariel" w:hAnsi="Ariel" w:cs="Ariel"/>
          <w:b/>
          <w:bCs/>
          <w:color w:val="000000" w:themeColor="text1"/>
          <w:sz w:val="24"/>
          <w:szCs w:val="24"/>
        </w:rPr>
        <w:t>Introduction</w:t>
      </w:r>
      <w:r w:rsidRPr="5A80ED7F">
        <w:rPr>
          <w:rFonts w:ascii="Ariel" w:eastAsia="Ariel" w:hAnsi="Ariel" w:cs="Ariel"/>
          <w:color w:val="000000" w:themeColor="text1"/>
          <w:sz w:val="24"/>
          <w:szCs w:val="24"/>
        </w:rPr>
        <w:t xml:space="preserve"> The hamstring plays a crucial role in high performance running sports, such as rugby, where sprint running is paramount and vital for performing offensive and defensive efforts, during which the hamstrings is required to contract eccentrically. Considering the amount of force, the hamstring needs to produce, a strength imbalance between the dominant and non-dominant limb can often result in</w:t>
      </w:r>
      <w:r w:rsidR="008C5538">
        <w:rPr>
          <w:rFonts w:ascii="Ariel" w:eastAsia="Ariel" w:hAnsi="Ariel" w:cs="Ariel"/>
          <w:color w:val="000000" w:themeColor="text1"/>
          <w:sz w:val="24"/>
          <w:szCs w:val="24"/>
        </w:rPr>
        <w:t xml:space="preserve"> an</w:t>
      </w:r>
      <w:r w:rsidRPr="5A80ED7F">
        <w:rPr>
          <w:rFonts w:ascii="Ariel" w:eastAsia="Ariel" w:hAnsi="Ariel" w:cs="Ariel"/>
          <w:color w:val="000000" w:themeColor="text1"/>
          <w:sz w:val="24"/>
          <w:szCs w:val="24"/>
        </w:rPr>
        <w:t xml:space="preserve"> injur</w:t>
      </w:r>
      <w:r w:rsidR="008C5538">
        <w:rPr>
          <w:rFonts w:ascii="Ariel" w:eastAsia="Ariel" w:hAnsi="Ariel" w:cs="Ariel"/>
          <w:color w:val="000000" w:themeColor="text1"/>
          <w:sz w:val="24"/>
          <w:szCs w:val="24"/>
        </w:rPr>
        <w:t>y</w:t>
      </w:r>
      <w:r w:rsidRPr="5A80ED7F">
        <w:rPr>
          <w:rFonts w:ascii="Ariel" w:eastAsia="Ariel" w:hAnsi="Ariel" w:cs="Ariel"/>
          <w:color w:val="000000" w:themeColor="text1"/>
          <w:sz w:val="24"/>
          <w:szCs w:val="24"/>
        </w:rPr>
        <w:t xml:space="preserve">. </w:t>
      </w:r>
      <w:r w:rsidRPr="5A80ED7F">
        <w:rPr>
          <w:rFonts w:ascii="Ariel" w:eastAsia="Ariel" w:hAnsi="Ariel" w:cs="Ariel"/>
          <w:b/>
          <w:bCs/>
          <w:color w:val="000000" w:themeColor="text1"/>
          <w:sz w:val="24"/>
          <w:szCs w:val="24"/>
          <w:lang w:val="en-US"/>
        </w:rPr>
        <w:t xml:space="preserve">Aim </w:t>
      </w:r>
      <w:r w:rsidRPr="5A80ED7F">
        <w:rPr>
          <w:rFonts w:ascii="Ariel" w:eastAsia="Ariel" w:hAnsi="Ariel" w:cs="Ariel"/>
          <w:color w:val="000000" w:themeColor="text1"/>
          <w:sz w:val="24"/>
          <w:szCs w:val="24"/>
          <w:lang w:val="en-US"/>
        </w:rPr>
        <w:t xml:space="preserve">To investigate the hamstring strength balance between dominant and non-dominant limb in female university rugby players. </w:t>
      </w:r>
      <w:r w:rsidRPr="5A80ED7F">
        <w:rPr>
          <w:rFonts w:ascii="Ariel" w:eastAsia="Ariel" w:hAnsi="Ariel" w:cs="Ariel"/>
          <w:b/>
          <w:bCs/>
          <w:color w:val="000000" w:themeColor="text1"/>
          <w:sz w:val="24"/>
          <w:szCs w:val="24"/>
          <w:lang w:val="en-US"/>
        </w:rPr>
        <w:t>Methods</w:t>
      </w:r>
      <w:r w:rsidRPr="5A80ED7F">
        <w:rPr>
          <w:rFonts w:ascii="Ariel" w:eastAsia="Ariel" w:hAnsi="Ariel" w:cs="Ariel"/>
          <w:color w:val="000000" w:themeColor="text1"/>
          <w:sz w:val="24"/>
          <w:szCs w:val="24"/>
          <w:lang w:val="en-US"/>
        </w:rPr>
        <w:t xml:space="preserve"> An observational cross sectional research design was used to assess hamstring strength balance of 13 female university rugby players using </w:t>
      </w:r>
      <w:r w:rsidR="001759F1">
        <w:rPr>
          <w:rFonts w:ascii="Ariel" w:eastAsia="Ariel" w:hAnsi="Ariel" w:cs="Ariel"/>
          <w:color w:val="000000" w:themeColor="text1"/>
          <w:sz w:val="24"/>
          <w:szCs w:val="24"/>
          <w:lang w:val="en-US"/>
        </w:rPr>
        <w:t>t</w:t>
      </w:r>
      <w:r w:rsidRPr="5A80ED7F">
        <w:rPr>
          <w:rFonts w:ascii="Ariel" w:eastAsia="Ariel" w:hAnsi="Ariel" w:cs="Ariel"/>
          <w:color w:val="000000" w:themeColor="text1"/>
          <w:sz w:val="24"/>
          <w:szCs w:val="24"/>
          <w:lang w:val="en-US"/>
        </w:rPr>
        <w:t xml:space="preserve">he </w:t>
      </w:r>
      <w:proofErr w:type="spellStart"/>
      <w:r w:rsidRPr="5A80ED7F">
        <w:rPr>
          <w:rFonts w:ascii="Ariel" w:eastAsia="Ariel" w:hAnsi="Ariel" w:cs="Ariel"/>
          <w:color w:val="000000" w:themeColor="text1"/>
          <w:sz w:val="24"/>
          <w:szCs w:val="24"/>
          <w:lang w:val="en-US"/>
        </w:rPr>
        <w:t>Nordbord</w:t>
      </w:r>
      <w:proofErr w:type="spellEnd"/>
      <w:r w:rsidRPr="5A80ED7F">
        <w:rPr>
          <w:rFonts w:ascii="Ariel" w:eastAsia="Ariel" w:hAnsi="Ariel" w:cs="Ariel"/>
          <w:color w:val="000000" w:themeColor="text1"/>
          <w:sz w:val="24"/>
          <w:szCs w:val="24"/>
          <w:lang w:val="en-US"/>
        </w:rPr>
        <w:t xml:space="preserve"> Hamstring Testing System. The independent T-test using SPSS Software calculated the difference between dominant and non-dominant limb hamstring maximal force output. </w:t>
      </w:r>
      <w:r w:rsidRPr="5A80ED7F">
        <w:rPr>
          <w:rFonts w:ascii="Ariel" w:eastAsia="Ariel" w:hAnsi="Ariel" w:cs="Ariel"/>
          <w:b/>
          <w:bCs/>
          <w:color w:val="000000" w:themeColor="text1"/>
          <w:sz w:val="24"/>
          <w:szCs w:val="24"/>
        </w:rPr>
        <w:t xml:space="preserve">Results </w:t>
      </w:r>
      <w:r w:rsidRPr="5A80ED7F">
        <w:rPr>
          <w:rFonts w:ascii="Ariel" w:eastAsia="Ariel" w:hAnsi="Ariel" w:cs="Ariel"/>
          <w:color w:val="000000" w:themeColor="text1"/>
          <w:sz w:val="24"/>
          <w:szCs w:val="24"/>
        </w:rPr>
        <w:t xml:space="preserve">The mean difference between left (Mean 250.5385± SD 69.75865, CI : 208.3837- 292.6932) and right leg pull strength (mean 299.3269 ±SD 81.53510, CI: 250.0558 -348.5981 N ) was not significantly different (T(24)=-1.639, p=.114). However, the data did show that all right leg force were greater  than left leg by an average of 16.2%. </w:t>
      </w:r>
      <w:r w:rsidRPr="5A80ED7F">
        <w:rPr>
          <w:rFonts w:ascii="Ariel" w:eastAsia="Ariel" w:hAnsi="Ariel" w:cs="Ariel"/>
          <w:b/>
          <w:bCs/>
          <w:color w:val="000000" w:themeColor="text1"/>
          <w:sz w:val="24"/>
          <w:szCs w:val="24"/>
        </w:rPr>
        <w:t xml:space="preserve">Conclusion </w:t>
      </w:r>
      <w:r w:rsidRPr="5A80ED7F">
        <w:rPr>
          <w:rFonts w:ascii="Ariel" w:eastAsia="Ariel" w:hAnsi="Ariel" w:cs="Ariel"/>
          <w:color w:val="000000" w:themeColor="text1"/>
          <w:sz w:val="24"/>
          <w:szCs w:val="24"/>
        </w:rPr>
        <w:t>These findings de</w:t>
      </w:r>
      <w:r w:rsidR="00AB6A43">
        <w:rPr>
          <w:rFonts w:ascii="Ariel" w:eastAsia="Ariel" w:hAnsi="Ariel" w:cs="Ariel"/>
          <w:color w:val="000000" w:themeColor="text1"/>
          <w:sz w:val="24"/>
          <w:szCs w:val="24"/>
        </w:rPr>
        <w:t>monst</w:t>
      </w:r>
      <w:r w:rsidRPr="5A80ED7F">
        <w:rPr>
          <w:rFonts w:ascii="Ariel" w:eastAsia="Ariel" w:hAnsi="Ariel" w:cs="Ariel"/>
          <w:color w:val="000000" w:themeColor="text1"/>
          <w:sz w:val="24"/>
          <w:szCs w:val="24"/>
        </w:rPr>
        <w:t xml:space="preserve">rate that all of the female rugby players have a stronger right leg than left, which could indicate a higher risk in injury compared to those with equal force output. There was no statistical difference between the dominant and non-dominant leg however, the importance </w:t>
      </w:r>
      <w:r w:rsidR="00AB6A43" w:rsidRPr="5A80ED7F">
        <w:rPr>
          <w:rFonts w:ascii="Ariel" w:eastAsia="Ariel" w:hAnsi="Ariel" w:cs="Ariel"/>
          <w:color w:val="000000" w:themeColor="text1"/>
          <w:sz w:val="24"/>
          <w:szCs w:val="24"/>
        </w:rPr>
        <w:t>is not</w:t>
      </w:r>
      <w:r w:rsidRPr="5A80ED7F">
        <w:rPr>
          <w:rFonts w:ascii="Ariel" w:eastAsia="Ariel" w:hAnsi="Ariel" w:cs="Ariel"/>
          <w:color w:val="000000" w:themeColor="text1"/>
          <w:sz w:val="24"/>
          <w:szCs w:val="24"/>
        </w:rPr>
        <w:t xml:space="preserve"> from a group perspective, </w:t>
      </w:r>
      <w:r w:rsidR="0034484A" w:rsidRPr="5A80ED7F">
        <w:rPr>
          <w:rFonts w:ascii="Ariel" w:eastAsia="Ariel" w:hAnsi="Ariel" w:cs="Ariel"/>
          <w:color w:val="000000" w:themeColor="text1"/>
          <w:sz w:val="24"/>
          <w:szCs w:val="24"/>
        </w:rPr>
        <w:t>it is</w:t>
      </w:r>
      <w:r w:rsidRPr="5A80ED7F">
        <w:rPr>
          <w:rFonts w:ascii="Ariel" w:eastAsia="Ariel" w:hAnsi="Ariel" w:cs="Ariel"/>
          <w:color w:val="000000" w:themeColor="text1"/>
          <w:sz w:val="24"/>
          <w:szCs w:val="24"/>
        </w:rPr>
        <w:t xml:space="preserve"> from an individual's perspective where the data shows that everyone has some form of imbalance</w:t>
      </w:r>
      <w:r w:rsidR="00AB6A43">
        <w:rPr>
          <w:rFonts w:ascii="Ariel" w:eastAsia="Ariel" w:hAnsi="Ariel" w:cs="Ariel"/>
          <w:color w:val="000000" w:themeColor="text1"/>
          <w:sz w:val="24"/>
          <w:szCs w:val="24"/>
        </w:rPr>
        <w:t>.</w:t>
      </w:r>
      <w:r w:rsidRPr="5A80ED7F">
        <w:rPr>
          <w:rFonts w:ascii="Ariel" w:eastAsia="Ariel" w:hAnsi="Ariel" w:cs="Ariel"/>
          <w:color w:val="000000" w:themeColor="text1"/>
          <w:sz w:val="24"/>
          <w:szCs w:val="24"/>
        </w:rPr>
        <w:t xml:space="preserve">  </w:t>
      </w:r>
    </w:p>
    <w:p w14:paraId="5E5787A5" w14:textId="6AC84688" w:rsidR="00DC646A" w:rsidRDefault="00DC646A" w:rsidP="5A80ED7F"/>
    <w:sectPr w:rsidR="00DC646A">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638FA" w14:textId="77777777" w:rsidR="00A44507" w:rsidRDefault="00A44507" w:rsidP="00CD31E3">
      <w:pPr>
        <w:spacing w:after="0" w:line="240" w:lineRule="auto"/>
      </w:pPr>
      <w:r>
        <w:separator/>
      </w:r>
    </w:p>
  </w:endnote>
  <w:endnote w:type="continuationSeparator" w:id="0">
    <w:p w14:paraId="27878A3D" w14:textId="77777777" w:rsidR="00A44507" w:rsidRDefault="00A44507" w:rsidP="00CD3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978675"/>
      <w:docPartObj>
        <w:docPartGallery w:val="Page Numbers (Bottom of Page)"/>
        <w:docPartUnique/>
      </w:docPartObj>
    </w:sdtPr>
    <w:sdtEndPr>
      <w:rPr>
        <w:noProof/>
      </w:rPr>
    </w:sdtEndPr>
    <w:sdtContent>
      <w:p w14:paraId="321C96CC" w14:textId="495F1D12" w:rsidR="00CD31E3" w:rsidRDefault="00CD31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D1A7A" w14:textId="77777777" w:rsidR="00CD31E3" w:rsidRDefault="00CD3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170EB" w14:textId="77777777" w:rsidR="00A44507" w:rsidRDefault="00A44507" w:rsidP="00CD31E3">
      <w:pPr>
        <w:spacing w:after="0" w:line="240" w:lineRule="auto"/>
      </w:pPr>
      <w:r>
        <w:separator/>
      </w:r>
    </w:p>
  </w:footnote>
  <w:footnote w:type="continuationSeparator" w:id="0">
    <w:p w14:paraId="146C976B" w14:textId="77777777" w:rsidR="00A44507" w:rsidRDefault="00A44507" w:rsidP="00CD31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E58670"/>
    <w:rsid w:val="001759F1"/>
    <w:rsid w:val="001B2500"/>
    <w:rsid w:val="00330585"/>
    <w:rsid w:val="0034484A"/>
    <w:rsid w:val="008C5538"/>
    <w:rsid w:val="009D0ED8"/>
    <w:rsid w:val="00A44507"/>
    <w:rsid w:val="00AB6A43"/>
    <w:rsid w:val="00CD31E3"/>
    <w:rsid w:val="00DC646A"/>
    <w:rsid w:val="1B89B40A"/>
    <w:rsid w:val="32E9B3EE"/>
    <w:rsid w:val="4B12D723"/>
    <w:rsid w:val="5A80ED7F"/>
    <w:rsid w:val="78E58670"/>
    <w:rsid w:val="7E1CC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8670"/>
  <w15:chartTrackingRefBased/>
  <w15:docId w15:val="{C44E4EDA-9F28-469B-9A85-F24D167A0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D0E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D0ED8"/>
  </w:style>
  <w:style w:type="character" w:customStyle="1" w:styleId="eop">
    <w:name w:val="eop"/>
    <w:basedOn w:val="DefaultParagraphFont"/>
    <w:rsid w:val="009D0ED8"/>
  </w:style>
  <w:style w:type="paragraph" w:styleId="Header">
    <w:name w:val="header"/>
    <w:basedOn w:val="Normal"/>
    <w:link w:val="HeaderChar"/>
    <w:uiPriority w:val="99"/>
    <w:unhideWhenUsed/>
    <w:rsid w:val="00CD31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1E3"/>
  </w:style>
  <w:style w:type="paragraph" w:styleId="Footer">
    <w:name w:val="footer"/>
    <w:basedOn w:val="Normal"/>
    <w:link w:val="FooterChar"/>
    <w:uiPriority w:val="99"/>
    <w:unhideWhenUsed/>
    <w:rsid w:val="00CD31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998216">
      <w:bodyDiv w:val="1"/>
      <w:marLeft w:val="0"/>
      <w:marRight w:val="0"/>
      <w:marTop w:val="0"/>
      <w:marBottom w:val="0"/>
      <w:divBdr>
        <w:top w:val="none" w:sz="0" w:space="0" w:color="auto"/>
        <w:left w:val="none" w:sz="0" w:space="0" w:color="auto"/>
        <w:bottom w:val="none" w:sz="0" w:space="0" w:color="auto"/>
        <w:right w:val="none" w:sz="0" w:space="0" w:color="auto"/>
      </w:divBdr>
      <w:divsChild>
        <w:div w:id="757676894">
          <w:marLeft w:val="0"/>
          <w:marRight w:val="0"/>
          <w:marTop w:val="0"/>
          <w:marBottom w:val="0"/>
          <w:divBdr>
            <w:top w:val="none" w:sz="0" w:space="0" w:color="auto"/>
            <w:left w:val="none" w:sz="0" w:space="0" w:color="auto"/>
            <w:bottom w:val="none" w:sz="0" w:space="0" w:color="auto"/>
            <w:right w:val="none" w:sz="0" w:space="0" w:color="auto"/>
          </w:divBdr>
        </w:div>
        <w:div w:id="457919792">
          <w:marLeft w:val="0"/>
          <w:marRight w:val="0"/>
          <w:marTop w:val="0"/>
          <w:marBottom w:val="0"/>
          <w:divBdr>
            <w:top w:val="none" w:sz="0" w:space="0" w:color="auto"/>
            <w:left w:val="none" w:sz="0" w:space="0" w:color="auto"/>
            <w:bottom w:val="none" w:sz="0" w:space="0" w:color="auto"/>
            <w:right w:val="none" w:sz="0" w:space="0" w:color="auto"/>
          </w:divBdr>
        </w:div>
        <w:div w:id="58482132">
          <w:marLeft w:val="0"/>
          <w:marRight w:val="0"/>
          <w:marTop w:val="0"/>
          <w:marBottom w:val="0"/>
          <w:divBdr>
            <w:top w:val="none" w:sz="0" w:space="0" w:color="auto"/>
            <w:left w:val="none" w:sz="0" w:space="0" w:color="auto"/>
            <w:bottom w:val="none" w:sz="0" w:space="0" w:color="auto"/>
            <w:right w:val="none" w:sz="0" w:space="0" w:color="auto"/>
          </w:divBdr>
          <w:divsChild>
            <w:div w:id="1944143627">
              <w:marLeft w:val="-75"/>
              <w:marRight w:val="0"/>
              <w:marTop w:val="30"/>
              <w:marBottom w:val="30"/>
              <w:divBdr>
                <w:top w:val="none" w:sz="0" w:space="0" w:color="auto"/>
                <w:left w:val="none" w:sz="0" w:space="0" w:color="auto"/>
                <w:bottom w:val="none" w:sz="0" w:space="0" w:color="auto"/>
                <w:right w:val="none" w:sz="0" w:space="0" w:color="auto"/>
              </w:divBdr>
              <w:divsChild>
                <w:div w:id="1286277923">
                  <w:marLeft w:val="0"/>
                  <w:marRight w:val="0"/>
                  <w:marTop w:val="0"/>
                  <w:marBottom w:val="0"/>
                  <w:divBdr>
                    <w:top w:val="none" w:sz="0" w:space="0" w:color="auto"/>
                    <w:left w:val="none" w:sz="0" w:space="0" w:color="auto"/>
                    <w:bottom w:val="none" w:sz="0" w:space="0" w:color="auto"/>
                    <w:right w:val="none" w:sz="0" w:space="0" w:color="auto"/>
                  </w:divBdr>
                  <w:divsChild>
                    <w:div w:id="1492866283">
                      <w:marLeft w:val="0"/>
                      <w:marRight w:val="0"/>
                      <w:marTop w:val="0"/>
                      <w:marBottom w:val="0"/>
                      <w:divBdr>
                        <w:top w:val="none" w:sz="0" w:space="0" w:color="auto"/>
                        <w:left w:val="none" w:sz="0" w:space="0" w:color="auto"/>
                        <w:bottom w:val="none" w:sz="0" w:space="0" w:color="auto"/>
                        <w:right w:val="none" w:sz="0" w:space="0" w:color="auto"/>
                      </w:divBdr>
                    </w:div>
                  </w:divsChild>
                </w:div>
                <w:div w:id="1829250653">
                  <w:marLeft w:val="0"/>
                  <w:marRight w:val="0"/>
                  <w:marTop w:val="0"/>
                  <w:marBottom w:val="0"/>
                  <w:divBdr>
                    <w:top w:val="none" w:sz="0" w:space="0" w:color="auto"/>
                    <w:left w:val="none" w:sz="0" w:space="0" w:color="auto"/>
                    <w:bottom w:val="none" w:sz="0" w:space="0" w:color="auto"/>
                    <w:right w:val="none" w:sz="0" w:space="0" w:color="auto"/>
                  </w:divBdr>
                  <w:divsChild>
                    <w:div w:id="1061440090">
                      <w:marLeft w:val="0"/>
                      <w:marRight w:val="0"/>
                      <w:marTop w:val="0"/>
                      <w:marBottom w:val="0"/>
                      <w:divBdr>
                        <w:top w:val="none" w:sz="0" w:space="0" w:color="auto"/>
                        <w:left w:val="none" w:sz="0" w:space="0" w:color="auto"/>
                        <w:bottom w:val="none" w:sz="0" w:space="0" w:color="auto"/>
                        <w:right w:val="none" w:sz="0" w:space="0" w:color="auto"/>
                      </w:divBdr>
                    </w:div>
                  </w:divsChild>
                </w:div>
                <w:div w:id="1274945088">
                  <w:marLeft w:val="0"/>
                  <w:marRight w:val="0"/>
                  <w:marTop w:val="0"/>
                  <w:marBottom w:val="0"/>
                  <w:divBdr>
                    <w:top w:val="none" w:sz="0" w:space="0" w:color="auto"/>
                    <w:left w:val="none" w:sz="0" w:space="0" w:color="auto"/>
                    <w:bottom w:val="none" w:sz="0" w:space="0" w:color="auto"/>
                    <w:right w:val="none" w:sz="0" w:space="0" w:color="auto"/>
                  </w:divBdr>
                  <w:divsChild>
                    <w:div w:id="1249002377">
                      <w:marLeft w:val="0"/>
                      <w:marRight w:val="0"/>
                      <w:marTop w:val="0"/>
                      <w:marBottom w:val="0"/>
                      <w:divBdr>
                        <w:top w:val="none" w:sz="0" w:space="0" w:color="auto"/>
                        <w:left w:val="none" w:sz="0" w:space="0" w:color="auto"/>
                        <w:bottom w:val="none" w:sz="0" w:space="0" w:color="auto"/>
                        <w:right w:val="none" w:sz="0" w:space="0" w:color="auto"/>
                      </w:divBdr>
                    </w:div>
                    <w:div w:id="199980709">
                      <w:marLeft w:val="0"/>
                      <w:marRight w:val="0"/>
                      <w:marTop w:val="0"/>
                      <w:marBottom w:val="0"/>
                      <w:divBdr>
                        <w:top w:val="none" w:sz="0" w:space="0" w:color="auto"/>
                        <w:left w:val="none" w:sz="0" w:space="0" w:color="auto"/>
                        <w:bottom w:val="none" w:sz="0" w:space="0" w:color="auto"/>
                        <w:right w:val="none" w:sz="0" w:space="0" w:color="auto"/>
                      </w:divBdr>
                    </w:div>
                  </w:divsChild>
                </w:div>
                <w:div w:id="2110539841">
                  <w:marLeft w:val="0"/>
                  <w:marRight w:val="0"/>
                  <w:marTop w:val="0"/>
                  <w:marBottom w:val="0"/>
                  <w:divBdr>
                    <w:top w:val="none" w:sz="0" w:space="0" w:color="auto"/>
                    <w:left w:val="none" w:sz="0" w:space="0" w:color="auto"/>
                    <w:bottom w:val="none" w:sz="0" w:space="0" w:color="auto"/>
                    <w:right w:val="none" w:sz="0" w:space="0" w:color="auto"/>
                  </w:divBdr>
                  <w:divsChild>
                    <w:div w:id="347831470">
                      <w:marLeft w:val="0"/>
                      <w:marRight w:val="0"/>
                      <w:marTop w:val="0"/>
                      <w:marBottom w:val="0"/>
                      <w:divBdr>
                        <w:top w:val="none" w:sz="0" w:space="0" w:color="auto"/>
                        <w:left w:val="none" w:sz="0" w:space="0" w:color="auto"/>
                        <w:bottom w:val="none" w:sz="0" w:space="0" w:color="auto"/>
                        <w:right w:val="none" w:sz="0" w:space="0" w:color="auto"/>
                      </w:divBdr>
                    </w:div>
                    <w:div w:id="1126460727">
                      <w:marLeft w:val="0"/>
                      <w:marRight w:val="0"/>
                      <w:marTop w:val="0"/>
                      <w:marBottom w:val="0"/>
                      <w:divBdr>
                        <w:top w:val="none" w:sz="0" w:space="0" w:color="auto"/>
                        <w:left w:val="none" w:sz="0" w:space="0" w:color="auto"/>
                        <w:bottom w:val="none" w:sz="0" w:space="0" w:color="auto"/>
                        <w:right w:val="none" w:sz="0" w:space="0" w:color="auto"/>
                      </w:divBdr>
                    </w:div>
                  </w:divsChild>
                </w:div>
                <w:div w:id="439377566">
                  <w:marLeft w:val="0"/>
                  <w:marRight w:val="0"/>
                  <w:marTop w:val="0"/>
                  <w:marBottom w:val="0"/>
                  <w:divBdr>
                    <w:top w:val="none" w:sz="0" w:space="0" w:color="auto"/>
                    <w:left w:val="none" w:sz="0" w:space="0" w:color="auto"/>
                    <w:bottom w:val="none" w:sz="0" w:space="0" w:color="auto"/>
                    <w:right w:val="none" w:sz="0" w:space="0" w:color="auto"/>
                  </w:divBdr>
                  <w:divsChild>
                    <w:div w:id="195700029">
                      <w:marLeft w:val="0"/>
                      <w:marRight w:val="0"/>
                      <w:marTop w:val="0"/>
                      <w:marBottom w:val="0"/>
                      <w:divBdr>
                        <w:top w:val="none" w:sz="0" w:space="0" w:color="auto"/>
                        <w:left w:val="none" w:sz="0" w:space="0" w:color="auto"/>
                        <w:bottom w:val="none" w:sz="0" w:space="0" w:color="auto"/>
                        <w:right w:val="none" w:sz="0" w:space="0" w:color="auto"/>
                      </w:divBdr>
                    </w:div>
                  </w:divsChild>
                </w:div>
                <w:div w:id="1927686203">
                  <w:marLeft w:val="0"/>
                  <w:marRight w:val="0"/>
                  <w:marTop w:val="0"/>
                  <w:marBottom w:val="0"/>
                  <w:divBdr>
                    <w:top w:val="none" w:sz="0" w:space="0" w:color="auto"/>
                    <w:left w:val="none" w:sz="0" w:space="0" w:color="auto"/>
                    <w:bottom w:val="none" w:sz="0" w:space="0" w:color="auto"/>
                    <w:right w:val="none" w:sz="0" w:space="0" w:color="auto"/>
                  </w:divBdr>
                  <w:divsChild>
                    <w:div w:id="1903756568">
                      <w:marLeft w:val="0"/>
                      <w:marRight w:val="0"/>
                      <w:marTop w:val="0"/>
                      <w:marBottom w:val="0"/>
                      <w:divBdr>
                        <w:top w:val="none" w:sz="0" w:space="0" w:color="auto"/>
                        <w:left w:val="none" w:sz="0" w:space="0" w:color="auto"/>
                        <w:bottom w:val="none" w:sz="0" w:space="0" w:color="auto"/>
                        <w:right w:val="none" w:sz="0" w:space="0" w:color="auto"/>
                      </w:divBdr>
                    </w:div>
                  </w:divsChild>
                </w:div>
                <w:div w:id="1589003954">
                  <w:marLeft w:val="0"/>
                  <w:marRight w:val="0"/>
                  <w:marTop w:val="0"/>
                  <w:marBottom w:val="0"/>
                  <w:divBdr>
                    <w:top w:val="none" w:sz="0" w:space="0" w:color="auto"/>
                    <w:left w:val="none" w:sz="0" w:space="0" w:color="auto"/>
                    <w:bottom w:val="none" w:sz="0" w:space="0" w:color="auto"/>
                    <w:right w:val="none" w:sz="0" w:space="0" w:color="auto"/>
                  </w:divBdr>
                  <w:divsChild>
                    <w:div w:id="2105565205">
                      <w:marLeft w:val="0"/>
                      <w:marRight w:val="0"/>
                      <w:marTop w:val="0"/>
                      <w:marBottom w:val="0"/>
                      <w:divBdr>
                        <w:top w:val="none" w:sz="0" w:space="0" w:color="auto"/>
                        <w:left w:val="none" w:sz="0" w:space="0" w:color="auto"/>
                        <w:bottom w:val="none" w:sz="0" w:space="0" w:color="auto"/>
                        <w:right w:val="none" w:sz="0" w:space="0" w:color="auto"/>
                      </w:divBdr>
                    </w:div>
                    <w:div w:id="931813297">
                      <w:marLeft w:val="0"/>
                      <w:marRight w:val="0"/>
                      <w:marTop w:val="0"/>
                      <w:marBottom w:val="0"/>
                      <w:divBdr>
                        <w:top w:val="none" w:sz="0" w:space="0" w:color="auto"/>
                        <w:left w:val="none" w:sz="0" w:space="0" w:color="auto"/>
                        <w:bottom w:val="none" w:sz="0" w:space="0" w:color="auto"/>
                        <w:right w:val="none" w:sz="0" w:space="0" w:color="auto"/>
                      </w:divBdr>
                    </w:div>
                    <w:div w:id="1148015807">
                      <w:marLeft w:val="0"/>
                      <w:marRight w:val="0"/>
                      <w:marTop w:val="0"/>
                      <w:marBottom w:val="0"/>
                      <w:divBdr>
                        <w:top w:val="none" w:sz="0" w:space="0" w:color="auto"/>
                        <w:left w:val="none" w:sz="0" w:space="0" w:color="auto"/>
                        <w:bottom w:val="none" w:sz="0" w:space="0" w:color="auto"/>
                        <w:right w:val="none" w:sz="0" w:space="0" w:color="auto"/>
                      </w:divBdr>
                    </w:div>
                    <w:div w:id="1412116609">
                      <w:marLeft w:val="0"/>
                      <w:marRight w:val="0"/>
                      <w:marTop w:val="0"/>
                      <w:marBottom w:val="0"/>
                      <w:divBdr>
                        <w:top w:val="none" w:sz="0" w:space="0" w:color="auto"/>
                        <w:left w:val="none" w:sz="0" w:space="0" w:color="auto"/>
                        <w:bottom w:val="none" w:sz="0" w:space="0" w:color="auto"/>
                        <w:right w:val="none" w:sz="0" w:space="0" w:color="auto"/>
                      </w:divBdr>
                    </w:div>
                  </w:divsChild>
                </w:div>
                <w:div w:id="1209604133">
                  <w:marLeft w:val="0"/>
                  <w:marRight w:val="0"/>
                  <w:marTop w:val="0"/>
                  <w:marBottom w:val="0"/>
                  <w:divBdr>
                    <w:top w:val="none" w:sz="0" w:space="0" w:color="auto"/>
                    <w:left w:val="none" w:sz="0" w:space="0" w:color="auto"/>
                    <w:bottom w:val="none" w:sz="0" w:space="0" w:color="auto"/>
                    <w:right w:val="none" w:sz="0" w:space="0" w:color="auto"/>
                  </w:divBdr>
                  <w:divsChild>
                    <w:div w:id="650990406">
                      <w:marLeft w:val="0"/>
                      <w:marRight w:val="0"/>
                      <w:marTop w:val="0"/>
                      <w:marBottom w:val="0"/>
                      <w:divBdr>
                        <w:top w:val="none" w:sz="0" w:space="0" w:color="auto"/>
                        <w:left w:val="none" w:sz="0" w:space="0" w:color="auto"/>
                        <w:bottom w:val="none" w:sz="0" w:space="0" w:color="auto"/>
                        <w:right w:val="none" w:sz="0" w:space="0" w:color="auto"/>
                      </w:divBdr>
                    </w:div>
                  </w:divsChild>
                </w:div>
                <w:div w:id="967971302">
                  <w:marLeft w:val="0"/>
                  <w:marRight w:val="0"/>
                  <w:marTop w:val="0"/>
                  <w:marBottom w:val="0"/>
                  <w:divBdr>
                    <w:top w:val="none" w:sz="0" w:space="0" w:color="auto"/>
                    <w:left w:val="none" w:sz="0" w:space="0" w:color="auto"/>
                    <w:bottom w:val="none" w:sz="0" w:space="0" w:color="auto"/>
                    <w:right w:val="none" w:sz="0" w:space="0" w:color="auto"/>
                  </w:divBdr>
                  <w:divsChild>
                    <w:div w:id="1473866974">
                      <w:marLeft w:val="0"/>
                      <w:marRight w:val="0"/>
                      <w:marTop w:val="0"/>
                      <w:marBottom w:val="0"/>
                      <w:divBdr>
                        <w:top w:val="none" w:sz="0" w:space="0" w:color="auto"/>
                        <w:left w:val="none" w:sz="0" w:space="0" w:color="auto"/>
                        <w:bottom w:val="none" w:sz="0" w:space="0" w:color="auto"/>
                        <w:right w:val="none" w:sz="0" w:space="0" w:color="auto"/>
                      </w:divBdr>
                    </w:div>
                  </w:divsChild>
                </w:div>
                <w:div w:id="1058820407">
                  <w:marLeft w:val="0"/>
                  <w:marRight w:val="0"/>
                  <w:marTop w:val="0"/>
                  <w:marBottom w:val="0"/>
                  <w:divBdr>
                    <w:top w:val="none" w:sz="0" w:space="0" w:color="auto"/>
                    <w:left w:val="none" w:sz="0" w:space="0" w:color="auto"/>
                    <w:bottom w:val="none" w:sz="0" w:space="0" w:color="auto"/>
                    <w:right w:val="none" w:sz="0" w:space="0" w:color="auto"/>
                  </w:divBdr>
                  <w:divsChild>
                    <w:div w:id="1061950383">
                      <w:marLeft w:val="0"/>
                      <w:marRight w:val="0"/>
                      <w:marTop w:val="0"/>
                      <w:marBottom w:val="0"/>
                      <w:divBdr>
                        <w:top w:val="none" w:sz="0" w:space="0" w:color="auto"/>
                        <w:left w:val="none" w:sz="0" w:space="0" w:color="auto"/>
                        <w:bottom w:val="none" w:sz="0" w:space="0" w:color="auto"/>
                        <w:right w:val="none" w:sz="0" w:space="0" w:color="auto"/>
                      </w:divBdr>
                    </w:div>
                  </w:divsChild>
                </w:div>
                <w:div w:id="44136712">
                  <w:marLeft w:val="0"/>
                  <w:marRight w:val="0"/>
                  <w:marTop w:val="0"/>
                  <w:marBottom w:val="0"/>
                  <w:divBdr>
                    <w:top w:val="none" w:sz="0" w:space="0" w:color="auto"/>
                    <w:left w:val="none" w:sz="0" w:space="0" w:color="auto"/>
                    <w:bottom w:val="none" w:sz="0" w:space="0" w:color="auto"/>
                    <w:right w:val="none" w:sz="0" w:space="0" w:color="auto"/>
                  </w:divBdr>
                  <w:divsChild>
                    <w:div w:id="959798149">
                      <w:marLeft w:val="0"/>
                      <w:marRight w:val="0"/>
                      <w:marTop w:val="0"/>
                      <w:marBottom w:val="0"/>
                      <w:divBdr>
                        <w:top w:val="none" w:sz="0" w:space="0" w:color="auto"/>
                        <w:left w:val="none" w:sz="0" w:space="0" w:color="auto"/>
                        <w:bottom w:val="none" w:sz="0" w:space="0" w:color="auto"/>
                        <w:right w:val="none" w:sz="0" w:space="0" w:color="auto"/>
                      </w:divBdr>
                    </w:div>
                    <w:div w:id="248587530">
                      <w:marLeft w:val="0"/>
                      <w:marRight w:val="0"/>
                      <w:marTop w:val="0"/>
                      <w:marBottom w:val="0"/>
                      <w:divBdr>
                        <w:top w:val="none" w:sz="0" w:space="0" w:color="auto"/>
                        <w:left w:val="none" w:sz="0" w:space="0" w:color="auto"/>
                        <w:bottom w:val="none" w:sz="0" w:space="0" w:color="auto"/>
                        <w:right w:val="none" w:sz="0" w:space="0" w:color="auto"/>
                      </w:divBdr>
                    </w:div>
                  </w:divsChild>
                </w:div>
                <w:div w:id="1160534841">
                  <w:marLeft w:val="0"/>
                  <w:marRight w:val="0"/>
                  <w:marTop w:val="0"/>
                  <w:marBottom w:val="0"/>
                  <w:divBdr>
                    <w:top w:val="none" w:sz="0" w:space="0" w:color="auto"/>
                    <w:left w:val="none" w:sz="0" w:space="0" w:color="auto"/>
                    <w:bottom w:val="none" w:sz="0" w:space="0" w:color="auto"/>
                    <w:right w:val="none" w:sz="0" w:space="0" w:color="auto"/>
                  </w:divBdr>
                  <w:divsChild>
                    <w:div w:id="1565986725">
                      <w:marLeft w:val="0"/>
                      <w:marRight w:val="0"/>
                      <w:marTop w:val="0"/>
                      <w:marBottom w:val="0"/>
                      <w:divBdr>
                        <w:top w:val="none" w:sz="0" w:space="0" w:color="auto"/>
                        <w:left w:val="none" w:sz="0" w:space="0" w:color="auto"/>
                        <w:bottom w:val="none" w:sz="0" w:space="0" w:color="auto"/>
                        <w:right w:val="none" w:sz="0" w:space="0" w:color="auto"/>
                      </w:divBdr>
                    </w:div>
                  </w:divsChild>
                </w:div>
                <w:div w:id="531112107">
                  <w:marLeft w:val="0"/>
                  <w:marRight w:val="0"/>
                  <w:marTop w:val="0"/>
                  <w:marBottom w:val="0"/>
                  <w:divBdr>
                    <w:top w:val="none" w:sz="0" w:space="0" w:color="auto"/>
                    <w:left w:val="none" w:sz="0" w:space="0" w:color="auto"/>
                    <w:bottom w:val="none" w:sz="0" w:space="0" w:color="auto"/>
                    <w:right w:val="none" w:sz="0" w:space="0" w:color="auto"/>
                  </w:divBdr>
                  <w:divsChild>
                    <w:div w:id="957957426">
                      <w:marLeft w:val="0"/>
                      <w:marRight w:val="0"/>
                      <w:marTop w:val="0"/>
                      <w:marBottom w:val="0"/>
                      <w:divBdr>
                        <w:top w:val="none" w:sz="0" w:space="0" w:color="auto"/>
                        <w:left w:val="none" w:sz="0" w:space="0" w:color="auto"/>
                        <w:bottom w:val="none" w:sz="0" w:space="0" w:color="auto"/>
                        <w:right w:val="none" w:sz="0" w:space="0" w:color="auto"/>
                      </w:divBdr>
                    </w:div>
                  </w:divsChild>
                </w:div>
                <w:div w:id="531498799">
                  <w:marLeft w:val="0"/>
                  <w:marRight w:val="0"/>
                  <w:marTop w:val="0"/>
                  <w:marBottom w:val="0"/>
                  <w:divBdr>
                    <w:top w:val="none" w:sz="0" w:space="0" w:color="auto"/>
                    <w:left w:val="none" w:sz="0" w:space="0" w:color="auto"/>
                    <w:bottom w:val="none" w:sz="0" w:space="0" w:color="auto"/>
                    <w:right w:val="none" w:sz="0" w:space="0" w:color="auto"/>
                  </w:divBdr>
                  <w:divsChild>
                    <w:div w:id="1453668368">
                      <w:marLeft w:val="0"/>
                      <w:marRight w:val="0"/>
                      <w:marTop w:val="0"/>
                      <w:marBottom w:val="0"/>
                      <w:divBdr>
                        <w:top w:val="none" w:sz="0" w:space="0" w:color="auto"/>
                        <w:left w:val="none" w:sz="0" w:space="0" w:color="auto"/>
                        <w:bottom w:val="none" w:sz="0" w:space="0" w:color="auto"/>
                        <w:right w:val="none" w:sz="0" w:space="0" w:color="auto"/>
                      </w:divBdr>
                    </w:div>
                    <w:div w:id="1489908209">
                      <w:marLeft w:val="0"/>
                      <w:marRight w:val="0"/>
                      <w:marTop w:val="0"/>
                      <w:marBottom w:val="0"/>
                      <w:divBdr>
                        <w:top w:val="none" w:sz="0" w:space="0" w:color="auto"/>
                        <w:left w:val="none" w:sz="0" w:space="0" w:color="auto"/>
                        <w:bottom w:val="none" w:sz="0" w:space="0" w:color="auto"/>
                        <w:right w:val="none" w:sz="0" w:space="0" w:color="auto"/>
                      </w:divBdr>
                    </w:div>
                    <w:div w:id="91360002">
                      <w:marLeft w:val="0"/>
                      <w:marRight w:val="0"/>
                      <w:marTop w:val="0"/>
                      <w:marBottom w:val="0"/>
                      <w:divBdr>
                        <w:top w:val="none" w:sz="0" w:space="0" w:color="auto"/>
                        <w:left w:val="none" w:sz="0" w:space="0" w:color="auto"/>
                        <w:bottom w:val="none" w:sz="0" w:space="0" w:color="auto"/>
                        <w:right w:val="none" w:sz="0" w:space="0" w:color="auto"/>
                      </w:divBdr>
                    </w:div>
                    <w:div w:id="1304894290">
                      <w:marLeft w:val="0"/>
                      <w:marRight w:val="0"/>
                      <w:marTop w:val="0"/>
                      <w:marBottom w:val="0"/>
                      <w:divBdr>
                        <w:top w:val="none" w:sz="0" w:space="0" w:color="auto"/>
                        <w:left w:val="none" w:sz="0" w:space="0" w:color="auto"/>
                        <w:bottom w:val="none" w:sz="0" w:space="0" w:color="auto"/>
                        <w:right w:val="none" w:sz="0" w:space="0" w:color="auto"/>
                      </w:divBdr>
                    </w:div>
                  </w:divsChild>
                </w:div>
                <w:div w:id="1689016759">
                  <w:marLeft w:val="0"/>
                  <w:marRight w:val="0"/>
                  <w:marTop w:val="0"/>
                  <w:marBottom w:val="0"/>
                  <w:divBdr>
                    <w:top w:val="none" w:sz="0" w:space="0" w:color="auto"/>
                    <w:left w:val="none" w:sz="0" w:space="0" w:color="auto"/>
                    <w:bottom w:val="none" w:sz="0" w:space="0" w:color="auto"/>
                    <w:right w:val="none" w:sz="0" w:space="0" w:color="auto"/>
                  </w:divBdr>
                  <w:divsChild>
                    <w:div w:id="253633598">
                      <w:marLeft w:val="0"/>
                      <w:marRight w:val="0"/>
                      <w:marTop w:val="0"/>
                      <w:marBottom w:val="0"/>
                      <w:divBdr>
                        <w:top w:val="none" w:sz="0" w:space="0" w:color="auto"/>
                        <w:left w:val="none" w:sz="0" w:space="0" w:color="auto"/>
                        <w:bottom w:val="none" w:sz="0" w:space="0" w:color="auto"/>
                        <w:right w:val="none" w:sz="0" w:space="0" w:color="auto"/>
                      </w:divBdr>
                    </w:div>
                  </w:divsChild>
                </w:div>
                <w:div w:id="512304653">
                  <w:marLeft w:val="0"/>
                  <w:marRight w:val="0"/>
                  <w:marTop w:val="0"/>
                  <w:marBottom w:val="0"/>
                  <w:divBdr>
                    <w:top w:val="none" w:sz="0" w:space="0" w:color="auto"/>
                    <w:left w:val="none" w:sz="0" w:space="0" w:color="auto"/>
                    <w:bottom w:val="none" w:sz="0" w:space="0" w:color="auto"/>
                    <w:right w:val="none" w:sz="0" w:space="0" w:color="auto"/>
                  </w:divBdr>
                  <w:divsChild>
                    <w:div w:id="1495142265">
                      <w:marLeft w:val="0"/>
                      <w:marRight w:val="0"/>
                      <w:marTop w:val="0"/>
                      <w:marBottom w:val="0"/>
                      <w:divBdr>
                        <w:top w:val="none" w:sz="0" w:space="0" w:color="auto"/>
                        <w:left w:val="none" w:sz="0" w:space="0" w:color="auto"/>
                        <w:bottom w:val="none" w:sz="0" w:space="0" w:color="auto"/>
                        <w:right w:val="none" w:sz="0" w:space="0" w:color="auto"/>
                      </w:divBdr>
                    </w:div>
                  </w:divsChild>
                </w:div>
                <w:div w:id="414254311">
                  <w:marLeft w:val="0"/>
                  <w:marRight w:val="0"/>
                  <w:marTop w:val="0"/>
                  <w:marBottom w:val="0"/>
                  <w:divBdr>
                    <w:top w:val="none" w:sz="0" w:space="0" w:color="auto"/>
                    <w:left w:val="none" w:sz="0" w:space="0" w:color="auto"/>
                    <w:bottom w:val="none" w:sz="0" w:space="0" w:color="auto"/>
                    <w:right w:val="none" w:sz="0" w:space="0" w:color="auto"/>
                  </w:divBdr>
                  <w:divsChild>
                    <w:div w:id="1089081456">
                      <w:marLeft w:val="0"/>
                      <w:marRight w:val="0"/>
                      <w:marTop w:val="0"/>
                      <w:marBottom w:val="0"/>
                      <w:divBdr>
                        <w:top w:val="none" w:sz="0" w:space="0" w:color="auto"/>
                        <w:left w:val="none" w:sz="0" w:space="0" w:color="auto"/>
                        <w:bottom w:val="none" w:sz="0" w:space="0" w:color="auto"/>
                        <w:right w:val="none" w:sz="0" w:space="0" w:color="auto"/>
                      </w:divBdr>
                    </w:div>
                  </w:divsChild>
                </w:div>
                <w:div w:id="1381511760">
                  <w:marLeft w:val="0"/>
                  <w:marRight w:val="0"/>
                  <w:marTop w:val="0"/>
                  <w:marBottom w:val="0"/>
                  <w:divBdr>
                    <w:top w:val="none" w:sz="0" w:space="0" w:color="auto"/>
                    <w:left w:val="none" w:sz="0" w:space="0" w:color="auto"/>
                    <w:bottom w:val="none" w:sz="0" w:space="0" w:color="auto"/>
                    <w:right w:val="none" w:sz="0" w:space="0" w:color="auto"/>
                  </w:divBdr>
                  <w:divsChild>
                    <w:div w:id="477766119">
                      <w:marLeft w:val="0"/>
                      <w:marRight w:val="0"/>
                      <w:marTop w:val="0"/>
                      <w:marBottom w:val="0"/>
                      <w:divBdr>
                        <w:top w:val="none" w:sz="0" w:space="0" w:color="auto"/>
                        <w:left w:val="none" w:sz="0" w:space="0" w:color="auto"/>
                        <w:bottom w:val="none" w:sz="0" w:space="0" w:color="auto"/>
                        <w:right w:val="none" w:sz="0" w:space="0" w:color="auto"/>
                      </w:divBdr>
                    </w:div>
                    <w:div w:id="780803800">
                      <w:marLeft w:val="0"/>
                      <w:marRight w:val="0"/>
                      <w:marTop w:val="0"/>
                      <w:marBottom w:val="0"/>
                      <w:divBdr>
                        <w:top w:val="none" w:sz="0" w:space="0" w:color="auto"/>
                        <w:left w:val="none" w:sz="0" w:space="0" w:color="auto"/>
                        <w:bottom w:val="none" w:sz="0" w:space="0" w:color="auto"/>
                        <w:right w:val="none" w:sz="0" w:space="0" w:color="auto"/>
                      </w:divBdr>
                    </w:div>
                  </w:divsChild>
                </w:div>
                <w:div w:id="647126053">
                  <w:marLeft w:val="0"/>
                  <w:marRight w:val="0"/>
                  <w:marTop w:val="0"/>
                  <w:marBottom w:val="0"/>
                  <w:divBdr>
                    <w:top w:val="none" w:sz="0" w:space="0" w:color="auto"/>
                    <w:left w:val="none" w:sz="0" w:space="0" w:color="auto"/>
                    <w:bottom w:val="none" w:sz="0" w:space="0" w:color="auto"/>
                    <w:right w:val="none" w:sz="0" w:space="0" w:color="auto"/>
                  </w:divBdr>
                  <w:divsChild>
                    <w:div w:id="756634257">
                      <w:marLeft w:val="0"/>
                      <w:marRight w:val="0"/>
                      <w:marTop w:val="0"/>
                      <w:marBottom w:val="0"/>
                      <w:divBdr>
                        <w:top w:val="none" w:sz="0" w:space="0" w:color="auto"/>
                        <w:left w:val="none" w:sz="0" w:space="0" w:color="auto"/>
                        <w:bottom w:val="none" w:sz="0" w:space="0" w:color="auto"/>
                        <w:right w:val="none" w:sz="0" w:space="0" w:color="auto"/>
                      </w:divBdr>
                    </w:div>
                  </w:divsChild>
                </w:div>
                <w:div w:id="1692679396">
                  <w:marLeft w:val="0"/>
                  <w:marRight w:val="0"/>
                  <w:marTop w:val="0"/>
                  <w:marBottom w:val="0"/>
                  <w:divBdr>
                    <w:top w:val="none" w:sz="0" w:space="0" w:color="auto"/>
                    <w:left w:val="none" w:sz="0" w:space="0" w:color="auto"/>
                    <w:bottom w:val="none" w:sz="0" w:space="0" w:color="auto"/>
                    <w:right w:val="none" w:sz="0" w:space="0" w:color="auto"/>
                  </w:divBdr>
                  <w:divsChild>
                    <w:div w:id="137650712">
                      <w:marLeft w:val="0"/>
                      <w:marRight w:val="0"/>
                      <w:marTop w:val="0"/>
                      <w:marBottom w:val="0"/>
                      <w:divBdr>
                        <w:top w:val="none" w:sz="0" w:space="0" w:color="auto"/>
                        <w:left w:val="none" w:sz="0" w:space="0" w:color="auto"/>
                        <w:bottom w:val="none" w:sz="0" w:space="0" w:color="auto"/>
                        <w:right w:val="none" w:sz="0" w:space="0" w:color="auto"/>
                      </w:divBdr>
                    </w:div>
                  </w:divsChild>
                </w:div>
                <w:div w:id="742459146">
                  <w:marLeft w:val="0"/>
                  <w:marRight w:val="0"/>
                  <w:marTop w:val="0"/>
                  <w:marBottom w:val="0"/>
                  <w:divBdr>
                    <w:top w:val="none" w:sz="0" w:space="0" w:color="auto"/>
                    <w:left w:val="none" w:sz="0" w:space="0" w:color="auto"/>
                    <w:bottom w:val="none" w:sz="0" w:space="0" w:color="auto"/>
                    <w:right w:val="none" w:sz="0" w:space="0" w:color="auto"/>
                  </w:divBdr>
                  <w:divsChild>
                    <w:div w:id="458495812">
                      <w:marLeft w:val="0"/>
                      <w:marRight w:val="0"/>
                      <w:marTop w:val="0"/>
                      <w:marBottom w:val="0"/>
                      <w:divBdr>
                        <w:top w:val="none" w:sz="0" w:space="0" w:color="auto"/>
                        <w:left w:val="none" w:sz="0" w:space="0" w:color="auto"/>
                        <w:bottom w:val="none" w:sz="0" w:space="0" w:color="auto"/>
                        <w:right w:val="none" w:sz="0" w:space="0" w:color="auto"/>
                      </w:divBdr>
                    </w:div>
                    <w:div w:id="350229318">
                      <w:marLeft w:val="0"/>
                      <w:marRight w:val="0"/>
                      <w:marTop w:val="0"/>
                      <w:marBottom w:val="0"/>
                      <w:divBdr>
                        <w:top w:val="none" w:sz="0" w:space="0" w:color="auto"/>
                        <w:left w:val="none" w:sz="0" w:space="0" w:color="auto"/>
                        <w:bottom w:val="none" w:sz="0" w:space="0" w:color="auto"/>
                        <w:right w:val="none" w:sz="0" w:space="0" w:color="auto"/>
                      </w:divBdr>
                    </w:div>
                    <w:div w:id="2010402550">
                      <w:marLeft w:val="0"/>
                      <w:marRight w:val="0"/>
                      <w:marTop w:val="0"/>
                      <w:marBottom w:val="0"/>
                      <w:divBdr>
                        <w:top w:val="none" w:sz="0" w:space="0" w:color="auto"/>
                        <w:left w:val="none" w:sz="0" w:space="0" w:color="auto"/>
                        <w:bottom w:val="none" w:sz="0" w:space="0" w:color="auto"/>
                        <w:right w:val="none" w:sz="0" w:space="0" w:color="auto"/>
                      </w:divBdr>
                    </w:div>
                    <w:div w:id="1397898626">
                      <w:marLeft w:val="0"/>
                      <w:marRight w:val="0"/>
                      <w:marTop w:val="0"/>
                      <w:marBottom w:val="0"/>
                      <w:divBdr>
                        <w:top w:val="none" w:sz="0" w:space="0" w:color="auto"/>
                        <w:left w:val="none" w:sz="0" w:space="0" w:color="auto"/>
                        <w:bottom w:val="none" w:sz="0" w:space="0" w:color="auto"/>
                        <w:right w:val="none" w:sz="0" w:space="0" w:color="auto"/>
                      </w:divBdr>
                    </w:div>
                  </w:divsChild>
                </w:div>
                <w:div w:id="1189031569">
                  <w:marLeft w:val="0"/>
                  <w:marRight w:val="0"/>
                  <w:marTop w:val="0"/>
                  <w:marBottom w:val="0"/>
                  <w:divBdr>
                    <w:top w:val="none" w:sz="0" w:space="0" w:color="auto"/>
                    <w:left w:val="none" w:sz="0" w:space="0" w:color="auto"/>
                    <w:bottom w:val="none" w:sz="0" w:space="0" w:color="auto"/>
                    <w:right w:val="none" w:sz="0" w:space="0" w:color="auto"/>
                  </w:divBdr>
                  <w:divsChild>
                    <w:div w:id="595944160">
                      <w:marLeft w:val="0"/>
                      <w:marRight w:val="0"/>
                      <w:marTop w:val="0"/>
                      <w:marBottom w:val="0"/>
                      <w:divBdr>
                        <w:top w:val="none" w:sz="0" w:space="0" w:color="auto"/>
                        <w:left w:val="none" w:sz="0" w:space="0" w:color="auto"/>
                        <w:bottom w:val="none" w:sz="0" w:space="0" w:color="auto"/>
                        <w:right w:val="none" w:sz="0" w:space="0" w:color="auto"/>
                      </w:divBdr>
                    </w:div>
                  </w:divsChild>
                </w:div>
                <w:div w:id="1937520128">
                  <w:marLeft w:val="0"/>
                  <w:marRight w:val="0"/>
                  <w:marTop w:val="0"/>
                  <w:marBottom w:val="0"/>
                  <w:divBdr>
                    <w:top w:val="none" w:sz="0" w:space="0" w:color="auto"/>
                    <w:left w:val="none" w:sz="0" w:space="0" w:color="auto"/>
                    <w:bottom w:val="none" w:sz="0" w:space="0" w:color="auto"/>
                    <w:right w:val="none" w:sz="0" w:space="0" w:color="auto"/>
                  </w:divBdr>
                  <w:divsChild>
                    <w:div w:id="14776555">
                      <w:marLeft w:val="0"/>
                      <w:marRight w:val="0"/>
                      <w:marTop w:val="0"/>
                      <w:marBottom w:val="0"/>
                      <w:divBdr>
                        <w:top w:val="none" w:sz="0" w:space="0" w:color="auto"/>
                        <w:left w:val="none" w:sz="0" w:space="0" w:color="auto"/>
                        <w:bottom w:val="none" w:sz="0" w:space="0" w:color="auto"/>
                        <w:right w:val="none" w:sz="0" w:space="0" w:color="auto"/>
                      </w:divBdr>
                    </w:div>
                  </w:divsChild>
                </w:div>
                <w:div w:id="429930081">
                  <w:marLeft w:val="0"/>
                  <w:marRight w:val="0"/>
                  <w:marTop w:val="0"/>
                  <w:marBottom w:val="0"/>
                  <w:divBdr>
                    <w:top w:val="none" w:sz="0" w:space="0" w:color="auto"/>
                    <w:left w:val="none" w:sz="0" w:space="0" w:color="auto"/>
                    <w:bottom w:val="none" w:sz="0" w:space="0" w:color="auto"/>
                    <w:right w:val="none" w:sz="0" w:space="0" w:color="auto"/>
                  </w:divBdr>
                  <w:divsChild>
                    <w:div w:id="647635711">
                      <w:marLeft w:val="0"/>
                      <w:marRight w:val="0"/>
                      <w:marTop w:val="0"/>
                      <w:marBottom w:val="0"/>
                      <w:divBdr>
                        <w:top w:val="none" w:sz="0" w:space="0" w:color="auto"/>
                        <w:left w:val="none" w:sz="0" w:space="0" w:color="auto"/>
                        <w:bottom w:val="none" w:sz="0" w:space="0" w:color="auto"/>
                        <w:right w:val="none" w:sz="0" w:space="0" w:color="auto"/>
                      </w:divBdr>
                    </w:div>
                  </w:divsChild>
                </w:div>
                <w:div w:id="649097510">
                  <w:marLeft w:val="0"/>
                  <w:marRight w:val="0"/>
                  <w:marTop w:val="0"/>
                  <w:marBottom w:val="0"/>
                  <w:divBdr>
                    <w:top w:val="none" w:sz="0" w:space="0" w:color="auto"/>
                    <w:left w:val="none" w:sz="0" w:space="0" w:color="auto"/>
                    <w:bottom w:val="none" w:sz="0" w:space="0" w:color="auto"/>
                    <w:right w:val="none" w:sz="0" w:space="0" w:color="auto"/>
                  </w:divBdr>
                  <w:divsChild>
                    <w:div w:id="832985769">
                      <w:marLeft w:val="0"/>
                      <w:marRight w:val="0"/>
                      <w:marTop w:val="0"/>
                      <w:marBottom w:val="0"/>
                      <w:divBdr>
                        <w:top w:val="none" w:sz="0" w:space="0" w:color="auto"/>
                        <w:left w:val="none" w:sz="0" w:space="0" w:color="auto"/>
                        <w:bottom w:val="none" w:sz="0" w:space="0" w:color="auto"/>
                        <w:right w:val="none" w:sz="0" w:space="0" w:color="auto"/>
                      </w:divBdr>
                    </w:div>
                    <w:div w:id="402338820">
                      <w:marLeft w:val="0"/>
                      <w:marRight w:val="0"/>
                      <w:marTop w:val="0"/>
                      <w:marBottom w:val="0"/>
                      <w:divBdr>
                        <w:top w:val="none" w:sz="0" w:space="0" w:color="auto"/>
                        <w:left w:val="none" w:sz="0" w:space="0" w:color="auto"/>
                        <w:bottom w:val="none" w:sz="0" w:space="0" w:color="auto"/>
                        <w:right w:val="none" w:sz="0" w:space="0" w:color="auto"/>
                      </w:divBdr>
                    </w:div>
                  </w:divsChild>
                </w:div>
                <w:div w:id="648171995">
                  <w:marLeft w:val="0"/>
                  <w:marRight w:val="0"/>
                  <w:marTop w:val="0"/>
                  <w:marBottom w:val="0"/>
                  <w:divBdr>
                    <w:top w:val="none" w:sz="0" w:space="0" w:color="auto"/>
                    <w:left w:val="none" w:sz="0" w:space="0" w:color="auto"/>
                    <w:bottom w:val="none" w:sz="0" w:space="0" w:color="auto"/>
                    <w:right w:val="none" w:sz="0" w:space="0" w:color="auto"/>
                  </w:divBdr>
                  <w:divsChild>
                    <w:div w:id="1808009271">
                      <w:marLeft w:val="0"/>
                      <w:marRight w:val="0"/>
                      <w:marTop w:val="0"/>
                      <w:marBottom w:val="0"/>
                      <w:divBdr>
                        <w:top w:val="none" w:sz="0" w:space="0" w:color="auto"/>
                        <w:left w:val="none" w:sz="0" w:space="0" w:color="auto"/>
                        <w:bottom w:val="none" w:sz="0" w:space="0" w:color="auto"/>
                        <w:right w:val="none" w:sz="0" w:space="0" w:color="auto"/>
                      </w:divBdr>
                    </w:div>
                  </w:divsChild>
                </w:div>
                <w:div w:id="988368633">
                  <w:marLeft w:val="0"/>
                  <w:marRight w:val="0"/>
                  <w:marTop w:val="0"/>
                  <w:marBottom w:val="0"/>
                  <w:divBdr>
                    <w:top w:val="none" w:sz="0" w:space="0" w:color="auto"/>
                    <w:left w:val="none" w:sz="0" w:space="0" w:color="auto"/>
                    <w:bottom w:val="none" w:sz="0" w:space="0" w:color="auto"/>
                    <w:right w:val="none" w:sz="0" w:space="0" w:color="auto"/>
                  </w:divBdr>
                  <w:divsChild>
                    <w:div w:id="1414283523">
                      <w:marLeft w:val="0"/>
                      <w:marRight w:val="0"/>
                      <w:marTop w:val="0"/>
                      <w:marBottom w:val="0"/>
                      <w:divBdr>
                        <w:top w:val="none" w:sz="0" w:space="0" w:color="auto"/>
                        <w:left w:val="none" w:sz="0" w:space="0" w:color="auto"/>
                        <w:bottom w:val="none" w:sz="0" w:space="0" w:color="auto"/>
                        <w:right w:val="none" w:sz="0" w:space="0" w:color="auto"/>
                      </w:divBdr>
                    </w:div>
                  </w:divsChild>
                </w:div>
                <w:div w:id="1883243846">
                  <w:marLeft w:val="0"/>
                  <w:marRight w:val="0"/>
                  <w:marTop w:val="0"/>
                  <w:marBottom w:val="0"/>
                  <w:divBdr>
                    <w:top w:val="none" w:sz="0" w:space="0" w:color="auto"/>
                    <w:left w:val="none" w:sz="0" w:space="0" w:color="auto"/>
                    <w:bottom w:val="none" w:sz="0" w:space="0" w:color="auto"/>
                    <w:right w:val="none" w:sz="0" w:space="0" w:color="auto"/>
                  </w:divBdr>
                  <w:divsChild>
                    <w:div w:id="1280991591">
                      <w:marLeft w:val="0"/>
                      <w:marRight w:val="0"/>
                      <w:marTop w:val="0"/>
                      <w:marBottom w:val="0"/>
                      <w:divBdr>
                        <w:top w:val="none" w:sz="0" w:space="0" w:color="auto"/>
                        <w:left w:val="none" w:sz="0" w:space="0" w:color="auto"/>
                        <w:bottom w:val="none" w:sz="0" w:space="0" w:color="auto"/>
                        <w:right w:val="none" w:sz="0" w:space="0" w:color="auto"/>
                      </w:divBdr>
                    </w:div>
                    <w:div w:id="1164122850">
                      <w:marLeft w:val="0"/>
                      <w:marRight w:val="0"/>
                      <w:marTop w:val="0"/>
                      <w:marBottom w:val="0"/>
                      <w:divBdr>
                        <w:top w:val="none" w:sz="0" w:space="0" w:color="auto"/>
                        <w:left w:val="none" w:sz="0" w:space="0" w:color="auto"/>
                        <w:bottom w:val="none" w:sz="0" w:space="0" w:color="auto"/>
                        <w:right w:val="none" w:sz="0" w:space="0" w:color="auto"/>
                      </w:divBdr>
                    </w:div>
                    <w:div w:id="1765222839">
                      <w:marLeft w:val="0"/>
                      <w:marRight w:val="0"/>
                      <w:marTop w:val="0"/>
                      <w:marBottom w:val="0"/>
                      <w:divBdr>
                        <w:top w:val="none" w:sz="0" w:space="0" w:color="auto"/>
                        <w:left w:val="none" w:sz="0" w:space="0" w:color="auto"/>
                        <w:bottom w:val="none" w:sz="0" w:space="0" w:color="auto"/>
                        <w:right w:val="none" w:sz="0" w:space="0" w:color="auto"/>
                      </w:divBdr>
                    </w:div>
                    <w:div w:id="1815103899">
                      <w:marLeft w:val="0"/>
                      <w:marRight w:val="0"/>
                      <w:marTop w:val="0"/>
                      <w:marBottom w:val="0"/>
                      <w:divBdr>
                        <w:top w:val="none" w:sz="0" w:space="0" w:color="auto"/>
                        <w:left w:val="none" w:sz="0" w:space="0" w:color="auto"/>
                        <w:bottom w:val="none" w:sz="0" w:space="0" w:color="auto"/>
                        <w:right w:val="none" w:sz="0" w:space="0" w:color="auto"/>
                      </w:divBdr>
                    </w:div>
                  </w:divsChild>
                </w:div>
                <w:div w:id="1833518934">
                  <w:marLeft w:val="0"/>
                  <w:marRight w:val="0"/>
                  <w:marTop w:val="0"/>
                  <w:marBottom w:val="0"/>
                  <w:divBdr>
                    <w:top w:val="none" w:sz="0" w:space="0" w:color="auto"/>
                    <w:left w:val="none" w:sz="0" w:space="0" w:color="auto"/>
                    <w:bottom w:val="none" w:sz="0" w:space="0" w:color="auto"/>
                    <w:right w:val="none" w:sz="0" w:space="0" w:color="auto"/>
                  </w:divBdr>
                  <w:divsChild>
                    <w:div w:id="1165785977">
                      <w:marLeft w:val="0"/>
                      <w:marRight w:val="0"/>
                      <w:marTop w:val="0"/>
                      <w:marBottom w:val="0"/>
                      <w:divBdr>
                        <w:top w:val="none" w:sz="0" w:space="0" w:color="auto"/>
                        <w:left w:val="none" w:sz="0" w:space="0" w:color="auto"/>
                        <w:bottom w:val="none" w:sz="0" w:space="0" w:color="auto"/>
                        <w:right w:val="none" w:sz="0" w:space="0" w:color="auto"/>
                      </w:divBdr>
                    </w:div>
                  </w:divsChild>
                </w:div>
                <w:div w:id="621569709">
                  <w:marLeft w:val="0"/>
                  <w:marRight w:val="0"/>
                  <w:marTop w:val="0"/>
                  <w:marBottom w:val="0"/>
                  <w:divBdr>
                    <w:top w:val="none" w:sz="0" w:space="0" w:color="auto"/>
                    <w:left w:val="none" w:sz="0" w:space="0" w:color="auto"/>
                    <w:bottom w:val="none" w:sz="0" w:space="0" w:color="auto"/>
                    <w:right w:val="none" w:sz="0" w:space="0" w:color="auto"/>
                  </w:divBdr>
                  <w:divsChild>
                    <w:div w:id="1486118953">
                      <w:marLeft w:val="0"/>
                      <w:marRight w:val="0"/>
                      <w:marTop w:val="0"/>
                      <w:marBottom w:val="0"/>
                      <w:divBdr>
                        <w:top w:val="none" w:sz="0" w:space="0" w:color="auto"/>
                        <w:left w:val="none" w:sz="0" w:space="0" w:color="auto"/>
                        <w:bottom w:val="none" w:sz="0" w:space="0" w:color="auto"/>
                        <w:right w:val="none" w:sz="0" w:space="0" w:color="auto"/>
                      </w:divBdr>
                    </w:div>
                  </w:divsChild>
                </w:div>
                <w:div w:id="1874733515">
                  <w:marLeft w:val="0"/>
                  <w:marRight w:val="0"/>
                  <w:marTop w:val="0"/>
                  <w:marBottom w:val="0"/>
                  <w:divBdr>
                    <w:top w:val="none" w:sz="0" w:space="0" w:color="auto"/>
                    <w:left w:val="none" w:sz="0" w:space="0" w:color="auto"/>
                    <w:bottom w:val="none" w:sz="0" w:space="0" w:color="auto"/>
                    <w:right w:val="none" w:sz="0" w:space="0" w:color="auto"/>
                  </w:divBdr>
                  <w:divsChild>
                    <w:div w:id="574051223">
                      <w:marLeft w:val="0"/>
                      <w:marRight w:val="0"/>
                      <w:marTop w:val="0"/>
                      <w:marBottom w:val="0"/>
                      <w:divBdr>
                        <w:top w:val="none" w:sz="0" w:space="0" w:color="auto"/>
                        <w:left w:val="none" w:sz="0" w:space="0" w:color="auto"/>
                        <w:bottom w:val="none" w:sz="0" w:space="0" w:color="auto"/>
                        <w:right w:val="none" w:sz="0" w:space="0" w:color="auto"/>
                      </w:divBdr>
                    </w:div>
                  </w:divsChild>
                </w:div>
                <w:div w:id="438961287">
                  <w:marLeft w:val="0"/>
                  <w:marRight w:val="0"/>
                  <w:marTop w:val="0"/>
                  <w:marBottom w:val="0"/>
                  <w:divBdr>
                    <w:top w:val="none" w:sz="0" w:space="0" w:color="auto"/>
                    <w:left w:val="none" w:sz="0" w:space="0" w:color="auto"/>
                    <w:bottom w:val="none" w:sz="0" w:space="0" w:color="auto"/>
                    <w:right w:val="none" w:sz="0" w:space="0" w:color="auto"/>
                  </w:divBdr>
                  <w:divsChild>
                    <w:div w:id="1802380838">
                      <w:marLeft w:val="0"/>
                      <w:marRight w:val="0"/>
                      <w:marTop w:val="0"/>
                      <w:marBottom w:val="0"/>
                      <w:divBdr>
                        <w:top w:val="none" w:sz="0" w:space="0" w:color="auto"/>
                        <w:left w:val="none" w:sz="0" w:space="0" w:color="auto"/>
                        <w:bottom w:val="none" w:sz="0" w:space="0" w:color="auto"/>
                        <w:right w:val="none" w:sz="0" w:space="0" w:color="auto"/>
                      </w:divBdr>
                    </w:div>
                    <w:div w:id="573246425">
                      <w:marLeft w:val="0"/>
                      <w:marRight w:val="0"/>
                      <w:marTop w:val="0"/>
                      <w:marBottom w:val="0"/>
                      <w:divBdr>
                        <w:top w:val="none" w:sz="0" w:space="0" w:color="auto"/>
                        <w:left w:val="none" w:sz="0" w:space="0" w:color="auto"/>
                        <w:bottom w:val="none" w:sz="0" w:space="0" w:color="auto"/>
                        <w:right w:val="none" w:sz="0" w:space="0" w:color="auto"/>
                      </w:divBdr>
                    </w:div>
                  </w:divsChild>
                </w:div>
                <w:div w:id="1632902662">
                  <w:marLeft w:val="0"/>
                  <w:marRight w:val="0"/>
                  <w:marTop w:val="0"/>
                  <w:marBottom w:val="0"/>
                  <w:divBdr>
                    <w:top w:val="none" w:sz="0" w:space="0" w:color="auto"/>
                    <w:left w:val="none" w:sz="0" w:space="0" w:color="auto"/>
                    <w:bottom w:val="none" w:sz="0" w:space="0" w:color="auto"/>
                    <w:right w:val="none" w:sz="0" w:space="0" w:color="auto"/>
                  </w:divBdr>
                  <w:divsChild>
                    <w:div w:id="841356665">
                      <w:marLeft w:val="0"/>
                      <w:marRight w:val="0"/>
                      <w:marTop w:val="0"/>
                      <w:marBottom w:val="0"/>
                      <w:divBdr>
                        <w:top w:val="none" w:sz="0" w:space="0" w:color="auto"/>
                        <w:left w:val="none" w:sz="0" w:space="0" w:color="auto"/>
                        <w:bottom w:val="none" w:sz="0" w:space="0" w:color="auto"/>
                        <w:right w:val="none" w:sz="0" w:space="0" w:color="auto"/>
                      </w:divBdr>
                    </w:div>
                  </w:divsChild>
                </w:div>
                <w:div w:id="81609519">
                  <w:marLeft w:val="0"/>
                  <w:marRight w:val="0"/>
                  <w:marTop w:val="0"/>
                  <w:marBottom w:val="0"/>
                  <w:divBdr>
                    <w:top w:val="none" w:sz="0" w:space="0" w:color="auto"/>
                    <w:left w:val="none" w:sz="0" w:space="0" w:color="auto"/>
                    <w:bottom w:val="none" w:sz="0" w:space="0" w:color="auto"/>
                    <w:right w:val="none" w:sz="0" w:space="0" w:color="auto"/>
                  </w:divBdr>
                  <w:divsChild>
                    <w:div w:id="1494907929">
                      <w:marLeft w:val="0"/>
                      <w:marRight w:val="0"/>
                      <w:marTop w:val="0"/>
                      <w:marBottom w:val="0"/>
                      <w:divBdr>
                        <w:top w:val="none" w:sz="0" w:space="0" w:color="auto"/>
                        <w:left w:val="none" w:sz="0" w:space="0" w:color="auto"/>
                        <w:bottom w:val="none" w:sz="0" w:space="0" w:color="auto"/>
                        <w:right w:val="none" w:sz="0" w:space="0" w:color="auto"/>
                      </w:divBdr>
                    </w:div>
                  </w:divsChild>
                </w:div>
                <w:div w:id="961765638">
                  <w:marLeft w:val="0"/>
                  <w:marRight w:val="0"/>
                  <w:marTop w:val="0"/>
                  <w:marBottom w:val="0"/>
                  <w:divBdr>
                    <w:top w:val="none" w:sz="0" w:space="0" w:color="auto"/>
                    <w:left w:val="none" w:sz="0" w:space="0" w:color="auto"/>
                    <w:bottom w:val="none" w:sz="0" w:space="0" w:color="auto"/>
                    <w:right w:val="none" w:sz="0" w:space="0" w:color="auto"/>
                  </w:divBdr>
                  <w:divsChild>
                    <w:div w:id="2083137679">
                      <w:marLeft w:val="0"/>
                      <w:marRight w:val="0"/>
                      <w:marTop w:val="0"/>
                      <w:marBottom w:val="0"/>
                      <w:divBdr>
                        <w:top w:val="none" w:sz="0" w:space="0" w:color="auto"/>
                        <w:left w:val="none" w:sz="0" w:space="0" w:color="auto"/>
                        <w:bottom w:val="none" w:sz="0" w:space="0" w:color="auto"/>
                        <w:right w:val="none" w:sz="0" w:space="0" w:color="auto"/>
                      </w:divBdr>
                    </w:div>
                    <w:div w:id="54819348">
                      <w:marLeft w:val="0"/>
                      <w:marRight w:val="0"/>
                      <w:marTop w:val="0"/>
                      <w:marBottom w:val="0"/>
                      <w:divBdr>
                        <w:top w:val="none" w:sz="0" w:space="0" w:color="auto"/>
                        <w:left w:val="none" w:sz="0" w:space="0" w:color="auto"/>
                        <w:bottom w:val="none" w:sz="0" w:space="0" w:color="auto"/>
                        <w:right w:val="none" w:sz="0" w:space="0" w:color="auto"/>
                      </w:divBdr>
                    </w:div>
                    <w:div w:id="96413020">
                      <w:marLeft w:val="0"/>
                      <w:marRight w:val="0"/>
                      <w:marTop w:val="0"/>
                      <w:marBottom w:val="0"/>
                      <w:divBdr>
                        <w:top w:val="none" w:sz="0" w:space="0" w:color="auto"/>
                        <w:left w:val="none" w:sz="0" w:space="0" w:color="auto"/>
                        <w:bottom w:val="none" w:sz="0" w:space="0" w:color="auto"/>
                        <w:right w:val="none" w:sz="0" w:space="0" w:color="auto"/>
                      </w:divBdr>
                    </w:div>
                    <w:div w:id="1148863577">
                      <w:marLeft w:val="0"/>
                      <w:marRight w:val="0"/>
                      <w:marTop w:val="0"/>
                      <w:marBottom w:val="0"/>
                      <w:divBdr>
                        <w:top w:val="none" w:sz="0" w:space="0" w:color="auto"/>
                        <w:left w:val="none" w:sz="0" w:space="0" w:color="auto"/>
                        <w:bottom w:val="none" w:sz="0" w:space="0" w:color="auto"/>
                        <w:right w:val="none" w:sz="0" w:space="0" w:color="auto"/>
                      </w:divBdr>
                    </w:div>
                  </w:divsChild>
                </w:div>
                <w:div w:id="1567371967">
                  <w:marLeft w:val="0"/>
                  <w:marRight w:val="0"/>
                  <w:marTop w:val="0"/>
                  <w:marBottom w:val="0"/>
                  <w:divBdr>
                    <w:top w:val="none" w:sz="0" w:space="0" w:color="auto"/>
                    <w:left w:val="none" w:sz="0" w:space="0" w:color="auto"/>
                    <w:bottom w:val="none" w:sz="0" w:space="0" w:color="auto"/>
                    <w:right w:val="none" w:sz="0" w:space="0" w:color="auto"/>
                  </w:divBdr>
                  <w:divsChild>
                    <w:div w:id="918638787">
                      <w:marLeft w:val="0"/>
                      <w:marRight w:val="0"/>
                      <w:marTop w:val="0"/>
                      <w:marBottom w:val="0"/>
                      <w:divBdr>
                        <w:top w:val="none" w:sz="0" w:space="0" w:color="auto"/>
                        <w:left w:val="none" w:sz="0" w:space="0" w:color="auto"/>
                        <w:bottom w:val="none" w:sz="0" w:space="0" w:color="auto"/>
                        <w:right w:val="none" w:sz="0" w:space="0" w:color="auto"/>
                      </w:divBdr>
                    </w:div>
                  </w:divsChild>
                </w:div>
                <w:div w:id="1074014532">
                  <w:marLeft w:val="0"/>
                  <w:marRight w:val="0"/>
                  <w:marTop w:val="0"/>
                  <w:marBottom w:val="0"/>
                  <w:divBdr>
                    <w:top w:val="none" w:sz="0" w:space="0" w:color="auto"/>
                    <w:left w:val="none" w:sz="0" w:space="0" w:color="auto"/>
                    <w:bottom w:val="none" w:sz="0" w:space="0" w:color="auto"/>
                    <w:right w:val="none" w:sz="0" w:space="0" w:color="auto"/>
                  </w:divBdr>
                  <w:divsChild>
                    <w:div w:id="1569610707">
                      <w:marLeft w:val="0"/>
                      <w:marRight w:val="0"/>
                      <w:marTop w:val="0"/>
                      <w:marBottom w:val="0"/>
                      <w:divBdr>
                        <w:top w:val="none" w:sz="0" w:space="0" w:color="auto"/>
                        <w:left w:val="none" w:sz="0" w:space="0" w:color="auto"/>
                        <w:bottom w:val="none" w:sz="0" w:space="0" w:color="auto"/>
                        <w:right w:val="none" w:sz="0" w:space="0" w:color="auto"/>
                      </w:divBdr>
                    </w:div>
                  </w:divsChild>
                </w:div>
                <w:div w:id="388117254">
                  <w:marLeft w:val="0"/>
                  <w:marRight w:val="0"/>
                  <w:marTop w:val="0"/>
                  <w:marBottom w:val="0"/>
                  <w:divBdr>
                    <w:top w:val="none" w:sz="0" w:space="0" w:color="auto"/>
                    <w:left w:val="none" w:sz="0" w:space="0" w:color="auto"/>
                    <w:bottom w:val="none" w:sz="0" w:space="0" w:color="auto"/>
                    <w:right w:val="none" w:sz="0" w:space="0" w:color="auto"/>
                  </w:divBdr>
                  <w:divsChild>
                    <w:div w:id="64266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5831">
          <w:marLeft w:val="0"/>
          <w:marRight w:val="0"/>
          <w:marTop w:val="0"/>
          <w:marBottom w:val="0"/>
          <w:divBdr>
            <w:top w:val="none" w:sz="0" w:space="0" w:color="auto"/>
            <w:left w:val="none" w:sz="0" w:space="0" w:color="auto"/>
            <w:bottom w:val="none" w:sz="0" w:space="0" w:color="auto"/>
            <w:right w:val="none" w:sz="0" w:space="0" w:color="auto"/>
          </w:divBdr>
          <w:divsChild>
            <w:div w:id="1153525824">
              <w:marLeft w:val="0"/>
              <w:marRight w:val="0"/>
              <w:marTop w:val="0"/>
              <w:marBottom w:val="0"/>
              <w:divBdr>
                <w:top w:val="none" w:sz="0" w:space="0" w:color="auto"/>
                <w:left w:val="none" w:sz="0" w:space="0" w:color="auto"/>
                <w:bottom w:val="none" w:sz="0" w:space="0" w:color="auto"/>
                <w:right w:val="none" w:sz="0" w:space="0" w:color="auto"/>
              </w:divBdr>
            </w:div>
          </w:divsChild>
        </w:div>
        <w:div w:id="431703277">
          <w:marLeft w:val="0"/>
          <w:marRight w:val="0"/>
          <w:marTop w:val="0"/>
          <w:marBottom w:val="0"/>
          <w:divBdr>
            <w:top w:val="none" w:sz="0" w:space="0" w:color="auto"/>
            <w:left w:val="none" w:sz="0" w:space="0" w:color="auto"/>
            <w:bottom w:val="none" w:sz="0" w:space="0" w:color="auto"/>
            <w:right w:val="none" w:sz="0" w:space="0" w:color="auto"/>
          </w:divBdr>
          <w:divsChild>
            <w:div w:id="849442364">
              <w:marLeft w:val="0"/>
              <w:marRight w:val="0"/>
              <w:marTop w:val="0"/>
              <w:marBottom w:val="0"/>
              <w:divBdr>
                <w:top w:val="none" w:sz="0" w:space="0" w:color="auto"/>
                <w:left w:val="none" w:sz="0" w:space="0" w:color="auto"/>
                <w:bottom w:val="none" w:sz="0" w:space="0" w:color="auto"/>
                <w:right w:val="none" w:sz="0" w:space="0" w:color="auto"/>
              </w:divBdr>
            </w:div>
          </w:divsChild>
        </w:div>
        <w:div w:id="754132640">
          <w:marLeft w:val="0"/>
          <w:marRight w:val="0"/>
          <w:marTop w:val="0"/>
          <w:marBottom w:val="0"/>
          <w:divBdr>
            <w:top w:val="none" w:sz="0" w:space="0" w:color="auto"/>
            <w:left w:val="none" w:sz="0" w:space="0" w:color="auto"/>
            <w:bottom w:val="none" w:sz="0" w:space="0" w:color="auto"/>
            <w:right w:val="none" w:sz="0" w:space="0" w:color="auto"/>
          </w:divBdr>
          <w:divsChild>
            <w:div w:id="1187406963">
              <w:marLeft w:val="0"/>
              <w:marRight w:val="0"/>
              <w:marTop w:val="0"/>
              <w:marBottom w:val="0"/>
              <w:divBdr>
                <w:top w:val="none" w:sz="0" w:space="0" w:color="auto"/>
                <w:left w:val="none" w:sz="0" w:space="0" w:color="auto"/>
                <w:bottom w:val="none" w:sz="0" w:space="0" w:color="auto"/>
                <w:right w:val="none" w:sz="0" w:space="0" w:color="auto"/>
              </w:divBdr>
            </w:div>
          </w:divsChild>
        </w:div>
        <w:div w:id="214006210">
          <w:marLeft w:val="0"/>
          <w:marRight w:val="0"/>
          <w:marTop w:val="0"/>
          <w:marBottom w:val="0"/>
          <w:divBdr>
            <w:top w:val="none" w:sz="0" w:space="0" w:color="auto"/>
            <w:left w:val="none" w:sz="0" w:space="0" w:color="auto"/>
            <w:bottom w:val="none" w:sz="0" w:space="0" w:color="auto"/>
            <w:right w:val="none" w:sz="0" w:space="0" w:color="auto"/>
          </w:divBdr>
          <w:divsChild>
            <w:div w:id="1724596425">
              <w:marLeft w:val="0"/>
              <w:marRight w:val="0"/>
              <w:marTop w:val="0"/>
              <w:marBottom w:val="0"/>
              <w:divBdr>
                <w:top w:val="none" w:sz="0" w:space="0" w:color="auto"/>
                <w:left w:val="none" w:sz="0" w:space="0" w:color="auto"/>
                <w:bottom w:val="none" w:sz="0" w:space="0" w:color="auto"/>
                <w:right w:val="none" w:sz="0" w:space="0" w:color="auto"/>
              </w:divBdr>
            </w:div>
          </w:divsChild>
        </w:div>
        <w:div w:id="247735335">
          <w:marLeft w:val="0"/>
          <w:marRight w:val="0"/>
          <w:marTop w:val="0"/>
          <w:marBottom w:val="0"/>
          <w:divBdr>
            <w:top w:val="none" w:sz="0" w:space="0" w:color="auto"/>
            <w:left w:val="none" w:sz="0" w:space="0" w:color="auto"/>
            <w:bottom w:val="none" w:sz="0" w:space="0" w:color="auto"/>
            <w:right w:val="none" w:sz="0" w:space="0" w:color="auto"/>
          </w:divBdr>
          <w:divsChild>
            <w:div w:id="602298555">
              <w:marLeft w:val="0"/>
              <w:marRight w:val="0"/>
              <w:marTop w:val="0"/>
              <w:marBottom w:val="0"/>
              <w:divBdr>
                <w:top w:val="none" w:sz="0" w:space="0" w:color="auto"/>
                <w:left w:val="none" w:sz="0" w:space="0" w:color="auto"/>
                <w:bottom w:val="none" w:sz="0" w:space="0" w:color="auto"/>
                <w:right w:val="none" w:sz="0" w:space="0" w:color="auto"/>
              </w:divBdr>
            </w:div>
          </w:divsChild>
        </w:div>
        <w:div w:id="1387802373">
          <w:marLeft w:val="0"/>
          <w:marRight w:val="0"/>
          <w:marTop w:val="0"/>
          <w:marBottom w:val="0"/>
          <w:divBdr>
            <w:top w:val="none" w:sz="0" w:space="0" w:color="auto"/>
            <w:left w:val="none" w:sz="0" w:space="0" w:color="auto"/>
            <w:bottom w:val="none" w:sz="0" w:space="0" w:color="auto"/>
            <w:right w:val="none" w:sz="0" w:space="0" w:color="auto"/>
          </w:divBdr>
          <w:divsChild>
            <w:div w:id="150949702">
              <w:marLeft w:val="0"/>
              <w:marRight w:val="0"/>
              <w:marTop w:val="0"/>
              <w:marBottom w:val="0"/>
              <w:divBdr>
                <w:top w:val="none" w:sz="0" w:space="0" w:color="auto"/>
                <w:left w:val="none" w:sz="0" w:space="0" w:color="auto"/>
                <w:bottom w:val="none" w:sz="0" w:space="0" w:color="auto"/>
                <w:right w:val="none" w:sz="0" w:space="0" w:color="auto"/>
              </w:divBdr>
            </w:div>
          </w:divsChild>
        </w:div>
        <w:div w:id="1636984087">
          <w:marLeft w:val="0"/>
          <w:marRight w:val="0"/>
          <w:marTop w:val="0"/>
          <w:marBottom w:val="0"/>
          <w:divBdr>
            <w:top w:val="none" w:sz="0" w:space="0" w:color="auto"/>
            <w:left w:val="none" w:sz="0" w:space="0" w:color="auto"/>
            <w:bottom w:val="none" w:sz="0" w:space="0" w:color="auto"/>
            <w:right w:val="none" w:sz="0" w:space="0" w:color="auto"/>
          </w:divBdr>
          <w:divsChild>
            <w:div w:id="1514028526">
              <w:marLeft w:val="0"/>
              <w:marRight w:val="0"/>
              <w:marTop w:val="0"/>
              <w:marBottom w:val="0"/>
              <w:divBdr>
                <w:top w:val="none" w:sz="0" w:space="0" w:color="auto"/>
                <w:left w:val="none" w:sz="0" w:space="0" w:color="auto"/>
                <w:bottom w:val="none" w:sz="0" w:space="0" w:color="auto"/>
                <w:right w:val="none" w:sz="0" w:space="0" w:color="auto"/>
              </w:divBdr>
            </w:div>
          </w:divsChild>
        </w:div>
        <w:div w:id="2122606513">
          <w:marLeft w:val="0"/>
          <w:marRight w:val="0"/>
          <w:marTop w:val="0"/>
          <w:marBottom w:val="0"/>
          <w:divBdr>
            <w:top w:val="none" w:sz="0" w:space="0" w:color="auto"/>
            <w:left w:val="none" w:sz="0" w:space="0" w:color="auto"/>
            <w:bottom w:val="none" w:sz="0" w:space="0" w:color="auto"/>
            <w:right w:val="none" w:sz="0" w:space="0" w:color="auto"/>
          </w:divBdr>
        </w:div>
        <w:div w:id="673335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427</Words>
  <Characters>2434</Characters>
  <Application>Microsoft Office Word</Application>
  <DocSecurity>0</DocSecurity>
  <Lines>20</Lines>
  <Paragraphs>5</Paragraphs>
  <ScaleCrop>false</ScaleCrop>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Ellis (1701953)</dc:creator>
  <cp:keywords/>
  <dc:description/>
  <cp:lastModifiedBy>Matthew Ellis</cp:lastModifiedBy>
  <cp:revision>10</cp:revision>
  <dcterms:created xsi:type="dcterms:W3CDTF">2021-04-28T18:48:00Z</dcterms:created>
  <dcterms:modified xsi:type="dcterms:W3CDTF">2021-04-28T20:06:00Z</dcterms:modified>
</cp:coreProperties>
</file>