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33528" w14:textId="06A53246" w:rsidR="00916CEB" w:rsidRPr="002E5585" w:rsidRDefault="002B21B1" w:rsidP="002E5585">
      <w:pPr>
        <w:pStyle w:val="paragraph"/>
        <w:spacing w:before="0" w:beforeAutospacing="0" w:after="0" w:afterAutospacing="0" w:line="360" w:lineRule="auto"/>
        <w:textAlignment w:val="baseline"/>
        <w:rPr>
          <w:rStyle w:val="eop"/>
          <w:rFonts w:ascii="Arial" w:hAnsi="Arial" w:cs="Arial"/>
          <w:b/>
          <w:bCs/>
          <w:u w:val="single"/>
        </w:rPr>
      </w:pPr>
      <w:r w:rsidRPr="002E5585">
        <w:rPr>
          <w:rStyle w:val="eop"/>
          <w:rFonts w:ascii="Arial" w:hAnsi="Arial" w:cs="Arial"/>
          <w:b/>
          <w:bCs/>
          <w:u w:val="single"/>
        </w:rPr>
        <w:t> </w:t>
      </w:r>
      <w:r w:rsidR="4103672B" w:rsidRPr="002E5585">
        <w:rPr>
          <w:rStyle w:val="eop"/>
          <w:rFonts w:ascii="Arial" w:hAnsi="Arial" w:cs="Arial"/>
          <w:b/>
          <w:bCs/>
          <w:u w:val="single"/>
        </w:rPr>
        <w:t>Part 1</w:t>
      </w:r>
    </w:p>
    <w:p w14:paraId="61571110" w14:textId="77777777" w:rsidR="00EA3847" w:rsidRPr="002E5585" w:rsidRDefault="00EA3847" w:rsidP="002E5585">
      <w:pPr>
        <w:pStyle w:val="paragraph"/>
        <w:spacing w:before="0" w:beforeAutospacing="0" w:after="0" w:afterAutospacing="0" w:line="360" w:lineRule="auto"/>
        <w:textAlignment w:val="baseline"/>
        <w:rPr>
          <w:rStyle w:val="eop"/>
          <w:rFonts w:ascii="Arial" w:hAnsi="Arial" w:cs="Arial"/>
          <w:b/>
          <w:bCs/>
          <w:u w:val="single"/>
        </w:rPr>
      </w:pPr>
    </w:p>
    <w:p w14:paraId="16CDB606" w14:textId="4A899A37" w:rsidR="00EA3847" w:rsidRPr="002E5585" w:rsidRDefault="00EA3847" w:rsidP="002E5585">
      <w:pPr>
        <w:pStyle w:val="paragraph"/>
        <w:spacing w:before="0" w:beforeAutospacing="0" w:after="0" w:afterAutospacing="0" w:line="360" w:lineRule="auto"/>
        <w:textAlignment w:val="baseline"/>
        <w:rPr>
          <w:rStyle w:val="eop"/>
          <w:rFonts w:ascii="Arial" w:hAnsi="Arial" w:cs="Arial"/>
        </w:rPr>
      </w:pPr>
      <w:r w:rsidRPr="002E5585">
        <w:rPr>
          <w:rStyle w:val="eop"/>
          <w:rFonts w:ascii="Arial" w:hAnsi="Arial" w:cs="Arial"/>
        </w:rPr>
        <w:t xml:space="preserve">In approaching part 1 of this </w:t>
      </w:r>
      <w:r w:rsidR="00DF18CC" w:rsidRPr="002E5585">
        <w:rPr>
          <w:rStyle w:val="eop"/>
          <w:rFonts w:ascii="Arial" w:hAnsi="Arial" w:cs="Arial"/>
        </w:rPr>
        <w:t>portfolio,</w:t>
      </w:r>
      <w:r w:rsidR="002C0460" w:rsidRPr="002E5585">
        <w:rPr>
          <w:rStyle w:val="eop"/>
          <w:rFonts w:ascii="Arial" w:hAnsi="Arial" w:cs="Arial"/>
        </w:rPr>
        <w:t xml:space="preserve"> the first aspect to consider is</w:t>
      </w:r>
      <w:r w:rsidR="00DF18CC" w:rsidRPr="002E5585">
        <w:rPr>
          <w:rStyle w:val="eop"/>
          <w:rFonts w:ascii="Arial" w:hAnsi="Arial" w:cs="Arial"/>
        </w:rPr>
        <w:t xml:space="preserve"> ‘W</w:t>
      </w:r>
      <w:r w:rsidR="002C0460" w:rsidRPr="002E5585">
        <w:rPr>
          <w:rStyle w:val="eop"/>
          <w:rFonts w:ascii="Arial" w:hAnsi="Arial" w:cs="Arial"/>
        </w:rPr>
        <w:t xml:space="preserve">hat is a catalytic </w:t>
      </w:r>
      <w:r w:rsidR="00C86A67" w:rsidRPr="002E5585">
        <w:rPr>
          <w:rStyle w:val="eop"/>
          <w:rFonts w:ascii="Arial" w:hAnsi="Arial" w:cs="Arial"/>
        </w:rPr>
        <w:t>leader?</w:t>
      </w:r>
      <w:r w:rsidR="00DF18CC" w:rsidRPr="002E5585">
        <w:rPr>
          <w:rStyle w:val="eop"/>
          <w:rFonts w:ascii="Arial" w:hAnsi="Arial" w:cs="Arial"/>
        </w:rPr>
        <w:t xml:space="preserve"> and </w:t>
      </w:r>
      <w:r w:rsidR="00C86A67" w:rsidRPr="002E5585">
        <w:rPr>
          <w:rStyle w:val="eop"/>
          <w:rFonts w:ascii="Arial" w:hAnsi="Arial" w:cs="Arial"/>
        </w:rPr>
        <w:t>‘Why</w:t>
      </w:r>
      <w:r w:rsidR="00AE1649" w:rsidRPr="002E5585">
        <w:rPr>
          <w:rStyle w:val="eop"/>
          <w:rFonts w:ascii="Arial" w:hAnsi="Arial" w:cs="Arial"/>
        </w:rPr>
        <w:t xml:space="preserve"> is it a fundamental part </w:t>
      </w:r>
      <w:r w:rsidR="008911B2" w:rsidRPr="002E5585">
        <w:rPr>
          <w:rStyle w:val="eop"/>
          <w:rFonts w:ascii="Arial" w:hAnsi="Arial" w:cs="Arial"/>
        </w:rPr>
        <w:t>in the early years workforce</w:t>
      </w:r>
      <w:r w:rsidR="007A76D5" w:rsidRPr="002E5585">
        <w:rPr>
          <w:rStyle w:val="eop"/>
          <w:rFonts w:ascii="Arial" w:hAnsi="Arial" w:cs="Arial"/>
        </w:rPr>
        <w:t>,</w:t>
      </w:r>
      <w:r w:rsidR="008911B2" w:rsidRPr="002E5585">
        <w:rPr>
          <w:rStyle w:val="eop"/>
          <w:rFonts w:ascii="Arial" w:hAnsi="Arial" w:cs="Arial"/>
        </w:rPr>
        <w:t xml:space="preserve"> </w:t>
      </w:r>
      <w:r w:rsidR="00286215" w:rsidRPr="002E5585">
        <w:rPr>
          <w:rStyle w:val="eop"/>
          <w:rFonts w:ascii="Arial" w:hAnsi="Arial" w:cs="Arial"/>
        </w:rPr>
        <w:t xml:space="preserve">when </w:t>
      </w:r>
      <w:r w:rsidR="00B23FC9" w:rsidRPr="002E5585">
        <w:rPr>
          <w:rStyle w:val="eop"/>
          <w:rFonts w:ascii="Arial" w:hAnsi="Arial" w:cs="Arial"/>
        </w:rPr>
        <w:t xml:space="preserve">managing the complex </w:t>
      </w:r>
      <w:r w:rsidR="00A405A1" w:rsidRPr="002E5585">
        <w:rPr>
          <w:rStyle w:val="eop"/>
          <w:rFonts w:ascii="Arial" w:hAnsi="Arial" w:cs="Arial"/>
        </w:rPr>
        <w:t xml:space="preserve">challenges sociological factors </w:t>
      </w:r>
      <w:r w:rsidR="00BA41A3" w:rsidRPr="002E5585">
        <w:rPr>
          <w:rStyle w:val="eop"/>
          <w:rFonts w:ascii="Arial" w:hAnsi="Arial" w:cs="Arial"/>
        </w:rPr>
        <w:t>impose</w:t>
      </w:r>
      <w:r w:rsidR="00257E08" w:rsidRPr="002E5585">
        <w:rPr>
          <w:rStyle w:val="eop"/>
          <w:rFonts w:ascii="Arial" w:hAnsi="Arial" w:cs="Arial"/>
        </w:rPr>
        <w:t xml:space="preserve"> </w:t>
      </w:r>
      <w:r w:rsidR="00513323" w:rsidRPr="002E5585">
        <w:rPr>
          <w:rStyle w:val="eop"/>
          <w:rFonts w:ascii="Arial" w:hAnsi="Arial" w:cs="Arial"/>
        </w:rPr>
        <w:t>on young children?’.</w:t>
      </w:r>
      <w:r w:rsidR="00BA41A3" w:rsidRPr="002E5585">
        <w:rPr>
          <w:rStyle w:val="eop"/>
          <w:rFonts w:ascii="Arial" w:hAnsi="Arial" w:cs="Arial"/>
        </w:rPr>
        <w:t xml:space="preserve"> Additionally</w:t>
      </w:r>
      <w:r w:rsidR="00BA20E4" w:rsidRPr="002E5585">
        <w:rPr>
          <w:rStyle w:val="eop"/>
          <w:rFonts w:ascii="Arial" w:hAnsi="Arial" w:cs="Arial"/>
        </w:rPr>
        <w:t xml:space="preserve">, examining </w:t>
      </w:r>
      <w:r w:rsidR="003E6F34" w:rsidRPr="002E5585">
        <w:rPr>
          <w:rStyle w:val="eop"/>
          <w:rFonts w:ascii="Arial" w:hAnsi="Arial" w:cs="Arial"/>
        </w:rPr>
        <w:t xml:space="preserve">what these factors </w:t>
      </w:r>
      <w:r w:rsidR="00F96CEB" w:rsidRPr="002E5585">
        <w:rPr>
          <w:rStyle w:val="eop"/>
          <w:rFonts w:ascii="Arial" w:hAnsi="Arial" w:cs="Arial"/>
        </w:rPr>
        <w:t xml:space="preserve">represent </w:t>
      </w:r>
      <w:r w:rsidR="000941E3" w:rsidRPr="002E5585">
        <w:rPr>
          <w:rStyle w:val="eop"/>
          <w:rFonts w:ascii="Arial" w:hAnsi="Arial" w:cs="Arial"/>
        </w:rPr>
        <w:t xml:space="preserve">and how they </w:t>
      </w:r>
      <w:r w:rsidR="0029667D" w:rsidRPr="002E5585">
        <w:rPr>
          <w:rStyle w:val="eop"/>
          <w:rFonts w:ascii="Arial" w:hAnsi="Arial" w:cs="Arial"/>
        </w:rPr>
        <w:t>effect children’s well-being and development.</w:t>
      </w:r>
    </w:p>
    <w:p w14:paraId="17519F93" w14:textId="77777777" w:rsidR="0029667D" w:rsidRPr="002E5585" w:rsidRDefault="0029667D" w:rsidP="002E5585">
      <w:pPr>
        <w:pStyle w:val="paragraph"/>
        <w:spacing w:before="0" w:beforeAutospacing="0" w:after="0" w:afterAutospacing="0" w:line="360" w:lineRule="auto"/>
        <w:textAlignment w:val="baseline"/>
        <w:rPr>
          <w:rStyle w:val="eop"/>
          <w:rFonts w:ascii="Arial" w:hAnsi="Arial" w:cs="Arial"/>
        </w:rPr>
      </w:pPr>
    </w:p>
    <w:p w14:paraId="520EC4D5" w14:textId="5ACEEC75" w:rsidR="0029667D" w:rsidRPr="002E5585" w:rsidRDefault="00747297" w:rsidP="002E5585">
      <w:pPr>
        <w:pStyle w:val="paragraph"/>
        <w:spacing w:before="0" w:beforeAutospacing="0" w:after="0" w:afterAutospacing="0" w:line="360" w:lineRule="auto"/>
        <w:textAlignment w:val="baseline"/>
        <w:rPr>
          <w:rStyle w:val="eop"/>
          <w:rFonts w:ascii="Arial" w:hAnsi="Arial" w:cs="Arial"/>
        </w:rPr>
      </w:pPr>
      <w:r w:rsidRPr="002E5585">
        <w:rPr>
          <w:rStyle w:val="eop"/>
          <w:rFonts w:ascii="Arial" w:hAnsi="Arial" w:cs="Arial"/>
        </w:rPr>
        <w:t xml:space="preserve">Firstly, </w:t>
      </w:r>
      <w:r w:rsidR="00A545ED" w:rsidRPr="002E5585">
        <w:rPr>
          <w:rStyle w:val="eop"/>
          <w:rFonts w:ascii="Arial" w:hAnsi="Arial" w:cs="Arial"/>
        </w:rPr>
        <w:t>C</w:t>
      </w:r>
      <w:r w:rsidR="00F32CFA" w:rsidRPr="002E5585">
        <w:rPr>
          <w:rStyle w:val="eop"/>
          <w:rFonts w:ascii="Arial" w:hAnsi="Arial" w:cs="Arial"/>
        </w:rPr>
        <w:t xml:space="preserve">lark (2012) states that </w:t>
      </w:r>
      <w:r w:rsidR="007B19DC" w:rsidRPr="002E5585">
        <w:rPr>
          <w:rStyle w:val="eop"/>
          <w:rFonts w:ascii="Arial" w:hAnsi="Arial" w:cs="Arial"/>
        </w:rPr>
        <w:t xml:space="preserve">Catalytic Leadership is </w:t>
      </w:r>
      <w:r w:rsidR="00EB3C07" w:rsidRPr="002E5585">
        <w:rPr>
          <w:rStyle w:val="eop"/>
          <w:rFonts w:ascii="Arial" w:hAnsi="Arial" w:cs="Arial"/>
        </w:rPr>
        <w:t xml:space="preserve">a suggested </w:t>
      </w:r>
      <w:r w:rsidR="008E202C" w:rsidRPr="002E5585">
        <w:rPr>
          <w:rStyle w:val="eop"/>
          <w:rFonts w:ascii="Arial" w:hAnsi="Arial" w:cs="Arial"/>
        </w:rPr>
        <w:t>individualism</w:t>
      </w:r>
      <w:r w:rsidR="00496A4F" w:rsidRPr="002E5585">
        <w:rPr>
          <w:rStyle w:val="eop"/>
          <w:rFonts w:ascii="Arial" w:hAnsi="Arial" w:cs="Arial"/>
        </w:rPr>
        <w:t xml:space="preserve"> of change</w:t>
      </w:r>
      <w:r w:rsidR="00F50776" w:rsidRPr="002E5585">
        <w:rPr>
          <w:rStyle w:val="eop"/>
          <w:rFonts w:ascii="Arial" w:hAnsi="Arial" w:cs="Arial"/>
        </w:rPr>
        <w:t>,</w:t>
      </w:r>
      <w:r w:rsidR="00677EA7" w:rsidRPr="002E5585">
        <w:rPr>
          <w:rStyle w:val="eop"/>
          <w:rFonts w:ascii="Arial" w:hAnsi="Arial" w:cs="Arial"/>
        </w:rPr>
        <w:t xml:space="preserve"> </w:t>
      </w:r>
      <w:r w:rsidR="008E202C" w:rsidRPr="002E5585">
        <w:rPr>
          <w:rStyle w:val="eop"/>
          <w:rFonts w:ascii="Arial" w:hAnsi="Arial" w:cs="Arial"/>
        </w:rPr>
        <w:t xml:space="preserve">opposed to a person in a position of power </w:t>
      </w:r>
      <w:r w:rsidR="00B132C8" w:rsidRPr="002E5585">
        <w:rPr>
          <w:rStyle w:val="eop"/>
          <w:rFonts w:ascii="Arial" w:hAnsi="Arial" w:cs="Arial"/>
        </w:rPr>
        <w:t>proposing</w:t>
      </w:r>
      <w:r w:rsidR="00AB3ED6" w:rsidRPr="002E5585">
        <w:rPr>
          <w:rStyle w:val="eop"/>
          <w:rFonts w:ascii="Arial" w:hAnsi="Arial" w:cs="Arial"/>
        </w:rPr>
        <w:t xml:space="preserve"> </w:t>
      </w:r>
      <w:r w:rsidR="00F50776" w:rsidRPr="002E5585">
        <w:rPr>
          <w:rStyle w:val="eop"/>
          <w:rFonts w:ascii="Arial" w:hAnsi="Arial" w:cs="Arial"/>
        </w:rPr>
        <w:t xml:space="preserve">and </w:t>
      </w:r>
      <w:r w:rsidR="00B132C8" w:rsidRPr="002E5585">
        <w:rPr>
          <w:rStyle w:val="eop"/>
          <w:rFonts w:ascii="Arial" w:hAnsi="Arial" w:cs="Arial"/>
        </w:rPr>
        <w:t>facilitating change.</w:t>
      </w:r>
      <w:r w:rsidR="00496A4F" w:rsidRPr="002E5585">
        <w:rPr>
          <w:rStyle w:val="eop"/>
          <w:rFonts w:ascii="Arial" w:hAnsi="Arial" w:cs="Arial"/>
        </w:rPr>
        <w:t xml:space="preserve"> Furthermore, nursery practitioners play a vital role in influencing change and implementing competent pedagogy, generating changes within the setting, and creating a new ethos which could be seen as a catalyst leader.</w:t>
      </w:r>
      <w:r w:rsidR="00F2330E" w:rsidRPr="002E5585">
        <w:rPr>
          <w:rStyle w:val="eop"/>
          <w:rFonts w:ascii="Arial" w:hAnsi="Arial" w:cs="Arial"/>
        </w:rPr>
        <w:t xml:space="preserve"> Nicholson (2019) maintains that every </w:t>
      </w:r>
      <w:r w:rsidR="002C1FF5" w:rsidRPr="002E5585">
        <w:rPr>
          <w:rStyle w:val="eop"/>
          <w:rFonts w:ascii="Arial" w:hAnsi="Arial" w:cs="Arial"/>
        </w:rPr>
        <w:t>child has</w:t>
      </w:r>
      <w:r w:rsidR="00F2330E" w:rsidRPr="002E5585">
        <w:rPr>
          <w:rStyle w:val="eop"/>
          <w:rFonts w:ascii="Arial" w:hAnsi="Arial" w:cs="Arial"/>
        </w:rPr>
        <w:t xml:space="preserve"> unique </w:t>
      </w:r>
      <w:r w:rsidR="002C1FF5" w:rsidRPr="002E5585">
        <w:rPr>
          <w:rStyle w:val="eop"/>
          <w:rFonts w:ascii="Arial" w:hAnsi="Arial" w:cs="Arial"/>
        </w:rPr>
        <w:t>capabilities,</w:t>
      </w:r>
      <w:r w:rsidR="00F2330E" w:rsidRPr="002E5585">
        <w:rPr>
          <w:rStyle w:val="eop"/>
          <w:rFonts w:ascii="Arial" w:hAnsi="Arial" w:cs="Arial"/>
        </w:rPr>
        <w:t xml:space="preserve"> </w:t>
      </w:r>
      <w:r w:rsidR="00231378" w:rsidRPr="002E5585">
        <w:rPr>
          <w:rStyle w:val="eop"/>
          <w:rFonts w:ascii="Arial" w:hAnsi="Arial" w:cs="Arial"/>
        </w:rPr>
        <w:t>strengths,</w:t>
      </w:r>
      <w:r w:rsidR="00F2330E" w:rsidRPr="002E5585">
        <w:rPr>
          <w:rStyle w:val="eop"/>
          <w:rFonts w:ascii="Arial" w:hAnsi="Arial" w:cs="Arial"/>
        </w:rPr>
        <w:t xml:space="preserve"> and vulnerabilities therefore, </w:t>
      </w:r>
      <w:r w:rsidR="002C1FF5" w:rsidRPr="002E5585">
        <w:rPr>
          <w:rStyle w:val="eop"/>
          <w:rFonts w:ascii="Arial" w:hAnsi="Arial" w:cs="Arial"/>
        </w:rPr>
        <w:t xml:space="preserve">social justice practice is invaluable as a catalytic leader empowering diverse informed practice. However, this practice can be compromised by varied pressures in settings to excel and succeed in rankings and inspections, </w:t>
      </w:r>
      <w:r w:rsidR="00614590" w:rsidRPr="002E5585">
        <w:rPr>
          <w:rStyle w:val="eop"/>
          <w:rFonts w:ascii="Arial" w:hAnsi="Arial" w:cs="Arial"/>
        </w:rPr>
        <w:t>practitioners being unable to implement social justice and the feeling of unfulfilling their roles as a practitioner and preventing children from reaching their full potential (Gandolfi and Mills 2022).</w:t>
      </w:r>
      <w:r w:rsidR="00231378" w:rsidRPr="002E5585">
        <w:rPr>
          <w:rStyle w:val="eop"/>
          <w:rFonts w:ascii="Arial" w:hAnsi="Arial" w:cs="Arial"/>
        </w:rPr>
        <w:t xml:space="preserve"> A catalytic leader will have clear vision on what the setting will be aiming to work towards, enabling relationships with parents’ staff and children and the ability to manifest change with their peers (Blatchford and Hallet, 2014).</w:t>
      </w:r>
      <w:r w:rsidR="002E3203" w:rsidRPr="002E5585">
        <w:rPr>
          <w:rStyle w:val="eop"/>
          <w:rFonts w:ascii="Arial" w:hAnsi="Arial" w:cs="Arial"/>
        </w:rPr>
        <w:t xml:space="preserve"> Additionally, Catalytic leaders have the ability to connect with individuals </w:t>
      </w:r>
      <w:r w:rsidR="00797277" w:rsidRPr="002E5585">
        <w:rPr>
          <w:rStyle w:val="eop"/>
          <w:rFonts w:ascii="Arial" w:hAnsi="Arial" w:cs="Arial"/>
        </w:rPr>
        <w:t xml:space="preserve">to evaluate and reflect on their practice therefore, previous beliefs, stances and thoughts may potentially be influenced with </w:t>
      </w:r>
      <w:r w:rsidR="002B05F1" w:rsidRPr="002E5585">
        <w:rPr>
          <w:rStyle w:val="eop"/>
          <w:rFonts w:ascii="Arial" w:hAnsi="Arial" w:cs="Arial"/>
        </w:rPr>
        <w:t xml:space="preserve">beneficial change, nurturing a team of individuals </w:t>
      </w:r>
      <w:proofErr w:type="gramStart"/>
      <w:r w:rsidR="002B05F1" w:rsidRPr="002E5585">
        <w:rPr>
          <w:rStyle w:val="eop"/>
          <w:rFonts w:ascii="Arial" w:hAnsi="Arial" w:cs="Arial"/>
        </w:rPr>
        <w:t>whom</w:t>
      </w:r>
      <w:proofErr w:type="gramEnd"/>
      <w:r w:rsidR="002B05F1" w:rsidRPr="002E5585">
        <w:rPr>
          <w:rStyle w:val="eop"/>
          <w:rFonts w:ascii="Arial" w:hAnsi="Arial" w:cs="Arial"/>
        </w:rPr>
        <w:t xml:space="preserve"> can collaborate new ideas and </w:t>
      </w:r>
      <w:r w:rsidR="00727143" w:rsidRPr="002E5585">
        <w:rPr>
          <w:rStyle w:val="eop"/>
          <w:rFonts w:ascii="Arial" w:hAnsi="Arial" w:cs="Arial"/>
        </w:rPr>
        <w:t>strategies,</w:t>
      </w:r>
      <w:r w:rsidR="002B05F1" w:rsidRPr="002E5585">
        <w:rPr>
          <w:rStyle w:val="eop"/>
          <w:rFonts w:ascii="Arial" w:hAnsi="Arial" w:cs="Arial"/>
        </w:rPr>
        <w:t xml:space="preserve"> this is an essential attribute to</w:t>
      </w:r>
      <w:r w:rsidR="00727143" w:rsidRPr="002E5585">
        <w:rPr>
          <w:rStyle w:val="eop"/>
          <w:rFonts w:ascii="Arial" w:hAnsi="Arial" w:cs="Arial"/>
        </w:rPr>
        <w:t xml:space="preserve"> possess as a practitioner in early years (Culp and Cox 1997).</w:t>
      </w:r>
    </w:p>
    <w:p w14:paraId="23578FEE" w14:textId="77777777" w:rsidR="00747297" w:rsidRPr="002E5585" w:rsidRDefault="00747297" w:rsidP="002E5585">
      <w:pPr>
        <w:pStyle w:val="paragraph"/>
        <w:spacing w:before="0" w:beforeAutospacing="0" w:after="0" w:afterAutospacing="0" w:line="360" w:lineRule="auto"/>
        <w:textAlignment w:val="baseline"/>
        <w:rPr>
          <w:rStyle w:val="eop"/>
          <w:rFonts w:ascii="Arial" w:hAnsi="Arial" w:cs="Arial"/>
        </w:rPr>
      </w:pPr>
    </w:p>
    <w:p w14:paraId="42890ED4" w14:textId="044DC458" w:rsidR="00747297" w:rsidRPr="002E5585" w:rsidRDefault="00747297" w:rsidP="002E5585">
      <w:pPr>
        <w:pStyle w:val="paragraph"/>
        <w:spacing w:before="0" w:beforeAutospacing="0" w:after="0" w:afterAutospacing="0" w:line="360" w:lineRule="auto"/>
        <w:textAlignment w:val="baseline"/>
        <w:rPr>
          <w:rStyle w:val="eop"/>
          <w:rFonts w:ascii="Arial" w:hAnsi="Arial" w:cs="Arial"/>
        </w:rPr>
      </w:pPr>
      <w:r w:rsidRPr="002E5585">
        <w:rPr>
          <w:rStyle w:val="eop"/>
          <w:rFonts w:ascii="Arial" w:hAnsi="Arial" w:cs="Arial"/>
        </w:rPr>
        <w:t>Secondly, let us consider the sociological factors that effect the lives of children in the early years.</w:t>
      </w:r>
      <w:r w:rsidR="00727143" w:rsidRPr="002E5585">
        <w:rPr>
          <w:rStyle w:val="eop"/>
          <w:rFonts w:ascii="Arial" w:hAnsi="Arial" w:cs="Arial"/>
        </w:rPr>
        <w:t xml:space="preserve"> Neaum (2019) states that </w:t>
      </w:r>
      <w:r w:rsidR="002F1F14" w:rsidRPr="002E5585">
        <w:rPr>
          <w:rStyle w:val="eop"/>
          <w:rFonts w:ascii="Arial" w:hAnsi="Arial" w:cs="Arial"/>
        </w:rPr>
        <w:t xml:space="preserve">deprivation has a negative effect on children in the early years, attainment to learn and develop is challenging due to this </w:t>
      </w:r>
      <w:r w:rsidR="00222D70" w:rsidRPr="002E5585">
        <w:rPr>
          <w:rStyle w:val="eop"/>
          <w:rFonts w:ascii="Arial" w:hAnsi="Arial" w:cs="Arial"/>
        </w:rPr>
        <w:t xml:space="preserve">element. Deprivation is a global issue, effecting a multitude of children in every country and is evident before attending early years settings and schools. Moreover, alcohol and substance misuse have an adverse effect on children, hampering their </w:t>
      </w:r>
      <w:r w:rsidR="00222D70" w:rsidRPr="002E5585">
        <w:rPr>
          <w:rStyle w:val="eop"/>
          <w:rFonts w:ascii="Arial" w:hAnsi="Arial" w:cs="Arial"/>
        </w:rPr>
        <w:lastRenderedPageBreak/>
        <w:t>ability socially and developmentally.</w:t>
      </w:r>
      <w:r w:rsidR="003E53BF" w:rsidRPr="002E5585">
        <w:rPr>
          <w:rStyle w:val="eop"/>
          <w:rFonts w:ascii="Arial" w:hAnsi="Arial" w:cs="Arial"/>
        </w:rPr>
        <w:t xml:space="preserve"> American Addiction Centres (2020) </w:t>
      </w:r>
      <w:r w:rsidR="00BE58E4" w:rsidRPr="002E5585">
        <w:rPr>
          <w:rStyle w:val="eop"/>
          <w:rFonts w:ascii="Arial" w:hAnsi="Arial" w:cs="Arial"/>
        </w:rPr>
        <w:t xml:space="preserve">states that children are usually the victims that are overlooked, children are often scared and growing up in </w:t>
      </w:r>
      <w:proofErr w:type="gramStart"/>
      <w:r w:rsidR="00BE58E4" w:rsidRPr="002E5585">
        <w:rPr>
          <w:rStyle w:val="eop"/>
          <w:rFonts w:ascii="Arial" w:hAnsi="Arial" w:cs="Arial"/>
        </w:rPr>
        <w:t>a</w:t>
      </w:r>
      <w:proofErr w:type="gramEnd"/>
      <w:r w:rsidR="00BE58E4" w:rsidRPr="002E5585">
        <w:rPr>
          <w:rStyle w:val="eop"/>
          <w:rFonts w:ascii="Arial" w:hAnsi="Arial" w:cs="Arial"/>
        </w:rPr>
        <w:t xml:space="preserve"> unstable environment with no structure and can be exposed to additional types of abuse such as: violence, neglect and malnourishment. Moreover, children could be taken into care due to the </w:t>
      </w:r>
      <w:r w:rsidR="00910D56" w:rsidRPr="002E5585">
        <w:rPr>
          <w:rStyle w:val="eop"/>
          <w:rFonts w:ascii="Arial" w:hAnsi="Arial" w:cs="Arial"/>
        </w:rPr>
        <w:t>parent’s</w:t>
      </w:r>
      <w:r w:rsidR="00BE58E4" w:rsidRPr="002E5585">
        <w:rPr>
          <w:rStyle w:val="eop"/>
          <w:rFonts w:ascii="Arial" w:hAnsi="Arial" w:cs="Arial"/>
        </w:rPr>
        <w:t xml:space="preserve"> </w:t>
      </w:r>
      <w:r w:rsidR="00910D56" w:rsidRPr="002E5585">
        <w:rPr>
          <w:rStyle w:val="eop"/>
          <w:rFonts w:ascii="Arial" w:hAnsi="Arial" w:cs="Arial"/>
        </w:rPr>
        <w:t xml:space="preserve">substance abuse issues thus underpinning a negative cycle of unsuitable choices in adulthood and succumbing to the same problems they were subjected to as a child. Lastly, </w:t>
      </w:r>
      <w:r w:rsidR="0048010D" w:rsidRPr="002E5585">
        <w:rPr>
          <w:rStyle w:val="eop"/>
          <w:rFonts w:ascii="Arial" w:hAnsi="Arial" w:cs="Arial"/>
        </w:rPr>
        <w:t>divorce and absent parents</w:t>
      </w:r>
      <w:r w:rsidR="00CE4BFB" w:rsidRPr="002E5585">
        <w:rPr>
          <w:rStyle w:val="eop"/>
          <w:rFonts w:ascii="Arial" w:hAnsi="Arial" w:cs="Arial"/>
        </w:rPr>
        <w:t xml:space="preserve"> </w:t>
      </w:r>
      <w:r w:rsidR="009F0C24" w:rsidRPr="002E5585">
        <w:rPr>
          <w:rStyle w:val="eop"/>
          <w:rFonts w:ascii="Arial" w:hAnsi="Arial" w:cs="Arial"/>
        </w:rPr>
        <w:t>are</w:t>
      </w:r>
      <w:r w:rsidR="00CE4BFB" w:rsidRPr="002E5585">
        <w:rPr>
          <w:rStyle w:val="eop"/>
          <w:rFonts w:ascii="Arial" w:hAnsi="Arial" w:cs="Arial"/>
        </w:rPr>
        <w:t xml:space="preserve"> another factor that cause developmental and emotional issues for children due to the lack of emotion the child will struggle with their cognitive ability. Through</w:t>
      </w:r>
      <w:r w:rsidR="009F0C24" w:rsidRPr="002E5585">
        <w:rPr>
          <w:rStyle w:val="eop"/>
          <w:rFonts w:ascii="Arial" w:hAnsi="Arial" w:cs="Arial"/>
        </w:rPr>
        <w:t xml:space="preserve"> both</w:t>
      </w:r>
      <w:r w:rsidR="00CE4BFB" w:rsidRPr="002E5585">
        <w:rPr>
          <w:rStyle w:val="eop"/>
          <w:rFonts w:ascii="Arial" w:hAnsi="Arial" w:cs="Arial"/>
        </w:rPr>
        <w:t xml:space="preserve"> parents nurturing abilities </w:t>
      </w:r>
      <w:r w:rsidR="009F0C24" w:rsidRPr="002E5585">
        <w:rPr>
          <w:rStyle w:val="eop"/>
          <w:rFonts w:ascii="Arial" w:hAnsi="Arial" w:cs="Arial"/>
        </w:rPr>
        <w:t>children flourish physically, socially, and academically (Perfect Angels,2023).</w:t>
      </w:r>
    </w:p>
    <w:p w14:paraId="4FBB5BF3" w14:textId="77777777" w:rsidR="009F0C24" w:rsidRPr="002E5585" w:rsidRDefault="009F0C24" w:rsidP="002E5585">
      <w:pPr>
        <w:pStyle w:val="paragraph"/>
        <w:spacing w:before="0" w:beforeAutospacing="0" w:after="0" w:afterAutospacing="0" w:line="360" w:lineRule="auto"/>
        <w:textAlignment w:val="baseline"/>
        <w:rPr>
          <w:rStyle w:val="eop"/>
          <w:rFonts w:ascii="Arial" w:hAnsi="Arial" w:cs="Arial"/>
        </w:rPr>
      </w:pPr>
    </w:p>
    <w:p w14:paraId="0391A272" w14:textId="6AE64364" w:rsidR="00E82C85" w:rsidRPr="002E5585" w:rsidRDefault="00EB2004" w:rsidP="002E5585">
      <w:pPr>
        <w:pStyle w:val="paragraph"/>
        <w:spacing w:before="0" w:beforeAutospacing="0" w:after="0" w:afterAutospacing="0" w:line="360" w:lineRule="auto"/>
        <w:textAlignment w:val="baseline"/>
        <w:rPr>
          <w:rStyle w:val="eop"/>
          <w:rFonts w:ascii="Arial" w:hAnsi="Arial" w:cs="Arial"/>
        </w:rPr>
      </w:pPr>
      <w:r w:rsidRPr="002E5585">
        <w:rPr>
          <w:rStyle w:val="eop"/>
          <w:rFonts w:ascii="Arial" w:hAnsi="Arial" w:cs="Arial"/>
        </w:rPr>
        <w:t>Thirdly, early</w:t>
      </w:r>
      <w:r w:rsidR="009F0C24" w:rsidRPr="002E5585">
        <w:rPr>
          <w:rStyle w:val="eop"/>
          <w:rFonts w:ascii="Arial" w:hAnsi="Arial" w:cs="Arial"/>
        </w:rPr>
        <w:t xml:space="preserve"> year practitioners have a responsibility to influence change to support the i</w:t>
      </w:r>
      <w:r w:rsidR="0022403D" w:rsidRPr="002E5585">
        <w:rPr>
          <w:rStyle w:val="eop"/>
          <w:rFonts w:ascii="Arial" w:hAnsi="Arial" w:cs="Arial"/>
        </w:rPr>
        <w:t>mpact</w:t>
      </w:r>
      <w:r w:rsidR="009F0C24" w:rsidRPr="002E5585">
        <w:rPr>
          <w:rStyle w:val="eop"/>
          <w:rFonts w:ascii="Arial" w:hAnsi="Arial" w:cs="Arial"/>
        </w:rPr>
        <w:t xml:space="preserve"> </w:t>
      </w:r>
      <w:r w:rsidRPr="002E5585">
        <w:rPr>
          <w:rStyle w:val="eop"/>
          <w:rFonts w:ascii="Arial" w:hAnsi="Arial" w:cs="Arial"/>
        </w:rPr>
        <w:t>of sociological factors.</w:t>
      </w:r>
      <w:r w:rsidR="0022403D" w:rsidRPr="002E5585">
        <w:rPr>
          <w:rStyle w:val="eop"/>
          <w:rFonts w:ascii="Arial" w:hAnsi="Arial" w:cs="Arial"/>
        </w:rPr>
        <w:t xml:space="preserve"> </w:t>
      </w:r>
      <w:r w:rsidR="00BE53B2" w:rsidRPr="002E5585">
        <w:rPr>
          <w:rStyle w:val="eop"/>
          <w:rFonts w:ascii="Arial" w:hAnsi="Arial" w:cs="Arial"/>
        </w:rPr>
        <w:t xml:space="preserve">Nicholson (2018) maintains that </w:t>
      </w:r>
      <w:r w:rsidR="0001726A" w:rsidRPr="002E5585">
        <w:rPr>
          <w:rStyle w:val="eop"/>
          <w:rFonts w:ascii="Arial" w:hAnsi="Arial" w:cs="Arial"/>
        </w:rPr>
        <w:t xml:space="preserve">within the </w:t>
      </w:r>
      <w:r w:rsidR="005C6941" w:rsidRPr="002E5585">
        <w:rPr>
          <w:rStyle w:val="eop"/>
          <w:rFonts w:ascii="Arial" w:hAnsi="Arial" w:cs="Arial"/>
        </w:rPr>
        <w:t>educational sector, results suggest that supporting children and their families is an important part of the role. In an ever-changing world, practitioners need to adapt to the challenging new issues that arise from working in the early years.</w:t>
      </w:r>
      <w:r w:rsidR="009C0EC2" w:rsidRPr="002E5585">
        <w:rPr>
          <w:rStyle w:val="eop"/>
          <w:rFonts w:ascii="Arial" w:hAnsi="Arial" w:cs="Arial"/>
        </w:rPr>
        <w:t xml:space="preserve"> </w:t>
      </w:r>
      <w:r w:rsidR="00173E91" w:rsidRPr="002E5585">
        <w:rPr>
          <w:rStyle w:val="eop"/>
          <w:rFonts w:ascii="Arial" w:hAnsi="Arial" w:cs="Arial"/>
        </w:rPr>
        <w:t>Read and canning (2012)</w:t>
      </w:r>
      <w:r w:rsidR="009C0EC2" w:rsidRPr="002E5585">
        <w:rPr>
          <w:rStyle w:val="eop"/>
          <w:rFonts w:ascii="Arial" w:hAnsi="Arial" w:cs="Arial"/>
        </w:rPr>
        <w:t xml:space="preserve"> believe that catalytic leadership is modelling behaviour on the</w:t>
      </w:r>
      <w:r w:rsidR="00173E91" w:rsidRPr="002E5585">
        <w:rPr>
          <w:rStyle w:val="eop"/>
          <w:rFonts w:ascii="Arial" w:hAnsi="Arial" w:cs="Arial"/>
        </w:rPr>
        <w:t xml:space="preserve"> s</w:t>
      </w:r>
      <w:r w:rsidR="009C0EC2" w:rsidRPr="002E5585">
        <w:rPr>
          <w:rStyle w:val="eop"/>
          <w:rFonts w:ascii="Arial" w:hAnsi="Arial" w:cs="Arial"/>
        </w:rPr>
        <w:t xml:space="preserve">ame level as your peers </w:t>
      </w:r>
      <w:r w:rsidR="00173E91" w:rsidRPr="002E5585">
        <w:rPr>
          <w:rStyle w:val="eop"/>
          <w:rFonts w:ascii="Arial" w:hAnsi="Arial" w:cs="Arial"/>
        </w:rPr>
        <w:t xml:space="preserve">and that leadership comes from anywhere and everywhere. </w:t>
      </w:r>
      <w:r w:rsidR="00BE53B2" w:rsidRPr="002E5585">
        <w:rPr>
          <w:rStyle w:val="eop"/>
          <w:rFonts w:ascii="Arial" w:hAnsi="Arial" w:cs="Arial"/>
        </w:rPr>
        <w:t xml:space="preserve">However, the demands that sociological factors fabricate alongside being a catalytic leader can be challenging. Sims (2014) suggests that throughout the world </w:t>
      </w:r>
      <w:r w:rsidR="0001726A" w:rsidRPr="002E5585">
        <w:rPr>
          <w:rStyle w:val="eop"/>
          <w:rFonts w:ascii="Arial" w:hAnsi="Arial" w:cs="Arial"/>
        </w:rPr>
        <w:t xml:space="preserve">educational leaders are inspiring individuals working with children to become more educated and stimulate change through leadership. Reinforcing the idea that from this knowledge attained, influential practice will inspire other practitioners. However, individuals </w:t>
      </w:r>
      <w:r w:rsidR="005C6941" w:rsidRPr="002E5585">
        <w:rPr>
          <w:rStyle w:val="eop"/>
          <w:rFonts w:ascii="Arial" w:hAnsi="Arial" w:cs="Arial"/>
        </w:rPr>
        <w:t>who</w:t>
      </w:r>
      <w:r w:rsidR="0001726A" w:rsidRPr="002E5585">
        <w:rPr>
          <w:rStyle w:val="eop"/>
          <w:rFonts w:ascii="Arial" w:hAnsi="Arial" w:cs="Arial"/>
        </w:rPr>
        <w:t xml:space="preserve"> have graduated and are already accomplished to work with children may discover influencing change and working with other practitioners difficult (Sims, 2014).</w:t>
      </w:r>
      <w:r w:rsidR="005C6941" w:rsidRPr="002E5585">
        <w:rPr>
          <w:rStyle w:val="eop"/>
          <w:rFonts w:ascii="Arial" w:hAnsi="Arial" w:cs="Arial"/>
        </w:rPr>
        <w:t xml:space="preserve"> Moreover</w:t>
      </w:r>
      <w:r w:rsidR="00E82C85" w:rsidRPr="002E5585">
        <w:rPr>
          <w:rStyle w:val="eop"/>
          <w:rFonts w:ascii="Arial" w:hAnsi="Arial" w:cs="Arial"/>
        </w:rPr>
        <w:t>, Clark (2012) suggests more surveys and reports need to be completed to support the idea of catalytic leaders being influential within settings.</w:t>
      </w:r>
      <w:r w:rsidR="00A71011" w:rsidRPr="002E5585">
        <w:rPr>
          <w:rStyle w:val="eop"/>
          <w:rFonts w:ascii="Arial" w:hAnsi="Arial" w:cs="Arial"/>
        </w:rPr>
        <w:t xml:space="preserve"> </w:t>
      </w:r>
      <w:r w:rsidR="00DC4EAD" w:rsidRPr="002E5585">
        <w:rPr>
          <w:rStyle w:val="eop"/>
          <w:rFonts w:ascii="Arial" w:hAnsi="Arial" w:cs="Arial"/>
        </w:rPr>
        <w:t>Additionally, safeguarding</w:t>
      </w:r>
      <w:r w:rsidR="00A71011" w:rsidRPr="002E5585">
        <w:rPr>
          <w:rStyle w:val="eop"/>
          <w:rFonts w:ascii="Arial" w:hAnsi="Arial" w:cs="Arial"/>
        </w:rPr>
        <w:t xml:space="preserve"> is an imperative factor for working in early years, leaders need to encourage all practitioners to understand the policies and procedures </w:t>
      </w:r>
      <w:r w:rsidR="00DC4EAD" w:rsidRPr="002E5585">
        <w:rPr>
          <w:rStyle w:val="eop"/>
          <w:rFonts w:ascii="Arial" w:hAnsi="Arial" w:cs="Arial"/>
        </w:rPr>
        <w:t>and build on positive relationships with parents.</w:t>
      </w:r>
      <w:r w:rsidR="0019185E" w:rsidRPr="002E5585">
        <w:rPr>
          <w:rStyle w:val="eop"/>
          <w:rFonts w:ascii="Arial" w:hAnsi="Arial" w:cs="Arial"/>
        </w:rPr>
        <w:t xml:space="preserve"> Pierson (2016)</w:t>
      </w:r>
      <w:r w:rsidR="00DC4EAD" w:rsidRPr="002E5585">
        <w:rPr>
          <w:rStyle w:val="eop"/>
          <w:rFonts w:ascii="Arial" w:hAnsi="Arial" w:cs="Arial"/>
        </w:rPr>
        <w:t xml:space="preserve"> points out that in deprived areas parents are naturally </w:t>
      </w:r>
      <w:r w:rsidR="0019185E" w:rsidRPr="002E5585">
        <w:rPr>
          <w:rStyle w:val="eop"/>
          <w:rFonts w:ascii="Arial" w:hAnsi="Arial" w:cs="Arial"/>
        </w:rPr>
        <w:t xml:space="preserve">aligned to seek help from practitioners than outside agencies and desire emotional support and material. </w:t>
      </w:r>
    </w:p>
    <w:p w14:paraId="05118EE3" w14:textId="77777777" w:rsidR="00E82C85" w:rsidRPr="002E5585" w:rsidRDefault="00E82C85" w:rsidP="002E5585">
      <w:pPr>
        <w:pStyle w:val="paragraph"/>
        <w:spacing w:before="0" w:beforeAutospacing="0" w:after="0" w:afterAutospacing="0" w:line="360" w:lineRule="auto"/>
        <w:textAlignment w:val="baseline"/>
        <w:rPr>
          <w:rStyle w:val="eop"/>
          <w:rFonts w:ascii="Arial" w:hAnsi="Arial" w:cs="Arial"/>
        </w:rPr>
      </w:pPr>
    </w:p>
    <w:p w14:paraId="418B52BB" w14:textId="6A8A4EF8" w:rsidR="00E82C85" w:rsidRPr="002E5585" w:rsidRDefault="00FD22C6" w:rsidP="002E5585">
      <w:pPr>
        <w:pStyle w:val="paragraph"/>
        <w:spacing w:before="0" w:beforeAutospacing="0" w:after="0" w:afterAutospacing="0" w:line="360" w:lineRule="auto"/>
        <w:textAlignment w:val="baseline"/>
        <w:rPr>
          <w:rStyle w:val="eop"/>
          <w:rFonts w:ascii="Arial" w:hAnsi="Arial" w:cs="Arial"/>
        </w:rPr>
      </w:pPr>
      <w:r w:rsidRPr="002E5585">
        <w:rPr>
          <w:rStyle w:val="eop"/>
          <w:rFonts w:ascii="Arial" w:hAnsi="Arial" w:cs="Arial"/>
        </w:rPr>
        <w:lastRenderedPageBreak/>
        <w:t xml:space="preserve">In brief, it is evident that catalytic leadership is becoming an important element in the success of </w:t>
      </w:r>
      <w:r w:rsidR="000A3B73" w:rsidRPr="002E5585">
        <w:rPr>
          <w:rStyle w:val="eop"/>
          <w:rFonts w:ascii="Arial" w:hAnsi="Arial" w:cs="Arial"/>
        </w:rPr>
        <w:t xml:space="preserve">supporting children and their families in settings and schools. Collaborating as a team with the same </w:t>
      </w:r>
      <w:r w:rsidR="009C0C54" w:rsidRPr="002E5585">
        <w:rPr>
          <w:rStyle w:val="eop"/>
          <w:rFonts w:ascii="Arial" w:hAnsi="Arial" w:cs="Arial"/>
        </w:rPr>
        <w:t>ethos,</w:t>
      </w:r>
      <w:r w:rsidR="000A3B73" w:rsidRPr="002E5585">
        <w:rPr>
          <w:rStyle w:val="eop"/>
          <w:rFonts w:ascii="Arial" w:hAnsi="Arial" w:cs="Arial"/>
        </w:rPr>
        <w:t xml:space="preserve"> shared knowledge, support and understanding of what needs to be achieved, to assist each unique child. Allocating the work amongst all practitioners will give the whole team a sense of achievement, this would be more beneficial than having a leader </w:t>
      </w:r>
      <w:proofErr w:type="gramStart"/>
      <w:r w:rsidR="000A3B73" w:rsidRPr="002E5585">
        <w:rPr>
          <w:rStyle w:val="eop"/>
          <w:rFonts w:ascii="Arial" w:hAnsi="Arial" w:cs="Arial"/>
        </w:rPr>
        <w:t>whom</w:t>
      </w:r>
      <w:proofErr w:type="gramEnd"/>
      <w:r w:rsidR="000A3B73" w:rsidRPr="002E5585">
        <w:rPr>
          <w:rStyle w:val="eop"/>
          <w:rFonts w:ascii="Arial" w:hAnsi="Arial" w:cs="Arial"/>
        </w:rPr>
        <w:t xml:space="preserve"> would be responsible </w:t>
      </w:r>
      <w:r w:rsidR="00285F29" w:rsidRPr="002E5585">
        <w:rPr>
          <w:rStyle w:val="eop"/>
          <w:rFonts w:ascii="Arial" w:hAnsi="Arial" w:cs="Arial"/>
        </w:rPr>
        <w:t>solely for attaining good practice.</w:t>
      </w:r>
    </w:p>
    <w:p w14:paraId="0A3600AA" w14:textId="368CEEE1" w:rsidR="00E82C85" w:rsidRPr="002E5585" w:rsidRDefault="000A3B73" w:rsidP="002E5585">
      <w:pPr>
        <w:pStyle w:val="paragraph"/>
        <w:spacing w:before="0" w:beforeAutospacing="0" w:after="0" w:afterAutospacing="0" w:line="360" w:lineRule="auto"/>
        <w:textAlignment w:val="baseline"/>
        <w:rPr>
          <w:rStyle w:val="eop"/>
          <w:rFonts w:ascii="Arial" w:hAnsi="Arial" w:cs="Arial"/>
        </w:rPr>
      </w:pPr>
      <w:r w:rsidRPr="002E5585">
        <w:rPr>
          <w:rStyle w:val="eop"/>
          <w:rFonts w:ascii="Arial" w:hAnsi="Arial" w:cs="Arial"/>
        </w:rPr>
        <w:t xml:space="preserve"> </w:t>
      </w:r>
    </w:p>
    <w:p w14:paraId="0732EF83" w14:textId="77777777" w:rsidR="00E82C85" w:rsidRPr="002E5585" w:rsidRDefault="00E82C85" w:rsidP="002E5585">
      <w:pPr>
        <w:pStyle w:val="paragraph"/>
        <w:spacing w:before="0" w:beforeAutospacing="0" w:after="0" w:afterAutospacing="0" w:line="360" w:lineRule="auto"/>
        <w:textAlignment w:val="baseline"/>
        <w:rPr>
          <w:rStyle w:val="eop"/>
          <w:rFonts w:ascii="Arial" w:hAnsi="Arial" w:cs="Arial"/>
        </w:rPr>
      </w:pPr>
    </w:p>
    <w:p w14:paraId="565574E8" w14:textId="77777777" w:rsidR="00E82C85" w:rsidRPr="002E5585" w:rsidRDefault="00E82C85" w:rsidP="002E5585">
      <w:pPr>
        <w:pStyle w:val="paragraph"/>
        <w:spacing w:before="0" w:beforeAutospacing="0" w:after="0" w:afterAutospacing="0" w:line="360" w:lineRule="auto"/>
        <w:textAlignment w:val="baseline"/>
        <w:rPr>
          <w:rStyle w:val="eop"/>
          <w:rFonts w:ascii="Arial" w:hAnsi="Arial" w:cs="Arial"/>
        </w:rPr>
      </w:pPr>
    </w:p>
    <w:p w14:paraId="536F0D89" w14:textId="77777777" w:rsidR="00101A6F" w:rsidRPr="002E5585" w:rsidRDefault="00101A6F" w:rsidP="002E5585">
      <w:pPr>
        <w:pStyle w:val="paragraph"/>
        <w:spacing w:before="0" w:beforeAutospacing="0" w:after="0" w:afterAutospacing="0" w:line="360" w:lineRule="auto"/>
        <w:textAlignment w:val="baseline"/>
        <w:rPr>
          <w:rFonts w:ascii="Arial" w:hAnsi="Arial" w:cs="Arial"/>
        </w:rPr>
      </w:pPr>
      <w:r w:rsidRPr="002E5585">
        <w:rPr>
          <w:rStyle w:val="eop"/>
          <w:rFonts w:ascii="Arial" w:hAnsi="Arial" w:cs="Arial"/>
        </w:rPr>
        <w:t> </w:t>
      </w:r>
    </w:p>
    <w:p w14:paraId="5E3D76D8" w14:textId="770534E0" w:rsidR="00717985" w:rsidRPr="002E5585" w:rsidRDefault="00717985" w:rsidP="002E5585">
      <w:pPr>
        <w:pStyle w:val="paragraph"/>
        <w:spacing w:before="0" w:beforeAutospacing="0" w:after="0" w:afterAutospacing="0" w:line="360" w:lineRule="auto"/>
        <w:textAlignment w:val="baseline"/>
        <w:rPr>
          <w:rFonts w:ascii="Arial" w:hAnsi="Arial" w:cs="Arial"/>
        </w:rPr>
      </w:pPr>
    </w:p>
    <w:p w14:paraId="1DCA719C" w14:textId="7A752770" w:rsidR="00717985" w:rsidRPr="002E5585" w:rsidRDefault="00717985" w:rsidP="002E5585">
      <w:pPr>
        <w:pStyle w:val="paragraph"/>
        <w:spacing w:before="0" w:beforeAutospacing="0" w:after="0" w:afterAutospacing="0" w:line="360" w:lineRule="auto"/>
        <w:textAlignment w:val="baseline"/>
        <w:rPr>
          <w:rFonts w:ascii="Arial" w:hAnsi="Arial" w:cs="Arial"/>
        </w:rPr>
      </w:pPr>
    </w:p>
    <w:p w14:paraId="7B76F59C" w14:textId="1DB960AE" w:rsidR="00717985" w:rsidRPr="002E5585" w:rsidRDefault="00717985" w:rsidP="002E5585">
      <w:pPr>
        <w:pStyle w:val="paragraph"/>
        <w:spacing w:before="0" w:beforeAutospacing="0" w:after="0" w:afterAutospacing="0" w:line="360" w:lineRule="auto"/>
        <w:textAlignment w:val="baseline"/>
        <w:rPr>
          <w:rFonts w:ascii="Arial" w:hAnsi="Arial" w:cs="Arial"/>
        </w:rPr>
      </w:pPr>
    </w:p>
    <w:p w14:paraId="616AC160"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4BB3AE1C"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60682C15"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3E5C98C6"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04C75A6C"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530CFD11"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4BB8F09A"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5ACD2E0D"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3BB10AC7"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53DFA9AA"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3D1570F9"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492C1A9B"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3D9E92F5"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36C27A32"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0F16BC1C"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563D5260"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2939E56E"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43879FB8"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3EEE278F"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6058536B" w14:textId="77777777" w:rsidR="00285F29" w:rsidRPr="002E5585" w:rsidRDefault="00285F29" w:rsidP="002E5585">
      <w:pPr>
        <w:pStyle w:val="paragraph"/>
        <w:spacing w:before="0" w:beforeAutospacing="0" w:after="0" w:afterAutospacing="0" w:line="360" w:lineRule="auto"/>
        <w:textAlignment w:val="baseline"/>
        <w:rPr>
          <w:rFonts w:ascii="Arial" w:hAnsi="Arial" w:cs="Arial"/>
          <w:b/>
          <w:bCs/>
          <w:u w:val="single"/>
        </w:rPr>
      </w:pPr>
    </w:p>
    <w:p w14:paraId="5F19A506" w14:textId="51706826" w:rsidR="00351ABA" w:rsidRPr="002E5585" w:rsidRDefault="00717985" w:rsidP="002E5585">
      <w:pPr>
        <w:pStyle w:val="paragraph"/>
        <w:spacing w:before="0" w:beforeAutospacing="0" w:after="0" w:afterAutospacing="0" w:line="360" w:lineRule="auto"/>
        <w:textAlignment w:val="baseline"/>
        <w:rPr>
          <w:rFonts w:ascii="Arial" w:hAnsi="Arial" w:cs="Arial"/>
          <w:b/>
          <w:bCs/>
          <w:u w:val="single"/>
        </w:rPr>
      </w:pPr>
      <w:r w:rsidRPr="002E5585">
        <w:rPr>
          <w:rFonts w:ascii="Arial" w:hAnsi="Arial" w:cs="Arial"/>
          <w:b/>
          <w:bCs/>
          <w:u w:val="single"/>
        </w:rPr>
        <w:lastRenderedPageBreak/>
        <w:t>Part 2</w:t>
      </w:r>
    </w:p>
    <w:p w14:paraId="0005A580" w14:textId="77777777" w:rsidR="00717985" w:rsidRPr="002E5585" w:rsidRDefault="00717985" w:rsidP="002E5585">
      <w:pPr>
        <w:pStyle w:val="paragraph"/>
        <w:spacing w:before="0" w:beforeAutospacing="0" w:after="0" w:afterAutospacing="0" w:line="360" w:lineRule="auto"/>
        <w:textAlignment w:val="baseline"/>
        <w:rPr>
          <w:rFonts w:ascii="Arial" w:hAnsi="Arial" w:cs="Arial"/>
        </w:rPr>
      </w:pPr>
    </w:p>
    <w:p w14:paraId="6931C55C" w14:textId="680E4A72" w:rsidR="0030270D" w:rsidRPr="002E5585" w:rsidRDefault="001334D0" w:rsidP="002E5585">
      <w:pPr>
        <w:pStyle w:val="paragraph"/>
        <w:spacing w:before="0" w:beforeAutospacing="0" w:after="0" w:afterAutospacing="0" w:line="360" w:lineRule="auto"/>
        <w:textAlignment w:val="baseline"/>
        <w:rPr>
          <w:rFonts w:ascii="Arial" w:hAnsi="Arial" w:cs="Arial"/>
        </w:rPr>
      </w:pPr>
      <w:r w:rsidRPr="002E5585">
        <w:rPr>
          <w:rFonts w:ascii="Arial" w:hAnsi="Arial" w:cs="Arial"/>
        </w:rPr>
        <w:t xml:space="preserve">Within </w:t>
      </w:r>
      <w:r w:rsidR="00E41B6D" w:rsidRPr="002E5585">
        <w:rPr>
          <w:rFonts w:ascii="Arial" w:hAnsi="Arial" w:cs="Arial"/>
        </w:rPr>
        <w:t xml:space="preserve">Part </w:t>
      </w:r>
      <w:r w:rsidR="007E1DD6" w:rsidRPr="002E5585">
        <w:rPr>
          <w:rFonts w:ascii="Arial" w:hAnsi="Arial" w:cs="Arial"/>
        </w:rPr>
        <w:t>two</w:t>
      </w:r>
      <w:r w:rsidR="00E41B6D" w:rsidRPr="002E5585">
        <w:rPr>
          <w:rFonts w:ascii="Arial" w:hAnsi="Arial" w:cs="Arial"/>
        </w:rPr>
        <w:t xml:space="preserve"> </w:t>
      </w:r>
      <w:r w:rsidR="00D84EA5" w:rsidRPr="002E5585">
        <w:rPr>
          <w:rFonts w:ascii="Arial" w:hAnsi="Arial" w:cs="Arial"/>
        </w:rPr>
        <w:t xml:space="preserve">of </w:t>
      </w:r>
      <w:r w:rsidR="001B52F8" w:rsidRPr="002E5585">
        <w:rPr>
          <w:rFonts w:ascii="Arial" w:hAnsi="Arial" w:cs="Arial"/>
        </w:rPr>
        <w:t xml:space="preserve">this portfolio, a </w:t>
      </w:r>
      <w:r w:rsidRPr="002E5585">
        <w:rPr>
          <w:rFonts w:ascii="Arial" w:hAnsi="Arial" w:cs="Arial"/>
        </w:rPr>
        <w:t>critical exploration of a report by the Children’s Commissioner for Wales</w:t>
      </w:r>
      <w:r w:rsidR="001B52F8" w:rsidRPr="002E5585">
        <w:rPr>
          <w:rFonts w:ascii="Arial" w:hAnsi="Arial" w:cs="Arial"/>
        </w:rPr>
        <w:t xml:space="preserve"> will be analysed</w:t>
      </w:r>
      <w:r w:rsidR="0098075D" w:rsidRPr="002E5585">
        <w:rPr>
          <w:rFonts w:ascii="Arial" w:hAnsi="Arial" w:cs="Arial"/>
        </w:rPr>
        <w:t>. Let</w:t>
      </w:r>
      <w:r w:rsidRPr="002E5585">
        <w:rPr>
          <w:rFonts w:ascii="Arial" w:hAnsi="Arial" w:cs="Arial"/>
        </w:rPr>
        <w:t xml:space="preserve"> us begin by considering</w:t>
      </w:r>
      <w:r w:rsidR="0098075D" w:rsidRPr="002E5585">
        <w:rPr>
          <w:rFonts w:ascii="Arial" w:hAnsi="Arial" w:cs="Arial"/>
        </w:rPr>
        <w:t>,</w:t>
      </w:r>
      <w:r w:rsidRPr="002E5585">
        <w:rPr>
          <w:rFonts w:ascii="Arial" w:hAnsi="Arial" w:cs="Arial"/>
        </w:rPr>
        <w:t xml:space="preserve"> </w:t>
      </w:r>
      <w:r w:rsidR="00274F97" w:rsidRPr="002E5585">
        <w:rPr>
          <w:rFonts w:ascii="Arial" w:hAnsi="Arial" w:cs="Arial"/>
        </w:rPr>
        <w:t>at which fundamental point</w:t>
      </w:r>
      <w:r w:rsidR="00DA3B3F" w:rsidRPr="002E5585">
        <w:rPr>
          <w:rFonts w:ascii="Arial" w:hAnsi="Arial" w:cs="Arial"/>
        </w:rPr>
        <w:t xml:space="preserve"> in Wales was the first</w:t>
      </w:r>
      <w:r w:rsidR="003E5DF3" w:rsidRPr="002E5585">
        <w:rPr>
          <w:rFonts w:ascii="Arial" w:hAnsi="Arial" w:cs="Arial"/>
        </w:rPr>
        <w:t xml:space="preserve"> Children’s </w:t>
      </w:r>
      <w:r w:rsidR="00DA3B3F" w:rsidRPr="002E5585">
        <w:rPr>
          <w:rFonts w:ascii="Arial" w:hAnsi="Arial" w:cs="Arial"/>
        </w:rPr>
        <w:t>Commissioner appointed, how it materialized and the role that the Children’s Commissioner endures.</w:t>
      </w:r>
    </w:p>
    <w:p w14:paraId="4E0E675D" w14:textId="77777777" w:rsidR="003F30A1" w:rsidRPr="002E5585" w:rsidRDefault="003F30A1" w:rsidP="002E5585">
      <w:pPr>
        <w:pStyle w:val="paragraph"/>
        <w:spacing w:before="0" w:beforeAutospacing="0" w:after="0" w:afterAutospacing="0" w:line="360" w:lineRule="auto"/>
        <w:textAlignment w:val="baseline"/>
        <w:rPr>
          <w:rFonts w:ascii="Arial" w:hAnsi="Arial" w:cs="Arial"/>
        </w:rPr>
      </w:pPr>
    </w:p>
    <w:p w14:paraId="3655132D" w14:textId="7C52130F" w:rsidR="002B0ED7" w:rsidRPr="002E5585" w:rsidRDefault="003F30A1" w:rsidP="002E5585">
      <w:pPr>
        <w:pStyle w:val="paragraph"/>
        <w:spacing w:before="0" w:beforeAutospacing="0" w:after="0" w:afterAutospacing="0" w:line="360" w:lineRule="auto"/>
        <w:textAlignment w:val="baseline"/>
        <w:rPr>
          <w:rFonts w:ascii="Arial" w:hAnsi="Arial" w:cs="Arial"/>
        </w:rPr>
      </w:pPr>
      <w:r w:rsidRPr="002E5585">
        <w:rPr>
          <w:rFonts w:ascii="Arial" w:hAnsi="Arial" w:cs="Arial"/>
        </w:rPr>
        <w:t xml:space="preserve">Firstly, Elfyn Lloyd MP </w:t>
      </w:r>
      <w:r w:rsidR="00992B5E" w:rsidRPr="002E5585">
        <w:rPr>
          <w:rFonts w:ascii="Arial" w:hAnsi="Arial" w:cs="Arial"/>
        </w:rPr>
        <w:t>pursued an amendment to the standing committee</w:t>
      </w:r>
      <w:r w:rsidR="003B2F0B" w:rsidRPr="002E5585">
        <w:rPr>
          <w:rFonts w:ascii="Arial" w:hAnsi="Arial" w:cs="Arial"/>
        </w:rPr>
        <w:t>,</w:t>
      </w:r>
      <w:r w:rsidR="00992B5E" w:rsidRPr="002E5585">
        <w:rPr>
          <w:rFonts w:ascii="Arial" w:hAnsi="Arial" w:cs="Arial"/>
        </w:rPr>
        <w:t xml:space="preserve"> to generate such a position as a Children’s Commissioner on the Local Government (Wales) Bill. Initiatives such as Children in Wales</w:t>
      </w:r>
      <w:r w:rsidR="003B2F0B" w:rsidRPr="002E5585">
        <w:rPr>
          <w:rFonts w:ascii="Arial" w:hAnsi="Arial" w:cs="Arial"/>
        </w:rPr>
        <w:t>,</w:t>
      </w:r>
      <w:r w:rsidR="00992B5E" w:rsidRPr="002E5585">
        <w:rPr>
          <w:rFonts w:ascii="Arial" w:hAnsi="Arial" w:cs="Arial"/>
        </w:rPr>
        <w:t xml:space="preserve"> had beg</w:t>
      </w:r>
      <w:r w:rsidR="003B2F0B" w:rsidRPr="002E5585">
        <w:rPr>
          <w:rFonts w:ascii="Arial" w:hAnsi="Arial" w:cs="Arial"/>
        </w:rPr>
        <w:t>un</w:t>
      </w:r>
      <w:r w:rsidR="00992B5E" w:rsidRPr="002E5585">
        <w:rPr>
          <w:rFonts w:ascii="Arial" w:hAnsi="Arial" w:cs="Arial"/>
        </w:rPr>
        <w:t xml:space="preserve"> to attain incentive and power with the </w:t>
      </w:r>
      <w:r w:rsidR="003B2F0B" w:rsidRPr="002E5585">
        <w:rPr>
          <w:rFonts w:ascii="Arial" w:hAnsi="Arial" w:cs="Arial"/>
        </w:rPr>
        <w:t xml:space="preserve">creation of National assembly for Wales NAW 1999. All of the parties included in their manifestos a guarantee to appoint a commissioner however, the conservative party abstained from agreeing to this during the elections (Clarke, 2002). </w:t>
      </w:r>
      <w:r w:rsidR="00013665" w:rsidRPr="002E5585">
        <w:rPr>
          <w:rFonts w:ascii="Arial" w:hAnsi="Arial" w:cs="Arial"/>
        </w:rPr>
        <w:t xml:space="preserve">Furthermore, </w:t>
      </w:r>
      <w:r w:rsidR="004E45C0" w:rsidRPr="002E5585">
        <w:rPr>
          <w:rFonts w:ascii="Arial" w:hAnsi="Arial" w:cs="Arial"/>
        </w:rPr>
        <w:t xml:space="preserve">Clarke (2003) states that </w:t>
      </w:r>
      <w:r w:rsidR="004F26FB" w:rsidRPr="002E5585">
        <w:rPr>
          <w:rFonts w:ascii="Arial" w:hAnsi="Arial" w:cs="Arial"/>
        </w:rPr>
        <w:t>the re</w:t>
      </w:r>
      <w:r w:rsidR="000733E0" w:rsidRPr="002E5585">
        <w:rPr>
          <w:rFonts w:ascii="Arial" w:hAnsi="Arial" w:cs="Arial"/>
        </w:rPr>
        <w:t xml:space="preserve">port into ‘Lost </w:t>
      </w:r>
      <w:r w:rsidR="001E3A8F" w:rsidRPr="002E5585">
        <w:rPr>
          <w:rFonts w:ascii="Arial" w:hAnsi="Arial" w:cs="Arial"/>
        </w:rPr>
        <w:t>in</w:t>
      </w:r>
      <w:r w:rsidR="00BE3576" w:rsidRPr="002E5585">
        <w:rPr>
          <w:rFonts w:ascii="Arial" w:hAnsi="Arial" w:cs="Arial"/>
        </w:rPr>
        <w:t xml:space="preserve"> Care’ </w:t>
      </w:r>
      <w:r w:rsidR="00263BC0" w:rsidRPr="002E5585">
        <w:rPr>
          <w:rFonts w:ascii="Arial" w:hAnsi="Arial" w:cs="Arial"/>
        </w:rPr>
        <w:t xml:space="preserve">written by Sir Ronald </w:t>
      </w:r>
      <w:r w:rsidR="00E05603" w:rsidRPr="002E5585">
        <w:rPr>
          <w:rFonts w:ascii="Arial" w:hAnsi="Arial" w:cs="Arial"/>
        </w:rPr>
        <w:t>Waterhouse,</w:t>
      </w:r>
      <w:r w:rsidR="00263BC0" w:rsidRPr="002E5585">
        <w:rPr>
          <w:rFonts w:ascii="Arial" w:hAnsi="Arial" w:cs="Arial"/>
        </w:rPr>
        <w:t xml:space="preserve"> </w:t>
      </w:r>
      <w:r w:rsidR="00FD435C" w:rsidRPr="002E5585">
        <w:rPr>
          <w:rFonts w:ascii="Arial" w:hAnsi="Arial" w:cs="Arial"/>
        </w:rPr>
        <w:t xml:space="preserve">initiated the Welsh Government to </w:t>
      </w:r>
      <w:r w:rsidR="00F0271D" w:rsidRPr="002E5585">
        <w:rPr>
          <w:rFonts w:ascii="Arial" w:hAnsi="Arial" w:cs="Arial"/>
        </w:rPr>
        <w:t xml:space="preserve">respond to the </w:t>
      </w:r>
      <w:r w:rsidR="005F0982" w:rsidRPr="002E5585">
        <w:rPr>
          <w:rFonts w:ascii="Arial" w:hAnsi="Arial" w:cs="Arial"/>
        </w:rPr>
        <w:t>requirement of a post.</w:t>
      </w:r>
      <w:r w:rsidR="0097757A" w:rsidRPr="002E5585">
        <w:rPr>
          <w:rFonts w:ascii="Arial" w:hAnsi="Arial" w:cs="Arial"/>
        </w:rPr>
        <w:t xml:space="preserve"> This was commissioned upon two acts </w:t>
      </w:r>
      <w:r w:rsidR="00EE6C4B" w:rsidRPr="002E5585">
        <w:rPr>
          <w:rFonts w:ascii="Arial" w:hAnsi="Arial" w:cs="Arial"/>
        </w:rPr>
        <w:t>of</w:t>
      </w:r>
      <w:r w:rsidR="00A16004" w:rsidRPr="002E5585">
        <w:rPr>
          <w:rFonts w:ascii="Arial" w:hAnsi="Arial" w:cs="Arial"/>
        </w:rPr>
        <w:t xml:space="preserve"> Parliament </w:t>
      </w:r>
      <w:r w:rsidR="00750C03" w:rsidRPr="002E5585">
        <w:rPr>
          <w:rFonts w:ascii="Arial" w:hAnsi="Arial" w:cs="Arial"/>
        </w:rPr>
        <w:t xml:space="preserve">‘Care Standards Act’ 2000 and </w:t>
      </w:r>
      <w:r w:rsidR="009436FF" w:rsidRPr="002E5585">
        <w:rPr>
          <w:rFonts w:ascii="Arial" w:hAnsi="Arial" w:cs="Arial"/>
        </w:rPr>
        <w:t>‘</w:t>
      </w:r>
      <w:r w:rsidR="00135C08" w:rsidRPr="002E5585">
        <w:rPr>
          <w:rFonts w:ascii="Arial" w:hAnsi="Arial" w:cs="Arial"/>
        </w:rPr>
        <w:t>Children’s</w:t>
      </w:r>
      <w:r w:rsidR="009436FF" w:rsidRPr="002E5585">
        <w:rPr>
          <w:rFonts w:ascii="Arial" w:hAnsi="Arial" w:cs="Arial"/>
        </w:rPr>
        <w:t xml:space="preserve"> Commissioner for Wales Act</w:t>
      </w:r>
      <w:r w:rsidR="00135C08" w:rsidRPr="002E5585">
        <w:rPr>
          <w:rFonts w:ascii="Arial" w:hAnsi="Arial" w:cs="Arial"/>
        </w:rPr>
        <w:t>’ 2001.</w:t>
      </w:r>
      <w:r w:rsidR="39783431" w:rsidRPr="002E5585">
        <w:rPr>
          <w:rFonts w:ascii="Arial" w:hAnsi="Arial" w:cs="Arial"/>
        </w:rPr>
        <w:t xml:space="preserve"> </w:t>
      </w:r>
      <w:r w:rsidR="03835C64" w:rsidRPr="002E5585">
        <w:rPr>
          <w:rFonts w:ascii="Arial" w:hAnsi="Arial" w:cs="Arial"/>
        </w:rPr>
        <w:t xml:space="preserve">Additionally, </w:t>
      </w:r>
      <w:r w:rsidR="26B784B1" w:rsidRPr="002E5585">
        <w:rPr>
          <w:rFonts w:ascii="Arial" w:hAnsi="Arial" w:cs="Arial"/>
        </w:rPr>
        <w:t xml:space="preserve">the last </w:t>
      </w:r>
      <w:r w:rsidR="7C01D2BA" w:rsidRPr="002E5585">
        <w:rPr>
          <w:rFonts w:ascii="Arial" w:hAnsi="Arial" w:cs="Arial"/>
        </w:rPr>
        <w:t>A</w:t>
      </w:r>
      <w:r w:rsidR="26B784B1" w:rsidRPr="002E5585">
        <w:rPr>
          <w:rFonts w:ascii="Arial" w:hAnsi="Arial" w:cs="Arial"/>
        </w:rPr>
        <w:t xml:space="preserve">ct was the first to be commissioned </w:t>
      </w:r>
      <w:r w:rsidR="0F5784CD" w:rsidRPr="002E5585">
        <w:rPr>
          <w:rFonts w:ascii="Arial" w:hAnsi="Arial" w:cs="Arial"/>
        </w:rPr>
        <w:t>as a Wales-only act</w:t>
      </w:r>
      <w:r w:rsidR="7D9DA31B" w:rsidRPr="002E5585">
        <w:rPr>
          <w:rFonts w:ascii="Arial" w:hAnsi="Arial" w:cs="Arial"/>
        </w:rPr>
        <w:t xml:space="preserve"> by</w:t>
      </w:r>
      <w:r w:rsidR="36B5AF0E" w:rsidRPr="002E5585">
        <w:rPr>
          <w:rFonts w:ascii="Arial" w:hAnsi="Arial" w:cs="Arial"/>
        </w:rPr>
        <w:t xml:space="preserve"> Westminster and </w:t>
      </w:r>
      <w:r w:rsidR="313A6253" w:rsidRPr="002E5585">
        <w:rPr>
          <w:rFonts w:ascii="Arial" w:hAnsi="Arial" w:cs="Arial"/>
        </w:rPr>
        <w:t xml:space="preserve">was endorsed by all political parties and organisations </w:t>
      </w:r>
      <w:r w:rsidR="2213A0C6" w:rsidRPr="002E5585">
        <w:rPr>
          <w:rFonts w:ascii="Arial" w:hAnsi="Arial" w:cs="Arial"/>
        </w:rPr>
        <w:t xml:space="preserve">during this period of change, </w:t>
      </w:r>
      <w:r w:rsidR="3A7FC1B1" w:rsidRPr="002E5585">
        <w:rPr>
          <w:rFonts w:ascii="Arial" w:hAnsi="Arial" w:cs="Arial"/>
        </w:rPr>
        <w:t xml:space="preserve">accompanied by the children </w:t>
      </w:r>
      <w:r w:rsidR="02F606EA" w:rsidRPr="002E5585">
        <w:rPr>
          <w:rFonts w:ascii="Arial" w:hAnsi="Arial" w:cs="Arial"/>
        </w:rPr>
        <w:t>in</w:t>
      </w:r>
      <w:r w:rsidR="3A7FC1B1" w:rsidRPr="002E5585">
        <w:rPr>
          <w:rFonts w:ascii="Arial" w:hAnsi="Arial" w:cs="Arial"/>
        </w:rPr>
        <w:t xml:space="preserve"> Wales </w:t>
      </w:r>
      <w:r w:rsidR="0FCA0FBB" w:rsidRPr="002E5585">
        <w:rPr>
          <w:rFonts w:ascii="Arial" w:hAnsi="Arial" w:cs="Arial"/>
        </w:rPr>
        <w:t>contributing directly through Child health</w:t>
      </w:r>
      <w:r w:rsidR="17DECBCD" w:rsidRPr="002E5585">
        <w:rPr>
          <w:rFonts w:ascii="Arial" w:hAnsi="Arial" w:cs="Arial"/>
        </w:rPr>
        <w:t xml:space="preserve"> </w:t>
      </w:r>
      <w:r w:rsidR="14D060E5" w:rsidRPr="002E5585">
        <w:rPr>
          <w:rFonts w:ascii="Arial" w:hAnsi="Arial" w:cs="Arial"/>
        </w:rPr>
        <w:t>and the Royal College of Paediatrics.</w:t>
      </w:r>
      <w:r w:rsidR="00D71128" w:rsidRPr="002E5585">
        <w:rPr>
          <w:rFonts w:ascii="Arial" w:hAnsi="Arial" w:cs="Arial"/>
        </w:rPr>
        <w:t xml:space="preserve"> The Rights of the Children and Young Persons (Wales) Measure 2011 was established by the National Assembly in Wales, this Measure incorporate</w:t>
      </w:r>
      <w:r w:rsidR="00450ABF" w:rsidRPr="002E5585">
        <w:rPr>
          <w:rFonts w:ascii="Arial" w:hAnsi="Arial" w:cs="Arial"/>
        </w:rPr>
        <w:t>d</w:t>
      </w:r>
      <w:r w:rsidR="00D71128" w:rsidRPr="002E5585">
        <w:rPr>
          <w:rFonts w:ascii="Arial" w:hAnsi="Arial" w:cs="Arial"/>
        </w:rPr>
        <w:t xml:space="preserve"> the UNCRC </w:t>
      </w:r>
      <w:r w:rsidR="003E7BAB" w:rsidRPr="002E5585">
        <w:rPr>
          <w:rFonts w:ascii="Arial" w:hAnsi="Arial" w:cs="Arial"/>
        </w:rPr>
        <w:t>articles within Welsh law ensuring the safeguarding of children. Wales is the first country in the United Kingdom to have achieved this and the Welsh Government have a duty to ascertain that children’s rights are embedded in all aspects of their work (Welsh Government, 2014).</w:t>
      </w:r>
      <w:r w:rsidR="00D71128" w:rsidRPr="002E5585">
        <w:rPr>
          <w:rFonts w:ascii="Arial" w:hAnsi="Arial" w:cs="Arial"/>
        </w:rPr>
        <w:t xml:space="preserve"> </w:t>
      </w:r>
      <w:r w:rsidR="006F0381" w:rsidRPr="002E5585">
        <w:rPr>
          <w:rFonts w:ascii="Arial" w:hAnsi="Arial" w:cs="Arial"/>
        </w:rPr>
        <w:t>Therefore, the Government</w:t>
      </w:r>
      <w:r w:rsidR="00F3268A" w:rsidRPr="002E5585">
        <w:rPr>
          <w:rFonts w:ascii="Arial" w:hAnsi="Arial" w:cs="Arial"/>
        </w:rPr>
        <w:t xml:space="preserve"> likewise </w:t>
      </w:r>
      <w:r w:rsidR="006F0381" w:rsidRPr="002E5585">
        <w:rPr>
          <w:rFonts w:ascii="Arial" w:hAnsi="Arial" w:cs="Arial"/>
        </w:rPr>
        <w:t xml:space="preserve">has a duty underpinned by the UNCRC to promote children’s rights and </w:t>
      </w:r>
      <w:r w:rsidR="00F3268A" w:rsidRPr="002E5585">
        <w:rPr>
          <w:rFonts w:ascii="Arial" w:hAnsi="Arial" w:cs="Arial"/>
        </w:rPr>
        <w:t>support the Commissioner’s work promoting these fundamental subjects, increasing awareness for the children in Wales (Thomas, 2011).</w:t>
      </w:r>
    </w:p>
    <w:p w14:paraId="7B8D0906" w14:textId="77777777" w:rsidR="002B0ED7" w:rsidRPr="002E5585" w:rsidRDefault="002B0ED7" w:rsidP="002E5585">
      <w:pPr>
        <w:pStyle w:val="paragraph"/>
        <w:spacing w:before="0" w:beforeAutospacing="0" w:after="0" w:afterAutospacing="0" w:line="360" w:lineRule="auto"/>
        <w:textAlignment w:val="baseline"/>
        <w:rPr>
          <w:rFonts w:ascii="Arial" w:hAnsi="Arial" w:cs="Arial"/>
        </w:rPr>
      </w:pPr>
    </w:p>
    <w:p w14:paraId="1642AC7D" w14:textId="3EC57962" w:rsidR="00DA3B3F" w:rsidRPr="002E5585" w:rsidRDefault="002B0ED7" w:rsidP="002E5585">
      <w:pPr>
        <w:pStyle w:val="paragraph"/>
        <w:spacing w:before="0" w:beforeAutospacing="0" w:after="0" w:afterAutospacing="0" w:line="360" w:lineRule="auto"/>
        <w:textAlignment w:val="baseline"/>
        <w:rPr>
          <w:rFonts w:ascii="Arial" w:hAnsi="Arial" w:cs="Arial"/>
        </w:rPr>
      </w:pPr>
      <w:r w:rsidRPr="002E5585">
        <w:rPr>
          <w:rFonts w:ascii="Arial" w:hAnsi="Arial" w:cs="Arial"/>
        </w:rPr>
        <w:t>S</w:t>
      </w:r>
      <w:r w:rsidR="00A46FE6" w:rsidRPr="002E5585">
        <w:rPr>
          <w:rFonts w:ascii="Arial" w:hAnsi="Arial" w:cs="Arial"/>
        </w:rPr>
        <w:t>ince 2001</w:t>
      </w:r>
      <w:r w:rsidR="00C273E1" w:rsidRPr="002E5585">
        <w:rPr>
          <w:rFonts w:ascii="Arial" w:hAnsi="Arial" w:cs="Arial"/>
        </w:rPr>
        <w:t xml:space="preserve"> </w:t>
      </w:r>
      <w:r w:rsidR="00EA36A9" w:rsidRPr="002E5585">
        <w:rPr>
          <w:rFonts w:ascii="Arial" w:hAnsi="Arial" w:cs="Arial"/>
        </w:rPr>
        <w:t>the Welsh Government</w:t>
      </w:r>
      <w:r w:rsidR="00C273E1" w:rsidRPr="002E5585">
        <w:rPr>
          <w:rFonts w:ascii="Arial" w:hAnsi="Arial" w:cs="Arial"/>
        </w:rPr>
        <w:t xml:space="preserve"> have </w:t>
      </w:r>
      <w:r w:rsidR="0000764F" w:rsidRPr="002E5585">
        <w:rPr>
          <w:rFonts w:ascii="Arial" w:hAnsi="Arial" w:cs="Arial"/>
        </w:rPr>
        <w:t xml:space="preserve">appointed </w:t>
      </w:r>
      <w:r w:rsidR="00DF2C56" w:rsidRPr="002E5585">
        <w:rPr>
          <w:rFonts w:ascii="Arial" w:hAnsi="Arial" w:cs="Arial"/>
        </w:rPr>
        <w:t xml:space="preserve">four </w:t>
      </w:r>
      <w:r w:rsidR="006428E6" w:rsidRPr="002E5585">
        <w:rPr>
          <w:rFonts w:ascii="Arial" w:hAnsi="Arial" w:cs="Arial"/>
        </w:rPr>
        <w:t>Children</w:t>
      </w:r>
      <w:r w:rsidR="00DF2C56" w:rsidRPr="002E5585">
        <w:rPr>
          <w:rFonts w:ascii="Arial" w:hAnsi="Arial" w:cs="Arial"/>
        </w:rPr>
        <w:t>’s Commissioners</w:t>
      </w:r>
      <w:r w:rsidR="00FD2218" w:rsidRPr="002E5585">
        <w:rPr>
          <w:rFonts w:ascii="Arial" w:hAnsi="Arial" w:cs="Arial"/>
        </w:rPr>
        <w:t xml:space="preserve">, </w:t>
      </w:r>
      <w:r w:rsidR="00D15D5F" w:rsidRPr="002E5585">
        <w:rPr>
          <w:rFonts w:ascii="Arial" w:hAnsi="Arial" w:cs="Arial"/>
        </w:rPr>
        <w:t xml:space="preserve">in April 2022 </w:t>
      </w:r>
      <w:r w:rsidR="00D9022D" w:rsidRPr="002E5585">
        <w:rPr>
          <w:rFonts w:ascii="Arial" w:hAnsi="Arial" w:cs="Arial"/>
        </w:rPr>
        <w:t xml:space="preserve">Rocio Cifuentes </w:t>
      </w:r>
      <w:r w:rsidR="00C9139F" w:rsidRPr="002E5585">
        <w:rPr>
          <w:rFonts w:ascii="Arial" w:hAnsi="Arial" w:cs="Arial"/>
        </w:rPr>
        <w:t xml:space="preserve">was </w:t>
      </w:r>
      <w:r w:rsidR="00701C49" w:rsidRPr="002E5585">
        <w:rPr>
          <w:rFonts w:ascii="Arial" w:hAnsi="Arial" w:cs="Arial"/>
        </w:rPr>
        <w:t xml:space="preserve">chosen to </w:t>
      </w:r>
      <w:r w:rsidR="00AC27F9" w:rsidRPr="002E5585">
        <w:rPr>
          <w:rFonts w:ascii="Arial" w:hAnsi="Arial" w:cs="Arial"/>
        </w:rPr>
        <w:t xml:space="preserve">lead </w:t>
      </w:r>
      <w:r w:rsidR="00F501F1" w:rsidRPr="002E5585">
        <w:rPr>
          <w:rFonts w:ascii="Arial" w:hAnsi="Arial" w:cs="Arial"/>
        </w:rPr>
        <w:t xml:space="preserve">as the </w:t>
      </w:r>
      <w:r w:rsidR="003B4DB5" w:rsidRPr="002E5585">
        <w:rPr>
          <w:rFonts w:ascii="Arial" w:hAnsi="Arial" w:cs="Arial"/>
        </w:rPr>
        <w:t>Child</w:t>
      </w:r>
      <w:r w:rsidR="00F501F1" w:rsidRPr="002E5585">
        <w:rPr>
          <w:rFonts w:ascii="Arial" w:hAnsi="Arial" w:cs="Arial"/>
        </w:rPr>
        <w:t>ren’s</w:t>
      </w:r>
      <w:r w:rsidR="003B4DB5" w:rsidRPr="002E5585">
        <w:rPr>
          <w:rFonts w:ascii="Arial" w:hAnsi="Arial" w:cs="Arial"/>
        </w:rPr>
        <w:t xml:space="preserve"> Commissioner and will uphold this position for six </w:t>
      </w:r>
      <w:r w:rsidR="00F6610B" w:rsidRPr="002E5585">
        <w:rPr>
          <w:rFonts w:ascii="Arial" w:hAnsi="Arial" w:cs="Arial"/>
        </w:rPr>
        <w:t xml:space="preserve">years </w:t>
      </w:r>
      <w:r w:rsidR="002E574D" w:rsidRPr="002E5585">
        <w:rPr>
          <w:rFonts w:ascii="Arial" w:hAnsi="Arial" w:cs="Arial"/>
        </w:rPr>
        <w:t xml:space="preserve">(Children’s </w:t>
      </w:r>
      <w:r w:rsidR="0078791F" w:rsidRPr="002E5585">
        <w:rPr>
          <w:rFonts w:ascii="Arial" w:hAnsi="Arial" w:cs="Arial"/>
        </w:rPr>
        <w:t>Commissioner for Wales, 2023)</w:t>
      </w:r>
      <w:r w:rsidR="002033BA" w:rsidRPr="002E5585">
        <w:rPr>
          <w:rFonts w:ascii="Arial" w:hAnsi="Arial" w:cs="Arial"/>
        </w:rPr>
        <w:t>.</w:t>
      </w:r>
      <w:r w:rsidR="0019066C" w:rsidRPr="002E5585">
        <w:rPr>
          <w:rFonts w:ascii="Arial" w:hAnsi="Arial" w:cs="Arial"/>
        </w:rPr>
        <w:t xml:space="preserve"> </w:t>
      </w:r>
      <w:r w:rsidR="0019066C" w:rsidRPr="002E5585">
        <w:rPr>
          <w:rFonts w:ascii="Arial" w:hAnsi="Arial" w:cs="Arial"/>
        </w:rPr>
        <w:lastRenderedPageBreak/>
        <w:t xml:space="preserve">The Commissioner has the power to review the suitability of law and practice, to ensure that children’s rights and welfare are being taken into consideration and respected. Furthermore, the </w:t>
      </w:r>
      <w:r w:rsidR="00B140F6" w:rsidRPr="002E5585">
        <w:rPr>
          <w:rFonts w:ascii="Arial" w:hAnsi="Arial" w:cs="Arial"/>
        </w:rPr>
        <w:t>jurisdiction</w:t>
      </w:r>
      <w:r w:rsidR="0019066C" w:rsidRPr="002E5585">
        <w:rPr>
          <w:rFonts w:ascii="Arial" w:hAnsi="Arial" w:cs="Arial"/>
        </w:rPr>
        <w:t xml:space="preserve"> to review certain authorities within Wales regarding their procedures</w:t>
      </w:r>
      <w:r w:rsidR="00D640A3" w:rsidRPr="002E5585">
        <w:rPr>
          <w:rFonts w:ascii="Arial" w:hAnsi="Arial" w:cs="Arial"/>
        </w:rPr>
        <w:t xml:space="preserve">, </w:t>
      </w:r>
      <w:r w:rsidR="006756C0" w:rsidRPr="002E5585">
        <w:rPr>
          <w:rFonts w:ascii="Arial" w:hAnsi="Arial" w:cs="Arial"/>
        </w:rPr>
        <w:t>adequacy encompassing whistleblowing and complaints</w:t>
      </w:r>
      <w:r w:rsidR="00B83EDB" w:rsidRPr="002E5585">
        <w:rPr>
          <w:rFonts w:ascii="Arial" w:hAnsi="Arial" w:cs="Arial"/>
        </w:rPr>
        <w:t xml:space="preserve"> and a</w:t>
      </w:r>
      <w:r w:rsidR="006756C0" w:rsidRPr="002E5585">
        <w:rPr>
          <w:rFonts w:ascii="Arial" w:hAnsi="Arial" w:cs="Arial"/>
        </w:rPr>
        <w:t xml:space="preserve">ssisting </w:t>
      </w:r>
      <w:r w:rsidR="009110D7" w:rsidRPr="002E5585">
        <w:rPr>
          <w:rFonts w:ascii="Arial" w:hAnsi="Arial" w:cs="Arial"/>
        </w:rPr>
        <w:t>individual children</w:t>
      </w:r>
      <w:r w:rsidR="006756C0" w:rsidRPr="002E5585">
        <w:rPr>
          <w:rFonts w:ascii="Arial" w:hAnsi="Arial" w:cs="Arial"/>
        </w:rPr>
        <w:t xml:space="preserve"> </w:t>
      </w:r>
      <w:r w:rsidR="000E3FB4" w:rsidRPr="002E5585">
        <w:rPr>
          <w:rFonts w:ascii="Arial" w:hAnsi="Arial" w:cs="Arial"/>
        </w:rPr>
        <w:t>with advic</w:t>
      </w:r>
      <w:r w:rsidR="0024772F" w:rsidRPr="002E5585">
        <w:rPr>
          <w:rFonts w:ascii="Arial" w:hAnsi="Arial" w:cs="Arial"/>
        </w:rPr>
        <w:t>e, accompanied by the power to</w:t>
      </w:r>
      <w:r w:rsidR="00A267B7" w:rsidRPr="002E5585">
        <w:rPr>
          <w:rFonts w:ascii="Arial" w:hAnsi="Arial" w:cs="Arial"/>
        </w:rPr>
        <w:t xml:space="preserve"> </w:t>
      </w:r>
      <w:r w:rsidR="00D74109" w:rsidRPr="002E5585">
        <w:rPr>
          <w:rFonts w:ascii="Arial" w:hAnsi="Arial" w:cs="Arial"/>
        </w:rPr>
        <w:t xml:space="preserve">conduct enquires </w:t>
      </w:r>
      <w:r w:rsidR="0030270D" w:rsidRPr="002E5585">
        <w:rPr>
          <w:rFonts w:ascii="Arial" w:hAnsi="Arial" w:cs="Arial"/>
        </w:rPr>
        <w:t>(</w:t>
      </w:r>
      <w:r w:rsidR="0014693E" w:rsidRPr="002E5585">
        <w:rPr>
          <w:rFonts w:ascii="Arial" w:hAnsi="Arial" w:cs="Arial"/>
        </w:rPr>
        <w:t>Williams, 2013).</w:t>
      </w:r>
      <w:r w:rsidR="00D05106" w:rsidRPr="002E5585">
        <w:rPr>
          <w:rFonts w:ascii="Arial" w:hAnsi="Arial" w:cs="Arial"/>
        </w:rPr>
        <w:t xml:space="preserve"> In addition to the powers that the Child Commissioner beholds, they</w:t>
      </w:r>
      <w:r w:rsidR="006F682C" w:rsidRPr="002E5585">
        <w:rPr>
          <w:rFonts w:ascii="Arial" w:hAnsi="Arial" w:cs="Arial"/>
        </w:rPr>
        <w:t xml:space="preserve"> and their team</w:t>
      </w:r>
      <w:r w:rsidR="00D05106" w:rsidRPr="002E5585">
        <w:rPr>
          <w:rFonts w:ascii="Arial" w:hAnsi="Arial" w:cs="Arial"/>
        </w:rPr>
        <w:t xml:space="preserve"> must ensure that the children in Wales are aware of who the current Commissioner is, what their job entails and how </w:t>
      </w:r>
      <w:r w:rsidRPr="002E5585">
        <w:rPr>
          <w:rFonts w:ascii="Arial" w:hAnsi="Arial" w:cs="Arial"/>
        </w:rPr>
        <w:t xml:space="preserve">children can contact and communicate with the Commissioner and their staff. </w:t>
      </w:r>
      <w:r w:rsidR="5CAE6C4F" w:rsidRPr="002E5585">
        <w:rPr>
          <w:rFonts w:ascii="Arial" w:hAnsi="Arial" w:cs="Arial"/>
        </w:rPr>
        <w:t>In addition to this</w:t>
      </w:r>
      <w:r w:rsidR="006F682C" w:rsidRPr="002E5585">
        <w:rPr>
          <w:rFonts w:ascii="Arial" w:hAnsi="Arial" w:cs="Arial"/>
        </w:rPr>
        <w:t xml:space="preserve">, </w:t>
      </w:r>
      <w:r w:rsidR="0079716E" w:rsidRPr="002E5585">
        <w:rPr>
          <w:rFonts w:ascii="Arial" w:hAnsi="Arial" w:cs="Arial"/>
        </w:rPr>
        <w:t xml:space="preserve">provide advice and information to </w:t>
      </w:r>
      <w:r w:rsidR="001000FC" w:rsidRPr="002E5585">
        <w:rPr>
          <w:rFonts w:ascii="Arial" w:hAnsi="Arial" w:cs="Arial"/>
        </w:rPr>
        <w:t>all</w:t>
      </w:r>
      <w:r w:rsidR="0079716E" w:rsidRPr="002E5585">
        <w:rPr>
          <w:rFonts w:ascii="Arial" w:hAnsi="Arial" w:cs="Arial"/>
        </w:rPr>
        <w:t xml:space="preserve"> young people and children </w:t>
      </w:r>
      <w:r w:rsidR="001000FC" w:rsidRPr="002E5585">
        <w:rPr>
          <w:rFonts w:ascii="Arial" w:hAnsi="Arial" w:cs="Arial"/>
        </w:rPr>
        <w:t>they are responsible for</w:t>
      </w:r>
      <w:r w:rsidR="77460CF5" w:rsidRPr="002E5585">
        <w:rPr>
          <w:rFonts w:ascii="Arial" w:hAnsi="Arial" w:cs="Arial"/>
        </w:rPr>
        <w:t xml:space="preserve"> </w:t>
      </w:r>
      <w:r w:rsidR="00734C92" w:rsidRPr="002E5585">
        <w:rPr>
          <w:rFonts w:ascii="Arial" w:hAnsi="Arial" w:cs="Arial"/>
        </w:rPr>
        <w:t>and</w:t>
      </w:r>
      <w:r w:rsidR="3DB85FDC" w:rsidRPr="002E5585">
        <w:rPr>
          <w:rFonts w:ascii="Arial" w:hAnsi="Arial" w:cs="Arial"/>
        </w:rPr>
        <w:t xml:space="preserve"> en</w:t>
      </w:r>
      <w:r w:rsidR="00734C92" w:rsidRPr="002E5585">
        <w:rPr>
          <w:rFonts w:ascii="Arial" w:hAnsi="Arial" w:cs="Arial"/>
        </w:rPr>
        <w:t xml:space="preserve">sure that </w:t>
      </w:r>
      <w:r w:rsidR="03DD0E0C" w:rsidRPr="002E5585">
        <w:rPr>
          <w:rFonts w:ascii="Arial" w:hAnsi="Arial" w:cs="Arial"/>
        </w:rPr>
        <w:t xml:space="preserve">the </w:t>
      </w:r>
      <w:r w:rsidR="00734C92" w:rsidRPr="002E5585">
        <w:rPr>
          <w:rFonts w:ascii="Arial" w:hAnsi="Arial" w:cs="Arial"/>
        </w:rPr>
        <w:t xml:space="preserve">team </w:t>
      </w:r>
      <w:r w:rsidR="64A055D7" w:rsidRPr="002E5585">
        <w:rPr>
          <w:rFonts w:ascii="Arial" w:hAnsi="Arial" w:cs="Arial"/>
        </w:rPr>
        <w:t>are always accessible</w:t>
      </w:r>
      <w:r w:rsidR="00734C92" w:rsidRPr="002E5585">
        <w:rPr>
          <w:rFonts w:ascii="Arial" w:hAnsi="Arial" w:cs="Arial"/>
        </w:rPr>
        <w:t xml:space="preserve"> (Thomas, 2011).</w:t>
      </w:r>
    </w:p>
    <w:p w14:paraId="435F1DDD" w14:textId="39CCF4EA" w:rsidR="002873DE" w:rsidRPr="002E5585" w:rsidRDefault="002873DE" w:rsidP="002E5585">
      <w:pPr>
        <w:pStyle w:val="paragraph"/>
        <w:spacing w:before="0" w:beforeAutospacing="0" w:after="0" w:afterAutospacing="0" w:line="360" w:lineRule="auto"/>
        <w:textAlignment w:val="baseline"/>
        <w:rPr>
          <w:rFonts w:ascii="Arial" w:hAnsi="Arial" w:cs="Arial"/>
        </w:rPr>
      </w:pPr>
    </w:p>
    <w:p w14:paraId="0759F445" w14:textId="7BD2EA95" w:rsidR="1D1F9DB3" w:rsidRPr="002E5585" w:rsidRDefault="1D1F9DB3" w:rsidP="002E5585">
      <w:pPr>
        <w:pStyle w:val="paragraph"/>
        <w:spacing w:before="0" w:beforeAutospacing="0" w:after="0" w:afterAutospacing="0" w:line="360" w:lineRule="auto"/>
        <w:rPr>
          <w:rFonts w:ascii="Arial" w:hAnsi="Arial" w:cs="Arial"/>
        </w:rPr>
      </w:pPr>
      <w:r w:rsidRPr="002E5585">
        <w:rPr>
          <w:rFonts w:ascii="Arial" w:hAnsi="Arial" w:cs="Arial"/>
        </w:rPr>
        <w:t>In addition</w:t>
      </w:r>
      <w:r w:rsidR="00B67BC5" w:rsidRPr="002E5585">
        <w:rPr>
          <w:rFonts w:ascii="Arial" w:hAnsi="Arial" w:cs="Arial"/>
        </w:rPr>
        <w:t xml:space="preserve"> </w:t>
      </w:r>
      <w:r w:rsidRPr="002E5585">
        <w:rPr>
          <w:rFonts w:ascii="Arial" w:hAnsi="Arial" w:cs="Arial"/>
        </w:rPr>
        <w:t xml:space="preserve">to </w:t>
      </w:r>
      <w:r w:rsidR="22F8A418" w:rsidRPr="002E5585">
        <w:rPr>
          <w:rFonts w:ascii="Arial" w:hAnsi="Arial" w:cs="Arial"/>
        </w:rPr>
        <w:t>analysing</w:t>
      </w:r>
      <w:r w:rsidRPr="002E5585">
        <w:rPr>
          <w:rFonts w:ascii="Arial" w:hAnsi="Arial" w:cs="Arial"/>
        </w:rPr>
        <w:t xml:space="preserve"> the </w:t>
      </w:r>
      <w:r w:rsidR="0D018C63" w:rsidRPr="002E5585">
        <w:rPr>
          <w:rFonts w:ascii="Arial" w:hAnsi="Arial" w:cs="Arial"/>
        </w:rPr>
        <w:t>establishment and role of the Children’s Commissioner,</w:t>
      </w:r>
      <w:r w:rsidR="0E9D5CC4" w:rsidRPr="002E5585">
        <w:rPr>
          <w:rFonts w:ascii="Arial" w:hAnsi="Arial" w:cs="Arial"/>
        </w:rPr>
        <w:t xml:space="preserve"> a critical analysis of a report </w:t>
      </w:r>
      <w:r w:rsidR="083F88E8" w:rsidRPr="002E5585">
        <w:rPr>
          <w:rFonts w:ascii="Arial" w:hAnsi="Arial" w:cs="Arial"/>
        </w:rPr>
        <w:t>Building Blocks: Inclusion in the Foundation Phase</w:t>
      </w:r>
      <w:r w:rsidR="212C727B" w:rsidRPr="002E5585">
        <w:rPr>
          <w:rFonts w:ascii="Arial" w:hAnsi="Arial" w:cs="Arial"/>
        </w:rPr>
        <w:t>,</w:t>
      </w:r>
      <w:r w:rsidR="083F88E8" w:rsidRPr="002E5585">
        <w:rPr>
          <w:rFonts w:ascii="Arial" w:hAnsi="Arial" w:cs="Arial"/>
        </w:rPr>
        <w:t xml:space="preserve"> will now be</w:t>
      </w:r>
      <w:r w:rsidR="45822E46" w:rsidRPr="002E5585">
        <w:rPr>
          <w:rFonts w:ascii="Arial" w:hAnsi="Arial" w:cs="Arial"/>
        </w:rPr>
        <w:t xml:space="preserve"> explored</w:t>
      </w:r>
      <w:r w:rsidR="15764118" w:rsidRPr="002E5585">
        <w:rPr>
          <w:rFonts w:ascii="Arial" w:hAnsi="Arial" w:cs="Arial"/>
        </w:rPr>
        <w:t xml:space="preserve">. This </w:t>
      </w:r>
      <w:r w:rsidR="1392AD18" w:rsidRPr="002E5585">
        <w:rPr>
          <w:rFonts w:ascii="Arial" w:hAnsi="Arial" w:cs="Arial"/>
        </w:rPr>
        <w:t xml:space="preserve">report was written in response </w:t>
      </w:r>
      <w:r w:rsidR="5CD2E2D1" w:rsidRPr="002E5585">
        <w:rPr>
          <w:rFonts w:ascii="Arial" w:hAnsi="Arial" w:cs="Arial"/>
        </w:rPr>
        <w:t>to parents contacting the Children’s Commissioners team</w:t>
      </w:r>
      <w:r w:rsidR="470EB34E" w:rsidRPr="002E5585">
        <w:rPr>
          <w:rFonts w:ascii="Arial" w:hAnsi="Arial" w:cs="Arial"/>
        </w:rPr>
        <w:t>, desperately worried about the</w:t>
      </w:r>
      <w:r w:rsidR="1DF4D1B9" w:rsidRPr="002E5585">
        <w:rPr>
          <w:rFonts w:ascii="Arial" w:hAnsi="Arial" w:cs="Arial"/>
        </w:rPr>
        <w:t>ir</w:t>
      </w:r>
      <w:r w:rsidR="470EB34E" w:rsidRPr="002E5585">
        <w:rPr>
          <w:rFonts w:ascii="Arial" w:hAnsi="Arial" w:cs="Arial"/>
        </w:rPr>
        <w:t xml:space="preserve"> </w:t>
      </w:r>
      <w:r w:rsidR="380B315A" w:rsidRPr="002E5585">
        <w:rPr>
          <w:rFonts w:ascii="Arial" w:hAnsi="Arial" w:cs="Arial"/>
        </w:rPr>
        <w:t>child ‘</w:t>
      </w:r>
      <w:r w:rsidR="470EB34E" w:rsidRPr="002E5585">
        <w:rPr>
          <w:rFonts w:ascii="Arial" w:hAnsi="Arial" w:cs="Arial"/>
        </w:rPr>
        <w:t>s right to an education</w:t>
      </w:r>
      <w:r w:rsidR="79664C28" w:rsidRPr="002E5585">
        <w:rPr>
          <w:rFonts w:ascii="Arial" w:hAnsi="Arial" w:cs="Arial"/>
        </w:rPr>
        <w:t>,</w:t>
      </w:r>
      <w:r w:rsidR="470EB34E" w:rsidRPr="002E5585">
        <w:rPr>
          <w:rFonts w:ascii="Arial" w:hAnsi="Arial" w:cs="Arial"/>
        </w:rPr>
        <w:t xml:space="preserve"> as</w:t>
      </w:r>
      <w:r w:rsidR="48AA83AF" w:rsidRPr="002E5585">
        <w:rPr>
          <w:rFonts w:ascii="Arial" w:hAnsi="Arial" w:cs="Arial"/>
        </w:rPr>
        <w:t xml:space="preserve"> they were on times being excluded from school with no </w:t>
      </w:r>
      <w:r w:rsidR="4D0B6EED" w:rsidRPr="002E5585">
        <w:rPr>
          <w:rFonts w:ascii="Arial" w:hAnsi="Arial" w:cs="Arial"/>
        </w:rPr>
        <w:t>access</w:t>
      </w:r>
      <w:r w:rsidR="4805ACFE" w:rsidRPr="002E5585">
        <w:rPr>
          <w:rFonts w:ascii="Arial" w:hAnsi="Arial" w:cs="Arial"/>
        </w:rPr>
        <w:t xml:space="preserve"> or support to any form of </w:t>
      </w:r>
      <w:r w:rsidR="44A22782" w:rsidRPr="002E5585">
        <w:rPr>
          <w:rFonts w:ascii="Arial" w:hAnsi="Arial" w:cs="Arial"/>
        </w:rPr>
        <w:t>education</w:t>
      </w:r>
      <w:r w:rsidR="4805ACFE" w:rsidRPr="002E5585">
        <w:rPr>
          <w:rFonts w:ascii="Arial" w:hAnsi="Arial" w:cs="Arial"/>
        </w:rPr>
        <w:t xml:space="preserve"> </w:t>
      </w:r>
      <w:r w:rsidR="2A2EDCE3" w:rsidRPr="002E5585">
        <w:rPr>
          <w:rFonts w:ascii="Arial" w:hAnsi="Arial" w:cs="Arial"/>
        </w:rPr>
        <w:t>(</w:t>
      </w:r>
      <w:r w:rsidR="5E1E73E1" w:rsidRPr="002E5585">
        <w:rPr>
          <w:rFonts w:ascii="Arial" w:hAnsi="Arial" w:cs="Arial"/>
        </w:rPr>
        <w:t>Children’s Commissioner for Wales, 2020).</w:t>
      </w:r>
      <w:r w:rsidR="4F664406" w:rsidRPr="002E5585">
        <w:rPr>
          <w:rFonts w:ascii="Arial" w:hAnsi="Arial" w:cs="Arial"/>
        </w:rPr>
        <w:t xml:space="preserve"> </w:t>
      </w:r>
      <w:r w:rsidR="1828739F" w:rsidRPr="002E5585">
        <w:rPr>
          <w:rFonts w:ascii="Arial" w:hAnsi="Arial" w:cs="Arial"/>
        </w:rPr>
        <w:t>Additionally,</w:t>
      </w:r>
      <w:r w:rsidR="4F664406" w:rsidRPr="002E5585">
        <w:rPr>
          <w:rFonts w:ascii="Arial" w:hAnsi="Arial" w:cs="Arial"/>
        </w:rPr>
        <w:t xml:space="preserve"> the Commissioner wanted to embark on an investigation </w:t>
      </w:r>
      <w:r w:rsidR="51021467" w:rsidRPr="002E5585">
        <w:rPr>
          <w:rFonts w:ascii="Arial" w:hAnsi="Arial" w:cs="Arial"/>
        </w:rPr>
        <w:t xml:space="preserve">to understand if this </w:t>
      </w:r>
      <w:r w:rsidR="44548058" w:rsidRPr="002E5585">
        <w:rPr>
          <w:rFonts w:ascii="Arial" w:hAnsi="Arial" w:cs="Arial"/>
        </w:rPr>
        <w:t xml:space="preserve">issue </w:t>
      </w:r>
      <w:r w:rsidR="51021467" w:rsidRPr="002E5585">
        <w:rPr>
          <w:rFonts w:ascii="Arial" w:hAnsi="Arial" w:cs="Arial"/>
        </w:rPr>
        <w:t xml:space="preserve">was </w:t>
      </w:r>
      <w:r w:rsidR="55D5858A" w:rsidRPr="002E5585">
        <w:rPr>
          <w:rFonts w:ascii="Arial" w:hAnsi="Arial" w:cs="Arial"/>
        </w:rPr>
        <w:t xml:space="preserve">repeatedly </w:t>
      </w:r>
      <w:r w:rsidR="43AB75D0" w:rsidRPr="002E5585">
        <w:rPr>
          <w:rFonts w:ascii="Arial" w:hAnsi="Arial" w:cs="Arial"/>
        </w:rPr>
        <w:t>unfolding</w:t>
      </w:r>
      <w:r w:rsidR="2B31943B" w:rsidRPr="002E5585">
        <w:rPr>
          <w:rFonts w:ascii="Arial" w:hAnsi="Arial" w:cs="Arial"/>
        </w:rPr>
        <w:t xml:space="preserve"> throughout Wales</w:t>
      </w:r>
      <w:r w:rsidR="5F0C39C7" w:rsidRPr="002E5585">
        <w:rPr>
          <w:rFonts w:ascii="Arial" w:hAnsi="Arial" w:cs="Arial"/>
        </w:rPr>
        <w:t xml:space="preserve">, </w:t>
      </w:r>
      <w:r w:rsidR="0C30692F" w:rsidRPr="002E5585">
        <w:rPr>
          <w:rFonts w:ascii="Arial" w:hAnsi="Arial" w:cs="Arial"/>
        </w:rPr>
        <w:t xml:space="preserve">understand the challenges these children and </w:t>
      </w:r>
      <w:r w:rsidR="4E413133" w:rsidRPr="002E5585">
        <w:rPr>
          <w:rFonts w:ascii="Arial" w:hAnsi="Arial" w:cs="Arial"/>
        </w:rPr>
        <w:t>families</w:t>
      </w:r>
      <w:r w:rsidR="0C30692F" w:rsidRPr="002E5585">
        <w:rPr>
          <w:rFonts w:ascii="Arial" w:hAnsi="Arial" w:cs="Arial"/>
        </w:rPr>
        <w:t xml:space="preserve"> face</w:t>
      </w:r>
      <w:r w:rsidR="5D706966" w:rsidRPr="002E5585">
        <w:rPr>
          <w:rFonts w:ascii="Arial" w:hAnsi="Arial" w:cs="Arial"/>
        </w:rPr>
        <w:t xml:space="preserve">d </w:t>
      </w:r>
      <w:r w:rsidR="3E47D5C6" w:rsidRPr="002E5585">
        <w:rPr>
          <w:rFonts w:ascii="Arial" w:hAnsi="Arial" w:cs="Arial"/>
        </w:rPr>
        <w:t xml:space="preserve">and to ascertain </w:t>
      </w:r>
      <w:r w:rsidR="4D525816" w:rsidRPr="002E5585">
        <w:rPr>
          <w:rFonts w:ascii="Arial" w:hAnsi="Arial" w:cs="Arial"/>
        </w:rPr>
        <w:t xml:space="preserve">what help and support was needed to establish </w:t>
      </w:r>
      <w:r w:rsidR="63DFAAEA" w:rsidRPr="002E5585">
        <w:rPr>
          <w:rFonts w:ascii="Arial" w:hAnsi="Arial" w:cs="Arial"/>
        </w:rPr>
        <w:t xml:space="preserve">wider systems that were easily </w:t>
      </w:r>
      <w:r w:rsidR="330BA1D8" w:rsidRPr="002E5585">
        <w:rPr>
          <w:rFonts w:ascii="Arial" w:hAnsi="Arial" w:cs="Arial"/>
        </w:rPr>
        <w:t>accessible</w:t>
      </w:r>
      <w:r w:rsidR="63DFAAEA" w:rsidRPr="002E5585">
        <w:rPr>
          <w:rFonts w:ascii="Arial" w:hAnsi="Arial" w:cs="Arial"/>
        </w:rPr>
        <w:t xml:space="preserve"> (Children’s Commissioner for Wales, 2020)</w:t>
      </w:r>
      <w:r w:rsidR="4FA91B1B" w:rsidRPr="002E5585">
        <w:rPr>
          <w:rFonts w:ascii="Arial" w:hAnsi="Arial" w:cs="Arial"/>
        </w:rPr>
        <w:t>.</w:t>
      </w:r>
      <w:r w:rsidR="2A593C0D" w:rsidRPr="002E5585">
        <w:rPr>
          <w:rFonts w:ascii="Arial" w:hAnsi="Arial" w:cs="Arial"/>
        </w:rPr>
        <w:t xml:space="preserve"> </w:t>
      </w:r>
      <w:r w:rsidR="002563D8" w:rsidRPr="002E5585">
        <w:rPr>
          <w:rFonts w:ascii="Arial" w:hAnsi="Arial" w:cs="Arial"/>
        </w:rPr>
        <w:t xml:space="preserve">Within this investigation an analysis of 21 cases were researched, a survey was produced for the local authorities, Head teachers were interviewed, a literature review was </w:t>
      </w:r>
      <w:r w:rsidR="0039692F" w:rsidRPr="002E5585">
        <w:rPr>
          <w:rFonts w:ascii="Arial" w:hAnsi="Arial" w:cs="Arial"/>
        </w:rPr>
        <w:t>directed and a focus group with an array of professionals to assist and compose recommendations for this report (</w:t>
      </w:r>
      <w:r w:rsidR="00BC1091" w:rsidRPr="002E5585">
        <w:rPr>
          <w:rFonts w:ascii="Arial" w:hAnsi="Arial" w:cs="Arial"/>
        </w:rPr>
        <w:t>Children’s Commissioner for Wales, 2020</w:t>
      </w:r>
      <w:r w:rsidR="0039692F" w:rsidRPr="002E5585">
        <w:rPr>
          <w:rFonts w:ascii="Arial" w:hAnsi="Arial" w:cs="Arial"/>
        </w:rPr>
        <w:t>).</w:t>
      </w:r>
      <w:r w:rsidR="007B4C74" w:rsidRPr="002E5585">
        <w:rPr>
          <w:rFonts w:ascii="Arial" w:hAnsi="Arial" w:cs="Arial"/>
        </w:rPr>
        <w:t xml:space="preserve"> Local authorities disclosed that 768 exclusions that were fixed-term</w:t>
      </w:r>
      <w:r w:rsidR="000B17F4" w:rsidRPr="002E5585">
        <w:rPr>
          <w:rFonts w:ascii="Arial" w:hAnsi="Arial" w:cs="Arial"/>
        </w:rPr>
        <w:t>,</w:t>
      </w:r>
      <w:r w:rsidR="007B4C74" w:rsidRPr="002E5585">
        <w:rPr>
          <w:rFonts w:ascii="Arial" w:hAnsi="Arial" w:cs="Arial"/>
        </w:rPr>
        <w:t xml:space="preserve"> were identified </w:t>
      </w:r>
      <w:r w:rsidR="000B17F4" w:rsidRPr="002E5585">
        <w:rPr>
          <w:rFonts w:ascii="Arial" w:hAnsi="Arial" w:cs="Arial"/>
        </w:rPr>
        <w:t xml:space="preserve">as </w:t>
      </w:r>
      <w:r w:rsidR="007B4C74" w:rsidRPr="002E5585">
        <w:rPr>
          <w:rFonts w:ascii="Arial" w:hAnsi="Arial" w:cs="Arial"/>
        </w:rPr>
        <w:t xml:space="preserve">foundation-phase children within Wales during 2018-19 however, this figure may conceivably be higher, as 3 of the local authorities </w:t>
      </w:r>
      <w:r w:rsidR="000B17F4" w:rsidRPr="002E5585">
        <w:rPr>
          <w:rFonts w:ascii="Arial" w:hAnsi="Arial" w:cs="Arial"/>
        </w:rPr>
        <w:t xml:space="preserve">abstained from providing such data </w:t>
      </w:r>
      <w:r w:rsidR="00475F50" w:rsidRPr="002E5585">
        <w:rPr>
          <w:rFonts w:ascii="Arial" w:hAnsi="Arial" w:cs="Arial"/>
        </w:rPr>
        <w:t>(</w:t>
      </w:r>
      <w:r w:rsidR="00BC1091" w:rsidRPr="002E5585">
        <w:rPr>
          <w:rFonts w:ascii="Arial" w:hAnsi="Arial" w:cs="Arial"/>
        </w:rPr>
        <w:t>Excluded Lives, 2021</w:t>
      </w:r>
      <w:r w:rsidR="00C937AA" w:rsidRPr="002E5585">
        <w:rPr>
          <w:rFonts w:ascii="Arial" w:hAnsi="Arial" w:cs="Arial"/>
        </w:rPr>
        <w:t>). The</w:t>
      </w:r>
      <w:r w:rsidR="00475F50" w:rsidRPr="002E5585">
        <w:rPr>
          <w:rFonts w:ascii="Arial" w:hAnsi="Arial" w:cs="Arial"/>
        </w:rPr>
        <w:t xml:space="preserve"> United Nations Convention on the Rights of the Child (UNCRC, no date) states in article 28 and </w:t>
      </w:r>
      <w:r w:rsidR="00BC1091" w:rsidRPr="002E5585">
        <w:rPr>
          <w:rFonts w:ascii="Arial" w:hAnsi="Arial" w:cs="Arial"/>
        </w:rPr>
        <w:t>29:</w:t>
      </w:r>
    </w:p>
    <w:p w14:paraId="03F5ED88" w14:textId="77777777" w:rsidR="00475F50" w:rsidRPr="002E5585" w:rsidRDefault="00475F50" w:rsidP="002E5585">
      <w:pPr>
        <w:pStyle w:val="paragraph"/>
        <w:spacing w:before="0" w:beforeAutospacing="0" w:after="0" w:afterAutospacing="0" w:line="360" w:lineRule="auto"/>
        <w:rPr>
          <w:rFonts w:ascii="Arial" w:hAnsi="Arial" w:cs="Arial"/>
        </w:rPr>
      </w:pPr>
    </w:p>
    <w:p w14:paraId="27FC4C34" w14:textId="77777777" w:rsidR="00475F50" w:rsidRPr="002E5585" w:rsidRDefault="00475F50" w:rsidP="002E5585">
      <w:pPr>
        <w:pStyle w:val="paragraph"/>
        <w:spacing w:before="0" w:beforeAutospacing="0" w:after="0" w:afterAutospacing="0" w:line="360" w:lineRule="auto"/>
        <w:rPr>
          <w:rFonts w:ascii="Arial" w:hAnsi="Arial" w:cs="Arial"/>
        </w:rPr>
      </w:pPr>
    </w:p>
    <w:p w14:paraId="5CEC91DB" w14:textId="77777777" w:rsidR="00475F50" w:rsidRPr="002E5585" w:rsidRDefault="00475F50" w:rsidP="002E5585">
      <w:pPr>
        <w:pStyle w:val="paragraph"/>
        <w:spacing w:before="0" w:beforeAutospacing="0" w:after="0" w:afterAutospacing="0" w:line="360" w:lineRule="auto"/>
        <w:rPr>
          <w:rFonts w:ascii="Arial" w:hAnsi="Arial" w:cs="Arial"/>
        </w:rPr>
      </w:pPr>
    </w:p>
    <w:p w14:paraId="02DB07FE" w14:textId="38636578" w:rsidR="00475F50" w:rsidRPr="002E5585" w:rsidRDefault="00475F50" w:rsidP="002E5585">
      <w:pPr>
        <w:pStyle w:val="paragraph"/>
        <w:spacing w:before="0" w:beforeAutospacing="0" w:after="0" w:afterAutospacing="0" w:line="360" w:lineRule="auto"/>
        <w:ind w:left="720"/>
        <w:rPr>
          <w:rFonts w:ascii="Arial" w:hAnsi="Arial" w:cs="Arial"/>
        </w:rPr>
      </w:pPr>
      <w:r w:rsidRPr="002E5585">
        <w:rPr>
          <w:rFonts w:ascii="Arial" w:hAnsi="Arial" w:cs="Arial"/>
        </w:rPr>
        <w:lastRenderedPageBreak/>
        <w:t>Article 28</w:t>
      </w:r>
      <w:r w:rsidR="00C937AA" w:rsidRPr="002E5585">
        <w:rPr>
          <w:rFonts w:ascii="Arial" w:hAnsi="Arial" w:cs="Arial"/>
        </w:rPr>
        <w:t xml:space="preserve"> (Rights to education)</w:t>
      </w:r>
    </w:p>
    <w:p w14:paraId="39E5691C" w14:textId="3A2D9C89" w:rsidR="003B2F0B" w:rsidRPr="002E5585" w:rsidRDefault="00475F50" w:rsidP="002E5585">
      <w:pPr>
        <w:pStyle w:val="paragraph"/>
        <w:spacing w:before="0" w:beforeAutospacing="0" w:after="0" w:afterAutospacing="0" w:line="360" w:lineRule="auto"/>
        <w:ind w:left="720"/>
        <w:rPr>
          <w:rFonts w:ascii="Arial" w:hAnsi="Arial" w:cs="Arial"/>
        </w:rPr>
      </w:pPr>
      <w:r w:rsidRPr="002E5585">
        <w:rPr>
          <w:rFonts w:ascii="Arial" w:hAnsi="Arial" w:cs="Arial"/>
        </w:rPr>
        <w:t>Every child has the right to an education. Primary education must be free and different forms of secondary education must be available to every child. Discipline in schools must respect children’s dignity and their rights. Richer countries must help poorer countries achieve this.</w:t>
      </w:r>
    </w:p>
    <w:p w14:paraId="1271FE18" w14:textId="77777777" w:rsidR="00475F50" w:rsidRPr="002E5585" w:rsidRDefault="00475F50" w:rsidP="002E5585">
      <w:pPr>
        <w:pStyle w:val="paragraph"/>
        <w:spacing w:before="0" w:beforeAutospacing="0" w:after="0" w:afterAutospacing="0" w:line="360" w:lineRule="auto"/>
        <w:ind w:left="720"/>
        <w:rPr>
          <w:rFonts w:ascii="Arial" w:hAnsi="Arial" w:cs="Arial"/>
        </w:rPr>
      </w:pPr>
    </w:p>
    <w:p w14:paraId="778AA57E" w14:textId="6FEF2F53" w:rsidR="00475F50" w:rsidRPr="002E5585" w:rsidRDefault="00C937AA" w:rsidP="002E5585">
      <w:pPr>
        <w:pStyle w:val="paragraph"/>
        <w:spacing w:before="0" w:beforeAutospacing="0" w:after="0" w:afterAutospacing="0" w:line="360" w:lineRule="auto"/>
        <w:ind w:left="720"/>
        <w:rPr>
          <w:rFonts w:ascii="Arial" w:hAnsi="Arial" w:cs="Arial"/>
        </w:rPr>
      </w:pPr>
      <w:r w:rsidRPr="002E5585">
        <w:rPr>
          <w:rFonts w:ascii="Arial" w:hAnsi="Arial" w:cs="Arial"/>
        </w:rPr>
        <w:t>Article 29 (Goals of education).</w:t>
      </w:r>
    </w:p>
    <w:p w14:paraId="220A1902" w14:textId="45F364D6" w:rsidR="003B2F0B" w:rsidRPr="002E5585" w:rsidRDefault="00475F50" w:rsidP="002E5585">
      <w:pPr>
        <w:pStyle w:val="paragraph"/>
        <w:spacing w:before="0" w:beforeAutospacing="0" w:after="0" w:afterAutospacing="0" w:line="360" w:lineRule="auto"/>
        <w:ind w:left="720"/>
        <w:rPr>
          <w:rFonts w:ascii="Arial" w:hAnsi="Arial" w:cs="Arial"/>
        </w:rPr>
      </w:pPr>
      <w:r w:rsidRPr="002E5585">
        <w:rPr>
          <w:rFonts w:ascii="Arial" w:hAnsi="Arial" w:cs="Arial"/>
        </w:rPr>
        <w:t xml:space="preserve">Education must develop every child’s personality, </w:t>
      </w:r>
      <w:proofErr w:type="gramStart"/>
      <w:r w:rsidR="00C937AA" w:rsidRPr="002E5585">
        <w:rPr>
          <w:rFonts w:ascii="Arial" w:hAnsi="Arial" w:cs="Arial"/>
        </w:rPr>
        <w:t>talents</w:t>
      </w:r>
      <w:proofErr w:type="gramEnd"/>
      <w:r w:rsidR="00C937AA" w:rsidRPr="002E5585">
        <w:rPr>
          <w:rFonts w:ascii="Arial" w:hAnsi="Arial" w:cs="Arial"/>
        </w:rPr>
        <w:t xml:space="preserve"> </w:t>
      </w:r>
      <w:r w:rsidRPr="002E5585">
        <w:rPr>
          <w:rFonts w:ascii="Arial" w:hAnsi="Arial" w:cs="Arial"/>
        </w:rPr>
        <w:t>and abilities to the full. It must encourage the child’s respect for human rights, as well as respect for their parents, their own and other cultures, and the environment</w:t>
      </w:r>
      <w:r w:rsidR="00C937AA" w:rsidRPr="002E5585">
        <w:rPr>
          <w:rFonts w:ascii="Arial" w:hAnsi="Arial" w:cs="Arial"/>
        </w:rPr>
        <w:t>.</w:t>
      </w:r>
    </w:p>
    <w:p w14:paraId="14667FAE" w14:textId="61A8F3F3" w:rsidR="00556359" w:rsidRPr="002E5585" w:rsidRDefault="00556359" w:rsidP="002E5585">
      <w:pPr>
        <w:pStyle w:val="paragraph"/>
        <w:spacing w:before="0" w:beforeAutospacing="0" w:after="0" w:afterAutospacing="0" w:line="360" w:lineRule="auto"/>
        <w:ind w:left="720"/>
        <w:rPr>
          <w:rFonts w:ascii="Arial" w:hAnsi="Arial" w:cs="Arial"/>
        </w:rPr>
      </w:pPr>
      <w:r w:rsidRPr="002E5585">
        <w:rPr>
          <w:rFonts w:ascii="Arial" w:hAnsi="Arial" w:cs="Arial"/>
        </w:rPr>
        <w:t xml:space="preserve">                                                                    (UNCRC, no date)</w:t>
      </w:r>
    </w:p>
    <w:p w14:paraId="25703CA9" w14:textId="5DD3EDD8" w:rsidR="00BC7D97" w:rsidRPr="002E5585" w:rsidRDefault="00BC7D97" w:rsidP="002E5585">
      <w:pPr>
        <w:pStyle w:val="paragraph"/>
        <w:spacing w:before="0" w:beforeAutospacing="0" w:after="0" w:afterAutospacing="0" w:line="360" w:lineRule="auto"/>
        <w:rPr>
          <w:rFonts w:ascii="Arial" w:hAnsi="Arial" w:cs="Arial"/>
        </w:rPr>
      </w:pPr>
    </w:p>
    <w:p w14:paraId="26585821" w14:textId="5CC262BA" w:rsidR="00BC7D97" w:rsidRPr="002E5585" w:rsidRDefault="00A9233A" w:rsidP="002E5585">
      <w:pPr>
        <w:pStyle w:val="paragraph"/>
        <w:spacing w:before="0" w:beforeAutospacing="0" w:after="0" w:afterAutospacing="0" w:line="360" w:lineRule="auto"/>
        <w:rPr>
          <w:rFonts w:ascii="Arial" w:hAnsi="Arial" w:cs="Arial"/>
        </w:rPr>
      </w:pPr>
      <w:r w:rsidRPr="002E5585">
        <w:rPr>
          <w:rFonts w:ascii="Arial" w:hAnsi="Arial" w:cs="Arial"/>
        </w:rPr>
        <w:t>However</w:t>
      </w:r>
      <w:r w:rsidR="00BC7D97" w:rsidRPr="002E5585">
        <w:rPr>
          <w:rFonts w:ascii="Arial" w:hAnsi="Arial" w:cs="Arial"/>
        </w:rPr>
        <w:t xml:space="preserve">, </w:t>
      </w:r>
      <w:r w:rsidR="00BC1091" w:rsidRPr="002E5585">
        <w:rPr>
          <w:rFonts w:ascii="Arial" w:hAnsi="Arial" w:cs="Arial"/>
        </w:rPr>
        <w:t xml:space="preserve">within the </w:t>
      </w:r>
      <w:r w:rsidRPr="002E5585">
        <w:rPr>
          <w:rFonts w:ascii="Arial" w:hAnsi="Arial" w:cs="Arial"/>
        </w:rPr>
        <w:t xml:space="preserve">21 </w:t>
      </w:r>
      <w:r w:rsidR="00BC1091" w:rsidRPr="002E5585">
        <w:rPr>
          <w:rFonts w:ascii="Arial" w:hAnsi="Arial" w:cs="Arial"/>
        </w:rPr>
        <w:t xml:space="preserve">cases that were brought to the attention of the Children’s Commissioner, children were being taught in isolation, one child was being taught for a limited amount of time within school, the rest of the day the child spent with a childminder and </w:t>
      </w:r>
      <w:r w:rsidRPr="002E5585">
        <w:rPr>
          <w:rFonts w:ascii="Arial" w:hAnsi="Arial" w:cs="Arial"/>
        </w:rPr>
        <w:t xml:space="preserve">the remaining children were accessing education within school during the week for between 6 and 20 hours (Children’s Commissioner for </w:t>
      </w:r>
      <w:r w:rsidR="001D6F23" w:rsidRPr="002E5585">
        <w:rPr>
          <w:rFonts w:ascii="Arial" w:hAnsi="Arial" w:cs="Arial"/>
        </w:rPr>
        <w:t>Wales,</w:t>
      </w:r>
      <w:r w:rsidRPr="002E5585">
        <w:rPr>
          <w:rFonts w:ascii="Arial" w:hAnsi="Arial" w:cs="Arial"/>
        </w:rPr>
        <w:t xml:space="preserve"> 2020). Contrasting with </w:t>
      </w:r>
      <w:r w:rsidR="001D6F23" w:rsidRPr="002E5585">
        <w:rPr>
          <w:rFonts w:ascii="Arial" w:hAnsi="Arial" w:cs="Arial"/>
        </w:rPr>
        <w:t>the Rights</w:t>
      </w:r>
      <w:r w:rsidRPr="002E5585">
        <w:rPr>
          <w:rFonts w:ascii="Arial" w:hAnsi="Arial" w:cs="Arial"/>
        </w:rPr>
        <w:t xml:space="preserve"> of Children and Young Persons (Wales) Measure 2011 which states that Welsh Ministers have embedded the UNCRC into all policy making and have a duty to support and provide an education for all children</w:t>
      </w:r>
      <w:r w:rsidR="001D6F23" w:rsidRPr="002E5585">
        <w:rPr>
          <w:rFonts w:ascii="Arial" w:hAnsi="Arial" w:cs="Arial"/>
        </w:rPr>
        <w:t xml:space="preserve"> (Welsh Government, 2022).</w:t>
      </w:r>
    </w:p>
    <w:p w14:paraId="7E268016" w14:textId="77777777" w:rsidR="00F96B47" w:rsidRPr="002E5585" w:rsidRDefault="00F96B47" w:rsidP="002E5585">
      <w:pPr>
        <w:pStyle w:val="paragraph"/>
        <w:spacing w:before="0" w:beforeAutospacing="0" w:after="0" w:afterAutospacing="0" w:line="360" w:lineRule="auto"/>
        <w:rPr>
          <w:rFonts w:ascii="Arial" w:hAnsi="Arial" w:cs="Arial"/>
        </w:rPr>
      </w:pPr>
    </w:p>
    <w:p w14:paraId="54B1C3F2" w14:textId="350AB55C" w:rsidR="00F96B47" w:rsidRPr="002E5585" w:rsidRDefault="008A5561" w:rsidP="002E5585">
      <w:pPr>
        <w:pStyle w:val="paragraph"/>
        <w:spacing w:before="0" w:beforeAutospacing="0" w:after="0" w:afterAutospacing="0" w:line="360" w:lineRule="auto"/>
        <w:rPr>
          <w:rFonts w:ascii="Arial" w:hAnsi="Arial" w:cs="Arial"/>
        </w:rPr>
      </w:pPr>
      <w:r w:rsidRPr="002E5585">
        <w:rPr>
          <w:rFonts w:ascii="Arial" w:hAnsi="Arial" w:cs="Arial"/>
        </w:rPr>
        <w:t xml:space="preserve">Within the report </w:t>
      </w:r>
      <w:r w:rsidR="005B691C" w:rsidRPr="002E5585">
        <w:rPr>
          <w:rFonts w:ascii="Arial" w:hAnsi="Arial" w:cs="Arial"/>
        </w:rPr>
        <w:t>there are many recommendations, including</w:t>
      </w:r>
      <w:r w:rsidRPr="002E5585">
        <w:rPr>
          <w:rFonts w:ascii="Arial" w:hAnsi="Arial" w:cs="Arial"/>
        </w:rPr>
        <w:t xml:space="preserve"> that local authorities should consider a process of each individual case which should include the</w:t>
      </w:r>
      <w:r w:rsidR="00113AB9" w:rsidRPr="002E5585">
        <w:rPr>
          <w:rFonts w:ascii="Arial" w:hAnsi="Arial" w:cs="Arial"/>
        </w:rPr>
        <w:t xml:space="preserve"> participation of the child, the families,</w:t>
      </w:r>
      <w:r w:rsidRPr="002E5585">
        <w:rPr>
          <w:rFonts w:ascii="Arial" w:hAnsi="Arial" w:cs="Arial"/>
        </w:rPr>
        <w:t xml:space="preserve"> and professiona</w:t>
      </w:r>
      <w:r w:rsidR="000F2CFE" w:rsidRPr="002E5585">
        <w:rPr>
          <w:rFonts w:ascii="Arial" w:hAnsi="Arial" w:cs="Arial"/>
        </w:rPr>
        <w:t>ls. An evaluation of whether the child’s additional needs have been assessed and a child centred approach involving professionals in the setting</w:t>
      </w:r>
      <w:r w:rsidR="00113AB9" w:rsidRPr="002E5585">
        <w:rPr>
          <w:rFonts w:ascii="Arial" w:hAnsi="Arial" w:cs="Arial"/>
        </w:rPr>
        <w:t>,</w:t>
      </w:r>
      <w:r w:rsidR="000F2CFE" w:rsidRPr="002E5585">
        <w:rPr>
          <w:rFonts w:ascii="Arial" w:hAnsi="Arial" w:cs="Arial"/>
        </w:rPr>
        <w:t xml:space="preserve"> supported by specific agencies and the local authority (</w:t>
      </w:r>
      <w:r w:rsidR="00F0734B" w:rsidRPr="002E5585">
        <w:rPr>
          <w:rFonts w:ascii="Arial" w:hAnsi="Arial" w:cs="Arial"/>
        </w:rPr>
        <w:t>Children’s Commissioner for Wales, 2020</w:t>
      </w:r>
      <w:r w:rsidR="000F2CFE" w:rsidRPr="002E5585">
        <w:rPr>
          <w:rFonts w:ascii="Arial" w:hAnsi="Arial" w:cs="Arial"/>
        </w:rPr>
        <w:t>).</w:t>
      </w:r>
      <w:r w:rsidR="00113AB9" w:rsidRPr="002E5585">
        <w:rPr>
          <w:rFonts w:ascii="Arial" w:hAnsi="Arial" w:cs="Arial"/>
        </w:rPr>
        <w:t xml:space="preserve"> Implementing these recommendations in Early Years would support the new curriculum surrounding the unique child and ensuring their needs are being met within the enabling environment </w:t>
      </w:r>
      <w:r w:rsidR="005A7E9F" w:rsidRPr="002E5585">
        <w:rPr>
          <w:rFonts w:ascii="Arial" w:hAnsi="Arial" w:cs="Arial"/>
        </w:rPr>
        <w:t xml:space="preserve">(Welsh Government, 2022). However, participation of the child and their families </w:t>
      </w:r>
      <w:r w:rsidR="005B691C" w:rsidRPr="002E5585">
        <w:rPr>
          <w:rFonts w:ascii="Arial" w:hAnsi="Arial" w:cs="Arial"/>
        </w:rPr>
        <w:t xml:space="preserve">in some cases may be a challenge, sociocultural </w:t>
      </w:r>
      <w:r w:rsidR="00B064D3" w:rsidRPr="002E5585">
        <w:rPr>
          <w:rFonts w:ascii="Arial" w:hAnsi="Arial" w:cs="Arial"/>
        </w:rPr>
        <w:t>factors</w:t>
      </w:r>
      <w:r w:rsidR="001A259E" w:rsidRPr="002E5585">
        <w:rPr>
          <w:rFonts w:ascii="Arial" w:hAnsi="Arial" w:cs="Arial"/>
        </w:rPr>
        <w:t xml:space="preserve"> may jeopardise the chance </w:t>
      </w:r>
      <w:r w:rsidR="00FC66E5" w:rsidRPr="002E5585">
        <w:rPr>
          <w:rFonts w:ascii="Arial" w:hAnsi="Arial" w:cs="Arial"/>
        </w:rPr>
        <w:t>for communication to be established between parents and professionals.</w:t>
      </w:r>
      <w:r w:rsidR="00635DDD" w:rsidRPr="002E5585">
        <w:rPr>
          <w:rFonts w:ascii="Arial" w:hAnsi="Arial" w:cs="Arial"/>
        </w:rPr>
        <w:t xml:space="preserve"> Welsh Government (2017) suggests that in early years professionals and practitioners </w:t>
      </w:r>
      <w:r w:rsidR="00635DDD" w:rsidRPr="002E5585">
        <w:rPr>
          <w:rFonts w:ascii="Arial" w:hAnsi="Arial" w:cs="Arial"/>
        </w:rPr>
        <w:lastRenderedPageBreak/>
        <w:t xml:space="preserve">should be evaluating if the families are in need of referrals or </w:t>
      </w:r>
      <w:proofErr w:type="gramStart"/>
      <w:r w:rsidR="00635DDD" w:rsidRPr="002E5585">
        <w:rPr>
          <w:rFonts w:ascii="Arial" w:hAnsi="Arial" w:cs="Arial"/>
        </w:rPr>
        <w:t>sign-posting</w:t>
      </w:r>
      <w:proofErr w:type="gramEnd"/>
      <w:r w:rsidR="00635DDD" w:rsidRPr="002E5585">
        <w:rPr>
          <w:rFonts w:ascii="Arial" w:hAnsi="Arial" w:cs="Arial"/>
        </w:rPr>
        <w:t xml:space="preserve"> as an appropriate course of action.</w:t>
      </w:r>
    </w:p>
    <w:p w14:paraId="72E15717" w14:textId="77777777" w:rsidR="00F96B47" w:rsidRPr="002E5585" w:rsidRDefault="00F96B47" w:rsidP="002E5585">
      <w:pPr>
        <w:pStyle w:val="paragraph"/>
        <w:spacing w:before="0" w:beforeAutospacing="0" w:after="0" w:afterAutospacing="0" w:line="360" w:lineRule="auto"/>
        <w:rPr>
          <w:rFonts w:ascii="Arial" w:hAnsi="Arial" w:cs="Arial"/>
        </w:rPr>
      </w:pPr>
    </w:p>
    <w:p w14:paraId="5EE12D60" w14:textId="77777777" w:rsidR="00BD7FF0" w:rsidRPr="002E5585" w:rsidRDefault="00BD7FF0" w:rsidP="002E5585">
      <w:pPr>
        <w:pStyle w:val="paragraph"/>
        <w:spacing w:before="0" w:beforeAutospacing="0" w:after="0" w:afterAutospacing="0" w:line="360" w:lineRule="auto"/>
        <w:rPr>
          <w:rFonts w:ascii="Arial" w:hAnsi="Arial" w:cs="Arial"/>
        </w:rPr>
      </w:pPr>
    </w:p>
    <w:p w14:paraId="530DD035" w14:textId="3B864971" w:rsidR="00BD7FF0" w:rsidRPr="002E5585" w:rsidRDefault="00A25231" w:rsidP="002E5585">
      <w:pPr>
        <w:pStyle w:val="paragraph"/>
        <w:spacing w:before="0" w:beforeAutospacing="0" w:after="0" w:afterAutospacing="0" w:line="360" w:lineRule="auto"/>
        <w:rPr>
          <w:rFonts w:ascii="Arial" w:hAnsi="Arial" w:cs="Arial"/>
        </w:rPr>
      </w:pPr>
      <w:r w:rsidRPr="002E5585">
        <w:rPr>
          <w:rFonts w:ascii="Arial" w:hAnsi="Arial" w:cs="Arial"/>
        </w:rPr>
        <w:t xml:space="preserve">Additionally, the report suggests that an approach to well-being and mental health should be implemented throughout settings and that this will provide an environment whereby the children will feel safe and nurtured. Also, the report states that it will advise all schools in Wales to reflect upon these elements and consider </w:t>
      </w:r>
      <w:r w:rsidR="00F0734B" w:rsidRPr="002E5585">
        <w:rPr>
          <w:rFonts w:ascii="Arial" w:hAnsi="Arial" w:cs="Arial"/>
        </w:rPr>
        <w:t>their</w:t>
      </w:r>
      <w:r w:rsidRPr="002E5585">
        <w:rPr>
          <w:rFonts w:ascii="Arial" w:hAnsi="Arial" w:cs="Arial"/>
        </w:rPr>
        <w:t xml:space="preserve"> current approach, with a recommendation to request support from local authority, voluntary </w:t>
      </w:r>
      <w:r w:rsidR="00F0734B" w:rsidRPr="002E5585">
        <w:rPr>
          <w:rFonts w:ascii="Arial" w:hAnsi="Arial" w:cs="Arial"/>
        </w:rPr>
        <w:t>sector,</w:t>
      </w:r>
      <w:r w:rsidRPr="002E5585">
        <w:rPr>
          <w:rFonts w:ascii="Arial" w:hAnsi="Arial" w:cs="Arial"/>
        </w:rPr>
        <w:t xml:space="preserve"> and health board (</w:t>
      </w:r>
      <w:r w:rsidR="00F0734B" w:rsidRPr="002E5585">
        <w:rPr>
          <w:rFonts w:ascii="Arial" w:hAnsi="Arial" w:cs="Arial"/>
        </w:rPr>
        <w:t>Children’s Commissioner for Wales</w:t>
      </w:r>
      <w:r w:rsidRPr="002E5585">
        <w:rPr>
          <w:rFonts w:ascii="Arial" w:hAnsi="Arial" w:cs="Arial"/>
        </w:rPr>
        <w:t>, 2022). However,</w:t>
      </w:r>
      <w:r w:rsidR="00F0734B" w:rsidRPr="002E5585">
        <w:rPr>
          <w:rFonts w:ascii="Arial" w:hAnsi="Arial" w:cs="Arial"/>
        </w:rPr>
        <w:t xml:space="preserve"> staff in early years are under considerable pressure with implementing the new curriculum here in Wales (Welsh Government, 2022). Moreover, </w:t>
      </w:r>
      <w:r w:rsidR="004F3089" w:rsidRPr="002E5585">
        <w:rPr>
          <w:rFonts w:ascii="Arial" w:hAnsi="Arial" w:cs="Arial"/>
        </w:rPr>
        <w:t xml:space="preserve">larger class sizes impact on teaching and the well-being of both staff and children, impinging on </w:t>
      </w:r>
      <w:r w:rsidR="00B203A2" w:rsidRPr="002E5585">
        <w:rPr>
          <w:rFonts w:ascii="Arial" w:hAnsi="Arial" w:cs="Arial"/>
        </w:rPr>
        <w:t>the child’s development which is fundamental in their early years. (Dalgaard, 2020) states that children require stimulating adult/child interactions, many professionals maintain that this factor is crucial in earl years and the nature of these interactions progress into stimulating experiences.</w:t>
      </w:r>
    </w:p>
    <w:p w14:paraId="15A20837" w14:textId="77777777" w:rsidR="00771399" w:rsidRPr="002E5585" w:rsidRDefault="00771399" w:rsidP="002E5585">
      <w:pPr>
        <w:pStyle w:val="paragraph"/>
        <w:spacing w:before="0" w:beforeAutospacing="0" w:after="0" w:afterAutospacing="0" w:line="360" w:lineRule="auto"/>
        <w:rPr>
          <w:rFonts w:ascii="Arial" w:hAnsi="Arial" w:cs="Arial"/>
        </w:rPr>
      </w:pPr>
    </w:p>
    <w:p w14:paraId="078CF6E4" w14:textId="6E893A6E" w:rsidR="00DC78B2" w:rsidRPr="002E5585" w:rsidRDefault="00DC78B2" w:rsidP="002E5585">
      <w:pPr>
        <w:pStyle w:val="paragraph"/>
        <w:spacing w:before="0" w:beforeAutospacing="0" w:after="0" w:afterAutospacing="0" w:line="360" w:lineRule="auto"/>
        <w:rPr>
          <w:rFonts w:ascii="Arial" w:hAnsi="Arial" w:cs="Arial"/>
        </w:rPr>
      </w:pPr>
      <w:r w:rsidRPr="002E5585">
        <w:rPr>
          <w:rFonts w:ascii="Arial" w:hAnsi="Arial" w:cs="Arial"/>
        </w:rPr>
        <w:t>Consequently, alongside the Building Blocks: Inclusion in the Foundation Phase a toolkit was released to advise teachers and practitioners in the early years on inclusion and supporting children’s rights and well-</w:t>
      </w:r>
      <w:r w:rsidR="009F6DF6" w:rsidRPr="002E5585">
        <w:rPr>
          <w:rFonts w:ascii="Arial" w:hAnsi="Arial" w:cs="Arial"/>
        </w:rPr>
        <w:t>being.</w:t>
      </w:r>
      <w:r w:rsidR="001A259E" w:rsidRPr="002E5585">
        <w:rPr>
          <w:rFonts w:ascii="Arial" w:hAnsi="Arial" w:cs="Arial"/>
        </w:rPr>
        <w:t xml:space="preserve"> In this report no recommendations were issued although guidance was given however, recommendations were made for the current Welsh Government and successive governments Children’s Commissioner for Wales (2021).</w:t>
      </w:r>
    </w:p>
    <w:p w14:paraId="2BA64EF6" w14:textId="77777777" w:rsidR="00285F29" w:rsidRPr="002E5585" w:rsidRDefault="00285F29" w:rsidP="002E5585">
      <w:pPr>
        <w:pStyle w:val="paragraph"/>
        <w:spacing w:before="0" w:beforeAutospacing="0" w:after="0" w:afterAutospacing="0" w:line="360" w:lineRule="auto"/>
        <w:rPr>
          <w:rFonts w:ascii="Arial" w:hAnsi="Arial" w:cs="Arial"/>
        </w:rPr>
      </w:pPr>
    </w:p>
    <w:p w14:paraId="1B5AE8BB" w14:textId="5A4FAE43" w:rsidR="00285F29" w:rsidRPr="002E5585" w:rsidRDefault="00285F29" w:rsidP="002E5585">
      <w:pPr>
        <w:pStyle w:val="paragraph"/>
        <w:spacing w:before="0" w:beforeAutospacing="0" w:after="0" w:afterAutospacing="0" w:line="360" w:lineRule="auto"/>
        <w:rPr>
          <w:rFonts w:ascii="Arial" w:hAnsi="Arial" w:cs="Arial"/>
        </w:rPr>
      </w:pPr>
      <w:r w:rsidRPr="002E5585">
        <w:rPr>
          <w:rFonts w:ascii="Arial" w:hAnsi="Arial" w:cs="Arial"/>
        </w:rPr>
        <w:t>As a final point, the Child Commissioner for Wales commissioned the report in response</w:t>
      </w:r>
      <w:r w:rsidR="006E53A8" w:rsidRPr="002E5585">
        <w:rPr>
          <w:rFonts w:ascii="Arial" w:hAnsi="Arial" w:cs="Arial"/>
        </w:rPr>
        <w:t xml:space="preserve"> to the worried parents of the children </w:t>
      </w:r>
      <w:proofErr w:type="gramStart"/>
      <w:r w:rsidR="006E53A8" w:rsidRPr="002E5585">
        <w:rPr>
          <w:rFonts w:ascii="Arial" w:hAnsi="Arial" w:cs="Arial"/>
        </w:rPr>
        <w:t>whom</w:t>
      </w:r>
      <w:proofErr w:type="gramEnd"/>
      <w:r w:rsidR="006E53A8" w:rsidRPr="002E5585">
        <w:rPr>
          <w:rFonts w:ascii="Arial" w:hAnsi="Arial" w:cs="Arial"/>
        </w:rPr>
        <w:t xml:space="preserve"> were being excluded, listening and acting upon these concerns. Additionally, needing information from each authority in Wales before being able to make recommendations and guide parents who were concerned for the child’s development and welfare. </w:t>
      </w:r>
      <w:r w:rsidR="005B4A8C" w:rsidRPr="002E5585">
        <w:rPr>
          <w:rFonts w:ascii="Arial" w:hAnsi="Arial" w:cs="Arial"/>
        </w:rPr>
        <w:t xml:space="preserve">Furthermore, the guidance and </w:t>
      </w:r>
      <w:proofErr w:type="gramStart"/>
      <w:r w:rsidR="005B4A8C" w:rsidRPr="002E5585">
        <w:rPr>
          <w:rFonts w:ascii="Arial" w:hAnsi="Arial" w:cs="Arial"/>
        </w:rPr>
        <w:t>tool-kit</w:t>
      </w:r>
      <w:proofErr w:type="gramEnd"/>
      <w:r w:rsidR="005B4A8C" w:rsidRPr="002E5585">
        <w:rPr>
          <w:rFonts w:ascii="Arial" w:hAnsi="Arial" w:cs="Arial"/>
        </w:rPr>
        <w:t xml:space="preserve"> should support parents who are currently facing these issues and potentially every unique child will find the right education and support for them to develop.</w:t>
      </w:r>
    </w:p>
    <w:p w14:paraId="59F0BB8A" w14:textId="77777777" w:rsidR="00F96B47" w:rsidRPr="002E5585" w:rsidRDefault="00F96B47" w:rsidP="002E5585">
      <w:pPr>
        <w:pStyle w:val="paragraph"/>
        <w:spacing w:before="0" w:beforeAutospacing="0" w:after="0" w:afterAutospacing="0" w:line="360" w:lineRule="auto"/>
        <w:rPr>
          <w:rFonts w:ascii="Arial" w:hAnsi="Arial" w:cs="Arial"/>
        </w:rPr>
      </w:pPr>
    </w:p>
    <w:p w14:paraId="4404905C" w14:textId="77777777" w:rsidR="006E396F" w:rsidRPr="002E5585" w:rsidRDefault="006E396F" w:rsidP="002E5585">
      <w:pPr>
        <w:pStyle w:val="paragraph"/>
        <w:spacing w:before="0" w:beforeAutospacing="0" w:after="0" w:afterAutospacing="0" w:line="360" w:lineRule="auto"/>
        <w:ind w:left="360"/>
        <w:textAlignment w:val="baseline"/>
        <w:rPr>
          <w:rStyle w:val="normaltextrun"/>
          <w:rFonts w:ascii="Arial" w:hAnsi="Arial" w:cs="Arial"/>
          <w:color w:val="7030A0"/>
        </w:rPr>
      </w:pPr>
    </w:p>
    <w:p w14:paraId="3235FD4E" w14:textId="5C436A7B" w:rsidR="003B2F0B" w:rsidRPr="002E5585" w:rsidRDefault="003B2F0B" w:rsidP="002E5585">
      <w:pPr>
        <w:pStyle w:val="paragraph"/>
        <w:spacing w:before="0" w:beforeAutospacing="0" w:after="0" w:afterAutospacing="0" w:line="360" w:lineRule="auto"/>
        <w:rPr>
          <w:rFonts w:ascii="Arial" w:hAnsi="Arial" w:cs="Arial"/>
        </w:rPr>
      </w:pPr>
    </w:p>
    <w:p w14:paraId="2158E606" w14:textId="6A7D38E3" w:rsidR="003B2F0B" w:rsidRPr="002E5585" w:rsidRDefault="003B2F0B" w:rsidP="002E5585">
      <w:pPr>
        <w:pStyle w:val="paragraph"/>
        <w:spacing w:before="0" w:beforeAutospacing="0" w:after="0" w:afterAutospacing="0" w:line="360" w:lineRule="auto"/>
        <w:rPr>
          <w:rFonts w:ascii="Arial" w:hAnsi="Arial" w:cs="Arial"/>
        </w:rPr>
      </w:pPr>
    </w:p>
    <w:p w14:paraId="743F2F79" w14:textId="3F7EC101" w:rsidR="00FB62B6" w:rsidRPr="002E5585" w:rsidRDefault="00FB62B6" w:rsidP="002E5585">
      <w:pPr>
        <w:pStyle w:val="paragraph"/>
        <w:spacing w:before="0" w:beforeAutospacing="0" w:after="0" w:afterAutospacing="0" w:line="360" w:lineRule="auto"/>
        <w:textAlignment w:val="baseline"/>
        <w:rPr>
          <w:rStyle w:val="normaltextrun"/>
          <w:rFonts w:ascii="Arial" w:hAnsi="Arial" w:cs="Arial"/>
          <w:b/>
          <w:bCs/>
          <w:u w:val="single"/>
        </w:rPr>
      </w:pPr>
      <w:r w:rsidRPr="002E5585">
        <w:rPr>
          <w:rStyle w:val="normaltextrun"/>
          <w:rFonts w:ascii="Arial" w:hAnsi="Arial" w:cs="Arial"/>
          <w:b/>
          <w:bCs/>
          <w:u w:val="single"/>
        </w:rPr>
        <w:t>Part 3</w:t>
      </w:r>
    </w:p>
    <w:p w14:paraId="4840DCE9" w14:textId="77777777" w:rsidR="00964ACD" w:rsidRPr="002E5585" w:rsidRDefault="00964ACD" w:rsidP="002E5585">
      <w:pPr>
        <w:pStyle w:val="paragraph"/>
        <w:spacing w:before="0" w:beforeAutospacing="0" w:after="0" w:afterAutospacing="0" w:line="360" w:lineRule="auto"/>
        <w:textAlignment w:val="baseline"/>
        <w:rPr>
          <w:rStyle w:val="normaltextrun"/>
          <w:rFonts w:ascii="Arial" w:hAnsi="Arial" w:cs="Arial"/>
          <w:b/>
          <w:bCs/>
          <w:u w:val="single"/>
        </w:rPr>
      </w:pPr>
    </w:p>
    <w:p w14:paraId="7607AD52" w14:textId="246DE98F" w:rsidR="00BA565D" w:rsidRPr="002E5585" w:rsidRDefault="00BA565D" w:rsidP="002E5585">
      <w:pPr>
        <w:pStyle w:val="NormalWeb"/>
        <w:shd w:val="clear" w:color="auto" w:fill="FFFFFF"/>
        <w:spacing w:before="0" w:beforeAutospacing="0" w:after="0" w:afterAutospacing="0" w:line="360" w:lineRule="auto"/>
        <w:rPr>
          <w:rFonts w:ascii="Arial" w:hAnsi="Arial" w:cs="Arial"/>
          <w:color w:val="242424"/>
        </w:rPr>
      </w:pPr>
      <w:r w:rsidRPr="002E5585">
        <w:rPr>
          <w:rFonts w:ascii="Arial" w:hAnsi="Arial" w:cs="Arial"/>
          <w:color w:val="242424"/>
        </w:rPr>
        <w:t xml:space="preserve">It is a well-known fact that children encounter many sociological </w:t>
      </w:r>
      <w:r w:rsidR="007B375B" w:rsidRPr="002E5585">
        <w:rPr>
          <w:rFonts w:ascii="Arial" w:hAnsi="Arial" w:cs="Arial"/>
          <w:color w:val="242424"/>
        </w:rPr>
        <w:t>issues</w:t>
      </w:r>
      <w:r w:rsidRPr="002E5585">
        <w:rPr>
          <w:rFonts w:ascii="Arial" w:hAnsi="Arial" w:cs="Arial"/>
          <w:color w:val="242424"/>
        </w:rPr>
        <w:t xml:space="preserve"> </w:t>
      </w:r>
      <w:r w:rsidR="001441D0" w:rsidRPr="002E5585">
        <w:rPr>
          <w:rFonts w:ascii="Arial" w:hAnsi="Arial" w:cs="Arial"/>
          <w:color w:val="242424"/>
        </w:rPr>
        <w:t>at</w:t>
      </w:r>
      <w:r w:rsidRPr="002E5585">
        <w:rPr>
          <w:rFonts w:ascii="Arial" w:hAnsi="Arial" w:cs="Arial"/>
          <w:color w:val="242424"/>
        </w:rPr>
        <w:t xml:space="preserve"> a young age, which contribute to the challenges and barriers they encounter socially and</w:t>
      </w:r>
      <w:r w:rsidR="007B375B" w:rsidRPr="002E5585">
        <w:rPr>
          <w:rFonts w:ascii="Arial" w:hAnsi="Arial" w:cs="Arial"/>
          <w:color w:val="242424"/>
        </w:rPr>
        <w:t xml:space="preserve"> in </w:t>
      </w:r>
      <w:r w:rsidR="00F729A4" w:rsidRPr="002E5585">
        <w:rPr>
          <w:rFonts w:ascii="Arial" w:hAnsi="Arial" w:cs="Arial"/>
          <w:color w:val="242424"/>
        </w:rPr>
        <w:t>e</w:t>
      </w:r>
      <w:r w:rsidR="007B375B" w:rsidRPr="002E5585">
        <w:rPr>
          <w:rFonts w:ascii="Arial" w:hAnsi="Arial" w:cs="Arial"/>
          <w:color w:val="242424"/>
        </w:rPr>
        <w:t xml:space="preserve">arly </w:t>
      </w:r>
      <w:r w:rsidR="00F729A4" w:rsidRPr="002E5585">
        <w:rPr>
          <w:rFonts w:ascii="Arial" w:hAnsi="Arial" w:cs="Arial"/>
          <w:color w:val="242424"/>
        </w:rPr>
        <w:t>e</w:t>
      </w:r>
      <w:r w:rsidR="00DD7A53" w:rsidRPr="002E5585">
        <w:rPr>
          <w:rFonts w:ascii="Arial" w:hAnsi="Arial" w:cs="Arial"/>
          <w:color w:val="242424"/>
        </w:rPr>
        <w:t>ducation.</w:t>
      </w:r>
      <w:r w:rsidRPr="002E5585">
        <w:rPr>
          <w:rFonts w:ascii="Arial" w:hAnsi="Arial" w:cs="Arial"/>
          <w:color w:val="242424"/>
        </w:rPr>
        <w:t xml:space="preserve"> </w:t>
      </w:r>
      <w:r w:rsidR="00DD7A53" w:rsidRPr="002E5585">
        <w:rPr>
          <w:rFonts w:ascii="Arial" w:hAnsi="Arial" w:cs="Arial"/>
          <w:color w:val="242424"/>
        </w:rPr>
        <w:t xml:space="preserve">Therefore, </w:t>
      </w:r>
      <w:r w:rsidR="00571B0C" w:rsidRPr="002E5585">
        <w:rPr>
          <w:rFonts w:ascii="Arial" w:hAnsi="Arial" w:cs="Arial"/>
          <w:color w:val="242424"/>
        </w:rPr>
        <w:t xml:space="preserve">during Part 3 of this portfolio substance and alcohol misuse will be critically analysed </w:t>
      </w:r>
      <w:r w:rsidR="00A416B0" w:rsidRPr="002E5585">
        <w:rPr>
          <w:rFonts w:ascii="Arial" w:hAnsi="Arial" w:cs="Arial"/>
          <w:color w:val="242424"/>
        </w:rPr>
        <w:t xml:space="preserve">alongside the evaluation of the services and early interventions that are available to support children and their families. </w:t>
      </w:r>
    </w:p>
    <w:p w14:paraId="74A0D592" w14:textId="0177DCF3" w:rsidR="00A416B0" w:rsidRPr="002E5585" w:rsidRDefault="000874D8" w:rsidP="002E5585">
      <w:pPr>
        <w:pStyle w:val="NormalWeb"/>
        <w:shd w:val="clear" w:color="auto" w:fill="FFFFFF"/>
        <w:spacing w:before="240" w:beforeAutospacing="0" w:after="0" w:afterAutospacing="0" w:line="360" w:lineRule="auto"/>
        <w:rPr>
          <w:rFonts w:ascii="Arial" w:hAnsi="Arial" w:cs="Arial"/>
          <w:color w:val="242424"/>
        </w:rPr>
      </w:pPr>
      <w:r w:rsidRPr="002E5585">
        <w:rPr>
          <w:rFonts w:ascii="Arial" w:hAnsi="Arial" w:cs="Arial"/>
          <w:color w:val="242424"/>
        </w:rPr>
        <w:t xml:space="preserve">Firstly, substance and alcohol misuse will be analysed, determining </w:t>
      </w:r>
      <w:r w:rsidR="00CC78FC" w:rsidRPr="002E5585">
        <w:rPr>
          <w:rFonts w:ascii="Arial" w:hAnsi="Arial" w:cs="Arial"/>
          <w:color w:val="242424"/>
        </w:rPr>
        <w:t>the impact it has on the unique child in their early years.</w:t>
      </w:r>
      <w:r w:rsidR="009A51A2" w:rsidRPr="002E5585">
        <w:rPr>
          <w:rFonts w:ascii="Arial" w:hAnsi="Arial" w:cs="Arial"/>
          <w:color w:val="242424"/>
        </w:rPr>
        <w:t xml:space="preserve"> Miller and Carroll (2006) describe alcohol and drug use, as an accumulation of complex human </w:t>
      </w:r>
      <w:r w:rsidR="0089183F" w:rsidRPr="002E5585">
        <w:rPr>
          <w:rFonts w:ascii="Arial" w:hAnsi="Arial" w:cs="Arial"/>
          <w:color w:val="242424"/>
        </w:rPr>
        <w:t>issues and</w:t>
      </w:r>
      <w:r w:rsidR="009A51A2" w:rsidRPr="002E5585">
        <w:rPr>
          <w:rFonts w:ascii="Arial" w:hAnsi="Arial" w:cs="Arial"/>
          <w:color w:val="242424"/>
        </w:rPr>
        <w:t xml:space="preserve"> sociological factors in which alcohol and drugs becomes the anaesthesia to succeed in life. Additionally,</w:t>
      </w:r>
      <w:r w:rsidR="0089183F" w:rsidRPr="002E5585">
        <w:rPr>
          <w:rFonts w:ascii="Arial" w:hAnsi="Arial" w:cs="Arial"/>
          <w:color w:val="242424"/>
        </w:rPr>
        <w:t xml:space="preserve"> we repeat patterns of behaviour that have destructive consequences, the pressures amidst our biological</w:t>
      </w:r>
      <w:r w:rsidR="009A51A2" w:rsidRPr="002E5585">
        <w:rPr>
          <w:rFonts w:ascii="Arial" w:hAnsi="Arial" w:cs="Arial"/>
          <w:color w:val="242424"/>
        </w:rPr>
        <w:t xml:space="preserve">, social, </w:t>
      </w:r>
      <w:r w:rsidR="009A27E4" w:rsidRPr="002E5585">
        <w:rPr>
          <w:rFonts w:ascii="Arial" w:hAnsi="Arial" w:cs="Arial"/>
          <w:color w:val="242424"/>
        </w:rPr>
        <w:t>individual,</w:t>
      </w:r>
      <w:r w:rsidR="009A51A2" w:rsidRPr="002E5585">
        <w:rPr>
          <w:rFonts w:ascii="Arial" w:hAnsi="Arial" w:cs="Arial"/>
          <w:color w:val="242424"/>
        </w:rPr>
        <w:t xml:space="preserve"> and </w:t>
      </w:r>
      <w:r w:rsidR="0089183F" w:rsidRPr="002E5585">
        <w:rPr>
          <w:rFonts w:ascii="Arial" w:hAnsi="Arial" w:cs="Arial"/>
          <w:color w:val="242424"/>
        </w:rPr>
        <w:t xml:space="preserve">regulated emotions challenge the </w:t>
      </w:r>
      <w:r w:rsidR="009A27E4" w:rsidRPr="002E5585">
        <w:rPr>
          <w:rFonts w:ascii="Arial" w:hAnsi="Arial" w:cs="Arial"/>
          <w:color w:val="242424"/>
        </w:rPr>
        <w:t>existing long</w:t>
      </w:r>
      <w:r w:rsidR="0089183F" w:rsidRPr="002E5585">
        <w:rPr>
          <w:rFonts w:ascii="Arial" w:hAnsi="Arial" w:cs="Arial"/>
          <w:color w:val="242424"/>
        </w:rPr>
        <w:t xml:space="preserve"> term </w:t>
      </w:r>
      <w:r w:rsidR="009A27E4" w:rsidRPr="002E5585">
        <w:rPr>
          <w:rFonts w:ascii="Arial" w:hAnsi="Arial" w:cs="Arial"/>
          <w:color w:val="242424"/>
        </w:rPr>
        <w:t>issues humans possess.</w:t>
      </w:r>
      <w:r w:rsidR="00BB5952" w:rsidRPr="002E5585">
        <w:rPr>
          <w:rFonts w:ascii="Arial" w:hAnsi="Arial" w:cs="Arial"/>
          <w:color w:val="242424"/>
        </w:rPr>
        <w:t xml:space="preserve"> </w:t>
      </w:r>
      <w:r w:rsidR="00EB2004" w:rsidRPr="002E5585">
        <w:rPr>
          <w:rFonts w:ascii="Arial" w:hAnsi="Arial" w:cs="Arial"/>
          <w:color w:val="242424"/>
        </w:rPr>
        <w:t>NHS (2023) states Adverse Childhood experiences</w:t>
      </w:r>
      <w:r w:rsidR="005F00C9" w:rsidRPr="002E5585">
        <w:rPr>
          <w:rFonts w:ascii="Arial" w:hAnsi="Arial" w:cs="Arial"/>
          <w:color w:val="242424"/>
        </w:rPr>
        <w:t xml:space="preserve"> </w:t>
      </w:r>
      <w:r w:rsidR="000906D8" w:rsidRPr="002E5585">
        <w:rPr>
          <w:rFonts w:ascii="Arial" w:hAnsi="Arial" w:cs="Arial"/>
          <w:color w:val="242424"/>
        </w:rPr>
        <w:t>are events that are traumatic for</w:t>
      </w:r>
      <w:r w:rsidR="007450D5" w:rsidRPr="002E5585">
        <w:rPr>
          <w:rFonts w:ascii="Arial" w:hAnsi="Arial" w:cs="Arial"/>
          <w:color w:val="242424"/>
        </w:rPr>
        <w:t xml:space="preserve"> young </w:t>
      </w:r>
      <w:r w:rsidR="009F0C24" w:rsidRPr="002E5585">
        <w:rPr>
          <w:rFonts w:ascii="Arial" w:hAnsi="Arial" w:cs="Arial"/>
          <w:color w:val="242424"/>
        </w:rPr>
        <w:t>children,</w:t>
      </w:r>
      <w:r w:rsidR="00C04418" w:rsidRPr="002E5585">
        <w:rPr>
          <w:rFonts w:ascii="Arial" w:hAnsi="Arial" w:cs="Arial"/>
          <w:color w:val="242424"/>
        </w:rPr>
        <w:t xml:space="preserve"> which affect their well-being and health throughout their life. </w:t>
      </w:r>
      <w:r w:rsidR="00D125D1" w:rsidRPr="002E5585">
        <w:rPr>
          <w:rFonts w:ascii="Arial" w:hAnsi="Arial" w:cs="Arial"/>
          <w:color w:val="242424"/>
        </w:rPr>
        <w:t xml:space="preserve"> </w:t>
      </w:r>
      <w:r w:rsidR="00BB5952" w:rsidRPr="002E5585">
        <w:rPr>
          <w:rFonts w:ascii="Arial" w:hAnsi="Arial" w:cs="Arial"/>
          <w:color w:val="242424"/>
        </w:rPr>
        <w:t xml:space="preserve">Kim </w:t>
      </w:r>
      <w:r w:rsidR="00BB5952" w:rsidRPr="002E5585">
        <w:rPr>
          <w:rFonts w:ascii="Arial" w:hAnsi="Arial" w:cs="Arial"/>
          <w:i/>
          <w:iCs/>
          <w:color w:val="242424"/>
        </w:rPr>
        <w:t>et al</w:t>
      </w:r>
      <w:r w:rsidR="00BB5952" w:rsidRPr="002E5585">
        <w:rPr>
          <w:rFonts w:ascii="Arial" w:hAnsi="Arial" w:cs="Arial"/>
          <w:color w:val="242424"/>
        </w:rPr>
        <w:t xml:space="preserve">. (2019) discusses a study that reported 61.55% of adults who participated stated before the age of 18 they had been exposed to at least one ACE during their childhood, 24.64% had stated that they had experienced three or more </w:t>
      </w:r>
      <w:r w:rsidR="00A01FED" w:rsidRPr="002E5585">
        <w:rPr>
          <w:rFonts w:ascii="Arial" w:hAnsi="Arial" w:cs="Arial"/>
          <w:color w:val="242424"/>
        </w:rPr>
        <w:t>ACEs</w:t>
      </w:r>
      <w:r w:rsidR="00BB5952" w:rsidRPr="002E5585">
        <w:rPr>
          <w:rFonts w:ascii="Arial" w:hAnsi="Arial" w:cs="Arial"/>
          <w:color w:val="242424"/>
        </w:rPr>
        <w:t xml:space="preserve"> before the age of 18</w:t>
      </w:r>
      <w:r w:rsidR="00A01FED" w:rsidRPr="002E5585">
        <w:rPr>
          <w:rFonts w:ascii="Arial" w:hAnsi="Arial" w:cs="Arial"/>
          <w:color w:val="242424"/>
        </w:rPr>
        <w:t>. Moreover, the study wanted to identify the correlation between depression, SUDs, and A</w:t>
      </w:r>
      <w:r w:rsidR="009C305D" w:rsidRPr="002E5585">
        <w:rPr>
          <w:rFonts w:ascii="Arial" w:hAnsi="Arial" w:cs="Arial"/>
          <w:color w:val="242424"/>
        </w:rPr>
        <w:t>CE</w:t>
      </w:r>
      <w:r w:rsidR="00A01FED" w:rsidRPr="002E5585">
        <w:rPr>
          <w:rFonts w:ascii="Arial" w:hAnsi="Arial" w:cs="Arial"/>
          <w:color w:val="242424"/>
        </w:rPr>
        <w:t>s in adulthood however, the connection between ACEs and psychological disorders needs further investigating to establish a link.</w:t>
      </w:r>
    </w:p>
    <w:p w14:paraId="103BDD8A" w14:textId="576A2497" w:rsidR="00FB62B6" w:rsidRPr="002E5585" w:rsidRDefault="00FB62B6" w:rsidP="002E5585">
      <w:pPr>
        <w:pStyle w:val="NormalWeb"/>
        <w:shd w:val="clear" w:color="auto" w:fill="FFFFFF"/>
        <w:spacing w:before="240" w:beforeAutospacing="0" w:after="0" w:afterAutospacing="0" w:line="360" w:lineRule="auto"/>
        <w:rPr>
          <w:rFonts w:ascii="Arial" w:hAnsi="Arial" w:cs="Arial"/>
          <w:color w:val="242424"/>
        </w:rPr>
      </w:pPr>
      <w:r w:rsidRPr="002E5585">
        <w:rPr>
          <w:rFonts w:ascii="Arial" w:hAnsi="Arial" w:cs="Arial"/>
          <w:color w:val="242424"/>
        </w:rPr>
        <w:t>An equally important aspect to consider, is the impact this sociological aspect has on children in the early years.</w:t>
      </w:r>
      <w:r w:rsidR="00556359" w:rsidRPr="002E5585">
        <w:rPr>
          <w:rFonts w:ascii="Arial" w:hAnsi="Arial" w:cs="Arial"/>
          <w:color w:val="242424"/>
        </w:rPr>
        <w:t xml:space="preserve"> </w:t>
      </w:r>
      <w:r w:rsidR="0081507F" w:rsidRPr="002E5585">
        <w:rPr>
          <w:rFonts w:ascii="Arial" w:hAnsi="Arial" w:cs="Arial"/>
          <w:color w:val="242424"/>
        </w:rPr>
        <w:t>Firstly, it could cause serious implications in childhood, due to the harm and risk it poses on children from birth to adulthood</w:t>
      </w:r>
      <w:r w:rsidR="00DC660A" w:rsidRPr="002E5585">
        <w:rPr>
          <w:rFonts w:ascii="Arial" w:hAnsi="Arial" w:cs="Arial"/>
          <w:color w:val="242424"/>
        </w:rPr>
        <w:t>,</w:t>
      </w:r>
      <w:r w:rsidR="0081507F" w:rsidRPr="002E5585">
        <w:rPr>
          <w:rFonts w:ascii="Arial" w:hAnsi="Arial" w:cs="Arial"/>
          <w:color w:val="242424"/>
        </w:rPr>
        <w:t xml:space="preserve"> additionally alongside this </w:t>
      </w:r>
      <w:r w:rsidR="00C44D67" w:rsidRPr="002E5585">
        <w:rPr>
          <w:rFonts w:ascii="Arial" w:hAnsi="Arial" w:cs="Arial"/>
          <w:color w:val="242424"/>
        </w:rPr>
        <w:t>factor</w:t>
      </w:r>
      <w:r w:rsidR="0081507F" w:rsidRPr="002E5585">
        <w:rPr>
          <w:rFonts w:ascii="Arial" w:hAnsi="Arial" w:cs="Arial"/>
          <w:color w:val="242424"/>
        </w:rPr>
        <w:t xml:space="preserve"> co-exists other </w:t>
      </w:r>
      <w:r w:rsidR="00C44D67" w:rsidRPr="002E5585">
        <w:rPr>
          <w:rFonts w:ascii="Arial" w:hAnsi="Arial" w:cs="Arial"/>
          <w:color w:val="242424"/>
        </w:rPr>
        <w:t xml:space="preserve">issues such as, mental health problems and domestic violence (Barlow, </w:t>
      </w:r>
      <w:proofErr w:type="gramStart"/>
      <w:r w:rsidR="00C44D67" w:rsidRPr="002E5585">
        <w:rPr>
          <w:rFonts w:ascii="Arial" w:hAnsi="Arial" w:cs="Arial"/>
          <w:color w:val="242424"/>
        </w:rPr>
        <w:t>Hart</w:t>
      </w:r>
      <w:proofErr w:type="gramEnd"/>
      <w:r w:rsidR="00C44D67" w:rsidRPr="002E5585">
        <w:rPr>
          <w:rFonts w:ascii="Arial" w:hAnsi="Arial" w:cs="Arial"/>
          <w:color w:val="242424"/>
        </w:rPr>
        <w:t xml:space="preserve"> and Powell, 2016). Moreover, child abuse is existent in long- and short-term forms impacting on their health and well-being, this is all dependant on the duration of time the children were exposed to such </w:t>
      </w:r>
      <w:r w:rsidR="00214E18" w:rsidRPr="002E5585">
        <w:rPr>
          <w:rFonts w:ascii="Arial" w:hAnsi="Arial" w:cs="Arial"/>
          <w:color w:val="242424"/>
        </w:rPr>
        <w:t xml:space="preserve">abuse, the </w:t>
      </w:r>
      <w:r w:rsidR="00214E18" w:rsidRPr="002E5585">
        <w:rPr>
          <w:rFonts w:ascii="Arial" w:hAnsi="Arial" w:cs="Arial"/>
          <w:color w:val="242424"/>
        </w:rPr>
        <w:lastRenderedPageBreak/>
        <w:t xml:space="preserve">child’s </w:t>
      </w:r>
      <w:r w:rsidR="00CC540F" w:rsidRPr="002E5585">
        <w:rPr>
          <w:rFonts w:ascii="Arial" w:hAnsi="Arial" w:cs="Arial"/>
          <w:color w:val="242424"/>
        </w:rPr>
        <w:t>age,</w:t>
      </w:r>
      <w:r w:rsidR="00214E18" w:rsidRPr="002E5585">
        <w:rPr>
          <w:rFonts w:ascii="Arial" w:hAnsi="Arial" w:cs="Arial"/>
          <w:color w:val="242424"/>
        </w:rPr>
        <w:t xml:space="preserve"> and the child’s own level of resilience.</w:t>
      </w:r>
      <w:r w:rsidR="001A259E" w:rsidRPr="002E5585">
        <w:rPr>
          <w:rFonts w:ascii="Arial" w:hAnsi="Arial" w:cs="Arial"/>
          <w:color w:val="242424"/>
        </w:rPr>
        <w:t xml:space="preserve"> As Bronfen</w:t>
      </w:r>
      <w:r w:rsidR="009F6DF6" w:rsidRPr="002E5585">
        <w:rPr>
          <w:rFonts w:ascii="Arial" w:hAnsi="Arial" w:cs="Arial"/>
          <w:color w:val="242424"/>
        </w:rPr>
        <w:t>brenner</w:t>
      </w:r>
      <w:r w:rsidR="001A259E" w:rsidRPr="002E5585">
        <w:rPr>
          <w:rFonts w:ascii="Arial" w:hAnsi="Arial" w:cs="Arial"/>
          <w:color w:val="242424"/>
        </w:rPr>
        <w:t xml:space="preserve"> states in his Ecological System theory, </w:t>
      </w:r>
      <w:r w:rsidR="009F6DF6" w:rsidRPr="002E5585">
        <w:rPr>
          <w:rFonts w:ascii="Arial" w:hAnsi="Arial" w:cs="Arial"/>
          <w:color w:val="242424"/>
        </w:rPr>
        <w:t>the child is surrounded by the four different systems, the Microsystem is the particular system that is affected by the child’s immediate family</w:t>
      </w:r>
      <w:r w:rsidR="007E1DD6" w:rsidRPr="002E5585">
        <w:rPr>
          <w:rFonts w:ascii="Arial" w:hAnsi="Arial" w:cs="Arial"/>
          <w:color w:val="242424"/>
        </w:rPr>
        <w:t xml:space="preserve"> </w:t>
      </w:r>
      <w:r w:rsidR="009F6DF6" w:rsidRPr="002E5585">
        <w:rPr>
          <w:rFonts w:ascii="Arial" w:hAnsi="Arial" w:cs="Arial"/>
          <w:color w:val="242424"/>
        </w:rPr>
        <w:t xml:space="preserve">(Eliason, 2021). </w:t>
      </w:r>
      <w:r w:rsidR="00214E18" w:rsidRPr="002E5585">
        <w:rPr>
          <w:rFonts w:ascii="Arial" w:hAnsi="Arial" w:cs="Arial"/>
          <w:color w:val="242424"/>
        </w:rPr>
        <w:t>However, statistics show that children in the early years are in the most vulnerable category</w:t>
      </w:r>
      <w:r w:rsidR="00CC540F" w:rsidRPr="002E5585">
        <w:rPr>
          <w:rFonts w:ascii="Arial" w:hAnsi="Arial" w:cs="Arial"/>
          <w:color w:val="242424"/>
        </w:rPr>
        <w:t xml:space="preserve"> therefore, early intervention is fundamental</w:t>
      </w:r>
      <w:r w:rsidR="00214E18" w:rsidRPr="002E5585">
        <w:rPr>
          <w:rFonts w:ascii="Arial" w:hAnsi="Arial" w:cs="Arial"/>
          <w:color w:val="242424"/>
        </w:rPr>
        <w:t xml:space="preserve"> </w:t>
      </w:r>
      <w:r w:rsidR="001A5F89" w:rsidRPr="002E5585">
        <w:rPr>
          <w:rFonts w:ascii="Arial" w:hAnsi="Arial" w:cs="Arial"/>
          <w:color w:val="242424"/>
        </w:rPr>
        <w:t xml:space="preserve">for a child’s health and well-being </w:t>
      </w:r>
      <w:r w:rsidR="00214E18" w:rsidRPr="002E5585">
        <w:rPr>
          <w:rFonts w:ascii="Arial" w:hAnsi="Arial" w:cs="Arial"/>
          <w:color w:val="242424"/>
        </w:rPr>
        <w:t>(Kay, 2006).</w:t>
      </w:r>
      <w:r w:rsidR="001A5F89" w:rsidRPr="002E5585">
        <w:rPr>
          <w:rFonts w:ascii="Arial" w:hAnsi="Arial" w:cs="Arial"/>
          <w:color w:val="242424"/>
        </w:rPr>
        <w:t xml:space="preserve"> Furthermore, </w:t>
      </w:r>
      <w:r w:rsidR="00A176EB" w:rsidRPr="002E5585">
        <w:rPr>
          <w:rFonts w:ascii="Arial" w:hAnsi="Arial" w:cs="Arial"/>
          <w:color w:val="242424"/>
        </w:rPr>
        <w:t xml:space="preserve">a young child living within a household that is dependant on drugs and alcohol may struggle emotionally and developmentally. </w:t>
      </w:r>
      <w:r w:rsidR="007D2FFF" w:rsidRPr="002E5585">
        <w:rPr>
          <w:rFonts w:ascii="Arial" w:hAnsi="Arial" w:cs="Arial"/>
          <w:color w:val="242424"/>
        </w:rPr>
        <w:t>Hardy (2017) suggests that</w:t>
      </w:r>
      <w:r w:rsidR="00F01D86" w:rsidRPr="002E5585">
        <w:rPr>
          <w:rFonts w:ascii="Arial" w:hAnsi="Arial" w:cs="Arial"/>
          <w:color w:val="242424"/>
        </w:rPr>
        <w:t xml:space="preserve"> </w:t>
      </w:r>
      <w:r w:rsidR="007D2FFF" w:rsidRPr="002E5585">
        <w:rPr>
          <w:rFonts w:ascii="Arial" w:hAnsi="Arial" w:cs="Arial"/>
          <w:color w:val="242424"/>
        </w:rPr>
        <w:t xml:space="preserve">children will be </w:t>
      </w:r>
      <w:r w:rsidR="00CA6944" w:rsidRPr="002E5585">
        <w:rPr>
          <w:rFonts w:ascii="Arial" w:hAnsi="Arial" w:cs="Arial"/>
          <w:color w:val="242424"/>
        </w:rPr>
        <w:t>neglected by their parents,</w:t>
      </w:r>
      <w:r w:rsidR="007D2FFF" w:rsidRPr="002E5585">
        <w:rPr>
          <w:rFonts w:ascii="Arial" w:hAnsi="Arial" w:cs="Arial"/>
          <w:color w:val="242424"/>
        </w:rPr>
        <w:t xml:space="preserve"> due to their</w:t>
      </w:r>
      <w:r w:rsidR="00CA6944" w:rsidRPr="002E5585">
        <w:rPr>
          <w:rFonts w:ascii="Arial" w:hAnsi="Arial" w:cs="Arial"/>
          <w:color w:val="242424"/>
        </w:rPr>
        <w:t xml:space="preserve"> parents</w:t>
      </w:r>
      <w:r w:rsidR="007D2FFF" w:rsidRPr="002E5585">
        <w:rPr>
          <w:rFonts w:ascii="Arial" w:hAnsi="Arial" w:cs="Arial"/>
          <w:color w:val="242424"/>
        </w:rPr>
        <w:t xml:space="preserve"> </w:t>
      </w:r>
      <w:r w:rsidR="00CA6944" w:rsidRPr="002E5585">
        <w:rPr>
          <w:rFonts w:ascii="Arial" w:hAnsi="Arial" w:cs="Arial"/>
          <w:color w:val="242424"/>
        </w:rPr>
        <w:t>need to</w:t>
      </w:r>
      <w:r w:rsidR="007D2FFF" w:rsidRPr="002E5585">
        <w:rPr>
          <w:rFonts w:ascii="Arial" w:hAnsi="Arial" w:cs="Arial"/>
          <w:color w:val="242424"/>
        </w:rPr>
        <w:t xml:space="preserve"> obtain drugs and alcohol and</w:t>
      </w:r>
      <w:r w:rsidR="00F01D86" w:rsidRPr="002E5585">
        <w:rPr>
          <w:rFonts w:ascii="Arial" w:hAnsi="Arial" w:cs="Arial"/>
          <w:color w:val="242424"/>
        </w:rPr>
        <w:t xml:space="preserve"> </w:t>
      </w:r>
      <w:r w:rsidR="00CA6944" w:rsidRPr="002E5585">
        <w:rPr>
          <w:rFonts w:ascii="Arial" w:hAnsi="Arial" w:cs="Arial"/>
          <w:color w:val="242424"/>
        </w:rPr>
        <w:t>fixation</w:t>
      </w:r>
      <w:r w:rsidR="00F01D86" w:rsidRPr="002E5585">
        <w:rPr>
          <w:rFonts w:ascii="Arial" w:hAnsi="Arial" w:cs="Arial"/>
          <w:color w:val="242424"/>
        </w:rPr>
        <w:t xml:space="preserve"> on the</w:t>
      </w:r>
      <w:r w:rsidR="00CA6944" w:rsidRPr="002E5585">
        <w:rPr>
          <w:rFonts w:ascii="Arial" w:hAnsi="Arial" w:cs="Arial"/>
          <w:color w:val="242424"/>
        </w:rPr>
        <w:t>ir addiction therefore, children are at an increased risk of exposure to physical and sexual abuse, malnutrition, and health issues.</w:t>
      </w:r>
    </w:p>
    <w:p w14:paraId="74A972AD" w14:textId="4A0F8354" w:rsidR="007C2A97" w:rsidRPr="002E5585" w:rsidRDefault="00CA6944" w:rsidP="002E5585">
      <w:pPr>
        <w:pStyle w:val="NormalWeb"/>
        <w:shd w:val="clear" w:color="auto" w:fill="FFFFFF"/>
        <w:spacing w:before="240" w:beforeAutospacing="0" w:after="0" w:afterAutospacing="0" w:line="360" w:lineRule="auto"/>
        <w:rPr>
          <w:rFonts w:ascii="Arial" w:hAnsi="Arial" w:cs="Arial"/>
          <w:color w:val="242424"/>
        </w:rPr>
      </w:pPr>
      <w:r w:rsidRPr="002E5585">
        <w:rPr>
          <w:rFonts w:ascii="Arial" w:hAnsi="Arial" w:cs="Arial"/>
          <w:color w:val="242424"/>
        </w:rPr>
        <w:t>With this in mind, what support would be</w:t>
      </w:r>
      <w:r w:rsidR="004C3EF3" w:rsidRPr="002E5585">
        <w:rPr>
          <w:rFonts w:ascii="Arial" w:hAnsi="Arial" w:cs="Arial"/>
          <w:color w:val="242424"/>
        </w:rPr>
        <w:t xml:space="preserve"> fundamental in supporting children experiencing these challenges and how could this impact positively on the </w:t>
      </w:r>
      <w:r w:rsidR="006039E3" w:rsidRPr="002E5585">
        <w:rPr>
          <w:rFonts w:ascii="Arial" w:hAnsi="Arial" w:cs="Arial"/>
          <w:color w:val="242424"/>
        </w:rPr>
        <w:t xml:space="preserve">family? </w:t>
      </w:r>
      <w:r w:rsidR="00BF4C35" w:rsidRPr="002E5585">
        <w:rPr>
          <w:rFonts w:ascii="Arial" w:hAnsi="Arial" w:cs="Arial"/>
          <w:color w:val="242424"/>
        </w:rPr>
        <w:t xml:space="preserve">Welsh Government (2017) believes that </w:t>
      </w:r>
      <w:r w:rsidR="00867D2B" w:rsidRPr="002E5585">
        <w:rPr>
          <w:rFonts w:ascii="Arial" w:hAnsi="Arial" w:cs="Arial"/>
          <w:color w:val="242424"/>
        </w:rPr>
        <w:t xml:space="preserve">families should be supported by a broad range of services that include a variety of multi-agency workers who can collaborate together in </w:t>
      </w:r>
      <w:r w:rsidR="00CD7283" w:rsidRPr="002E5585">
        <w:rPr>
          <w:rFonts w:ascii="Arial" w:hAnsi="Arial" w:cs="Arial"/>
          <w:color w:val="242424"/>
        </w:rPr>
        <w:t>an</w:t>
      </w:r>
      <w:r w:rsidR="00867D2B" w:rsidRPr="002E5585">
        <w:rPr>
          <w:rFonts w:ascii="Arial" w:hAnsi="Arial" w:cs="Arial"/>
          <w:color w:val="242424"/>
        </w:rPr>
        <w:t xml:space="preserve"> effective manner</w:t>
      </w:r>
      <w:r w:rsidR="00CD7283" w:rsidRPr="002E5585">
        <w:rPr>
          <w:rFonts w:ascii="Arial" w:hAnsi="Arial" w:cs="Arial"/>
          <w:color w:val="242424"/>
        </w:rPr>
        <w:t>,</w:t>
      </w:r>
      <w:r w:rsidR="00867D2B" w:rsidRPr="002E5585">
        <w:rPr>
          <w:rFonts w:ascii="Arial" w:hAnsi="Arial" w:cs="Arial"/>
          <w:color w:val="242424"/>
        </w:rPr>
        <w:t xml:space="preserve"> </w:t>
      </w:r>
      <w:r w:rsidR="00CD7283" w:rsidRPr="002E5585">
        <w:rPr>
          <w:rFonts w:ascii="Arial" w:hAnsi="Arial" w:cs="Arial"/>
          <w:color w:val="242424"/>
        </w:rPr>
        <w:t>to ensure that intervention is initiated early.</w:t>
      </w:r>
      <w:r w:rsidR="00066D26" w:rsidRPr="002E5585">
        <w:rPr>
          <w:rFonts w:ascii="Arial" w:hAnsi="Arial" w:cs="Arial"/>
          <w:color w:val="242424"/>
        </w:rPr>
        <w:t xml:space="preserve"> Additionally, the Wellbeing of Future Generation Act 2015 has been incorporated into policies to enhance the well-being in Wales socially, </w:t>
      </w:r>
      <w:r w:rsidR="00027818" w:rsidRPr="002E5585">
        <w:rPr>
          <w:rFonts w:ascii="Arial" w:hAnsi="Arial" w:cs="Arial"/>
          <w:color w:val="242424"/>
        </w:rPr>
        <w:t>economically,</w:t>
      </w:r>
      <w:r w:rsidR="00066D26" w:rsidRPr="002E5585">
        <w:rPr>
          <w:rFonts w:ascii="Arial" w:hAnsi="Arial" w:cs="Arial"/>
          <w:color w:val="242424"/>
        </w:rPr>
        <w:t xml:space="preserve"> and culturally </w:t>
      </w:r>
      <w:r w:rsidR="00027818" w:rsidRPr="002E5585">
        <w:rPr>
          <w:rFonts w:ascii="Arial" w:hAnsi="Arial" w:cs="Arial"/>
          <w:color w:val="242424"/>
        </w:rPr>
        <w:t>therefore, the</w:t>
      </w:r>
      <w:r w:rsidR="00CD7283" w:rsidRPr="002E5585">
        <w:rPr>
          <w:rFonts w:ascii="Arial" w:hAnsi="Arial" w:cs="Arial"/>
          <w:color w:val="242424"/>
        </w:rPr>
        <w:t xml:space="preserve"> Welsh Government introduced Families First Guidance, to support families and children in Wales, </w:t>
      </w:r>
      <w:r w:rsidR="00066D26" w:rsidRPr="002E5585">
        <w:rPr>
          <w:rFonts w:ascii="Arial" w:hAnsi="Arial" w:cs="Arial"/>
          <w:color w:val="242424"/>
        </w:rPr>
        <w:t>underpinning the need for</w:t>
      </w:r>
      <w:r w:rsidR="00CD7283" w:rsidRPr="002E5585">
        <w:rPr>
          <w:rFonts w:ascii="Arial" w:hAnsi="Arial" w:cs="Arial"/>
          <w:color w:val="242424"/>
        </w:rPr>
        <w:t xml:space="preserve"> early intervention </w:t>
      </w:r>
      <w:r w:rsidR="00066D26" w:rsidRPr="002E5585">
        <w:rPr>
          <w:rFonts w:ascii="Arial" w:hAnsi="Arial" w:cs="Arial"/>
          <w:color w:val="242424"/>
        </w:rPr>
        <w:t xml:space="preserve">to </w:t>
      </w:r>
      <w:r w:rsidR="00F96FC9" w:rsidRPr="002E5585">
        <w:rPr>
          <w:rFonts w:ascii="Arial" w:hAnsi="Arial" w:cs="Arial"/>
          <w:color w:val="242424"/>
        </w:rPr>
        <w:t>prevent problems</w:t>
      </w:r>
      <w:r w:rsidR="00066D26" w:rsidRPr="002E5585">
        <w:rPr>
          <w:rFonts w:ascii="Arial" w:hAnsi="Arial" w:cs="Arial"/>
          <w:color w:val="242424"/>
        </w:rPr>
        <w:t xml:space="preserve"> within </w:t>
      </w:r>
      <w:r w:rsidR="00027818" w:rsidRPr="002E5585">
        <w:rPr>
          <w:rFonts w:ascii="Arial" w:hAnsi="Arial" w:cs="Arial"/>
          <w:color w:val="242424"/>
        </w:rPr>
        <w:t>families</w:t>
      </w:r>
      <w:r w:rsidR="00F96FC9" w:rsidRPr="002E5585">
        <w:rPr>
          <w:rFonts w:ascii="Arial" w:hAnsi="Arial" w:cs="Arial"/>
          <w:color w:val="242424"/>
        </w:rPr>
        <w:t xml:space="preserve"> intensifying. </w:t>
      </w:r>
      <w:r w:rsidR="007043DD" w:rsidRPr="002E5585">
        <w:rPr>
          <w:rFonts w:ascii="Arial" w:hAnsi="Arial" w:cs="Arial"/>
          <w:color w:val="242424"/>
        </w:rPr>
        <w:t xml:space="preserve">Welsh Government (2022) states that support is offered through Flying Start to children under </w:t>
      </w:r>
      <w:r w:rsidR="004B2792" w:rsidRPr="002E5585">
        <w:rPr>
          <w:rFonts w:ascii="Arial" w:hAnsi="Arial" w:cs="Arial"/>
          <w:color w:val="242424"/>
        </w:rPr>
        <w:t xml:space="preserve">four </w:t>
      </w:r>
      <w:r w:rsidR="007043DD" w:rsidRPr="002E5585">
        <w:rPr>
          <w:rFonts w:ascii="Arial" w:hAnsi="Arial" w:cs="Arial"/>
          <w:color w:val="242424"/>
        </w:rPr>
        <w:t>years of age also, access to parenting programmes and</w:t>
      </w:r>
      <w:r w:rsidR="00BB7A3F" w:rsidRPr="002E5585">
        <w:rPr>
          <w:rFonts w:ascii="Arial" w:hAnsi="Arial" w:cs="Arial"/>
          <w:color w:val="242424"/>
        </w:rPr>
        <w:t xml:space="preserve"> an advanced health visitor service.</w:t>
      </w:r>
      <w:r w:rsidR="001D117D" w:rsidRPr="002E5585">
        <w:rPr>
          <w:rFonts w:ascii="Arial" w:hAnsi="Arial" w:cs="Arial"/>
          <w:color w:val="242424"/>
        </w:rPr>
        <w:t xml:space="preserve"> However, Action for Children (2021) maintains that although services are available, it was difficult for families to reach such support, due to being uncertain how to access the services. Moreover, </w:t>
      </w:r>
      <w:r w:rsidR="00CC0E4E" w:rsidRPr="002E5585">
        <w:rPr>
          <w:rFonts w:ascii="Arial" w:hAnsi="Arial" w:cs="Arial"/>
          <w:color w:val="242424"/>
        </w:rPr>
        <w:t>parents discovered that when they reached out for support it was only available online and unclear, this had a direct impact on the parents who were already struggling with sociological factors and were now additionally concerned how this would impact on the</w:t>
      </w:r>
      <w:r w:rsidR="00754B4D" w:rsidRPr="002E5585">
        <w:rPr>
          <w:rFonts w:ascii="Arial" w:hAnsi="Arial" w:cs="Arial"/>
          <w:color w:val="242424"/>
        </w:rPr>
        <w:t>ir</w:t>
      </w:r>
      <w:r w:rsidR="00CC0E4E" w:rsidRPr="002E5585">
        <w:rPr>
          <w:rFonts w:ascii="Arial" w:hAnsi="Arial" w:cs="Arial"/>
          <w:color w:val="242424"/>
        </w:rPr>
        <w:t xml:space="preserve"> child.</w:t>
      </w:r>
      <w:r w:rsidR="00754B4D" w:rsidRPr="002E5585">
        <w:rPr>
          <w:rFonts w:ascii="Arial" w:hAnsi="Arial" w:cs="Arial"/>
          <w:color w:val="242424"/>
        </w:rPr>
        <w:t xml:space="preserve"> Early </w:t>
      </w:r>
      <w:r w:rsidR="0014416B" w:rsidRPr="002E5585">
        <w:rPr>
          <w:rFonts w:ascii="Arial" w:hAnsi="Arial" w:cs="Arial"/>
          <w:color w:val="242424"/>
        </w:rPr>
        <w:t>I</w:t>
      </w:r>
      <w:r w:rsidR="00754B4D" w:rsidRPr="002E5585">
        <w:rPr>
          <w:rFonts w:ascii="Arial" w:hAnsi="Arial" w:cs="Arial"/>
          <w:color w:val="242424"/>
        </w:rPr>
        <w:t xml:space="preserve">ntervention </w:t>
      </w:r>
      <w:r w:rsidR="0014416B" w:rsidRPr="002E5585">
        <w:rPr>
          <w:rFonts w:ascii="Arial" w:hAnsi="Arial" w:cs="Arial"/>
          <w:color w:val="242424"/>
        </w:rPr>
        <w:t>F</w:t>
      </w:r>
      <w:r w:rsidR="00754B4D" w:rsidRPr="002E5585">
        <w:rPr>
          <w:rFonts w:ascii="Arial" w:hAnsi="Arial" w:cs="Arial"/>
          <w:color w:val="242424"/>
        </w:rPr>
        <w:t>oundation (2023) suggests tha</w:t>
      </w:r>
      <w:r w:rsidR="00CF1880" w:rsidRPr="002E5585">
        <w:rPr>
          <w:rFonts w:ascii="Arial" w:hAnsi="Arial" w:cs="Arial"/>
          <w:color w:val="242424"/>
        </w:rPr>
        <w:t xml:space="preserve">t support provided from GP’s and schools is insufficient and targeted support would be beneficial to specific broad demographic </w:t>
      </w:r>
      <w:r w:rsidR="007C2A97" w:rsidRPr="002E5585">
        <w:rPr>
          <w:rFonts w:ascii="Arial" w:hAnsi="Arial" w:cs="Arial"/>
          <w:color w:val="242424"/>
        </w:rPr>
        <w:t xml:space="preserve">risks. However, Edwards et al. (2017) states that the misidentification of certain individuals to focus early </w:t>
      </w:r>
      <w:r w:rsidR="007C2A97" w:rsidRPr="002E5585">
        <w:rPr>
          <w:rFonts w:ascii="Arial" w:hAnsi="Arial" w:cs="Arial"/>
          <w:color w:val="242424"/>
        </w:rPr>
        <w:lastRenderedPageBreak/>
        <w:t>intervention on, may create stigmatisation for particular individuals and categorizing them as dysfunctional.</w:t>
      </w:r>
    </w:p>
    <w:p w14:paraId="18A7F806" w14:textId="36FBF468" w:rsidR="00CA6944" w:rsidRPr="002E5585" w:rsidRDefault="00C33EE9" w:rsidP="002E5585">
      <w:pPr>
        <w:pStyle w:val="NormalWeb"/>
        <w:shd w:val="clear" w:color="auto" w:fill="FFFFFF"/>
        <w:spacing w:before="240" w:beforeAutospacing="0" w:after="0" w:afterAutospacing="0" w:line="360" w:lineRule="auto"/>
        <w:rPr>
          <w:rFonts w:ascii="Arial" w:hAnsi="Arial" w:cs="Arial"/>
          <w:color w:val="242424"/>
        </w:rPr>
      </w:pPr>
      <w:r w:rsidRPr="002E5585">
        <w:rPr>
          <w:rFonts w:ascii="Arial" w:hAnsi="Arial" w:cs="Arial"/>
          <w:color w:val="242424"/>
        </w:rPr>
        <w:t xml:space="preserve">As a final point, notably </w:t>
      </w:r>
      <w:r w:rsidR="003306B1" w:rsidRPr="002E5585">
        <w:rPr>
          <w:rFonts w:ascii="Arial" w:hAnsi="Arial" w:cs="Arial"/>
          <w:color w:val="242424"/>
        </w:rPr>
        <w:t xml:space="preserve">in </w:t>
      </w:r>
      <w:r w:rsidR="007E1DD6" w:rsidRPr="002E5585">
        <w:rPr>
          <w:rFonts w:ascii="Arial" w:hAnsi="Arial" w:cs="Arial"/>
          <w:color w:val="242424"/>
        </w:rPr>
        <w:t>part</w:t>
      </w:r>
      <w:r w:rsidRPr="002E5585">
        <w:rPr>
          <w:rFonts w:ascii="Arial" w:hAnsi="Arial" w:cs="Arial"/>
          <w:color w:val="242424"/>
        </w:rPr>
        <w:t xml:space="preserve"> </w:t>
      </w:r>
      <w:r w:rsidR="007E1DD6" w:rsidRPr="002E5585">
        <w:rPr>
          <w:rFonts w:ascii="Arial" w:hAnsi="Arial" w:cs="Arial"/>
          <w:color w:val="242424"/>
        </w:rPr>
        <w:t>three</w:t>
      </w:r>
      <w:r w:rsidRPr="002E5585">
        <w:rPr>
          <w:rFonts w:ascii="Arial" w:hAnsi="Arial" w:cs="Arial"/>
          <w:color w:val="242424"/>
        </w:rPr>
        <w:t xml:space="preserve"> </w:t>
      </w:r>
      <w:r w:rsidR="003306B1" w:rsidRPr="002E5585">
        <w:rPr>
          <w:rFonts w:ascii="Arial" w:hAnsi="Arial" w:cs="Arial"/>
          <w:color w:val="242424"/>
        </w:rPr>
        <w:t>it is apparent that</w:t>
      </w:r>
      <w:r w:rsidRPr="002E5585">
        <w:rPr>
          <w:rFonts w:ascii="Arial" w:hAnsi="Arial" w:cs="Arial"/>
          <w:color w:val="242424"/>
        </w:rPr>
        <w:t xml:space="preserve"> children in </w:t>
      </w:r>
      <w:r w:rsidR="003306B1" w:rsidRPr="002E5585">
        <w:rPr>
          <w:rFonts w:ascii="Arial" w:hAnsi="Arial" w:cs="Arial"/>
          <w:color w:val="242424"/>
        </w:rPr>
        <w:t xml:space="preserve">the </w:t>
      </w:r>
      <w:r w:rsidRPr="002E5585">
        <w:rPr>
          <w:rFonts w:ascii="Arial" w:hAnsi="Arial" w:cs="Arial"/>
          <w:color w:val="242424"/>
        </w:rPr>
        <w:t xml:space="preserve">early years </w:t>
      </w:r>
      <w:r w:rsidR="00A30264" w:rsidRPr="002E5585">
        <w:rPr>
          <w:rFonts w:ascii="Arial" w:hAnsi="Arial" w:cs="Arial"/>
          <w:color w:val="242424"/>
        </w:rPr>
        <w:t>a</w:t>
      </w:r>
      <w:r w:rsidR="003306B1" w:rsidRPr="002E5585">
        <w:rPr>
          <w:rFonts w:ascii="Arial" w:hAnsi="Arial" w:cs="Arial"/>
          <w:color w:val="242424"/>
        </w:rPr>
        <w:t>re perceived as the</w:t>
      </w:r>
      <w:r w:rsidR="00A30264" w:rsidRPr="002E5585">
        <w:rPr>
          <w:rFonts w:ascii="Arial" w:hAnsi="Arial" w:cs="Arial"/>
          <w:color w:val="242424"/>
        </w:rPr>
        <w:t xml:space="preserve"> most vulnerable due to their developmental factors and needs. Practitioners in early years need to be aware of the support available for children experiencing issues within families </w:t>
      </w:r>
      <w:r w:rsidR="005D01C5" w:rsidRPr="002E5585">
        <w:rPr>
          <w:rFonts w:ascii="Arial" w:hAnsi="Arial" w:cs="Arial"/>
          <w:color w:val="242424"/>
        </w:rPr>
        <w:t>who</w:t>
      </w:r>
      <w:r w:rsidR="00A30264" w:rsidRPr="002E5585">
        <w:rPr>
          <w:rFonts w:ascii="Arial" w:hAnsi="Arial" w:cs="Arial"/>
          <w:color w:val="242424"/>
        </w:rPr>
        <w:t xml:space="preserve"> are struggling with aspects such a</w:t>
      </w:r>
      <w:r w:rsidR="00EB56D6" w:rsidRPr="002E5585">
        <w:rPr>
          <w:rFonts w:ascii="Arial" w:hAnsi="Arial" w:cs="Arial"/>
          <w:color w:val="242424"/>
        </w:rPr>
        <w:t>s: poverty, abuse</w:t>
      </w:r>
      <w:r w:rsidR="00E95CD7" w:rsidRPr="002E5585">
        <w:rPr>
          <w:rFonts w:ascii="Arial" w:hAnsi="Arial" w:cs="Arial"/>
          <w:color w:val="242424"/>
        </w:rPr>
        <w:t>,</w:t>
      </w:r>
      <w:r w:rsidR="00EB56D6" w:rsidRPr="002E5585">
        <w:rPr>
          <w:rFonts w:ascii="Arial" w:hAnsi="Arial" w:cs="Arial"/>
          <w:color w:val="242424"/>
        </w:rPr>
        <w:t xml:space="preserve"> </w:t>
      </w:r>
      <w:r w:rsidR="009F6DF6" w:rsidRPr="002E5585">
        <w:rPr>
          <w:rFonts w:ascii="Arial" w:hAnsi="Arial" w:cs="Arial"/>
          <w:color w:val="242424"/>
        </w:rPr>
        <w:t>alcohol,</w:t>
      </w:r>
      <w:r w:rsidR="00EB56D6" w:rsidRPr="002E5585">
        <w:rPr>
          <w:rFonts w:ascii="Arial" w:hAnsi="Arial" w:cs="Arial"/>
          <w:color w:val="242424"/>
        </w:rPr>
        <w:t xml:space="preserve"> and drug misuse. </w:t>
      </w:r>
      <w:r w:rsidR="00BE13D7" w:rsidRPr="002E5585">
        <w:rPr>
          <w:rFonts w:ascii="Arial" w:hAnsi="Arial" w:cs="Arial"/>
          <w:color w:val="242424"/>
        </w:rPr>
        <w:t xml:space="preserve">Additionally, providing such knowledge within the early years may benefit these families accessing the right support early therefore, </w:t>
      </w:r>
      <w:r w:rsidR="00FC742B" w:rsidRPr="002E5585">
        <w:rPr>
          <w:rFonts w:ascii="Arial" w:hAnsi="Arial" w:cs="Arial"/>
          <w:color w:val="242424"/>
        </w:rPr>
        <w:t>averting</w:t>
      </w:r>
      <w:r w:rsidR="00BE13D7" w:rsidRPr="002E5585">
        <w:rPr>
          <w:rFonts w:ascii="Arial" w:hAnsi="Arial" w:cs="Arial"/>
          <w:color w:val="242424"/>
        </w:rPr>
        <w:t xml:space="preserve"> the issue </w:t>
      </w:r>
      <w:r w:rsidR="00F3766B" w:rsidRPr="002E5585">
        <w:rPr>
          <w:rFonts w:ascii="Arial" w:hAnsi="Arial" w:cs="Arial"/>
          <w:color w:val="242424"/>
        </w:rPr>
        <w:t xml:space="preserve">from </w:t>
      </w:r>
      <w:r w:rsidR="00BE13D7" w:rsidRPr="002E5585">
        <w:rPr>
          <w:rFonts w:ascii="Arial" w:hAnsi="Arial" w:cs="Arial"/>
          <w:color w:val="242424"/>
        </w:rPr>
        <w:t>escalating and preventing children being affected developmentally and emotionally. Prevention would underpin the foundations th</w:t>
      </w:r>
      <w:r w:rsidR="005D01C5" w:rsidRPr="002E5585">
        <w:rPr>
          <w:rFonts w:ascii="Arial" w:hAnsi="Arial" w:cs="Arial"/>
          <w:color w:val="242424"/>
        </w:rPr>
        <w:t>at</w:t>
      </w:r>
      <w:r w:rsidR="00BE13D7" w:rsidRPr="002E5585">
        <w:rPr>
          <w:rFonts w:ascii="Arial" w:hAnsi="Arial" w:cs="Arial"/>
          <w:color w:val="242424"/>
        </w:rPr>
        <w:t xml:space="preserve"> children need</w:t>
      </w:r>
      <w:r w:rsidR="005D01C5" w:rsidRPr="002E5585">
        <w:rPr>
          <w:rFonts w:ascii="Arial" w:hAnsi="Arial" w:cs="Arial"/>
          <w:color w:val="242424"/>
        </w:rPr>
        <w:t xml:space="preserve"> to thrive in a safe stable environment, potentially these children will grow into adults that will succeed within education and employment, reduce the risk of ACEs moving through generations </w:t>
      </w:r>
      <w:r w:rsidR="001C6EE6" w:rsidRPr="002E5585">
        <w:rPr>
          <w:rFonts w:ascii="Arial" w:hAnsi="Arial" w:cs="Arial"/>
          <w:color w:val="242424"/>
        </w:rPr>
        <w:t>thus</w:t>
      </w:r>
      <w:r w:rsidR="005D01C5" w:rsidRPr="002E5585">
        <w:rPr>
          <w:rFonts w:ascii="Arial" w:hAnsi="Arial" w:cs="Arial"/>
          <w:color w:val="242424"/>
        </w:rPr>
        <w:t xml:space="preserve"> </w:t>
      </w:r>
      <w:r w:rsidR="00AB3C77" w:rsidRPr="002E5585">
        <w:rPr>
          <w:rFonts w:ascii="Arial" w:hAnsi="Arial" w:cs="Arial"/>
          <w:color w:val="242424"/>
        </w:rPr>
        <w:t>elevating</w:t>
      </w:r>
      <w:r w:rsidR="005D01C5" w:rsidRPr="002E5585">
        <w:rPr>
          <w:rFonts w:ascii="Arial" w:hAnsi="Arial" w:cs="Arial"/>
          <w:color w:val="242424"/>
        </w:rPr>
        <w:t xml:space="preserve"> the </w:t>
      </w:r>
      <w:r w:rsidR="007F663A" w:rsidRPr="002E5585">
        <w:rPr>
          <w:rFonts w:ascii="Arial" w:hAnsi="Arial" w:cs="Arial"/>
          <w:color w:val="242424"/>
        </w:rPr>
        <w:t>possibility of</w:t>
      </w:r>
      <w:r w:rsidR="005D01C5" w:rsidRPr="002E5585">
        <w:rPr>
          <w:rFonts w:ascii="Arial" w:hAnsi="Arial" w:cs="Arial"/>
          <w:color w:val="242424"/>
        </w:rPr>
        <w:t xml:space="preserve"> health problems.</w:t>
      </w:r>
    </w:p>
    <w:p w14:paraId="5FD36683" w14:textId="77777777" w:rsidR="00CA6944" w:rsidRPr="002E5585" w:rsidRDefault="00CA6944" w:rsidP="002E5585">
      <w:pPr>
        <w:pStyle w:val="NormalWeb"/>
        <w:shd w:val="clear" w:color="auto" w:fill="FFFFFF"/>
        <w:spacing w:before="240" w:beforeAutospacing="0" w:after="0" w:afterAutospacing="0" w:line="360" w:lineRule="auto"/>
        <w:rPr>
          <w:rFonts w:ascii="Arial" w:hAnsi="Arial" w:cs="Arial"/>
          <w:color w:val="242424"/>
        </w:rPr>
      </w:pPr>
    </w:p>
    <w:p w14:paraId="4636D22B" w14:textId="77777777" w:rsidR="00C44D67" w:rsidRPr="002E5585" w:rsidRDefault="00C44D67" w:rsidP="002E5585">
      <w:pPr>
        <w:pStyle w:val="NormalWeb"/>
        <w:shd w:val="clear" w:color="auto" w:fill="FFFFFF"/>
        <w:spacing w:before="240" w:beforeAutospacing="0" w:after="0" w:afterAutospacing="0" w:line="360" w:lineRule="auto"/>
        <w:rPr>
          <w:rFonts w:ascii="Arial" w:hAnsi="Arial" w:cs="Arial"/>
          <w:color w:val="242424"/>
        </w:rPr>
      </w:pPr>
    </w:p>
    <w:p w14:paraId="33A4EDD1" w14:textId="59442B96" w:rsidR="002F24BE" w:rsidRPr="002E5585" w:rsidRDefault="002F24BE" w:rsidP="002E5585">
      <w:pPr>
        <w:pStyle w:val="paragraph"/>
        <w:spacing w:before="0" w:beforeAutospacing="0" w:after="0" w:afterAutospacing="0" w:line="360" w:lineRule="auto"/>
        <w:textAlignment w:val="baseline"/>
        <w:rPr>
          <w:rStyle w:val="normaltextrun"/>
          <w:rFonts w:ascii="Arial" w:hAnsi="Arial" w:cs="Arial"/>
          <w:b/>
          <w:bCs/>
          <w:u w:val="single"/>
        </w:rPr>
      </w:pPr>
    </w:p>
    <w:p w14:paraId="729EB81A" w14:textId="77777777" w:rsidR="00A01FED" w:rsidRPr="002E5585" w:rsidRDefault="00A01FED" w:rsidP="002E5585">
      <w:pPr>
        <w:pStyle w:val="paragraph"/>
        <w:spacing w:before="0" w:beforeAutospacing="0" w:after="0" w:afterAutospacing="0" w:line="360" w:lineRule="auto"/>
        <w:textAlignment w:val="baseline"/>
        <w:rPr>
          <w:rStyle w:val="normaltextrun"/>
          <w:rFonts w:ascii="Arial" w:hAnsi="Arial" w:cs="Arial"/>
          <w:b/>
          <w:bCs/>
          <w:u w:val="single"/>
        </w:rPr>
      </w:pPr>
    </w:p>
    <w:p w14:paraId="63C0BD73" w14:textId="77777777" w:rsidR="00A01FED" w:rsidRPr="002E5585" w:rsidRDefault="00A01FED" w:rsidP="002E5585">
      <w:pPr>
        <w:pStyle w:val="paragraph"/>
        <w:spacing w:before="0" w:beforeAutospacing="0" w:after="0" w:afterAutospacing="0" w:line="360" w:lineRule="auto"/>
        <w:textAlignment w:val="baseline"/>
        <w:rPr>
          <w:rStyle w:val="normaltextrun"/>
          <w:rFonts w:ascii="Arial" w:hAnsi="Arial" w:cs="Arial"/>
          <w:b/>
          <w:bCs/>
          <w:u w:val="single"/>
        </w:rPr>
      </w:pPr>
    </w:p>
    <w:p w14:paraId="386B6B3B" w14:textId="77777777" w:rsidR="005251DF" w:rsidRPr="002E5585" w:rsidRDefault="005251DF" w:rsidP="002E5585">
      <w:pPr>
        <w:pStyle w:val="paragraph"/>
        <w:spacing w:before="0" w:beforeAutospacing="0" w:after="0" w:afterAutospacing="0" w:line="360" w:lineRule="auto"/>
        <w:textAlignment w:val="baseline"/>
        <w:rPr>
          <w:rFonts w:ascii="Arial" w:eastAsiaTheme="minorEastAsia" w:hAnsi="Arial" w:cs="Arial"/>
          <w:color w:val="0000FF"/>
          <w:u w:val="single"/>
        </w:rPr>
      </w:pPr>
      <w:bookmarkStart w:id="0" w:name="_Hlk128907452"/>
    </w:p>
    <w:bookmarkEnd w:id="0"/>
    <w:p w14:paraId="0CEAB20B" w14:textId="77777777" w:rsidR="00771399" w:rsidRPr="002E5585" w:rsidRDefault="00771399" w:rsidP="002E5585">
      <w:pPr>
        <w:pStyle w:val="paragraph"/>
        <w:spacing w:before="0" w:beforeAutospacing="0" w:after="0" w:afterAutospacing="0" w:line="360" w:lineRule="auto"/>
        <w:textAlignment w:val="baseline"/>
        <w:rPr>
          <w:rFonts w:ascii="Arial" w:eastAsiaTheme="minorEastAsia" w:hAnsi="Arial" w:cs="Arial"/>
          <w:color w:val="0000FF"/>
          <w:u w:val="single"/>
        </w:rPr>
      </w:pPr>
    </w:p>
    <w:p w14:paraId="30610030" w14:textId="77777777" w:rsidR="00771399" w:rsidRPr="002E5585" w:rsidRDefault="00771399" w:rsidP="002E5585">
      <w:pPr>
        <w:pStyle w:val="paragraph"/>
        <w:spacing w:before="0" w:beforeAutospacing="0" w:after="0" w:afterAutospacing="0" w:line="360" w:lineRule="auto"/>
        <w:textAlignment w:val="baseline"/>
        <w:rPr>
          <w:rStyle w:val="normaltextrun"/>
          <w:rFonts w:ascii="Arial" w:hAnsi="Arial" w:cs="Arial"/>
          <w:b/>
          <w:bCs/>
          <w:u w:val="single"/>
        </w:rPr>
      </w:pPr>
    </w:p>
    <w:p w14:paraId="00C65B87" w14:textId="77777777" w:rsidR="00771399" w:rsidRPr="002E5585" w:rsidRDefault="00771399" w:rsidP="002E5585">
      <w:pPr>
        <w:pStyle w:val="paragraph"/>
        <w:spacing w:before="0" w:beforeAutospacing="0" w:after="0" w:afterAutospacing="0" w:line="360" w:lineRule="auto"/>
        <w:textAlignment w:val="baseline"/>
        <w:rPr>
          <w:rStyle w:val="normaltextrun"/>
          <w:rFonts w:ascii="Arial" w:hAnsi="Arial" w:cs="Arial"/>
          <w:b/>
          <w:bCs/>
          <w:u w:val="single"/>
        </w:rPr>
      </w:pPr>
    </w:p>
    <w:p w14:paraId="48104EC1" w14:textId="77777777" w:rsidR="00771399" w:rsidRPr="002E5585" w:rsidRDefault="00771399" w:rsidP="002E5585">
      <w:pPr>
        <w:pStyle w:val="paragraph"/>
        <w:spacing w:before="0" w:beforeAutospacing="0" w:after="0" w:afterAutospacing="0" w:line="360" w:lineRule="auto"/>
        <w:textAlignment w:val="baseline"/>
        <w:rPr>
          <w:rStyle w:val="normaltextrun"/>
          <w:rFonts w:ascii="Arial" w:hAnsi="Arial" w:cs="Arial"/>
          <w:b/>
          <w:bCs/>
          <w:u w:val="single"/>
        </w:rPr>
      </w:pPr>
    </w:p>
    <w:p w14:paraId="7B026833" w14:textId="77777777" w:rsidR="00771399" w:rsidRPr="002E5585" w:rsidRDefault="00771399" w:rsidP="002E5585">
      <w:pPr>
        <w:pStyle w:val="paragraph"/>
        <w:spacing w:before="0" w:beforeAutospacing="0" w:after="0" w:afterAutospacing="0" w:line="360" w:lineRule="auto"/>
        <w:textAlignment w:val="baseline"/>
        <w:rPr>
          <w:rStyle w:val="normaltextrun"/>
          <w:rFonts w:ascii="Arial" w:hAnsi="Arial" w:cs="Arial"/>
          <w:b/>
          <w:bCs/>
          <w:u w:val="single"/>
        </w:rPr>
      </w:pPr>
    </w:p>
    <w:p w14:paraId="75AEF379" w14:textId="77777777" w:rsidR="00771399" w:rsidRPr="002E5585" w:rsidRDefault="00771399" w:rsidP="002E5585">
      <w:pPr>
        <w:pStyle w:val="paragraph"/>
        <w:spacing w:before="0" w:beforeAutospacing="0" w:after="0" w:afterAutospacing="0" w:line="360" w:lineRule="auto"/>
        <w:textAlignment w:val="baseline"/>
        <w:rPr>
          <w:rStyle w:val="normaltextrun"/>
          <w:rFonts w:ascii="Arial" w:hAnsi="Arial" w:cs="Arial"/>
          <w:b/>
          <w:bCs/>
          <w:u w:val="single"/>
        </w:rPr>
      </w:pPr>
    </w:p>
    <w:p w14:paraId="7082C39A" w14:textId="77777777" w:rsidR="00771399" w:rsidRPr="002E5585" w:rsidRDefault="00771399" w:rsidP="002E5585">
      <w:pPr>
        <w:pStyle w:val="paragraph"/>
        <w:spacing w:before="0" w:beforeAutospacing="0" w:after="0" w:afterAutospacing="0" w:line="360" w:lineRule="auto"/>
        <w:textAlignment w:val="baseline"/>
        <w:rPr>
          <w:rStyle w:val="normaltextrun"/>
          <w:rFonts w:ascii="Arial" w:hAnsi="Arial" w:cs="Arial"/>
          <w:b/>
          <w:bCs/>
          <w:u w:val="single"/>
        </w:rPr>
      </w:pPr>
    </w:p>
    <w:p w14:paraId="73DEF93E" w14:textId="77777777" w:rsidR="004E27A1" w:rsidRPr="002E5585" w:rsidRDefault="004E27A1" w:rsidP="002E5585">
      <w:pPr>
        <w:pStyle w:val="paragraph"/>
        <w:spacing w:before="0" w:beforeAutospacing="0" w:after="0" w:afterAutospacing="0" w:line="360" w:lineRule="auto"/>
        <w:textAlignment w:val="baseline"/>
        <w:rPr>
          <w:rStyle w:val="normaltextrun"/>
          <w:rFonts w:ascii="Arial" w:hAnsi="Arial" w:cs="Arial"/>
          <w:b/>
          <w:bCs/>
          <w:u w:val="single"/>
        </w:rPr>
      </w:pPr>
    </w:p>
    <w:p w14:paraId="1A0AA68F" w14:textId="77777777" w:rsidR="007E1DD6" w:rsidRPr="002E5585" w:rsidRDefault="007E1DD6" w:rsidP="002E5585">
      <w:pPr>
        <w:pStyle w:val="paragraph"/>
        <w:spacing w:before="0" w:beforeAutospacing="0" w:after="0" w:afterAutospacing="0" w:line="360" w:lineRule="auto"/>
        <w:textAlignment w:val="baseline"/>
        <w:rPr>
          <w:rStyle w:val="normaltextrun"/>
          <w:rFonts w:ascii="Arial" w:hAnsi="Arial" w:cs="Arial"/>
          <w:b/>
          <w:bCs/>
          <w:u w:val="single"/>
        </w:rPr>
      </w:pPr>
    </w:p>
    <w:p w14:paraId="3019FCDB" w14:textId="77777777" w:rsidR="007E1DD6" w:rsidRPr="002E5585" w:rsidRDefault="007E1DD6" w:rsidP="002E5585">
      <w:pPr>
        <w:pStyle w:val="paragraph"/>
        <w:spacing w:before="0" w:beforeAutospacing="0" w:after="0" w:afterAutospacing="0" w:line="360" w:lineRule="auto"/>
        <w:textAlignment w:val="baseline"/>
        <w:rPr>
          <w:rStyle w:val="normaltextrun"/>
          <w:rFonts w:ascii="Arial" w:hAnsi="Arial" w:cs="Arial"/>
          <w:b/>
          <w:bCs/>
          <w:u w:val="single"/>
        </w:rPr>
      </w:pPr>
    </w:p>
    <w:p w14:paraId="3A514CAD" w14:textId="77777777" w:rsidR="007E1DD6" w:rsidRPr="002E5585" w:rsidRDefault="007E1DD6" w:rsidP="002E5585">
      <w:pPr>
        <w:pStyle w:val="paragraph"/>
        <w:spacing w:before="0" w:beforeAutospacing="0" w:after="0" w:afterAutospacing="0" w:line="360" w:lineRule="auto"/>
        <w:textAlignment w:val="baseline"/>
        <w:rPr>
          <w:rStyle w:val="normaltextrun"/>
          <w:rFonts w:ascii="Arial" w:hAnsi="Arial" w:cs="Arial"/>
          <w:b/>
          <w:bCs/>
          <w:u w:val="single"/>
        </w:rPr>
      </w:pPr>
    </w:p>
    <w:p w14:paraId="3983EEC9" w14:textId="77777777" w:rsidR="007E1DD6" w:rsidRPr="002E5585" w:rsidRDefault="007E1DD6" w:rsidP="002E5585">
      <w:pPr>
        <w:pStyle w:val="paragraph"/>
        <w:spacing w:before="0" w:beforeAutospacing="0" w:after="0" w:afterAutospacing="0" w:line="360" w:lineRule="auto"/>
        <w:textAlignment w:val="baseline"/>
        <w:rPr>
          <w:rStyle w:val="normaltextrun"/>
          <w:rFonts w:ascii="Arial" w:hAnsi="Arial" w:cs="Arial"/>
          <w:b/>
          <w:bCs/>
          <w:u w:val="single"/>
        </w:rPr>
      </w:pPr>
    </w:p>
    <w:p w14:paraId="7D1671E2" w14:textId="77777777" w:rsidR="007E1DD6" w:rsidRPr="002E5585" w:rsidRDefault="007E1DD6" w:rsidP="002E5585">
      <w:pPr>
        <w:pStyle w:val="paragraph"/>
        <w:spacing w:before="0" w:beforeAutospacing="0" w:after="0" w:afterAutospacing="0" w:line="360" w:lineRule="auto"/>
        <w:textAlignment w:val="baseline"/>
        <w:rPr>
          <w:rStyle w:val="normaltextrun"/>
          <w:rFonts w:ascii="Arial" w:hAnsi="Arial" w:cs="Arial"/>
          <w:b/>
          <w:bCs/>
          <w:u w:val="single"/>
        </w:rPr>
      </w:pPr>
    </w:p>
    <w:p w14:paraId="04D47B78" w14:textId="77777777" w:rsidR="007E1DD6" w:rsidRPr="002E5585" w:rsidRDefault="007E1DD6" w:rsidP="002E5585">
      <w:pPr>
        <w:pStyle w:val="paragraph"/>
        <w:spacing w:before="0" w:beforeAutospacing="0" w:after="0" w:afterAutospacing="0" w:line="360" w:lineRule="auto"/>
        <w:textAlignment w:val="baseline"/>
        <w:rPr>
          <w:rStyle w:val="normaltextrun"/>
          <w:rFonts w:ascii="Arial" w:hAnsi="Arial" w:cs="Arial"/>
          <w:b/>
          <w:bCs/>
          <w:u w:val="single"/>
        </w:rPr>
      </w:pPr>
    </w:p>
    <w:p w14:paraId="40B41F78" w14:textId="3FAC7C4E" w:rsidR="004E27A1" w:rsidRPr="002E5585" w:rsidRDefault="004E45C0" w:rsidP="002E5585">
      <w:pPr>
        <w:pStyle w:val="paragraph"/>
        <w:spacing w:before="0" w:beforeAutospacing="0" w:after="0" w:afterAutospacing="0" w:line="360" w:lineRule="auto"/>
        <w:textAlignment w:val="baseline"/>
        <w:rPr>
          <w:rStyle w:val="normaltextrun"/>
          <w:rFonts w:ascii="Arial" w:hAnsi="Arial" w:cs="Arial"/>
          <w:b/>
          <w:bCs/>
          <w:u w:val="single"/>
        </w:rPr>
      </w:pPr>
      <w:r w:rsidRPr="002E5585">
        <w:rPr>
          <w:rStyle w:val="normaltextrun"/>
          <w:rFonts w:ascii="Arial" w:hAnsi="Arial" w:cs="Arial"/>
          <w:b/>
          <w:bCs/>
          <w:u w:val="single"/>
        </w:rPr>
        <w:t>Reference list</w:t>
      </w:r>
    </w:p>
    <w:p w14:paraId="09D66493" w14:textId="77777777" w:rsidR="002E5585" w:rsidRDefault="002E5585" w:rsidP="002E5585">
      <w:pPr>
        <w:pStyle w:val="paragraph"/>
        <w:spacing w:before="0" w:beforeAutospacing="0" w:after="0" w:afterAutospacing="0" w:line="360" w:lineRule="auto"/>
        <w:textAlignment w:val="baseline"/>
        <w:rPr>
          <w:rStyle w:val="normaltextrun"/>
          <w:rFonts w:ascii="Arial" w:hAnsi="Arial" w:cs="Arial"/>
          <w:b/>
          <w:bCs/>
          <w:u w:val="single"/>
        </w:rPr>
      </w:pPr>
    </w:p>
    <w:p w14:paraId="7C572DEE" w14:textId="35FB6ECC"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Action for Children (2021) </w:t>
      </w:r>
      <w:r w:rsidRPr="002E5585">
        <w:rPr>
          <w:rFonts w:ascii="Arial" w:eastAsiaTheme="minorEastAsia" w:hAnsi="Arial" w:cs="Arial"/>
          <w:i/>
          <w:iCs/>
        </w:rPr>
        <w:t>Barriers to accessing early years services for children.</w:t>
      </w:r>
      <w:r w:rsidRPr="002E5585">
        <w:rPr>
          <w:rFonts w:ascii="Arial" w:eastAsiaTheme="minorEastAsia" w:hAnsi="Arial" w:cs="Arial"/>
        </w:rPr>
        <w:t xml:space="preserve"> Available at: </w:t>
      </w:r>
      <w:hyperlink r:id="rId11" w:anchor=":~:text=Barriers%20to%20accessing%20early%20years%20services%20for%20children,know%20just%20how%20crucial%20the%20early%20years%20are." w:history="1">
        <w:r w:rsidRPr="002E5585">
          <w:rPr>
            <w:rFonts w:ascii="Arial" w:eastAsiaTheme="minorEastAsia" w:hAnsi="Arial" w:cs="Arial"/>
            <w:color w:val="0000FF"/>
            <w:u w:val="single"/>
          </w:rPr>
          <w:t>Barriers to accessing early years services for children | Action For Children</w:t>
        </w:r>
      </w:hyperlink>
      <w:r w:rsidRPr="002E5585">
        <w:rPr>
          <w:rFonts w:ascii="Arial" w:eastAsiaTheme="minorEastAsia" w:hAnsi="Arial" w:cs="Arial"/>
          <w:color w:val="0000FF"/>
          <w:u w:val="single"/>
        </w:rPr>
        <w:t xml:space="preserve"> </w:t>
      </w:r>
      <w:r w:rsidRPr="002E5585">
        <w:rPr>
          <w:rFonts w:ascii="Arial" w:eastAsiaTheme="minorEastAsia" w:hAnsi="Arial" w:cs="Arial"/>
        </w:rPr>
        <w:t>(Accessed: 9</w:t>
      </w:r>
      <w:r w:rsidRPr="002E5585">
        <w:rPr>
          <w:rFonts w:ascii="Arial" w:eastAsiaTheme="minorEastAsia" w:hAnsi="Arial" w:cs="Arial"/>
          <w:vertAlign w:val="superscript"/>
        </w:rPr>
        <w:t>th</w:t>
      </w:r>
      <w:r w:rsidRPr="002E5585">
        <w:rPr>
          <w:rFonts w:ascii="Arial" w:eastAsiaTheme="minorEastAsia" w:hAnsi="Arial" w:cs="Arial"/>
        </w:rPr>
        <w:t xml:space="preserve"> March 2023).</w:t>
      </w:r>
    </w:p>
    <w:p w14:paraId="3C6555D7"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3789EDC9"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American Addiction Centres (2020) </w:t>
      </w:r>
      <w:r w:rsidRPr="002E5585">
        <w:rPr>
          <w:rFonts w:ascii="Arial" w:eastAsiaTheme="minorEastAsia" w:hAnsi="Arial" w:cs="Arial"/>
          <w:i/>
          <w:iCs/>
        </w:rPr>
        <w:t>Effect of Substance Abuse on Children</w:t>
      </w:r>
      <w:r w:rsidRPr="002E5585">
        <w:rPr>
          <w:rFonts w:ascii="Arial" w:eastAsiaTheme="minorEastAsia" w:hAnsi="Arial" w:cs="Arial"/>
        </w:rPr>
        <w:t xml:space="preserve">. Available at: </w:t>
      </w:r>
      <w:hyperlink r:id="rId12" w:history="1">
        <w:r w:rsidRPr="002E5585">
          <w:rPr>
            <w:rFonts w:ascii="Arial" w:eastAsiaTheme="minorEastAsia" w:hAnsi="Arial" w:cs="Arial"/>
            <w:color w:val="0000FF"/>
            <w:u w:val="single"/>
          </w:rPr>
          <w:t>Effect of Substance Abuse on Children - (alcoholrehab.com)</w:t>
        </w:r>
      </w:hyperlink>
      <w:r w:rsidRPr="002E5585">
        <w:rPr>
          <w:rFonts w:ascii="Arial" w:eastAsiaTheme="minorEastAsia" w:hAnsi="Arial" w:cs="Arial"/>
        </w:rPr>
        <w:t xml:space="preserve"> (Accessed: 15</w:t>
      </w:r>
      <w:r w:rsidRPr="002E5585">
        <w:rPr>
          <w:rFonts w:ascii="Arial" w:eastAsiaTheme="minorEastAsia" w:hAnsi="Arial" w:cs="Arial"/>
          <w:vertAlign w:val="superscript"/>
        </w:rPr>
        <w:t>th</w:t>
      </w:r>
      <w:r w:rsidRPr="002E5585">
        <w:rPr>
          <w:rFonts w:ascii="Arial" w:eastAsiaTheme="minorEastAsia" w:hAnsi="Arial" w:cs="Arial"/>
        </w:rPr>
        <w:t xml:space="preserve"> March 2023).</w:t>
      </w:r>
    </w:p>
    <w:p w14:paraId="51A08876"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41740845"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Barlow, J. Hart, D. and Powell, J. (2016) </w:t>
      </w:r>
      <w:r w:rsidRPr="002E5585">
        <w:rPr>
          <w:rFonts w:ascii="Arial" w:eastAsiaTheme="minorEastAsia" w:hAnsi="Arial" w:cs="Arial"/>
          <w:i/>
          <w:iCs/>
        </w:rPr>
        <w:t xml:space="preserve">Adult Drug and Alcohol Problems, Children’s Needs. </w:t>
      </w:r>
      <w:r w:rsidRPr="002E5585">
        <w:rPr>
          <w:rFonts w:ascii="Arial" w:eastAsiaTheme="minorEastAsia" w:hAnsi="Arial" w:cs="Arial"/>
        </w:rPr>
        <w:t>2</w:t>
      </w:r>
      <w:r w:rsidRPr="002E5585">
        <w:rPr>
          <w:rFonts w:ascii="Arial" w:eastAsiaTheme="minorEastAsia" w:hAnsi="Arial" w:cs="Arial"/>
          <w:vertAlign w:val="superscript"/>
        </w:rPr>
        <w:t>nd</w:t>
      </w:r>
      <w:r w:rsidRPr="002E5585">
        <w:rPr>
          <w:rFonts w:ascii="Arial" w:eastAsiaTheme="minorEastAsia" w:hAnsi="Arial" w:cs="Arial"/>
        </w:rPr>
        <w:t xml:space="preserve"> edn. London: Jessica Kingsley Publishers.</w:t>
      </w:r>
    </w:p>
    <w:p w14:paraId="1B6E0726"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Children’s Commissioner for Wales (2020) </w:t>
      </w:r>
      <w:r w:rsidRPr="002E5585">
        <w:rPr>
          <w:rFonts w:ascii="Arial" w:eastAsiaTheme="minorEastAsia" w:hAnsi="Arial" w:cs="Arial"/>
          <w:i/>
          <w:iCs/>
        </w:rPr>
        <w:t xml:space="preserve">Building Blocks: Inclusion in the Foundation Phase. </w:t>
      </w:r>
      <w:r w:rsidRPr="002E5585">
        <w:rPr>
          <w:rFonts w:ascii="Arial" w:eastAsiaTheme="minorEastAsia" w:hAnsi="Arial" w:cs="Arial"/>
        </w:rPr>
        <w:t xml:space="preserve">Available at: </w:t>
      </w:r>
      <w:hyperlink r:id="rId13" w:history="1">
        <w:r w:rsidRPr="002E5585">
          <w:rPr>
            <w:rFonts w:ascii="Arial" w:eastAsiaTheme="minorEastAsia" w:hAnsi="Arial" w:cs="Arial"/>
            <w:color w:val="0000FF"/>
            <w:u w:val="single"/>
          </w:rPr>
          <w:t>Building Blocks: Inclusion in the Foundation Phase - Children’s Commissioner for Wales (childcomwales.org.uk)</w:t>
        </w:r>
      </w:hyperlink>
      <w:r w:rsidRPr="002E5585">
        <w:rPr>
          <w:rFonts w:ascii="Arial" w:eastAsiaTheme="minorEastAsia" w:hAnsi="Arial" w:cs="Arial"/>
        </w:rPr>
        <w:t xml:space="preserve"> (Accessed: 28</w:t>
      </w:r>
      <w:r w:rsidRPr="002E5585">
        <w:rPr>
          <w:rFonts w:ascii="Arial" w:eastAsiaTheme="minorEastAsia" w:hAnsi="Arial" w:cs="Arial"/>
          <w:vertAlign w:val="superscript"/>
        </w:rPr>
        <w:t>th</w:t>
      </w:r>
      <w:r w:rsidRPr="002E5585">
        <w:rPr>
          <w:rFonts w:ascii="Arial" w:eastAsiaTheme="minorEastAsia" w:hAnsi="Arial" w:cs="Arial"/>
        </w:rPr>
        <w:t xml:space="preserve"> February 2023).</w:t>
      </w:r>
    </w:p>
    <w:p w14:paraId="148297A8"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67150C9A"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Children’s Commissioner for Wales (2021) </w:t>
      </w:r>
      <w:r w:rsidRPr="002E5585">
        <w:rPr>
          <w:rFonts w:ascii="Arial" w:eastAsiaTheme="minorEastAsia" w:hAnsi="Arial" w:cs="Arial"/>
          <w:i/>
          <w:iCs/>
        </w:rPr>
        <w:t>Inclusion in the Foundation Phase A toolkit to support children’s well-being and rights in the Foundation Phase</w:t>
      </w:r>
      <w:r w:rsidRPr="002E5585">
        <w:rPr>
          <w:rFonts w:ascii="Arial" w:eastAsiaTheme="minorEastAsia" w:hAnsi="Arial" w:cs="Arial"/>
        </w:rPr>
        <w:t xml:space="preserve">. Available at: </w:t>
      </w:r>
      <w:hyperlink r:id="rId14" w:history="1">
        <w:r w:rsidRPr="002E5585">
          <w:rPr>
            <w:rFonts w:ascii="Arial" w:eastAsiaTheme="minorEastAsia" w:hAnsi="Arial" w:cs="Arial"/>
            <w:color w:val="0000FF"/>
            <w:u w:val="single"/>
          </w:rPr>
          <w:t>building-blocks-toolkit_e.pdf (childhub.org)</w:t>
        </w:r>
      </w:hyperlink>
      <w:r w:rsidRPr="002E5585">
        <w:rPr>
          <w:rFonts w:ascii="Arial" w:eastAsiaTheme="minorEastAsia" w:hAnsi="Arial" w:cs="Arial"/>
        </w:rPr>
        <w:t xml:space="preserve"> (Accessed: 2</w:t>
      </w:r>
      <w:r w:rsidRPr="002E5585">
        <w:rPr>
          <w:rFonts w:ascii="Arial" w:eastAsiaTheme="minorEastAsia" w:hAnsi="Arial" w:cs="Arial"/>
          <w:vertAlign w:val="superscript"/>
        </w:rPr>
        <w:t>nd</w:t>
      </w:r>
      <w:r w:rsidRPr="002E5585">
        <w:rPr>
          <w:rFonts w:ascii="Arial" w:eastAsiaTheme="minorEastAsia" w:hAnsi="Arial" w:cs="Arial"/>
        </w:rPr>
        <w:t xml:space="preserve"> March 2023).</w:t>
      </w:r>
    </w:p>
    <w:p w14:paraId="2D420339"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2D915AF2"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Children’s Commissioner for Wales (2023) </w:t>
      </w:r>
      <w:r w:rsidRPr="002E5585">
        <w:rPr>
          <w:rFonts w:ascii="Arial" w:eastAsiaTheme="minorEastAsia" w:hAnsi="Arial" w:cs="Arial"/>
          <w:i/>
          <w:iCs/>
        </w:rPr>
        <w:t>The Commissioner</w:t>
      </w:r>
      <w:r w:rsidRPr="002E5585">
        <w:rPr>
          <w:rFonts w:ascii="Arial" w:eastAsiaTheme="minorEastAsia" w:hAnsi="Arial" w:cs="Arial"/>
        </w:rPr>
        <w:t xml:space="preserve">. Available at: </w:t>
      </w:r>
      <w:hyperlink r:id="rId15" w:history="1">
        <w:r w:rsidRPr="002E5585">
          <w:rPr>
            <w:rFonts w:ascii="Arial" w:eastAsiaTheme="minorEastAsia" w:hAnsi="Arial" w:cs="Arial"/>
            <w:color w:val="0000FF"/>
            <w:u w:val="single"/>
          </w:rPr>
          <w:t>Rocio Cifuentes- The Children's Commissioner for Wales (childcomwales.org.uk)</w:t>
        </w:r>
      </w:hyperlink>
      <w:r w:rsidRPr="002E5585">
        <w:rPr>
          <w:rFonts w:ascii="Arial" w:eastAsiaTheme="minorEastAsia" w:hAnsi="Arial" w:cs="Arial"/>
        </w:rPr>
        <w:t xml:space="preserve"> (Accessed: 20</w:t>
      </w:r>
      <w:r w:rsidRPr="002E5585">
        <w:rPr>
          <w:rFonts w:ascii="Arial" w:eastAsiaTheme="minorEastAsia" w:hAnsi="Arial" w:cs="Arial"/>
          <w:vertAlign w:val="superscript"/>
        </w:rPr>
        <w:t>th</w:t>
      </w:r>
      <w:r w:rsidRPr="002E5585">
        <w:rPr>
          <w:rFonts w:ascii="Arial" w:eastAsiaTheme="minorEastAsia" w:hAnsi="Arial" w:cs="Arial"/>
        </w:rPr>
        <w:t xml:space="preserve"> February 2023). </w:t>
      </w:r>
    </w:p>
    <w:p w14:paraId="45D288A1"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3C5AB814"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Clark, R. M. (2012) ‘I’ve never thought of myself as a leader </w:t>
      </w:r>
      <w:proofErr w:type="gramStart"/>
      <w:r w:rsidRPr="002E5585">
        <w:rPr>
          <w:rFonts w:ascii="Arial" w:eastAsiaTheme="minorEastAsia" w:hAnsi="Arial" w:cs="Arial"/>
        </w:rPr>
        <w:t>but..</w:t>
      </w:r>
      <w:proofErr w:type="gramEnd"/>
      <w:r w:rsidRPr="002E5585">
        <w:rPr>
          <w:rFonts w:ascii="Arial" w:eastAsiaTheme="minorEastAsia" w:hAnsi="Arial" w:cs="Arial"/>
        </w:rPr>
        <w:t xml:space="preserve">’: the Early Years Professional and catalytic leadership’, </w:t>
      </w:r>
      <w:r w:rsidRPr="002E5585">
        <w:rPr>
          <w:rFonts w:ascii="Arial" w:eastAsiaTheme="minorEastAsia" w:hAnsi="Arial" w:cs="Arial"/>
          <w:i/>
          <w:iCs/>
        </w:rPr>
        <w:t>European Early childhood Education Research Journal</w:t>
      </w:r>
      <w:r w:rsidRPr="002E5585">
        <w:rPr>
          <w:rFonts w:ascii="Arial" w:eastAsiaTheme="minorEastAsia" w:hAnsi="Arial" w:cs="Arial"/>
        </w:rPr>
        <w:t xml:space="preserve">, 20(3), pp. 391-401. Available at: </w:t>
      </w:r>
      <w:hyperlink r:id="rId16" w:history="1">
        <w:r w:rsidRPr="002E5585">
          <w:rPr>
            <w:rFonts w:ascii="Arial" w:eastAsiaTheme="minorEastAsia" w:hAnsi="Arial" w:cs="Arial"/>
            <w:color w:val="0000FF"/>
            <w:u w:val="single"/>
          </w:rPr>
          <w:t>‘I've never thought of myself as a leader but…’: the Early Years Professional and catalytic leadership: European Early Childhood Education Research Journal: Vol 20, No 3 (tandfonline.com)</w:t>
        </w:r>
      </w:hyperlink>
      <w:r w:rsidRPr="002E5585">
        <w:rPr>
          <w:rFonts w:ascii="Arial" w:eastAsiaTheme="minorEastAsia" w:hAnsi="Arial" w:cs="Arial"/>
        </w:rPr>
        <w:t xml:space="preserve"> (Accessed: 12</w:t>
      </w:r>
      <w:r w:rsidRPr="002E5585">
        <w:rPr>
          <w:rFonts w:ascii="Arial" w:eastAsiaTheme="minorEastAsia" w:hAnsi="Arial" w:cs="Arial"/>
          <w:vertAlign w:val="superscript"/>
        </w:rPr>
        <w:t>th</w:t>
      </w:r>
      <w:r w:rsidRPr="002E5585">
        <w:rPr>
          <w:rFonts w:ascii="Arial" w:eastAsiaTheme="minorEastAsia" w:hAnsi="Arial" w:cs="Arial"/>
        </w:rPr>
        <w:t xml:space="preserve"> March 2023).</w:t>
      </w:r>
    </w:p>
    <w:p w14:paraId="7F5499A6"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lastRenderedPageBreak/>
        <w:t xml:space="preserve">Clarke, P. (2003) ‘A Children’s Commissioner for Wales’, </w:t>
      </w:r>
      <w:r w:rsidRPr="002E5585">
        <w:rPr>
          <w:rFonts w:ascii="Arial" w:eastAsiaTheme="minorEastAsia" w:hAnsi="Arial" w:cs="Arial"/>
          <w:i/>
          <w:iCs/>
        </w:rPr>
        <w:t>Current Paediatrics</w:t>
      </w:r>
      <w:r w:rsidRPr="002E5585">
        <w:rPr>
          <w:rFonts w:ascii="Arial" w:eastAsiaTheme="minorEastAsia" w:hAnsi="Arial" w:cs="Arial"/>
        </w:rPr>
        <w:t xml:space="preserve">, 13(2), pp. 158-160. Available at: </w:t>
      </w:r>
      <w:hyperlink r:id="rId17" w:history="1">
        <w:r w:rsidRPr="002E5585">
          <w:rPr>
            <w:rFonts w:ascii="Arial" w:eastAsiaTheme="minorEastAsia" w:hAnsi="Arial" w:cs="Arial"/>
            <w:color w:val="0000FF"/>
            <w:u w:val="single"/>
          </w:rPr>
          <w:t>A Children's Commissioner for Wales - ScienceDirect</w:t>
        </w:r>
      </w:hyperlink>
      <w:r w:rsidRPr="002E5585">
        <w:rPr>
          <w:rFonts w:ascii="Arial" w:eastAsiaTheme="minorEastAsia" w:hAnsi="Arial" w:cs="Arial"/>
          <w:color w:val="0000FF"/>
          <w:u w:val="single"/>
        </w:rPr>
        <w:t xml:space="preserve"> </w:t>
      </w:r>
      <w:r w:rsidRPr="002E5585">
        <w:rPr>
          <w:rFonts w:ascii="Arial" w:eastAsiaTheme="minorEastAsia" w:hAnsi="Arial" w:cs="Arial"/>
        </w:rPr>
        <w:t>(Accessed: 22</w:t>
      </w:r>
      <w:r w:rsidRPr="002E5585">
        <w:rPr>
          <w:rFonts w:ascii="Arial" w:eastAsiaTheme="minorEastAsia" w:hAnsi="Arial" w:cs="Arial"/>
          <w:vertAlign w:val="superscript"/>
        </w:rPr>
        <w:t>nd</w:t>
      </w:r>
      <w:r w:rsidRPr="002E5585">
        <w:rPr>
          <w:rFonts w:ascii="Arial" w:eastAsiaTheme="minorEastAsia" w:hAnsi="Arial" w:cs="Arial"/>
        </w:rPr>
        <w:t xml:space="preserve"> February 2023).</w:t>
      </w:r>
    </w:p>
    <w:p w14:paraId="1FEA459F"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6B9772F5"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Clarke, P. (2006) ‘The Children’s Commissioner for Wales’, </w:t>
      </w:r>
      <w:r w:rsidRPr="002E5585">
        <w:rPr>
          <w:rFonts w:ascii="Arial" w:eastAsiaTheme="minorEastAsia" w:hAnsi="Arial" w:cs="Arial"/>
          <w:i/>
          <w:iCs/>
        </w:rPr>
        <w:t xml:space="preserve">Children &amp; Society Volume, </w:t>
      </w:r>
      <w:r w:rsidRPr="002E5585">
        <w:rPr>
          <w:rFonts w:ascii="Arial" w:eastAsiaTheme="minorEastAsia" w:hAnsi="Arial" w:cs="Arial"/>
        </w:rPr>
        <w:t xml:space="preserve">16, pp.287-290. Available at: </w:t>
      </w:r>
      <w:hyperlink r:id="rId18" w:history="1">
        <w:r w:rsidRPr="002E5585">
          <w:rPr>
            <w:rFonts w:ascii="Arial" w:eastAsiaTheme="minorEastAsia" w:hAnsi="Arial" w:cs="Arial"/>
            <w:color w:val="0000FF"/>
            <w:u w:val="single"/>
          </w:rPr>
          <w:t>The children's commissioner for Wales - Clarke - 2002 - Children &amp; Society - Wiley Online Library</w:t>
        </w:r>
      </w:hyperlink>
      <w:r w:rsidRPr="002E5585">
        <w:rPr>
          <w:rFonts w:ascii="Arial" w:eastAsiaTheme="minorEastAsia" w:hAnsi="Arial" w:cs="Arial"/>
          <w:color w:val="0000FF"/>
          <w:u w:val="single"/>
        </w:rPr>
        <w:t xml:space="preserve"> </w:t>
      </w:r>
      <w:r w:rsidRPr="002E5585">
        <w:rPr>
          <w:rFonts w:ascii="Arial" w:eastAsiaTheme="minorEastAsia" w:hAnsi="Arial" w:cs="Arial"/>
        </w:rPr>
        <w:t>(Accessed: 5</w:t>
      </w:r>
      <w:r w:rsidRPr="002E5585">
        <w:rPr>
          <w:rFonts w:ascii="Arial" w:eastAsiaTheme="minorEastAsia" w:hAnsi="Arial" w:cs="Arial"/>
          <w:vertAlign w:val="superscript"/>
        </w:rPr>
        <w:t>th</w:t>
      </w:r>
      <w:r w:rsidRPr="002E5585">
        <w:rPr>
          <w:rFonts w:ascii="Arial" w:eastAsiaTheme="minorEastAsia" w:hAnsi="Arial" w:cs="Arial"/>
        </w:rPr>
        <w:t xml:space="preserve"> March 2023).</w:t>
      </w:r>
    </w:p>
    <w:p w14:paraId="64629584"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2C22125F"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hAnsi="Arial" w:cs="Arial"/>
        </w:rPr>
        <w:t xml:space="preserve">Culp, K. and Cox, J. K. (1997) ‘Leadership Styles for the New Millennium: Creating New Paradigms’, </w:t>
      </w:r>
      <w:r w:rsidRPr="002E5585">
        <w:rPr>
          <w:rFonts w:ascii="Arial" w:hAnsi="Arial" w:cs="Arial"/>
          <w:i/>
          <w:iCs/>
        </w:rPr>
        <w:t>Journal of Leadership &amp; Organisational Studies</w:t>
      </w:r>
      <w:r w:rsidRPr="002E5585">
        <w:rPr>
          <w:rFonts w:ascii="Arial" w:hAnsi="Arial" w:cs="Arial"/>
        </w:rPr>
        <w:t>, 4(1), pp. 3-17. Available at</w:t>
      </w:r>
      <w:r w:rsidRPr="002E5585">
        <w:rPr>
          <w:rFonts w:ascii="Arial" w:eastAsiaTheme="minorEastAsia" w:hAnsi="Arial" w:cs="Arial"/>
          <w:color w:val="0000FF"/>
          <w:u w:val="single"/>
        </w:rPr>
        <w:t xml:space="preserve">: </w:t>
      </w:r>
      <w:hyperlink r:id="rId19" w:history="1">
        <w:r w:rsidRPr="002E5585">
          <w:rPr>
            <w:rFonts w:ascii="Arial" w:eastAsiaTheme="minorEastAsia" w:hAnsi="Arial" w:cs="Arial"/>
            <w:color w:val="0000FF"/>
            <w:u w:val="single"/>
          </w:rPr>
          <w:t>(1) (PDF) Leadership Styles for the New Millenium: Creating New Paradigms (researchgate.net)</w:t>
        </w:r>
      </w:hyperlink>
      <w:r w:rsidRPr="002E5585">
        <w:rPr>
          <w:rFonts w:ascii="Arial" w:eastAsiaTheme="minorEastAsia" w:hAnsi="Arial" w:cs="Arial"/>
        </w:rPr>
        <w:t xml:space="preserve"> (Accessed: 20</w:t>
      </w:r>
      <w:r w:rsidRPr="002E5585">
        <w:rPr>
          <w:rFonts w:ascii="Arial" w:eastAsiaTheme="minorEastAsia" w:hAnsi="Arial" w:cs="Arial"/>
          <w:vertAlign w:val="superscript"/>
        </w:rPr>
        <w:t>th</w:t>
      </w:r>
      <w:r w:rsidRPr="002E5585">
        <w:rPr>
          <w:rFonts w:ascii="Arial" w:eastAsiaTheme="minorEastAsia" w:hAnsi="Arial" w:cs="Arial"/>
        </w:rPr>
        <w:t xml:space="preserve"> February 2023).</w:t>
      </w:r>
    </w:p>
    <w:p w14:paraId="16E882A8"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3227999C"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Dalgaard, N. T. </w:t>
      </w:r>
      <w:r w:rsidRPr="002E5585">
        <w:rPr>
          <w:rFonts w:ascii="Arial" w:eastAsiaTheme="minorEastAsia" w:hAnsi="Arial" w:cs="Arial"/>
          <w:i/>
          <w:iCs/>
        </w:rPr>
        <w:t>et al.</w:t>
      </w:r>
      <w:r w:rsidRPr="002E5585">
        <w:rPr>
          <w:rFonts w:ascii="Arial" w:eastAsiaTheme="minorEastAsia" w:hAnsi="Arial" w:cs="Arial"/>
        </w:rPr>
        <w:t xml:space="preserve"> (2020) ‘PROTOCOL: Adult/ child ratio and group size in early childhood education or care to promote the development of children aged 0-5 years: A systematic review’, </w:t>
      </w:r>
      <w:r w:rsidRPr="002E5585">
        <w:rPr>
          <w:rFonts w:ascii="Arial" w:eastAsiaTheme="minorEastAsia" w:hAnsi="Arial" w:cs="Arial"/>
          <w:i/>
          <w:iCs/>
        </w:rPr>
        <w:t>Campbell systematic Reviews,</w:t>
      </w:r>
      <w:r w:rsidRPr="002E5585">
        <w:rPr>
          <w:rFonts w:ascii="Arial" w:eastAsiaTheme="minorEastAsia" w:hAnsi="Arial" w:cs="Arial"/>
        </w:rPr>
        <w:t xml:space="preserve"> 16(1). Available at: </w:t>
      </w:r>
      <w:hyperlink r:id="rId20" w:history="1">
        <w:r w:rsidRPr="002E5585">
          <w:rPr>
            <w:rFonts w:ascii="Arial" w:eastAsiaTheme="minorEastAsia" w:hAnsi="Arial" w:cs="Arial"/>
            <w:color w:val="0000FF"/>
            <w:u w:val="single"/>
          </w:rPr>
          <w:t>PROTOCOL: Adult/child ratio and group size in early childhood education or care to promote the development of children aged 0–5 years: A systematic review - Dalgaard - 2020 - Campbell Systematic Reviews - Wiley Online Library</w:t>
        </w:r>
      </w:hyperlink>
      <w:r w:rsidRPr="002E5585">
        <w:rPr>
          <w:rFonts w:ascii="Arial" w:eastAsiaTheme="minorEastAsia" w:hAnsi="Arial" w:cs="Arial"/>
        </w:rPr>
        <w:t xml:space="preserve"> (Accessed: 23</w:t>
      </w:r>
      <w:r w:rsidRPr="002E5585">
        <w:rPr>
          <w:rFonts w:ascii="Arial" w:eastAsiaTheme="minorEastAsia" w:hAnsi="Arial" w:cs="Arial"/>
          <w:vertAlign w:val="superscript"/>
        </w:rPr>
        <w:t>rd</w:t>
      </w:r>
      <w:r w:rsidRPr="002E5585">
        <w:rPr>
          <w:rFonts w:ascii="Arial" w:eastAsiaTheme="minorEastAsia" w:hAnsi="Arial" w:cs="Arial"/>
        </w:rPr>
        <w:t xml:space="preserve"> February 2023).</w:t>
      </w:r>
    </w:p>
    <w:p w14:paraId="3A96744B"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343CBA02"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Early Intervention Foundation (2023) </w:t>
      </w:r>
      <w:r w:rsidRPr="002E5585">
        <w:rPr>
          <w:rFonts w:ascii="Arial" w:eastAsiaTheme="minorEastAsia" w:hAnsi="Arial" w:cs="Arial"/>
          <w:i/>
          <w:iCs/>
        </w:rPr>
        <w:t xml:space="preserve">What is early intervention. </w:t>
      </w:r>
      <w:r w:rsidRPr="002E5585">
        <w:rPr>
          <w:rFonts w:ascii="Arial" w:eastAsiaTheme="minorEastAsia" w:hAnsi="Arial" w:cs="Arial"/>
        </w:rPr>
        <w:t xml:space="preserve">Available at: </w:t>
      </w:r>
      <w:hyperlink r:id="rId21" w:history="1">
        <w:r w:rsidRPr="002E5585">
          <w:rPr>
            <w:rFonts w:ascii="Arial" w:eastAsiaTheme="minorEastAsia" w:hAnsi="Arial" w:cs="Arial"/>
            <w:color w:val="0000FF"/>
            <w:u w:val="single"/>
          </w:rPr>
          <w:t>What is early intervention? | Early Intervention Foundation (eif.org.uk)</w:t>
        </w:r>
      </w:hyperlink>
      <w:r w:rsidRPr="002E5585">
        <w:rPr>
          <w:rFonts w:ascii="Arial" w:eastAsiaTheme="minorEastAsia" w:hAnsi="Arial" w:cs="Arial"/>
        </w:rPr>
        <w:t xml:space="preserve">  (Accessed: 4</w:t>
      </w:r>
      <w:r w:rsidRPr="002E5585">
        <w:rPr>
          <w:rFonts w:ascii="Arial" w:eastAsiaTheme="minorEastAsia" w:hAnsi="Arial" w:cs="Arial"/>
          <w:vertAlign w:val="superscript"/>
        </w:rPr>
        <w:t>th</w:t>
      </w:r>
      <w:r w:rsidRPr="002E5585">
        <w:rPr>
          <w:rFonts w:ascii="Arial" w:eastAsiaTheme="minorEastAsia" w:hAnsi="Arial" w:cs="Arial"/>
        </w:rPr>
        <w:t xml:space="preserve"> March 2023).</w:t>
      </w:r>
    </w:p>
    <w:p w14:paraId="270800C5"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18B8AB62"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Edwards, R. </w:t>
      </w:r>
      <w:r w:rsidRPr="002E5585">
        <w:rPr>
          <w:rFonts w:ascii="Arial" w:eastAsiaTheme="minorEastAsia" w:hAnsi="Arial" w:cs="Arial"/>
          <w:i/>
          <w:iCs/>
        </w:rPr>
        <w:t>et al.</w:t>
      </w:r>
      <w:r w:rsidRPr="002E5585">
        <w:rPr>
          <w:rFonts w:ascii="Arial" w:eastAsiaTheme="minorEastAsia" w:hAnsi="Arial" w:cs="Arial"/>
        </w:rPr>
        <w:t xml:space="preserve"> (2017) </w:t>
      </w:r>
      <w:r w:rsidRPr="002E5585">
        <w:rPr>
          <w:rFonts w:ascii="Arial" w:eastAsiaTheme="minorEastAsia" w:hAnsi="Arial" w:cs="Arial"/>
          <w:i/>
          <w:iCs/>
        </w:rPr>
        <w:t xml:space="preserve">The Problem with ‘ACES’s’. </w:t>
      </w:r>
      <w:r w:rsidRPr="002E5585">
        <w:rPr>
          <w:rFonts w:ascii="Arial" w:eastAsiaTheme="minorEastAsia" w:hAnsi="Arial" w:cs="Arial"/>
        </w:rPr>
        <w:t xml:space="preserve">Available at: </w:t>
      </w:r>
      <w:hyperlink r:id="rId22" w:history="1">
        <w:r w:rsidRPr="002E5585">
          <w:rPr>
            <w:rFonts w:ascii="Arial" w:eastAsiaTheme="minorEastAsia" w:hAnsi="Arial" w:cs="Arial"/>
            <w:color w:val="0000FF"/>
            <w:u w:val="single"/>
          </w:rPr>
          <w:t>THE PROBLEM WITH ‘ACEs’ download / the-problem-with-aces.pdf / PDF4PRO</w:t>
        </w:r>
      </w:hyperlink>
      <w:r w:rsidRPr="002E5585">
        <w:rPr>
          <w:rFonts w:ascii="Arial" w:eastAsiaTheme="minorEastAsia" w:hAnsi="Arial" w:cs="Arial"/>
          <w:color w:val="0000FF"/>
          <w:u w:val="single"/>
        </w:rPr>
        <w:t xml:space="preserve"> </w:t>
      </w:r>
      <w:r w:rsidRPr="002E5585">
        <w:rPr>
          <w:rFonts w:ascii="Arial" w:eastAsiaTheme="minorEastAsia" w:hAnsi="Arial" w:cs="Arial"/>
        </w:rPr>
        <w:t>(Accessed: 1</w:t>
      </w:r>
      <w:r w:rsidRPr="002E5585">
        <w:rPr>
          <w:rFonts w:ascii="Arial" w:eastAsiaTheme="minorEastAsia" w:hAnsi="Arial" w:cs="Arial"/>
          <w:vertAlign w:val="superscript"/>
        </w:rPr>
        <w:t>st</w:t>
      </w:r>
      <w:r w:rsidRPr="002E5585">
        <w:rPr>
          <w:rFonts w:ascii="Arial" w:eastAsiaTheme="minorEastAsia" w:hAnsi="Arial" w:cs="Arial"/>
        </w:rPr>
        <w:t xml:space="preserve"> March 2023).</w:t>
      </w:r>
    </w:p>
    <w:p w14:paraId="4BBE65AF"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7F937B1B"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Eliason, S. (2021) </w:t>
      </w:r>
      <w:r w:rsidRPr="002E5585">
        <w:rPr>
          <w:rFonts w:ascii="Arial" w:eastAsiaTheme="minorEastAsia" w:hAnsi="Arial" w:cs="Arial"/>
          <w:i/>
          <w:iCs/>
        </w:rPr>
        <w:t>Influences of Family, Society, and Culture on Childhood</w:t>
      </w:r>
      <w:r w:rsidRPr="002E5585">
        <w:rPr>
          <w:rFonts w:ascii="Arial" w:eastAsiaTheme="minorEastAsia" w:hAnsi="Arial" w:cs="Arial"/>
        </w:rPr>
        <w:t xml:space="preserve">. Available at: </w:t>
      </w:r>
      <w:hyperlink r:id="rId23" w:history="1">
        <w:r w:rsidRPr="002E5585">
          <w:rPr>
            <w:rFonts w:ascii="Arial" w:eastAsiaTheme="minorEastAsia" w:hAnsi="Arial" w:cs="Arial"/>
            <w:color w:val="0000FF"/>
            <w:u w:val="single"/>
          </w:rPr>
          <w:t>4: Influences of Family, Society, and Culture on Childhood - Social Sci LibreTexts</w:t>
        </w:r>
      </w:hyperlink>
      <w:r w:rsidRPr="002E5585">
        <w:rPr>
          <w:rFonts w:ascii="Arial" w:eastAsiaTheme="minorEastAsia" w:hAnsi="Arial" w:cs="Arial"/>
        </w:rPr>
        <w:t xml:space="preserve"> (Accessed: 20</w:t>
      </w:r>
      <w:r w:rsidRPr="002E5585">
        <w:rPr>
          <w:rFonts w:ascii="Arial" w:eastAsiaTheme="minorEastAsia" w:hAnsi="Arial" w:cs="Arial"/>
          <w:vertAlign w:val="superscript"/>
        </w:rPr>
        <w:t>th</w:t>
      </w:r>
      <w:r w:rsidRPr="002E5585">
        <w:rPr>
          <w:rFonts w:ascii="Arial" w:eastAsiaTheme="minorEastAsia" w:hAnsi="Arial" w:cs="Arial"/>
        </w:rPr>
        <w:t xml:space="preserve"> February 2023).</w:t>
      </w:r>
    </w:p>
    <w:p w14:paraId="57E6B6F7"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hAnsi="Arial" w:cs="Arial"/>
        </w:rPr>
        <w:lastRenderedPageBreak/>
        <w:t xml:space="preserve">Excluded Lives (2021) Building Blocks: inclusion in the Foundation Phase. Available at: </w:t>
      </w:r>
      <w:hyperlink r:id="rId24" w:history="1">
        <w:r w:rsidRPr="002E5585">
          <w:rPr>
            <w:rFonts w:ascii="Arial" w:eastAsiaTheme="minorEastAsia" w:hAnsi="Arial" w:cs="Arial"/>
            <w:color w:val="0000FF"/>
            <w:u w:val="single"/>
          </w:rPr>
          <w:t>Building Blocks: inclusion in the Foundation Phase - Excluded Lives (ox.ac.uk)</w:t>
        </w:r>
      </w:hyperlink>
      <w:r w:rsidRPr="002E5585">
        <w:rPr>
          <w:rFonts w:ascii="Arial" w:eastAsiaTheme="minorEastAsia" w:hAnsi="Arial" w:cs="Arial"/>
          <w:color w:val="0000FF"/>
          <w:u w:val="single"/>
        </w:rPr>
        <w:t xml:space="preserve"> </w:t>
      </w:r>
      <w:r w:rsidRPr="002E5585">
        <w:rPr>
          <w:rFonts w:ascii="Arial" w:eastAsiaTheme="minorEastAsia" w:hAnsi="Arial" w:cs="Arial"/>
        </w:rPr>
        <w:t>(Accessed: 1</w:t>
      </w:r>
      <w:r w:rsidRPr="002E5585">
        <w:rPr>
          <w:rFonts w:ascii="Arial" w:eastAsiaTheme="minorEastAsia" w:hAnsi="Arial" w:cs="Arial"/>
          <w:vertAlign w:val="superscript"/>
        </w:rPr>
        <w:t>st</w:t>
      </w:r>
      <w:r w:rsidRPr="002E5585">
        <w:rPr>
          <w:rFonts w:ascii="Arial" w:eastAsiaTheme="minorEastAsia" w:hAnsi="Arial" w:cs="Arial"/>
        </w:rPr>
        <w:t xml:space="preserve"> march 2023).</w:t>
      </w:r>
    </w:p>
    <w:p w14:paraId="2B2AF523"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4905FAD2"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Gandolfi, H.E. and Mills, M. (2022) ‘Teachers for social justice: exploring the lives and work of teachers committed to social justice in education’, </w:t>
      </w:r>
      <w:r w:rsidRPr="002E5585">
        <w:rPr>
          <w:rFonts w:ascii="Arial" w:eastAsiaTheme="minorEastAsia" w:hAnsi="Arial" w:cs="Arial"/>
          <w:i/>
          <w:iCs/>
        </w:rPr>
        <w:t xml:space="preserve">Oxford review of education. </w:t>
      </w:r>
      <w:r w:rsidRPr="002E5585">
        <w:rPr>
          <w:rFonts w:ascii="Arial" w:eastAsiaTheme="minorEastAsia" w:hAnsi="Arial" w:cs="Arial"/>
        </w:rPr>
        <w:t xml:space="preserve">Available at: </w:t>
      </w:r>
      <w:hyperlink r:id="rId25" w:history="1">
        <w:r w:rsidRPr="002E5585">
          <w:rPr>
            <w:rFonts w:ascii="Arial" w:eastAsiaTheme="minorEastAsia" w:hAnsi="Arial" w:cs="Arial"/>
            <w:color w:val="0000FF"/>
            <w:u w:val="single"/>
          </w:rPr>
          <w:t>Teachers for social justice: exploring the lives and work of teachers committed to social justice in (tandfonline.com)</w:t>
        </w:r>
      </w:hyperlink>
      <w:r w:rsidRPr="002E5585">
        <w:rPr>
          <w:rFonts w:ascii="Arial" w:eastAsiaTheme="minorEastAsia" w:hAnsi="Arial" w:cs="Arial"/>
          <w:color w:val="0000FF"/>
          <w:u w:val="single"/>
        </w:rPr>
        <w:t xml:space="preserve"> </w:t>
      </w:r>
      <w:r w:rsidRPr="002E5585">
        <w:rPr>
          <w:rFonts w:ascii="Arial" w:eastAsiaTheme="minorEastAsia" w:hAnsi="Arial" w:cs="Arial"/>
        </w:rPr>
        <w:t>(Accessed: 26</w:t>
      </w:r>
      <w:r w:rsidRPr="002E5585">
        <w:rPr>
          <w:rFonts w:ascii="Arial" w:eastAsiaTheme="minorEastAsia" w:hAnsi="Arial" w:cs="Arial"/>
          <w:vertAlign w:val="superscript"/>
        </w:rPr>
        <w:t>th</w:t>
      </w:r>
      <w:r w:rsidRPr="002E5585">
        <w:rPr>
          <w:rFonts w:ascii="Arial" w:eastAsiaTheme="minorEastAsia" w:hAnsi="Arial" w:cs="Arial"/>
        </w:rPr>
        <w:t xml:space="preserve"> February 2023).</w:t>
      </w:r>
    </w:p>
    <w:p w14:paraId="05D7BA29"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05742302"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Hardy, R. (2017) </w:t>
      </w:r>
      <w:r w:rsidRPr="002E5585">
        <w:rPr>
          <w:rFonts w:ascii="Arial" w:eastAsiaTheme="minorEastAsia" w:hAnsi="Arial" w:cs="Arial"/>
          <w:i/>
          <w:iCs/>
        </w:rPr>
        <w:t xml:space="preserve">How parental substance misuse affects children: key points from research. </w:t>
      </w:r>
      <w:r w:rsidRPr="002E5585">
        <w:rPr>
          <w:rFonts w:ascii="Arial" w:eastAsiaTheme="minorEastAsia" w:hAnsi="Arial" w:cs="Arial"/>
        </w:rPr>
        <w:t xml:space="preserve">Available at: </w:t>
      </w:r>
      <w:hyperlink r:id="rId26" w:history="1">
        <w:r w:rsidRPr="002E5585">
          <w:rPr>
            <w:rFonts w:ascii="Arial" w:eastAsiaTheme="minorEastAsia" w:hAnsi="Arial" w:cs="Arial"/>
            <w:color w:val="0000FF"/>
            <w:u w:val="single"/>
          </w:rPr>
          <w:t>How parental substance misuse affects children: key points from research (communitycare.co.uk)</w:t>
        </w:r>
      </w:hyperlink>
      <w:r w:rsidRPr="002E5585">
        <w:rPr>
          <w:rFonts w:ascii="Arial" w:eastAsiaTheme="minorEastAsia" w:hAnsi="Arial" w:cs="Arial"/>
        </w:rPr>
        <w:t xml:space="preserve"> (Accessed: 10</w:t>
      </w:r>
      <w:r w:rsidRPr="002E5585">
        <w:rPr>
          <w:rFonts w:ascii="Arial" w:eastAsiaTheme="minorEastAsia" w:hAnsi="Arial" w:cs="Arial"/>
          <w:vertAlign w:val="superscript"/>
        </w:rPr>
        <w:t>th</w:t>
      </w:r>
      <w:r w:rsidRPr="002E5585">
        <w:rPr>
          <w:rFonts w:ascii="Arial" w:eastAsiaTheme="minorEastAsia" w:hAnsi="Arial" w:cs="Arial"/>
        </w:rPr>
        <w:t xml:space="preserve"> March 2023).</w:t>
      </w:r>
    </w:p>
    <w:p w14:paraId="5CF8D8B8"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536FB999"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Kay, J. (2006) </w:t>
      </w:r>
      <w:r w:rsidRPr="002E5585">
        <w:rPr>
          <w:rFonts w:ascii="Arial" w:eastAsiaTheme="minorEastAsia" w:hAnsi="Arial" w:cs="Arial"/>
          <w:i/>
          <w:iCs/>
        </w:rPr>
        <w:t>Managing Behaviour in the Early Years.</w:t>
      </w:r>
      <w:r w:rsidRPr="002E5585">
        <w:rPr>
          <w:rFonts w:ascii="Arial" w:eastAsiaTheme="minorEastAsia" w:hAnsi="Arial" w:cs="Arial"/>
        </w:rPr>
        <w:t xml:space="preserve"> London: Continuum International Publishing Group.</w:t>
      </w:r>
    </w:p>
    <w:p w14:paraId="582ADA12"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0030136E"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Kim, Y. </w:t>
      </w:r>
      <w:r w:rsidRPr="002E5585">
        <w:rPr>
          <w:rFonts w:ascii="Arial" w:eastAsiaTheme="minorEastAsia" w:hAnsi="Arial" w:cs="Arial"/>
          <w:i/>
          <w:iCs/>
        </w:rPr>
        <w:t>et al.</w:t>
      </w:r>
      <w:r w:rsidRPr="002E5585">
        <w:rPr>
          <w:rFonts w:ascii="Arial" w:eastAsiaTheme="minorEastAsia" w:hAnsi="Arial" w:cs="Arial"/>
        </w:rPr>
        <w:t xml:space="preserve"> (2019) ‘Adverse childhood experience patterns, major depressive disorder, and substance use disorder in older adults’, </w:t>
      </w:r>
      <w:r w:rsidRPr="002E5585">
        <w:rPr>
          <w:rFonts w:ascii="Arial" w:eastAsiaTheme="minorEastAsia" w:hAnsi="Arial" w:cs="Arial"/>
          <w:i/>
          <w:iCs/>
        </w:rPr>
        <w:t>Aging &amp; Mental Health</w:t>
      </w:r>
      <w:r w:rsidRPr="002E5585">
        <w:rPr>
          <w:rFonts w:ascii="Arial" w:eastAsiaTheme="minorEastAsia" w:hAnsi="Arial" w:cs="Arial"/>
        </w:rPr>
        <w:t xml:space="preserve">, 25(3), pp. 484-491. Available at: </w:t>
      </w:r>
      <w:hyperlink r:id="rId27" w:history="1">
        <w:r w:rsidRPr="002E5585">
          <w:rPr>
            <w:rFonts w:ascii="Arial" w:eastAsiaTheme="minorEastAsia" w:hAnsi="Arial" w:cs="Arial"/>
            <w:color w:val="0000FF"/>
            <w:u w:val="single"/>
          </w:rPr>
          <w:t>Adverse childhood experience patterns, major depressive disorder, and substance use disorder in older adults: Aging &amp; Mental Health: Vol 25, No 3 (tandfonline.com)</w:t>
        </w:r>
      </w:hyperlink>
      <w:r w:rsidRPr="002E5585">
        <w:rPr>
          <w:rFonts w:ascii="Arial" w:eastAsiaTheme="minorEastAsia" w:hAnsi="Arial" w:cs="Arial"/>
        </w:rPr>
        <w:t xml:space="preserve"> (Accessed: 27</w:t>
      </w:r>
      <w:r w:rsidRPr="002E5585">
        <w:rPr>
          <w:rFonts w:ascii="Arial" w:eastAsiaTheme="minorEastAsia" w:hAnsi="Arial" w:cs="Arial"/>
          <w:vertAlign w:val="superscript"/>
        </w:rPr>
        <w:t>th</w:t>
      </w:r>
      <w:r w:rsidRPr="002E5585">
        <w:rPr>
          <w:rFonts w:ascii="Arial" w:eastAsiaTheme="minorEastAsia" w:hAnsi="Arial" w:cs="Arial"/>
        </w:rPr>
        <w:t xml:space="preserve"> February 2023).</w:t>
      </w:r>
    </w:p>
    <w:p w14:paraId="4519F321"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4F660534"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Miller, </w:t>
      </w:r>
      <w:proofErr w:type="gramStart"/>
      <w:r w:rsidRPr="002E5585">
        <w:rPr>
          <w:rFonts w:ascii="Arial" w:eastAsiaTheme="minorEastAsia" w:hAnsi="Arial" w:cs="Arial"/>
        </w:rPr>
        <w:t>W.R.</w:t>
      </w:r>
      <w:proofErr w:type="gramEnd"/>
      <w:r w:rsidRPr="002E5585">
        <w:rPr>
          <w:rFonts w:ascii="Arial" w:eastAsiaTheme="minorEastAsia" w:hAnsi="Arial" w:cs="Arial"/>
        </w:rPr>
        <w:t xml:space="preserve"> and Carroll, K.M. (2006) </w:t>
      </w:r>
      <w:r w:rsidRPr="002E5585">
        <w:rPr>
          <w:rFonts w:ascii="Arial" w:eastAsiaTheme="minorEastAsia" w:hAnsi="Arial" w:cs="Arial"/>
          <w:i/>
          <w:iCs/>
        </w:rPr>
        <w:t>Rethinking Substance Abuse.</w:t>
      </w:r>
      <w:r w:rsidRPr="002E5585">
        <w:rPr>
          <w:rFonts w:ascii="Arial" w:eastAsiaTheme="minorEastAsia" w:hAnsi="Arial" w:cs="Arial"/>
        </w:rPr>
        <w:t xml:space="preserve"> London: The Guildford Press.</w:t>
      </w:r>
    </w:p>
    <w:p w14:paraId="4B52A346"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17E2761C"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proofErr w:type="spellStart"/>
      <w:r w:rsidRPr="002E5585">
        <w:rPr>
          <w:rFonts w:ascii="Arial" w:eastAsiaTheme="minorEastAsia" w:hAnsi="Arial" w:cs="Arial"/>
        </w:rPr>
        <w:t>Neaum</w:t>
      </w:r>
      <w:proofErr w:type="spellEnd"/>
      <w:r w:rsidRPr="002E5585">
        <w:rPr>
          <w:rFonts w:ascii="Arial" w:eastAsiaTheme="minorEastAsia" w:hAnsi="Arial" w:cs="Arial"/>
        </w:rPr>
        <w:t xml:space="preserve">, S. (2019) </w:t>
      </w:r>
      <w:r w:rsidRPr="002E5585">
        <w:rPr>
          <w:rFonts w:ascii="Arial" w:eastAsiaTheme="minorEastAsia" w:hAnsi="Arial" w:cs="Arial"/>
          <w:i/>
          <w:iCs/>
        </w:rPr>
        <w:t xml:space="preserve">Child Development for Early Years Students and Practitioners. </w:t>
      </w:r>
      <w:r w:rsidRPr="002E5585">
        <w:rPr>
          <w:rFonts w:ascii="Arial" w:eastAsiaTheme="minorEastAsia" w:hAnsi="Arial" w:cs="Arial"/>
        </w:rPr>
        <w:t>London: Sage Publications.</w:t>
      </w:r>
    </w:p>
    <w:p w14:paraId="2D7DF5B0"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65D9C658"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NHS Public Health Wales (2023) </w:t>
      </w:r>
      <w:r w:rsidRPr="002E5585">
        <w:rPr>
          <w:rFonts w:ascii="Arial" w:eastAsiaTheme="minorEastAsia" w:hAnsi="Arial" w:cs="Arial"/>
          <w:i/>
          <w:iCs/>
        </w:rPr>
        <w:t xml:space="preserve">ACE Aware Wales. </w:t>
      </w:r>
      <w:r w:rsidRPr="002E5585">
        <w:rPr>
          <w:rFonts w:ascii="Arial" w:eastAsiaTheme="minorEastAsia" w:hAnsi="Arial" w:cs="Arial"/>
        </w:rPr>
        <w:t xml:space="preserve">Available at: </w:t>
      </w:r>
      <w:hyperlink r:id="rId28" w:history="1">
        <w:r w:rsidRPr="002E5585">
          <w:rPr>
            <w:rFonts w:ascii="Arial" w:eastAsiaTheme="minorEastAsia" w:hAnsi="Arial" w:cs="Arial"/>
            <w:color w:val="0000FF"/>
            <w:u w:val="single"/>
          </w:rPr>
          <w:t>ACE Aware Wales - Public Health Wales (</w:t>
        </w:r>
        <w:proofErr w:type="gramStart"/>
        <w:r w:rsidRPr="002E5585">
          <w:rPr>
            <w:rFonts w:ascii="Arial" w:eastAsiaTheme="minorEastAsia" w:hAnsi="Arial" w:cs="Arial"/>
            <w:color w:val="0000FF"/>
            <w:u w:val="single"/>
          </w:rPr>
          <w:t>nhs.wales</w:t>
        </w:r>
        <w:proofErr w:type="gramEnd"/>
        <w:r w:rsidRPr="002E5585">
          <w:rPr>
            <w:rFonts w:ascii="Arial" w:eastAsiaTheme="minorEastAsia" w:hAnsi="Arial" w:cs="Arial"/>
            <w:color w:val="0000FF"/>
            <w:u w:val="single"/>
          </w:rPr>
          <w:t>)</w:t>
        </w:r>
      </w:hyperlink>
      <w:r w:rsidRPr="002E5585">
        <w:rPr>
          <w:rFonts w:ascii="Arial" w:eastAsiaTheme="minorEastAsia" w:hAnsi="Arial" w:cs="Arial"/>
        </w:rPr>
        <w:t xml:space="preserve"> (Accessed: 3</w:t>
      </w:r>
      <w:r w:rsidRPr="002E5585">
        <w:rPr>
          <w:rFonts w:ascii="Arial" w:eastAsiaTheme="minorEastAsia" w:hAnsi="Arial" w:cs="Arial"/>
          <w:vertAlign w:val="superscript"/>
        </w:rPr>
        <w:t>rd</w:t>
      </w:r>
      <w:r w:rsidRPr="002E5585">
        <w:rPr>
          <w:rFonts w:ascii="Arial" w:eastAsiaTheme="minorEastAsia" w:hAnsi="Arial" w:cs="Arial"/>
        </w:rPr>
        <w:t xml:space="preserve"> march 2023).</w:t>
      </w:r>
    </w:p>
    <w:p w14:paraId="4898D924"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666CA255"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6E9B0451"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hAnsi="Arial" w:cs="Arial"/>
        </w:rPr>
        <w:lastRenderedPageBreak/>
        <w:t xml:space="preserve">Nicholson, J. </w:t>
      </w:r>
      <w:r w:rsidRPr="002E5585">
        <w:rPr>
          <w:rFonts w:ascii="Arial" w:hAnsi="Arial" w:cs="Arial"/>
          <w:i/>
          <w:iCs/>
        </w:rPr>
        <w:t>et al</w:t>
      </w:r>
      <w:r w:rsidRPr="002E5585">
        <w:rPr>
          <w:rFonts w:ascii="Arial" w:hAnsi="Arial" w:cs="Arial"/>
        </w:rPr>
        <w:t xml:space="preserve">. (2018) ‘A review of the literature on leadership in early childhood: examining epistemological foundations and considerations of social justice’, </w:t>
      </w:r>
      <w:r w:rsidRPr="002E5585">
        <w:rPr>
          <w:rFonts w:ascii="Arial" w:hAnsi="Arial" w:cs="Arial"/>
          <w:i/>
          <w:iCs/>
        </w:rPr>
        <w:t>Early Child Development and Care</w:t>
      </w:r>
      <w:r w:rsidRPr="002E5585">
        <w:rPr>
          <w:rFonts w:ascii="Arial" w:hAnsi="Arial" w:cs="Arial"/>
        </w:rPr>
        <w:t xml:space="preserve">, 190(2), pp. 91-122. Available at: </w:t>
      </w:r>
      <w:hyperlink r:id="rId29" w:history="1">
        <w:r w:rsidRPr="002E5585">
          <w:rPr>
            <w:rFonts w:ascii="Arial" w:eastAsiaTheme="minorEastAsia" w:hAnsi="Arial" w:cs="Arial"/>
            <w:color w:val="0000FF"/>
            <w:u w:val="single"/>
          </w:rPr>
          <w:t>Full article: A review of the literature on leadership in early childhood: examining epistemological foundations and considerations of social justice (tandfonline.com)</w:t>
        </w:r>
      </w:hyperlink>
      <w:r w:rsidRPr="002E5585">
        <w:rPr>
          <w:rFonts w:ascii="Arial" w:eastAsiaTheme="minorEastAsia" w:hAnsi="Arial" w:cs="Arial"/>
          <w:color w:val="0000FF"/>
          <w:u w:val="single"/>
        </w:rPr>
        <w:t xml:space="preserve"> </w:t>
      </w:r>
      <w:r w:rsidRPr="002E5585">
        <w:rPr>
          <w:rFonts w:ascii="Arial" w:eastAsiaTheme="minorEastAsia" w:hAnsi="Arial" w:cs="Arial"/>
        </w:rPr>
        <w:t>(Accessed: 12</w:t>
      </w:r>
      <w:r w:rsidRPr="002E5585">
        <w:rPr>
          <w:rFonts w:ascii="Arial" w:eastAsiaTheme="minorEastAsia" w:hAnsi="Arial" w:cs="Arial"/>
          <w:vertAlign w:val="superscript"/>
        </w:rPr>
        <w:t>th</w:t>
      </w:r>
      <w:r w:rsidRPr="002E5585">
        <w:rPr>
          <w:rFonts w:ascii="Arial" w:eastAsiaTheme="minorEastAsia" w:hAnsi="Arial" w:cs="Arial"/>
        </w:rPr>
        <w:t xml:space="preserve"> February 2023).</w:t>
      </w:r>
    </w:p>
    <w:p w14:paraId="40126CAF"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4C019C46"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Perfect Angels (2023) </w:t>
      </w:r>
      <w:r w:rsidRPr="002E5585">
        <w:rPr>
          <w:rFonts w:ascii="Arial" w:eastAsiaTheme="minorEastAsia" w:hAnsi="Arial" w:cs="Arial"/>
          <w:i/>
          <w:iCs/>
        </w:rPr>
        <w:t>The Psychological Effects of Parental Absence on Children.</w:t>
      </w:r>
      <w:r w:rsidRPr="002E5585">
        <w:rPr>
          <w:rFonts w:ascii="Arial" w:eastAsiaTheme="minorEastAsia" w:hAnsi="Arial" w:cs="Arial"/>
        </w:rPr>
        <w:t xml:space="preserve"> Available at: </w:t>
      </w:r>
      <w:hyperlink r:id="rId30" w:history="1">
        <w:r w:rsidRPr="002E5585">
          <w:rPr>
            <w:rFonts w:ascii="Arial" w:eastAsiaTheme="minorEastAsia" w:hAnsi="Arial" w:cs="Arial"/>
            <w:color w:val="0000FF"/>
            <w:u w:val="single"/>
          </w:rPr>
          <w:t>The Psychological Effects of Parental Absence on Children - Uncategorized (perfectangelslearningcenter.com)</w:t>
        </w:r>
      </w:hyperlink>
      <w:r w:rsidRPr="002E5585">
        <w:rPr>
          <w:rFonts w:ascii="Arial" w:eastAsiaTheme="minorEastAsia" w:hAnsi="Arial" w:cs="Arial"/>
        </w:rPr>
        <w:t xml:space="preserve"> (Accessed: 12</w:t>
      </w:r>
      <w:r w:rsidRPr="002E5585">
        <w:rPr>
          <w:rFonts w:ascii="Arial" w:eastAsiaTheme="minorEastAsia" w:hAnsi="Arial" w:cs="Arial"/>
          <w:vertAlign w:val="superscript"/>
        </w:rPr>
        <w:t>th</w:t>
      </w:r>
      <w:r w:rsidRPr="002E5585">
        <w:rPr>
          <w:rFonts w:ascii="Arial" w:eastAsiaTheme="minorEastAsia" w:hAnsi="Arial" w:cs="Arial"/>
        </w:rPr>
        <w:t xml:space="preserve"> March 2023).</w:t>
      </w:r>
    </w:p>
    <w:p w14:paraId="40C96D63"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p>
    <w:p w14:paraId="74D50537"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Pierson, J.H. (2016) </w:t>
      </w:r>
      <w:r w:rsidRPr="002E5585">
        <w:rPr>
          <w:rFonts w:ascii="Arial" w:eastAsiaTheme="minorEastAsia" w:hAnsi="Arial" w:cs="Arial"/>
          <w:i/>
          <w:iCs/>
        </w:rPr>
        <w:t>Tackling Poverty and Social Exclusion</w:t>
      </w:r>
      <w:r w:rsidRPr="002E5585">
        <w:rPr>
          <w:rFonts w:ascii="Arial" w:eastAsiaTheme="minorEastAsia" w:hAnsi="Arial" w:cs="Arial"/>
        </w:rPr>
        <w:t>. 3</w:t>
      </w:r>
      <w:r w:rsidRPr="002E5585">
        <w:rPr>
          <w:rFonts w:ascii="Arial" w:eastAsiaTheme="minorEastAsia" w:hAnsi="Arial" w:cs="Arial"/>
          <w:vertAlign w:val="superscript"/>
        </w:rPr>
        <w:t>rd</w:t>
      </w:r>
      <w:r w:rsidRPr="002E5585">
        <w:rPr>
          <w:rFonts w:ascii="Arial" w:eastAsiaTheme="minorEastAsia" w:hAnsi="Arial" w:cs="Arial"/>
        </w:rPr>
        <w:t xml:space="preserve"> edn. London: Routledge.</w:t>
      </w:r>
    </w:p>
    <w:p w14:paraId="77A88EEF" w14:textId="18806887" w:rsidR="002E5585" w:rsidRDefault="002E5585" w:rsidP="002E5585">
      <w:pPr>
        <w:pStyle w:val="NormalWeb"/>
        <w:spacing w:before="200" w:beforeAutospacing="0" w:after="0" w:afterAutospacing="0" w:line="360" w:lineRule="auto"/>
        <w:rPr>
          <w:rFonts w:ascii="Arial" w:eastAsia="+mn-ea" w:hAnsi="Arial" w:cs="Arial"/>
          <w:color w:val="000000"/>
          <w:kern w:val="24"/>
        </w:rPr>
      </w:pPr>
      <w:r w:rsidRPr="002E5585">
        <w:rPr>
          <w:rFonts w:ascii="Arial" w:eastAsia="+mn-ea" w:hAnsi="Arial" w:cs="Arial"/>
          <w:color w:val="000000"/>
          <w:kern w:val="24"/>
        </w:rPr>
        <w:t xml:space="preserve">Reed, M. and Canning, N. (2012) </w:t>
      </w:r>
      <w:r w:rsidRPr="002E5585">
        <w:rPr>
          <w:rFonts w:ascii="Arial" w:eastAsia="+mn-ea" w:hAnsi="Arial" w:cs="Arial"/>
          <w:i/>
          <w:iCs/>
          <w:color w:val="000000"/>
          <w:kern w:val="24"/>
        </w:rPr>
        <w:t>Implementing Quality Improvement and Change in the Early Years</w:t>
      </w:r>
      <w:r w:rsidRPr="002E5585">
        <w:rPr>
          <w:rFonts w:ascii="Arial" w:eastAsia="+mn-ea" w:hAnsi="Arial" w:cs="Arial"/>
          <w:color w:val="000000"/>
          <w:kern w:val="24"/>
        </w:rPr>
        <w:t xml:space="preserve">. London: Sage. </w:t>
      </w:r>
    </w:p>
    <w:p w14:paraId="7D71C20D" w14:textId="77777777" w:rsidR="002E5585" w:rsidRPr="002E5585" w:rsidRDefault="002E5585" w:rsidP="002E5585">
      <w:pPr>
        <w:pStyle w:val="NormalWeb"/>
        <w:spacing w:before="200" w:beforeAutospacing="0" w:after="0" w:afterAutospacing="0" w:line="360" w:lineRule="auto"/>
        <w:rPr>
          <w:rFonts w:ascii="Arial" w:eastAsia="+mn-ea" w:hAnsi="Arial" w:cs="Arial"/>
          <w:color w:val="000000"/>
          <w:kern w:val="24"/>
        </w:rPr>
      </w:pPr>
    </w:p>
    <w:p w14:paraId="57A262BE" w14:textId="77777777" w:rsidR="009C0C54"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Sims, M. (2014) ‘Conceptions of early childhood leadership driving new professionalism’, </w:t>
      </w:r>
      <w:r w:rsidRPr="002E5585">
        <w:rPr>
          <w:rFonts w:ascii="Arial" w:eastAsiaTheme="minorEastAsia" w:hAnsi="Arial" w:cs="Arial"/>
          <w:i/>
          <w:iCs/>
        </w:rPr>
        <w:t>International Journal of Leadership in Education</w:t>
      </w:r>
      <w:r w:rsidRPr="002E5585">
        <w:rPr>
          <w:rFonts w:ascii="Arial" w:eastAsiaTheme="minorEastAsia" w:hAnsi="Arial" w:cs="Arial"/>
        </w:rPr>
        <w:t xml:space="preserve">, 18(2), pp. 149-166. Available at: </w:t>
      </w:r>
      <w:hyperlink r:id="rId31" w:history="1">
        <w:r w:rsidRPr="002E5585">
          <w:rPr>
            <w:rFonts w:ascii="Arial" w:eastAsiaTheme="minorEastAsia" w:hAnsi="Arial" w:cs="Arial"/>
            <w:color w:val="0000FF"/>
            <w:u w:val="single"/>
          </w:rPr>
          <w:t>Conceptions of early childhood leadership driving new professionalism.pdf</w:t>
        </w:r>
      </w:hyperlink>
      <w:r w:rsidRPr="002E5585">
        <w:rPr>
          <w:rFonts w:ascii="Arial" w:eastAsiaTheme="minorEastAsia" w:hAnsi="Arial" w:cs="Arial"/>
        </w:rPr>
        <w:t xml:space="preserve"> (Accessed: 9</w:t>
      </w:r>
      <w:r w:rsidRPr="002E5585">
        <w:rPr>
          <w:rFonts w:ascii="Arial" w:eastAsiaTheme="minorEastAsia" w:hAnsi="Arial" w:cs="Arial"/>
          <w:vertAlign w:val="superscript"/>
        </w:rPr>
        <w:t>th</w:t>
      </w:r>
      <w:r w:rsidRPr="002E5585">
        <w:rPr>
          <w:rFonts w:ascii="Arial" w:eastAsiaTheme="minorEastAsia" w:hAnsi="Arial" w:cs="Arial"/>
        </w:rPr>
        <w:t xml:space="preserve"> march 2023).</w:t>
      </w:r>
    </w:p>
    <w:p w14:paraId="6A72093D" w14:textId="77777777" w:rsidR="009C0C54" w:rsidRDefault="009C0C54" w:rsidP="002E5585">
      <w:pPr>
        <w:pStyle w:val="paragraph"/>
        <w:spacing w:before="0" w:beforeAutospacing="0" w:after="0" w:afterAutospacing="0" w:line="360" w:lineRule="auto"/>
        <w:textAlignment w:val="baseline"/>
        <w:rPr>
          <w:rFonts w:ascii="Arial" w:eastAsiaTheme="minorEastAsia" w:hAnsi="Arial" w:cs="Arial"/>
        </w:rPr>
      </w:pPr>
    </w:p>
    <w:p w14:paraId="4C835938" w14:textId="259EC96F"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hAnsi="Arial" w:cs="Arial"/>
        </w:rPr>
        <w:t xml:space="preserve">Thomas, N. (2011) ‘The role and impact of independent children’s rights institutions in the UK and Europe’, </w:t>
      </w:r>
      <w:r w:rsidRPr="002E5585">
        <w:rPr>
          <w:rFonts w:ascii="Arial" w:hAnsi="Arial" w:cs="Arial"/>
          <w:i/>
          <w:iCs/>
        </w:rPr>
        <w:t>Journal of Social Welfare and Family law</w:t>
      </w:r>
      <w:r w:rsidRPr="002E5585">
        <w:rPr>
          <w:rFonts w:ascii="Arial" w:hAnsi="Arial" w:cs="Arial"/>
        </w:rPr>
        <w:t xml:space="preserve">, 33(3), pp. 279-288. Available at: </w:t>
      </w:r>
      <w:hyperlink r:id="rId32" w:history="1">
        <w:r w:rsidRPr="002E5585">
          <w:rPr>
            <w:rFonts w:ascii="Arial" w:eastAsiaTheme="minorEastAsia" w:hAnsi="Arial" w:cs="Arial"/>
            <w:color w:val="0000FF"/>
            <w:u w:val="single"/>
          </w:rPr>
          <w:t>Full article: The role and impact of independent children's rights institutions in the UK and Europe (tandfonline.com)</w:t>
        </w:r>
      </w:hyperlink>
      <w:r w:rsidRPr="002E5585">
        <w:rPr>
          <w:rFonts w:ascii="Arial" w:eastAsiaTheme="minorEastAsia" w:hAnsi="Arial" w:cs="Arial"/>
          <w:color w:val="0000FF"/>
        </w:rPr>
        <w:t xml:space="preserve"> </w:t>
      </w:r>
      <w:r w:rsidRPr="002E5585">
        <w:rPr>
          <w:rFonts w:ascii="Arial" w:eastAsiaTheme="minorEastAsia" w:hAnsi="Arial" w:cs="Arial"/>
        </w:rPr>
        <w:t>(Accessed: 24</w:t>
      </w:r>
      <w:r w:rsidRPr="002E5585">
        <w:rPr>
          <w:rFonts w:ascii="Arial" w:eastAsiaTheme="minorEastAsia" w:hAnsi="Arial" w:cs="Arial"/>
          <w:vertAlign w:val="superscript"/>
        </w:rPr>
        <w:t>th</w:t>
      </w:r>
      <w:r w:rsidRPr="002E5585">
        <w:rPr>
          <w:rFonts w:ascii="Arial" w:eastAsiaTheme="minorEastAsia" w:hAnsi="Arial" w:cs="Arial"/>
        </w:rPr>
        <w:t xml:space="preserve"> February 2023).</w:t>
      </w:r>
    </w:p>
    <w:p w14:paraId="3522182D" w14:textId="77777777" w:rsidR="009C0C54" w:rsidRPr="002E5585" w:rsidRDefault="009C0C54" w:rsidP="002E5585">
      <w:pPr>
        <w:pStyle w:val="paragraph"/>
        <w:spacing w:before="0" w:beforeAutospacing="0" w:after="0" w:afterAutospacing="0" w:line="360" w:lineRule="auto"/>
        <w:textAlignment w:val="baseline"/>
        <w:rPr>
          <w:rFonts w:ascii="Arial" w:eastAsiaTheme="minorEastAsia" w:hAnsi="Arial" w:cs="Arial"/>
        </w:rPr>
      </w:pPr>
    </w:p>
    <w:p w14:paraId="66029C9F"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UNICEF (no date) </w:t>
      </w:r>
      <w:r w:rsidRPr="002E5585">
        <w:rPr>
          <w:rFonts w:ascii="Arial" w:eastAsiaTheme="minorEastAsia" w:hAnsi="Arial" w:cs="Arial"/>
          <w:i/>
          <w:iCs/>
        </w:rPr>
        <w:t xml:space="preserve">The Un Convention </w:t>
      </w:r>
      <w:proofErr w:type="gramStart"/>
      <w:r w:rsidRPr="002E5585">
        <w:rPr>
          <w:rFonts w:ascii="Arial" w:eastAsiaTheme="minorEastAsia" w:hAnsi="Arial" w:cs="Arial"/>
          <w:i/>
          <w:iCs/>
        </w:rPr>
        <w:t>On</w:t>
      </w:r>
      <w:proofErr w:type="gramEnd"/>
      <w:r w:rsidRPr="002E5585">
        <w:rPr>
          <w:rFonts w:ascii="Arial" w:eastAsiaTheme="minorEastAsia" w:hAnsi="Arial" w:cs="Arial"/>
          <w:i/>
          <w:iCs/>
        </w:rPr>
        <w:t xml:space="preserve"> The Rights Of The Child. </w:t>
      </w:r>
      <w:r w:rsidRPr="002E5585">
        <w:rPr>
          <w:rFonts w:ascii="Arial" w:eastAsiaTheme="minorEastAsia" w:hAnsi="Arial" w:cs="Arial"/>
        </w:rPr>
        <w:t xml:space="preserve">Available at: </w:t>
      </w:r>
      <w:hyperlink r:id="rId33" w:history="1">
        <w:r w:rsidRPr="002E5585">
          <w:rPr>
            <w:rFonts w:ascii="Arial" w:eastAsiaTheme="minorEastAsia" w:hAnsi="Arial" w:cs="Arial"/>
            <w:color w:val="0000FF"/>
            <w:u w:val="single"/>
          </w:rPr>
          <w:t>UNCRC_summary-1_1.pdf (unicef.org.uk)</w:t>
        </w:r>
      </w:hyperlink>
      <w:r w:rsidRPr="002E5585">
        <w:rPr>
          <w:rFonts w:ascii="Arial" w:eastAsiaTheme="minorEastAsia" w:hAnsi="Arial" w:cs="Arial"/>
        </w:rPr>
        <w:t xml:space="preserve"> (Accessed:1</w:t>
      </w:r>
      <w:r w:rsidRPr="002E5585">
        <w:rPr>
          <w:rFonts w:ascii="Arial" w:eastAsiaTheme="minorEastAsia" w:hAnsi="Arial" w:cs="Arial"/>
          <w:vertAlign w:val="superscript"/>
        </w:rPr>
        <w:t>st</w:t>
      </w:r>
      <w:r w:rsidRPr="002E5585">
        <w:rPr>
          <w:rFonts w:ascii="Arial" w:eastAsiaTheme="minorEastAsia" w:hAnsi="Arial" w:cs="Arial"/>
        </w:rPr>
        <w:t xml:space="preserve"> March 2023).</w:t>
      </w:r>
    </w:p>
    <w:p w14:paraId="0D3F7374"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i/>
          <w:iCs/>
        </w:rPr>
        <w:t xml:space="preserve">Well-being of Futures Generations (Wales) Act 2015 </w:t>
      </w:r>
      <w:r w:rsidRPr="002E5585">
        <w:rPr>
          <w:rFonts w:ascii="Arial" w:eastAsiaTheme="minorEastAsia" w:hAnsi="Arial" w:cs="Arial"/>
        </w:rPr>
        <w:t xml:space="preserve">Available at: </w:t>
      </w:r>
      <w:hyperlink r:id="rId34" w:history="1">
        <w:r w:rsidRPr="002E5585">
          <w:rPr>
            <w:rFonts w:ascii="Arial" w:eastAsiaTheme="minorEastAsia" w:hAnsi="Arial" w:cs="Arial"/>
            <w:color w:val="0000FF"/>
            <w:u w:val="single"/>
          </w:rPr>
          <w:t>Well-being of Future Generations (Wales) Act 2015 (legislation.gov.uk)</w:t>
        </w:r>
      </w:hyperlink>
      <w:r w:rsidRPr="002E5585">
        <w:rPr>
          <w:rFonts w:ascii="Arial" w:eastAsiaTheme="minorEastAsia" w:hAnsi="Arial" w:cs="Arial"/>
        </w:rPr>
        <w:t xml:space="preserve"> (Accessed: 16</w:t>
      </w:r>
      <w:r w:rsidRPr="002E5585">
        <w:rPr>
          <w:rFonts w:ascii="Arial" w:eastAsiaTheme="minorEastAsia" w:hAnsi="Arial" w:cs="Arial"/>
          <w:vertAlign w:val="superscript"/>
        </w:rPr>
        <w:t>th</w:t>
      </w:r>
      <w:r w:rsidRPr="002E5585">
        <w:rPr>
          <w:rFonts w:ascii="Arial" w:eastAsiaTheme="minorEastAsia" w:hAnsi="Arial" w:cs="Arial"/>
        </w:rPr>
        <w:t xml:space="preserve"> February 2023).</w:t>
      </w:r>
    </w:p>
    <w:p w14:paraId="238D06A4" w14:textId="77777777" w:rsidR="009C0C54" w:rsidRPr="002E5585" w:rsidRDefault="009C0C54" w:rsidP="002E5585">
      <w:pPr>
        <w:pStyle w:val="paragraph"/>
        <w:spacing w:before="0" w:beforeAutospacing="0" w:after="0" w:afterAutospacing="0" w:line="360" w:lineRule="auto"/>
        <w:textAlignment w:val="baseline"/>
        <w:rPr>
          <w:rFonts w:ascii="Arial" w:eastAsiaTheme="minorEastAsia" w:hAnsi="Arial" w:cs="Arial"/>
        </w:rPr>
      </w:pPr>
    </w:p>
    <w:p w14:paraId="563CEE00" w14:textId="77777777" w:rsidR="002E5585" w:rsidRP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hAnsi="Arial" w:cs="Arial"/>
        </w:rPr>
        <w:lastRenderedPageBreak/>
        <w:t xml:space="preserve">Welsh Government (2014) </w:t>
      </w:r>
      <w:r w:rsidRPr="002E5585">
        <w:rPr>
          <w:rFonts w:ascii="Arial" w:hAnsi="Arial" w:cs="Arial"/>
          <w:i/>
          <w:iCs/>
        </w:rPr>
        <w:t>Children’s Rights Scheme</w:t>
      </w:r>
      <w:r w:rsidRPr="002E5585">
        <w:rPr>
          <w:rFonts w:ascii="Arial" w:hAnsi="Arial" w:cs="Arial"/>
        </w:rPr>
        <w:t xml:space="preserve">. Available at: </w:t>
      </w:r>
      <w:hyperlink r:id="rId35" w:history="1">
        <w:r w:rsidRPr="002E5585">
          <w:rPr>
            <w:rFonts w:ascii="Arial" w:eastAsiaTheme="minorEastAsia" w:hAnsi="Arial" w:cs="Arial"/>
            <w:color w:val="0000FF"/>
            <w:u w:val="single"/>
          </w:rPr>
          <w:t>Children’s Rights Scheme 2014 (gov.wales)</w:t>
        </w:r>
      </w:hyperlink>
      <w:r w:rsidRPr="002E5585">
        <w:rPr>
          <w:rFonts w:ascii="Arial" w:eastAsiaTheme="minorEastAsia" w:hAnsi="Arial" w:cs="Arial"/>
        </w:rPr>
        <w:t xml:space="preserve"> (Accessed: 24</w:t>
      </w:r>
      <w:r w:rsidRPr="002E5585">
        <w:rPr>
          <w:rFonts w:ascii="Arial" w:eastAsiaTheme="minorEastAsia" w:hAnsi="Arial" w:cs="Arial"/>
          <w:vertAlign w:val="superscript"/>
        </w:rPr>
        <w:t>th</w:t>
      </w:r>
      <w:r w:rsidRPr="002E5585">
        <w:rPr>
          <w:rFonts w:ascii="Arial" w:eastAsiaTheme="minorEastAsia" w:hAnsi="Arial" w:cs="Arial"/>
        </w:rPr>
        <w:t xml:space="preserve"> February 2023).</w:t>
      </w:r>
    </w:p>
    <w:p w14:paraId="7A834D10" w14:textId="77777777" w:rsidR="002E5585" w:rsidRPr="002E5585" w:rsidRDefault="002E5585" w:rsidP="002E5585">
      <w:pPr>
        <w:spacing w:after="0" w:line="360" w:lineRule="auto"/>
        <w:outlineLvl w:val="4"/>
        <w:rPr>
          <w:rFonts w:ascii="Arial" w:eastAsia="Times New Roman" w:hAnsi="Arial" w:cs="Arial"/>
          <w:color w:val="FFFFFF"/>
          <w:sz w:val="24"/>
          <w:szCs w:val="24"/>
          <w:lang w:eastAsia="en-GB"/>
        </w:rPr>
      </w:pPr>
      <w:r w:rsidRPr="002E5585">
        <w:rPr>
          <w:rFonts w:ascii="Arial" w:eastAsia="Times New Roman" w:hAnsi="Arial" w:cs="Arial"/>
          <w:color w:val="FFFFFF"/>
          <w:sz w:val="24"/>
          <w:szCs w:val="24"/>
          <w:lang w:eastAsia="en-GB"/>
        </w:rPr>
        <w:t>Welsh Government (2017) Parenting engagement and support: guidance for providers</w:t>
      </w:r>
    </w:p>
    <w:p w14:paraId="1A306191"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Style w:val="normaltextrun"/>
          <w:rFonts w:ascii="Arial" w:hAnsi="Arial" w:cs="Arial"/>
        </w:rPr>
        <w:t xml:space="preserve">Welsh Government (2017) </w:t>
      </w:r>
      <w:r w:rsidRPr="009C0C54">
        <w:rPr>
          <w:rStyle w:val="normaltextrun"/>
          <w:rFonts w:ascii="Arial" w:hAnsi="Arial" w:cs="Arial"/>
          <w:i/>
          <w:iCs/>
        </w:rPr>
        <w:t>Parenting engagement and support: guidance for providers.</w:t>
      </w:r>
      <w:r w:rsidRPr="002E5585">
        <w:rPr>
          <w:rStyle w:val="normaltextrun"/>
          <w:rFonts w:ascii="Arial" w:hAnsi="Arial" w:cs="Arial"/>
        </w:rPr>
        <w:t xml:space="preserve"> Available at: </w:t>
      </w:r>
      <w:hyperlink r:id="rId36" w:history="1">
        <w:r w:rsidRPr="002E5585">
          <w:rPr>
            <w:rFonts w:ascii="Arial" w:eastAsiaTheme="minorEastAsia" w:hAnsi="Arial" w:cs="Arial"/>
            <w:color w:val="0000FF"/>
            <w:u w:val="single"/>
          </w:rPr>
          <w:t>Parenting engagement and support: guidance for providers | GOV.WALES</w:t>
        </w:r>
      </w:hyperlink>
      <w:r w:rsidRPr="002E5585">
        <w:rPr>
          <w:rFonts w:ascii="Arial" w:eastAsiaTheme="minorEastAsia" w:hAnsi="Arial" w:cs="Arial"/>
        </w:rPr>
        <w:t xml:space="preserve"> (Accessed: 3</w:t>
      </w:r>
      <w:r w:rsidRPr="002E5585">
        <w:rPr>
          <w:rFonts w:ascii="Arial" w:eastAsiaTheme="minorEastAsia" w:hAnsi="Arial" w:cs="Arial"/>
          <w:vertAlign w:val="superscript"/>
        </w:rPr>
        <w:t>rd</w:t>
      </w:r>
      <w:r w:rsidRPr="002E5585">
        <w:rPr>
          <w:rFonts w:ascii="Arial" w:eastAsiaTheme="minorEastAsia" w:hAnsi="Arial" w:cs="Arial"/>
        </w:rPr>
        <w:t xml:space="preserve"> March 2023).</w:t>
      </w:r>
    </w:p>
    <w:p w14:paraId="0281DDCB" w14:textId="77777777" w:rsidR="009C0C54" w:rsidRPr="002E5585" w:rsidRDefault="009C0C54" w:rsidP="002E5585">
      <w:pPr>
        <w:pStyle w:val="paragraph"/>
        <w:spacing w:before="0" w:beforeAutospacing="0" w:after="0" w:afterAutospacing="0" w:line="360" w:lineRule="auto"/>
        <w:textAlignment w:val="baseline"/>
        <w:rPr>
          <w:rFonts w:ascii="Arial" w:eastAsiaTheme="minorEastAsia" w:hAnsi="Arial" w:cs="Arial"/>
        </w:rPr>
      </w:pPr>
    </w:p>
    <w:p w14:paraId="4D1BA9CD"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Welsh Government (2019) </w:t>
      </w:r>
      <w:r w:rsidRPr="002E5585">
        <w:rPr>
          <w:rFonts w:ascii="Arial" w:eastAsiaTheme="minorEastAsia" w:hAnsi="Arial" w:cs="Arial"/>
          <w:i/>
          <w:iCs/>
        </w:rPr>
        <w:t>Families First: guidance for local authorities</w:t>
      </w:r>
      <w:r w:rsidRPr="002E5585">
        <w:rPr>
          <w:rFonts w:ascii="Arial" w:eastAsiaTheme="minorEastAsia" w:hAnsi="Arial" w:cs="Arial"/>
        </w:rPr>
        <w:t xml:space="preserve">. Available at: </w:t>
      </w:r>
      <w:hyperlink r:id="rId37" w:history="1">
        <w:r w:rsidRPr="002E5585">
          <w:rPr>
            <w:rFonts w:ascii="Arial" w:eastAsiaTheme="minorEastAsia" w:hAnsi="Arial" w:cs="Arial"/>
            <w:color w:val="0000FF"/>
            <w:u w:val="single"/>
          </w:rPr>
          <w:t>Families First: guidance for local authorities | GOV.WALES</w:t>
        </w:r>
      </w:hyperlink>
      <w:r w:rsidRPr="002E5585">
        <w:rPr>
          <w:rFonts w:ascii="Arial" w:eastAsiaTheme="minorEastAsia" w:hAnsi="Arial" w:cs="Arial"/>
        </w:rPr>
        <w:t xml:space="preserve"> (Accessed: 10</w:t>
      </w:r>
      <w:r w:rsidRPr="002E5585">
        <w:rPr>
          <w:rFonts w:ascii="Arial" w:eastAsiaTheme="minorEastAsia" w:hAnsi="Arial" w:cs="Arial"/>
          <w:vertAlign w:val="superscript"/>
        </w:rPr>
        <w:t>th</w:t>
      </w:r>
      <w:r w:rsidRPr="002E5585">
        <w:rPr>
          <w:rFonts w:ascii="Arial" w:eastAsiaTheme="minorEastAsia" w:hAnsi="Arial" w:cs="Arial"/>
        </w:rPr>
        <w:t xml:space="preserve"> March 2023).</w:t>
      </w:r>
    </w:p>
    <w:p w14:paraId="1DB80A85" w14:textId="77777777" w:rsidR="009C0C54" w:rsidRPr="002E5585" w:rsidRDefault="009C0C54" w:rsidP="002E5585">
      <w:pPr>
        <w:pStyle w:val="paragraph"/>
        <w:spacing w:before="0" w:beforeAutospacing="0" w:after="0" w:afterAutospacing="0" w:line="360" w:lineRule="auto"/>
        <w:textAlignment w:val="baseline"/>
        <w:rPr>
          <w:rFonts w:ascii="Arial" w:eastAsiaTheme="minorEastAsia" w:hAnsi="Arial" w:cs="Arial"/>
        </w:rPr>
      </w:pPr>
    </w:p>
    <w:p w14:paraId="394E0B2B"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Welsh Government (2019) </w:t>
      </w:r>
      <w:r w:rsidRPr="002E5585">
        <w:rPr>
          <w:rFonts w:ascii="Arial" w:eastAsiaTheme="minorEastAsia" w:hAnsi="Arial" w:cs="Arial"/>
          <w:i/>
          <w:iCs/>
        </w:rPr>
        <w:t>Flying Start: guidance</w:t>
      </w:r>
      <w:r w:rsidRPr="002E5585">
        <w:rPr>
          <w:rFonts w:ascii="Arial" w:eastAsiaTheme="minorEastAsia" w:hAnsi="Arial" w:cs="Arial"/>
        </w:rPr>
        <w:t>. Available at:</w:t>
      </w:r>
      <w:r w:rsidRPr="002E5585">
        <w:rPr>
          <w:rFonts w:ascii="Arial" w:hAnsi="Arial" w:cs="Arial"/>
        </w:rPr>
        <w:t xml:space="preserve"> </w:t>
      </w:r>
      <w:hyperlink r:id="rId38" w:history="1">
        <w:r w:rsidRPr="002E5585">
          <w:rPr>
            <w:rFonts w:ascii="Arial" w:eastAsiaTheme="minorEastAsia" w:hAnsi="Arial" w:cs="Arial"/>
            <w:color w:val="0000FF"/>
            <w:u w:val="single"/>
          </w:rPr>
          <w:t>Flying Start: guidance | GOV.WALES</w:t>
        </w:r>
      </w:hyperlink>
      <w:r w:rsidRPr="002E5585">
        <w:rPr>
          <w:rFonts w:ascii="Arial" w:eastAsiaTheme="minorEastAsia" w:hAnsi="Arial" w:cs="Arial"/>
          <w:color w:val="0000FF"/>
          <w:u w:val="single"/>
        </w:rPr>
        <w:t xml:space="preserve"> </w:t>
      </w:r>
      <w:r w:rsidRPr="002E5585">
        <w:rPr>
          <w:rFonts w:ascii="Arial" w:eastAsiaTheme="minorEastAsia" w:hAnsi="Arial" w:cs="Arial"/>
        </w:rPr>
        <w:t>(Accessed: 1</w:t>
      </w:r>
      <w:r w:rsidRPr="002E5585">
        <w:rPr>
          <w:rFonts w:ascii="Arial" w:eastAsiaTheme="minorEastAsia" w:hAnsi="Arial" w:cs="Arial"/>
          <w:vertAlign w:val="superscript"/>
        </w:rPr>
        <w:t>st</w:t>
      </w:r>
      <w:r w:rsidRPr="002E5585">
        <w:rPr>
          <w:rFonts w:ascii="Arial" w:eastAsiaTheme="minorEastAsia" w:hAnsi="Arial" w:cs="Arial"/>
        </w:rPr>
        <w:t xml:space="preserve"> March 2023).</w:t>
      </w:r>
    </w:p>
    <w:p w14:paraId="789AC175" w14:textId="77777777" w:rsidR="009C0C54" w:rsidRPr="002E5585" w:rsidRDefault="009C0C54" w:rsidP="002E5585">
      <w:pPr>
        <w:pStyle w:val="paragraph"/>
        <w:spacing w:before="0" w:beforeAutospacing="0" w:after="0" w:afterAutospacing="0" w:line="360" w:lineRule="auto"/>
        <w:textAlignment w:val="baseline"/>
        <w:rPr>
          <w:rFonts w:ascii="Arial" w:eastAsiaTheme="minorEastAsia" w:hAnsi="Arial" w:cs="Arial"/>
        </w:rPr>
      </w:pPr>
    </w:p>
    <w:p w14:paraId="020F4778"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Welsh Government (2022) </w:t>
      </w:r>
      <w:r w:rsidRPr="002E5585">
        <w:rPr>
          <w:rFonts w:ascii="Arial" w:eastAsiaTheme="minorEastAsia" w:hAnsi="Arial" w:cs="Arial"/>
          <w:i/>
          <w:iCs/>
        </w:rPr>
        <w:t>Children’s rights in Wales</w:t>
      </w:r>
      <w:r w:rsidRPr="002E5585">
        <w:rPr>
          <w:rFonts w:ascii="Arial" w:eastAsiaTheme="minorEastAsia" w:hAnsi="Arial" w:cs="Arial"/>
        </w:rPr>
        <w:t xml:space="preserve">. Available at: </w:t>
      </w:r>
      <w:hyperlink r:id="rId39" w:history="1">
        <w:r w:rsidRPr="002E5585">
          <w:rPr>
            <w:rFonts w:ascii="Arial" w:eastAsiaTheme="minorEastAsia" w:hAnsi="Arial" w:cs="Arial"/>
            <w:color w:val="0000FF"/>
            <w:u w:val="single"/>
          </w:rPr>
          <w:t>Children's rights in Wales | GOV.WALES</w:t>
        </w:r>
      </w:hyperlink>
      <w:r w:rsidRPr="002E5585">
        <w:rPr>
          <w:rFonts w:ascii="Arial" w:eastAsiaTheme="minorEastAsia" w:hAnsi="Arial" w:cs="Arial"/>
          <w:color w:val="0000FF"/>
          <w:u w:val="single"/>
        </w:rPr>
        <w:t xml:space="preserve"> </w:t>
      </w:r>
      <w:r w:rsidRPr="002E5585">
        <w:rPr>
          <w:rFonts w:ascii="Arial" w:eastAsiaTheme="minorEastAsia" w:hAnsi="Arial" w:cs="Arial"/>
        </w:rPr>
        <w:t>(Accessed: 10</w:t>
      </w:r>
      <w:r w:rsidRPr="002E5585">
        <w:rPr>
          <w:rFonts w:ascii="Arial" w:eastAsiaTheme="minorEastAsia" w:hAnsi="Arial" w:cs="Arial"/>
          <w:vertAlign w:val="superscript"/>
        </w:rPr>
        <w:t>th</w:t>
      </w:r>
      <w:r w:rsidRPr="002E5585">
        <w:rPr>
          <w:rFonts w:ascii="Arial" w:eastAsiaTheme="minorEastAsia" w:hAnsi="Arial" w:cs="Arial"/>
        </w:rPr>
        <w:t xml:space="preserve"> March 2023).</w:t>
      </w:r>
    </w:p>
    <w:p w14:paraId="6F2E79E9" w14:textId="77777777" w:rsidR="009C0C54" w:rsidRPr="002E5585" w:rsidRDefault="009C0C54" w:rsidP="002E5585">
      <w:pPr>
        <w:pStyle w:val="paragraph"/>
        <w:spacing w:before="0" w:beforeAutospacing="0" w:after="0" w:afterAutospacing="0" w:line="360" w:lineRule="auto"/>
        <w:textAlignment w:val="baseline"/>
        <w:rPr>
          <w:rFonts w:ascii="Arial" w:eastAsiaTheme="minorEastAsia" w:hAnsi="Arial" w:cs="Arial"/>
        </w:rPr>
      </w:pPr>
    </w:p>
    <w:p w14:paraId="1F3567B7" w14:textId="77777777" w:rsidR="002E5585" w:rsidRDefault="002E5585" w:rsidP="002E5585">
      <w:pPr>
        <w:pStyle w:val="paragraph"/>
        <w:spacing w:before="0" w:beforeAutospacing="0" w:after="0" w:afterAutospacing="0" w:line="360" w:lineRule="auto"/>
        <w:textAlignment w:val="baseline"/>
        <w:rPr>
          <w:rFonts w:ascii="Arial" w:eastAsiaTheme="minorEastAsia" w:hAnsi="Arial" w:cs="Arial"/>
        </w:rPr>
      </w:pPr>
      <w:r w:rsidRPr="002E5585">
        <w:rPr>
          <w:rFonts w:ascii="Arial" w:eastAsiaTheme="minorEastAsia" w:hAnsi="Arial" w:cs="Arial"/>
        </w:rPr>
        <w:t xml:space="preserve">Welsh Government (2022) Curriculum for funded non-maintained nursery settings. Available at: </w:t>
      </w:r>
      <w:hyperlink r:id="rId40" w:history="1">
        <w:r w:rsidRPr="002E5585">
          <w:rPr>
            <w:rFonts w:ascii="Arial" w:eastAsiaTheme="minorEastAsia" w:hAnsi="Arial" w:cs="Arial"/>
            <w:color w:val="0000FF"/>
            <w:u w:val="single"/>
          </w:rPr>
          <w:t>Curriculum for funded non-maintained nursery settings - Hwb (gov.wales)</w:t>
        </w:r>
      </w:hyperlink>
      <w:r w:rsidRPr="002E5585">
        <w:rPr>
          <w:rFonts w:ascii="Arial" w:eastAsiaTheme="minorEastAsia" w:hAnsi="Arial" w:cs="Arial"/>
          <w:color w:val="0000FF"/>
          <w:u w:val="single"/>
        </w:rPr>
        <w:t xml:space="preserve"> </w:t>
      </w:r>
      <w:r w:rsidRPr="002E5585">
        <w:rPr>
          <w:rFonts w:ascii="Arial" w:eastAsiaTheme="minorEastAsia" w:hAnsi="Arial" w:cs="Arial"/>
        </w:rPr>
        <w:t>(Accessed: 28</w:t>
      </w:r>
      <w:r w:rsidRPr="002E5585">
        <w:rPr>
          <w:rFonts w:ascii="Arial" w:eastAsiaTheme="minorEastAsia" w:hAnsi="Arial" w:cs="Arial"/>
          <w:vertAlign w:val="superscript"/>
        </w:rPr>
        <w:t>th</w:t>
      </w:r>
      <w:r w:rsidRPr="002E5585">
        <w:rPr>
          <w:rFonts w:ascii="Arial" w:eastAsiaTheme="minorEastAsia" w:hAnsi="Arial" w:cs="Arial"/>
        </w:rPr>
        <w:t xml:space="preserve"> February 2023).</w:t>
      </w:r>
    </w:p>
    <w:p w14:paraId="7546B1A6" w14:textId="77777777" w:rsidR="009C0C54" w:rsidRPr="002E5585" w:rsidRDefault="009C0C54" w:rsidP="002E5585">
      <w:pPr>
        <w:pStyle w:val="paragraph"/>
        <w:spacing w:before="0" w:beforeAutospacing="0" w:after="0" w:afterAutospacing="0" w:line="360" w:lineRule="auto"/>
        <w:textAlignment w:val="baseline"/>
        <w:rPr>
          <w:rFonts w:ascii="Arial" w:eastAsiaTheme="minorEastAsia" w:hAnsi="Arial" w:cs="Arial"/>
        </w:rPr>
      </w:pPr>
    </w:p>
    <w:p w14:paraId="5ED895E6" w14:textId="77777777" w:rsidR="002E5585" w:rsidRPr="002E5585" w:rsidRDefault="002E5585" w:rsidP="002E5585">
      <w:pPr>
        <w:pStyle w:val="paragraph"/>
        <w:spacing w:before="0" w:beforeAutospacing="0" w:after="0" w:afterAutospacing="0" w:line="360" w:lineRule="auto"/>
        <w:textAlignment w:val="baseline"/>
        <w:rPr>
          <w:rFonts w:ascii="Arial" w:hAnsi="Arial" w:cs="Arial"/>
        </w:rPr>
      </w:pPr>
      <w:r w:rsidRPr="002E5585">
        <w:rPr>
          <w:rFonts w:ascii="Arial" w:hAnsi="Arial" w:cs="Arial"/>
        </w:rPr>
        <w:t xml:space="preserve">Williams, J. (2013) </w:t>
      </w:r>
      <w:r w:rsidRPr="002E5585">
        <w:rPr>
          <w:rFonts w:ascii="Arial" w:hAnsi="Arial" w:cs="Arial"/>
          <w:i/>
          <w:iCs/>
        </w:rPr>
        <w:t>The United Nations Convention on the Rights of the Child in Wales.</w:t>
      </w:r>
      <w:r w:rsidRPr="002E5585">
        <w:rPr>
          <w:rFonts w:ascii="Arial" w:hAnsi="Arial" w:cs="Arial"/>
        </w:rPr>
        <w:t xml:space="preserve"> United Kingdom: MPG Books Group Ltd.</w:t>
      </w:r>
    </w:p>
    <w:p w14:paraId="4C7E8CE1" w14:textId="77777777" w:rsidR="002E5585" w:rsidRDefault="002E5585" w:rsidP="00CA44A3">
      <w:pPr>
        <w:pStyle w:val="paragraph"/>
        <w:spacing w:before="0" w:beforeAutospacing="0" w:after="0" w:afterAutospacing="0" w:line="360" w:lineRule="auto"/>
        <w:textAlignment w:val="baseline"/>
        <w:rPr>
          <w:rFonts w:asciiTheme="minorHAnsi" w:eastAsiaTheme="minorEastAsia" w:hAnsiTheme="minorHAnsi" w:cstheme="minorBidi"/>
          <w:sz w:val="22"/>
          <w:szCs w:val="22"/>
        </w:rPr>
      </w:pPr>
    </w:p>
    <w:p w14:paraId="53E168BB" w14:textId="77777777" w:rsidR="002E5585" w:rsidRDefault="002E5585" w:rsidP="00CA44A3">
      <w:pPr>
        <w:pStyle w:val="paragraph"/>
        <w:spacing w:before="0" w:beforeAutospacing="0" w:after="0" w:afterAutospacing="0" w:line="360" w:lineRule="auto"/>
        <w:textAlignment w:val="baseline"/>
        <w:rPr>
          <w:rFonts w:asciiTheme="minorHAnsi" w:eastAsiaTheme="minorEastAsia" w:hAnsiTheme="minorHAnsi" w:cstheme="minorBidi"/>
          <w:sz w:val="22"/>
          <w:szCs w:val="22"/>
        </w:rPr>
      </w:pPr>
    </w:p>
    <w:p w14:paraId="3202BE49" w14:textId="14EE729E" w:rsidR="002E5585" w:rsidRDefault="002E5585" w:rsidP="002E5585">
      <w:pPr>
        <w:pStyle w:val="paragraph"/>
        <w:spacing w:before="0" w:beforeAutospacing="0" w:after="0" w:afterAutospacing="0" w:line="360" w:lineRule="auto"/>
        <w:textAlignment w:val="baseline"/>
        <w:rPr>
          <w:rFonts w:asciiTheme="minorHAnsi" w:eastAsiaTheme="minorEastAsia" w:hAnsiTheme="minorHAnsi" w:cstheme="minorBidi"/>
          <w:sz w:val="22"/>
          <w:szCs w:val="22"/>
        </w:rPr>
      </w:pPr>
      <w:r>
        <w:rPr>
          <w:rFonts w:asciiTheme="minorHAnsi" w:eastAsiaTheme="minorEastAsia" w:hAnsiTheme="minorHAnsi" w:cstheme="minorBidi"/>
          <w:sz w:val="22"/>
          <w:szCs w:val="22"/>
        </w:rPr>
        <w:t xml:space="preserve"> </w:t>
      </w:r>
    </w:p>
    <w:p w14:paraId="0C8E7DE6" w14:textId="31C771A1" w:rsidR="00EB2004" w:rsidRDefault="00EB2004" w:rsidP="00CA44A3">
      <w:pPr>
        <w:pStyle w:val="paragraph"/>
        <w:spacing w:before="0" w:beforeAutospacing="0" w:after="0" w:afterAutospacing="0" w:line="360" w:lineRule="auto"/>
        <w:textAlignment w:val="baseline"/>
        <w:rPr>
          <w:rFonts w:asciiTheme="minorHAnsi" w:eastAsiaTheme="minorEastAsia" w:hAnsiTheme="minorHAnsi" w:cstheme="minorBidi"/>
          <w:sz w:val="22"/>
          <w:szCs w:val="22"/>
        </w:rPr>
      </w:pPr>
    </w:p>
    <w:p w14:paraId="1CA54177" w14:textId="77777777" w:rsidR="00E82C85" w:rsidRDefault="00E82C85" w:rsidP="004E27A1">
      <w:pPr>
        <w:pStyle w:val="paragraph"/>
        <w:spacing w:before="0" w:beforeAutospacing="0" w:after="0" w:afterAutospacing="0" w:line="360" w:lineRule="auto"/>
        <w:textAlignment w:val="baseline"/>
        <w:rPr>
          <w:rFonts w:asciiTheme="minorHAnsi" w:eastAsiaTheme="minorEastAsia" w:hAnsiTheme="minorHAnsi" w:cstheme="minorBidi"/>
          <w:sz w:val="22"/>
          <w:szCs w:val="22"/>
        </w:rPr>
      </w:pPr>
    </w:p>
    <w:p w14:paraId="64D0F3CB" w14:textId="77777777" w:rsidR="00222D70" w:rsidRPr="00916CEB" w:rsidRDefault="00222D70" w:rsidP="004E27A1">
      <w:pPr>
        <w:pStyle w:val="paragraph"/>
        <w:spacing w:before="0" w:beforeAutospacing="0" w:after="0" w:afterAutospacing="0" w:line="360" w:lineRule="auto"/>
        <w:textAlignment w:val="baseline"/>
        <w:rPr>
          <w:rFonts w:ascii="Arial" w:eastAsiaTheme="minorEastAsia" w:hAnsi="Arial" w:cs="Arial"/>
          <w:color w:val="0000FF"/>
          <w:u w:val="single"/>
        </w:rPr>
      </w:pPr>
    </w:p>
    <w:sectPr w:rsidR="00222D70" w:rsidRPr="00916CEB">
      <w:headerReference w:type="even" r:id="rId41"/>
      <w:headerReference w:type="default" r:id="rId42"/>
      <w:footerReference w:type="even" r:id="rId43"/>
      <w:footerReference w:type="default" r:id="rId44"/>
      <w:headerReference w:type="first" r:id="rId45"/>
      <w:footerReference w:type="firs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B6E19" w14:textId="77777777" w:rsidR="007375BF" w:rsidRDefault="007375BF" w:rsidP="002B21B1">
      <w:pPr>
        <w:spacing w:after="0" w:line="240" w:lineRule="auto"/>
      </w:pPr>
      <w:r>
        <w:separator/>
      </w:r>
    </w:p>
  </w:endnote>
  <w:endnote w:type="continuationSeparator" w:id="0">
    <w:p w14:paraId="70851434" w14:textId="77777777" w:rsidR="007375BF" w:rsidRDefault="007375BF" w:rsidP="002B21B1">
      <w:pPr>
        <w:spacing w:after="0" w:line="240" w:lineRule="auto"/>
      </w:pPr>
      <w:r>
        <w:continuationSeparator/>
      </w:r>
    </w:p>
  </w:endnote>
  <w:endnote w:type="continuationNotice" w:id="1">
    <w:p w14:paraId="0A491155" w14:textId="77777777" w:rsidR="007375BF" w:rsidRDefault="007375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F55E6" w14:textId="77777777" w:rsidR="000238EB" w:rsidRDefault="000238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A5972" w14:textId="77777777" w:rsidR="000238EB" w:rsidRDefault="000238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3B6F5" w14:textId="77777777" w:rsidR="000238EB" w:rsidRDefault="000238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776DF" w14:textId="77777777" w:rsidR="007375BF" w:rsidRDefault="007375BF" w:rsidP="002B21B1">
      <w:pPr>
        <w:spacing w:after="0" w:line="240" w:lineRule="auto"/>
      </w:pPr>
      <w:r>
        <w:separator/>
      </w:r>
    </w:p>
  </w:footnote>
  <w:footnote w:type="continuationSeparator" w:id="0">
    <w:p w14:paraId="73356704" w14:textId="77777777" w:rsidR="007375BF" w:rsidRDefault="007375BF" w:rsidP="002B21B1">
      <w:pPr>
        <w:spacing w:after="0" w:line="240" w:lineRule="auto"/>
      </w:pPr>
      <w:r>
        <w:continuationSeparator/>
      </w:r>
    </w:p>
  </w:footnote>
  <w:footnote w:type="continuationNotice" w:id="1">
    <w:p w14:paraId="2A6A24F5" w14:textId="77777777" w:rsidR="007375BF" w:rsidRDefault="007375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431FA" w14:textId="77777777" w:rsidR="000238EB" w:rsidRDefault="000238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A9A9A" w14:textId="42150E45" w:rsidR="002B21B1" w:rsidRDefault="002B21B1">
    <w:pPr>
      <w:pStyle w:val="Header"/>
    </w:pPr>
    <w:r>
      <w:t>2111217</w:t>
    </w:r>
    <w:r>
      <w:ptab w:relativeTo="margin" w:alignment="center" w:leader="none"/>
    </w:r>
    <w:r>
      <w:t>ECEY600</w:t>
    </w:r>
    <w:r w:rsidR="000238EB">
      <w:t>9</w:t>
    </w:r>
    <w:r>
      <w:ptab w:relativeTo="margin" w:alignment="right" w:leader="none"/>
    </w:r>
    <w:r>
      <w:t>Word Count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B0747" w14:textId="77777777" w:rsidR="000238EB" w:rsidRDefault="000238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A407F"/>
    <w:multiLevelType w:val="multilevel"/>
    <w:tmpl w:val="F706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F10C8D"/>
    <w:multiLevelType w:val="multilevel"/>
    <w:tmpl w:val="48A2F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B45E4B"/>
    <w:multiLevelType w:val="multilevel"/>
    <w:tmpl w:val="81D6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716149"/>
    <w:multiLevelType w:val="multilevel"/>
    <w:tmpl w:val="E79843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F44AD9"/>
    <w:multiLevelType w:val="multilevel"/>
    <w:tmpl w:val="7598D4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700B5D"/>
    <w:multiLevelType w:val="multilevel"/>
    <w:tmpl w:val="670EF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2814E4"/>
    <w:multiLevelType w:val="hybridMultilevel"/>
    <w:tmpl w:val="C406AFA2"/>
    <w:lvl w:ilvl="0" w:tplc="EE142B20">
      <w:start w:val="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B40343E"/>
    <w:multiLevelType w:val="multilevel"/>
    <w:tmpl w:val="DE841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084484"/>
    <w:multiLevelType w:val="multilevel"/>
    <w:tmpl w:val="7A268A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571C0C"/>
    <w:multiLevelType w:val="multilevel"/>
    <w:tmpl w:val="3C4ED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853983"/>
    <w:multiLevelType w:val="multilevel"/>
    <w:tmpl w:val="1A14CC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C47BBD"/>
    <w:multiLevelType w:val="multilevel"/>
    <w:tmpl w:val="CCF0B2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834CCA"/>
    <w:multiLevelType w:val="multilevel"/>
    <w:tmpl w:val="70B4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0F4392F"/>
    <w:multiLevelType w:val="multilevel"/>
    <w:tmpl w:val="E73EC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302189D"/>
    <w:multiLevelType w:val="multilevel"/>
    <w:tmpl w:val="E060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0442949"/>
    <w:multiLevelType w:val="multilevel"/>
    <w:tmpl w:val="07964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6434C09"/>
    <w:multiLevelType w:val="hybridMultilevel"/>
    <w:tmpl w:val="79066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1970058">
    <w:abstractNumId w:val="5"/>
  </w:num>
  <w:num w:numId="2" w16cid:durableId="931400092">
    <w:abstractNumId w:val="4"/>
  </w:num>
  <w:num w:numId="3" w16cid:durableId="1480267362">
    <w:abstractNumId w:val="10"/>
  </w:num>
  <w:num w:numId="4" w16cid:durableId="1603686643">
    <w:abstractNumId w:val="11"/>
  </w:num>
  <w:num w:numId="5" w16cid:durableId="1327320459">
    <w:abstractNumId w:val="3"/>
  </w:num>
  <w:num w:numId="6" w16cid:durableId="64375266">
    <w:abstractNumId w:val="16"/>
  </w:num>
  <w:num w:numId="7" w16cid:durableId="474563401">
    <w:abstractNumId w:val="6"/>
  </w:num>
  <w:num w:numId="8" w16cid:durableId="679163972">
    <w:abstractNumId w:val="8"/>
  </w:num>
  <w:num w:numId="9" w16cid:durableId="1289817414">
    <w:abstractNumId w:val="0"/>
  </w:num>
  <w:num w:numId="10" w16cid:durableId="1905990629">
    <w:abstractNumId w:val="12"/>
  </w:num>
  <w:num w:numId="11" w16cid:durableId="742916844">
    <w:abstractNumId w:val="13"/>
  </w:num>
  <w:num w:numId="12" w16cid:durableId="1220091938">
    <w:abstractNumId w:val="7"/>
  </w:num>
  <w:num w:numId="13" w16cid:durableId="99107477">
    <w:abstractNumId w:val="9"/>
  </w:num>
  <w:num w:numId="14" w16cid:durableId="192772769">
    <w:abstractNumId w:val="1"/>
  </w:num>
  <w:num w:numId="15" w16cid:durableId="1449006388">
    <w:abstractNumId w:val="2"/>
  </w:num>
  <w:num w:numId="16" w16cid:durableId="484511437">
    <w:abstractNumId w:val="15"/>
  </w:num>
  <w:num w:numId="17" w16cid:durableId="19812981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1B1"/>
    <w:rsid w:val="00001D3A"/>
    <w:rsid w:val="0000764F"/>
    <w:rsid w:val="00010215"/>
    <w:rsid w:val="0001140C"/>
    <w:rsid w:val="00013665"/>
    <w:rsid w:val="00014096"/>
    <w:rsid w:val="0001726A"/>
    <w:rsid w:val="00021642"/>
    <w:rsid w:val="000238EB"/>
    <w:rsid w:val="00027818"/>
    <w:rsid w:val="00033142"/>
    <w:rsid w:val="000344F4"/>
    <w:rsid w:val="000412CC"/>
    <w:rsid w:val="000549E8"/>
    <w:rsid w:val="00066D26"/>
    <w:rsid w:val="000733E0"/>
    <w:rsid w:val="00077D86"/>
    <w:rsid w:val="000856A2"/>
    <w:rsid w:val="000874D8"/>
    <w:rsid w:val="000906D8"/>
    <w:rsid w:val="000918FB"/>
    <w:rsid w:val="000941E3"/>
    <w:rsid w:val="000A1C76"/>
    <w:rsid w:val="000A3B73"/>
    <w:rsid w:val="000A51C3"/>
    <w:rsid w:val="000B17F4"/>
    <w:rsid w:val="000E3FB4"/>
    <w:rsid w:val="000E51E1"/>
    <w:rsid w:val="000E6A2B"/>
    <w:rsid w:val="000F2CFE"/>
    <w:rsid w:val="000F4CCF"/>
    <w:rsid w:val="001000FC"/>
    <w:rsid w:val="00101A6F"/>
    <w:rsid w:val="00103595"/>
    <w:rsid w:val="00106B1E"/>
    <w:rsid w:val="00113AB9"/>
    <w:rsid w:val="00114B4D"/>
    <w:rsid w:val="0012249C"/>
    <w:rsid w:val="001334D0"/>
    <w:rsid w:val="00135C08"/>
    <w:rsid w:val="0014416B"/>
    <w:rsid w:val="001441D0"/>
    <w:rsid w:val="0014693E"/>
    <w:rsid w:val="0016014E"/>
    <w:rsid w:val="00173E91"/>
    <w:rsid w:val="0019066C"/>
    <w:rsid w:val="0019185E"/>
    <w:rsid w:val="001A259E"/>
    <w:rsid w:val="001A5F89"/>
    <w:rsid w:val="001B52F8"/>
    <w:rsid w:val="001C6EE6"/>
    <w:rsid w:val="001D117D"/>
    <w:rsid w:val="001D28A5"/>
    <w:rsid w:val="001D6F23"/>
    <w:rsid w:val="001E02F5"/>
    <w:rsid w:val="001E1ADD"/>
    <w:rsid w:val="001E1D23"/>
    <w:rsid w:val="001E3A8F"/>
    <w:rsid w:val="001E5359"/>
    <w:rsid w:val="001E5652"/>
    <w:rsid w:val="001E5B9C"/>
    <w:rsid w:val="002033BA"/>
    <w:rsid w:val="00214E18"/>
    <w:rsid w:val="00222D70"/>
    <w:rsid w:val="0022403D"/>
    <w:rsid w:val="00231378"/>
    <w:rsid w:val="0023506B"/>
    <w:rsid w:val="0024772F"/>
    <w:rsid w:val="002563D8"/>
    <w:rsid w:val="00257E08"/>
    <w:rsid w:val="00261E6E"/>
    <w:rsid w:val="00263BC0"/>
    <w:rsid w:val="00274F97"/>
    <w:rsid w:val="00284CF1"/>
    <w:rsid w:val="00285F29"/>
    <w:rsid w:val="00286215"/>
    <w:rsid w:val="002873DE"/>
    <w:rsid w:val="0029013C"/>
    <w:rsid w:val="0029667D"/>
    <w:rsid w:val="002B05F1"/>
    <w:rsid w:val="002B0ED7"/>
    <w:rsid w:val="002B21B1"/>
    <w:rsid w:val="002C0460"/>
    <w:rsid w:val="002C1FF5"/>
    <w:rsid w:val="002D2C67"/>
    <w:rsid w:val="002D7643"/>
    <w:rsid w:val="002E2C58"/>
    <w:rsid w:val="002E3203"/>
    <w:rsid w:val="002E5585"/>
    <w:rsid w:val="002E574D"/>
    <w:rsid w:val="002F1F14"/>
    <w:rsid w:val="002F24BE"/>
    <w:rsid w:val="0030270D"/>
    <w:rsid w:val="00307510"/>
    <w:rsid w:val="00317489"/>
    <w:rsid w:val="003306B1"/>
    <w:rsid w:val="00336750"/>
    <w:rsid w:val="00342D6B"/>
    <w:rsid w:val="00347370"/>
    <w:rsid w:val="00351ABA"/>
    <w:rsid w:val="00385E3C"/>
    <w:rsid w:val="0039692F"/>
    <w:rsid w:val="003A570C"/>
    <w:rsid w:val="003A65FD"/>
    <w:rsid w:val="003B2F0B"/>
    <w:rsid w:val="003B36D9"/>
    <w:rsid w:val="003B38A3"/>
    <w:rsid w:val="003B4DB5"/>
    <w:rsid w:val="003B767B"/>
    <w:rsid w:val="003B781C"/>
    <w:rsid w:val="003C2425"/>
    <w:rsid w:val="003E20F6"/>
    <w:rsid w:val="003E53BF"/>
    <w:rsid w:val="003E5DF3"/>
    <w:rsid w:val="003E6F34"/>
    <w:rsid w:val="003E7BAB"/>
    <w:rsid w:val="003F28F4"/>
    <w:rsid w:val="003F30A1"/>
    <w:rsid w:val="00405287"/>
    <w:rsid w:val="00414046"/>
    <w:rsid w:val="004326B0"/>
    <w:rsid w:val="00432F75"/>
    <w:rsid w:val="00450ABF"/>
    <w:rsid w:val="00460608"/>
    <w:rsid w:val="004742A0"/>
    <w:rsid w:val="00475F50"/>
    <w:rsid w:val="0048010D"/>
    <w:rsid w:val="00496A4F"/>
    <w:rsid w:val="004B2792"/>
    <w:rsid w:val="004C3EF3"/>
    <w:rsid w:val="004E27A1"/>
    <w:rsid w:val="004E3947"/>
    <w:rsid w:val="004E45C0"/>
    <w:rsid w:val="004F26FB"/>
    <w:rsid w:val="004F3089"/>
    <w:rsid w:val="00513323"/>
    <w:rsid w:val="005251DF"/>
    <w:rsid w:val="005324FD"/>
    <w:rsid w:val="00540F47"/>
    <w:rsid w:val="00550A36"/>
    <w:rsid w:val="005525DF"/>
    <w:rsid w:val="0055531D"/>
    <w:rsid w:val="00556359"/>
    <w:rsid w:val="00571B0C"/>
    <w:rsid w:val="005A7E9F"/>
    <w:rsid w:val="005B4A8C"/>
    <w:rsid w:val="005B691C"/>
    <w:rsid w:val="005C6941"/>
    <w:rsid w:val="005CC3A8"/>
    <w:rsid w:val="005D01C5"/>
    <w:rsid w:val="005D1011"/>
    <w:rsid w:val="005D681F"/>
    <w:rsid w:val="005F00C9"/>
    <w:rsid w:val="005F0982"/>
    <w:rsid w:val="005F6B53"/>
    <w:rsid w:val="005F6D40"/>
    <w:rsid w:val="00602A92"/>
    <w:rsid w:val="006039E3"/>
    <w:rsid w:val="00604D78"/>
    <w:rsid w:val="006100BF"/>
    <w:rsid w:val="00614590"/>
    <w:rsid w:val="00615200"/>
    <w:rsid w:val="00631213"/>
    <w:rsid w:val="00635DDD"/>
    <w:rsid w:val="006428E6"/>
    <w:rsid w:val="0065131C"/>
    <w:rsid w:val="006756C0"/>
    <w:rsid w:val="00677EA7"/>
    <w:rsid w:val="006B27F4"/>
    <w:rsid w:val="006B7021"/>
    <w:rsid w:val="006B7FFA"/>
    <w:rsid w:val="006C14CC"/>
    <w:rsid w:val="006C67E0"/>
    <w:rsid w:val="006D09CF"/>
    <w:rsid w:val="006E396F"/>
    <w:rsid w:val="006E53A8"/>
    <w:rsid w:val="006E6170"/>
    <w:rsid w:val="006F0381"/>
    <w:rsid w:val="006F0B83"/>
    <w:rsid w:val="006F15CB"/>
    <w:rsid w:val="006F682C"/>
    <w:rsid w:val="00701C49"/>
    <w:rsid w:val="007043DD"/>
    <w:rsid w:val="0070774B"/>
    <w:rsid w:val="0071461D"/>
    <w:rsid w:val="00717985"/>
    <w:rsid w:val="00727143"/>
    <w:rsid w:val="00734231"/>
    <w:rsid w:val="00734C92"/>
    <w:rsid w:val="007375BF"/>
    <w:rsid w:val="007409A7"/>
    <w:rsid w:val="007450D5"/>
    <w:rsid w:val="00747297"/>
    <w:rsid w:val="00750C03"/>
    <w:rsid w:val="00754B4D"/>
    <w:rsid w:val="00755216"/>
    <w:rsid w:val="007641E4"/>
    <w:rsid w:val="00771399"/>
    <w:rsid w:val="0078791F"/>
    <w:rsid w:val="00795841"/>
    <w:rsid w:val="0079716E"/>
    <w:rsid w:val="00797277"/>
    <w:rsid w:val="00797891"/>
    <w:rsid w:val="007A76D5"/>
    <w:rsid w:val="007B19DC"/>
    <w:rsid w:val="007B269B"/>
    <w:rsid w:val="007B375B"/>
    <w:rsid w:val="007B4B31"/>
    <w:rsid w:val="007B4C74"/>
    <w:rsid w:val="007C2A97"/>
    <w:rsid w:val="007D0E56"/>
    <w:rsid w:val="007D2FFF"/>
    <w:rsid w:val="007D5DAF"/>
    <w:rsid w:val="007E1DD6"/>
    <w:rsid w:val="007F663A"/>
    <w:rsid w:val="00800FDC"/>
    <w:rsid w:val="0081507F"/>
    <w:rsid w:val="00847AC3"/>
    <w:rsid w:val="00847C9B"/>
    <w:rsid w:val="008513B7"/>
    <w:rsid w:val="008529FF"/>
    <w:rsid w:val="00867D2B"/>
    <w:rsid w:val="008770ED"/>
    <w:rsid w:val="00885DDA"/>
    <w:rsid w:val="00886F38"/>
    <w:rsid w:val="008911B2"/>
    <w:rsid w:val="0089183F"/>
    <w:rsid w:val="00893DD8"/>
    <w:rsid w:val="00896373"/>
    <w:rsid w:val="008A5561"/>
    <w:rsid w:val="008B3373"/>
    <w:rsid w:val="008C2DA2"/>
    <w:rsid w:val="008C79B1"/>
    <w:rsid w:val="008C7B1E"/>
    <w:rsid w:val="008D15C3"/>
    <w:rsid w:val="008D4E58"/>
    <w:rsid w:val="008E202C"/>
    <w:rsid w:val="008F22BC"/>
    <w:rsid w:val="00901884"/>
    <w:rsid w:val="00906A40"/>
    <w:rsid w:val="00910D56"/>
    <w:rsid w:val="009110D7"/>
    <w:rsid w:val="00916CEB"/>
    <w:rsid w:val="00931476"/>
    <w:rsid w:val="009436FF"/>
    <w:rsid w:val="00964ACD"/>
    <w:rsid w:val="00966398"/>
    <w:rsid w:val="0097757A"/>
    <w:rsid w:val="0098075D"/>
    <w:rsid w:val="0098156C"/>
    <w:rsid w:val="009864DB"/>
    <w:rsid w:val="00992B5E"/>
    <w:rsid w:val="009A27E4"/>
    <w:rsid w:val="009A51A2"/>
    <w:rsid w:val="009A638B"/>
    <w:rsid w:val="009B2C84"/>
    <w:rsid w:val="009C0C54"/>
    <w:rsid w:val="009C0EC2"/>
    <w:rsid w:val="009C305D"/>
    <w:rsid w:val="009E197F"/>
    <w:rsid w:val="009F0C24"/>
    <w:rsid w:val="009F6DF6"/>
    <w:rsid w:val="009F6E96"/>
    <w:rsid w:val="00A01FED"/>
    <w:rsid w:val="00A1292E"/>
    <w:rsid w:val="00A16004"/>
    <w:rsid w:val="00A176EB"/>
    <w:rsid w:val="00A25231"/>
    <w:rsid w:val="00A267B7"/>
    <w:rsid w:val="00A27D30"/>
    <w:rsid w:val="00A30264"/>
    <w:rsid w:val="00A405A1"/>
    <w:rsid w:val="00A4150B"/>
    <w:rsid w:val="00A416B0"/>
    <w:rsid w:val="00A46FE6"/>
    <w:rsid w:val="00A545ED"/>
    <w:rsid w:val="00A7060E"/>
    <w:rsid w:val="00A71011"/>
    <w:rsid w:val="00A73824"/>
    <w:rsid w:val="00A765E6"/>
    <w:rsid w:val="00A85080"/>
    <w:rsid w:val="00A9233A"/>
    <w:rsid w:val="00AA40E0"/>
    <w:rsid w:val="00AB0B86"/>
    <w:rsid w:val="00AB3C77"/>
    <w:rsid w:val="00AB3ED6"/>
    <w:rsid w:val="00AC27F9"/>
    <w:rsid w:val="00AD0FAD"/>
    <w:rsid w:val="00AE1649"/>
    <w:rsid w:val="00AE3A3B"/>
    <w:rsid w:val="00B064D3"/>
    <w:rsid w:val="00B132C8"/>
    <w:rsid w:val="00B140F6"/>
    <w:rsid w:val="00B15604"/>
    <w:rsid w:val="00B203A2"/>
    <w:rsid w:val="00B2219D"/>
    <w:rsid w:val="00B23FC9"/>
    <w:rsid w:val="00B4727B"/>
    <w:rsid w:val="00B67BC5"/>
    <w:rsid w:val="00B7650C"/>
    <w:rsid w:val="00B83EDB"/>
    <w:rsid w:val="00B91D7D"/>
    <w:rsid w:val="00B9277E"/>
    <w:rsid w:val="00BA0358"/>
    <w:rsid w:val="00BA20E4"/>
    <w:rsid w:val="00BA41A3"/>
    <w:rsid w:val="00BA565D"/>
    <w:rsid w:val="00BB5952"/>
    <w:rsid w:val="00BB7A3F"/>
    <w:rsid w:val="00BC0B94"/>
    <w:rsid w:val="00BC1091"/>
    <w:rsid w:val="00BC7D97"/>
    <w:rsid w:val="00BD631E"/>
    <w:rsid w:val="00BD64AF"/>
    <w:rsid w:val="00BD7FF0"/>
    <w:rsid w:val="00BE13D7"/>
    <w:rsid w:val="00BE2B08"/>
    <w:rsid w:val="00BE3576"/>
    <w:rsid w:val="00BE53B2"/>
    <w:rsid w:val="00BE58E4"/>
    <w:rsid w:val="00BF4C35"/>
    <w:rsid w:val="00C04418"/>
    <w:rsid w:val="00C273E1"/>
    <w:rsid w:val="00C33EE9"/>
    <w:rsid w:val="00C34B77"/>
    <w:rsid w:val="00C44D67"/>
    <w:rsid w:val="00C52776"/>
    <w:rsid w:val="00C63301"/>
    <w:rsid w:val="00C65283"/>
    <w:rsid w:val="00C86A67"/>
    <w:rsid w:val="00C9139F"/>
    <w:rsid w:val="00C937AA"/>
    <w:rsid w:val="00CA44A3"/>
    <w:rsid w:val="00CA4BD9"/>
    <w:rsid w:val="00CA6944"/>
    <w:rsid w:val="00CC0E4E"/>
    <w:rsid w:val="00CC279F"/>
    <w:rsid w:val="00CC540F"/>
    <w:rsid w:val="00CC6999"/>
    <w:rsid w:val="00CC78FC"/>
    <w:rsid w:val="00CD7283"/>
    <w:rsid w:val="00CE4BFB"/>
    <w:rsid w:val="00CE679C"/>
    <w:rsid w:val="00CF1880"/>
    <w:rsid w:val="00D032B8"/>
    <w:rsid w:val="00D05106"/>
    <w:rsid w:val="00D125D1"/>
    <w:rsid w:val="00D13049"/>
    <w:rsid w:val="00D15D5F"/>
    <w:rsid w:val="00D26DB5"/>
    <w:rsid w:val="00D44228"/>
    <w:rsid w:val="00D640A3"/>
    <w:rsid w:val="00D71128"/>
    <w:rsid w:val="00D74109"/>
    <w:rsid w:val="00D84EA5"/>
    <w:rsid w:val="00D87354"/>
    <w:rsid w:val="00D9022D"/>
    <w:rsid w:val="00DA3B3F"/>
    <w:rsid w:val="00DC4EAD"/>
    <w:rsid w:val="00DC660A"/>
    <w:rsid w:val="00DC78B2"/>
    <w:rsid w:val="00DD60C2"/>
    <w:rsid w:val="00DD7A53"/>
    <w:rsid w:val="00DE509C"/>
    <w:rsid w:val="00DF18CC"/>
    <w:rsid w:val="00DF2C56"/>
    <w:rsid w:val="00DF4FE7"/>
    <w:rsid w:val="00E03FC5"/>
    <w:rsid w:val="00E05603"/>
    <w:rsid w:val="00E31D0E"/>
    <w:rsid w:val="00E41B6D"/>
    <w:rsid w:val="00E82C85"/>
    <w:rsid w:val="00E94ABA"/>
    <w:rsid w:val="00E95CD7"/>
    <w:rsid w:val="00EA36A9"/>
    <w:rsid w:val="00EA3847"/>
    <w:rsid w:val="00EB2004"/>
    <w:rsid w:val="00EB3C07"/>
    <w:rsid w:val="00EB56D6"/>
    <w:rsid w:val="00EB7572"/>
    <w:rsid w:val="00EC11B4"/>
    <w:rsid w:val="00ED7A87"/>
    <w:rsid w:val="00EE6C4B"/>
    <w:rsid w:val="00F01D86"/>
    <w:rsid w:val="00F0271D"/>
    <w:rsid w:val="00F0734B"/>
    <w:rsid w:val="00F2330E"/>
    <w:rsid w:val="00F3268A"/>
    <w:rsid w:val="00F32CFA"/>
    <w:rsid w:val="00F3766B"/>
    <w:rsid w:val="00F43DA6"/>
    <w:rsid w:val="00F501F1"/>
    <w:rsid w:val="00F50776"/>
    <w:rsid w:val="00F6610B"/>
    <w:rsid w:val="00F6612D"/>
    <w:rsid w:val="00F729A4"/>
    <w:rsid w:val="00F87E58"/>
    <w:rsid w:val="00F91D9B"/>
    <w:rsid w:val="00F96B47"/>
    <w:rsid w:val="00F96CEB"/>
    <w:rsid w:val="00F96FC9"/>
    <w:rsid w:val="00FA4E90"/>
    <w:rsid w:val="00FB62B6"/>
    <w:rsid w:val="00FB7AF6"/>
    <w:rsid w:val="00FC4B0F"/>
    <w:rsid w:val="00FC66E5"/>
    <w:rsid w:val="00FC742B"/>
    <w:rsid w:val="00FC7E87"/>
    <w:rsid w:val="00FD2218"/>
    <w:rsid w:val="00FD22C6"/>
    <w:rsid w:val="00FD28BD"/>
    <w:rsid w:val="00FD29E1"/>
    <w:rsid w:val="00FD435C"/>
    <w:rsid w:val="00FE348A"/>
    <w:rsid w:val="0103AB71"/>
    <w:rsid w:val="01FEE608"/>
    <w:rsid w:val="02F606EA"/>
    <w:rsid w:val="03835C64"/>
    <w:rsid w:val="03DD0E0C"/>
    <w:rsid w:val="044C1616"/>
    <w:rsid w:val="0574B308"/>
    <w:rsid w:val="067B2014"/>
    <w:rsid w:val="081E2DD7"/>
    <w:rsid w:val="083F88E8"/>
    <w:rsid w:val="085AD744"/>
    <w:rsid w:val="086CCCAD"/>
    <w:rsid w:val="093149E2"/>
    <w:rsid w:val="0954C379"/>
    <w:rsid w:val="09C9EBA1"/>
    <w:rsid w:val="0B23024A"/>
    <w:rsid w:val="0B65BC02"/>
    <w:rsid w:val="0B96782A"/>
    <w:rsid w:val="0C30692F"/>
    <w:rsid w:val="0D018C63"/>
    <w:rsid w:val="0D06334F"/>
    <w:rsid w:val="0DB255FF"/>
    <w:rsid w:val="0DCC3990"/>
    <w:rsid w:val="0E4F30EF"/>
    <w:rsid w:val="0E9D5CC4"/>
    <w:rsid w:val="0F5784CD"/>
    <w:rsid w:val="0F62CB57"/>
    <w:rsid w:val="0FCA0FBB"/>
    <w:rsid w:val="10392D25"/>
    <w:rsid w:val="1205B9AE"/>
    <w:rsid w:val="12286462"/>
    <w:rsid w:val="129FAAB3"/>
    <w:rsid w:val="1392AD18"/>
    <w:rsid w:val="13AD432C"/>
    <w:rsid w:val="13AD6ACE"/>
    <w:rsid w:val="142E6B06"/>
    <w:rsid w:val="149D80DE"/>
    <w:rsid w:val="14D060E5"/>
    <w:rsid w:val="15033ED6"/>
    <w:rsid w:val="15764118"/>
    <w:rsid w:val="1752BFD6"/>
    <w:rsid w:val="17C8B8DE"/>
    <w:rsid w:val="17DECBCD"/>
    <w:rsid w:val="17FDCF3B"/>
    <w:rsid w:val="1828739F"/>
    <w:rsid w:val="1885E6DD"/>
    <w:rsid w:val="19DA626F"/>
    <w:rsid w:val="1CA3CE5C"/>
    <w:rsid w:val="1D05746E"/>
    <w:rsid w:val="1D1F9DB3"/>
    <w:rsid w:val="1DF4D1B9"/>
    <w:rsid w:val="2055F1D3"/>
    <w:rsid w:val="20D3F678"/>
    <w:rsid w:val="212C727B"/>
    <w:rsid w:val="214AA926"/>
    <w:rsid w:val="21697F80"/>
    <w:rsid w:val="2213A0C6"/>
    <w:rsid w:val="2223CAFE"/>
    <w:rsid w:val="22F8A418"/>
    <w:rsid w:val="23BF9B5F"/>
    <w:rsid w:val="2557D630"/>
    <w:rsid w:val="255B6BC0"/>
    <w:rsid w:val="26033967"/>
    <w:rsid w:val="2657628F"/>
    <w:rsid w:val="26B784B1"/>
    <w:rsid w:val="286EA947"/>
    <w:rsid w:val="28803459"/>
    <w:rsid w:val="2A25DF77"/>
    <w:rsid w:val="2A2EDCE3"/>
    <w:rsid w:val="2A593C0D"/>
    <w:rsid w:val="2B2AD3B2"/>
    <w:rsid w:val="2B31943B"/>
    <w:rsid w:val="2BCAAD44"/>
    <w:rsid w:val="2BD08FB1"/>
    <w:rsid w:val="2D724956"/>
    <w:rsid w:val="2E7E65A0"/>
    <w:rsid w:val="2F677BDD"/>
    <w:rsid w:val="3049D969"/>
    <w:rsid w:val="30883C43"/>
    <w:rsid w:val="313A6253"/>
    <w:rsid w:val="330BA1D8"/>
    <w:rsid w:val="345AD093"/>
    <w:rsid w:val="345AF835"/>
    <w:rsid w:val="365EEC17"/>
    <w:rsid w:val="36B5AF0E"/>
    <w:rsid w:val="37E7FA81"/>
    <w:rsid w:val="380B315A"/>
    <w:rsid w:val="384C16EB"/>
    <w:rsid w:val="38E27348"/>
    <w:rsid w:val="39783431"/>
    <w:rsid w:val="399560FE"/>
    <w:rsid w:val="3A7FC1B1"/>
    <w:rsid w:val="3AB75AC6"/>
    <w:rsid w:val="3AC5C955"/>
    <w:rsid w:val="3D2C3125"/>
    <w:rsid w:val="3DB85FDC"/>
    <w:rsid w:val="3E47D5C6"/>
    <w:rsid w:val="3EC80186"/>
    <w:rsid w:val="4088DA1E"/>
    <w:rsid w:val="4103672B"/>
    <w:rsid w:val="42170CE7"/>
    <w:rsid w:val="42B8AFF7"/>
    <w:rsid w:val="4340823A"/>
    <w:rsid w:val="43AB75D0"/>
    <w:rsid w:val="43FA9131"/>
    <w:rsid w:val="43FF9C2A"/>
    <w:rsid w:val="44548058"/>
    <w:rsid w:val="44A22782"/>
    <w:rsid w:val="45822E46"/>
    <w:rsid w:val="45BBE106"/>
    <w:rsid w:val="467DE99D"/>
    <w:rsid w:val="46862F7B"/>
    <w:rsid w:val="46B0C6CE"/>
    <w:rsid w:val="470EB34E"/>
    <w:rsid w:val="47F9A8AA"/>
    <w:rsid w:val="4805ACFE"/>
    <w:rsid w:val="48654580"/>
    <w:rsid w:val="48AA83AF"/>
    <w:rsid w:val="4BCFB012"/>
    <w:rsid w:val="4BF18B48"/>
    <w:rsid w:val="4C6CB9D3"/>
    <w:rsid w:val="4D0B6EED"/>
    <w:rsid w:val="4D525816"/>
    <w:rsid w:val="4E413133"/>
    <w:rsid w:val="4F664406"/>
    <w:rsid w:val="4FA91B1B"/>
    <w:rsid w:val="51021467"/>
    <w:rsid w:val="52076242"/>
    <w:rsid w:val="521CF29D"/>
    <w:rsid w:val="5225C939"/>
    <w:rsid w:val="522E21B2"/>
    <w:rsid w:val="527C003C"/>
    <w:rsid w:val="529DE4C8"/>
    <w:rsid w:val="52CB7662"/>
    <w:rsid w:val="5439B529"/>
    <w:rsid w:val="549AAA54"/>
    <w:rsid w:val="553F0304"/>
    <w:rsid w:val="55575A5C"/>
    <w:rsid w:val="55D5858A"/>
    <w:rsid w:val="586163EF"/>
    <w:rsid w:val="58950ABD"/>
    <w:rsid w:val="5B129BEE"/>
    <w:rsid w:val="5C1E8E00"/>
    <w:rsid w:val="5C3F2D90"/>
    <w:rsid w:val="5C5E03EA"/>
    <w:rsid w:val="5CAE6C4F"/>
    <w:rsid w:val="5CBC4B25"/>
    <w:rsid w:val="5CCC0904"/>
    <w:rsid w:val="5CD2E2D1"/>
    <w:rsid w:val="5D706966"/>
    <w:rsid w:val="5E1E73E1"/>
    <w:rsid w:val="5EF5632D"/>
    <w:rsid w:val="5F0C39C7"/>
    <w:rsid w:val="5FBB5888"/>
    <w:rsid w:val="63DFAAEA"/>
    <w:rsid w:val="64A055D7"/>
    <w:rsid w:val="64A81E98"/>
    <w:rsid w:val="64C725A0"/>
    <w:rsid w:val="65D3B164"/>
    <w:rsid w:val="664A050E"/>
    <w:rsid w:val="68A73611"/>
    <w:rsid w:val="6985C91D"/>
    <w:rsid w:val="6A08E4CA"/>
    <w:rsid w:val="6A4EEC6E"/>
    <w:rsid w:val="6A7574E2"/>
    <w:rsid w:val="6DAFA2F6"/>
    <w:rsid w:val="6E49ECE8"/>
    <w:rsid w:val="6E51249F"/>
    <w:rsid w:val="6EC20008"/>
    <w:rsid w:val="6F4B7357"/>
    <w:rsid w:val="6F7C2F7F"/>
    <w:rsid w:val="70DF8903"/>
    <w:rsid w:val="729619FE"/>
    <w:rsid w:val="745B29D4"/>
    <w:rsid w:val="77460CF5"/>
    <w:rsid w:val="7833A6C8"/>
    <w:rsid w:val="79664C28"/>
    <w:rsid w:val="7974A525"/>
    <w:rsid w:val="79E77402"/>
    <w:rsid w:val="7B9E4219"/>
    <w:rsid w:val="7C01D2BA"/>
    <w:rsid w:val="7CC9E78C"/>
    <w:rsid w:val="7D2505EC"/>
    <w:rsid w:val="7D9DA31B"/>
    <w:rsid w:val="7FDB3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490C3"/>
  <w15:docId w15:val="{0BF63406-29CD-4580-84D9-5C3BFB8FF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1B1"/>
    <w:rPr>
      <w:rFonts w:eastAsiaTheme="minorEastAsia"/>
      <w:kern w:val="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21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1B1"/>
  </w:style>
  <w:style w:type="paragraph" w:styleId="Footer">
    <w:name w:val="footer"/>
    <w:basedOn w:val="Normal"/>
    <w:link w:val="FooterChar"/>
    <w:uiPriority w:val="99"/>
    <w:unhideWhenUsed/>
    <w:rsid w:val="002B21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21B1"/>
  </w:style>
  <w:style w:type="paragraph" w:customStyle="1" w:styleId="paragraph">
    <w:name w:val="paragraph"/>
    <w:basedOn w:val="Normal"/>
    <w:rsid w:val="002B21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2B21B1"/>
  </w:style>
  <w:style w:type="character" w:customStyle="1" w:styleId="normaltextrun">
    <w:name w:val="normaltextrun"/>
    <w:basedOn w:val="DefaultParagraphFont"/>
    <w:rsid w:val="002B21B1"/>
  </w:style>
  <w:style w:type="character" w:styleId="Hyperlink">
    <w:name w:val="Hyperlink"/>
    <w:basedOn w:val="DefaultParagraphFont"/>
    <w:uiPriority w:val="99"/>
    <w:unhideWhenUsed/>
    <w:rsid w:val="002B21B1"/>
    <w:rPr>
      <w:color w:val="0000FF"/>
      <w:u w:val="single"/>
    </w:rPr>
  </w:style>
  <w:style w:type="paragraph" w:styleId="NormalWeb">
    <w:name w:val="Normal (Web)"/>
    <w:basedOn w:val="Normal"/>
    <w:uiPriority w:val="99"/>
    <w:semiHidden/>
    <w:unhideWhenUsed/>
    <w:rsid w:val="001E02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E39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12025">
      <w:bodyDiv w:val="1"/>
      <w:marLeft w:val="0"/>
      <w:marRight w:val="0"/>
      <w:marTop w:val="0"/>
      <w:marBottom w:val="0"/>
      <w:divBdr>
        <w:top w:val="none" w:sz="0" w:space="0" w:color="auto"/>
        <w:left w:val="none" w:sz="0" w:space="0" w:color="auto"/>
        <w:bottom w:val="none" w:sz="0" w:space="0" w:color="auto"/>
        <w:right w:val="none" w:sz="0" w:space="0" w:color="auto"/>
      </w:divBdr>
    </w:div>
    <w:div w:id="511260950">
      <w:bodyDiv w:val="1"/>
      <w:marLeft w:val="0"/>
      <w:marRight w:val="0"/>
      <w:marTop w:val="0"/>
      <w:marBottom w:val="0"/>
      <w:divBdr>
        <w:top w:val="none" w:sz="0" w:space="0" w:color="auto"/>
        <w:left w:val="none" w:sz="0" w:space="0" w:color="auto"/>
        <w:bottom w:val="none" w:sz="0" w:space="0" w:color="auto"/>
        <w:right w:val="none" w:sz="0" w:space="0" w:color="auto"/>
      </w:divBdr>
      <w:divsChild>
        <w:div w:id="85619134">
          <w:marLeft w:val="0"/>
          <w:marRight w:val="0"/>
          <w:marTop w:val="0"/>
          <w:marBottom w:val="0"/>
          <w:divBdr>
            <w:top w:val="none" w:sz="0" w:space="0" w:color="auto"/>
            <w:left w:val="none" w:sz="0" w:space="0" w:color="auto"/>
            <w:bottom w:val="none" w:sz="0" w:space="0" w:color="auto"/>
            <w:right w:val="none" w:sz="0" w:space="0" w:color="auto"/>
          </w:divBdr>
          <w:divsChild>
            <w:div w:id="1014915115">
              <w:marLeft w:val="0"/>
              <w:marRight w:val="0"/>
              <w:marTop w:val="0"/>
              <w:marBottom w:val="0"/>
              <w:divBdr>
                <w:top w:val="none" w:sz="0" w:space="0" w:color="auto"/>
                <w:left w:val="none" w:sz="0" w:space="0" w:color="auto"/>
                <w:bottom w:val="none" w:sz="0" w:space="0" w:color="auto"/>
                <w:right w:val="none" w:sz="0" w:space="0" w:color="auto"/>
              </w:divBdr>
            </w:div>
            <w:div w:id="1114133940">
              <w:marLeft w:val="0"/>
              <w:marRight w:val="0"/>
              <w:marTop w:val="0"/>
              <w:marBottom w:val="0"/>
              <w:divBdr>
                <w:top w:val="none" w:sz="0" w:space="0" w:color="auto"/>
                <w:left w:val="none" w:sz="0" w:space="0" w:color="auto"/>
                <w:bottom w:val="none" w:sz="0" w:space="0" w:color="auto"/>
                <w:right w:val="none" w:sz="0" w:space="0" w:color="auto"/>
              </w:divBdr>
            </w:div>
            <w:div w:id="1995261177">
              <w:marLeft w:val="0"/>
              <w:marRight w:val="0"/>
              <w:marTop w:val="0"/>
              <w:marBottom w:val="0"/>
              <w:divBdr>
                <w:top w:val="none" w:sz="0" w:space="0" w:color="auto"/>
                <w:left w:val="none" w:sz="0" w:space="0" w:color="auto"/>
                <w:bottom w:val="none" w:sz="0" w:space="0" w:color="auto"/>
                <w:right w:val="none" w:sz="0" w:space="0" w:color="auto"/>
              </w:divBdr>
            </w:div>
          </w:divsChild>
        </w:div>
        <w:div w:id="126164400">
          <w:marLeft w:val="0"/>
          <w:marRight w:val="0"/>
          <w:marTop w:val="0"/>
          <w:marBottom w:val="0"/>
          <w:divBdr>
            <w:top w:val="none" w:sz="0" w:space="0" w:color="auto"/>
            <w:left w:val="none" w:sz="0" w:space="0" w:color="auto"/>
            <w:bottom w:val="none" w:sz="0" w:space="0" w:color="auto"/>
            <w:right w:val="none" w:sz="0" w:space="0" w:color="auto"/>
          </w:divBdr>
        </w:div>
        <w:div w:id="159083628">
          <w:marLeft w:val="0"/>
          <w:marRight w:val="0"/>
          <w:marTop w:val="0"/>
          <w:marBottom w:val="0"/>
          <w:divBdr>
            <w:top w:val="none" w:sz="0" w:space="0" w:color="auto"/>
            <w:left w:val="none" w:sz="0" w:space="0" w:color="auto"/>
            <w:bottom w:val="none" w:sz="0" w:space="0" w:color="auto"/>
            <w:right w:val="none" w:sz="0" w:space="0" w:color="auto"/>
          </w:divBdr>
        </w:div>
        <w:div w:id="827988272">
          <w:marLeft w:val="0"/>
          <w:marRight w:val="0"/>
          <w:marTop w:val="0"/>
          <w:marBottom w:val="0"/>
          <w:divBdr>
            <w:top w:val="none" w:sz="0" w:space="0" w:color="auto"/>
            <w:left w:val="none" w:sz="0" w:space="0" w:color="auto"/>
            <w:bottom w:val="none" w:sz="0" w:space="0" w:color="auto"/>
            <w:right w:val="none" w:sz="0" w:space="0" w:color="auto"/>
          </w:divBdr>
        </w:div>
        <w:div w:id="1248610952">
          <w:marLeft w:val="0"/>
          <w:marRight w:val="0"/>
          <w:marTop w:val="0"/>
          <w:marBottom w:val="0"/>
          <w:divBdr>
            <w:top w:val="none" w:sz="0" w:space="0" w:color="auto"/>
            <w:left w:val="none" w:sz="0" w:space="0" w:color="auto"/>
            <w:bottom w:val="none" w:sz="0" w:space="0" w:color="auto"/>
            <w:right w:val="none" w:sz="0" w:space="0" w:color="auto"/>
          </w:divBdr>
        </w:div>
        <w:div w:id="1557007503">
          <w:marLeft w:val="0"/>
          <w:marRight w:val="0"/>
          <w:marTop w:val="0"/>
          <w:marBottom w:val="0"/>
          <w:divBdr>
            <w:top w:val="none" w:sz="0" w:space="0" w:color="auto"/>
            <w:left w:val="none" w:sz="0" w:space="0" w:color="auto"/>
            <w:bottom w:val="none" w:sz="0" w:space="0" w:color="auto"/>
            <w:right w:val="none" w:sz="0" w:space="0" w:color="auto"/>
          </w:divBdr>
          <w:divsChild>
            <w:div w:id="229770486">
              <w:marLeft w:val="0"/>
              <w:marRight w:val="0"/>
              <w:marTop w:val="0"/>
              <w:marBottom w:val="0"/>
              <w:divBdr>
                <w:top w:val="none" w:sz="0" w:space="0" w:color="auto"/>
                <w:left w:val="none" w:sz="0" w:space="0" w:color="auto"/>
                <w:bottom w:val="none" w:sz="0" w:space="0" w:color="auto"/>
                <w:right w:val="none" w:sz="0" w:space="0" w:color="auto"/>
              </w:divBdr>
            </w:div>
            <w:div w:id="266431399">
              <w:marLeft w:val="0"/>
              <w:marRight w:val="0"/>
              <w:marTop w:val="0"/>
              <w:marBottom w:val="0"/>
              <w:divBdr>
                <w:top w:val="none" w:sz="0" w:space="0" w:color="auto"/>
                <w:left w:val="none" w:sz="0" w:space="0" w:color="auto"/>
                <w:bottom w:val="none" w:sz="0" w:space="0" w:color="auto"/>
                <w:right w:val="none" w:sz="0" w:space="0" w:color="auto"/>
              </w:divBdr>
            </w:div>
            <w:div w:id="461071778">
              <w:marLeft w:val="0"/>
              <w:marRight w:val="0"/>
              <w:marTop w:val="0"/>
              <w:marBottom w:val="0"/>
              <w:divBdr>
                <w:top w:val="none" w:sz="0" w:space="0" w:color="auto"/>
                <w:left w:val="none" w:sz="0" w:space="0" w:color="auto"/>
                <w:bottom w:val="none" w:sz="0" w:space="0" w:color="auto"/>
                <w:right w:val="none" w:sz="0" w:space="0" w:color="auto"/>
              </w:divBdr>
            </w:div>
            <w:div w:id="1049572925">
              <w:marLeft w:val="0"/>
              <w:marRight w:val="0"/>
              <w:marTop w:val="0"/>
              <w:marBottom w:val="0"/>
              <w:divBdr>
                <w:top w:val="none" w:sz="0" w:space="0" w:color="auto"/>
                <w:left w:val="none" w:sz="0" w:space="0" w:color="auto"/>
                <w:bottom w:val="none" w:sz="0" w:space="0" w:color="auto"/>
                <w:right w:val="none" w:sz="0" w:space="0" w:color="auto"/>
              </w:divBdr>
            </w:div>
            <w:div w:id="1061558708">
              <w:marLeft w:val="0"/>
              <w:marRight w:val="0"/>
              <w:marTop w:val="0"/>
              <w:marBottom w:val="0"/>
              <w:divBdr>
                <w:top w:val="none" w:sz="0" w:space="0" w:color="auto"/>
                <w:left w:val="none" w:sz="0" w:space="0" w:color="auto"/>
                <w:bottom w:val="none" w:sz="0" w:space="0" w:color="auto"/>
                <w:right w:val="none" w:sz="0" w:space="0" w:color="auto"/>
              </w:divBdr>
            </w:div>
          </w:divsChild>
        </w:div>
        <w:div w:id="1587499555">
          <w:marLeft w:val="0"/>
          <w:marRight w:val="0"/>
          <w:marTop w:val="0"/>
          <w:marBottom w:val="0"/>
          <w:divBdr>
            <w:top w:val="none" w:sz="0" w:space="0" w:color="auto"/>
            <w:left w:val="none" w:sz="0" w:space="0" w:color="auto"/>
            <w:bottom w:val="none" w:sz="0" w:space="0" w:color="auto"/>
            <w:right w:val="none" w:sz="0" w:space="0" w:color="auto"/>
          </w:divBdr>
        </w:div>
        <w:div w:id="1695419329">
          <w:marLeft w:val="0"/>
          <w:marRight w:val="0"/>
          <w:marTop w:val="0"/>
          <w:marBottom w:val="0"/>
          <w:divBdr>
            <w:top w:val="none" w:sz="0" w:space="0" w:color="auto"/>
            <w:left w:val="none" w:sz="0" w:space="0" w:color="auto"/>
            <w:bottom w:val="none" w:sz="0" w:space="0" w:color="auto"/>
            <w:right w:val="none" w:sz="0" w:space="0" w:color="auto"/>
          </w:divBdr>
        </w:div>
        <w:div w:id="1977294458">
          <w:marLeft w:val="0"/>
          <w:marRight w:val="0"/>
          <w:marTop w:val="0"/>
          <w:marBottom w:val="0"/>
          <w:divBdr>
            <w:top w:val="none" w:sz="0" w:space="0" w:color="auto"/>
            <w:left w:val="none" w:sz="0" w:space="0" w:color="auto"/>
            <w:bottom w:val="none" w:sz="0" w:space="0" w:color="auto"/>
            <w:right w:val="none" w:sz="0" w:space="0" w:color="auto"/>
          </w:divBdr>
        </w:div>
        <w:div w:id="1991707475">
          <w:marLeft w:val="0"/>
          <w:marRight w:val="0"/>
          <w:marTop w:val="0"/>
          <w:marBottom w:val="0"/>
          <w:divBdr>
            <w:top w:val="none" w:sz="0" w:space="0" w:color="auto"/>
            <w:left w:val="none" w:sz="0" w:space="0" w:color="auto"/>
            <w:bottom w:val="none" w:sz="0" w:space="0" w:color="auto"/>
            <w:right w:val="none" w:sz="0" w:space="0" w:color="auto"/>
          </w:divBdr>
        </w:div>
      </w:divsChild>
    </w:div>
    <w:div w:id="534075165">
      <w:bodyDiv w:val="1"/>
      <w:marLeft w:val="0"/>
      <w:marRight w:val="0"/>
      <w:marTop w:val="0"/>
      <w:marBottom w:val="0"/>
      <w:divBdr>
        <w:top w:val="none" w:sz="0" w:space="0" w:color="auto"/>
        <w:left w:val="none" w:sz="0" w:space="0" w:color="auto"/>
        <w:bottom w:val="none" w:sz="0" w:space="0" w:color="auto"/>
        <w:right w:val="none" w:sz="0" w:space="0" w:color="auto"/>
      </w:divBdr>
    </w:div>
    <w:div w:id="681081303">
      <w:bodyDiv w:val="1"/>
      <w:marLeft w:val="0"/>
      <w:marRight w:val="0"/>
      <w:marTop w:val="0"/>
      <w:marBottom w:val="0"/>
      <w:divBdr>
        <w:top w:val="none" w:sz="0" w:space="0" w:color="auto"/>
        <w:left w:val="none" w:sz="0" w:space="0" w:color="auto"/>
        <w:bottom w:val="none" w:sz="0" w:space="0" w:color="auto"/>
        <w:right w:val="none" w:sz="0" w:space="0" w:color="auto"/>
      </w:divBdr>
      <w:divsChild>
        <w:div w:id="1027177823">
          <w:marLeft w:val="0"/>
          <w:marRight w:val="0"/>
          <w:marTop w:val="0"/>
          <w:marBottom w:val="0"/>
          <w:divBdr>
            <w:top w:val="none" w:sz="0" w:space="0" w:color="auto"/>
            <w:left w:val="none" w:sz="0" w:space="0" w:color="auto"/>
            <w:bottom w:val="none" w:sz="0" w:space="0" w:color="auto"/>
            <w:right w:val="none" w:sz="0" w:space="0" w:color="auto"/>
          </w:divBdr>
        </w:div>
        <w:div w:id="1139032571">
          <w:marLeft w:val="0"/>
          <w:marRight w:val="0"/>
          <w:marTop w:val="0"/>
          <w:marBottom w:val="0"/>
          <w:divBdr>
            <w:top w:val="none" w:sz="0" w:space="0" w:color="auto"/>
            <w:left w:val="none" w:sz="0" w:space="0" w:color="auto"/>
            <w:bottom w:val="none" w:sz="0" w:space="0" w:color="auto"/>
            <w:right w:val="none" w:sz="0" w:space="0" w:color="auto"/>
          </w:divBdr>
        </w:div>
        <w:div w:id="1282375663">
          <w:marLeft w:val="0"/>
          <w:marRight w:val="0"/>
          <w:marTop w:val="0"/>
          <w:marBottom w:val="0"/>
          <w:divBdr>
            <w:top w:val="none" w:sz="0" w:space="0" w:color="auto"/>
            <w:left w:val="none" w:sz="0" w:space="0" w:color="auto"/>
            <w:bottom w:val="none" w:sz="0" w:space="0" w:color="auto"/>
            <w:right w:val="none" w:sz="0" w:space="0" w:color="auto"/>
          </w:divBdr>
        </w:div>
      </w:divsChild>
    </w:div>
    <w:div w:id="1245918790">
      <w:bodyDiv w:val="1"/>
      <w:marLeft w:val="0"/>
      <w:marRight w:val="0"/>
      <w:marTop w:val="0"/>
      <w:marBottom w:val="0"/>
      <w:divBdr>
        <w:top w:val="none" w:sz="0" w:space="0" w:color="auto"/>
        <w:left w:val="none" w:sz="0" w:space="0" w:color="auto"/>
        <w:bottom w:val="none" w:sz="0" w:space="0" w:color="auto"/>
        <w:right w:val="none" w:sz="0" w:space="0" w:color="auto"/>
      </w:divBdr>
      <w:divsChild>
        <w:div w:id="324213869">
          <w:marLeft w:val="0"/>
          <w:marRight w:val="0"/>
          <w:marTop w:val="0"/>
          <w:marBottom w:val="0"/>
          <w:divBdr>
            <w:top w:val="none" w:sz="0" w:space="0" w:color="auto"/>
            <w:left w:val="none" w:sz="0" w:space="0" w:color="auto"/>
            <w:bottom w:val="none" w:sz="0" w:space="0" w:color="auto"/>
            <w:right w:val="none" w:sz="0" w:space="0" w:color="auto"/>
          </w:divBdr>
        </w:div>
        <w:div w:id="388962098">
          <w:marLeft w:val="0"/>
          <w:marRight w:val="0"/>
          <w:marTop w:val="0"/>
          <w:marBottom w:val="0"/>
          <w:divBdr>
            <w:top w:val="none" w:sz="0" w:space="0" w:color="auto"/>
            <w:left w:val="none" w:sz="0" w:space="0" w:color="auto"/>
            <w:bottom w:val="none" w:sz="0" w:space="0" w:color="auto"/>
            <w:right w:val="none" w:sz="0" w:space="0" w:color="auto"/>
          </w:divBdr>
        </w:div>
        <w:div w:id="456333382">
          <w:marLeft w:val="0"/>
          <w:marRight w:val="0"/>
          <w:marTop w:val="0"/>
          <w:marBottom w:val="0"/>
          <w:divBdr>
            <w:top w:val="none" w:sz="0" w:space="0" w:color="auto"/>
            <w:left w:val="none" w:sz="0" w:space="0" w:color="auto"/>
            <w:bottom w:val="none" w:sz="0" w:space="0" w:color="auto"/>
            <w:right w:val="none" w:sz="0" w:space="0" w:color="auto"/>
          </w:divBdr>
        </w:div>
        <w:div w:id="589237051">
          <w:marLeft w:val="0"/>
          <w:marRight w:val="0"/>
          <w:marTop w:val="0"/>
          <w:marBottom w:val="0"/>
          <w:divBdr>
            <w:top w:val="none" w:sz="0" w:space="0" w:color="auto"/>
            <w:left w:val="none" w:sz="0" w:space="0" w:color="auto"/>
            <w:bottom w:val="none" w:sz="0" w:space="0" w:color="auto"/>
            <w:right w:val="none" w:sz="0" w:space="0" w:color="auto"/>
          </w:divBdr>
        </w:div>
        <w:div w:id="670526919">
          <w:marLeft w:val="0"/>
          <w:marRight w:val="0"/>
          <w:marTop w:val="0"/>
          <w:marBottom w:val="0"/>
          <w:divBdr>
            <w:top w:val="none" w:sz="0" w:space="0" w:color="auto"/>
            <w:left w:val="none" w:sz="0" w:space="0" w:color="auto"/>
            <w:bottom w:val="none" w:sz="0" w:space="0" w:color="auto"/>
            <w:right w:val="none" w:sz="0" w:space="0" w:color="auto"/>
          </w:divBdr>
        </w:div>
        <w:div w:id="866022622">
          <w:marLeft w:val="0"/>
          <w:marRight w:val="0"/>
          <w:marTop w:val="0"/>
          <w:marBottom w:val="0"/>
          <w:divBdr>
            <w:top w:val="none" w:sz="0" w:space="0" w:color="auto"/>
            <w:left w:val="none" w:sz="0" w:space="0" w:color="auto"/>
            <w:bottom w:val="none" w:sz="0" w:space="0" w:color="auto"/>
            <w:right w:val="none" w:sz="0" w:space="0" w:color="auto"/>
          </w:divBdr>
        </w:div>
        <w:div w:id="1430197394">
          <w:marLeft w:val="0"/>
          <w:marRight w:val="0"/>
          <w:marTop w:val="0"/>
          <w:marBottom w:val="0"/>
          <w:divBdr>
            <w:top w:val="none" w:sz="0" w:space="0" w:color="auto"/>
            <w:left w:val="none" w:sz="0" w:space="0" w:color="auto"/>
            <w:bottom w:val="none" w:sz="0" w:space="0" w:color="auto"/>
            <w:right w:val="none" w:sz="0" w:space="0" w:color="auto"/>
          </w:divBdr>
        </w:div>
        <w:div w:id="1893273298">
          <w:marLeft w:val="0"/>
          <w:marRight w:val="0"/>
          <w:marTop w:val="0"/>
          <w:marBottom w:val="0"/>
          <w:divBdr>
            <w:top w:val="none" w:sz="0" w:space="0" w:color="auto"/>
            <w:left w:val="none" w:sz="0" w:space="0" w:color="auto"/>
            <w:bottom w:val="none" w:sz="0" w:space="0" w:color="auto"/>
            <w:right w:val="none" w:sz="0" w:space="0" w:color="auto"/>
          </w:divBdr>
        </w:div>
      </w:divsChild>
    </w:div>
    <w:div w:id="1426807582">
      <w:bodyDiv w:val="1"/>
      <w:marLeft w:val="0"/>
      <w:marRight w:val="0"/>
      <w:marTop w:val="0"/>
      <w:marBottom w:val="0"/>
      <w:divBdr>
        <w:top w:val="none" w:sz="0" w:space="0" w:color="auto"/>
        <w:left w:val="none" w:sz="0" w:space="0" w:color="auto"/>
        <w:bottom w:val="none" w:sz="0" w:space="0" w:color="auto"/>
        <w:right w:val="none" w:sz="0" w:space="0" w:color="auto"/>
      </w:divBdr>
    </w:div>
    <w:div w:id="1432967339">
      <w:bodyDiv w:val="1"/>
      <w:marLeft w:val="0"/>
      <w:marRight w:val="0"/>
      <w:marTop w:val="0"/>
      <w:marBottom w:val="0"/>
      <w:divBdr>
        <w:top w:val="none" w:sz="0" w:space="0" w:color="auto"/>
        <w:left w:val="none" w:sz="0" w:space="0" w:color="auto"/>
        <w:bottom w:val="none" w:sz="0" w:space="0" w:color="auto"/>
        <w:right w:val="none" w:sz="0" w:space="0" w:color="auto"/>
      </w:divBdr>
    </w:div>
    <w:div w:id="1844394701">
      <w:bodyDiv w:val="1"/>
      <w:marLeft w:val="0"/>
      <w:marRight w:val="0"/>
      <w:marTop w:val="0"/>
      <w:marBottom w:val="0"/>
      <w:divBdr>
        <w:top w:val="none" w:sz="0" w:space="0" w:color="auto"/>
        <w:left w:val="none" w:sz="0" w:space="0" w:color="auto"/>
        <w:bottom w:val="none" w:sz="0" w:space="0" w:color="auto"/>
        <w:right w:val="none" w:sz="0" w:space="0" w:color="auto"/>
      </w:divBdr>
      <w:divsChild>
        <w:div w:id="211620371">
          <w:marLeft w:val="0"/>
          <w:marRight w:val="0"/>
          <w:marTop w:val="0"/>
          <w:marBottom w:val="0"/>
          <w:divBdr>
            <w:top w:val="none" w:sz="0" w:space="0" w:color="auto"/>
            <w:left w:val="none" w:sz="0" w:space="0" w:color="auto"/>
            <w:bottom w:val="none" w:sz="0" w:space="0" w:color="auto"/>
            <w:right w:val="none" w:sz="0" w:space="0" w:color="auto"/>
          </w:divBdr>
        </w:div>
        <w:div w:id="523641482">
          <w:marLeft w:val="0"/>
          <w:marRight w:val="0"/>
          <w:marTop w:val="0"/>
          <w:marBottom w:val="0"/>
          <w:divBdr>
            <w:top w:val="none" w:sz="0" w:space="0" w:color="auto"/>
            <w:left w:val="none" w:sz="0" w:space="0" w:color="auto"/>
            <w:bottom w:val="none" w:sz="0" w:space="0" w:color="auto"/>
            <w:right w:val="none" w:sz="0" w:space="0" w:color="auto"/>
          </w:divBdr>
          <w:divsChild>
            <w:div w:id="1392772117">
              <w:marLeft w:val="0"/>
              <w:marRight w:val="0"/>
              <w:marTop w:val="0"/>
              <w:marBottom w:val="0"/>
              <w:divBdr>
                <w:top w:val="none" w:sz="0" w:space="0" w:color="auto"/>
                <w:left w:val="none" w:sz="0" w:space="0" w:color="auto"/>
                <w:bottom w:val="none" w:sz="0" w:space="0" w:color="auto"/>
                <w:right w:val="none" w:sz="0" w:space="0" w:color="auto"/>
              </w:divBdr>
            </w:div>
            <w:div w:id="1941137376">
              <w:marLeft w:val="0"/>
              <w:marRight w:val="0"/>
              <w:marTop w:val="0"/>
              <w:marBottom w:val="0"/>
              <w:divBdr>
                <w:top w:val="none" w:sz="0" w:space="0" w:color="auto"/>
                <w:left w:val="none" w:sz="0" w:space="0" w:color="auto"/>
                <w:bottom w:val="none" w:sz="0" w:space="0" w:color="auto"/>
                <w:right w:val="none" w:sz="0" w:space="0" w:color="auto"/>
              </w:divBdr>
            </w:div>
          </w:divsChild>
        </w:div>
        <w:div w:id="1676222987">
          <w:marLeft w:val="0"/>
          <w:marRight w:val="0"/>
          <w:marTop w:val="0"/>
          <w:marBottom w:val="0"/>
          <w:divBdr>
            <w:top w:val="none" w:sz="0" w:space="0" w:color="auto"/>
            <w:left w:val="none" w:sz="0" w:space="0" w:color="auto"/>
            <w:bottom w:val="none" w:sz="0" w:space="0" w:color="auto"/>
            <w:right w:val="none" w:sz="0" w:space="0" w:color="auto"/>
          </w:divBdr>
          <w:divsChild>
            <w:div w:id="92406646">
              <w:marLeft w:val="0"/>
              <w:marRight w:val="0"/>
              <w:marTop w:val="0"/>
              <w:marBottom w:val="0"/>
              <w:divBdr>
                <w:top w:val="none" w:sz="0" w:space="0" w:color="auto"/>
                <w:left w:val="none" w:sz="0" w:space="0" w:color="auto"/>
                <w:bottom w:val="none" w:sz="0" w:space="0" w:color="auto"/>
                <w:right w:val="none" w:sz="0" w:space="0" w:color="auto"/>
              </w:divBdr>
            </w:div>
            <w:div w:id="1343973689">
              <w:marLeft w:val="0"/>
              <w:marRight w:val="0"/>
              <w:marTop w:val="0"/>
              <w:marBottom w:val="0"/>
              <w:divBdr>
                <w:top w:val="none" w:sz="0" w:space="0" w:color="auto"/>
                <w:left w:val="none" w:sz="0" w:space="0" w:color="auto"/>
                <w:bottom w:val="none" w:sz="0" w:space="0" w:color="auto"/>
                <w:right w:val="none" w:sz="0" w:space="0" w:color="auto"/>
              </w:divBdr>
            </w:div>
          </w:divsChild>
        </w:div>
        <w:div w:id="1721393965">
          <w:marLeft w:val="0"/>
          <w:marRight w:val="0"/>
          <w:marTop w:val="0"/>
          <w:marBottom w:val="0"/>
          <w:divBdr>
            <w:top w:val="none" w:sz="0" w:space="0" w:color="auto"/>
            <w:left w:val="none" w:sz="0" w:space="0" w:color="auto"/>
            <w:bottom w:val="none" w:sz="0" w:space="0" w:color="auto"/>
            <w:right w:val="none" w:sz="0" w:space="0" w:color="auto"/>
          </w:divBdr>
        </w:div>
        <w:div w:id="1814256339">
          <w:marLeft w:val="0"/>
          <w:marRight w:val="0"/>
          <w:marTop w:val="0"/>
          <w:marBottom w:val="0"/>
          <w:divBdr>
            <w:top w:val="none" w:sz="0" w:space="0" w:color="auto"/>
            <w:left w:val="none" w:sz="0" w:space="0" w:color="auto"/>
            <w:bottom w:val="none" w:sz="0" w:space="0" w:color="auto"/>
            <w:right w:val="none" w:sz="0" w:space="0" w:color="auto"/>
          </w:divBdr>
          <w:divsChild>
            <w:div w:id="669143122">
              <w:marLeft w:val="0"/>
              <w:marRight w:val="0"/>
              <w:marTop w:val="0"/>
              <w:marBottom w:val="0"/>
              <w:divBdr>
                <w:top w:val="none" w:sz="0" w:space="0" w:color="auto"/>
                <w:left w:val="none" w:sz="0" w:space="0" w:color="auto"/>
                <w:bottom w:val="none" w:sz="0" w:space="0" w:color="auto"/>
                <w:right w:val="none" w:sz="0" w:space="0" w:color="auto"/>
              </w:divBdr>
            </w:div>
            <w:div w:id="737360348">
              <w:marLeft w:val="0"/>
              <w:marRight w:val="0"/>
              <w:marTop w:val="0"/>
              <w:marBottom w:val="0"/>
              <w:divBdr>
                <w:top w:val="none" w:sz="0" w:space="0" w:color="auto"/>
                <w:left w:val="none" w:sz="0" w:space="0" w:color="auto"/>
                <w:bottom w:val="none" w:sz="0" w:space="0" w:color="auto"/>
                <w:right w:val="none" w:sz="0" w:space="0" w:color="auto"/>
              </w:divBdr>
            </w:div>
            <w:div w:id="123936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551182">
      <w:bodyDiv w:val="1"/>
      <w:marLeft w:val="0"/>
      <w:marRight w:val="0"/>
      <w:marTop w:val="0"/>
      <w:marBottom w:val="0"/>
      <w:divBdr>
        <w:top w:val="none" w:sz="0" w:space="0" w:color="auto"/>
        <w:left w:val="none" w:sz="0" w:space="0" w:color="auto"/>
        <w:bottom w:val="none" w:sz="0" w:space="0" w:color="auto"/>
        <w:right w:val="none" w:sz="0" w:space="0" w:color="auto"/>
      </w:divBdr>
      <w:divsChild>
        <w:div w:id="101651163">
          <w:marLeft w:val="0"/>
          <w:marRight w:val="0"/>
          <w:marTop w:val="0"/>
          <w:marBottom w:val="0"/>
          <w:divBdr>
            <w:top w:val="none" w:sz="0" w:space="0" w:color="auto"/>
            <w:left w:val="none" w:sz="0" w:space="0" w:color="auto"/>
            <w:bottom w:val="none" w:sz="0" w:space="0" w:color="auto"/>
            <w:right w:val="none" w:sz="0" w:space="0" w:color="auto"/>
          </w:divBdr>
          <w:divsChild>
            <w:div w:id="298535289">
              <w:marLeft w:val="0"/>
              <w:marRight w:val="0"/>
              <w:marTop w:val="0"/>
              <w:marBottom w:val="0"/>
              <w:divBdr>
                <w:top w:val="none" w:sz="0" w:space="0" w:color="auto"/>
                <w:left w:val="none" w:sz="0" w:space="0" w:color="auto"/>
                <w:bottom w:val="none" w:sz="0" w:space="0" w:color="auto"/>
                <w:right w:val="none" w:sz="0" w:space="0" w:color="auto"/>
              </w:divBdr>
            </w:div>
            <w:div w:id="930238279">
              <w:marLeft w:val="0"/>
              <w:marRight w:val="0"/>
              <w:marTop w:val="0"/>
              <w:marBottom w:val="0"/>
              <w:divBdr>
                <w:top w:val="none" w:sz="0" w:space="0" w:color="auto"/>
                <w:left w:val="none" w:sz="0" w:space="0" w:color="auto"/>
                <w:bottom w:val="none" w:sz="0" w:space="0" w:color="auto"/>
                <w:right w:val="none" w:sz="0" w:space="0" w:color="auto"/>
              </w:divBdr>
            </w:div>
            <w:div w:id="1761758818">
              <w:marLeft w:val="0"/>
              <w:marRight w:val="0"/>
              <w:marTop w:val="0"/>
              <w:marBottom w:val="0"/>
              <w:divBdr>
                <w:top w:val="none" w:sz="0" w:space="0" w:color="auto"/>
                <w:left w:val="none" w:sz="0" w:space="0" w:color="auto"/>
                <w:bottom w:val="none" w:sz="0" w:space="0" w:color="auto"/>
                <w:right w:val="none" w:sz="0" w:space="0" w:color="auto"/>
              </w:divBdr>
            </w:div>
            <w:div w:id="2129275070">
              <w:marLeft w:val="0"/>
              <w:marRight w:val="0"/>
              <w:marTop w:val="0"/>
              <w:marBottom w:val="0"/>
              <w:divBdr>
                <w:top w:val="none" w:sz="0" w:space="0" w:color="auto"/>
                <w:left w:val="none" w:sz="0" w:space="0" w:color="auto"/>
                <w:bottom w:val="none" w:sz="0" w:space="0" w:color="auto"/>
                <w:right w:val="none" w:sz="0" w:space="0" w:color="auto"/>
              </w:divBdr>
            </w:div>
          </w:divsChild>
        </w:div>
        <w:div w:id="460000620">
          <w:marLeft w:val="0"/>
          <w:marRight w:val="0"/>
          <w:marTop w:val="0"/>
          <w:marBottom w:val="0"/>
          <w:divBdr>
            <w:top w:val="none" w:sz="0" w:space="0" w:color="auto"/>
            <w:left w:val="none" w:sz="0" w:space="0" w:color="auto"/>
            <w:bottom w:val="none" w:sz="0" w:space="0" w:color="auto"/>
            <w:right w:val="none" w:sz="0" w:space="0" w:color="auto"/>
          </w:divBdr>
        </w:div>
        <w:div w:id="1796824003">
          <w:marLeft w:val="0"/>
          <w:marRight w:val="0"/>
          <w:marTop w:val="0"/>
          <w:marBottom w:val="0"/>
          <w:divBdr>
            <w:top w:val="none" w:sz="0" w:space="0" w:color="auto"/>
            <w:left w:val="none" w:sz="0" w:space="0" w:color="auto"/>
            <w:bottom w:val="none" w:sz="0" w:space="0" w:color="auto"/>
            <w:right w:val="none" w:sz="0" w:space="0" w:color="auto"/>
          </w:divBdr>
        </w:div>
        <w:div w:id="1944146207">
          <w:marLeft w:val="0"/>
          <w:marRight w:val="0"/>
          <w:marTop w:val="0"/>
          <w:marBottom w:val="0"/>
          <w:divBdr>
            <w:top w:val="none" w:sz="0" w:space="0" w:color="auto"/>
            <w:left w:val="none" w:sz="0" w:space="0" w:color="auto"/>
            <w:bottom w:val="none" w:sz="0" w:space="0" w:color="auto"/>
            <w:right w:val="none" w:sz="0" w:space="0" w:color="auto"/>
          </w:divBdr>
          <w:divsChild>
            <w:div w:id="128598703">
              <w:marLeft w:val="0"/>
              <w:marRight w:val="0"/>
              <w:marTop w:val="0"/>
              <w:marBottom w:val="0"/>
              <w:divBdr>
                <w:top w:val="none" w:sz="0" w:space="0" w:color="auto"/>
                <w:left w:val="none" w:sz="0" w:space="0" w:color="auto"/>
                <w:bottom w:val="none" w:sz="0" w:space="0" w:color="auto"/>
                <w:right w:val="none" w:sz="0" w:space="0" w:color="auto"/>
              </w:divBdr>
            </w:div>
            <w:div w:id="616133759">
              <w:marLeft w:val="0"/>
              <w:marRight w:val="0"/>
              <w:marTop w:val="0"/>
              <w:marBottom w:val="0"/>
              <w:divBdr>
                <w:top w:val="none" w:sz="0" w:space="0" w:color="auto"/>
                <w:left w:val="none" w:sz="0" w:space="0" w:color="auto"/>
                <w:bottom w:val="none" w:sz="0" w:space="0" w:color="auto"/>
                <w:right w:val="none" w:sz="0" w:space="0" w:color="auto"/>
              </w:divBdr>
            </w:div>
            <w:div w:id="1106120085">
              <w:marLeft w:val="0"/>
              <w:marRight w:val="0"/>
              <w:marTop w:val="0"/>
              <w:marBottom w:val="0"/>
              <w:divBdr>
                <w:top w:val="none" w:sz="0" w:space="0" w:color="auto"/>
                <w:left w:val="none" w:sz="0" w:space="0" w:color="auto"/>
                <w:bottom w:val="none" w:sz="0" w:space="0" w:color="auto"/>
                <w:right w:val="none" w:sz="0" w:space="0" w:color="auto"/>
              </w:divBdr>
            </w:div>
            <w:div w:id="1238129530">
              <w:marLeft w:val="0"/>
              <w:marRight w:val="0"/>
              <w:marTop w:val="0"/>
              <w:marBottom w:val="0"/>
              <w:divBdr>
                <w:top w:val="none" w:sz="0" w:space="0" w:color="auto"/>
                <w:left w:val="none" w:sz="0" w:space="0" w:color="auto"/>
                <w:bottom w:val="none" w:sz="0" w:space="0" w:color="auto"/>
                <w:right w:val="none" w:sz="0" w:space="0" w:color="auto"/>
              </w:divBdr>
            </w:div>
          </w:divsChild>
        </w:div>
        <w:div w:id="1966964011">
          <w:marLeft w:val="0"/>
          <w:marRight w:val="0"/>
          <w:marTop w:val="0"/>
          <w:marBottom w:val="0"/>
          <w:divBdr>
            <w:top w:val="none" w:sz="0" w:space="0" w:color="auto"/>
            <w:left w:val="none" w:sz="0" w:space="0" w:color="auto"/>
            <w:bottom w:val="none" w:sz="0" w:space="0" w:color="auto"/>
            <w:right w:val="none" w:sz="0" w:space="0" w:color="auto"/>
          </w:divBdr>
        </w:div>
        <w:div w:id="2051606698">
          <w:marLeft w:val="0"/>
          <w:marRight w:val="0"/>
          <w:marTop w:val="0"/>
          <w:marBottom w:val="0"/>
          <w:divBdr>
            <w:top w:val="none" w:sz="0" w:space="0" w:color="auto"/>
            <w:left w:val="none" w:sz="0" w:space="0" w:color="auto"/>
            <w:bottom w:val="none" w:sz="0" w:space="0" w:color="auto"/>
            <w:right w:val="none" w:sz="0" w:space="0" w:color="auto"/>
          </w:divBdr>
        </w:div>
        <w:div w:id="210491519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hildcomwales.org.uk/publications/building-blocks/" TargetMode="External"/><Relationship Id="rId18" Type="http://schemas.openxmlformats.org/officeDocument/2006/relationships/hyperlink" Target="https://onlinelibrary.wiley.com/doi/10.1002/chi.733" TargetMode="External"/><Relationship Id="rId26" Type="http://schemas.openxmlformats.org/officeDocument/2006/relationships/hyperlink" Target="https://www.communitycare.co.uk/2017/08/18/parental-substance-misuse-affects-children-key-points-research/" TargetMode="External"/><Relationship Id="rId39" Type="http://schemas.openxmlformats.org/officeDocument/2006/relationships/hyperlink" Target="https://www.gov.wales/childrens-rights-in-wales" TargetMode="External"/><Relationship Id="rId21" Type="http://schemas.openxmlformats.org/officeDocument/2006/relationships/hyperlink" Target="https://www.eif.org.uk/why-it-matters/what-is-early-intervention" TargetMode="External"/><Relationship Id="rId34" Type="http://schemas.openxmlformats.org/officeDocument/2006/relationships/hyperlink" Target="https://www.legislation.gov.uk/anaw/2015/2/contents/enacted"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tandfonline.com/doi/abs/10.1080/1350293X.2012.704762?journalCode=recr20" TargetMode="External"/><Relationship Id="rId29" Type="http://schemas.openxmlformats.org/officeDocument/2006/relationships/hyperlink" Target="https://www.tandfonline.com/doi/full/10.1080/03004430.2018.1455036?casa_token=dlUmf4J9CS4AAAAA%3AMNPwVrngV4tCIAfi1NAhKIhlfzoIa3_99RatYxjPzMr3_8L_QTJwacwcc2PlEqUke-1U42z7dDdFX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ctionforchildren.org.uk/our-work-and-impact/policy-work-campaigns-and-research/policy-reports/barriers-to-accessing-early-years-services-for-children/" TargetMode="External"/><Relationship Id="rId24" Type="http://schemas.openxmlformats.org/officeDocument/2006/relationships/hyperlink" Target="https://excludedlives.education.ox.ac.uk/building-blocks-inclusion-in-the-foundation-phase/" TargetMode="External"/><Relationship Id="rId32" Type="http://schemas.openxmlformats.org/officeDocument/2006/relationships/hyperlink" Target="https://www.tandfonline.com/doi/full/10.1080/09649069.2011.626248?scroll=top&amp;needAccess=true&amp;role=tab" TargetMode="External"/><Relationship Id="rId37" Type="http://schemas.openxmlformats.org/officeDocument/2006/relationships/hyperlink" Target="https://www.gov.wales/families-first-guidance-local-authorities-0" TargetMode="External"/><Relationship Id="rId40" Type="http://schemas.openxmlformats.org/officeDocument/2006/relationships/hyperlink" Target="https://hwb.gov.wales/curriculum-for-wales/curriculum-for-funded-non-maintained-nursery-settings/" TargetMode="External"/><Relationship Id="rId45"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childcomwales.org.uk/about-us/the-commissioner-rocio-cifuentes/" TargetMode="External"/><Relationship Id="rId23" Type="http://schemas.openxmlformats.org/officeDocument/2006/relationships/hyperlink" Target="https://socialsci.libretexts.org/Bookshelves/Early_Childhood_Education/Book%3A_Introduction_to_Childhood_Studies_(Eliason)/01%3A_Chapters/1.04%3A_Influences_of_Family_Society_and_Culture_on_Childhood" TargetMode="External"/><Relationship Id="rId28" Type="http://schemas.openxmlformats.org/officeDocument/2006/relationships/hyperlink" Target="https://phw.nhs.wales/services-and-teams/ace-aware-wales/" TargetMode="External"/><Relationship Id="rId36" Type="http://schemas.openxmlformats.org/officeDocument/2006/relationships/hyperlink" Target="https://www.gov.wales/parenting-engagement-and-support-guidance-providers" TargetMode="External"/><Relationship Id="rId10" Type="http://schemas.openxmlformats.org/officeDocument/2006/relationships/endnotes" Target="endnotes.xml"/><Relationship Id="rId19" Type="http://schemas.openxmlformats.org/officeDocument/2006/relationships/hyperlink" Target="https://www.researchgate.net/publication/240286569_Leadership_Styles_for_the_New_Millenium_Creating_New_Paradigms" TargetMode="External"/><Relationship Id="rId31" Type="http://schemas.openxmlformats.org/officeDocument/2006/relationships/hyperlink" Target="file:///C:\Users\Student\Downloads\Conceptions%20of%20early%20childhood%20leadership%20driving%20new%20professionalism.pdf"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hildhub.org/sites/default/files/library/attachments/building-blocks-toolkit_e.pdf" TargetMode="External"/><Relationship Id="rId22" Type="http://schemas.openxmlformats.org/officeDocument/2006/relationships/hyperlink" Target="https://pdf4pro.com/download/the-problem-with-aces-5b72ac.html" TargetMode="External"/><Relationship Id="rId27" Type="http://schemas.openxmlformats.org/officeDocument/2006/relationships/hyperlink" Target="https://www.tandfonline.com/doi/full/10.1080/13607863.2019.1693974?scroll=top&amp;needAccess=true&amp;role=tab" TargetMode="External"/><Relationship Id="rId30" Type="http://schemas.openxmlformats.org/officeDocument/2006/relationships/hyperlink" Target="https://perfectangelslearningcenter.com/2021/12/22/the-psychological-effects-of-parental-absence-on-children/" TargetMode="External"/><Relationship Id="rId35" Type="http://schemas.openxmlformats.org/officeDocument/2006/relationships/hyperlink" Target="https://www.gov.wales/sites/default/files/publications/2020-10/childrens-rights-scheme-2014.pdf"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alcoholrehab.com/drug-addiction/effects/substance-abuse-and-children/" TargetMode="External"/><Relationship Id="rId17" Type="http://schemas.openxmlformats.org/officeDocument/2006/relationships/hyperlink" Target="https://www.sciencedirect.com/science/article/pii/S0957583903904313" TargetMode="External"/><Relationship Id="rId25" Type="http://schemas.openxmlformats.org/officeDocument/2006/relationships/hyperlink" Target="https://www.tandfonline.com/doi/pdf/10.1080/03054985.2022.2105314" TargetMode="External"/><Relationship Id="rId33" Type="http://schemas.openxmlformats.org/officeDocument/2006/relationships/hyperlink" Target="https://www.unicef.org.uk/wp-content/uploads/2019/10/UNCRC_summary-1_1.pdf" TargetMode="External"/><Relationship Id="rId38" Type="http://schemas.openxmlformats.org/officeDocument/2006/relationships/hyperlink" Target="https://www.gov.wales/flying-start-guidance" TargetMode="External"/><Relationship Id="rId46" Type="http://schemas.openxmlformats.org/officeDocument/2006/relationships/footer" Target="footer3.xml"/><Relationship Id="rId20" Type="http://schemas.openxmlformats.org/officeDocument/2006/relationships/hyperlink" Target="https://onlinelibrary.wiley.com/doi/full/10.1002/cl2.1079"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2fc9981-ef01-4a0a-b284-2726949bd53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0F2E926444BD2459876A95BFCA12C43" ma:contentTypeVersion="15" ma:contentTypeDescription="Create a new document." ma:contentTypeScope="" ma:versionID="2605e00d0086e9964f807fb99c378950">
  <xsd:schema xmlns:xsd="http://www.w3.org/2001/XMLSchema" xmlns:xs="http://www.w3.org/2001/XMLSchema" xmlns:p="http://schemas.microsoft.com/office/2006/metadata/properties" xmlns:ns3="b2fc9981-ef01-4a0a-b284-2726949bd531" xmlns:ns4="ef609086-7522-42a0-ad8a-f5c0c8389f8d" targetNamespace="http://schemas.microsoft.com/office/2006/metadata/properties" ma:root="true" ma:fieldsID="20893fa10412896b2a58c1f60ce06550" ns3:_="" ns4:_="">
    <xsd:import namespace="b2fc9981-ef01-4a0a-b284-2726949bd531"/>
    <xsd:import namespace="ef609086-7522-42a0-ad8a-f5c0c8389f8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c9981-ef01-4a0a-b284-2726949bd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609086-7522-42a0-ad8a-f5c0c8389f8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3DB10E-F223-4B67-86B5-62F7A2576C19}">
  <ds:schemaRefs>
    <ds:schemaRef ds:uri="http://schemas.microsoft.com/sharepoint/v3/contenttype/forms"/>
  </ds:schemaRefs>
</ds:datastoreItem>
</file>

<file path=customXml/itemProps2.xml><?xml version="1.0" encoding="utf-8"?>
<ds:datastoreItem xmlns:ds="http://schemas.openxmlformats.org/officeDocument/2006/customXml" ds:itemID="{81FCCF01-32D0-4685-87C6-A9C237EC246F}">
  <ds:schemaRefs>
    <ds:schemaRef ds:uri="http://schemas.openxmlformats.org/officeDocument/2006/bibliography"/>
  </ds:schemaRefs>
</ds:datastoreItem>
</file>

<file path=customXml/itemProps3.xml><?xml version="1.0" encoding="utf-8"?>
<ds:datastoreItem xmlns:ds="http://schemas.openxmlformats.org/officeDocument/2006/customXml" ds:itemID="{18275496-F5BF-4FBD-BECE-5D811193D675}">
  <ds:schemaRefs>
    <ds:schemaRef ds:uri="http://schemas.microsoft.com/office/2006/metadata/properties"/>
    <ds:schemaRef ds:uri="http://schemas.microsoft.com/office/infopath/2007/PartnerControls"/>
    <ds:schemaRef ds:uri="b2fc9981-ef01-4a0a-b284-2726949bd531"/>
  </ds:schemaRefs>
</ds:datastoreItem>
</file>

<file path=customXml/itemProps4.xml><?xml version="1.0" encoding="utf-8"?>
<ds:datastoreItem xmlns:ds="http://schemas.openxmlformats.org/officeDocument/2006/customXml" ds:itemID="{3D33D250-87F7-410C-9DF5-22D6E9A08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c9981-ef01-4a0a-b284-2726949bd531"/>
    <ds:schemaRef ds:uri="ef609086-7522-42a0-ad8a-f5c0c8389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4762</Words>
  <Characters>27148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2</cp:revision>
  <dcterms:created xsi:type="dcterms:W3CDTF">2023-03-19T22:40:00Z</dcterms:created>
  <dcterms:modified xsi:type="dcterms:W3CDTF">2023-03-19T22:40:00Z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0x010100F0F2E926444BD2459876A95BFCA12C43</vt:lpwstr>
  </property>
</Properties>
</file>