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DDBE5" w14:textId="47C5B397" w:rsidR="0070781C" w:rsidRDefault="00FD13E0">
      <w:pPr>
        <w:rPr>
          <w:b/>
          <w:bCs/>
        </w:rPr>
      </w:pPr>
      <w:r>
        <w:rPr>
          <w:b/>
          <w:bCs/>
        </w:rPr>
        <w:t>Chapter 3</w:t>
      </w:r>
    </w:p>
    <w:p w14:paraId="73027C96" w14:textId="3BE6BFE0" w:rsidR="007A442B" w:rsidRDefault="007A442B">
      <w:pPr>
        <w:rPr>
          <w:b/>
          <w:bCs/>
        </w:rPr>
      </w:pPr>
      <w:r>
        <w:rPr>
          <w:b/>
          <w:bCs/>
        </w:rPr>
        <w:t>Introduction</w:t>
      </w:r>
    </w:p>
    <w:p w14:paraId="418776B9" w14:textId="309F2D7E" w:rsidR="007A442B" w:rsidRDefault="00AF2F71">
      <w:r>
        <w:t xml:space="preserve">This chapter is going to look at the </w:t>
      </w:r>
      <w:r w:rsidR="00A52AF5">
        <w:t xml:space="preserve">research objective of </w:t>
      </w:r>
      <w:r w:rsidR="00B306E9">
        <w:t>(INSERT NEW RESEARCH OBJECTIVE)</w:t>
      </w:r>
      <w:r w:rsidR="00442C75">
        <w:t xml:space="preserve"> whereby the previous chapter looked at the methods and methodology surrounding th</w:t>
      </w:r>
      <w:r w:rsidR="0060579E">
        <w:t>e research of previous academic work.</w:t>
      </w:r>
    </w:p>
    <w:p w14:paraId="6B568E1B" w14:textId="5B06C2DA" w:rsidR="0060579E" w:rsidRDefault="00887D7F">
      <w:r>
        <w:t xml:space="preserve">The reason why </w:t>
      </w:r>
      <w:r w:rsidR="008320AA">
        <w:t xml:space="preserve">the research is currently being complete on the mental health crisis that is currently affecting the Police forces in England and Wales is due to the </w:t>
      </w:r>
      <w:r w:rsidR="00270211">
        <w:t>number</w:t>
      </w:r>
      <w:r w:rsidR="008320AA">
        <w:t xml:space="preserve"> of incidents the Police are attendin</w:t>
      </w:r>
      <w:r w:rsidR="00270211">
        <w:t>g which should and could be controlled by mental health teams</w:t>
      </w:r>
      <w:r w:rsidR="000C7450">
        <w:t xml:space="preserve"> or via street triaging</w:t>
      </w:r>
      <w:r w:rsidR="00270211">
        <w:t>. This then take</w:t>
      </w:r>
      <w:r w:rsidR="000A67F1">
        <w:t>s</w:t>
      </w:r>
      <w:r w:rsidR="00270211">
        <w:t xml:space="preserve"> up a lot of resources due to time demand on each incident. </w:t>
      </w:r>
      <w:r w:rsidR="004A1280">
        <w:t xml:space="preserve">Upon completing the research </w:t>
      </w:r>
      <w:r w:rsidR="00BD1205">
        <w:t>methodology,</w:t>
      </w:r>
      <w:r w:rsidR="00DD7828">
        <w:t xml:space="preserve"> I was unable to find up to date </w:t>
      </w:r>
      <w:r w:rsidR="002A1378">
        <w:t xml:space="preserve">information surrounding statistics on the police attending mental health calls, due to the demand of covid-19 on the police forces many of the research that was previously completed has not been </w:t>
      </w:r>
      <w:r w:rsidR="00B8792B">
        <w:t xml:space="preserve">sought. </w:t>
      </w:r>
      <w:r w:rsidR="000A67F1">
        <w:t xml:space="preserve">This is shown to be a gap in the research where </w:t>
      </w:r>
      <w:r w:rsidR="00F41C24">
        <w:t xml:space="preserve">since the covid-19 pandemic has started individuals and groups mental health has spiralled to the point mental health teams are also under increased pressure to deal with the persons involved. </w:t>
      </w:r>
      <w:r w:rsidR="002914B8">
        <w:t xml:space="preserve">Legislation that has been introduced which include The Mental Health Act 1989 and Mental Capacity Act </w:t>
      </w:r>
      <w:r w:rsidR="00C4722A">
        <w:t>2005 show that there is work to be done or updating the legislation surrounding the powers and policies the police, mental health teams must help individuals that are asking for help.</w:t>
      </w:r>
    </w:p>
    <w:p w14:paraId="5C293EDC" w14:textId="6FC204CD" w:rsidR="00C4722A" w:rsidRDefault="00C4722A">
      <w:r>
        <w:t xml:space="preserve">There is a clear lack of </w:t>
      </w:r>
      <w:r w:rsidR="00925D66">
        <w:t xml:space="preserve">funding which shows that mental health is not being taken seriously </w:t>
      </w:r>
      <w:r w:rsidR="007A5590">
        <w:t xml:space="preserve">by the government </w:t>
      </w:r>
      <w:r w:rsidR="007A5590" w:rsidRPr="007A5590">
        <w:t>(GOV.UK, 2023)</w:t>
      </w:r>
      <w:r w:rsidR="007A5590">
        <w:t xml:space="preserve">. </w:t>
      </w:r>
      <w:r w:rsidR="004E2A78">
        <w:t xml:space="preserve">As of </w:t>
      </w:r>
      <w:proofErr w:type="gramStart"/>
      <w:r w:rsidR="004E2A78">
        <w:t>January 2023</w:t>
      </w:r>
      <w:proofErr w:type="gramEnd"/>
      <w:r w:rsidR="004E2A78">
        <w:t xml:space="preserve"> this is the first funding of £150 million that has been directly inputted into mental health teams since 2014 </w:t>
      </w:r>
      <w:r w:rsidR="00813AB3">
        <w:t xml:space="preserve">which will not only support mental health </w:t>
      </w:r>
      <w:r w:rsidR="00A55EB4">
        <w:t>emergency teams but also benefit tailored community care and support from the community.</w:t>
      </w:r>
    </w:p>
    <w:p w14:paraId="489024F3" w14:textId="77777777" w:rsidR="00213DC9" w:rsidRPr="007A442B" w:rsidRDefault="00213DC9"/>
    <w:p w14:paraId="1622EB60" w14:textId="2D8339F9" w:rsidR="00FD13E0" w:rsidRDefault="00FD13E0">
      <w:pPr>
        <w:rPr>
          <w:b/>
          <w:bCs/>
        </w:rPr>
      </w:pPr>
      <w:r>
        <w:rPr>
          <w:b/>
          <w:bCs/>
        </w:rPr>
        <w:t>Research Strategy</w:t>
      </w:r>
    </w:p>
    <w:p w14:paraId="706AF589" w14:textId="5C6521F7" w:rsidR="00FD13E0" w:rsidRDefault="00CF7A5D">
      <w:pPr>
        <w:rPr>
          <w:rStyle w:val="Strong"/>
          <w:rFonts w:cstheme="minorHAnsi"/>
          <w:b w:val="0"/>
          <w:bCs w:val="0"/>
          <w:color w:val="151515"/>
          <w:shd w:val="clear" w:color="auto" w:fill="FFFFFF"/>
        </w:rPr>
      </w:pPr>
      <w:r>
        <w:t xml:space="preserve">There </w:t>
      </w:r>
      <w:r w:rsidRPr="002A7817">
        <w:rPr>
          <w:rFonts w:cstheme="minorHAnsi"/>
        </w:rPr>
        <w:t xml:space="preserve">are </w:t>
      </w:r>
      <w:proofErr w:type="gramStart"/>
      <w:r w:rsidRPr="002A7817">
        <w:rPr>
          <w:rFonts w:cstheme="minorHAnsi"/>
        </w:rPr>
        <w:t>a number of</w:t>
      </w:r>
      <w:proofErr w:type="gramEnd"/>
      <w:r w:rsidRPr="002A7817">
        <w:rPr>
          <w:rFonts w:cstheme="minorHAnsi"/>
        </w:rPr>
        <w:t xml:space="preserve"> different research methods that are available to a researcher</w:t>
      </w:r>
      <w:r w:rsidR="00FC00E9" w:rsidRPr="002A7817">
        <w:rPr>
          <w:rFonts w:cstheme="minorHAnsi"/>
        </w:rPr>
        <w:t xml:space="preserve">, each different research method has its </w:t>
      </w:r>
      <w:r w:rsidR="00EF637D" w:rsidRPr="002A7817">
        <w:rPr>
          <w:rFonts w:cstheme="minorHAnsi"/>
        </w:rPr>
        <w:t>advantages</w:t>
      </w:r>
      <w:r w:rsidR="00FC00E9" w:rsidRPr="002A7817">
        <w:rPr>
          <w:rFonts w:cstheme="minorHAnsi"/>
        </w:rPr>
        <w:t xml:space="preserve"> and </w:t>
      </w:r>
      <w:r w:rsidR="00EF637D" w:rsidRPr="002A7817">
        <w:rPr>
          <w:rFonts w:cstheme="minorHAnsi"/>
        </w:rPr>
        <w:t>disadvantages</w:t>
      </w:r>
      <w:r w:rsidR="00FC00E9" w:rsidRPr="002A7817">
        <w:rPr>
          <w:rFonts w:cstheme="minorHAnsi"/>
        </w:rPr>
        <w:t xml:space="preserve"> which </w:t>
      </w:r>
      <w:r w:rsidR="00164FB5">
        <w:rPr>
          <w:rFonts w:cstheme="minorHAnsi"/>
        </w:rPr>
        <w:t>have been</w:t>
      </w:r>
      <w:r w:rsidR="00FC00E9" w:rsidRPr="002A7817">
        <w:rPr>
          <w:rFonts w:cstheme="minorHAnsi"/>
        </w:rPr>
        <w:t xml:space="preserve"> considered throughout the dissertation. </w:t>
      </w:r>
      <w:r w:rsidR="0008621A" w:rsidRPr="002A7817">
        <w:rPr>
          <w:rFonts w:cstheme="minorHAnsi"/>
        </w:rPr>
        <w:t xml:space="preserve">Research </w:t>
      </w:r>
      <w:r w:rsidR="005C03F6" w:rsidRPr="002A7817">
        <w:rPr>
          <w:rFonts w:cstheme="minorHAnsi"/>
        </w:rPr>
        <w:t xml:space="preserve">has been used to support a wide range of different research projects including </w:t>
      </w:r>
      <w:r w:rsidR="00647EB1" w:rsidRPr="002A7817">
        <w:rPr>
          <w:rFonts w:cstheme="minorHAnsi"/>
        </w:rPr>
        <w:t>for educational purposes</w:t>
      </w:r>
      <w:r w:rsidR="00B057DC" w:rsidRPr="002A7817">
        <w:rPr>
          <w:rFonts w:cstheme="minorHAnsi"/>
        </w:rPr>
        <w:t>, existing government concerns to health and social care strategies</w:t>
      </w:r>
      <w:r w:rsidR="006053A2" w:rsidRPr="002A7817">
        <w:rPr>
          <w:rFonts w:cstheme="minorHAnsi"/>
        </w:rPr>
        <w:t xml:space="preserve">. </w:t>
      </w:r>
      <w:r w:rsidR="00FC160E" w:rsidRPr="002A7817">
        <w:rPr>
          <w:rFonts w:cstheme="minorHAnsi"/>
        </w:rPr>
        <w:t xml:space="preserve">Gall, </w:t>
      </w:r>
      <w:r w:rsidR="00C7625A" w:rsidRPr="002A7817">
        <w:rPr>
          <w:rFonts w:cstheme="minorHAnsi"/>
        </w:rPr>
        <w:t>Gall,</w:t>
      </w:r>
      <w:r w:rsidR="00FC160E" w:rsidRPr="002A7817">
        <w:rPr>
          <w:rFonts w:cstheme="minorHAnsi"/>
        </w:rPr>
        <w:t xml:space="preserve"> and Borg, </w:t>
      </w:r>
      <w:r w:rsidR="00BD673C" w:rsidRPr="002A7817">
        <w:rPr>
          <w:rFonts w:cstheme="minorHAnsi"/>
        </w:rPr>
        <w:t>(</w:t>
      </w:r>
      <w:r w:rsidR="00FC160E" w:rsidRPr="002A7817">
        <w:rPr>
          <w:rFonts w:cstheme="minorHAnsi"/>
        </w:rPr>
        <w:t>2003)</w:t>
      </w:r>
      <w:r w:rsidR="00BD673C" w:rsidRPr="002A7817">
        <w:rPr>
          <w:rFonts w:cstheme="minorHAnsi"/>
        </w:rPr>
        <w:t xml:space="preserve"> explain what research is </w:t>
      </w:r>
      <w:r w:rsidR="00922724" w:rsidRPr="002A7817">
        <w:rPr>
          <w:rFonts w:cstheme="minorHAnsi"/>
        </w:rPr>
        <w:t>“</w:t>
      </w:r>
      <w:r w:rsidR="002A7817" w:rsidRPr="002A7817">
        <w:rPr>
          <w:rStyle w:val="Strong"/>
          <w:rFonts w:cstheme="minorHAnsi"/>
          <w:b w:val="0"/>
          <w:bCs w:val="0"/>
          <w:color w:val="151515"/>
          <w:shd w:val="clear" w:color="auto" w:fill="FFFFFF"/>
        </w:rPr>
        <w:t>Research is a scientific approach to answering a research question, solving a research problem, or generating new knowledge through a systematic and orderly collection, organization, and analysis of data to make research findings useful in decision-making</w:t>
      </w:r>
      <w:r w:rsidR="00AF36E3">
        <w:rPr>
          <w:rStyle w:val="Strong"/>
          <w:rFonts w:cstheme="minorHAnsi"/>
          <w:b w:val="0"/>
          <w:bCs w:val="0"/>
          <w:color w:val="151515"/>
          <w:shd w:val="clear" w:color="auto" w:fill="FFFFFF"/>
        </w:rPr>
        <w:t xml:space="preserve">”. </w:t>
      </w:r>
      <w:r w:rsidR="002C3EDC" w:rsidRPr="002C3EDC">
        <w:rPr>
          <w:rStyle w:val="Strong"/>
          <w:rFonts w:cstheme="minorHAnsi"/>
          <w:b w:val="0"/>
          <w:bCs w:val="0"/>
          <w:color w:val="151515"/>
          <w:shd w:val="clear" w:color="auto" w:fill="FFFFFF"/>
        </w:rPr>
        <w:t>(IEDUNOTE, 2020)</w:t>
      </w:r>
    </w:p>
    <w:p w14:paraId="3672D4D2" w14:textId="4B308D21" w:rsidR="002C3EDC" w:rsidRDefault="002C3EDC">
      <w:pPr>
        <w:rPr>
          <w:rStyle w:val="Strong"/>
          <w:rFonts w:cstheme="minorHAnsi"/>
          <w:b w:val="0"/>
          <w:bCs w:val="0"/>
          <w:color w:val="151515"/>
          <w:shd w:val="clear" w:color="auto" w:fill="FFFFFF"/>
        </w:rPr>
      </w:pPr>
      <w:r>
        <w:rPr>
          <w:rStyle w:val="Strong"/>
          <w:rFonts w:cstheme="minorHAnsi"/>
          <w:b w:val="0"/>
          <w:bCs w:val="0"/>
          <w:color w:val="151515"/>
          <w:shd w:val="clear" w:color="auto" w:fill="FFFFFF"/>
        </w:rPr>
        <w:t>As there are time constraints to the dissertation</w:t>
      </w:r>
      <w:r w:rsidR="0016390D">
        <w:rPr>
          <w:rStyle w:val="Strong"/>
          <w:rFonts w:cstheme="minorHAnsi"/>
          <w:b w:val="0"/>
          <w:bCs w:val="0"/>
          <w:color w:val="151515"/>
          <w:shd w:val="clear" w:color="auto" w:fill="FFFFFF"/>
        </w:rPr>
        <w:t xml:space="preserve"> a more practical approach is needed, a questionnaire a simple form of completing research where </w:t>
      </w:r>
      <w:r w:rsidR="00D83591">
        <w:rPr>
          <w:rStyle w:val="Strong"/>
          <w:rFonts w:cstheme="minorHAnsi"/>
          <w:b w:val="0"/>
          <w:bCs w:val="0"/>
          <w:color w:val="151515"/>
          <w:shd w:val="clear" w:color="auto" w:fill="FFFFFF"/>
        </w:rPr>
        <w:t xml:space="preserve">the researcher </w:t>
      </w:r>
      <w:r w:rsidR="009B37D2">
        <w:rPr>
          <w:rStyle w:val="Strong"/>
          <w:rFonts w:cstheme="minorHAnsi"/>
          <w:b w:val="0"/>
          <w:bCs w:val="0"/>
          <w:color w:val="151515"/>
          <w:shd w:val="clear" w:color="auto" w:fill="FFFFFF"/>
        </w:rPr>
        <w:t>can</w:t>
      </w:r>
      <w:r w:rsidR="00D83591">
        <w:rPr>
          <w:rStyle w:val="Strong"/>
          <w:rFonts w:cstheme="minorHAnsi"/>
          <w:b w:val="0"/>
          <w:bCs w:val="0"/>
          <w:color w:val="151515"/>
          <w:shd w:val="clear" w:color="auto" w:fill="FFFFFF"/>
        </w:rPr>
        <w:t xml:space="preserve"> target a wide audience in a short time frame. Other research methods have been considered which did include </w:t>
      </w:r>
      <w:r w:rsidR="00100D33">
        <w:rPr>
          <w:rStyle w:val="Strong"/>
          <w:rFonts w:cstheme="minorHAnsi"/>
          <w:b w:val="0"/>
          <w:bCs w:val="0"/>
          <w:color w:val="151515"/>
          <w:shd w:val="clear" w:color="auto" w:fill="FFFFFF"/>
        </w:rPr>
        <w:t xml:space="preserve">interview style questions along with focus groups, this bringing in a wide range of </w:t>
      </w:r>
      <w:r w:rsidR="006942A7">
        <w:rPr>
          <w:rStyle w:val="Strong"/>
          <w:rFonts w:cstheme="minorHAnsi"/>
          <w:b w:val="0"/>
          <w:bCs w:val="0"/>
          <w:color w:val="151515"/>
          <w:shd w:val="clear" w:color="auto" w:fill="FFFFFF"/>
        </w:rPr>
        <w:t>participants to answer the questions asked which would give me the research needed. With completing the interview o</w:t>
      </w:r>
      <w:r w:rsidR="005E36F9">
        <w:rPr>
          <w:rStyle w:val="Strong"/>
          <w:rFonts w:cstheme="minorHAnsi"/>
          <w:b w:val="0"/>
          <w:bCs w:val="0"/>
          <w:color w:val="151515"/>
          <w:shd w:val="clear" w:color="auto" w:fill="FFFFFF"/>
        </w:rPr>
        <w:t>r</w:t>
      </w:r>
      <w:r w:rsidR="006942A7">
        <w:rPr>
          <w:rStyle w:val="Strong"/>
          <w:rFonts w:cstheme="minorHAnsi"/>
          <w:b w:val="0"/>
          <w:bCs w:val="0"/>
          <w:color w:val="151515"/>
          <w:shd w:val="clear" w:color="auto" w:fill="FFFFFF"/>
        </w:rPr>
        <w:t xml:space="preserve"> focus groups there are time constraints along with the answer</w:t>
      </w:r>
      <w:r w:rsidR="005E36F9">
        <w:rPr>
          <w:rStyle w:val="Strong"/>
          <w:rFonts w:cstheme="minorHAnsi"/>
          <w:b w:val="0"/>
          <w:bCs w:val="0"/>
          <w:color w:val="151515"/>
          <w:shd w:val="clear" w:color="auto" w:fill="FFFFFF"/>
        </w:rPr>
        <w:t>s being open ended rather than closed</w:t>
      </w:r>
      <w:r w:rsidR="00081638">
        <w:rPr>
          <w:rStyle w:val="Strong"/>
          <w:rFonts w:cstheme="minorHAnsi"/>
          <w:b w:val="0"/>
          <w:bCs w:val="0"/>
          <w:color w:val="151515"/>
          <w:shd w:val="clear" w:color="auto" w:fill="FFFFFF"/>
        </w:rPr>
        <w:t xml:space="preserve">. </w:t>
      </w:r>
      <w:r w:rsidR="00081638" w:rsidRPr="00081638">
        <w:rPr>
          <w:rStyle w:val="Strong"/>
          <w:rFonts w:cstheme="minorHAnsi"/>
          <w:b w:val="0"/>
          <w:bCs w:val="0"/>
          <w:color w:val="151515"/>
          <w:shd w:val="clear" w:color="auto" w:fill="FFFFFF"/>
        </w:rPr>
        <w:t xml:space="preserve">Surbhi, </w:t>
      </w:r>
      <w:r w:rsidR="00081638">
        <w:rPr>
          <w:rStyle w:val="Strong"/>
          <w:rFonts w:cstheme="minorHAnsi"/>
          <w:b w:val="0"/>
          <w:bCs w:val="0"/>
          <w:color w:val="151515"/>
          <w:shd w:val="clear" w:color="auto" w:fill="FFFFFF"/>
        </w:rPr>
        <w:t>(</w:t>
      </w:r>
      <w:r w:rsidR="00081638" w:rsidRPr="00081638">
        <w:rPr>
          <w:rStyle w:val="Strong"/>
          <w:rFonts w:cstheme="minorHAnsi"/>
          <w:b w:val="0"/>
          <w:bCs w:val="0"/>
          <w:color w:val="151515"/>
          <w:shd w:val="clear" w:color="auto" w:fill="FFFFFF"/>
        </w:rPr>
        <w:t>2018)</w:t>
      </w:r>
      <w:r w:rsidR="00081638">
        <w:rPr>
          <w:rStyle w:val="Strong"/>
          <w:rFonts w:cstheme="minorHAnsi"/>
          <w:b w:val="0"/>
          <w:bCs w:val="0"/>
          <w:color w:val="151515"/>
          <w:shd w:val="clear" w:color="auto" w:fill="FFFFFF"/>
        </w:rPr>
        <w:t xml:space="preserve"> outlined the issues with interviews over questionnaires </w:t>
      </w:r>
      <w:r w:rsidR="00B3312C">
        <w:rPr>
          <w:rStyle w:val="Strong"/>
          <w:rFonts w:cstheme="minorHAnsi"/>
          <w:b w:val="0"/>
          <w:bCs w:val="0"/>
          <w:color w:val="151515"/>
          <w:shd w:val="clear" w:color="auto" w:fill="FFFFFF"/>
        </w:rPr>
        <w:t xml:space="preserve">is the </w:t>
      </w:r>
      <w:r w:rsidR="009B37D2">
        <w:rPr>
          <w:rStyle w:val="Strong"/>
          <w:rFonts w:cstheme="minorHAnsi"/>
          <w:b w:val="0"/>
          <w:bCs w:val="0"/>
          <w:color w:val="151515"/>
          <w:shd w:val="clear" w:color="auto" w:fill="FFFFFF"/>
        </w:rPr>
        <w:t>open-ended</w:t>
      </w:r>
      <w:r w:rsidR="007807FF">
        <w:rPr>
          <w:rStyle w:val="Strong"/>
          <w:rFonts w:cstheme="minorHAnsi"/>
          <w:b w:val="0"/>
          <w:bCs w:val="0"/>
          <w:color w:val="151515"/>
          <w:shd w:val="clear" w:color="auto" w:fill="FFFFFF"/>
        </w:rPr>
        <w:t xml:space="preserve"> questions that will be asked </w:t>
      </w:r>
      <w:r w:rsidR="00933669">
        <w:rPr>
          <w:rStyle w:val="Strong"/>
          <w:rFonts w:cstheme="minorHAnsi"/>
          <w:b w:val="0"/>
          <w:bCs w:val="0"/>
          <w:color w:val="151515"/>
          <w:shd w:val="clear" w:color="auto" w:fill="FFFFFF"/>
        </w:rPr>
        <w:t xml:space="preserve">apposed to closed question via a </w:t>
      </w:r>
      <w:r w:rsidR="009B37D2">
        <w:rPr>
          <w:rStyle w:val="Strong"/>
          <w:rFonts w:cstheme="minorHAnsi"/>
          <w:b w:val="0"/>
          <w:bCs w:val="0"/>
          <w:color w:val="151515"/>
          <w:shd w:val="clear" w:color="auto" w:fill="FFFFFF"/>
        </w:rPr>
        <w:t>questionnaire</w:t>
      </w:r>
      <w:r w:rsidR="00933669">
        <w:rPr>
          <w:rStyle w:val="Strong"/>
          <w:rFonts w:cstheme="minorHAnsi"/>
          <w:b w:val="0"/>
          <w:bCs w:val="0"/>
          <w:color w:val="151515"/>
          <w:shd w:val="clear" w:color="auto" w:fill="FFFFFF"/>
        </w:rPr>
        <w:t>. A questionnaire will provide fac</w:t>
      </w:r>
      <w:r w:rsidR="00D13B5E">
        <w:rPr>
          <w:rStyle w:val="Strong"/>
          <w:rFonts w:cstheme="minorHAnsi"/>
          <w:b w:val="0"/>
          <w:bCs w:val="0"/>
          <w:color w:val="151515"/>
          <w:shd w:val="clear" w:color="auto" w:fill="FFFFFF"/>
        </w:rPr>
        <w:t>t</w:t>
      </w:r>
      <w:r w:rsidR="00933669">
        <w:rPr>
          <w:rStyle w:val="Strong"/>
          <w:rFonts w:cstheme="minorHAnsi"/>
          <w:b w:val="0"/>
          <w:bCs w:val="0"/>
          <w:color w:val="151515"/>
          <w:shd w:val="clear" w:color="auto" w:fill="FFFFFF"/>
        </w:rPr>
        <w:t xml:space="preserve">-based information from </w:t>
      </w:r>
      <w:r w:rsidR="009B37D2">
        <w:rPr>
          <w:rStyle w:val="Strong"/>
          <w:rFonts w:cstheme="minorHAnsi"/>
          <w:b w:val="0"/>
          <w:bCs w:val="0"/>
          <w:color w:val="151515"/>
          <w:shd w:val="clear" w:color="auto" w:fill="FFFFFF"/>
        </w:rPr>
        <w:t>respondents</w:t>
      </w:r>
      <w:r w:rsidR="00933669">
        <w:rPr>
          <w:rStyle w:val="Strong"/>
          <w:rFonts w:cstheme="minorHAnsi"/>
          <w:b w:val="0"/>
          <w:bCs w:val="0"/>
          <w:color w:val="151515"/>
          <w:shd w:val="clear" w:color="auto" w:fill="FFFFFF"/>
        </w:rPr>
        <w:t xml:space="preserve"> and </w:t>
      </w:r>
      <w:r w:rsidR="009B37D2">
        <w:rPr>
          <w:rStyle w:val="Strong"/>
          <w:rFonts w:cstheme="minorHAnsi"/>
          <w:b w:val="0"/>
          <w:bCs w:val="0"/>
          <w:color w:val="151515"/>
          <w:shd w:val="clear" w:color="auto" w:fill="FFFFFF"/>
        </w:rPr>
        <w:t xml:space="preserve">analytical information can be gathered through interviews. </w:t>
      </w:r>
    </w:p>
    <w:p w14:paraId="4547E05E" w14:textId="5F2F707B" w:rsidR="009B37D2" w:rsidRDefault="00D143BC">
      <w:r>
        <w:t xml:space="preserve">There are several advantages to completing a questionnaire styled survey, </w:t>
      </w:r>
      <w:r w:rsidR="00AF70F2">
        <w:t>questionnaires</w:t>
      </w:r>
      <w:r w:rsidR="006B6641">
        <w:t xml:space="preserve"> are a great way to collect information from a lot of people at once in a short period of time. They can be targeted to a specific audience by sending out emails to a brand, company or area or </w:t>
      </w:r>
      <w:r w:rsidR="00AF70F2">
        <w:t xml:space="preserve">sent via a letter </w:t>
      </w:r>
      <w:r w:rsidR="00AF70F2">
        <w:lastRenderedPageBreak/>
        <w:t xml:space="preserve">to houses or businesses. </w:t>
      </w:r>
      <w:r w:rsidR="00A67B76">
        <w:t xml:space="preserve">By sending out the </w:t>
      </w:r>
      <w:r w:rsidR="000A6377">
        <w:t>questionnaire</w:t>
      </w:r>
      <w:r w:rsidR="00A67B76">
        <w:t xml:space="preserve"> to a large area of people there is a big advantage to the data collection that the researcher would receive</w:t>
      </w:r>
      <w:r w:rsidR="00527C4F">
        <w:t xml:space="preserve">. </w:t>
      </w:r>
      <w:r w:rsidR="00B2796D">
        <w:t xml:space="preserve">Cost is always considered in any work that is carried out with a questionnaire coming in at a considerably </w:t>
      </w:r>
      <w:r w:rsidR="00E947D5">
        <w:t xml:space="preserve">cheaper price </w:t>
      </w:r>
      <w:r w:rsidR="00175496">
        <w:t xml:space="preserve">by </w:t>
      </w:r>
      <w:r w:rsidR="00D1570C">
        <w:t>considering</w:t>
      </w:r>
      <w:r w:rsidR="004731F2">
        <w:t xml:space="preserve"> material costs, printing, </w:t>
      </w:r>
      <w:r w:rsidR="00AD73AB">
        <w:t>calls,</w:t>
      </w:r>
      <w:r w:rsidR="004731F2">
        <w:t xml:space="preserve"> and interview costs </w:t>
      </w:r>
      <w:r w:rsidR="004731F2" w:rsidRPr="004731F2">
        <w:t>(Cornell, 2020)</w:t>
      </w:r>
      <w:r w:rsidR="004731F2">
        <w:t xml:space="preserve">. The biggest advantage is how a researcher </w:t>
      </w:r>
      <w:r w:rsidR="00AD73AB">
        <w:t>can</w:t>
      </w:r>
      <w:r w:rsidR="004731F2">
        <w:t xml:space="preserve"> scale up the service, </w:t>
      </w:r>
      <w:r w:rsidR="00267E2C">
        <w:t xml:space="preserve">when considering </w:t>
      </w:r>
      <w:r w:rsidR="00D1570C">
        <w:t>time,</w:t>
      </w:r>
      <w:r w:rsidR="00267E2C">
        <w:t xml:space="preserve"> a questionnaire can be sent instantly to 100, 500 or even 1000s of people within a space of a few minutes, whereas </w:t>
      </w:r>
      <w:r w:rsidR="00D054E9">
        <w:t xml:space="preserve">interview style questions there will be the possibility of a maximum of around 50 people a day unless on a large scale. </w:t>
      </w:r>
      <w:r w:rsidR="00553A01">
        <w:t>Along with advantages there are also disadvantages</w:t>
      </w:r>
      <w:r w:rsidR="00862557">
        <w:t xml:space="preserve"> towards questionnaires, </w:t>
      </w:r>
      <w:r w:rsidR="008B32D9">
        <w:t xml:space="preserve">response rates towards questionnaires are </w:t>
      </w:r>
      <w:r w:rsidR="001E15DF">
        <w:t xml:space="preserve">low where the participants who do answer majority may not answer correctly. This aligns with </w:t>
      </w:r>
      <w:r w:rsidR="003A7DE8">
        <w:t>researchers attempting to win customers over by producing questions to make them feel comfortable to answer to favour the researcher</w:t>
      </w:r>
      <w:r w:rsidR="004A48A2">
        <w:t xml:space="preserve"> </w:t>
      </w:r>
      <w:r w:rsidR="004A48A2" w:rsidRPr="004A48A2">
        <w:t xml:space="preserve">(Jones, </w:t>
      </w:r>
      <w:proofErr w:type="gramStart"/>
      <w:r w:rsidR="004A48A2" w:rsidRPr="004A48A2">
        <w:t>Baxter</w:t>
      </w:r>
      <w:proofErr w:type="gramEnd"/>
      <w:r w:rsidR="004A48A2" w:rsidRPr="004A48A2">
        <w:t xml:space="preserve"> and </w:t>
      </w:r>
      <w:proofErr w:type="spellStart"/>
      <w:r w:rsidR="004A48A2" w:rsidRPr="004A48A2">
        <w:t>Khanduja</w:t>
      </w:r>
      <w:proofErr w:type="spellEnd"/>
      <w:r w:rsidR="004A48A2" w:rsidRPr="004A48A2">
        <w:t>, 2013)</w:t>
      </w:r>
      <w:r w:rsidR="004A48A2">
        <w:t>.</w:t>
      </w:r>
      <w:r w:rsidR="000A1836">
        <w:t xml:space="preserve"> Not only are the questionnaires</w:t>
      </w:r>
      <w:r w:rsidR="004859C3">
        <w:t xml:space="preserve"> sent out on large scale, they also will lack a personal touch as the questionnaires may seem too formal or even robotic</w:t>
      </w:r>
      <w:r w:rsidR="00D35EB9">
        <w:t xml:space="preserve"> where the customers may not answer at all.</w:t>
      </w:r>
      <w:r w:rsidR="00AE6EC2">
        <w:t xml:space="preserve"> </w:t>
      </w:r>
    </w:p>
    <w:p w14:paraId="6D2CF417" w14:textId="44893537" w:rsidR="00A77392" w:rsidRDefault="00C14091">
      <w:r>
        <w:t xml:space="preserve">The questionnaire that will be produced with relevant questions will be targeted at the </w:t>
      </w:r>
      <w:r w:rsidR="00CB5731">
        <w:t>front-line</w:t>
      </w:r>
      <w:r>
        <w:t xml:space="preserve"> police officers of South Wales </w:t>
      </w:r>
      <w:r w:rsidR="00BD4BD5">
        <w:t>Police;</w:t>
      </w:r>
      <w:r>
        <w:t xml:space="preserve"> it will be shared with local </w:t>
      </w:r>
      <w:r w:rsidR="00877A1A">
        <w:t xml:space="preserve">divisional officers along with other specialised officers. This does include any rank in South Wales Police who wanted to </w:t>
      </w:r>
      <w:r w:rsidR="00D319CB">
        <w:t xml:space="preserve">include themselves in the survey. </w:t>
      </w:r>
      <w:r w:rsidR="00CA6D9D">
        <w:t xml:space="preserve">This will prove to be biased in the sense of it directed towards Police personnel </w:t>
      </w:r>
      <w:r w:rsidR="003C4F0A">
        <w:t xml:space="preserve">but will show the best evidence as it is the police who are currently taking the burden of a large portion of mental health calls. </w:t>
      </w:r>
    </w:p>
    <w:p w14:paraId="5BB0CB83" w14:textId="7AFCBB2A" w:rsidR="00BD4BD5" w:rsidRPr="00CF7A5D" w:rsidRDefault="00157B0F">
      <w:r>
        <w:t xml:space="preserve">The audience I will target will be notified about the questionnaire via email that will be circulated via divisional officers </w:t>
      </w:r>
      <w:r w:rsidR="0075604E">
        <w:t>and</w:t>
      </w:r>
      <w:r>
        <w:t xml:space="preserve"> via the internal intranet</w:t>
      </w:r>
      <w:r w:rsidR="004974F1">
        <w:t xml:space="preserve">, this will in return target approximately 50 respondents. Having approximately 50 </w:t>
      </w:r>
      <w:r w:rsidR="0075604E">
        <w:t>respondents</w:t>
      </w:r>
      <w:r w:rsidR="004974F1">
        <w:t xml:space="preserve"> </w:t>
      </w:r>
      <w:r w:rsidR="0075604E">
        <w:t>from different internal departments would show a representative value for the majority of South Wales Police.</w:t>
      </w:r>
      <w:r w:rsidR="00F2246F">
        <w:t xml:space="preserve"> Consideration has also </w:t>
      </w:r>
      <w:r w:rsidR="00A45270">
        <w:t xml:space="preserve">been undertaken as the questionnaire </w:t>
      </w:r>
      <w:r w:rsidR="004D62A5">
        <w:t>could be published via public spaces via social media</w:t>
      </w:r>
      <w:r w:rsidR="00774865">
        <w:t xml:space="preserve">. The rate of response the researcher receives is crucial to </w:t>
      </w:r>
      <w:r w:rsidR="00EE6125">
        <w:t>analysing the data.</w:t>
      </w:r>
    </w:p>
    <w:p w14:paraId="0A4753D4" w14:textId="53874AB3" w:rsidR="00FD13E0" w:rsidRDefault="00FD13E0">
      <w:pPr>
        <w:rPr>
          <w:b/>
          <w:bCs/>
        </w:rPr>
      </w:pPr>
      <w:r>
        <w:rPr>
          <w:b/>
          <w:bCs/>
        </w:rPr>
        <w:t>Data Collection</w:t>
      </w:r>
    </w:p>
    <w:p w14:paraId="7E827E32" w14:textId="12D7B11A" w:rsidR="00647B72" w:rsidRPr="009A04DA" w:rsidRDefault="00AD1D80">
      <w:pPr>
        <w:rPr>
          <w:rFonts w:cstheme="minorHAnsi"/>
        </w:rPr>
      </w:pPr>
      <w:r>
        <w:t>The data that will be collected from the quest</w:t>
      </w:r>
      <w:r w:rsidR="00417E02">
        <w:t>ionnaire that the participants have inputte</w:t>
      </w:r>
      <w:r w:rsidR="00BF60A5">
        <w:t xml:space="preserve">d will be </w:t>
      </w:r>
      <w:r w:rsidR="005444F2">
        <w:t>quantitative</w:t>
      </w:r>
      <w:r w:rsidR="00BF60A5">
        <w:t xml:space="preserve"> data</w:t>
      </w:r>
      <w:r w:rsidR="009B2940">
        <w:t xml:space="preserve"> which in turn will be formatted into graphs and tables to understand and interpret the data. Not only will it be quantitative </w:t>
      </w:r>
      <w:r w:rsidR="005F7841">
        <w:t>data,</w:t>
      </w:r>
      <w:r w:rsidR="009B2940">
        <w:t xml:space="preserve"> but certain questions will allow for </w:t>
      </w:r>
      <w:r w:rsidR="002B3DD2">
        <w:t xml:space="preserve">qualitative data </w:t>
      </w:r>
      <w:r w:rsidR="002B3DD2" w:rsidRPr="009A04DA">
        <w:rPr>
          <w:rFonts w:cstheme="minorHAnsi"/>
        </w:rPr>
        <w:t xml:space="preserve">where the participant can input a reason for their answer. </w:t>
      </w:r>
    </w:p>
    <w:p w14:paraId="12731F61" w14:textId="14E8C131" w:rsidR="009A04DA" w:rsidRPr="009A04DA" w:rsidRDefault="009A04DA" w:rsidP="009A04DA">
      <w:pPr>
        <w:numPr>
          <w:ilvl w:val="0"/>
          <w:numId w:val="1"/>
        </w:numPr>
        <w:spacing w:before="100" w:beforeAutospacing="1" w:after="100" w:afterAutospacing="1" w:line="240" w:lineRule="auto"/>
        <w:rPr>
          <w:rFonts w:eastAsia="Times New Roman" w:cstheme="minorHAnsi"/>
          <w:kern w:val="0"/>
          <w:lang w:eastAsia="en-GB"/>
          <w14:ligatures w14:val="none"/>
        </w:rPr>
      </w:pPr>
      <w:hyperlink r:id="rId6" w:history="1">
        <w:r w:rsidRPr="009A04DA">
          <w:rPr>
            <w:rFonts w:eastAsia="Times New Roman" w:cstheme="minorHAnsi"/>
            <w:b/>
            <w:bCs/>
            <w:kern w:val="0"/>
            <w:lang w:eastAsia="en-GB"/>
            <w14:ligatures w14:val="none"/>
          </w:rPr>
          <w:t>Quantitative data</w:t>
        </w:r>
      </w:hyperlink>
      <w:r w:rsidRPr="009A04DA">
        <w:rPr>
          <w:rFonts w:eastAsia="Times New Roman" w:cstheme="minorHAnsi"/>
          <w:kern w:val="0"/>
          <w:lang w:eastAsia="en-GB"/>
          <w14:ligatures w14:val="none"/>
        </w:rPr>
        <w:t xml:space="preserve"> is expressed in numbers and graphs and is </w:t>
      </w:r>
      <w:r w:rsidRPr="009A04DA">
        <w:rPr>
          <w:rFonts w:eastAsia="Times New Roman" w:cstheme="minorHAnsi"/>
          <w:kern w:val="0"/>
          <w:lang w:eastAsia="en-GB"/>
          <w14:ligatures w14:val="none"/>
        </w:rPr>
        <w:t>analysed</w:t>
      </w:r>
      <w:r w:rsidRPr="009A04DA">
        <w:rPr>
          <w:rFonts w:eastAsia="Times New Roman" w:cstheme="minorHAnsi"/>
          <w:kern w:val="0"/>
          <w:lang w:eastAsia="en-GB"/>
          <w14:ligatures w14:val="none"/>
        </w:rPr>
        <w:t xml:space="preserve"> through </w:t>
      </w:r>
      <w:hyperlink r:id="rId7" w:history="1">
        <w:r w:rsidRPr="009A04DA">
          <w:rPr>
            <w:rFonts w:eastAsia="Times New Roman" w:cstheme="minorHAnsi"/>
            <w:kern w:val="0"/>
            <w:u w:val="single"/>
            <w:lang w:eastAsia="en-GB"/>
            <w14:ligatures w14:val="none"/>
          </w:rPr>
          <w:t>statistical methods</w:t>
        </w:r>
      </w:hyperlink>
      <w:r w:rsidRPr="009A04DA">
        <w:rPr>
          <w:rFonts w:eastAsia="Times New Roman" w:cstheme="minorHAnsi"/>
          <w:kern w:val="0"/>
          <w:lang w:eastAsia="en-GB"/>
          <w14:ligatures w14:val="none"/>
        </w:rPr>
        <w:t>.</w:t>
      </w:r>
    </w:p>
    <w:p w14:paraId="658790B9" w14:textId="3D96A88B" w:rsidR="009A04DA" w:rsidRDefault="009A04DA" w:rsidP="009A04DA">
      <w:pPr>
        <w:numPr>
          <w:ilvl w:val="0"/>
          <w:numId w:val="1"/>
        </w:numPr>
        <w:spacing w:before="100" w:beforeAutospacing="1" w:after="100" w:afterAutospacing="1" w:line="240" w:lineRule="auto"/>
        <w:rPr>
          <w:rFonts w:eastAsia="Times New Roman" w:cstheme="minorHAnsi"/>
          <w:kern w:val="0"/>
          <w:lang w:eastAsia="en-GB"/>
          <w14:ligatures w14:val="none"/>
        </w:rPr>
      </w:pPr>
      <w:hyperlink r:id="rId8" w:history="1">
        <w:r w:rsidRPr="009A04DA">
          <w:rPr>
            <w:rFonts w:eastAsia="Times New Roman" w:cstheme="minorHAnsi"/>
            <w:b/>
            <w:bCs/>
            <w:kern w:val="0"/>
            <w:lang w:eastAsia="en-GB"/>
            <w14:ligatures w14:val="none"/>
          </w:rPr>
          <w:t>Qualitative data</w:t>
        </w:r>
      </w:hyperlink>
      <w:r w:rsidRPr="009A04DA">
        <w:rPr>
          <w:rFonts w:eastAsia="Times New Roman" w:cstheme="minorHAnsi"/>
          <w:kern w:val="0"/>
          <w:lang w:eastAsia="en-GB"/>
          <w14:ligatures w14:val="none"/>
        </w:rPr>
        <w:t xml:space="preserve"> is expressed in words and </w:t>
      </w:r>
      <w:r w:rsidRPr="009A04DA">
        <w:rPr>
          <w:rFonts w:eastAsia="Times New Roman" w:cstheme="minorHAnsi"/>
          <w:kern w:val="0"/>
          <w:lang w:eastAsia="en-GB"/>
          <w14:ligatures w14:val="none"/>
        </w:rPr>
        <w:t>analysed</w:t>
      </w:r>
      <w:r w:rsidRPr="009A04DA">
        <w:rPr>
          <w:rFonts w:eastAsia="Times New Roman" w:cstheme="minorHAnsi"/>
          <w:kern w:val="0"/>
          <w:lang w:eastAsia="en-GB"/>
          <w14:ligatures w14:val="none"/>
        </w:rPr>
        <w:t xml:space="preserve"> through interpretations and categorizations.</w:t>
      </w:r>
      <w:r>
        <w:rPr>
          <w:rFonts w:eastAsia="Times New Roman" w:cstheme="minorHAnsi"/>
          <w:kern w:val="0"/>
          <w:lang w:eastAsia="en-GB"/>
          <w14:ligatures w14:val="none"/>
        </w:rPr>
        <w:t xml:space="preserve"> </w:t>
      </w:r>
      <w:r w:rsidR="00811495" w:rsidRPr="00811495">
        <w:rPr>
          <w:rFonts w:eastAsia="Times New Roman" w:cstheme="minorHAnsi"/>
          <w:kern w:val="0"/>
          <w:lang w:eastAsia="en-GB"/>
          <w14:ligatures w14:val="none"/>
        </w:rPr>
        <w:t>(Bhandari, 2020)</w:t>
      </w:r>
    </w:p>
    <w:p w14:paraId="5FEB2048" w14:textId="00391F73" w:rsidR="004110D2" w:rsidRDefault="009F7184" w:rsidP="00811495">
      <w:pPr>
        <w:spacing w:before="100" w:beforeAutospacing="1" w:after="100" w:afterAutospacing="1" w:line="240" w:lineRule="auto"/>
        <w:rPr>
          <w:rFonts w:eastAsia="Times New Roman" w:cstheme="minorHAnsi"/>
          <w:kern w:val="0"/>
          <w:lang w:eastAsia="en-GB"/>
          <w14:ligatures w14:val="none"/>
        </w:rPr>
      </w:pPr>
      <w:r>
        <w:rPr>
          <w:rFonts w:eastAsia="Times New Roman" w:cstheme="minorHAnsi"/>
          <w:kern w:val="0"/>
          <w:lang w:eastAsia="en-GB"/>
          <w14:ligatures w14:val="none"/>
        </w:rPr>
        <w:t xml:space="preserve">The questionnaire will be formatted </w:t>
      </w:r>
      <w:r w:rsidR="00AE4743">
        <w:rPr>
          <w:rFonts w:eastAsia="Times New Roman" w:cstheme="minorHAnsi"/>
          <w:kern w:val="0"/>
          <w:lang w:eastAsia="en-GB"/>
          <w14:ligatures w14:val="none"/>
        </w:rPr>
        <w:t xml:space="preserve">to allow participants </w:t>
      </w:r>
      <w:r w:rsidR="009E236C">
        <w:rPr>
          <w:rFonts w:eastAsia="Times New Roman" w:cstheme="minorHAnsi"/>
          <w:kern w:val="0"/>
          <w:lang w:eastAsia="en-GB"/>
          <w14:ligatures w14:val="none"/>
        </w:rPr>
        <w:t>an</w:t>
      </w:r>
      <w:r w:rsidR="00AE4743">
        <w:rPr>
          <w:rFonts w:eastAsia="Times New Roman" w:cstheme="minorHAnsi"/>
          <w:kern w:val="0"/>
          <w:lang w:eastAsia="en-GB"/>
          <w14:ligatures w14:val="none"/>
        </w:rPr>
        <w:t xml:space="preserve"> easy and simple approach to answering the questions, due to the simple nature of producing a questionnaire </w:t>
      </w:r>
      <w:r w:rsidR="00702C7A">
        <w:rPr>
          <w:rFonts w:eastAsia="Times New Roman" w:cstheme="minorHAnsi"/>
          <w:kern w:val="0"/>
          <w:lang w:eastAsia="en-GB"/>
          <w14:ligatures w14:val="none"/>
        </w:rPr>
        <w:t xml:space="preserve">it will explain how to answer and consider their answers at the end before finalising. </w:t>
      </w:r>
      <w:r w:rsidR="00BD3408">
        <w:rPr>
          <w:rFonts w:eastAsia="Times New Roman" w:cstheme="minorHAnsi"/>
          <w:kern w:val="0"/>
          <w:lang w:eastAsia="en-GB"/>
          <w14:ligatures w14:val="none"/>
        </w:rPr>
        <w:t>Due to the targeted audience, participants will answer from their own experience and if unsure on the answer be able to</w:t>
      </w:r>
      <w:r w:rsidR="004110D2">
        <w:rPr>
          <w:rFonts w:eastAsia="Times New Roman" w:cstheme="minorHAnsi"/>
          <w:kern w:val="0"/>
          <w:lang w:eastAsia="en-GB"/>
          <w14:ligatures w14:val="none"/>
        </w:rPr>
        <w:t xml:space="preserve"> complete the questions with N/A if the questions </w:t>
      </w:r>
      <w:r w:rsidR="009E236C">
        <w:rPr>
          <w:rFonts w:eastAsia="Times New Roman" w:cstheme="minorHAnsi"/>
          <w:kern w:val="0"/>
          <w:lang w:eastAsia="en-GB"/>
          <w14:ligatures w14:val="none"/>
        </w:rPr>
        <w:t>are</w:t>
      </w:r>
      <w:r w:rsidR="004110D2">
        <w:rPr>
          <w:rFonts w:eastAsia="Times New Roman" w:cstheme="minorHAnsi"/>
          <w:kern w:val="0"/>
          <w:lang w:eastAsia="en-GB"/>
          <w14:ligatures w14:val="none"/>
        </w:rPr>
        <w:t xml:space="preserve"> not applicable to themselves.</w:t>
      </w:r>
      <w:r w:rsidR="00BA7CF6">
        <w:rPr>
          <w:rFonts w:eastAsia="Times New Roman" w:cstheme="minorHAnsi"/>
          <w:kern w:val="0"/>
          <w:lang w:eastAsia="en-GB"/>
          <w14:ligatures w14:val="none"/>
        </w:rPr>
        <w:t xml:space="preserve"> By providing a N/A box this will </w:t>
      </w:r>
      <w:r w:rsidR="00661C19">
        <w:rPr>
          <w:rFonts w:eastAsia="Times New Roman" w:cstheme="minorHAnsi"/>
          <w:kern w:val="0"/>
          <w:lang w:eastAsia="en-GB"/>
          <w14:ligatures w14:val="none"/>
        </w:rPr>
        <w:t xml:space="preserve">not interfere with any incorrect data where the participant will guess or just click </w:t>
      </w:r>
      <w:proofErr w:type="gramStart"/>
      <w:r w:rsidR="00661C19">
        <w:rPr>
          <w:rFonts w:eastAsia="Times New Roman" w:cstheme="minorHAnsi"/>
          <w:kern w:val="0"/>
          <w:lang w:eastAsia="en-GB"/>
          <w14:ligatures w14:val="none"/>
        </w:rPr>
        <w:t>a</w:t>
      </w:r>
      <w:proofErr w:type="gramEnd"/>
      <w:r w:rsidR="00661C19">
        <w:rPr>
          <w:rFonts w:eastAsia="Times New Roman" w:cstheme="minorHAnsi"/>
          <w:kern w:val="0"/>
          <w:lang w:eastAsia="en-GB"/>
          <w14:ligatures w14:val="none"/>
        </w:rPr>
        <w:t xml:space="preserve"> answer to go onto the next question.</w:t>
      </w:r>
    </w:p>
    <w:p w14:paraId="5F7144E8" w14:textId="0FDAECDD" w:rsidR="005F7841" w:rsidRDefault="003C11DF" w:rsidP="00DA14EE">
      <w:pPr>
        <w:spacing w:before="100" w:beforeAutospacing="1" w:after="100" w:afterAutospacing="1" w:line="240" w:lineRule="auto"/>
        <w:rPr>
          <w:rFonts w:eastAsia="Times New Roman" w:cstheme="minorHAnsi"/>
          <w:kern w:val="0"/>
          <w:lang w:eastAsia="en-GB"/>
          <w14:ligatures w14:val="none"/>
        </w:rPr>
      </w:pPr>
      <w:r>
        <w:rPr>
          <w:rFonts w:eastAsia="Times New Roman" w:cstheme="minorHAnsi"/>
          <w:kern w:val="0"/>
          <w:lang w:eastAsia="en-GB"/>
          <w14:ligatures w14:val="none"/>
        </w:rPr>
        <w:t>As the questionnaire will be particularly a Yes/No answers, there will be options f</w:t>
      </w:r>
      <w:r w:rsidR="003B3E86">
        <w:rPr>
          <w:rFonts w:eastAsia="Times New Roman" w:cstheme="minorHAnsi"/>
          <w:kern w:val="0"/>
          <w:lang w:eastAsia="en-GB"/>
          <w14:ligatures w14:val="none"/>
        </w:rPr>
        <w:t xml:space="preserve">or the participants to produce </w:t>
      </w:r>
      <w:r w:rsidR="00427A68">
        <w:rPr>
          <w:rFonts w:eastAsia="Times New Roman" w:cstheme="minorHAnsi"/>
          <w:kern w:val="0"/>
          <w:lang w:eastAsia="en-GB"/>
          <w14:ligatures w14:val="none"/>
        </w:rPr>
        <w:t>an</w:t>
      </w:r>
      <w:r w:rsidR="003B3E86">
        <w:rPr>
          <w:rFonts w:eastAsia="Times New Roman" w:cstheme="minorHAnsi"/>
          <w:kern w:val="0"/>
          <w:lang w:eastAsia="en-GB"/>
          <w14:ligatures w14:val="none"/>
        </w:rPr>
        <w:t xml:space="preserve"> answer in the ‘Explain your answer’ box. This will show to the researcher why the </w:t>
      </w:r>
      <w:r w:rsidR="003B3E86">
        <w:rPr>
          <w:rFonts w:eastAsia="Times New Roman" w:cstheme="minorHAnsi"/>
          <w:kern w:val="0"/>
          <w:lang w:eastAsia="en-GB"/>
          <w14:ligatures w14:val="none"/>
        </w:rPr>
        <w:lastRenderedPageBreak/>
        <w:t>participant has answered the question in a particular way. This will be used as quantitative data</w:t>
      </w:r>
      <w:r w:rsidR="00427A68">
        <w:rPr>
          <w:rFonts w:eastAsia="Times New Roman" w:cstheme="minorHAnsi"/>
          <w:kern w:val="0"/>
          <w:lang w:eastAsia="en-GB"/>
          <w14:ligatures w14:val="none"/>
        </w:rPr>
        <w:t xml:space="preserve"> for the researcher to view. There </w:t>
      </w:r>
      <w:r w:rsidR="004248B9">
        <w:rPr>
          <w:rFonts w:eastAsia="Times New Roman" w:cstheme="minorHAnsi"/>
          <w:kern w:val="0"/>
          <w:lang w:eastAsia="en-GB"/>
          <w14:ligatures w14:val="none"/>
        </w:rPr>
        <w:t xml:space="preserve">will be </w:t>
      </w:r>
      <w:r w:rsidR="0027606E">
        <w:rPr>
          <w:rFonts w:eastAsia="Times New Roman" w:cstheme="minorHAnsi"/>
          <w:kern w:val="0"/>
          <w:lang w:eastAsia="en-GB"/>
          <w14:ligatures w14:val="none"/>
        </w:rPr>
        <w:t>an</w:t>
      </w:r>
      <w:r w:rsidR="004248B9">
        <w:rPr>
          <w:rFonts w:eastAsia="Times New Roman" w:cstheme="minorHAnsi"/>
          <w:kern w:val="0"/>
          <w:lang w:eastAsia="en-GB"/>
          <w14:ligatures w14:val="none"/>
        </w:rPr>
        <w:t xml:space="preserve"> overview box at the end where the participant can enter in free text to share their own views on the mental health system, how the police deal with the current crisis and any improvements that can be made short and long term.</w:t>
      </w:r>
    </w:p>
    <w:p w14:paraId="6EF44382" w14:textId="2BAA414C" w:rsidR="0027606E" w:rsidRPr="00DA14EE" w:rsidRDefault="0027606E" w:rsidP="00DA14EE">
      <w:pPr>
        <w:spacing w:before="100" w:beforeAutospacing="1" w:after="100" w:afterAutospacing="1" w:line="240" w:lineRule="auto"/>
        <w:rPr>
          <w:rFonts w:eastAsia="Times New Roman" w:cstheme="minorHAnsi"/>
          <w:kern w:val="0"/>
          <w:lang w:eastAsia="en-GB"/>
          <w14:ligatures w14:val="none"/>
        </w:rPr>
      </w:pPr>
      <w:r>
        <w:rPr>
          <w:rFonts w:eastAsia="Times New Roman" w:cstheme="minorHAnsi"/>
          <w:kern w:val="0"/>
          <w:lang w:eastAsia="en-GB"/>
          <w14:ligatures w14:val="none"/>
        </w:rPr>
        <w:t xml:space="preserve">I will also ask participants on feedback from the questionnaire to determine if </w:t>
      </w:r>
      <w:r w:rsidR="00BC1080">
        <w:rPr>
          <w:rFonts w:eastAsia="Times New Roman" w:cstheme="minorHAnsi"/>
          <w:kern w:val="0"/>
          <w:lang w:eastAsia="en-GB"/>
          <w14:ligatures w14:val="none"/>
        </w:rPr>
        <w:t>there are improvements to be made for the future</w:t>
      </w:r>
      <w:r w:rsidR="00922680">
        <w:rPr>
          <w:rFonts w:eastAsia="Times New Roman" w:cstheme="minorHAnsi"/>
          <w:kern w:val="0"/>
          <w:lang w:eastAsia="en-GB"/>
          <w14:ligatures w14:val="none"/>
        </w:rPr>
        <w:t>******</w:t>
      </w:r>
    </w:p>
    <w:p w14:paraId="101AD5C5" w14:textId="6948ADF9" w:rsidR="00FD13E0" w:rsidRDefault="00FD13E0">
      <w:pPr>
        <w:rPr>
          <w:b/>
          <w:bCs/>
        </w:rPr>
      </w:pPr>
      <w:r>
        <w:rPr>
          <w:b/>
          <w:bCs/>
        </w:rPr>
        <w:t>Data Analysis</w:t>
      </w:r>
    </w:p>
    <w:p w14:paraId="39449CB9" w14:textId="75501DF6" w:rsidR="00CF18C8" w:rsidRDefault="0001111E">
      <w:r>
        <w:t xml:space="preserve">Approaching the questionnaire with </w:t>
      </w:r>
      <w:r w:rsidR="00941EFE">
        <w:t>an</w:t>
      </w:r>
      <w:r>
        <w:t xml:space="preserve"> understanding on how to analyse the data that has been collected is a crucial part into completing the questionnaire, </w:t>
      </w:r>
      <w:r w:rsidR="002809A4">
        <w:t xml:space="preserve">the time and effort each participant puts into completing the questionnaire with their own </w:t>
      </w:r>
      <w:r w:rsidR="00197DE6">
        <w:t>real-life</w:t>
      </w:r>
      <w:r w:rsidR="002809A4">
        <w:t xml:space="preserve"> experiences will need the correct way to determine the data. </w:t>
      </w:r>
    </w:p>
    <w:p w14:paraId="2D6C333B" w14:textId="1482F47C" w:rsidR="007A780E" w:rsidRDefault="001077FE">
      <w:r>
        <w:t xml:space="preserve">Questionnaire data </w:t>
      </w:r>
      <w:r w:rsidR="00797A4C">
        <w:t>will come from the closed questions and open questions</w:t>
      </w:r>
      <w:r w:rsidR="00C43338">
        <w:t xml:space="preserve">. The closed questions will come from the 1-10 scale questions </w:t>
      </w:r>
      <w:r w:rsidR="004C7DA9">
        <w:t>and yes/no answers, these can be inputted into a spreadsheet and shown as a graph or table for the researcher to compile their data and complete the research</w:t>
      </w:r>
      <w:r w:rsidR="000C2A8C">
        <w:t>, this is a simple way to determining the data and compiling the research. The open questions whi</w:t>
      </w:r>
      <w:r w:rsidR="00ED66E5">
        <w:t xml:space="preserve">ch will come from the </w:t>
      </w:r>
      <w:r w:rsidR="0050135C">
        <w:t>participants</w:t>
      </w:r>
      <w:r w:rsidR="00ED66E5">
        <w:t xml:space="preserve"> inputting their own words into the boxes provided</w:t>
      </w:r>
      <w:r w:rsidR="00635A56">
        <w:t xml:space="preserve"> which will be viewed by the researcher to look for key words or trends in their answers. </w:t>
      </w:r>
      <w:r w:rsidR="005C38A1" w:rsidRPr="005C38A1">
        <w:t>(Wolff, 2022)</w:t>
      </w:r>
    </w:p>
    <w:p w14:paraId="2C126C33" w14:textId="042E9044" w:rsidR="00635A56" w:rsidRPr="00CF18C8" w:rsidRDefault="00635A56">
      <w:r>
        <w:t xml:space="preserve">With both open and closed data being compiled they </w:t>
      </w:r>
      <w:r w:rsidR="00922680">
        <w:t>will also be</w:t>
      </w:r>
      <w:r>
        <w:t xml:space="preserve"> kept together to show the results have a personal touch behind just numbers and graphs</w:t>
      </w:r>
    </w:p>
    <w:p w14:paraId="56AEE5BE" w14:textId="461973A0" w:rsidR="00FD13E0" w:rsidRDefault="00FD13E0">
      <w:pPr>
        <w:rPr>
          <w:b/>
          <w:bCs/>
        </w:rPr>
      </w:pPr>
      <w:r>
        <w:rPr>
          <w:b/>
          <w:bCs/>
        </w:rPr>
        <w:t>Limitations &amp; Potential Problems</w:t>
      </w:r>
    </w:p>
    <w:p w14:paraId="0E9EB4BA" w14:textId="36FBBD4E" w:rsidR="00FD13E0" w:rsidRDefault="00F61245">
      <w:r>
        <w:t xml:space="preserve">Questionnaires </w:t>
      </w:r>
      <w:r w:rsidR="00015EC6">
        <w:t xml:space="preserve">as shown above have numerous advantages and disadvantages towards the completion of the questionnaire, for the research dissertation with the time constraints the questionnaire has been chosen as the more practicable choice. There </w:t>
      </w:r>
      <w:r w:rsidR="00852D76">
        <w:t>have</w:t>
      </w:r>
      <w:r w:rsidR="00015EC6">
        <w:t xml:space="preserve"> been considerations with the limitations of the questionnaire which have been </w:t>
      </w:r>
      <w:r w:rsidR="00D25285">
        <w:t xml:space="preserve">researched to find a way to reduce the problems that may arise. </w:t>
      </w:r>
      <w:r w:rsidR="00852D76" w:rsidRPr="00852D76">
        <w:t>(Agarwal, 2021)</w:t>
      </w:r>
    </w:p>
    <w:p w14:paraId="1F2EA818" w14:textId="230C546E" w:rsidR="00852D76" w:rsidRDefault="00657E97">
      <w:r>
        <w:t xml:space="preserve">The research method although helps with the time constrains for the </w:t>
      </w:r>
      <w:r w:rsidR="00E02E3C">
        <w:t xml:space="preserve">research to be completed </w:t>
      </w:r>
      <w:r w:rsidR="008F3C39">
        <w:t>which helps the participants answer with ease due to the questions being simple and straightforward</w:t>
      </w:r>
      <w:r w:rsidR="00FE4CAA">
        <w:t xml:space="preserve">, this may to some participants change their willingness to answer the questions correctly or with careful consideration of the questions. </w:t>
      </w:r>
      <w:r w:rsidR="00BA7DFA">
        <w:t xml:space="preserve">There will also be limitations surrounding the participation rate that will take the questionnaire, as the research </w:t>
      </w:r>
      <w:r w:rsidR="007F5C1B">
        <w:t xml:space="preserve">is being completed approximately 40-50 other researchers will be looking for </w:t>
      </w:r>
      <w:r w:rsidR="002B1D52">
        <w:t>participants</w:t>
      </w:r>
      <w:r w:rsidR="007F5C1B">
        <w:t xml:space="preserve"> on a similar study </w:t>
      </w:r>
      <w:r w:rsidR="002B1D52">
        <w:t xml:space="preserve">which will want to target a similar audience, this may in turn drop the response rates. </w:t>
      </w:r>
    </w:p>
    <w:p w14:paraId="29B39E36" w14:textId="750B8DB5" w:rsidR="00A63FFB" w:rsidRDefault="00A63FFB">
      <w:r>
        <w:t>Covid-19 pandemic has had a massive impact on peoples lives from day one, there has been a concern in the amount of people being affected with mental health</w:t>
      </w:r>
      <w:r w:rsidR="00EC4481">
        <w:t xml:space="preserve"> </w:t>
      </w:r>
      <w:r w:rsidR="00EC4481" w:rsidRPr="00EC4481">
        <w:t>(Mind, 2022)</w:t>
      </w:r>
      <w:r w:rsidR="00E96F6A">
        <w:t xml:space="preserve"> which </w:t>
      </w:r>
      <w:r w:rsidR="00852564">
        <w:t>may also</w:t>
      </w:r>
      <w:r w:rsidR="00C7005D">
        <w:t xml:space="preserve"> affect how people respond to the questionnaire or </w:t>
      </w:r>
      <w:r w:rsidR="00C761CC">
        <w:t xml:space="preserve">their willingness to participate in a subject that they themselves may be experiencing. </w:t>
      </w:r>
      <w:r w:rsidR="00852564">
        <w:t xml:space="preserve">The </w:t>
      </w:r>
      <w:r w:rsidR="007A43B9">
        <w:t>participants</w:t>
      </w:r>
      <w:r w:rsidR="00852564">
        <w:t xml:space="preserve"> that I will be targeting are police officers/staff that have worked before, during and after the pandemic, this again is also a hard hitting </w:t>
      </w:r>
      <w:r w:rsidR="007A43B9">
        <w:t>subject to tackle with many of officers/staff being affected with the pandemic.</w:t>
      </w:r>
    </w:p>
    <w:p w14:paraId="0A36A709" w14:textId="76FE0C45" w:rsidR="007A43B9" w:rsidRDefault="007A43B9">
      <w:pPr>
        <w:rPr>
          <w:b/>
          <w:bCs/>
        </w:rPr>
      </w:pPr>
      <w:r>
        <w:rPr>
          <w:b/>
          <w:bCs/>
        </w:rPr>
        <w:t>Conclusion of Chapter</w:t>
      </w:r>
    </w:p>
    <w:p w14:paraId="56A7743A" w14:textId="2436F8E0" w:rsidR="007A43B9" w:rsidRDefault="00C11B6B" w:rsidP="00C11B6B">
      <w:r>
        <w:t xml:space="preserve">The research surrounding the correct </w:t>
      </w:r>
      <w:r w:rsidR="00EF5A7D">
        <w:t xml:space="preserve">method to undertake for this dissertation has been carefully selected for the time constraint and the ease of completing a questionnaire, considerations have </w:t>
      </w:r>
      <w:r w:rsidR="00EF5A7D">
        <w:lastRenderedPageBreak/>
        <w:t>been put into place for the limitations and to try and reduce the potential problems by targeting specific groups of police offices/staff to participate in the questionnaire</w:t>
      </w:r>
      <w:r w:rsidR="00D10F52">
        <w:t xml:space="preserve">. For the questionnaire both qualitative and </w:t>
      </w:r>
      <w:r w:rsidR="002B4A5D">
        <w:t>quantitative</w:t>
      </w:r>
      <w:r w:rsidR="00D10F52">
        <w:t xml:space="preserve"> questions will be asked and hoping for the participants to enter in data that they think is relevant for the answer to show the emotional side behind a yes/no answer.</w:t>
      </w:r>
      <w:r w:rsidR="002B4A5D">
        <w:t xml:space="preserve"> Ethical considerations have also been </w:t>
      </w:r>
      <w:r w:rsidR="00A07D64">
        <w:t xml:space="preserve">considered due to the nature of the subject being around mental health and the questions will be suited for sensitive issue, </w:t>
      </w:r>
      <w:r w:rsidR="001C08FB">
        <w:t>participants</w:t>
      </w:r>
      <w:r w:rsidR="00A07D64">
        <w:t xml:space="preserve"> will be reminded that they can withdraw any questions answered anonymously </w:t>
      </w:r>
      <w:r w:rsidR="001C08FB">
        <w:t xml:space="preserve">or refuse to participate. </w:t>
      </w:r>
    </w:p>
    <w:p w14:paraId="101F5209" w14:textId="77777777" w:rsidR="00323820" w:rsidRDefault="00323820" w:rsidP="00C11B6B"/>
    <w:p w14:paraId="7A52B8E2" w14:textId="77777777" w:rsidR="00323820" w:rsidRDefault="00323820" w:rsidP="00C11B6B"/>
    <w:sdt>
      <w:sdtPr>
        <w:id w:val="-1049452048"/>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5C699A2" w14:textId="123D9CEC" w:rsidR="001C08FB" w:rsidRDefault="001C08FB">
          <w:pPr>
            <w:pStyle w:val="Heading1"/>
          </w:pPr>
          <w:r>
            <w:t>Bibliography</w:t>
          </w:r>
        </w:p>
        <w:sdt>
          <w:sdtPr>
            <w:id w:val="111145805"/>
            <w:bibliography/>
          </w:sdtPr>
          <w:sdtContent>
            <w:p w14:paraId="278A7E73" w14:textId="77777777" w:rsidR="00323820" w:rsidRDefault="00323820"/>
            <w:p w14:paraId="7F97D95F"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7F7B0772"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Agarwal, L. (2021). </w:t>
              </w:r>
              <w:r>
                <w:rPr>
                  <w:rFonts w:ascii="Times New Roman" w:hAnsi="Times New Roman" w:cs="Times New Roman"/>
                  <w:i/>
                  <w:iCs/>
                  <w:sz w:val="24"/>
                  <w:szCs w:val="24"/>
                  <w:lang w:val="en-US"/>
                </w:rPr>
                <w:t>Advantages and Disadvantages (Limitations) of Questionnaires</w:t>
              </w:r>
              <w:r>
                <w:rPr>
                  <w:rFonts w:ascii="Times New Roman" w:hAnsi="Times New Roman" w:cs="Times New Roman"/>
                  <w:sz w:val="24"/>
                  <w:szCs w:val="24"/>
                  <w:lang w:val="en-US"/>
                </w:rPr>
                <w:t xml:space="preserve">. [online] Prinsli.com. Available at: </w:t>
              </w:r>
              <w:hyperlink r:id="rId9" w:history="1">
                <w:r>
                  <w:rPr>
                    <w:rStyle w:val="Hyperlink"/>
                    <w:rFonts w:ascii="Times New Roman" w:hAnsi="Times New Roman" w:cs="Times New Roman"/>
                    <w:sz w:val="24"/>
                    <w:szCs w:val="24"/>
                    <w:lang w:val="en-US"/>
                  </w:rPr>
                  <w:t>https://prinsli.com/advantages-and-disadvantages-limitations-of-questionnaires/</w:t>
                </w:r>
              </w:hyperlink>
              <w:r>
                <w:rPr>
                  <w:rFonts w:ascii="Times New Roman" w:hAnsi="Times New Roman" w:cs="Times New Roman"/>
                  <w:sz w:val="24"/>
                  <w:szCs w:val="24"/>
                  <w:lang w:val="en-US"/>
                </w:rPr>
                <w:t xml:space="preserve"> [Accessed 19 Jun. 2023].</w:t>
              </w:r>
            </w:p>
            <w:p w14:paraId="2DD99D05"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Bhandari, P. (2020). </w:t>
              </w:r>
              <w:r>
                <w:rPr>
                  <w:rFonts w:ascii="Times New Roman" w:hAnsi="Times New Roman" w:cs="Times New Roman"/>
                  <w:i/>
                  <w:iCs/>
                  <w:sz w:val="24"/>
                  <w:szCs w:val="24"/>
                  <w:lang w:val="en-US"/>
                </w:rPr>
                <w:t>Data Collection | A Step-by-Step Guide with Methods and Examples</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Scribbr</w:t>
              </w:r>
              <w:proofErr w:type="spellEnd"/>
              <w:r>
                <w:rPr>
                  <w:rFonts w:ascii="Times New Roman" w:hAnsi="Times New Roman" w:cs="Times New Roman"/>
                  <w:sz w:val="24"/>
                  <w:szCs w:val="24"/>
                  <w:lang w:val="en-US"/>
                </w:rPr>
                <w:t xml:space="preserve">. Available at: </w:t>
              </w:r>
              <w:hyperlink r:id="rId10" w:history="1">
                <w:r>
                  <w:rPr>
                    <w:rStyle w:val="Hyperlink"/>
                    <w:rFonts w:ascii="Times New Roman" w:hAnsi="Times New Roman" w:cs="Times New Roman"/>
                    <w:sz w:val="24"/>
                    <w:szCs w:val="24"/>
                    <w:lang w:val="en-US"/>
                  </w:rPr>
                  <w:t>https://www.scribbr.com/methodology/data-collection/</w:t>
                </w:r>
              </w:hyperlink>
              <w:r>
                <w:rPr>
                  <w:rFonts w:ascii="Times New Roman" w:hAnsi="Times New Roman" w:cs="Times New Roman"/>
                  <w:sz w:val="24"/>
                  <w:szCs w:val="24"/>
                  <w:lang w:val="en-US"/>
                </w:rPr>
                <w:t xml:space="preserve"> [Accessed 16 Jun. 2023].</w:t>
              </w:r>
            </w:p>
            <w:p w14:paraId="1069A55B"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Cornell, J. (2020). </w:t>
              </w:r>
              <w:r>
                <w:rPr>
                  <w:rFonts w:ascii="Times New Roman" w:hAnsi="Times New Roman" w:cs="Times New Roman"/>
                  <w:i/>
                  <w:iCs/>
                  <w:sz w:val="24"/>
                  <w:szCs w:val="24"/>
                  <w:lang w:val="en-US"/>
                </w:rPr>
                <w:t>12 Advantages &amp; Disadvantages of Questionnaires</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ProProfs</w:t>
              </w:r>
              <w:proofErr w:type="spellEnd"/>
              <w:r>
                <w:rPr>
                  <w:rFonts w:ascii="Times New Roman" w:hAnsi="Times New Roman" w:cs="Times New Roman"/>
                  <w:sz w:val="24"/>
                  <w:szCs w:val="24"/>
                  <w:lang w:val="en-US"/>
                </w:rPr>
                <w:t xml:space="preserve"> Survey Blog. Available at: </w:t>
              </w:r>
              <w:hyperlink r:id="rId11" w:history="1">
                <w:r>
                  <w:rPr>
                    <w:rStyle w:val="Hyperlink"/>
                    <w:rFonts w:ascii="Times New Roman" w:hAnsi="Times New Roman" w:cs="Times New Roman"/>
                    <w:sz w:val="24"/>
                    <w:szCs w:val="24"/>
                    <w:lang w:val="en-US"/>
                  </w:rPr>
                  <w:t>https://www.proprofssurvey.com/blog/advantages-disadvantages-of-questionnaires/</w:t>
                </w:r>
              </w:hyperlink>
              <w:r>
                <w:rPr>
                  <w:rFonts w:ascii="Times New Roman" w:hAnsi="Times New Roman" w:cs="Times New Roman"/>
                  <w:sz w:val="24"/>
                  <w:szCs w:val="24"/>
                  <w:lang w:val="en-US"/>
                </w:rPr>
                <w:t xml:space="preserve"> [Accessed 15 Jun. 2023].</w:t>
              </w:r>
            </w:p>
            <w:p w14:paraId="3FF9540C"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Gall, M.D., Gall, J.P. and Borg, W.R. (2003). </w:t>
              </w:r>
              <w:r>
                <w:rPr>
                  <w:rFonts w:ascii="Times New Roman" w:hAnsi="Times New Roman" w:cs="Times New Roman"/>
                  <w:i/>
                  <w:iCs/>
                  <w:sz w:val="24"/>
                  <w:szCs w:val="24"/>
                  <w:lang w:val="en-US"/>
                </w:rPr>
                <w:t>Educational Research: An Introduction</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Google Books</w:t>
              </w:r>
              <w:r>
                <w:rPr>
                  <w:rFonts w:ascii="Times New Roman" w:hAnsi="Times New Roman" w:cs="Times New Roman"/>
                  <w:sz w:val="24"/>
                  <w:szCs w:val="24"/>
                  <w:lang w:val="en-US"/>
                </w:rPr>
                <w:t xml:space="preserve">. Allyn and Bacon. Available at: </w:t>
              </w:r>
              <w:hyperlink r:id="rId12" w:history="1">
                <w:r>
                  <w:rPr>
                    <w:rStyle w:val="Hyperlink"/>
                    <w:rFonts w:ascii="Times New Roman" w:hAnsi="Times New Roman" w:cs="Times New Roman"/>
                    <w:sz w:val="24"/>
                    <w:szCs w:val="24"/>
                    <w:lang w:val="en-US"/>
                  </w:rPr>
                  <w:t>https://www.google.co.uk/books/edition/_/E9DhnQEACAAJ?hl=en</w:t>
                </w:r>
              </w:hyperlink>
              <w:r>
                <w:rPr>
                  <w:rFonts w:ascii="Times New Roman" w:hAnsi="Times New Roman" w:cs="Times New Roman"/>
                  <w:sz w:val="24"/>
                  <w:szCs w:val="24"/>
                  <w:lang w:val="en-US"/>
                </w:rPr>
                <w:t xml:space="preserve"> [Accessed 13 Jun. 2023].</w:t>
              </w:r>
            </w:p>
            <w:p w14:paraId="5B1A2ED8"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(2023). </w:t>
              </w:r>
              <w:r>
                <w:rPr>
                  <w:rFonts w:ascii="Times New Roman" w:hAnsi="Times New Roman" w:cs="Times New Roman"/>
                  <w:i/>
                  <w:iCs/>
                  <w:sz w:val="24"/>
                  <w:szCs w:val="24"/>
                  <w:lang w:val="en-US"/>
                </w:rPr>
                <w:t>Mental health services boosted by £150 million government funding</w:t>
              </w:r>
              <w:r>
                <w:rPr>
                  <w:rFonts w:ascii="Times New Roman" w:hAnsi="Times New Roman" w:cs="Times New Roman"/>
                  <w:sz w:val="24"/>
                  <w:szCs w:val="24"/>
                  <w:lang w:val="en-US"/>
                </w:rPr>
                <w:t xml:space="preserve">. [online] GOV.UK. Available at: </w:t>
              </w:r>
              <w:hyperlink r:id="rId13" w:history="1">
                <w:r>
                  <w:rPr>
                    <w:rStyle w:val="Hyperlink"/>
                    <w:rFonts w:ascii="Times New Roman" w:hAnsi="Times New Roman" w:cs="Times New Roman"/>
                    <w:sz w:val="24"/>
                    <w:szCs w:val="24"/>
                    <w:lang w:val="en-US"/>
                  </w:rPr>
                  <w:t>https://www.gov.uk/government/news/mental-health-services-boosted-by-150-million-government-funding</w:t>
                </w:r>
              </w:hyperlink>
              <w:r>
                <w:rPr>
                  <w:rFonts w:ascii="Times New Roman" w:hAnsi="Times New Roman" w:cs="Times New Roman"/>
                  <w:sz w:val="24"/>
                  <w:szCs w:val="24"/>
                  <w:lang w:val="en-US"/>
                </w:rPr>
                <w:t xml:space="preserve"> [Accessed 15 Jun. 2023].</w:t>
              </w:r>
            </w:p>
            <w:p w14:paraId="1683F02F"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IEDUNOTE (2020). </w:t>
              </w:r>
              <w:r>
                <w:rPr>
                  <w:rFonts w:ascii="Times New Roman" w:hAnsi="Times New Roman" w:cs="Times New Roman"/>
                  <w:i/>
                  <w:iCs/>
                  <w:sz w:val="24"/>
                  <w:szCs w:val="24"/>
                  <w:lang w:val="en-US"/>
                </w:rPr>
                <w:t>Research: Definition, Characteristics, Goals, Approaches</w:t>
              </w:r>
              <w:r>
                <w:rPr>
                  <w:rFonts w:ascii="Times New Roman" w:hAnsi="Times New Roman" w:cs="Times New Roman"/>
                  <w:sz w:val="24"/>
                  <w:szCs w:val="24"/>
                  <w:lang w:val="en-US"/>
                </w:rPr>
                <w:t xml:space="preserve">. [online] www.iedunote.com. Available at: </w:t>
              </w:r>
              <w:hyperlink r:id="rId14" w:anchor="1-research-definition" w:history="1">
                <w:r>
                  <w:rPr>
                    <w:rStyle w:val="Hyperlink"/>
                    <w:rFonts w:ascii="Times New Roman" w:hAnsi="Times New Roman" w:cs="Times New Roman"/>
                    <w:sz w:val="24"/>
                    <w:szCs w:val="24"/>
                    <w:lang w:val="en-US"/>
                  </w:rPr>
                  <w:t>https://www.iedunote.com/research-definition-characteristics-goals-approaches#1-research-definition</w:t>
                </w:r>
              </w:hyperlink>
              <w:r>
                <w:rPr>
                  <w:rFonts w:ascii="Times New Roman" w:hAnsi="Times New Roman" w:cs="Times New Roman"/>
                  <w:sz w:val="24"/>
                  <w:szCs w:val="24"/>
                  <w:lang w:val="en-US"/>
                </w:rPr>
                <w:t xml:space="preserve"> [Accessed 13 Jun. 2023].</w:t>
              </w:r>
            </w:p>
            <w:p w14:paraId="5EA1FB23"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Jones, T., Baxter, M. and </w:t>
              </w:r>
              <w:proofErr w:type="spellStart"/>
              <w:r>
                <w:rPr>
                  <w:rFonts w:ascii="Times New Roman" w:hAnsi="Times New Roman" w:cs="Times New Roman"/>
                  <w:sz w:val="24"/>
                  <w:szCs w:val="24"/>
                  <w:lang w:val="en-US"/>
                </w:rPr>
                <w:t>Khanduja</w:t>
              </w:r>
              <w:proofErr w:type="spellEnd"/>
              <w:r>
                <w:rPr>
                  <w:rFonts w:ascii="Times New Roman" w:hAnsi="Times New Roman" w:cs="Times New Roman"/>
                  <w:sz w:val="24"/>
                  <w:szCs w:val="24"/>
                  <w:lang w:val="en-US"/>
                </w:rPr>
                <w:t xml:space="preserve">, V. (2013). A Quick Guide to Survey Research. </w:t>
              </w:r>
              <w:r>
                <w:rPr>
                  <w:rFonts w:ascii="Times New Roman" w:hAnsi="Times New Roman" w:cs="Times New Roman"/>
                  <w:i/>
                  <w:iCs/>
                  <w:sz w:val="24"/>
                  <w:szCs w:val="24"/>
                  <w:lang w:val="en-US"/>
                </w:rPr>
                <w:t>The Annals of The Royal College of Surgeons of England</w:t>
              </w:r>
              <w:r>
                <w:rPr>
                  <w:rFonts w:ascii="Times New Roman" w:hAnsi="Times New Roman" w:cs="Times New Roman"/>
                  <w:sz w:val="24"/>
                  <w:szCs w:val="24"/>
                  <w:lang w:val="en-US"/>
                </w:rPr>
                <w:t xml:space="preserve">, [online] 95(1), pp.5–7. </w:t>
              </w:r>
              <w:proofErr w:type="spellStart"/>
              <w:r>
                <w:rPr>
                  <w:rFonts w:ascii="Times New Roman" w:hAnsi="Times New Roman" w:cs="Times New Roman"/>
                  <w:sz w:val="24"/>
                  <w:szCs w:val="24"/>
                  <w:lang w:val="en-US"/>
                </w:rPr>
                <w:t>doi:</w:t>
              </w:r>
              <w:hyperlink r:id="rId15" w:history="1">
                <w:r>
                  <w:rPr>
                    <w:rStyle w:val="Hyperlink"/>
                    <w:rFonts w:ascii="Times New Roman" w:hAnsi="Times New Roman" w:cs="Times New Roman"/>
                    <w:sz w:val="24"/>
                    <w:szCs w:val="24"/>
                    <w:lang w:val="en-US"/>
                  </w:rPr>
                  <w:t>https</w:t>
                </w:r>
                <w:proofErr w:type="spellEnd"/>
                <w:r>
                  <w:rPr>
                    <w:rStyle w:val="Hyperlink"/>
                    <w:rFonts w:ascii="Times New Roman" w:hAnsi="Times New Roman" w:cs="Times New Roman"/>
                    <w:sz w:val="24"/>
                    <w:szCs w:val="24"/>
                    <w:lang w:val="en-US"/>
                  </w:rPr>
                  <w:t>://doi.org/10.1308/003588413X13511609956372</w:t>
                </w:r>
              </w:hyperlink>
              <w:r>
                <w:rPr>
                  <w:rFonts w:ascii="Times New Roman" w:hAnsi="Times New Roman" w:cs="Times New Roman"/>
                  <w:sz w:val="24"/>
                  <w:szCs w:val="24"/>
                  <w:lang w:val="en-US"/>
                </w:rPr>
                <w:t>.</w:t>
              </w:r>
            </w:p>
            <w:p w14:paraId="072C532C"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(2022). </w:t>
              </w:r>
              <w:r>
                <w:rPr>
                  <w:rFonts w:ascii="Times New Roman" w:hAnsi="Times New Roman" w:cs="Times New Roman"/>
                  <w:i/>
                  <w:iCs/>
                  <w:sz w:val="24"/>
                  <w:szCs w:val="24"/>
                  <w:lang w:val="en-US"/>
                </w:rPr>
                <w:t>Survey - the impact of the pandemic on our mental health</w:t>
              </w:r>
              <w:r>
                <w:rPr>
                  <w:rFonts w:ascii="Times New Roman" w:hAnsi="Times New Roman" w:cs="Times New Roman"/>
                  <w:sz w:val="24"/>
                  <w:szCs w:val="24"/>
                  <w:lang w:val="en-US"/>
                </w:rPr>
                <w:t xml:space="preserve">. [online] www.mind.org.uk. Available at: </w:t>
              </w:r>
              <w:hyperlink r:id="rId16" w:history="1">
                <w:r>
                  <w:rPr>
                    <w:rStyle w:val="Hyperlink"/>
                    <w:rFonts w:ascii="Times New Roman" w:hAnsi="Times New Roman" w:cs="Times New Roman"/>
                    <w:sz w:val="24"/>
                    <w:szCs w:val="24"/>
                    <w:lang w:val="en-US"/>
                  </w:rPr>
                  <w:t>https://www.mind.org.uk/coronavirus-we-are-here-for-you/coronavirus-research/</w:t>
                </w:r>
              </w:hyperlink>
              <w:r>
                <w:rPr>
                  <w:rFonts w:ascii="Times New Roman" w:hAnsi="Times New Roman" w:cs="Times New Roman"/>
                  <w:sz w:val="24"/>
                  <w:szCs w:val="24"/>
                  <w:lang w:val="en-US"/>
                </w:rPr>
                <w:t xml:space="preserve"> [Accessed 19 Jun. 2023].</w:t>
              </w:r>
            </w:p>
            <w:p w14:paraId="4A7F7036"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Surbhi, S. (2018). </w:t>
              </w:r>
              <w:r>
                <w:rPr>
                  <w:rFonts w:ascii="Times New Roman" w:hAnsi="Times New Roman" w:cs="Times New Roman"/>
                  <w:i/>
                  <w:iCs/>
                  <w:sz w:val="24"/>
                  <w:szCs w:val="24"/>
                  <w:lang w:val="en-US"/>
                </w:rPr>
                <w:t>Difference Between Questionnaire and Interview (with Comparison Chart) - Key Differences</w:t>
              </w:r>
              <w:r>
                <w:rPr>
                  <w:rFonts w:ascii="Times New Roman" w:hAnsi="Times New Roman" w:cs="Times New Roman"/>
                  <w:sz w:val="24"/>
                  <w:szCs w:val="24"/>
                  <w:lang w:val="en-US"/>
                </w:rPr>
                <w:t xml:space="preserve">. [online] Key Differences. Available at: </w:t>
              </w:r>
              <w:hyperlink r:id="rId17" w:history="1">
                <w:r>
                  <w:rPr>
                    <w:rStyle w:val="Hyperlink"/>
                    <w:rFonts w:ascii="Times New Roman" w:hAnsi="Times New Roman" w:cs="Times New Roman"/>
                    <w:sz w:val="24"/>
                    <w:szCs w:val="24"/>
                    <w:lang w:val="en-US"/>
                  </w:rPr>
                  <w:t>https://keydifferences.com/difference-between-questionnaire-and-interview.html</w:t>
                </w:r>
              </w:hyperlink>
              <w:r>
                <w:rPr>
                  <w:rFonts w:ascii="Times New Roman" w:hAnsi="Times New Roman" w:cs="Times New Roman"/>
                  <w:sz w:val="24"/>
                  <w:szCs w:val="24"/>
                  <w:lang w:val="en-US"/>
                </w:rPr>
                <w:t>.</w:t>
              </w:r>
            </w:p>
            <w:p w14:paraId="1600AE6C" w14:textId="77777777" w:rsidR="00323820" w:rsidRDefault="00323820" w:rsidP="0032382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Wolff, R. (2022). </w:t>
              </w:r>
              <w:r>
                <w:rPr>
                  <w:rFonts w:ascii="Times New Roman" w:hAnsi="Times New Roman" w:cs="Times New Roman"/>
                  <w:i/>
                  <w:iCs/>
                  <w:sz w:val="24"/>
                  <w:szCs w:val="24"/>
                  <w:lang w:val="en-US"/>
                </w:rPr>
                <w:t xml:space="preserve">How to Analyze Questionnaire Data: A </w:t>
              </w:r>
              <w:proofErr w:type="gramStart"/>
              <w:r>
                <w:rPr>
                  <w:rFonts w:ascii="Times New Roman" w:hAnsi="Times New Roman" w:cs="Times New Roman"/>
                  <w:i/>
                  <w:iCs/>
                  <w:sz w:val="24"/>
                  <w:szCs w:val="24"/>
                  <w:lang w:val="en-US"/>
                </w:rPr>
                <w:t>Step by Step</w:t>
              </w:r>
              <w:proofErr w:type="gramEnd"/>
              <w:r>
                <w:rPr>
                  <w:rFonts w:ascii="Times New Roman" w:hAnsi="Times New Roman" w:cs="Times New Roman"/>
                  <w:i/>
                  <w:iCs/>
                  <w:sz w:val="24"/>
                  <w:szCs w:val="24"/>
                  <w:lang w:val="en-US"/>
                </w:rPr>
                <w:t xml:space="preserve"> Guide</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MonkeyLearn</w:t>
              </w:r>
              <w:proofErr w:type="spellEnd"/>
              <w:r>
                <w:rPr>
                  <w:rFonts w:ascii="Times New Roman" w:hAnsi="Times New Roman" w:cs="Times New Roman"/>
                  <w:sz w:val="24"/>
                  <w:szCs w:val="24"/>
                  <w:lang w:val="en-US"/>
                </w:rPr>
                <w:t xml:space="preserve"> Blog. Available at: </w:t>
              </w:r>
              <w:hyperlink r:id="rId18" w:history="1">
                <w:r>
                  <w:rPr>
                    <w:rStyle w:val="Hyperlink"/>
                    <w:rFonts w:ascii="Times New Roman" w:hAnsi="Times New Roman" w:cs="Times New Roman"/>
                    <w:sz w:val="24"/>
                    <w:szCs w:val="24"/>
                    <w:lang w:val="en-US"/>
                  </w:rPr>
                  <w:t>https://monkeylearn.com/blog/how-to-analyze-questionnaire-data/</w:t>
                </w:r>
              </w:hyperlink>
              <w:r>
                <w:rPr>
                  <w:rFonts w:ascii="Times New Roman" w:hAnsi="Times New Roman" w:cs="Times New Roman"/>
                  <w:sz w:val="24"/>
                  <w:szCs w:val="24"/>
                  <w:lang w:val="en-US"/>
                </w:rPr>
                <w:t xml:space="preserve"> [Accessed 16 Jun. 2023].</w:t>
              </w:r>
            </w:p>
            <w:p w14:paraId="4F0099BE" w14:textId="730F2850" w:rsidR="001C08FB" w:rsidRDefault="001C08FB"/>
          </w:sdtContent>
        </w:sdt>
      </w:sdtContent>
    </w:sdt>
    <w:p w14:paraId="68C1A16C" w14:textId="77777777" w:rsidR="001C08FB" w:rsidRPr="00B2676E" w:rsidRDefault="001C08FB" w:rsidP="00C11B6B"/>
    <w:sectPr w:rsidR="001C08FB" w:rsidRPr="00B2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F6EFB"/>
    <w:multiLevelType w:val="multilevel"/>
    <w:tmpl w:val="A0D8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2818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315"/>
    <w:rsid w:val="0001111E"/>
    <w:rsid w:val="00015EC6"/>
    <w:rsid w:val="00081638"/>
    <w:rsid w:val="0008621A"/>
    <w:rsid w:val="000A1836"/>
    <w:rsid w:val="000A6377"/>
    <w:rsid w:val="000A67F1"/>
    <w:rsid w:val="000C2A8C"/>
    <w:rsid w:val="000C7450"/>
    <w:rsid w:val="00100D33"/>
    <w:rsid w:val="001077FE"/>
    <w:rsid w:val="00157B0F"/>
    <w:rsid w:val="0016390D"/>
    <w:rsid w:val="00164FB5"/>
    <w:rsid w:val="00175496"/>
    <w:rsid w:val="00197DE6"/>
    <w:rsid w:val="001C08FB"/>
    <w:rsid w:val="001E15DF"/>
    <w:rsid w:val="00213DC9"/>
    <w:rsid w:val="00267E2C"/>
    <w:rsid w:val="00270211"/>
    <w:rsid w:val="0027606E"/>
    <w:rsid w:val="002809A4"/>
    <w:rsid w:val="002914B8"/>
    <w:rsid w:val="002A1378"/>
    <w:rsid w:val="002A7817"/>
    <w:rsid w:val="002B1D52"/>
    <w:rsid w:val="002B3DD2"/>
    <w:rsid w:val="002B4A5D"/>
    <w:rsid w:val="002C3EDC"/>
    <w:rsid w:val="00323820"/>
    <w:rsid w:val="003A7DE8"/>
    <w:rsid w:val="003B3E86"/>
    <w:rsid w:val="003C11DF"/>
    <w:rsid w:val="003C4F0A"/>
    <w:rsid w:val="004110D2"/>
    <w:rsid w:val="00417E02"/>
    <w:rsid w:val="004248B9"/>
    <w:rsid w:val="00427A68"/>
    <w:rsid w:val="00442C75"/>
    <w:rsid w:val="004731F2"/>
    <w:rsid w:val="004859C3"/>
    <w:rsid w:val="004974F1"/>
    <w:rsid w:val="004A1280"/>
    <w:rsid w:val="004A48A2"/>
    <w:rsid w:val="004C7DA9"/>
    <w:rsid w:val="004D62A5"/>
    <w:rsid w:val="004E2A78"/>
    <w:rsid w:val="0050135C"/>
    <w:rsid w:val="00527C4F"/>
    <w:rsid w:val="005444F2"/>
    <w:rsid w:val="00553A01"/>
    <w:rsid w:val="005C03F6"/>
    <w:rsid w:val="005C38A1"/>
    <w:rsid w:val="005E36F9"/>
    <w:rsid w:val="005F7841"/>
    <w:rsid w:val="006053A2"/>
    <w:rsid w:val="0060579E"/>
    <w:rsid w:val="00635A56"/>
    <w:rsid w:val="00647B72"/>
    <w:rsid w:val="00647EB1"/>
    <w:rsid w:val="00657E97"/>
    <w:rsid w:val="00661C19"/>
    <w:rsid w:val="00687315"/>
    <w:rsid w:val="006942A7"/>
    <w:rsid w:val="006B6641"/>
    <w:rsid w:val="00702C7A"/>
    <w:rsid w:val="0070781C"/>
    <w:rsid w:val="0075604E"/>
    <w:rsid w:val="00774865"/>
    <w:rsid w:val="007807FF"/>
    <w:rsid w:val="00797A4C"/>
    <w:rsid w:val="007A43B9"/>
    <w:rsid w:val="007A442B"/>
    <w:rsid w:val="007A5590"/>
    <w:rsid w:val="007A780E"/>
    <w:rsid w:val="007F5C1B"/>
    <w:rsid w:val="00811495"/>
    <w:rsid w:val="00813AB3"/>
    <w:rsid w:val="008320AA"/>
    <w:rsid w:val="00852564"/>
    <w:rsid w:val="00852D76"/>
    <w:rsid w:val="00862557"/>
    <w:rsid w:val="00877A1A"/>
    <w:rsid w:val="00887D7F"/>
    <w:rsid w:val="008B32D9"/>
    <w:rsid w:val="008F3C39"/>
    <w:rsid w:val="00922680"/>
    <w:rsid w:val="00922724"/>
    <w:rsid w:val="00925D66"/>
    <w:rsid w:val="00933669"/>
    <w:rsid w:val="00941EFE"/>
    <w:rsid w:val="00986113"/>
    <w:rsid w:val="009A04DA"/>
    <w:rsid w:val="009B2940"/>
    <w:rsid w:val="009B37D2"/>
    <w:rsid w:val="009E236C"/>
    <w:rsid w:val="009F7184"/>
    <w:rsid w:val="00A07D64"/>
    <w:rsid w:val="00A45270"/>
    <w:rsid w:val="00A52AF5"/>
    <w:rsid w:val="00A55EB4"/>
    <w:rsid w:val="00A63FFB"/>
    <w:rsid w:val="00A67B76"/>
    <w:rsid w:val="00A77392"/>
    <w:rsid w:val="00AD1D80"/>
    <w:rsid w:val="00AD73AB"/>
    <w:rsid w:val="00AE4743"/>
    <w:rsid w:val="00AE6EC2"/>
    <w:rsid w:val="00AF2F71"/>
    <w:rsid w:val="00AF36E3"/>
    <w:rsid w:val="00AF70F2"/>
    <w:rsid w:val="00B0468C"/>
    <w:rsid w:val="00B057DC"/>
    <w:rsid w:val="00B2676E"/>
    <w:rsid w:val="00B2796D"/>
    <w:rsid w:val="00B306E9"/>
    <w:rsid w:val="00B3312C"/>
    <w:rsid w:val="00B8792B"/>
    <w:rsid w:val="00BA7CF6"/>
    <w:rsid w:val="00BA7DFA"/>
    <w:rsid w:val="00BC1080"/>
    <w:rsid w:val="00BD1205"/>
    <w:rsid w:val="00BD3408"/>
    <w:rsid w:val="00BD4BD5"/>
    <w:rsid w:val="00BD673C"/>
    <w:rsid w:val="00BF60A5"/>
    <w:rsid w:val="00C11B6B"/>
    <w:rsid w:val="00C14091"/>
    <w:rsid w:val="00C41A14"/>
    <w:rsid w:val="00C43338"/>
    <w:rsid w:val="00C4722A"/>
    <w:rsid w:val="00C7005D"/>
    <w:rsid w:val="00C761CC"/>
    <w:rsid w:val="00C7625A"/>
    <w:rsid w:val="00CA6D9D"/>
    <w:rsid w:val="00CB5731"/>
    <w:rsid w:val="00CE09DA"/>
    <w:rsid w:val="00CF18C8"/>
    <w:rsid w:val="00CF7A5D"/>
    <w:rsid w:val="00D054E9"/>
    <w:rsid w:val="00D10F52"/>
    <w:rsid w:val="00D13B5E"/>
    <w:rsid w:val="00D143BC"/>
    <w:rsid w:val="00D1570C"/>
    <w:rsid w:val="00D25285"/>
    <w:rsid w:val="00D319CB"/>
    <w:rsid w:val="00D35EB9"/>
    <w:rsid w:val="00D83591"/>
    <w:rsid w:val="00DA14EE"/>
    <w:rsid w:val="00DD7828"/>
    <w:rsid w:val="00E02E3C"/>
    <w:rsid w:val="00E6018D"/>
    <w:rsid w:val="00E73EB3"/>
    <w:rsid w:val="00E947D5"/>
    <w:rsid w:val="00E96F6A"/>
    <w:rsid w:val="00EC4481"/>
    <w:rsid w:val="00ED66E5"/>
    <w:rsid w:val="00EE6125"/>
    <w:rsid w:val="00EF5A7D"/>
    <w:rsid w:val="00EF637D"/>
    <w:rsid w:val="00F2246F"/>
    <w:rsid w:val="00F41C24"/>
    <w:rsid w:val="00F61245"/>
    <w:rsid w:val="00F670B6"/>
    <w:rsid w:val="00FC00E9"/>
    <w:rsid w:val="00FC160E"/>
    <w:rsid w:val="00FD13E0"/>
    <w:rsid w:val="00FE4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7EF3"/>
  <w15:chartTrackingRefBased/>
  <w15:docId w15:val="{74B5F51A-E0A8-4ABF-9D6D-4105D9452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8F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A7817"/>
    <w:rPr>
      <w:b/>
      <w:bCs/>
    </w:rPr>
  </w:style>
  <w:style w:type="character" w:styleId="Hyperlink">
    <w:name w:val="Hyperlink"/>
    <w:basedOn w:val="DefaultParagraphFont"/>
    <w:uiPriority w:val="99"/>
    <w:semiHidden/>
    <w:unhideWhenUsed/>
    <w:rsid w:val="009A04DA"/>
    <w:rPr>
      <w:color w:val="0000FF"/>
      <w:u w:val="single"/>
    </w:rPr>
  </w:style>
  <w:style w:type="character" w:customStyle="1" w:styleId="Heading1Char">
    <w:name w:val="Heading 1 Char"/>
    <w:basedOn w:val="DefaultParagraphFont"/>
    <w:link w:val="Heading1"/>
    <w:uiPriority w:val="9"/>
    <w:rsid w:val="001C08FB"/>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16893">
      <w:bodyDiv w:val="1"/>
      <w:marLeft w:val="0"/>
      <w:marRight w:val="0"/>
      <w:marTop w:val="0"/>
      <w:marBottom w:val="0"/>
      <w:divBdr>
        <w:top w:val="none" w:sz="0" w:space="0" w:color="auto"/>
        <w:left w:val="none" w:sz="0" w:space="0" w:color="auto"/>
        <w:bottom w:val="none" w:sz="0" w:space="0" w:color="auto"/>
        <w:right w:val="none" w:sz="0" w:space="0" w:color="auto"/>
      </w:divBdr>
    </w:div>
    <w:div w:id="205449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methodology/qualitative-research/" TargetMode="External"/><Relationship Id="rId13" Type="http://schemas.openxmlformats.org/officeDocument/2006/relationships/hyperlink" Target="https://www.gov.uk/government/news/mental-health-services-boosted-by-150-million-government-funding" TargetMode="External"/><Relationship Id="rId18" Type="http://schemas.openxmlformats.org/officeDocument/2006/relationships/hyperlink" Target="https://monkeylearn.com/blog/how-to-analyze-questionnaire-data/" TargetMode="External"/><Relationship Id="rId3" Type="http://schemas.openxmlformats.org/officeDocument/2006/relationships/styles" Target="styles.xml"/><Relationship Id="rId7" Type="http://schemas.openxmlformats.org/officeDocument/2006/relationships/hyperlink" Target="https://www.scribbr.com/?cat_ID=34372" TargetMode="External"/><Relationship Id="rId12" Type="http://schemas.openxmlformats.org/officeDocument/2006/relationships/hyperlink" Target="https://www.google.co.uk/books/edition/_/E9DhnQEACAAJ?hl=en" TargetMode="External"/><Relationship Id="rId17" Type="http://schemas.openxmlformats.org/officeDocument/2006/relationships/hyperlink" Target="https://keydifferences.com/difference-between-questionnaire-and-interview.html" TargetMode="External"/><Relationship Id="rId2" Type="http://schemas.openxmlformats.org/officeDocument/2006/relationships/numbering" Target="numbering.xml"/><Relationship Id="rId16" Type="http://schemas.openxmlformats.org/officeDocument/2006/relationships/hyperlink" Target="https://www.mind.org.uk/coronavirus-we-are-here-for-you/coronavirus-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scribbr.com/methodology/quantitative-research/" TargetMode="External"/><Relationship Id="rId11" Type="http://schemas.openxmlformats.org/officeDocument/2006/relationships/hyperlink" Target="https://www.proprofssurvey.com/blog/advantages-disadvantages-of-questionnaires/" TargetMode="External"/><Relationship Id="rId5" Type="http://schemas.openxmlformats.org/officeDocument/2006/relationships/webSettings" Target="webSettings.xml"/><Relationship Id="rId15" Type="http://schemas.openxmlformats.org/officeDocument/2006/relationships/hyperlink" Target="https://doi.org/10.1308/003588413X13511609956372" TargetMode="External"/><Relationship Id="rId10" Type="http://schemas.openxmlformats.org/officeDocument/2006/relationships/hyperlink" Target="https://www.scribbr.com/methodology/data-collec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insli.com/advantages-and-disadvantages-limitations-of-questionnaires/" TargetMode="External"/><Relationship Id="rId14" Type="http://schemas.openxmlformats.org/officeDocument/2006/relationships/hyperlink" Target="https://www.iedunote.com/research-definition-characteristics-goals-approach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FFBBC-B280-4245-9167-D6AB32948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5892</TotalTime>
  <Pages>5</Pages>
  <Words>2228</Words>
  <Characters>12706</Characters>
  <Application>Microsoft Office Word</Application>
  <DocSecurity>0</DocSecurity>
  <Lines>105</Lines>
  <Paragraphs>29</Paragraphs>
  <ScaleCrop>false</ScaleCrop>
  <Company>South Wales Police</Company>
  <LinksUpToDate>false</LinksUpToDate>
  <CharactersWithSpaces>14905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Watkins</dc:creator>
  <cp:keywords/>
  <dc:description/>
  <cp:lastModifiedBy>Watkins,Niall swp6850</cp:lastModifiedBy>
  <cp:revision>165</cp:revision>
  <dcterms:created xsi:type="dcterms:W3CDTF">2023-06-13T08:09:00Z</dcterms:created>
  <dcterms:modified xsi:type="dcterms:W3CDTF">2023-06-19T10:51:00Z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2023-06-13T08:20:06Z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4ebb6597-c003-41ae-af45-1835ef784d90</vt:lpwstr>
  </property>
  <property fmtid="{D5CDD505-2E9C-101B-9397-08002B2CF9AE}" pid="8" name="MSIP_Label_66cf8fe5-b7b7-4df7-b38d-1c61ac2f6639_ContentBits">
    <vt:lpwstr>0</vt:lpwstr>
  </property>
</Properties>
</file>