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0F1FE0" w:rsidRPr="000F1FE0" w14:paraId="356F5EB3" w14:textId="77777777" w:rsidTr="00335895">
        <w:tc>
          <w:tcPr>
            <w:tcW w:w="3005" w:type="dxa"/>
          </w:tcPr>
          <w:p w14:paraId="4047586E" w14:textId="63D038D3" w:rsidR="00335895" w:rsidRPr="000F1FE0" w:rsidRDefault="00335895">
            <w:pPr>
              <w:rPr>
                <w:rFonts w:cstheme="minorHAnsi"/>
                <w:color w:val="000000" w:themeColor="text1"/>
              </w:rPr>
            </w:pPr>
            <w:proofErr w:type="spellStart"/>
            <w:r w:rsidRPr="000F1FE0">
              <w:rPr>
                <w:rFonts w:cstheme="minorHAnsi"/>
                <w:color w:val="000000" w:themeColor="text1"/>
              </w:rPr>
              <w:t>Targed</w:t>
            </w:r>
            <w:proofErr w:type="spellEnd"/>
            <w:r w:rsidRPr="000F1FE0">
              <w:rPr>
                <w:rFonts w:cstheme="minorHAnsi"/>
                <w:color w:val="000000" w:themeColor="text1"/>
              </w:rPr>
              <w:t xml:space="preserve"> 1/ Target 1</w:t>
            </w:r>
          </w:p>
        </w:tc>
        <w:tc>
          <w:tcPr>
            <w:tcW w:w="3005" w:type="dxa"/>
          </w:tcPr>
          <w:p w14:paraId="0C185AEA" w14:textId="62F17046" w:rsidR="00335895" w:rsidRPr="000F1FE0" w:rsidRDefault="00335895">
            <w:pPr>
              <w:rPr>
                <w:rFonts w:cstheme="minorHAnsi"/>
                <w:color w:val="000000" w:themeColor="text1"/>
              </w:rPr>
            </w:pPr>
            <w:r w:rsidRPr="000F1FE0">
              <w:rPr>
                <w:rFonts w:cstheme="minorHAnsi"/>
                <w:color w:val="000000" w:themeColor="text1"/>
              </w:rPr>
              <w:t>Read even more relevant books and journals articles as well as websites when researching- provide multiple sources for the same point</w:t>
            </w:r>
          </w:p>
        </w:tc>
        <w:tc>
          <w:tcPr>
            <w:tcW w:w="3006" w:type="dxa"/>
          </w:tcPr>
          <w:p w14:paraId="1D648C84" w14:textId="055BF5E2" w:rsidR="00335895" w:rsidRPr="000F1FE0" w:rsidRDefault="00AB51D2">
            <w:pPr>
              <w:rPr>
                <w:rFonts w:cstheme="minorHAnsi"/>
                <w:color w:val="000000" w:themeColor="text1"/>
              </w:rPr>
            </w:pPr>
            <w:r w:rsidRPr="000F1FE0">
              <w:rPr>
                <w:rFonts w:cstheme="minorHAnsi"/>
                <w:color w:val="000000" w:themeColor="text1"/>
              </w:rPr>
              <w:t>I have accessed the library search engine to access up to date and relevant information.</w:t>
            </w:r>
          </w:p>
        </w:tc>
      </w:tr>
      <w:tr w:rsidR="000F1FE0" w:rsidRPr="000F1FE0" w14:paraId="04198C4D" w14:textId="77777777" w:rsidTr="00335895">
        <w:tc>
          <w:tcPr>
            <w:tcW w:w="3005" w:type="dxa"/>
          </w:tcPr>
          <w:p w14:paraId="0C90BC17" w14:textId="4DBCC109" w:rsidR="00335895" w:rsidRPr="000F1FE0" w:rsidRDefault="00335895">
            <w:pPr>
              <w:rPr>
                <w:rFonts w:cstheme="minorHAnsi"/>
                <w:color w:val="000000" w:themeColor="text1"/>
              </w:rPr>
            </w:pPr>
            <w:proofErr w:type="spellStart"/>
            <w:r w:rsidRPr="000F1FE0">
              <w:rPr>
                <w:rFonts w:cstheme="minorHAnsi"/>
                <w:color w:val="000000" w:themeColor="text1"/>
              </w:rPr>
              <w:t>Targed</w:t>
            </w:r>
            <w:proofErr w:type="spellEnd"/>
            <w:r w:rsidRPr="000F1FE0">
              <w:rPr>
                <w:rFonts w:cstheme="minorHAnsi"/>
                <w:color w:val="000000" w:themeColor="text1"/>
              </w:rPr>
              <w:t xml:space="preserve"> 2/ Target 2</w:t>
            </w:r>
          </w:p>
        </w:tc>
        <w:tc>
          <w:tcPr>
            <w:tcW w:w="3005" w:type="dxa"/>
          </w:tcPr>
          <w:p w14:paraId="278C87A3" w14:textId="726C8DEB" w:rsidR="00335895" w:rsidRPr="000F1FE0" w:rsidRDefault="00335895">
            <w:pPr>
              <w:rPr>
                <w:rFonts w:cstheme="minorHAnsi"/>
                <w:color w:val="000000" w:themeColor="text1"/>
              </w:rPr>
            </w:pPr>
            <w:r w:rsidRPr="000F1FE0">
              <w:rPr>
                <w:rFonts w:cstheme="minorHAnsi"/>
                <w:color w:val="000000" w:themeColor="text1"/>
              </w:rPr>
              <w:t>Continue to synthesis research into your writing to aid the support of your key points</w:t>
            </w:r>
          </w:p>
        </w:tc>
        <w:tc>
          <w:tcPr>
            <w:tcW w:w="3006" w:type="dxa"/>
          </w:tcPr>
          <w:p w14:paraId="553C446A" w14:textId="05B34A88" w:rsidR="00335895" w:rsidRPr="000F1FE0" w:rsidRDefault="00AB51D2">
            <w:pPr>
              <w:rPr>
                <w:rFonts w:cstheme="minorHAnsi"/>
                <w:color w:val="000000" w:themeColor="text1"/>
              </w:rPr>
            </w:pPr>
            <w:r w:rsidRPr="000F1FE0">
              <w:rPr>
                <w:rFonts w:cstheme="minorHAnsi"/>
                <w:color w:val="000000" w:themeColor="text1"/>
              </w:rPr>
              <w:t xml:space="preserve">I have research the topic and provided numerous articles to add weight to the topic. </w:t>
            </w:r>
          </w:p>
        </w:tc>
      </w:tr>
      <w:tr w:rsidR="00335895" w:rsidRPr="000F1FE0" w14:paraId="6D46A2FE" w14:textId="77777777" w:rsidTr="00335895">
        <w:tc>
          <w:tcPr>
            <w:tcW w:w="3005" w:type="dxa"/>
          </w:tcPr>
          <w:p w14:paraId="632807C3" w14:textId="08B2F045" w:rsidR="00335895" w:rsidRPr="000F1FE0" w:rsidRDefault="00335895">
            <w:pPr>
              <w:rPr>
                <w:rFonts w:cstheme="minorHAnsi"/>
                <w:color w:val="000000" w:themeColor="text1"/>
              </w:rPr>
            </w:pPr>
            <w:proofErr w:type="spellStart"/>
            <w:r w:rsidRPr="000F1FE0">
              <w:rPr>
                <w:rFonts w:cstheme="minorHAnsi"/>
                <w:color w:val="000000" w:themeColor="text1"/>
              </w:rPr>
              <w:t>Targed</w:t>
            </w:r>
            <w:proofErr w:type="spellEnd"/>
            <w:r w:rsidRPr="000F1FE0">
              <w:rPr>
                <w:rFonts w:cstheme="minorHAnsi"/>
                <w:color w:val="000000" w:themeColor="text1"/>
              </w:rPr>
              <w:t xml:space="preserve"> 3/ Target 3</w:t>
            </w:r>
          </w:p>
        </w:tc>
        <w:tc>
          <w:tcPr>
            <w:tcW w:w="3005" w:type="dxa"/>
          </w:tcPr>
          <w:p w14:paraId="11BEC0F9" w14:textId="4C187985" w:rsidR="00335895" w:rsidRPr="000F1FE0" w:rsidRDefault="00335895">
            <w:pPr>
              <w:rPr>
                <w:rFonts w:cstheme="minorHAnsi"/>
                <w:color w:val="000000" w:themeColor="text1"/>
              </w:rPr>
            </w:pPr>
            <w:r w:rsidRPr="000F1FE0">
              <w:rPr>
                <w:rFonts w:cstheme="minorHAnsi"/>
                <w:color w:val="000000" w:themeColor="text1"/>
              </w:rPr>
              <w:t xml:space="preserve">Continue to develop a critical approach throughout, offering the opposing view whenever possible. </w:t>
            </w:r>
          </w:p>
        </w:tc>
        <w:tc>
          <w:tcPr>
            <w:tcW w:w="3006" w:type="dxa"/>
          </w:tcPr>
          <w:p w14:paraId="5DFDD0F8" w14:textId="747BC5B6" w:rsidR="00335895" w:rsidRPr="000F1FE0" w:rsidRDefault="00AB51D2">
            <w:pPr>
              <w:rPr>
                <w:rFonts w:cstheme="minorHAnsi"/>
                <w:color w:val="000000" w:themeColor="text1"/>
              </w:rPr>
            </w:pPr>
            <w:r w:rsidRPr="000F1FE0">
              <w:rPr>
                <w:rFonts w:cstheme="minorHAnsi"/>
                <w:color w:val="000000" w:themeColor="text1"/>
              </w:rPr>
              <w:t xml:space="preserve">I have read widely around the topic and used various sources including Government websites. </w:t>
            </w:r>
          </w:p>
        </w:tc>
      </w:tr>
    </w:tbl>
    <w:p w14:paraId="47600077" w14:textId="77777777" w:rsidR="006F056B" w:rsidRPr="000F1FE0" w:rsidRDefault="006F056B">
      <w:pPr>
        <w:rPr>
          <w:rFonts w:cstheme="minorHAnsi"/>
          <w:color w:val="000000" w:themeColor="text1"/>
        </w:rPr>
      </w:pPr>
    </w:p>
    <w:p w14:paraId="7A5EE2F5" w14:textId="00206B48" w:rsidR="008740D8" w:rsidRPr="000F1FE0" w:rsidRDefault="008740D8" w:rsidP="008740D8">
      <w:pPr>
        <w:jc w:val="right"/>
        <w:rPr>
          <w:rFonts w:cstheme="minorHAnsi"/>
          <w:color w:val="000000" w:themeColor="text1"/>
          <w:u w:val="single"/>
        </w:rPr>
      </w:pPr>
      <w:r w:rsidRPr="000F1FE0">
        <w:rPr>
          <w:rFonts w:cstheme="minorHAnsi"/>
          <w:color w:val="000000" w:themeColor="text1"/>
          <w:u w:val="single"/>
        </w:rPr>
        <w:t>Hannah Greenwood 2300338</w:t>
      </w:r>
    </w:p>
    <w:p w14:paraId="4E12F47D" w14:textId="77777777" w:rsidR="008740D8" w:rsidRPr="000F1FE0" w:rsidRDefault="008740D8" w:rsidP="008740D8">
      <w:pPr>
        <w:jc w:val="right"/>
        <w:rPr>
          <w:rFonts w:cstheme="minorHAnsi"/>
          <w:color w:val="000000" w:themeColor="text1"/>
          <w:u w:val="single"/>
        </w:rPr>
      </w:pPr>
    </w:p>
    <w:p w14:paraId="6BB033C5" w14:textId="2535D674" w:rsidR="00335895" w:rsidRPr="000F1FE0" w:rsidRDefault="004464F0" w:rsidP="004464F0">
      <w:pPr>
        <w:jc w:val="center"/>
        <w:rPr>
          <w:rFonts w:cstheme="minorHAnsi"/>
          <w:color w:val="000000" w:themeColor="text1"/>
          <w:u w:val="single"/>
        </w:rPr>
      </w:pPr>
      <w:r w:rsidRPr="000F1FE0">
        <w:rPr>
          <w:rFonts w:cstheme="minorHAnsi"/>
          <w:color w:val="000000" w:themeColor="text1"/>
          <w:u w:val="single"/>
        </w:rPr>
        <w:t xml:space="preserve">Assignment ECAD 4013- </w:t>
      </w:r>
      <w:r w:rsidR="00335895" w:rsidRPr="000F1FE0">
        <w:rPr>
          <w:rFonts w:cstheme="minorHAnsi"/>
          <w:color w:val="000000" w:themeColor="text1"/>
          <w:u w:val="single"/>
        </w:rPr>
        <w:t xml:space="preserve">Start at my </w:t>
      </w:r>
      <w:r w:rsidRPr="000F1FE0">
        <w:rPr>
          <w:rFonts w:cstheme="minorHAnsi"/>
          <w:color w:val="000000" w:themeColor="text1"/>
          <w:u w:val="single"/>
        </w:rPr>
        <w:t>Feet</w:t>
      </w:r>
    </w:p>
    <w:p w14:paraId="4DE0FEF5" w14:textId="6FB9022F" w:rsidR="009B3458" w:rsidRPr="000F1FE0" w:rsidRDefault="009B3458" w:rsidP="004464F0">
      <w:pPr>
        <w:jc w:val="center"/>
        <w:rPr>
          <w:rFonts w:cstheme="minorHAnsi"/>
          <w:color w:val="000000" w:themeColor="text1"/>
          <w:u w:val="single"/>
          <w:lang w:val="cy-GB"/>
        </w:rPr>
      </w:pPr>
      <w:r w:rsidRPr="000F1FE0">
        <w:rPr>
          <w:rFonts w:cstheme="minorHAnsi"/>
          <w:color w:val="000000" w:themeColor="text1"/>
          <w:u w:val="single"/>
        </w:rPr>
        <w:t>Learners, Schools and Communities: where am I teaching?</w:t>
      </w:r>
    </w:p>
    <w:p w14:paraId="78F1685A" w14:textId="77777777" w:rsidR="004464F0" w:rsidRPr="000F1FE0" w:rsidRDefault="004464F0" w:rsidP="004464F0">
      <w:pPr>
        <w:rPr>
          <w:rFonts w:cstheme="minorHAnsi"/>
          <w:color w:val="000000" w:themeColor="text1"/>
          <w:u w:val="single"/>
        </w:rPr>
      </w:pPr>
    </w:p>
    <w:p w14:paraId="04E66C5B" w14:textId="77777777" w:rsidR="001A4FA0" w:rsidRDefault="00AF6DB5" w:rsidP="001A656B">
      <w:pPr>
        <w:ind w:firstLine="720"/>
        <w:rPr>
          <w:rFonts w:cstheme="minorHAnsi"/>
          <w:color w:val="000000" w:themeColor="text1"/>
        </w:rPr>
      </w:pPr>
      <w:r w:rsidRPr="000F1FE0">
        <w:rPr>
          <w:rFonts w:cstheme="minorHAnsi"/>
          <w:color w:val="000000" w:themeColor="text1"/>
        </w:rPr>
        <w:t xml:space="preserve">This commentary </w:t>
      </w:r>
      <w:r w:rsidR="00632DE2" w:rsidRPr="000F1FE0">
        <w:rPr>
          <w:rFonts w:cstheme="minorHAnsi"/>
          <w:color w:val="000000" w:themeColor="text1"/>
        </w:rPr>
        <w:t xml:space="preserve">explaining my poster </w:t>
      </w:r>
      <w:r w:rsidRPr="000F1FE0">
        <w:rPr>
          <w:rFonts w:cstheme="minorHAnsi"/>
          <w:color w:val="000000" w:themeColor="text1"/>
        </w:rPr>
        <w:t xml:space="preserve">will explore </w:t>
      </w:r>
      <w:r w:rsidR="00632DE2" w:rsidRPr="000F1FE0">
        <w:rPr>
          <w:rFonts w:cstheme="minorHAnsi"/>
          <w:color w:val="000000" w:themeColor="text1"/>
        </w:rPr>
        <w:t xml:space="preserve">some of </w:t>
      </w:r>
      <w:r w:rsidRPr="000F1FE0">
        <w:rPr>
          <w:rFonts w:cstheme="minorHAnsi"/>
          <w:color w:val="000000" w:themeColor="text1"/>
        </w:rPr>
        <w:t xml:space="preserve">the challenges and opportunities </w:t>
      </w:r>
      <w:r w:rsidR="006B04F8">
        <w:rPr>
          <w:rFonts w:cstheme="minorHAnsi"/>
          <w:color w:val="000000" w:themeColor="text1"/>
        </w:rPr>
        <w:t>encountered by</w:t>
      </w:r>
      <w:r w:rsidR="00632DE2" w:rsidRPr="000F1FE0">
        <w:rPr>
          <w:rFonts w:cstheme="minorHAnsi"/>
          <w:color w:val="000000" w:themeColor="text1"/>
        </w:rPr>
        <w:t xml:space="preserve"> teachers, pupils and their families</w:t>
      </w:r>
      <w:r w:rsidR="006B04F8">
        <w:rPr>
          <w:rFonts w:cstheme="minorHAnsi"/>
          <w:color w:val="000000" w:themeColor="text1"/>
        </w:rPr>
        <w:t xml:space="preserve"> </w:t>
      </w:r>
      <w:r w:rsidR="006B04F8" w:rsidRPr="000F1FE0">
        <w:rPr>
          <w:rFonts w:cstheme="minorHAnsi"/>
          <w:color w:val="000000" w:themeColor="text1"/>
        </w:rPr>
        <w:t>within School A’s community</w:t>
      </w:r>
      <w:r w:rsidR="006B04F8">
        <w:rPr>
          <w:rFonts w:cstheme="minorHAnsi"/>
          <w:color w:val="000000" w:themeColor="text1"/>
        </w:rPr>
        <w:t xml:space="preserve">. </w:t>
      </w:r>
      <w:r w:rsidR="005D5AB9" w:rsidRPr="000F1FE0">
        <w:rPr>
          <w:rFonts w:cstheme="minorHAnsi"/>
          <w:color w:val="000000" w:themeColor="text1"/>
        </w:rPr>
        <w:t>School A is known to be within one of the most deprived areas in Wales</w:t>
      </w:r>
      <w:r w:rsidR="000F1FE0" w:rsidRPr="000F1FE0">
        <w:rPr>
          <w:rFonts w:cstheme="minorHAnsi"/>
          <w:color w:val="000000" w:themeColor="text1"/>
        </w:rPr>
        <w:t>.</w:t>
      </w:r>
      <w:r w:rsidR="005D5AB9" w:rsidRPr="000F1FE0">
        <w:rPr>
          <w:rFonts w:cstheme="minorHAnsi"/>
          <w:color w:val="000000" w:themeColor="text1"/>
        </w:rPr>
        <w:t xml:space="preserve"> However, the opportunities for children in this school are plentiful. The focus </w:t>
      </w:r>
      <w:r w:rsidR="00632DE2" w:rsidRPr="000F1FE0">
        <w:rPr>
          <w:rFonts w:cstheme="minorHAnsi"/>
          <w:color w:val="000000" w:themeColor="text1"/>
        </w:rPr>
        <w:t xml:space="preserve">of this assignment </w:t>
      </w:r>
      <w:r w:rsidR="00394B1A" w:rsidRPr="000F1FE0">
        <w:rPr>
          <w:rFonts w:cstheme="minorHAnsi"/>
          <w:color w:val="000000" w:themeColor="text1"/>
        </w:rPr>
        <w:t>will be on the</w:t>
      </w:r>
      <w:r w:rsidR="005D5AB9" w:rsidRPr="000F1FE0">
        <w:rPr>
          <w:rFonts w:cstheme="minorHAnsi"/>
          <w:color w:val="000000" w:themeColor="text1"/>
        </w:rPr>
        <w:t xml:space="preserve"> opportunit</w:t>
      </w:r>
      <w:r w:rsidR="00394B1A" w:rsidRPr="000F1FE0">
        <w:rPr>
          <w:rFonts w:cstheme="minorHAnsi"/>
          <w:color w:val="000000" w:themeColor="text1"/>
        </w:rPr>
        <w:t>y</w:t>
      </w:r>
      <w:r w:rsidR="005D5AB9" w:rsidRPr="000F1FE0">
        <w:rPr>
          <w:rFonts w:cstheme="minorHAnsi"/>
          <w:color w:val="000000" w:themeColor="text1"/>
        </w:rPr>
        <w:t xml:space="preserve"> of </w:t>
      </w:r>
      <w:r w:rsidR="00D0498F" w:rsidRPr="000F1FE0">
        <w:rPr>
          <w:rFonts w:cstheme="minorHAnsi"/>
          <w:color w:val="000000" w:themeColor="text1"/>
        </w:rPr>
        <w:t xml:space="preserve">pupils </w:t>
      </w:r>
      <w:r w:rsidR="00394B1A" w:rsidRPr="000F1FE0">
        <w:rPr>
          <w:rFonts w:cstheme="minorHAnsi"/>
          <w:color w:val="000000" w:themeColor="text1"/>
        </w:rPr>
        <w:t>ha</w:t>
      </w:r>
      <w:r w:rsidR="00D0498F" w:rsidRPr="000F1FE0">
        <w:rPr>
          <w:rFonts w:cstheme="minorHAnsi"/>
          <w:color w:val="000000" w:themeColor="text1"/>
        </w:rPr>
        <w:t>ving</w:t>
      </w:r>
      <w:r w:rsidR="00394B1A" w:rsidRPr="000F1FE0">
        <w:rPr>
          <w:rFonts w:cstheme="minorHAnsi"/>
          <w:color w:val="000000" w:themeColor="text1"/>
        </w:rPr>
        <w:t xml:space="preserve"> </w:t>
      </w:r>
      <w:r w:rsidR="005D5AB9" w:rsidRPr="000F1FE0">
        <w:rPr>
          <w:rFonts w:cstheme="minorHAnsi"/>
          <w:color w:val="000000" w:themeColor="text1"/>
        </w:rPr>
        <w:t xml:space="preserve">home visits prior to starting school and the challenge of family emotional support. </w:t>
      </w:r>
      <w:r w:rsidR="00235187" w:rsidRPr="000F1FE0">
        <w:rPr>
          <w:rFonts w:cstheme="minorHAnsi"/>
          <w:color w:val="000000" w:themeColor="text1"/>
        </w:rPr>
        <w:t xml:space="preserve">The Welsh Government </w:t>
      </w:r>
      <w:r w:rsidR="00D3129A" w:rsidRPr="000F1FE0">
        <w:rPr>
          <w:rFonts w:cstheme="minorHAnsi"/>
          <w:color w:val="000000" w:themeColor="text1"/>
        </w:rPr>
        <w:t xml:space="preserve">(2022) </w:t>
      </w:r>
      <w:r w:rsidR="000F1FE0" w:rsidRPr="000F1FE0">
        <w:rPr>
          <w:rFonts w:cstheme="minorHAnsi"/>
          <w:color w:val="000000" w:themeColor="text1"/>
        </w:rPr>
        <w:t>a</w:t>
      </w:r>
      <w:r w:rsidR="00235187" w:rsidRPr="000F1FE0">
        <w:rPr>
          <w:rFonts w:cstheme="minorHAnsi"/>
          <w:color w:val="000000" w:themeColor="text1"/>
        </w:rPr>
        <w:t xml:space="preserve">cknowledges that </w:t>
      </w:r>
      <w:r w:rsidR="00632DE2" w:rsidRPr="000F1FE0">
        <w:rPr>
          <w:rFonts w:cstheme="minorHAnsi"/>
          <w:color w:val="000000" w:themeColor="text1"/>
        </w:rPr>
        <w:t xml:space="preserve">schools </w:t>
      </w:r>
      <w:r w:rsidR="00235187" w:rsidRPr="000F1FE0">
        <w:rPr>
          <w:rFonts w:cstheme="minorHAnsi"/>
          <w:color w:val="000000" w:themeColor="text1"/>
        </w:rPr>
        <w:t xml:space="preserve">working with the community will improve the children’s </w:t>
      </w:r>
      <w:r w:rsidR="00632DE2" w:rsidRPr="000F1FE0">
        <w:rPr>
          <w:rFonts w:cstheme="minorHAnsi"/>
          <w:color w:val="000000" w:themeColor="text1"/>
        </w:rPr>
        <w:t xml:space="preserve">and their </w:t>
      </w:r>
      <w:r w:rsidR="00A81E64" w:rsidRPr="000F1FE0">
        <w:rPr>
          <w:rFonts w:cstheme="minorHAnsi"/>
          <w:color w:val="000000" w:themeColor="text1"/>
        </w:rPr>
        <w:t>family’s</w:t>
      </w:r>
      <w:r w:rsidR="00632DE2" w:rsidRPr="000F1FE0">
        <w:rPr>
          <w:rFonts w:cstheme="minorHAnsi"/>
          <w:color w:val="000000" w:themeColor="text1"/>
        </w:rPr>
        <w:t xml:space="preserve"> </w:t>
      </w:r>
      <w:r w:rsidR="00235187" w:rsidRPr="000F1FE0">
        <w:rPr>
          <w:rFonts w:cstheme="minorHAnsi"/>
          <w:color w:val="000000" w:themeColor="text1"/>
        </w:rPr>
        <w:t xml:space="preserve">engagement. When attending bridging sessions </w:t>
      </w:r>
      <w:r w:rsidR="0045684A" w:rsidRPr="000F1FE0">
        <w:rPr>
          <w:rFonts w:cstheme="minorHAnsi"/>
          <w:color w:val="000000" w:themeColor="text1"/>
        </w:rPr>
        <w:t>at</w:t>
      </w:r>
      <w:r w:rsidR="00235187" w:rsidRPr="000F1FE0">
        <w:rPr>
          <w:rFonts w:cstheme="minorHAnsi"/>
          <w:color w:val="000000" w:themeColor="text1"/>
        </w:rPr>
        <w:t xml:space="preserve"> School A, I was intrigued to hear about the challenge</w:t>
      </w:r>
      <w:r w:rsidR="00394B1A" w:rsidRPr="000F1FE0">
        <w:rPr>
          <w:rFonts w:cstheme="minorHAnsi"/>
          <w:color w:val="000000" w:themeColor="text1"/>
        </w:rPr>
        <w:t>s</w:t>
      </w:r>
      <w:r w:rsidR="00235187" w:rsidRPr="000F1FE0">
        <w:rPr>
          <w:rFonts w:cstheme="minorHAnsi"/>
          <w:color w:val="000000" w:themeColor="text1"/>
        </w:rPr>
        <w:t xml:space="preserve"> that the school has had to </w:t>
      </w:r>
      <w:r w:rsidR="0045684A" w:rsidRPr="000F1FE0">
        <w:rPr>
          <w:rFonts w:cstheme="minorHAnsi"/>
          <w:color w:val="000000" w:themeColor="text1"/>
        </w:rPr>
        <w:t>address</w:t>
      </w:r>
      <w:r w:rsidR="00235187" w:rsidRPr="000F1FE0">
        <w:rPr>
          <w:rFonts w:cstheme="minorHAnsi"/>
          <w:color w:val="000000" w:themeColor="text1"/>
        </w:rPr>
        <w:t xml:space="preserve"> and overcome. </w:t>
      </w:r>
      <w:r w:rsidR="003A51BD" w:rsidRPr="000F1FE0">
        <w:rPr>
          <w:rFonts w:cstheme="minorHAnsi"/>
          <w:color w:val="000000" w:themeColor="text1"/>
        </w:rPr>
        <w:t xml:space="preserve">Social justice plays a key part in the challenges that the school </w:t>
      </w:r>
      <w:r w:rsidR="006B04F8">
        <w:rPr>
          <w:rFonts w:cstheme="minorHAnsi"/>
          <w:color w:val="000000" w:themeColor="text1"/>
        </w:rPr>
        <w:t>experience</w:t>
      </w:r>
      <w:r w:rsidR="003A51BD" w:rsidRPr="000F1FE0">
        <w:rPr>
          <w:rFonts w:cstheme="minorHAnsi"/>
          <w:color w:val="000000" w:themeColor="text1"/>
        </w:rPr>
        <w:t xml:space="preserve">. </w:t>
      </w:r>
    </w:p>
    <w:p w14:paraId="0803346D" w14:textId="39AD4411" w:rsidR="00006D9C" w:rsidRPr="000F1FE0" w:rsidRDefault="00DC586A" w:rsidP="001A656B">
      <w:pPr>
        <w:ind w:firstLine="720"/>
        <w:rPr>
          <w:rFonts w:cstheme="minorHAnsi"/>
          <w:color w:val="000000" w:themeColor="text1"/>
        </w:rPr>
      </w:pPr>
      <w:r w:rsidRPr="000F1FE0">
        <w:rPr>
          <w:rFonts w:cstheme="minorHAnsi"/>
          <w:color w:val="000000" w:themeColor="text1"/>
        </w:rPr>
        <w:t>Mollenkamp</w:t>
      </w:r>
      <w:r w:rsidR="006B04F8">
        <w:rPr>
          <w:rFonts w:cstheme="minorHAnsi"/>
          <w:color w:val="000000" w:themeColor="text1"/>
        </w:rPr>
        <w:t xml:space="preserve"> </w:t>
      </w:r>
      <w:r w:rsidRPr="000F1FE0">
        <w:rPr>
          <w:rFonts w:cstheme="minorHAnsi"/>
          <w:color w:val="000000" w:themeColor="text1"/>
        </w:rPr>
        <w:t>(2022) proposes that Social Justice happens when there are fair and equal opportunities</w:t>
      </w:r>
      <w:r w:rsidR="006B04F8">
        <w:rPr>
          <w:rFonts w:cstheme="minorHAnsi"/>
          <w:color w:val="000000" w:themeColor="text1"/>
        </w:rPr>
        <w:t xml:space="preserve"> </w:t>
      </w:r>
      <w:r w:rsidRPr="000F1FE0">
        <w:rPr>
          <w:rFonts w:cstheme="minorHAnsi"/>
          <w:color w:val="000000" w:themeColor="text1"/>
        </w:rPr>
        <w:t>throughout society. These can include race, gender and healthcare</w:t>
      </w:r>
      <w:r w:rsidR="000F1FE0" w:rsidRPr="000F1FE0">
        <w:rPr>
          <w:rFonts w:cstheme="minorHAnsi"/>
          <w:color w:val="000000" w:themeColor="text1"/>
        </w:rPr>
        <w:t xml:space="preserve">. </w:t>
      </w:r>
      <w:r w:rsidR="003A51BD" w:rsidRPr="000F1FE0">
        <w:rPr>
          <w:rFonts w:cstheme="minorHAnsi"/>
          <w:color w:val="000000" w:themeColor="text1"/>
        </w:rPr>
        <w:t xml:space="preserve">Unfortunately, there are children that come into School A without any social justice. </w:t>
      </w:r>
      <w:r w:rsidR="00394B1A" w:rsidRPr="000F1FE0">
        <w:rPr>
          <w:rFonts w:cstheme="minorHAnsi"/>
          <w:color w:val="000000" w:themeColor="text1"/>
        </w:rPr>
        <w:t xml:space="preserve">I have witnessed </w:t>
      </w:r>
      <w:r w:rsidR="003A51BD" w:rsidRPr="000F1FE0">
        <w:rPr>
          <w:rFonts w:cstheme="minorHAnsi"/>
          <w:color w:val="000000" w:themeColor="text1"/>
        </w:rPr>
        <w:t>the teachers and staff members support</w:t>
      </w:r>
      <w:r w:rsidR="00394B1A" w:rsidRPr="000F1FE0">
        <w:rPr>
          <w:rFonts w:cstheme="minorHAnsi"/>
          <w:color w:val="000000" w:themeColor="text1"/>
        </w:rPr>
        <w:t>ing</w:t>
      </w:r>
      <w:r w:rsidR="003A51BD" w:rsidRPr="000F1FE0">
        <w:rPr>
          <w:rFonts w:cstheme="minorHAnsi"/>
          <w:color w:val="000000" w:themeColor="text1"/>
        </w:rPr>
        <w:t xml:space="preserve"> th</w:t>
      </w:r>
      <w:r w:rsidR="00394B1A" w:rsidRPr="000F1FE0">
        <w:rPr>
          <w:rFonts w:cstheme="minorHAnsi"/>
          <w:color w:val="000000" w:themeColor="text1"/>
        </w:rPr>
        <w:t>e</w:t>
      </w:r>
      <w:r w:rsidR="003A51BD" w:rsidRPr="000F1FE0">
        <w:rPr>
          <w:rFonts w:cstheme="minorHAnsi"/>
          <w:color w:val="000000" w:themeColor="text1"/>
        </w:rPr>
        <w:t xml:space="preserve"> children</w:t>
      </w:r>
      <w:r w:rsidR="00394B1A" w:rsidRPr="000F1FE0">
        <w:rPr>
          <w:rFonts w:cstheme="minorHAnsi"/>
          <w:color w:val="000000" w:themeColor="text1"/>
        </w:rPr>
        <w:t>, providing</w:t>
      </w:r>
      <w:r w:rsidR="003A51BD" w:rsidRPr="000F1FE0">
        <w:rPr>
          <w:rFonts w:cstheme="minorHAnsi"/>
          <w:color w:val="000000" w:themeColor="text1"/>
        </w:rPr>
        <w:t xml:space="preserve"> good opportunities in school for their future life. </w:t>
      </w:r>
      <w:r w:rsidR="00804191" w:rsidRPr="000F1FE0">
        <w:rPr>
          <w:rFonts w:cstheme="minorHAnsi"/>
          <w:color w:val="000000" w:themeColor="text1"/>
        </w:rPr>
        <w:t>The new Curriculum for Wales is subsidiary which has the power to stay as close to the action that is happening in real life to the education given</w:t>
      </w:r>
      <w:r w:rsidR="000F1FE0" w:rsidRPr="000F1FE0">
        <w:rPr>
          <w:rFonts w:cstheme="minorHAnsi"/>
          <w:color w:val="000000" w:themeColor="text1"/>
        </w:rPr>
        <w:t xml:space="preserve">. </w:t>
      </w:r>
      <w:r w:rsidR="00804191" w:rsidRPr="000F1FE0">
        <w:rPr>
          <w:rFonts w:cstheme="minorHAnsi"/>
          <w:color w:val="000000" w:themeColor="text1"/>
        </w:rPr>
        <w:t>This implies that each child should be taught the challenges the world face, how some peers around them are not given opportunities and how the community can help</w:t>
      </w:r>
      <w:r w:rsidR="006B04F8">
        <w:rPr>
          <w:rFonts w:cstheme="minorHAnsi"/>
          <w:color w:val="000000" w:themeColor="text1"/>
        </w:rPr>
        <w:t>.</w:t>
      </w:r>
      <w:r w:rsidR="00804191" w:rsidRPr="000F1FE0">
        <w:rPr>
          <w:rFonts w:cstheme="minorHAnsi"/>
          <w:color w:val="000000" w:themeColor="text1"/>
        </w:rPr>
        <w:t xml:space="preserve"> With School A being a deprived</w:t>
      </w:r>
      <w:r w:rsidR="006F5C2B" w:rsidRPr="000F1FE0">
        <w:rPr>
          <w:rFonts w:cstheme="minorHAnsi"/>
          <w:color w:val="000000" w:themeColor="text1"/>
        </w:rPr>
        <w:t xml:space="preserve"> school, the question is why the numbers are increasing of children</w:t>
      </w:r>
      <w:r w:rsidR="000A36E5" w:rsidRPr="000F1FE0">
        <w:rPr>
          <w:rFonts w:cstheme="minorHAnsi"/>
          <w:color w:val="000000" w:themeColor="text1"/>
        </w:rPr>
        <w:t xml:space="preserve"> </w:t>
      </w:r>
      <w:r w:rsidR="006F5C2B" w:rsidRPr="000F1FE0">
        <w:rPr>
          <w:rFonts w:cstheme="minorHAnsi"/>
          <w:color w:val="000000" w:themeColor="text1"/>
        </w:rPr>
        <w:t>lack</w:t>
      </w:r>
      <w:r w:rsidR="000A36E5" w:rsidRPr="000F1FE0">
        <w:rPr>
          <w:rFonts w:cstheme="minorHAnsi"/>
          <w:color w:val="000000" w:themeColor="text1"/>
        </w:rPr>
        <w:t xml:space="preserve">ing </w:t>
      </w:r>
      <w:r w:rsidR="006F5C2B" w:rsidRPr="000F1FE0">
        <w:rPr>
          <w:rFonts w:cstheme="minorHAnsi"/>
          <w:color w:val="000000" w:themeColor="text1"/>
        </w:rPr>
        <w:t xml:space="preserve">social justice. </w:t>
      </w:r>
      <w:r w:rsidR="009515CF" w:rsidRPr="000F1FE0">
        <w:rPr>
          <w:rFonts w:cstheme="minorHAnsi"/>
          <w:color w:val="000000" w:themeColor="text1"/>
        </w:rPr>
        <w:t>Welsh Government (</w:t>
      </w:r>
      <w:r w:rsidR="00556EF7" w:rsidRPr="000F1FE0">
        <w:rPr>
          <w:rFonts w:cstheme="minorHAnsi"/>
          <w:color w:val="000000" w:themeColor="text1"/>
        </w:rPr>
        <w:t xml:space="preserve">2022) </w:t>
      </w:r>
      <w:r w:rsidR="006F5C2B" w:rsidRPr="000F1FE0">
        <w:rPr>
          <w:rFonts w:cstheme="minorHAnsi"/>
          <w:color w:val="000000" w:themeColor="text1"/>
        </w:rPr>
        <w:t>proved that the population had gr</w:t>
      </w:r>
      <w:r w:rsidR="006B04F8">
        <w:rPr>
          <w:rFonts w:cstheme="minorHAnsi"/>
          <w:color w:val="000000" w:themeColor="text1"/>
        </w:rPr>
        <w:t xml:space="preserve">own </w:t>
      </w:r>
      <w:r w:rsidR="006F5C2B" w:rsidRPr="000F1FE0">
        <w:rPr>
          <w:rFonts w:cstheme="minorHAnsi"/>
          <w:color w:val="000000" w:themeColor="text1"/>
        </w:rPr>
        <w:t xml:space="preserve">by 1.4% since the last census in 2011. This </w:t>
      </w:r>
      <w:r w:rsidR="00A231C4" w:rsidRPr="000F1FE0">
        <w:rPr>
          <w:rFonts w:cstheme="minorHAnsi"/>
          <w:color w:val="000000" w:themeColor="text1"/>
        </w:rPr>
        <w:t>shows</w:t>
      </w:r>
      <w:r w:rsidR="006F5C2B" w:rsidRPr="000F1FE0">
        <w:rPr>
          <w:rFonts w:cstheme="minorHAnsi"/>
          <w:color w:val="000000" w:themeColor="text1"/>
        </w:rPr>
        <w:t xml:space="preserve"> that </w:t>
      </w:r>
      <w:r w:rsidR="00006D9C" w:rsidRPr="000F1FE0">
        <w:rPr>
          <w:rFonts w:cstheme="minorHAnsi"/>
          <w:color w:val="000000" w:themeColor="text1"/>
        </w:rPr>
        <w:t>the community around School A is increasing</w:t>
      </w:r>
      <w:r w:rsidR="00394B1A" w:rsidRPr="000F1FE0">
        <w:rPr>
          <w:rFonts w:cstheme="minorHAnsi"/>
          <w:color w:val="000000" w:themeColor="text1"/>
        </w:rPr>
        <w:t xml:space="preserve">, potentially impacting on community resources such as GP appointments and school places. </w:t>
      </w:r>
      <w:r w:rsidR="00DB0DB7" w:rsidRPr="000F1FE0">
        <w:rPr>
          <w:rFonts w:cstheme="minorHAnsi"/>
          <w:color w:val="000000" w:themeColor="text1"/>
        </w:rPr>
        <w:t xml:space="preserve">The opportunities in School A give the children </w:t>
      </w:r>
      <w:r w:rsidR="00394B1A" w:rsidRPr="000F1FE0">
        <w:rPr>
          <w:rFonts w:cstheme="minorHAnsi"/>
          <w:color w:val="000000" w:themeColor="text1"/>
        </w:rPr>
        <w:t xml:space="preserve">an </w:t>
      </w:r>
      <w:r w:rsidR="00DB0DB7" w:rsidRPr="000F1FE0">
        <w:rPr>
          <w:rFonts w:cstheme="minorHAnsi"/>
          <w:color w:val="000000" w:themeColor="text1"/>
        </w:rPr>
        <w:t xml:space="preserve">advantage to </w:t>
      </w:r>
      <w:r w:rsidR="006B04F8">
        <w:rPr>
          <w:rFonts w:cstheme="minorHAnsi"/>
          <w:color w:val="000000" w:themeColor="text1"/>
        </w:rPr>
        <w:t>develop in areas that may not be supported at home</w:t>
      </w:r>
      <w:r w:rsidR="00DB0DB7" w:rsidRPr="000F1FE0">
        <w:rPr>
          <w:rFonts w:cstheme="minorHAnsi"/>
          <w:color w:val="000000" w:themeColor="text1"/>
        </w:rPr>
        <w:t xml:space="preserve">. For example, </w:t>
      </w:r>
      <w:r w:rsidR="001A656B" w:rsidRPr="000F1FE0">
        <w:rPr>
          <w:rFonts w:cstheme="minorHAnsi"/>
          <w:color w:val="000000" w:themeColor="text1"/>
        </w:rPr>
        <w:t xml:space="preserve">teaching the children the Welsh language. The Welsh Government (2022) have introduced a new idea of one million Welsh speakers by 2050 so that the Welsh Language is encouraged more and that the whole of </w:t>
      </w:r>
      <w:r w:rsidR="001A656B" w:rsidRPr="000F1FE0">
        <w:rPr>
          <w:rFonts w:cstheme="minorHAnsi"/>
          <w:color w:val="000000" w:themeColor="text1"/>
        </w:rPr>
        <w:lastRenderedPageBreak/>
        <w:t>Wales can have a better understanding of the Welsh language.</w:t>
      </w:r>
      <w:r w:rsidR="001A4FA0">
        <w:rPr>
          <w:rFonts w:cstheme="minorHAnsi"/>
          <w:color w:val="000000" w:themeColor="text1"/>
        </w:rPr>
        <w:t xml:space="preserve"> T</w:t>
      </w:r>
      <w:r w:rsidR="001A656B" w:rsidRPr="000F1FE0">
        <w:rPr>
          <w:rFonts w:cstheme="minorHAnsi"/>
          <w:color w:val="000000" w:themeColor="text1"/>
        </w:rPr>
        <w:t xml:space="preserve">o help spread the Welsh language School A could possibly have Welsh sessions after school for the community to join to grow the number of Welsh speakers. Another opportunity the children can receive at school is </w:t>
      </w:r>
      <w:r w:rsidR="00DB0DB7" w:rsidRPr="000F1FE0">
        <w:rPr>
          <w:rFonts w:cstheme="minorHAnsi"/>
          <w:color w:val="000000" w:themeColor="text1"/>
        </w:rPr>
        <w:t xml:space="preserve">the community choir. The community choir brings people from different backgrounds and ages together to perform. It can improve self-confidence and social interaction. </w:t>
      </w:r>
      <w:r w:rsidR="007B30C2" w:rsidRPr="000F1FE0">
        <w:rPr>
          <w:rFonts w:cstheme="minorHAnsi"/>
          <w:color w:val="000000" w:themeColor="text1"/>
          <w:shd w:val="clear" w:color="auto" w:fill="FFFFFF"/>
        </w:rPr>
        <w:t>Tamplin</w:t>
      </w:r>
      <w:r w:rsidR="009D2439">
        <w:rPr>
          <w:rFonts w:cstheme="minorHAnsi"/>
          <w:color w:val="000000" w:themeColor="text1"/>
          <w:shd w:val="clear" w:color="auto" w:fill="FFFFFF"/>
        </w:rPr>
        <w:t xml:space="preserve"> et al</w:t>
      </w:r>
      <w:r w:rsidR="007B30C2" w:rsidRPr="000F1FE0">
        <w:rPr>
          <w:rFonts w:cstheme="minorHAnsi"/>
          <w:color w:val="000000" w:themeColor="text1"/>
          <w:shd w:val="clear" w:color="auto" w:fill="FFFFFF"/>
        </w:rPr>
        <w:t xml:space="preserve"> (2013)</w:t>
      </w:r>
      <w:r w:rsidR="00DB0DB7" w:rsidRPr="000F1FE0">
        <w:rPr>
          <w:rFonts w:cstheme="minorHAnsi"/>
          <w:color w:val="000000" w:themeColor="text1"/>
        </w:rPr>
        <w:t xml:space="preserve"> state that being in a choir can help people engage with one and other and it allows people to make friends and share experiences. </w:t>
      </w:r>
      <w:r w:rsidR="002F2853" w:rsidRPr="000F1FE0">
        <w:rPr>
          <w:rFonts w:cstheme="minorHAnsi"/>
          <w:color w:val="000000" w:themeColor="text1"/>
        </w:rPr>
        <w:t xml:space="preserve">This is an opportunity that the community can take to feel as they belong to something. </w:t>
      </w:r>
      <w:r w:rsidR="006C2555" w:rsidRPr="000F1FE0">
        <w:rPr>
          <w:rFonts w:cstheme="minorHAnsi"/>
          <w:color w:val="000000" w:themeColor="text1"/>
        </w:rPr>
        <w:t>Therefore, working within the community will help these children and people in the area become closer to the school.</w:t>
      </w:r>
    </w:p>
    <w:p w14:paraId="1C796634" w14:textId="77777777" w:rsidR="009D2439" w:rsidRDefault="00117549" w:rsidP="00504B68">
      <w:pPr>
        <w:ind w:firstLine="720"/>
        <w:rPr>
          <w:rFonts w:cstheme="minorHAnsi"/>
          <w:color w:val="000000" w:themeColor="text1"/>
        </w:rPr>
      </w:pPr>
      <w:r w:rsidRPr="000F1FE0">
        <w:rPr>
          <w:rFonts w:cstheme="minorHAnsi"/>
          <w:color w:val="000000" w:themeColor="text1"/>
        </w:rPr>
        <w:t xml:space="preserve">One of the opportunities that School A have in place are home visits. </w:t>
      </w:r>
      <w:r w:rsidR="0099051A" w:rsidRPr="000F1FE0">
        <w:rPr>
          <w:rFonts w:cstheme="minorHAnsi"/>
          <w:color w:val="000000" w:themeColor="text1"/>
        </w:rPr>
        <w:t xml:space="preserve">Home visits are a crucial part of the child’s start of education. </w:t>
      </w:r>
      <w:r w:rsidR="00FB46AF" w:rsidRPr="000F1FE0">
        <w:rPr>
          <w:rFonts w:cstheme="minorHAnsi"/>
          <w:color w:val="000000" w:themeColor="text1"/>
        </w:rPr>
        <w:t xml:space="preserve">When attending my bridging session, it was explained </w:t>
      </w:r>
      <w:r w:rsidR="0099051A" w:rsidRPr="000F1FE0">
        <w:rPr>
          <w:rFonts w:cstheme="minorHAnsi"/>
          <w:color w:val="000000" w:themeColor="text1"/>
        </w:rPr>
        <w:t xml:space="preserve">that every child that starts school from Early years </w:t>
      </w:r>
      <w:r w:rsidR="007D6913" w:rsidRPr="000F1FE0">
        <w:rPr>
          <w:rFonts w:cstheme="minorHAnsi"/>
          <w:color w:val="000000" w:themeColor="text1"/>
        </w:rPr>
        <w:t xml:space="preserve">has a home visit. These home visits are when the parents are free and are not working. They are completely parent-based meetings. The staff members are guests to the </w:t>
      </w:r>
      <w:r w:rsidR="00CD5AAA" w:rsidRPr="000F1FE0">
        <w:rPr>
          <w:rFonts w:cstheme="minorHAnsi"/>
          <w:color w:val="000000" w:themeColor="text1"/>
        </w:rPr>
        <w:t>family’s</w:t>
      </w:r>
      <w:r w:rsidR="007D6913" w:rsidRPr="000F1FE0">
        <w:rPr>
          <w:rFonts w:cstheme="minorHAnsi"/>
          <w:color w:val="000000" w:themeColor="text1"/>
        </w:rPr>
        <w:t xml:space="preserve"> home</w:t>
      </w:r>
      <w:r w:rsidR="00FB46AF" w:rsidRPr="000F1FE0">
        <w:rPr>
          <w:rFonts w:cstheme="minorHAnsi"/>
          <w:color w:val="000000" w:themeColor="text1"/>
        </w:rPr>
        <w:t>;</w:t>
      </w:r>
      <w:r w:rsidR="007D6913" w:rsidRPr="000F1FE0">
        <w:rPr>
          <w:rFonts w:cstheme="minorHAnsi"/>
          <w:color w:val="000000" w:themeColor="text1"/>
        </w:rPr>
        <w:t xml:space="preserve"> therefore</w:t>
      </w:r>
      <w:r w:rsidR="00FB46AF" w:rsidRPr="000F1FE0">
        <w:rPr>
          <w:rFonts w:cstheme="minorHAnsi"/>
          <w:color w:val="000000" w:themeColor="text1"/>
        </w:rPr>
        <w:t>,</w:t>
      </w:r>
      <w:r w:rsidR="007D6913" w:rsidRPr="000F1FE0">
        <w:rPr>
          <w:rFonts w:cstheme="minorHAnsi"/>
          <w:color w:val="000000" w:themeColor="text1"/>
        </w:rPr>
        <w:t xml:space="preserve"> </w:t>
      </w:r>
      <w:r w:rsidR="00CD5AAA" w:rsidRPr="000F1FE0">
        <w:rPr>
          <w:rFonts w:cstheme="minorHAnsi"/>
          <w:color w:val="000000" w:themeColor="text1"/>
        </w:rPr>
        <w:t>the family state when it is convenient for the visit</w:t>
      </w:r>
      <w:r w:rsidR="007D6913" w:rsidRPr="000F1FE0">
        <w:rPr>
          <w:rFonts w:cstheme="minorHAnsi"/>
          <w:color w:val="000000" w:themeColor="text1"/>
        </w:rPr>
        <w:t xml:space="preserve">. </w:t>
      </w:r>
      <w:r w:rsidR="00504B68" w:rsidRPr="000F1FE0">
        <w:rPr>
          <w:rFonts w:cstheme="minorHAnsi"/>
          <w:color w:val="000000" w:themeColor="text1"/>
        </w:rPr>
        <w:t xml:space="preserve">The main aim </w:t>
      </w:r>
      <w:r w:rsidR="00CD5AAA" w:rsidRPr="000F1FE0">
        <w:rPr>
          <w:rFonts w:cstheme="minorHAnsi"/>
          <w:color w:val="000000" w:themeColor="text1"/>
        </w:rPr>
        <w:t xml:space="preserve">is </w:t>
      </w:r>
      <w:r w:rsidR="00504B68" w:rsidRPr="000F1FE0">
        <w:rPr>
          <w:rFonts w:cstheme="minorHAnsi"/>
          <w:color w:val="000000" w:themeColor="text1"/>
        </w:rPr>
        <w:t xml:space="preserve">to start building relationships with families and the pupils, so they feel secure within the school’s environment. </w:t>
      </w:r>
      <w:r w:rsidR="00A231C4" w:rsidRPr="000F1FE0">
        <w:rPr>
          <w:rFonts w:cstheme="minorHAnsi"/>
          <w:color w:val="000000" w:themeColor="text1"/>
        </w:rPr>
        <w:t xml:space="preserve">Home school relationships are vital when a child starts school. </w:t>
      </w:r>
      <w:r w:rsidR="006C2555" w:rsidRPr="000F1FE0">
        <w:rPr>
          <w:rFonts w:cstheme="minorHAnsi"/>
          <w:color w:val="000000" w:themeColor="text1"/>
        </w:rPr>
        <w:t>It’s</w:t>
      </w:r>
      <w:r w:rsidR="00504B68" w:rsidRPr="000F1FE0">
        <w:rPr>
          <w:rFonts w:cstheme="minorHAnsi"/>
          <w:color w:val="000000" w:themeColor="text1"/>
        </w:rPr>
        <w:t xml:space="preserve"> important that the staff can see the </w:t>
      </w:r>
      <w:r w:rsidR="00CD5AAA" w:rsidRPr="000F1FE0">
        <w:rPr>
          <w:rFonts w:cstheme="minorHAnsi"/>
          <w:color w:val="000000" w:themeColor="text1"/>
        </w:rPr>
        <w:t>wider view</w:t>
      </w:r>
      <w:r w:rsidR="00504B68" w:rsidRPr="000F1FE0">
        <w:rPr>
          <w:rFonts w:cstheme="minorHAnsi"/>
          <w:color w:val="000000" w:themeColor="text1"/>
        </w:rPr>
        <w:t xml:space="preserve"> of the child home life so they can understand if there are issues in school. </w:t>
      </w:r>
      <w:r w:rsidR="00637D21" w:rsidRPr="000F1FE0">
        <w:rPr>
          <w:rFonts w:cstheme="minorHAnsi"/>
          <w:color w:val="000000" w:themeColor="text1"/>
        </w:rPr>
        <w:t>Detheridge (2022)</w:t>
      </w:r>
      <w:r w:rsidR="007D6913" w:rsidRPr="000F1FE0">
        <w:rPr>
          <w:rFonts w:cstheme="minorHAnsi"/>
          <w:color w:val="000000" w:themeColor="text1"/>
        </w:rPr>
        <w:t xml:space="preserve"> states that the staff that visit family home are there to build relationships with the pupils and the family</w:t>
      </w:r>
      <w:r w:rsidR="00637D21" w:rsidRPr="000F1FE0">
        <w:rPr>
          <w:rFonts w:cstheme="minorHAnsi"/>
          <w:color w:val="000000" w:themeColor="text1"/>
        </w:rPr>
        <w:t xml:space="preserve"> and benefits the parents as they can voice their concerns or worries</w:t>
      </w:r>
      <w:r w:rsidR="007D6913" w:rsidRPr="000F1FE0">
        <w:rPr>
          <w:rFonts w:cstheme="minorHAnsi"/>
          <w:color w:val="000000" w:themeColor="text1"/>
        </w:rPr>
        <w:t xml:space="preserve">. They must make the family feel that they are not outsiders, and they are trustworthy adults. Before the children start school, it is good for them to see a familiar and safe face that they recognise so they are happy to leave parents and enjoy school. </w:t>
      </w:r>
    </w:p>
    <w:p w14:paraId="0D7C0253" w14:textId="77777777" w:rsidR="0065420C" w:rsidRDefault="00654551" w:rsidP="00504B68">
      <w:pPr>
        <w:ind w:firstLine="720"/>
        <w:rPr>
          <w:rFonts w:cstheme="minorHAnsi"/>
          <w:color w:val="000000" w:themeColor="text1"/>
        </w:rPr>
      </w:pPr>
      <w:r w:rsidRPr="000F1FE0">
        <w:rPr>
          <w:rFonts w:cstheme="minorHAnsi"/>
          <w:color w:val="000000" w:themeColor="text1"/>
        </w:rPr>
        <w:t xml:space="preserve">Several </w:t>
      </w:r>
      <w:r w:rsidR="007D6913" w:rsidRPr="000F1FE0">
        <w:rPr>
          <w:rFonts w:cstheme="minorHAnsi"/>
          <w:color w:val="000000" w:themeColor="text1"/>
        </w:rPr>
        <w:t xml:space="preserve">children that come into School A </w:t>
      </w:r>
      <w:r w:rsidRPr="000F1FE0">
        <w:rPr>
          <w:rFonts w:cstheme="minorHAnsi"/>
          <w:color w:val="000000" w:themeColor="text1"/>
        </w:rPr>
        <w:t>are unfortunately facing poverty within their home.</w:t>
      </w:r>
      <w:r w:rsidR="00904F1F" w:rsidRPr="000F1FE0">
        <w:rPr>
          <w:rFonts w:cstheme="minorHAnsi"/>
          <w:color w:val="000000" w:themeColor="text1"/>
        </w:rPr>
        <w:t xml:space="preserve"> Fisher (2021</w:t>
      </w:r>
      <w:r w:rsidR="000F1FE0" w:rsidRPr="000F1FE0">
        <w:rPr>
          <w:rFonts w:cstheme="minorHAnsi"/>
          <w:color w:val="000000" w:themeColor="text1"/>
        </w:rPr>
        <w:t>) describes</w:t>
      </w:r>
      <w:r w:rsidR="00904F1F" w:rsidRPr="000F1FE0">
        <w:rPr>
          <w:rFonts w:cstheme="minorHAnsi"/>
          <w:color w:val="000000" w:themeColor="text1"/>
        </w:rPr>
        <w:t xml:space="preserve"> how children from disadvantaged homes can miss available opportunities which can affect their life aspirations. This highlights the importance of home visits so opportunities available can be explained to parents. </w:t>
      </w:r>
      <w:r w:rsidRPr="000F1FE0">
        <w:rPr>
          <w:rFonts w:cstheme="minorHAnsi"/>
          <w:color w:val="000000" w:themeColor="text1"/>
        </w:rPr>
        <w:t>The children’s society</w:t>
      </w:r>
      <w:r w:rsidR="000F1FE0" w:rsidRPr="000F1FE0">
        <w:rPr>
          <w:rFonts w:cstheme="minorHAnsi"/>
          <w:color w:val="000000" w:themeColor="text1"/>
        </w:rPr>
        <w:t xml:space="preserve"> (</w:t>
      </w:r>
      <w:proofErr w:type="spellStart"/>
      <w:r w:rsidR="000F1FE0" w:rsidRPr="000F1FE0">
        <w:rPr>
          <w:rFonts w:cstheme="minorHAnsi"/>
          <w:color w:val="000000" w:themeColor="text1"/>
        </w:rPr>
        <w:t>nd</w:t>
      </w:r>
      <w:proofErr w:type="spellEnd"/>
      <w:r w:rsidR="000F1FE0" w:rsidRPr="000F1FE0">
        <w:rPr>
          <w:rFonts w:cstheme="minorHAnsi"/>
          <w:color w:val="000000" w:themeColor="text1"/>
        </w:rPr>
        <w:t xml:space="preserve">) </w:t>
      </w:r>
      <w:r w:rsidR="00904F1F" w:rsidRPr="000F1FE0">
        <w:rPr>
          <w:rFonts w:cstheme="minorHAnsi"/>
          <w:color w:val="000000" w:themeColor="text1"/>
        </w:rPr>
        <w:t xml:space="preserve">also </w:t>
      </w:r>
      <w:r w:rsidRPr="000F1FE0">
        <w:rPr>
          <w:rFonts w:cstheme="minorHAnsi"/>
          <w:color w:val="000000" w:themeColor="text1"/>
        </w:rPr>
        <w:t xml:space="preserve">implies that a child in poverty will face challenges that other will not. They will not have the same </w:t>
      </w:r>
      <w:r w:rsidR="00CD5AAA" w:rsidRPr="000F1FE0">
        <w:rPr>
          <w:rFonts w:cstheme="minorHAnsi"/>
          <w:color w:val="000000" w:themeColor="text1"/>
        </w:rPr>
        <w:t>opportunities</w:t>
      </w:r>
      <w:r w:rsidRPr="000F1FE0">
        <w:rPr>
          <w:rFonts w:cstheme="minorHAnsi"/>
          <w:color w:val="000000" w:themeColor="text1"/>
        </w:rPr>
        <w:t xml:space="preserve"> </w:t>
      </w:r>
      <w:r w:rsidR="00F65B6F" w:rsidRPr="000F1FE0">
        <w:rPr>
          <w:rFonts w:cstheme="minorHAnsi"/>
          <w:color w:val="000000" w:themeColor="text1"/>
        </w:rPr>
        <w:t>as the others their age. These children may not have the resources and materials to learn and to develop.</w:t>
      </w:r>
      <w:r w:rsidR="00CF6C80" w:rsidRPr="000F1FE0">
        <w:rPr>
          <w:rFonts w:cstheme="minorHAnsi"/>
          <w:color w:val="000000" w:themeColor="text1"/>
        </w:rPr>
        <w:t xml:space="preserve"> Additionally, Hannigan (2019) believes that low academic attainment is related to lack of resources and poverty</w:t>
      </w:r>
      <w:r w:rsidR="000F1FE0" w:rsidRPr="000F1FE0">
        <w:rPr>
          <w:rFonts w:cstheme="minorHAnsi"/>
          <w:color w:val="000000" w:themeColor="text1"/>
        </w:rPr>
        <w:t xml:space="preserve">. </w:t>
      </w:r>
      <w:r w:rsidR="00F65B6F" w:rsidRPr="000F1FE0">
        <w:rPr>
          <w:rFonts w:cstheme="minorHAnsi"/>
          <w:color w:val="000000" w:themeColor="text1"/>
        </w:rPr>
        <w:t xml:space="preserve">The staff that go and visit will be able to recognise that the family needs help and will aid the with resources they need. </w:t>
      </w:r>
      <w:r w:rsidR="00D3129A" w:rsidRPr="000F1FE0">
        <w:rPr>
          <w:rFonts w:cstheme="minorHAnsi"/>
          <w:color w:val="000000" w:themeColor="text1"/>
        </w:rPr>
        <w:t>Furthermore</w:t>
      </w:r>
      <w:r w:rsidR="000F1FE0" w:rsidRPr="000F1FE0">
        <w:rPr>
          <w:rFonts w:cstheme="minorHAnsi"/>
          <w:color w:val="000000" w:themeColor="text1"/>
        </w:rPr>
        <w:t xml:space="preserve">, </w:t>
      </w:r>
      <w:r w:rsidR="00D3129A" w:rsidRPr="000F1FE0">
        <w:rPr>
          <w:rFonts w:cstheme="minorHAnsi"/>
          <w:color w:val="000000" w:themeColor="text1"/>
        </w:rPr>
        <w:t xml:space="preserve">the Welsh </w:t>
      </w:r>
      <w:r w:rsidR="00084801" w:rsidRPr="000F1FE0">
        <w:rPr>
          <w:rFonts w:cstheme="minorHAnsi"/>
          <w:color w:val="000000" w:themeColor="text1"/>
        </w:rPr>
        <w:t>G</w:t>
      </w:r>
      <w:r w:rsidR="00D3129A" w:rsidRPr="000F1FE0">
        <w:rPr>
          <w:rFonts w:cstheme="minorHAnsi"/>
          <w:color w:val="000000" w:themeColor="text1"/>
        </w:rPr>
        <w:t xml:space="preserve">overnment </w:t>
      </w:r>
      <w:r w:rsidR="00084801" w:rsidRPr="000F1FE0">
        <w:rPr>
          <w:rFonts w:cstheme="minorHAnsi"/>
          <w:color w:val="000000" w:themeColor="text1"/>
        </w:rPr>
        <w:t xml:space="preserve">(2023) </w:t>
      </w:r>
      <w:r w:rsidR="00D3129A" w:rsidRPr="000F1FE0">
        <w:rPr>
          <w:rFonts w:cstheme="minorHAnsi"/>
          <w:color w:val="000000" w:themeColor="text1"/>
        </w:rPr>
        <w:t xml:space="preserve">state that having a strong commitment with the wider community, schools can help to reduce the impact of poverty on education. </w:t>
      </w:r>
      <w:r w:rsidR="00F65B6F" w:rsidRPr="000F1FE0">
        <w:rPr>
          <w:rFonts w:cstheme="minorHAnsi"/>
          <w:color w:val="000000" w:themeColor="text1"/>
        </w:rPr>
        <w:t xml:space="preserve">School </w:t>
      </w:r>
      <w:proofErr w:type="gramStart"/>
      <w:r w:rsidR="00F65B6F" w:rsidRPr="000F1FE0">
        <w:rPr>
          <w:rFonts w:cstheme="minorHAnsi"/>
          <w:color w:val="000000" w:themeColor="text1"/>
        </w:rPr>
        <w:t>A</w:t>
      </w:r>
      <w:proofErr w:type="gramEnd"/>
      <w:r w:rsidR="00F65B6F" w:rsidRPr="000F1FE0">
        <w:rPr>
          <w:rFonts w:cstheme="minorHAnsi"/>
          <w:color w:val="000000" w:themeColor="text1"/>
        </w:rPr>
        <w:t xml:space="preserve"> are equipped with a ‘Help yourself trolley’ that they can present to the families in need. Parrett and Budge (2015) proposed that </w:t>
      </w:r>
      <w:r w:rsidR="00504B68" w:rsidRPr="000F1FE0">
        <w:rPr>
          <w:rFonts w:cstheme="minorHAnsi"/>
          <w:color w:val="000000" w:themeColor="text1"/>
        </w:rPr>
        <w:t xml:space="preserve">schools can help by offering opportunities and providing supplies for the families in need. These supplies could include clothes, bedding, shoes, washing up supplies and toiletries. </w:t>
      </w:r>
      <w:r w:rsidR="00A81E64" w:rsidRPr="000F1FE0">
        <w:rPr>
          <w:rFonts w:cstheme="minorHAnsi"/>
          <w:color w:val="000000" w:themeColor="text1"/>
        </w:rPr>
        <w:t xml:space="preserve">However, Iqbal (2018) highlights schools need to build relationships and trust with families to be able to engage and to improve social justice which can take time. </w:t>
      </w:r>
    </w:p>
    <w:p w14:paraId="76708AD2" w14:textId="0B5D185B" w:rsidR="00F65B6F" w:rsidRPr="000F1FE0" w:rsidRDefault="00D072B6" w:rsidP="00504B68">
      <w:pPr>
        <w:ind w:firstLine="720"/>
        <w:rPr>
          <w:rFonts w:cstheme="minorHAnsi"/>
          <w:color w:val="000000" w:themeColor="text1"/>
        </w:rPr>
      </w:pPr>
      <w:r w:rsidRPr="000F1FE0">
        <w:rPr>
          <w:rFonts w:cstheme="minorHAnsi"/>
          <w:color w:val="000000" w:themeColor="text1"/>
        </w:rPr>
        <w:t xml:space="preserve">Another reason the staff </w:t>
      </w:r>
      <w:r w:rsidR="00AB3456" w:rsidRPr="000F1FE0">
        <w:rPr>
          <w:rFonts w:cstheme="minorHAnsi"/>
          <w:color w:val="000000" w:themeColor="text1"/>
        </w:rPr>
        <w:t>make sure they attend a home visit would be for them to guide or help families by filling out letters/forms. Future Generations</w:t>
      </w:r>
      <w:r w:rsidR="002E541D" w:rsidRPr="000F1FE0">
        <w:rPr>
          <w:rFonts w:cstheme="minorHAnsi"/>
          <w:color w:val="000000" w:themeColor="text1"/>
        </w:rPr>
        <w:t xml:space="preserve"> (</w:t>
      </w:r>
      <w:proofErr w:type="spellStart"/>
      <w:r w:rsidR="002E541D" w:rsidRPr="000F1FE0">
        <w:rPr>
          <w:rFonts w:cstheme="minorHAnsi"/>
          <w:color w:val="000000" w:themeColor="text1"/>
        </w:rPr>
        <w:t>n.d</w:t>
      </w:r>
      <w:proofErr w:type="spellEnd"/>
      <w:r w:rsidR="002E541D" w:rsidRPr="000F1FE0">
        <w:rPr>
          <w:rFonts w:cstheme="minorHAnsi"/>
          <w:color w:val="000000" w:themeColor="text1"/>
        </w:rPr>
        <w:t>)</w:t>
      </w:r>
      <w:r w:rsidR="00AB3456" w:rsidRPr="000F1FE0">
        <w:rPr>
          <w:rFonts w:cstheme="minorHAnsi"/>
          <w:color w:val="000000" w:themeColor="text1"/>
        </w:rPr>
        <w:t xml:space="preserve"> highlights that 12% of the Welsh population is illiterate and have not reached level 1 of ba</w:t>
      </w:r>
      <w:r w:rsidR="000F1FE0" w:rsidRPr="000F1FE0">
        <w:rPr>
          <w:rFonts w:cstheme="minorHAnsi"/>
          <w:color w:val="000000" w:themeColor="text1"/>
        </w:rPr>
        <w:t>s</w:t>
      </w:r>
      <w:r w:rsidR="00AB3456" w:rsidRPr="000F1FE0">
        <w:rPr>
          <w:rFonts w:cstheme="minorHAnsi"/>
          <w:color w:val="000000" w:themeColor="text1"/>
        </w:rPr>
        <w:t xml:space="preserve">ic reading and writing. Therefore, making sure that the staff that visit are helpful and there is no judgment within the home visit. The staff can read the form out to them and fill in the form if the parent cannot do so. </w:t>
      </w:r>
      <w:r w:rsidR="005A093A" w:rsidRPr="000F1FE0">
        <w:rPr>
          <w:rFonts w:cstheme="minorHAnsi"/>
          <w:color w:val="000000" w:themeColor="text1"/>
        </w:rPr>
        <w:t xml:space="preserve">As well as this it’s important that the staff listen to any of the parents </w:t>
      </w:r>
      <w:r w:rsidR="005A093A" w:rsidRPr="000F1FE0">
        <w:rPr>
          <w:rFonts w:cstheme="minorHAnsi"/>
          <w:color w:val="000000" w:themeColor="text1"/>
        </w:rPr>
        <w:lastRenderedPageBreak/>
        <w:t xml:space="preserve">worries and can guide them to other services for help if needed. If necessary other support teams can go out with the staff to help answer questions. </w:t>
      </w:r>
    </w:p>
    <w:p w14:paraId="1F029415" w14:textId="77777777" w:rsidR="0065420C" w:rsidRDefault="00BA0647" w:rsidP="00504B68">
      <w:pPr>
        <w:ind w:firstLine="720"/>
        <w:rPr>
          <w:rFonts w:cstheme="minorHAnsi"/>
          <w:color w:val="000000" w:themeColor="text1"/>
        </w:rPr>
      </w:pPr>
      <w:r w:rsidRPr="000F1FE0">
        <w:rPr>
          <w:rFonts w:cstheme="minorHAnsi"/>
          <w:color w:val="000000" w:themeColor="text1"/>
        </w:rPr>
        <w:t xml:space="preserve">A challenge that </w:t>
      </w:r>
      <w:proofErr w:type="gramStart"/>
      <w:r w:rsidRPr="000F1FE0">
        <w:rPr>
          <w:rFonts w:cstheme="minorHAnsi"/>
          <w:color w:val="000000" w:themeColor="text1"/>
        </w:rPr>
        <w:t>School</w:t>
      </w:r>
      <w:proofErr w:type="gramEnd"/>
      <w:r w:rsidRPr="000F1FE0">
        <w:rPr>
          <w:rFonts w:cstheme="minorHAnsi"/>
          <w:color w:val="000000" w:themeColor="text1"/>
        </w:rPr>
        <w:t xml:space="preserve"> A faces is that </w:t>
      </w:r>
      <w:r w:rsidR="00FF7D8B" w:rsidRPr="000F1FE0">
        <w:rPr>
          <w:rFonts w:cstheme="minorHAnsi"/>
          <w:color w:val="000000" w:themeColor="text1"/>
        </w:rPr>
        <w:t xml:space="preserve">some parents and pupils </w:t>
      </w:r>
      <w:r w:rsidRPr="000F1FE0">
        <w:rPr>
          <w:rFonts w:cstheme="minorHAnsi"/>
          <w:color w:val="000000" w:themeColor="text1"/>
        </w:rPr>
        <w:t>will come into the school with emotional issues. These issues may include</w:t>
      </w:r>
      <w:r w:rsidR="00987395" w:rsidRPr="000F1FE0">
        <w:rPr>
          <w:rFonts w:cstheme="minorHAnsi"/>
          <w:color w:val="000000" w:themeColor="text1"/>
        </w:rPr>
        <w:t xml:space="preserve"> poverty and mental health problems within the family. </w:t>
      </w:r>
      <w:r w:rsidR="00553519" w:rsidRPr="000F1FE0">
        <w:rPr>
          <w:rFonts w:cstheme="minorHAnsi"/>
          <w:color w:val="000000" w:themeColor="text1"/>
        </w:rPr>
        <w:t xml:space="preserve">However, if the child is having problems at home there are members of staff called the ‘Family support officers’ that can help with issues at home. </w:t>
      </w:r>
      <w:r w:rsidR="006F67DA" w:rsidRPr="000F1FE0">
        <w:rPr>
          <w:rFonts w:cstheme="minorHAnsi"/>
          <w:color w:val="000000" w:themeColor="text1"/>
        </w:rPr>
        <w:t xml:space="preserve">The family support officers within school A provide a safe </w:t>
      </w:r>
      <w:r w:rsidR="00973100" w:rsidRPr="000F1FE0">
        <w:rPr>
          <w:rFonts w:cstheme="minorHAnsi"/>
          <w:color w:val="000000" w:themeColor="text1"/>
        </w:rPr>
        <w:t>surrounding</w:t>
      </w:r>
      <w:r w:rsidR="006F67DA" w:rsidRPr="000F1FE0">
        <w:rPr>
          <w:rFonts w:cstheme="minorHAnsi"/>
          <w:color w:val="000000" w:themeColor="text1"/>
        </w:rPr>
        <w:t xml:space="preserve"> space for the pupil or families to connect </w:t>
      </w:r>
      <w:r w:rsidR="00973100" w:rsidRPr="000F1FE0">
        <w:rPr>
          <w:rFonts w:cstheme="minorHAnsi"/>
          <w:color w:val="000000" w:themeColor="text1"/>
        </w:rPr>
        <w:t>with</w:t>
      </w:r>
      <w:r w:rsidR="006F67DA" w:rsidRPr="000F1FE0">
        <w:rPr>
          <w:rFonts w:cstheme="minorHAnsi"/>
          <w:color w:val="000000" w:themeColor="text1"/>
        </w:rPr>
        <w:t xml:space="preserve"> them and to accomplish or improve their issues. The doors of school A are open at school hour for families to pop in to ask for help. </w:t>
      </w:r>
      <w:r w:rsidR="00973100" w:rsidRPr="000F1FE0">
        <w:rPr>
          <w:rFonts w:cstheme="minorHAnsi"/>
          <w:color w:val="000000" w:themeColor="text1"/>
        </w:rPr>
        <w:t>Depending</w:t>
      </w:r>
      <w:r w:rsidR="006F67DA" w:rsidRPr="000F1FE0">
        <w:rPr>
          <w:rFonts w:cstheme="minorHAnsi"/>
          <w:color w:val="000000" w:themeColor="text1"/>
        </w:rPr>
        <w:t xml:space="preserve"> on the </w:t>
      </w:r>
      <w:r w:rsidR="00973100" w:rsidRPr="000F1FE0">
        <w:rPr>
          <w:rFonts w:cstheme="minorHAnsi"/>
          <w:color w:val="000000" w:themeColor="text1"/>
        </w:rPr>
        <w:t>severity</w:t>
      </w:r>
      <w:r w:rsidR="006F67DA" w:rsidRPr="000F1FE0">
        <w:rPr>
          <w:rFonts w:cstheme="minorHAnsi"/>
          <w:color w:val="000000" w:themeColor="text1"/>
        </w:rPr>
        <w:t xml:space="preserve"> of the issue, the family </w:t>
      </w:r>
      <w:r w:rsidR="00973100" w:rsidRPr="000F1FE0">
        <w:rPr>
          <w:rFonts w:cstheme="minorHAnsi"/>
          <w:color w:val="000000" w:themeColor="text1"/>
        </w:rPr>
        <w:t>support</w:t>
      </w:r>
      <w:r w:rsidR="006F67DA" w:rsidRPr="000F1FE0">
        <w:rPr>
          <w:rFonts w:cstheme="minorHAnsi"/>
          <w:color w:val="000000" w:themeColor="text1"/>
        </w:rPr>
        <w:t xml:space="preserve"> officers can sign </w:t>
      </w:r>
      <w:r w:rsidR="00973100" w:rsidRPr="000F1FE0">
        <w:rPr>
          <w:rFonts w:cstheme="minorHAnsi"/>
          <w:color w:val="000000" w:themeColor="text1"/>
        </w:rPr>
        <w:t>post</w:t>
      </w:r>
      <w:r w:rsidR="006F67DA" w:rsidRPr="000F1FE0">
        <w:rPr>
          <w:rFonts w:cstheme="minorHAnsi"/>
          <w:color w:val="000000" w:themeColor="text1"/>
        </w:rPr>
        <w:t xml:space="preserve"> families to other </w:t>
      </w:r>
      <w:r w:rsidR="00973100" w:rsidRPr="000F1FE0">
        <w:rPr>
          <w:rFonts w:cstheme="minorHAnsi"/>
          <w:color w:val="000000" w:themeColor="text1"/>
        </w:rPr>
        <w:t>authorities</w:t>
      </w:r>
      <w:r w:rsidR="006F67DA" w:rsidRPr="000F1FE0">
        <w:rPr>
          <w:rFonts w:cstheme="minorHAnsi"/>
          <w:color w:val="000000" w:themeColor="text1"/>
        </w:rPr>
        <w:t xml:space="preserve"> to provide more appropriate support. If there are issues with </w:t>
      </w:r>
      <w:r w:rsidR="00973100" w:rsidRPr="000F1FE0">
        <w:rPr>
          <w:rFonts w:cstheme="minorHAnsi"/>
          <w:color w:val="000000" w:themeColor="text1"/>
        </w:rPr>
        <w:t>getting in</w:t>
      </w:r>
      <w:r w:rsidR="006F67DA" w:rsidRPr="000F1FE0">
        <w:rPr>
          <w:rFonts w:cstheme="minorHAnsi"/>
          <w:color w:val="000000" w:themeColor="text1"/>
        </w:rPr>
        <w:t xml:space="preserve"> touch or even going to these </w:t>
      </w:r>
      <w:r w:rsidR="00973100" w:rsidRPr="000F1FE0">
        <w:rPr>
          <w:rFonts w:cstheme="minorHAnsi"/>
          <w:color w:val="000000" w:themeColor="text1"/>
        </w:rPr>
        <w:t>services,</w:t>
      </w:r>
      <w:r w:rsidR="006F67DA" w:rsidRPr="000F1FE0">
        <w:rPr>
          <w:rFonts w:cstheme="minorHAnsi"/>
          <w:color w:val="000000" w:themeColor="text1"/>
        </w:rPr>
        <w:t xml:space="preserve"> the school will invite them in where the child or families are comfortable in </w:t>
      </w:r>
      <w:r w:rsidR="00973100" w:rsidRPr="000F1FE0">
        <w:rPr>
          <w:rFonts w:cstheme="minorHAnsi"/>
          <w:color w:val="000000" w:themeColor="text1"/>
        </w:rPr>
        <w:t>their</w:t>
      </w:r>
      <w:r w:rsidR="006F67DA" w:rsidRPr="000F1FE0">
        <w:rPr>
          <w:rFonts w:cstheme="minorHAnsi"/>
          <w:color w:val="000000" w:themeColor="text1"/>
        </w:rPr>
        <w:t xml:space="preserve"> school. </w:t>
      </w:r>
      <w:r w:rsidR="00973100" w:rsidRPr="000F1FE0">
        <w:rPr>
          <w:rFonts w:cstheme="minorHAnsi"/>
          <w:color w:val="000000" w:themeColor="text1"/>
        </w:rPr>
        <w:t xml:space="preserve">Derryn Hayes (2017) implied that the police officers are there to support anyone when it comes to issues outside of school. Their aim is to work alongside side the school’s staff and help families/pupils in the best way possible. </w:t>
      </w:r>
      <w:r w:rsidR="0069390F" w:rsidRPr="000F1FE0">
        <w:rPr>
          <w:rFonts w:cstheme="minorHAnsi"/>
          <w:color w:val="000000" w:themeColor="text1"/>
        </w:rPr>
        <w:t>‘Police and mental health’ underline that people that experience mental health problems are most likely to become in trouble or have some connected to violence or crime. This suggests that the family support officers that work with the police can help change an outlook and life of a child or even a family. This is why it is important to work with the community to give people the best chance of life.</w:t>
      </w:r>
      <w:r w:rsidR="006C2555" w:rsidRPr="000F1FE0">
        <w:rPr>
          <w:rFonts w:cstheme="minorHAnsi"/>
          <w:color w:val="000000" w:themeColor="text1"/>
        </w:rPr>
        <w:t xml:space="preserve"> </w:t>
      </w:r>
    </w:p>
    <w:p w14:paraId="3503E411" w14:textId="36CE2F8A" w:rsidR="00BA0647" w:rsidRPr="000F1FE0" w:rsidRDefault="00973100" w:rsidP="00504B68">
      <w:pPr>
        <w:ind w:firstLine="720"/>
        <w:rPr>
          <w:rFonts w:cstheme="minorHAnsi"/>
          <w:color w:val="000000" w:themeColor="text1"/>
        </w:rPr>
      </w:pPr>
      <w:r w:rsidRPr="000F1FE0">
        <w:rPr>
          <w:rFonts w:cstheme="minorHAnsi"/>
          <w:color w:val="000000" w:themeColor="text1"/>
        </w:rPr>
        <w:t>Within</w:t>
      </w:r>
      <w:r w:rsidR="00BA0647" w:rsidRPr="000F1FE0">
        <w:rPr>
          <w:rFonts w:cstheme="minorHAnsi"/>
          <w:color w:val="000000" w:themeColor="text1"/>
        </w:rPr>
        <w:t xml:space="preserve"> school </w:t>
      </w:r>
      <w:r w:rsidR="0069390F" w:rsidRPr="000F1FE0">
        <w:rPr>
          <w:rFonts w:cstheme="minorHAnsi"/>
          <w:color w:val="000000" w:themeColor="text1"/>
        </w:rPr>
        <w:t xml:space="preserve">A </w:t>
      </w:r>
      <w:r w:rsidR="00BA0647" w:rsidRPr="000F1FE0">
        <w:rPr>
          <w:rFonts w:cstheme="minorHAnsi"/>
          <w:color w:val="000000" w:themeColor="text1"/>
        </w:rPr>
        <w:t xml:space="preserve">there are 12 members of staff trained to </w:t>
      </w:r>
      <w:r w:rsidR="00553519" w:rsidRPr="000F1FE0">
        <w:rPr>
          <w:rFonts w:cstheme="minorHAnsi"/>
          <w:color w:val="000000" w:themeColor="text1"/>
        </w:rPr>
        <w:t xml:space="preserve">deliver the ELSA programme to the pupils that are experiencing additional learning </w:t>
      </w:r>
      <w:r w:rsidR="000F1FE0" w:rsidRPr="000F1FE0">
        <w:rPr>
          <w:rFonts w:cstheme="minorHAnsi"/>
          <w:color w:val="000000" w:themeColor="text1"/>
        </w:rPr>
        <w:t>needs.</w:t>
      </w:r>
      <w:r w:rsidR="00553519" w:rsidRPr="000F1FE0">
        <w:rPr>
          <w:rFonts w:cstheme="minorHAnsi"/>
          <w:color w:val="000000" w:themeColor="text1"/>
        </w:rPr>
        <w:t xml:space="preserve"> The ELSA programme is carried out with individual pupils. However, can work within a small group if the focus is working with friends and a social group. School A provide a safe, calm and relaxing room for these children to engage with. These activities that are delivered and fun and exciting. These sessions run for 6-8 weeks and are 30 minutes long. Having a session running longer than this time the pupils will become fidgety and will not focus. </w:t>
      </w:r>
      <w:r w:rsidR="000F7351" w:rsidRPr="000F1FE0">
        <w:rPr>
          <w:rFonts w:cstheme="minorHAnsi"/>
          <w:color w:val="000000" w:themeColor="text1"/>
        </w:rPr>
        <w:t>Estyn</w:t>
      </w:r>
      <w:r w:rsidR="00841847" w:rsidRPr="000F1FE0">
        <w:rPr>
          <w:rFonts w:cstheme="minorHAnsi"/>
          <w:color w:val="000000" w:themeColor="text1"/>
        </w:rPr>
        <w:t xml:space="preserve"> (2020</w:t>
      </w:r>
      <w:r w:rsidR="000F1FE0" w:rsidRPr="000F1FE0">
        <w:rPr>
          <w:rFonts w:cstheme="minorHAnsi"/>
          <w:color w:val="000000" w:themeColor="text1"/>
        </w:rPr>
        <w:t>) relates</w:t>
      </w:r>
      <w:r w:rsidR="000F7351" w:rsidRPr="000F1FE0">
        <w:rPr>
          <w:rFonts w:cstheme="minorHAnsi"/>
          <w:color w:val="000000" w:themeColor="text1"/>
        </w:rPr>
        <w:t xml:space="preserve"> that schools that best support their pupils with needs are given interventions to aid them with extra resources. This implies that a child with needs can be given a chance to excel by given the right time and resources. </w:t>
      </w:r>
      <w:r w:rsidR="00AF6DB5" w:rsidRPr="000F1FE0">
        <w:rPr>
          <w:rFonts w:cstheme="minorHAnsi"/>
          <w:color w:val="000000" w:themeColor="text1"/>
        </w:rPr>
        <w:t>The staff that run the ELSA interventions can discuss with parents/guardians on how to follow up these activities at home. Resulting in better progress in the child. The ELSA network</w:t>
      </w:r>
      <w:r w:rsidR="000F1FE0" w:rsidRPr="000F1FE0">
        <w:rPr>
          <w:rFonts w:cstheme="minorHAnsi"/>
          <w:color w:val="000000" w:themeColor="text1"/>
        </w:rPr>
        <w:t xml:space="preserve"> (</w:t>
      </w:r>
      <w:proofErr w:type="spellStart"/>
      <w:r w:rsidR="000F1FE0" w:rsidRPr="000F1FE0">
        <w:rPr>
          <w:rFonts w:cstheme="minorHAnsi"/>
          <w:color w:val="000000" w:themeColor="text1"/>
        </w:rPr>
        <w:t>n.d</w:t>
      </w:r>
      <w:proofErr w:type="spellEnd"/>
      <w:r w:rsidR="000F1FE0" w:rsidRPr="000F1FE0">
        <w:rPr>
          <w:rFonts w:cstheme="minorHAnsi"/>
          <w:color w:val="000000" w:themeColor="text1"/>
        </w:rPr>
        <w:t xml:space="preserve">) </w:t>
      </w:r>
      <w:r w:rsidR="00AF6DB5" w:rsidRPr="000F1FE0">
        <w:rPr>
          <w:rFonts w:cstheme="minorHAnsi"/>
          <w:color w:val="000000" w:themeColor="text1"/>
        </w:rPr>
        <w:t xml:space="preserve">demonstrates that it is crucial to invite parents on board of their child’s journey and encourages them to meet and discuss what their child has been doing. It was founded by </w:t>
      </w:r>
      <w:r w:rsidR="00603B1B" w:rsidRPr="000F1FE0">
        <w:rPr>
          <w:rFonts w:cstheme="minorHAnsi"/>
          <w:color w:val="000000" w:themeColor="text1"/>
        </w:rPr>
        <w:t>Burton (2008</w:t>
      </w:r>
      <w:r w:rsidR="000F1FE0" w:rsidRPr="000F1FE0">
        <w:rPr>
          <w:rFonts w:cstheme="minorHAnsi"/>
          <w:color w:val="000000" w:themeColor="text1"/>
        </w:rPr>
        <w:t>) that</w:t>
      </w:r>
      <w:r w:rsidR="00603B1B" w:rsidRPr="000F1FE0">
        <w:rPr>
          <w:rFonts w:cstheme="minorHAnsi"/>
          <w:color w:val="000000" w:themeColor="text1"/>
        </w:rPr>
        <w:t xml:space="preserve"> children that attended the ESLA programme proceeded to have improved their relationships with their peers in school and families at home. </w:t>
      </w:r>
      <w:r w:rsidR="001A656B" w:rsidRPr="000F1FE0">
        <w:rPr>
          <w:rFonts w:cstheme="minorHAnsi"/>
          <w:color w:val="000000" w:themeColor="text1"/>
        </w:rPr>
        <w:t xml:space="preserve">Including parent within their child’s journey could help them understand better the reasons of their child’s needs. </w:t>
      </w:r>
    </w:p>
    <w:p w14:paraId="57B3E4EE" w14:textId="2376438D" w:rsidR="00194D1A" w:rsidRPr="000F1FE0" w:rsidRDefault="000853C1" w:rsidP="008A4EB6">
      <w:pPr>
        <w:ind w:firstLine="720"/>
        <w:rPr>
          <w:rFonts w:cstheme="minorHAnsi"/>
          <w:color w:val="000000" w:themeColor="text1"/>
        </w:rPr>
      </w:pPr>
      <w:r w:rsidRPr="000F1FE0">
        <w:rPr>
          <w:rFonts w:cstheme="minorHAnsi"/>
          <w:color w:val="000000" w:themeColor="text1"/>
        </w:rPr>
        <w:t xml:space="preserve">Throughout my time in School A, I </w:t>
      </w:r>
      <w:r w:rsidR="002C16DF" w:rsidRPr="000F1FE0">
        <w:rPr>
          <w:rFonts w:cstheme="minorHAnsi"/>
          <w:color w:val="000000" w:themeColor="text1"/>
        </w:rPr>
        <w:t>observed how</w:t>
      </w:r>
      <w:r w:rsidRPr="000F1FE0">
        <w:rPr>
          <w:rFonts w:cstheme="minorHAnsi"/>
          <w:color w:val="000000" w:themeColor="text1"/>
        </w:rPr>
        <w:t xml:space="preserve"> </w:t>
      </w:r>
      <w:r w:rsidR="00253E58" w:rsidRPr="000F1FE0">
        <w:rPr>
          <w:rFonts w:cstheme="minorHAnsi"/>
          <w:color w:val="000000" w:themeColor="text1"/>
        </w:rPr>
        <w:t>the</w:t>
      </w:r>
      <w:r w:rsidRPr="000F1FE0">
        <w:rPr>
          <w:rFonts w:cstheme="minorHAnsi"/>
          <w:color w:val="000000" w:themeColor="text1"/>
        </w:rPr>
        <w:t xml:space="preserve"> </w:t>
      </w:r>
      <w:r w:rsidR="000F1FE0" w:rsidRPr="000F1FE0">
        <w:rPr>
          <w:rFonts w:cstheme="minorHAnsi"/>
          <w:color w:val="000000" w:themeColor="text1"/>
        </w:rPr>
        <w:t>school works</w:t>
      </w:r>
      <w:r w:rsidRPr="000F1FE0">
        <w:rPr>
          <w:rFonts w:cstheme="minorHAnsi"/>
          <w:color w:val="000000" w:themeColor="text1"/>
        </w:rPr>
        <w:t xml:space="preserve"> </w:t>
      </w:r>
      <w:r w:rsidR="001A4FA0">
        <w:rPr>
          <w:rFonts w:cstheme="minorHAnsi"/>
          <w:color w:val="000000" w:themeColor="text1"/>
        </w:rPr>
        <w:t xml:space="preserve">which </w:t>
      </w:r>
      <w:r w:rsidRPr="000F1FE0">
        <w:rPr>
          <w:rFonts w:cstheme="minorHAnsi"/>
          <w:color w:val="000000" w:themeColor="text1"/>
        </w:rPr>
        <w:t xml:space="preserve">the community and parents of the children should be proud of. </w:t>
      </w:r>
      <w:r w:rsidR="00253E58" w:rsidRPr="000F1FE0">
        <w:rPr>
          <w:rFonts w:cstheme="minorHAnsi"/>
          <w:color w:val="000000" w:themeColor="text1"/>
        </w:rPr>
        <w:t>The opportunities that School A give to these children are remarkable</w:t>
      </w:r>
      <w:r w:rsidR="001A4FA0">
        <w:rPr>
          <w:rFonts w:cstheme="minorHAnsi"/>
          <w:color w:val="000000" w:themeColor="text1"/>
        </w:rPr>
        <w:t xml:space="preserve">. </w:t>
      </w:r>
      <w:r w:rsidRPr="000F1FE0">
        <w:rPr>
          <w:rFonts w:cstheme="minorHAnsi"/>
          <w:color w:val="000000" w:themeColor="text1"/>
        </w:rPr>
        <w:t xml:space="preserve">Personally, I have learned that it is important to engage with the family behind the school scene. It is crucial </w:t>
      </w:r>
      <w:r w:rsidR="002C16DF" w:rsidRPr="000F1FE0">
        <w:rPr>
          <w:rFonts w:cstheme="minorHAnsi"/>
          <w:color w:val="000000" w:themeColor="text1"/>
        </w:rPr>
        <w:t>parents are aware of what their children are taught so that this can be reiterated in the home environment.</w:t>
      </w:r>
      <w:r w:rsidRPr="000F1FE0">
        <w:rPr>
          <w:rFonts w:cstheme="minorHAnsi"/>
          <w:color w:val="000000" w:themeColor="text1"/>
        </w:rPr>
        <w:t xml:space="preserve"> When bridging, it was clear that the </w:t>
      </w:r>
      <w:r w:rsidR="002C16DF" w:rsidRPr="000F1FE0">
        <w:rPr>
          <w:rFonts w:cstheme="minorHAnsi"/>
          <w:color w:val="000000" w:themeColor="text1"/>
        </w:rPr>
        <w:t xml:space="preserve">teachers </w:t>
      </w:r>
      <w:r w:rsidRPr="000F1FE0">
        <w:rPr>
          <w:rFonts w:cstheme="minorHAnsi"/>
          <w:color w:val="000000" w:themeColor="text1"/>
        </w:rPr>
        <w:t xml:space="preserve">work hard to bring parents into the school as much as they can so that they are engaged with their child’s learning. Working with the community will encourage the children to help people when needed and make the community a safe space. </w:t>
      </w:r>
      <w:r w:rsidR="008A4EB6" w:rsidRPr="000F1FE0">
        <w:rPr>
          <w:rFonts w:cstheme="minorHAnsi"/>
          <w:color w:val="000000" w:themeColor="text1"/>
        </w:rPr>
        <w:t xml:space="preserve">I was impressed to see the amount of effort the school had put into the service children within the school. Working with vulnerable learners could encourage other children like these to join the school. I took note that these children were taken out on special days to </w:t>
      </w:r>
      <w:r w:rsidR="008A4EB6" w:rsidRPr="000F1FE0">
        <w:rPr>
          <w:rFonts w:cstheme="minorHAnsi"/>
          <w:color w:val="000000" w:themeColor="text1"/>
        </w:rPr>
        <w:lastRenderedPageBreak/>
        <w:t xml:space="preserve">places where they could enjoy themselves and be free. School A is named the school of sanctuary and that all children are welcome to the school. When it is my time to go into schools, working with the community will influence me to </w:t>
      </w:r>
      <w:r w:rsidR="009274FA" w:rsidRPr="000F1FE0">
        <w:rPr>
          <w:rFonts w:cstheme="minorHAnsi"/>
          <w:color w:val="000000" w:themeColor="text1"/>
        </w:rPr>
        <w:t>take part in working with the community, making sure all the parents are involved in their child’s learning. Such as regular meeting, inviting them into the classroom when appropriate and making them feel comfortable to meet with myself and other members of staff</w:t>
      </w:r>
      <w:r w:rsidR="00A231C4" w:rsidRPr="000F1FE0">
        <w:rPr>
          <w:rFonts w:cstheme="minorHAnsi"/>
          <w:color w:val="000000" w:themeColor="text1"/>
        </w:rPr>
        <w:t>.</w:t>
      </w:r>
      <w:r w:rsidR="00C754DA" w:rsidRPr="000F1FE0">
        <w:rPr>
          <w:rFonts w:cstheme="minorHAnsi"/>
          <w:color w:val="000000" w:themeColor="text1"/>
        </w:rPr>
        <w:t xml:space="preserve"> </w:t>
      </w:r>
      <w:r w:rsidR="00253E58" w:rsidRPr="000F1FE0">
        <w:rPr>
          <w:rFonts w:cstheme="minorHAnsi"/>
          <w:color w:val="000000" w:themeColor="text1"/>
        </w:rPr>
        <w:t>I feel that my future teaching has been shaped by these positive experiences, witnessing how teachers can impact on the whole community by individualizing the needs of each student. This relates to the pedagogy part of the QTS standards which stipulates the teacher must meet the different needs of learners through knowledge and understanding.</w:t>
      </w:r>
      <w:r w:rsidR="00CC3588" w:rsidRPr="000F1FE0">
        <w:rPr>
          <w:rFonts w:cstheme="minorHAnsi"/>
          <w:color w:val="000000" w:themeColor="text1"/>
        </w:rPr>
        <w:t xml:space="preserve"> </w:t>
      </w:r>
      <w:r w:rsidR="001A656B" w:rsidRPr="000F1FE0">
        <w:rPr>
          <w:rFonts w:cstheme="minorHAnsi"/>
          <w:color w:val="000000" w:themeColor="text1"/>
        </w:rPr>
        <w:t xml:space="preserve">Going forward, some ideas that I could use in teacher practise to help with the community is getting involved in after school activities. </w:t>
      </w:r>
      <w:proofErr w:type="gramStart"/>
      <w:r w:rsidR="001A656B" w:rsidRPr="000F1FE0">
        <w:rPr>
          <w:rFonts w:cstheme="minorHAnsi"/>
          <w:color w:val="000000" w:themeColor="text1"/>
        </w:rPr>
        <w:t>In particular one</w:t>
      </w:r>
      <w:proofErr w:type="gramEnd"/>
      <w:r w:rsidR="001A656B" w:rsidRPr="000F1FE0">
        <w:rPr>
          <w:rFonts w:cstheme="minorHAnsi"/>
          <w:color w:val="000000" w:themeColor="text1"/>
        </w:rPr>
        <w:t xml:space="preserve"> that provides exercise for children in a fun way and offering the opportunity for parents to become involved in this too. </w:t>
      </w:r>
      <w:r w:rsidR="00AB51D2" w:rsidRPr="000F1FE0">
        <w:rPr>
          <w:rFonts w:cstheme="minorHAnsi"/>
          <w:color w:val="000000" w:themeColor="text1"/>
        </w:rPr>
        <w:t xml:space="preserve">Furthermore, I would like to provide the opportunity to discuss any concerns and help with practical resolutions. </w:t>
      </w:r>
    </w:p>
    <w:p w14:paraId="01347454" w14:textId="77777777" w:rsidR="00632DE2" w:rsidRPr="000F1FE0" w:rsidRDefault="002F483A" w:rsidP="00394B1A">
      <w:pPr>
        <w:ind w:firstLine="720"/>
        <w:rPr>
          <w:rFonts w:cstheme="minorHAnsi"/>
          <w:color w:val="000000" w:themeColor="text1"/>
        </w:rPr>
      </w:pPr>
      <w:r w:rsidRPr="000F1FE0">
        <w:rPr>
          <w:rFonts w:cstheme="minorHAnsi"/>
          <w:color w:val="000000" w:themeColor="text1"/>
        </w:rPr>
        <w:t xml:space="preserve"> </w:t>
      </w:r>
    </w:p>
    <w:p w14:paraId="1DEDB15B" w14:textId="77777777" w:rsidR="000F1FE0" w:rsidRPr="000F1FE0" w:rsidRDefault="000F1FE0" w:rsidP="004464F0">
      <w:pPr>
        <w:rPr>
          <w:rFonts w:cstheme="minorHAnsi"/>
          <w:color w:val="000000" w:themeColor="text1"/>
        </w:rPr>
      </w:pPr>
    </w:p>
    <w:p w14:paraId="68E897BD" w14:textId="77777777" w:rsidR="000F1FE0" w:rsidRPr="000F1FE0" w:rsidRDefault="000F1FE0" w:rsidP="004464F0">
      <w:pPr>
        <w:rPr>
          <w:rFonts w:cstheme="minorHAnsi"/>
          <w:color w:val="000000" w:themeColor="text1"/>
        </w:rPr>
      </w:pPr>
    </w:p>
    <w:p w14:paraId="576B4C01" w14:textId="77777777" w:rsidR="000F1FE0" w:rsidRPr="000F1FE0" w:rsidRDefault="000F1FE0" w:rsidP="004464F0">
      <w:pPr>
        <w:rPr>
          <w:rFonts w:cstheme="minorHAnsi"/>
          <w:color w:val="000000" w:themeColor="text1"/>
        </w:rPr>
      </w:pPr>
    </w:p>
    <w:p w14:paraId="6BBAE1F7" w14:textId="77777777" w:rsidR="000F1FE0" w:rsidRPr="000F1FE0" w:rsidRDefault="000F1FE0" w:rsidP="004464F0">
      <w:pPr>
        <w:rPr>
          <w:rFonts w:cstheme="minorHAnsi"/>
          <w:color w:val="000000" w:themeColor="text1"/>
        </w:rPr>
      </w:pPr>
    </w:p>
    <w:p w14:paraId="52D3E2F5" w14:textId="77777777" w:rsidR="000F1FE0" w:rsidRPr="000F1FE0" w:rsidRDefault="000F1FE0" w:rsidP="004464F0">
      <w:pPr>
        <w:rPr>
          <w:rFonts w:cstheme="minorHAnsi"/>
          <w:color w:val="000000" w:themeColor="text1"/>
        </w:rPr>
      </w:pPr>
    </w:p>
    <w:p w14:paraId="6B7FF53E" w14:textId="77777777" w:rsidR="000F1FE0" w:rsidRPr="000F1FE0" w:rsidRDefault="000F1FE0" w:rsidP="004464F0">
      <w:pPr>
        <w:rPr>
          <w:rFonts w:cstheme="minorHAnsi"/>
          <w:color w:val="000000" w:themeColor="text1"/>
        </w:rPr>
      </w:pPr>
    </w:p>
    <w:p w14:paraId="6917CD06" w14:textId="77777777" w:rsidR="000F1FE0" w:rsidRPr="000F1FE0" w:rsidRDefault="000F1FE0" w:rsidP="004464F0">
      <w:pPr>
        <w:rPr>
          <w:rFonts w:cstheme="minorHAnsi"/>
          <w:color w:val="000000" w:themeColor="text1"/>
        </w:rPr>
      </w:pPr>
    </w:p>
    <w:p w14:paraId="086EE31D" w14:textId="77777777" w:rsidR="000F1FE0" w:rsidRPr="000F1FE0" w:rsidRDefault="000F1FE0" w:rsidP="004464F0">
      <w:pPr>
        <w:rPr>
          <w:rFonts w:cstheme="minorHAnsi"/>
          <w:color w:val="000000" w:themeColor="text1"/>
        </w:rPr>
      </w:pPr>
    </w:p>
    <w:p w14:paraId="51CD7A57" w14:textId="77777777" w:rsidR="000F1FE0" w:rsidRPr="000F1FE0" w:rsidRDefault="000F1FE0" w:rsidP="004464F0">
      <w:pPr>
        <w:rPr>
          <w:rFonts w:cstheme="minorHAnsi"/>
          <w:color w:val="000000" w:themeColor="text1"/>
        </w:rPr>
      </w:pPr>
    </w:p>
    <w:p w14:paraId="3D8194E4" w14:textId="77777777" w:rsidR="000F1FE0" w:rsidRPr="000F1FE0" w:rsidRDefault="000F1FE0" w:rsidP="004464F0">
      <w:pPr>
        <w:rPr>
          <w:rFonts w:cstheme="minorHAnsi"/>
          <w:color w:val="000000" w:themeColor="text1"/>
        </w:rPr>
      </w:pPr>
    </w:p>
    <w:p w14:paraId="54A952C0" w14:textId="77777777" w:rsidR="000F1FE0" w:rsidRPr="000F1FE0" w:rsidRDefault="000F1FE0" w:rsidP="004464F0">
      <w:pPr>
        <w:rPr>
          <w:rFonts w:cstheme="minorHAnsi"/>
          <w:color w:val="000000" w:themeColor="text1"/>
        </w:rPr>
      </w:pPr>
    </w:p>
    <w:p w14:paraId="537C47CE" w14:textId="77777777" w:rsidR="000F1FE0" w:rsidRPr="000F1FE0" w:rsidRDefault="000F1FE0" w:rsidP="004464F0">
      <w:pPr>
        <w:rPr>
          <w:rFonts w:cstheme="minorHAnsi"/>
          <w:color w:val="000000" w:themeColor="text1"/>
        </w:rPr>
      </w:pPr>
    </w:p>
    <w:p w14:paraId="3F5CBE3E" w14:textId="77777777" w:rsidR="000F1FE0" w:rsidRPr="000F1FE0" w:rsidRDefault="000F1FE0" w:rsidP="004464F0">
      <w:pPr>
        <w:rPr>
          <w:rFonts w:cstheme="minorHAnsi"/>
          <w:color w:val="000000" w:themeColor="text1"/>
        </w:rPr>
      </w:pPr>
    </w:p>
    <w:p w14:paraId="33955A7A" w14:textId="77777777" w:rsidR="000F1FE0" w:rsidRPr="000F1FE0" w:rsidRDefault="000F1FE0" w:rsidP="004464F0">
      <w:pPr>
        <w:rPr>
          <w:rFonts w:cstheme="minorHAnsi"/>
          <w:color w:val="000000" w:themeColor="text1"/>
        </w:rPr>
      </w:pPr>
    </w:p>
    <w:p w14:paraId="7EC4F352" w14:textId="77777777" w:rsidR="000F1FE0" w:rsidRPr="000F1FE0" w:rsidRDefault="000F1FE0" w:rsidP="004464F0">
      <w:pPr>
        <w:rPr>
          <w:rFonts w:cstheme="minorHAnsi"/>
          <w:color w:val="000000" w:themeColor="text1"/>
        </w:rPr>
      </w:pPr>
    </w:p>
    <w:p w14:paraId="7119F3D4" w14:textId="77777777" w:rsidR="000F1FE0" w:rsidRPr="000F1FE0" w:rsidRDefault="000F1FE0" w:rsidP="004464F0">
      <w:pPr>
        <w:rPr>
          <w:rFonts w:cstheme="minorHAnsi"/>
          <w:color w:val="000000" w:themeColor="text1"/>
        </w:rPr>
      </w:pPr>
    </w:p>
    <w:p w14:paraId="607D879D" w14:textId="77777777" w:rsidR="000F1FE0" w:rsidRPr="000F1FE0" w:rsidRDefault="000F1FE0" w:rsidP="004464F0">
      <w:pPr>
        <w:rPr>
          <w:rFonts w:cstheme="minorHAnsi"/>
          <w:color w:val="000000" w:themeColor="text1"/>
        </w:rPr>
      </w:pPr>
    </w:p>
    <w:p w14:paraId="0574E6D6" w14:textId="77777777" w:rsidR="000F1FE0" w:rsidRPr="000F1FE0" w:rsidRDefault="000F1FE0" w:rsidP="004464F0">
      <w:pPr>
        <w:rPr>
          <w:rFonts w:cstheme="minorHAnsi"/>
          <w:color w:val="000000" w:themeColor="text1"/>
        </w:rPr>
      </w:pPr>
    </w:p>
    <w:p w14:paraId="4FF6BF79" w14:textId="77777777" w:rsidR="000F1FE0" w:rsidRPr="000F1FE0" w:rsidRDefault="000F1FE0" w:rsidP="004464F0">
      <w:pPr>
        <w:rPr>
          <w:rFonts w:cstheme="minorHAnsi"/>
          <w:color w:val="000000" w:themeColor="text1"/>
        </w:rPr>
      </w:pPr>
    </w:p>
    <w:p w14:paraId="039B87B7" w14:textId="77777777" w:rsidR="000F1FE0" w:rsidRPr="000F1FE0" w:rsidRDefault="000F1FE0" w:rsidP="004464F0">
      <w:pPr>
        <w:rPr>
          <w:rFonts w:cstheme="minorHAnsi"/>
          <w:color w:val="000000" w:themeColor="text1"/>
        </w:rPr>
      </w:pPr>
    </w:p>
    <w:p w14:paraId="4FB378D4" w14:textId="77777777" w:rsidR="000F1FE0" w:rsidRPr="000F1FE0" w:rsidRDefault="000F1FE0" w:rsidP="004464F0">
      <w:pPr>
        <w:rPr>
          <w:rFonts w:cstheme="minorHAnsi"/>
          <w:color w:val="000000" w:themeColor="text1"/>
        </w:rPr>
      </w:pPr>
    </w:p>
    <w:p w14:paraId="3649C1D5" w14:textId="77777777" w:rsidR="000F1FE0" w:rsidRPr="000F1FE0" w:rsidRDefault="000F1FE0" w:rsidP="004464F0">
      <w:pPr>
        <w:rPr>
          <w:rFonts w:cstheme="minorHAnsi"/>
          <w:color w:val="000000" w:themeColor="text1"/>
        </w:rPr>
      </w:pPr>
    </w:p>
    <w:p w14:paraId="3095002F" w14:textId="77777777" w:rsidR="000F1FE0" w:rsidRPr="000F1FE0" w:rsidRDefault="000F1FE0" w:rsidP="004464F0">
      <w:pPr>
        <w:rPr>
          <w:rFonts w:cstheme="minorHAnsi"/>
          <w:color w:val="000000" w:themeColor="text1"/>
        </w:rPr>
      </w:pPr>
    </w:p>
    <w:p w14:paraId="07E33D5A" w14:textId="77777777" w:rsidR="000F1FE0" w:rsidRPr="000F1FE0" w:rsidRDefault="000F1FE0" w:rsidP="004464F0">
      <w:pPr>
        <w:rPr>
          <w:rFonts w:cstheme="minorHAnsi"/>
          <w:color w:val="000000" w:themeColor="text1"/>
        </w:rPr>
      </w:pPr>
    </w:p>
    <w:p w14:paraId="4FC8D78B" w14:textId="77777777" w:rsidR="000F1FE0" w:rsidRPr="000F1FE0" w:rsidRDefault="000F1FE0" w:rsidP="004464F0">
      <w:pPr>
        <w:rPr>
          <w:rFonts w:cstheme="minorHAnsi"/>
          <w:color w:val="000000" w:themeColor="text1"/>
        </w:rPr>
      </w:pPr>
    </w:p>
    <w:p w14:paraId="4B0B949C" w14:textId="77777777" w:rsidR="000F1FE0" w:rsidRPr="000F1FE0" w:rsidRDefault="000F1FE0" w:rsidP="004464F0">
      <w:pPr>
        <w:rPr>
          <w:rFonts w:cstheme="minorHAnsi"/>
          <w:color w:val="000000" w:themeColor="text1"/>
        </w:rPr>
      </w:pPr>
    </w:p>
    <w:p w14:paraId="3F9C3298" w14:textId="77777777" w:rsidR="000F1FE0" w:rsidRPr="000F1FE0" w:rsidRDefault="000F1FE0" w:rsidP="004464F0">
      <w:pPr>
        <w:rPr>
          <w:rFonts w:cstheme="minorHAnsi"/>
          <w:color w:val="000000" w:themeColor="text1"/>
        </w:rPr>
      </w:pPr>
    </w:p>
    <w:p w14:paraId="50B338C9" w14:textId="77777777" w:rsidR="000F1FE0" w:rsidRPr="000F1FE0" w:rsidRDefault="000F1FE0" w:rsidP="004464F0">
      <w:pPr>
        <w:rPr>
          <w:rFonts w:cstheme="minorHAnsi"/>
          <w:color w:val="000000" w:themeColor="text1"/>
        </w:rPr>
      </w:pPr>
    </w:p>
    <w:p w14:paraId="50B9ED4F" w14:textId="77777777" w:rsidR="000F1FE0" w:rsidRPr="000F1FE0" w:rsidRDefault="000F1FE0" w:rsidP="004464F0">
      <w:pPr>
        <w:rPr>
          <w:rFonts w:cstheme="minorHAnsi"/>
          <w:color w:val="000000" w:themeColor="text1"/>
        </w:rPr>
      </w:pPr>
    </w:p>
    <w:p w14:paraId="14EE732A" w14:textId="77777777" w:rsidR="000F1FE0" w:rsidRPr="000F1FE0" w:rsidRDefault="000F1FE0" w:rsidP="004464F0">
      <w:pPr>
        <w:rPr>
          <w:rFonts w:cstheme="minorHAnsi"/>
          <w:color w:val="000000" w:themeColor="text1"/>
        </w:rPr>
      </w:pPr>
    </w:p>
    <w:p w14:paraId="096134CB" w14:textId="77777777" w:rsidR="000F1FE0" w:rsidRPr="000F1FE0" w:rsidRDefault="000F1FE0" w:rsidP="004464F0">
      <w:pPr>
        <w:rPr>
          <w:rFonts w:cstheme="minorHAnsi"/>
          <w:color w:val="000000" w:themeColor="text1"/>
        </w:rPr>
      </w:pPr>
    </w:p>
    <w:p w14:paraId="4C09DF26" w14:textId="77777777" w:rsidR="000F1FE0" w:rsidRPr="000F1FE0" w:rsidRDefault="000F1FE0" w:rsidP="004464F0">
      <w:pPr>
        <w:rPr>
          <w:rFonts w:cstheme="minorHAnsi"/>
          <w:color w:val="000000" w:themeColor="text1"/>
        </w:rPr>
      </w:pPr>
    </w:p>
    <w:p w14:paraId="58A0B866" w14:textId="7132FC67" w:rsidR="005D5AB9" w:rsidRPr="000F1FE0" w:rsidRDefault="005D5AB9" w:rsidP="004464F0">
      <w:pPr>
        <w:rPr>
          <w:rFonts w:cstheme="minorHAnsi"/>
          <w:color w:val="000000" w:themeColor="text1"/>
        </w:rPr>
      </w:pPr>
      <w:r w:rsidRPr="000F1FE0">
        <w:rPr>
          <w:rFonts w:cstheme="minorHAnsi"/>
          <w:color w:val="000000" w:themeColor="text1"/>
          <w:u w:val="single"/>
        </w:rPr>
        <w:lastRenderedPageBreak/>
        <w:t xml:space="preserve">Reference List- </w:t>
      </w:r>
    </w:p>
    <w:p w14:paraId="65BCC323"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Annex 4: Developing community engagement in community focused schools [HTML] (2023) </w:t>
      </w:r>
      <w:r w:rsidRPr="000F1FE0">
        <w:rPr>
          <w:rFonts w:asciiTheme="minorHAnsi" w:hAnsiTheme="minorHAnsi" w:cstheme="minorHAnsi"/>
          <w:i/>
          <w:iCs/>
          <w:color w:val="000000" w:themeColor="text1"/>
        </w:rPr>
        <w:t>GOV.WALES</w:t>
      </w:r>
      <w:r w:rsidRPr="000F1FE0">
        <w:rPr>
          <w:rFonts w:asciiTheme="minorHAnsi" w:hAnsiTheme="minorHAnsi" w:cstheme="minorHAnsi"/>
          <w:color w:val="000000" w:themeColor="text1"/>
        </w:rPr>
        <w:t xml:space="preserve">. Available at: https://www.gov.wales/annex-4-developing-community-engagement-community-focused-schools-html (Accessed: 04 January 2024). </w:t>
      </w:r>
    </w:p>
    <w:p w14:paraId="1596F374" w14:textId="77777777" w:rsidR="00637D21" w:rsidRPr="000F1FE0" w:rsidRDefault="00637D21" w:rsidP="008740D8">
      <w:pPr>
        <w:pStyle w:val="NormalWeb"/>
        <w:rPr>
          <w:rStyle w:val="Hyperlink"/>
          <w:rFonts w:asciiTheme="minorHAnsi" w:hAnsiTheme="minorHAnsi" w:cstheme="minorHAnsi"/>
          <w:color w:val="000000" w:themeColor="text1"/>
          <w:u w:val="none"/>
        </w:rPr>
      </w:pPr>
      <w:r w:rsidRPr="000F1FE0">
        <w:rPr>
          <w:rFonts w:asciiTheme="minorHAnsi" w:hAnsiTheme="minorHAnsi" w:cstheme="minorHAnsi"/>
          <w:color w:val="000000" w:themeColor="text1"/>
        </w:rPr>
        <w:t xml:space="preserve">Budge, W.P. and K. (2015) </w:t>
      </w:r>
      <w:r w:rsidRPr="000F1FE0">
        <w:rPr>
          <w:rFonts w:asciiTheme="minorHAnsi" w:hAnsiTheme="minorHAnsi" w:cstheme="minorHAnsi"/>
          <w:i/>
          <w:iCs/>
          <w:color w:val="000000" w:themeColor="text1"/>
        </w:rPr>
        <w:t>What can schools do to address poverty?</w:t>
      </w:r>
      <w:r w:rsidRPr="000F1FE0">
        <w:rPr>
          <w:rFonts w:asciiTheme="minorHAnsi" w:hAnsiTheme="minorHAnsi" w:cstheme="minorHAnsi"/>
          <w:color w:val="000000" w:themeColor="text1"/>
        </w:rPr>
        <w:t xml:space="preserve"> </w:t>
      </w:r>
      <w:r w:rsidRPr="000F1FE0">
        <w:rPr>
          <w:rFonts w:asciiTheme="minorHAnsi" w:hAnsiTheme="minorHAnsi" w:cstheme="minorHAnsi"/>
          <w:i/>
          <w:iCs/>
          <w:color w:val="000000" w:themeColor="text1"/>
        </w:rPr>
        <w:t>Edutopia</w:t>
      </w:r>
      <w:r w:rsidRPr="000F1FE0">
        <w:rPr>
          <w:rFonts w:asciiTheme="minorHAnsi" w:hAnsiTheme="minorHAnsi" w:cstheme="minorHAnsi"/>
          <w:color w:val="000000" w:themeColor="text1"/>
        </w:rPr>
        <w:t xml:space="preserve">. Available at: https://www.edutopia.org/blog/what-can-schools-do-to-address-poverty-william-parrett-kathleen-budge#:~:text=Schools%20can%20address%20poverty%20through,Performing%20Schools%20by%20William%20H (Accessed: 14 December 2023). </w:t>
      </w:r>
    </w:p>
    <w:p w14:paraId="5B066588" w14:textId="77777777" w:rsidR="00637D21" w:rsidRPr="000F1FE0" w:rsidRDefault="00637D21" w:rsidP="004464F0">
      <w:pPr>
        <w:rPr>
          <w:rFonts w:cstheme="minorHAnsi"/>
          <w:color w:val="000000" w:themeColor="text1"/>
        </w:rPr>
      </w:pPr>
      <w:r w:rsidRPr="000F1FE0">
        <w:rPr>
          <w:rFonts w:cstheme="minorHAnsi"/>
          <w:color w:val="000000" w:themeColor="text1"/>
        </w:rPr>
        <w:t xml:space="preserve">Burton, S. (2008). Empowering learning support assistants to enhance the emotional wellbeing of children in school. Educational and Child Psychology, 25(2), 40–56. </w:t>
      </w:r>
    </w:p>
    <w:p w14:paraId="1F71FBAF"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Code of practice (2017) </w:t>
      </w:r>
      <w:r w:rsidRPr="000F1FE0">
        <w:rPr>
          <w:rFonts w:asciiTheme="minorHAnsi" w:hAnsiTheme="minorHAnsi" w:cstheme="minorHAnsi"/>
          <w:i/>
          <w:iCs/>
          <w:color w:val="000000" w:themeColor="text1"/>
        </w:rPr>
        <w:t>ELSA Network</w:t>
      </w:r>
      <w:r w:rsidRPr="000F1FE0">
        <w:rPr>
          <w:rFonts w:asciiTheme="minorHAnsi" w:hAnsiTheme="minorHAnsi" w:cstheme="minorHAnsi"/>
          <w:color w:val="000000" w:themeColor="text1"/>
        </w:rPr>
        <w:t xml:space="preserve">. Available at: https://www.elsanetwork.org/about/code-of-practice/#:~:text=Liaison%20with%20parents%20is%20to,work%20that%20has%20been%20done (Accessed: 04 January 2023). </w:t>
      </w:r>
    </w:p>
    <w:p w14:paraId="72D123EA" w14:textId="77777777" w:rsidR="00637D21" w:rsidRPr="000F1FE0" w:rsidRDefault="00637D21" w:rsidP="00BD2433">
      <w:pPr>
        <w:rPr>
          <w:rFonts w:cstheme="minorHAnsi"/>
          <w:color w:val="000000" w:themeColor="text1"/>
        </w:rPr>
      </w:pPr>
      <w:r w:rsidRPr="000F1FE0">
        <w:rPr>
          <w:rFonts w:cstheme="minorHAnsi"/>
          <w:color w:val="000000" w:themeColor="text1"/>
        </w:rPr>
        <w:t xml:space="preserve">Community focused schools [HTML] (no date) </w:t>
      </w:r>
      <w:r w:rsidRPr="000F1FE0">
        <w:rPr>
          <w:rFonts w:cstheme="minorHAnsi"/>
          <w:i/>
          <w:iCs/>
          <w:color w:val="000000" w:themeColor="text1"/>
        </w:rPr>
        <w:t>GOV.WALES</w:t>
      </w:r>
      <w:r w:rsidRPr="000F1FE0">
        <w:rPr>
          <w:rFonts w:cstheme="minorHAnsi"/>
          <w:color w:val="000000" w:themeColor="text1"/>
        </w:rPr>
        <w:t xml:space="preserve">. Available at: https://www.gov.wales/community-focused-schools-html#:~:text=Schools%20are%20a%20key%20part,young%20people%20and%20their%20families (Accessed: 14 December 2023). </w:t>
      </w:r>
    </w:p>
    <w:p w14:paraId="5C5BC2D0" w14:textId="77777777" w:rsidR="00637D21" w:rsidRPr="000F1FE0" w:rsidRDefault="00637D21" w:rsidP="00BD2433">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Cross-cutting themes for designing your curriculum (no date) Hwb. Available at: https://hwb.gov.wales/curriculum-for-wales/designing-your-curriculum/cross-cutting-themes-for-designing-your-curriculum/ (Accessed: 13 December 2023). </w:t>
      </w:r>
    </w:p>
    <w:p w14:paraId="474D9AAD" w14:textId="77777777" w:rsidR="00637D21" w:rsidRPr="000F1FE0" w:rsidRDefault="00637D21" w:rsidP="00BD2433">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Early Years Staffroom (2022) </w:t>
      </w:r>
      <w:r w:rsidRPr="000F1FE0">
        <w:rPr>
          <w:rFonts w:asciiTheme="minorHAnsi" w:hAnsiTheme="minorHAnsi" w:cstheme="minorHAnsi"/>
          <w:i/>
          <w:iCs/>
          <w:color w:val="000000" w:themeColor="text1"/>
        </w:rPr>
        <w:t>Are home visits a good idea?</w:t>
      </w:r>
      <w:r w:rsidRPr="000F1FE0">
        <w:rPr>
          <w:rFonts w:asciiTheme="minorHAnsi" w:hAnsiTheme="minorHAnsi" w:cstheme="minorHAnsi"/>
          <w:color w:val="000000" w:themeColor="text1"/>
        </w:rPr>
        <w:t xml:space="preserve"> Available at: https://www.earlyyearsstaffroom.com/education-blog/home-visits/ (Accessed: 11 January 2024)</w:t>
      </w:r>
    </w:p>
    <w:p w14:paraId="0733B505"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Estyn (2020) </w:t>
      </w:r>
      <w:r w:rsidRPr="000F1FE0">
        <w:rPr>
          <w:rFonts w:asciiTheme="minorHAnsi" w:hAnsiTheme="minorHAnsi" w:cstheme="minorHAnsi"/>
          <w:i/>
          <w:iCs/>
          <w:color w:val="000000" w:themeColor="text1"/>
        </w:rPr>
        <w:t>Knowing your children – supporting pupils with adverse childhood ...</w:t>
      </w:r>
      <w:r w:rsidRPr="000F1FE0">
        <w:rPr>
          <w:rFonts w:asciiTheme="minorHAnsi" w:hAnsiTheme="minorHAnsi" w:cstheme="minorHAnsi"/>
          <w:color w:val="000000" w:themeColor="text1"/>
        </w:rPr>
        <w:t xml:space="preserve"> Available at: https://www.estyn.gov.wales/system/files/2022-01/Knowing%2520your%2520children%2520%2520supporting%2520pupils%2520with%2520adverse%2520childhood%2520experiences_0.pdf (Accessed: 03 January 2024). </w:t>
      </w:r>
    </w:p>
    <w:p w14:paraId="65B42FF2" w14:textId="77777777" w:rsidR="00637D21" w:rsidRPr="000F1FE0" w:rsidRDefault="00637D21" w:rsidP="008740D8">
      <w:pPr>
        <w:rPr>
          <w:rFonts w:eastAsia="Times New Roman" w:cstheme="minorHAnsi"/>
          <w:color w:val="000000" w:themeColor="text1"/>
          <w:kern w:val="0"/>
          <w:lang w:eastAsia="en-GB"/>
          <w14:ligatures w14:val="none"/>
        </w:rPr>
      </w:pPr>
      <w:r w:rsidRPr="000F1FE0">
        <w:rPr>
          <w:rFonts w:cstheme="minorHAnsi"/>
          <w:color w:val="000000" w:themeColor="text1"/>
        </w:rPr>
        <w:t xml:space="preserve">Family matters: The role of home visits in children’s learning (2022) </w:t>
      </w:r>
      <w:r w:rsidRPr="000F1FE0">
        <w:rPr>
          <w:rFonts w:cstheme="minorHAnsi"/>
          <w:i/>
          <w:iCs/>
          <w:color w:val="000000" w:themeColor="text1"/>
        </w:rPr>
        <w:t>Institute of Education Sciences (IES) Home Page, a part of the U.S. Department of Education</w:t>
      </w:r>
      <w:r w:rsidRPr="000F1FE0">
        <w:rPr>
          <w:rFonts w:cstheme="minorHAnsi"/>
          <w:color w:val="000000" w:themeColor="text1"/>
        </w:rPr>
        <w:t xml:space="preserve">. Available at: https://ies.ed.gov/ncee/rel/products/region/midatlantic/blog/30187#:~:text=Children’s%20academic%20performance%20hinges%20largely, involvement%20in%20their%20children’s%20education (Accessed: 18 December 2023). </w:t>
      </w:r>
    </w:p>
    <w:p w14:paraId="4CA03A6B" w14:textId="77777777" w:rsidR="00637D21" w:rsidRPr="000F1FE0" w:rsidRDefault="00637D21" w:rsidP="004464F0">
      <w:pPr>
        <w:rPr>
          <w:rFonts w:cstheme="minorHAnsi"/>
          <w:color w:val="000000" w:themeColor="text1"/>
        </w:rPr>
      </w:pPr>
      <w:r w:rsidRPr="000F1FE0">
        <w:rPr>
          <w:rFonts w:cstheme="minorHAnsi"/>
          <w:color w:val="000000" w:themeColor="text1"/>
        </w:rPr>
        <w:t>Hwb (</w:t>
      </w:r>
      <w:proofErr w:type="spellStart"/>
      <w:r w:rsidRPr="000F1FE0">
        <w:rPr>
          <w:rFonts w:cstheme="minorHAnsi"/>
          <w:color w:val="000000" w:themeColor="text1"/>
        </w:rPr>
        <w:t>n.d</w:t>
      </w:r>
      <w:proofErr w:type="spellEnd"/>
      <w:r w:rsidRPr="000F1FE0">
        <w:rPr>
          <w:rFonts w:cstheme="minorHAnsi"/>
          <w:color w:val="000000" w:themeColor="text1"/>
        </w:rPr>
        <w:t xml:space="preserve">) </w:t>
      </w:r>
      <w:r w:rsidRPr="000F1FE0">
        <w:rPr>
          <w:rFonts w:cstheme="minorHAnsi"/>
          <w:i/>
          <w:iCs/>
          <w:color w:val="000000" w:themeColor="text1"/>
        </w:rPr>
        <w:t xml:space="preserve">Developing a culture of teacher agency and distributive leadership- School Content </w:t>
      </w:r>
      <w:r w:rsidRPr="000F1FE0">
        <w:rPr>
          <w:rFonts w:cstheme="minorHAnsi"/>
          <w:color w:val="000000" w:themeColor="text1"/>
        </w:rPr>
        <w:t>URL removed for privacy for the school (Accessed 13 December 2023)</w:t>
      </w:r>
    </w:p>
    <w:p w14:paraId="39EDFD1A"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lastRenderedPageBreak/>
        <w:t>Mind (</w:t>
      </w:r>
      <w:proofErr w:type="spellStart"/>
      <w:r w:rsidRPr="000F1FE0">
        <w:rPr>
          <w:rFonts w:asciiTheme="minorHAnsi" w:hAnsiTheme="minorHAnsi" w:cstheme="minorHAnsi"/>
          <w:color w:val="000000" w:themeColor="text1"/>
        </w:rPr>
        <w:t>n.d</w:t>
      </w:r>
      <w:proofErr w:type="spellEnd"/>
      <w:r w:rsidRPr="000F1FE0">
        <w:rPr>
          <w:rFonts w:asciiTheme="minorHAnsi" w:hAnsiTheme="minorHAnsi" w:cstheme="minorHAnsi"/>
          <w:color w:val="000000" w:themeColor="text1"/>
        </w:rPr>
        <w:t xml:space="preserve">) Police and mental health- how to get it right locally Available at: https://www.mind.org.uk/media-a/2116/2013-12-03-mind_police_final_web.pdf (Accessed: 03 January 2024). </w:t>
      </w:r>
    </w:p>
    <w:p w14:paraId="7A13AD4D" w14:textId="77777777" w:rsidR="00637D21" w:rsidRPr="000F1FE0" w:rsidRDefault="00637D21" w:rsidP="00BD2433">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Mollenkamp, D.T. (2022) </w:t>
      </w:r>
      <w:r w:rsidRPr="000F1FE0">
        <w:rPr>
          <w:rFonts w:asciiTheme="minorHAnsi" w:hAnsiTheme="minorHAnsi" w:cstheme="minorHAnsi"/>
          <w:i/>
          <w:iCs/>
          <w:color w:val="000000" w:themeColor="text1"/>
        </w:rPr>
        <w:t>Social Justice Meaning, and main principles explained</w:t>
      </w:r>
      <w:r w:rsidRPr="000F1FE0">
        <w:rPr>
          <w:rFonts w:asciiTheme="minorHAnsi" w:hAnsiTheme="minorHAnsi" w:cstheme="minorHAnsi"/>
          <w:color w:val="000000" w:themeColor="text1"/>
        </w:rPr>
        <w:t xml:space="preserve">, </w:t>
      </w:r>
      <w:r w:rsidRPr="000F1FE0">
        <w:rPr>
          <w:rFonts w:asciiTheme="minorHAnsi" w:hAnsiTheme="minorHAnsi" w:cstheme="minorHAnsi"/>
          <w:i/>
          <w:iCs/>
          <w:color w:val="000000" w:themeColor="text1"/>
        </w:rPr>
        <w:t>Investopedia</w:t>
      </w:r>
      <w:r w:rsidRPr="000F1FE0">
        <w:rPr>
          <w:rFonts w:asciiTheme="minorHAnsi" w:hAnsiTheme="minorHAnsi" w:cstheme="minorHAnsi"/>
          <w:color w:val="000000" w:themeColor="text1"/>
        </w:rPr>
        <w:t xml:space="preserve">. Available at: https://www.investopedia.com/terms/s/social-justice.asp (Accessed: 09 January 2024). </w:t>
      </w:r>
    </w:p>
    <w:p w14:paraId="5FEC6186"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Police Academy: How Forces are on the front line of early intervention (2018) </w:t>
      </w:r>
      <w:r w:rsidRPr="000F1FE0">
        <w:rPr>
          <w:rFonts w:asciiTheme="minorHAnsi" w:hAnsiTheme="minorHAnsi" w:cstheme="minorHAnsi"/>
          <w:i/>
          <w:iCs/>
          <w:color w:val="000000" w:themeColor="text1"/>
        </w:rPr>
        <w:t>Early Intervention Foundation</w:t>
      </w:r>
      <w:r w:rsidRPr="000F1FE0">
        <w:rPr>
          <w:rFonts w:asciiTheme="minorHAnsi" w:hAnsiTheme="minorHAnsi" w:cstheme="minorHAnsi"/>
          <w:color w:val="000000" w:themeColor="text1"/>
        </w:rPr>
        <w:t xml:space="preserve">. Available at: https://www.eif.org.uk/blog/police-academy-how-forces-are-on-the-front-line-of-early-intervention (Accessed: 03 January 2024). </w:t>
      </w:r>
    </w:p>
    <w:p w14:paraId="0A6649F1"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Population and household estimates for Wales (census 2021) (2022) </w:t>
      </w:r>
      <w:r w:rsidRPr="000F1FE0">
        <w:rPr>
          <w:rFonts w:asciiTheme="minorHAnsi" w:hAnsiTheme="minorHAnsi" w:cstheme="minorHAnsi"/>
          <w:i/>
          <w:iCs/>
          <w:color w:val="000000" w:themeColor="text1"/>
        </w:rPr>
        <w:t>GOV.WALES</w:t>
      </w:r>
      <w:r w:rsidRPr="000F1FE0">
        <w:rPr>
          <w:rFonts w:asciiTheme="minorHAnsi" w:hAnsiTheme="minorHAnsi" w:cstheme="minorHAnsi"/>
          <w:color w:val="000000" w:themeColor="text1"/>
        </w:rPr>
        <w:t xml:space="preserve">. Available at: https://www.gov.wales/population-and-household-estimates-wales-census-2021-html#:~:text=On%20Census%20Day%2C%2021%20March,2011%2C%20when%20it%20was%203%2C063%2C456 (Accessed: 13 December 2023). </w:t>
      </w:r>
    </w:p>
    <w:p w14:paraId="112F6A7C"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Robert Fisher (2021) </w:t>
      </w:r>
      <w:r w:rsidRPr="000F1FE0">
        <w:rPr>
          <w:rFonts w:asciiTheme="minorHAnsi" w:hAnsiTheme="minorHAnsi" w:cstheme="minorHAnsi"/>
          <w:i/>
          <w:iCs/>
          <w:color w:val="000000" w:themeColor="text1"/>
        </w:rPr>
        <w:t>‘Levelling the playing field’ in one of the UK’s most deprived areas | Teach First</w:t>
      </w:r>
      <w:r w:rsidRPr="000F1FE0">
        <w:rPr>
          <w:rFonts w:asciiTheme="minorHAnsi" w:hAnsiTheme="minorHAnsi" w:cstheme="minorHAnsi"/>
          <w:color w:val="000000" w:themeColor="text1"/>
        </w:rPr>
        <w:t xml:space="preserve">. Available at: https://www.teachfirst.org.uk/stories/levelling-playing-field-one-uks-most-deprived-areas (Accessed: 14 December 2023). </w:t>
      </w:r>
    </w:p>
    <w:p w14:paraId="6314D8E8"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Simple changes #77 (no date) </w:t>
      </w:r>
      <w:r w:rsidRPr="000F1FE0">
        <w:rPr>
          <w:rFonts w:asciiTheme="minorHAnsi" w:hAnsiTheme="minorHAnsi" w:cstheme="minorHAnsi"/>
          <w:i/>
          <w:iCs/>
          <w:color w:val="000000" w:themeColor="text1"/>
        </w:rPr>
        <w:t>The Future Generations Commissioner for Wales</w:t>
      </w:r>
      <w:r w:rsidRPr="000F1FE0">
        <w:rPr>
          <w:rFonts w:asciiTheme="minorHAnsi" w:hAnsiTheme="minorHAnsi" w:cstheme="minorHAnsi"/>
          <w:color w:val="000000" w:themeColor="text1"/>
        </w:rPr>
        <w:t xml:space="preserve">. Available at: https://www.futuregenerations.wales/aop/use-plain-english-and-welsh-as-standard-in-any-documents-intended-for-the-public/#:~:text=Across%20the%20UK%2C%20around%201,facing%20greater%20than%20average%20challenges (Accessed: 14 December 2023). </w:t>
      </w:r>
    </w:p>
    <w:p w14:paraId="31D22F86" w14:textId="77777777" w:rsidR="00637D21" w:rsidRPr="000F1FE0" w:rsidRDefault="00637D21" w:rsidP="008740D8">
      <w:pPr>
        <w:rPr>
          <w:rFonts w:cstheme="minorHAnsi"/>
          <w:color w:val="000000" w:themeColor="text1"/>
        </w:rPr>
      </w:pPr>
      <w:r w:rsidRPr="000F1FE0">
        <w:rPr>
          <w:rFonts w:eastAsia="Times New Roman" w:cstheme="minorHAnsi"/>
          <w:color w:val="000000" w:themeColor="text1"/>
          <w:kern w:val="0"/>
          <w:lang w:eastAsia="en-GB"/>
          <w14:ligatures w14:val="none"/>
        </w:rPr>
        <w:t>Tamplin, J., Baker, F. A., Jones, B., Way, A., &amp; Lee, S. (2013). “Stroke a Chord”: the effect of singing in a community choir on mood and social engagement for people living with aphasia following a stroke. </w:t>
      </w:r>
      <w:r w:rsidRPr="000F1FE0">
        <w:rPr>
          <w:rFonts w:eastAsia="Times New Roman" w:cstheme="minorHAnsi"/>
          <w:i/>
          <w:iCs/>
          <w:color w:val="000000" w:themeColor="text1"/>
          <w:kern w:val="0"/>
          <w:lang w:eastAsia="en-GB"/>
          <w14:ligatures w14:val="none"/>
        </w:rPr>
        <w:t>NeuroRehabilitation (Reading, Mass.)</w:t>
      </w:r>
      <w:r w:rsidRPr="000F1FE0">
        <w:rPr>
          <w:rFonts w:eastAsia="Times New Roman" w:cstheme="minorHAnsi"/>
          <w:color w:val="000000" w:themeColor="text1"/>
          <w:kern w:val="0"/>
          <w:lang w:eastAsia="en-GB"/>
          <w14:ligatures w14:val="none"/>
        </w:rPr>
        <w:t>, </w:t>
      </w:r>
      <w:r w:rsidRPr="000F1FE0">
        <w:rPr>
          <w:rFonts w:eastAsia="Times New Roman" w:cstheme="minorHAnsi"/>
          <w:i/>
          <w:iCs/>
          <w:color w:val="000000" w:themeColor="text1"/>
          <w:kern w:val="0"/>
          <w:lang w:eastAsia="en-GB"/>
          <w14:ligatures w14:val="none"/>
        </w:rPr>
        <w:t>32</w:t>
      </w:r>
      <w:r w:rsidRPr="000F1FE0">
        <w:rPr>
          <w:rFonts w:eastAsia="Times New Roman" w:cstheme="minorHAnsi"/>
          <w:color w:val="000000" w:themeColor="text1"/>
          <w:kern w:val="0"/>
          <w:lang w:eastAsia="en-GB"/>
          <w14:ligatures w14:val="none"/>
        </w:rPr>
        <w:t xml:space="preserve">(4), 929–941. </w:t>
      </w:r>
      <w:hyperlink r:id="rId4" w:history="1">
        <w:r w:rsidRPr="000F1FE0">
          <w:rPr>
            <w:rStyle w:val="Hyperlink"/>
            <w:rFonts w:eastAsia="Times New Roman" w:cstheme="minorHAnsi"/>
            <w:color w:val="000000" w:themeColor="text1"/>
            <w:kern w:val="0"/>
            <w:lang w:eastAsia="en-GB"/>
            <w14:ligatures w14:val="none"/>
          </w:rPr>
          <w:t>https://doi.org/10.3233/NRE-130916</w:t>
        </w:r>
      </w:hyperlink>
      <w:r w:rsidRPr="000F1FE0">
        <w:rPr>
          <w:rFonts w:eastAsia="Times New Roman" w:cstheme="minorHAnsi"/>
          <w:color w:val="000000" w:themeColor="text1"/>
          <w:kern w:val="0"/>
          <w:lang w:eastAsia="en-GB"/>
          <w14:ligatures w14:val="none"/>
        </w:rPr>
        <w:t xml:space="preserve"> (</w:t>
      </w:r>
      <w:r w:rsidRPr="000F1FE0">
        <w:rPr>
          <w:rFonts w:cstheme="minorHAnsi"/>
          <w:color w:val="000000" w:themeColor="text1"/>
        </w:rPr>
        <w:t>Accessed: 14 December 2023)</w:t>
      </w:r>
    </w:p>
    <w:p w14:paraId="6775E917" w14:textId="77777777" w:rsidR="00637D21" w:rsidRPr="000F1FE0" w:rsidRDefault="00637D21" w:rsidP="00BD2433">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The optimus blog (2018) </w:t>
      </w:r>
      <w:r w:rsidRPr="000F1FE0">
        <w:rPr>
          <w:rFonts w:asciiTheme="minorHAnsi" w:hAnsiTheme="minorHAnsi" w:cstheme="minorHAnsi"/>
          <w:i/>
          <w:iCs/>
          <w:color w:val="000000" w:themeColor="text1"/>
        </w:rPr>
        <w:t>Community in the school and school in the community</w:t>
      </w:r>
      <w:r w:rsidRPr="000F1FE0">
        <w:rPr>
          <w:rFonts w:asciiTheme="minorHAnsi" w:hAnsiTheme="minorHAnsi" w:cstheme="minorHAnsi"/>
          <w:color w:val="000000" w:themeColor="text1"/>
        </w:rPr>
        <w:t xml:space="preserve"> Available at: </w:t>
      </w:r>
      <w:hyperlink r:id="rId5" w:history="1">
        <w:r w:rsidRPr="000F1FE0">
          <w:rPr>
            <w:rStyle w:val="Hyperlink"/>
            <w:rFonts w:asciiTheme="minorHAnsi" w:hAnsiTheme="minorHAnsi" w:cstheme="minorHAnsi"/>
            <w:color w:val="000000" w:themeColor="text1"/>
          </w:rPr>
          <w:t>https://blog.optimus-education.com/community-school-and-school-community</w:t>
        </w:r>
      </w:hyperlink>
      <w:r w:rsidRPr="000F1FE0">
        <w:rPr>
          <w:rFonts w:asciiTheme="minorHAnsi" w:hAnsiTheme="minorHAnsi" w:cstheme="minorHAnsi"/>
          <w:color w:val="000000" w:themeColor="text1"/>
        </w:rPr>
        <w:t xml:space="preserve"> (Accessed: 11 January 2024)</w:t>
      </w:r>
    </w:p>
    <w:p w14:paraId="317C0726" w14:textId="77777777" w:rsidR="00637D21" w:rsidRPr="000F1FE0" w:rsidRDefault="00637D21" w:rsidP="008740D8">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The optimus blog (2021) </w:t>
      </w:r>
      <w:r w:rsidRPr="000F1FE0">
        <w:rPr>
          <w:rFonts w:asciiTheme="minorHAnsi" w:hAnsiTheme="minorHAnsi" w:cstheme="minorHAnsi"/>
          <w:i/>
          <w:iCs/>
          <w:color w:val="000000" w:themeColor="text1"/>
        </w:rPr>
        <w:t>How deprivation affects outcomes in education – and what we can do about it | Optimus Education Blog</w:t>
      </w:r>
      <w:r w:rsidRPr="000F1FE0">
        <w:rPr>
          <w:rFonts w:asciiTheme="minorHAnsi" w:hAnsiTheme="minorHAnsi" w:cstheme="minorHAnsi"/>
          <w:color w:val="000000" w:themeColor="text1"/>
        </w:rPr>
        <w:t xml:space="preserve">. Available at: https://blog.optimus-education.com/how-deprivation-affects-outcomes-education-%E2%80%93-and-what-we-can-do-about-it (Accessed: 09 January 2024). </w:t>
      </w:r>
    </w:p>
    <w:p w14:paraId="7E2B16F1" w14:textId="77777777" w:rsidR="00637D21" w:rsidRPr="000F1FE0" w:rsidRDefault="00637D21" w:rsidP="008740D8">
      <w:pPr>
        <w:pStyle w:val="NormalWeb"/>
        <w:ind w:left="567" w:hanging="567"/>
        <w:rPr>
          <w:rFonts w:asciiTheme="minorHAnsi" w:hAnsiTheme="minorHAnsi" w:cstheme="minorHAnsi"/>
          <w:color w:val="000000" w:themeColor="text1"/>
        </w:rPr>
      </w:pPr>
      <w:r w:rsidRPr="000F1FE0">
        <w:rPr>
          <w:rFonts w:asciiTheme="minorHAnsi" w:hAnsiTheme="minorHAnsi" w:cstheme="minorHAnsi"/>
          <w:color w:val="000000" w:themeColor="text1"/>
        </w:rPr>
        <w:t>Website hidden for privacy for the school (Accessed: 18 December 2023)</w:t>
      </w:r>
    </w:p>
    <w:p w14:paraId="561C0918" w14:textId="77777777" w:rsidR="00637D21" w:rsidRPr="000F1FE0" w:rsidRDefault="00637D21" w:rsidP="00BD2433">
      <w:pPr>
        <w:pStyle w:val="NormalWeb"/>
        <w:rPr>
          <w:rFonts w:asciiTheme="minorHAnsi" w:hAnsiTheme="minorHAnsi" w:cstheme="minorHAnsi"/>
          <w:color w:val="000000" w:themeColor="text1"/>
        </w:rPr>
      </w:pPr>
      <w:r w:rsidRPr="000F1FE0">
        <w:rPr>
          <w:rFonts w:asciiTheme="minorHAnsi" w:hAnsiTheme="minorHAnsi" w:cstheme="minorHAnsi"/>
          <w:color w:val="000000" w:themeColor="text1"/>
        </w:rPr>
        <w:t xml:space="preserve">Welsh Government (2022) </w:t>
      </w:r>
      <w:r w:rsidRPr="000F1FE0">
        <w:rPr>
          <w:rFonts w:asciiTheme="minorHAnsi" w:hAnsiTheme="minorHAnsi" w:cstheme="minorHAnsi"/>
          <w:i/>
          <w:iCs/>
          <w:color w:val="000000" w:themeColor="text1"/>
        </w:rPr>
        <w:t>Cymraeg 2050</w:t>
      </w:r>
      <w:r w:rsidRPr="000F1FE0">
        <w:rPr>
          <w:rFonts w:asciiTheme="minorHAnsi" w:hAnsiTheme="minorHAnsi" w:cstheme="minorHAnsi"/>
          <w:color w:val="000000" w:themeColor="text1"/>
        </w:rPr>
        <w:t xml:space="preserve"> Available at: </w:t>
      </w:r>
      <w:hyperlink r:id="rId6" w:history="1">
        <w:r w:rsidRPr="000F1FE0">
          <w:rPr>
            <w:rStyle w:val="Hyperlink"/>
            <w:rFonts w:asciiTheme="minorHAnsi" w:hAnsiTheme="minorHAnsi" w:cstheme="minorHAnsi"/>
            <w:color w:val="000000" w:themeColor="text1"/>
          </w:rPr>
          <w:t>https://www.gov.wales/sites/default/files/publications/2018-12/cymraeg-2050-welsh-language-strategy.pdf</w:t>
        </w:r>
      </w:hyperlink>
      <w:r w:rsidRPr="000F1FE0">
        <w:rPr>
          <w:rFonts w:asciiTheme="minorHAnsi" w:hAnsiTheme="minorHAnsi" w:cstheme="minorHAnsi"/>
          <w:color w:val="000000" w:themeColor="text1"/>
        </w:rPr>
        <w:t xml:space="preserve"> (Assessed: 11 December 2024)</w:t>
      </w:r>
    </w:p>
    <w:p w14:paraId="77513FA8" w14:textId="77777777" w:rsidR="007B30C2" w:rsidRDefault="007B30C2" w:rsidP="00BD2433">
      <w:pPr>
        <w:pStyle w:val="NormalWeb"/>
        <w:rPr>
          <w:rFonts w:asciiTheme="minorHAnsi" w:hAnsiTheme="minorHAnsi" w:cstheme="minorHAnsi"/>
        </w:rPr>
      </w:pPr>
    </w:p>
    <w:p w14:paraId="4AA8454E" w14:textId="77777777" w:rsidR="007B30C2" w:rsidRDefault="007B30C2" w:rsidP="00BD2433">
      <w:pPr>
        <w:pStyle w:val="NormalWeb"/>
        <w:rPr>
          <w:rFonts w:asciiTheme="minorHAnsi" w:hAnsiTheme="minorHAnsi" w:cstheme="minorHAnsi"/>
        </w:rPr>
      </w:pPr>
    </w:p>
    <w:p w14:paraId="6E9F7275" w14:textId="77777777" w:rsidR="007B30C2" w:rsidRDefault="007B30C2" w:rsidP="00BD2433">
      <w:pPr>
        <w:pStyle w:val="NormalWeb"/>
        <w:rPr>
          <w:rFonts w:asciiTheme="minorHAnsi" w:hAnsiTheme="minorHAnsi" w:cstheme="minorHAnsi"/>
        </w:rPr>
      </w:pPr>
    </w:p>
    <w:p w14:paraId="70B9CB4A" w14:textId="77777777" w:rsidR="007B30C2" w:rsidRPr="008740D8" w:rsidRDefault="007B30C2" w:rsidP="00BD2433">
      <w:pPr>
        <w:pStyle w:val="NormalWeb"/>
        <w:rPr>
          <w:rFonts w:asciiTheme="minorHAnsi" w:hAnsiTheme="minorHAnsi" w:cstheme="minorHAnsi"/>
        </w:rPr>
      </w:pPr>
    </w:p>
    <w:p w14:paraId="36C22ABE" w14:textId="77777777" w:rsidR="00553519" w:rsidRPr="00654551" w:rsidRDefault="00553519" w:rsidP="004464F0">
      <w:pPr>
        <w:rPr>
          <w:color w:val="000000" w:themeColor="text1"/>
        </w:rPr>
      </w:pPr>
    </w:p>
    <w:p w14:paraId="06E82B49" w14:textId="77777777" w:rsidR="003A51BD" w:rsidRPr="005D5AB9" w:rsidRDefault="003A51BD" w:rsidP="004464F0"/>
    <w:sectPr w:rsidR="003A51BD" w:rsidRPr="005D5A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95"/>
    <w:rsid w:val="00006D9C"/>
    <w:rsid w:val="00084801"/>
    <w:rsid w:val="000853C1"/>
    <w:rsid w:val="000A36E5"/>
    <w:rsid w:val="000F1FE0"/>
    <w:rsid w:val="000F7351"/>
    <w:rsid w:val="00110E08"/>
    <w:rsid w:val="00116924"/>
    <w:rsid w:val="00117549"/>
    <w:rsid w:val="00194D1A"/>
    <w:rsid w:val="001A4FA0"/>
    <w:rsid w:val="001A656B"/>
    <w:rsid w:val="00206A4C"/>
    <w:rsid w:val="00235187"/>
    <w:rsid w:val="00253E58"/>
    <w:rsid w:val="002C16DF"/>
    <w:rsid w:val="002E0EE8"/>
    <w:rsid w:val="002E541D"/>
    <w:rsid w:val="002F2853"/>
    <w:rsid w:val="002F483A"/>
    <w:rsid w:val="00332F70"/>
    <w:rsid w:val="00335895"/>
    <w:rsid w:val="00353C83"/>
    <w:rsid w:val="003619D2"/>
    <w:rsid w:val="003942A8"/>
    <w:rsid w:val="00394B1A"/>
    <w:rsid w:val="003A51BD"/>
    <w:rsid w:val="003D26D7"/>
    <w:rsid w:val="003F00CD"/>
    <w:rsid w:val="00413A9F"/>
    <w:rsid w:val="004464F0"/>
    <w:rsid w:val="0045684A"/>
    <w:rsid w:val="00504B68"/>
    <w:rsid w:val="00553519"/>
    <w:rsid w:val="00556EF7"/>
    <w:rsid w:val="005A093A"/>
    <w:rsid w:val="005D5AB9"/>
    <w:rsid w:val="00603B1B"/>
    <w:rsid w:val="00632DE2"/>
    <w:rsid w:val="00637D21"/>
    <w:rsid w:val="0065420C"/>
    <w:rsid w:val="00654551"/>
    <w:rsid w:val="0069390F"/>
    <w:rsid w:val="006B04F8"/>
    <w:rsid w:val="006C2555"/>
    <w:rsid w:val="006F056B"/>
    <w:rsid w:val="006F5C2B"/>
    <w:rsid w:val="006F67DA"/>
    <w:rsid w:val="0074298F"/>
    <w:rsid w:val="007B30C2"/>
    <w:rsid w:val="007D6913"/>
    <w:rsid w:val="0080099A"/>
    <w:rsid w:val="00804191"/>
    <w:rsid w:val="00810338"/>
    <w:rsid w:val="00841847"/>
    <w:rsid w:val="008740D8"/>
    <w:rsid w:val="008A4EB6"/>
    <w:rsid w:val="008B0781"/>
    <w:rsid w:val="00904F1F"/>
    <w:rsid w:val="009274FA"/>
    <w:rsid w:val="009515CF"/>
    <w:rsid w:val="00973100"/>
    <w:rsid w:val="00987395"/>
    <w:rsid w:val="0099051A"/>
    <w:rsid w:val="009B3458"/>
    <w:rsid w:val="009D2439"/>
    <w:rsid w:val="009F3854"/>
    <w:rsid w:val="00A231C4"/>
    <w:rsid w:val="00A63554"/>
    <w:rsid w:val="00A81E64"/>
    <w:rsid w:val="00AB3456"/>
    <w:rsid w:val="00AB51D2"/>
    <w:rsid w:val="00AF6DB5"/>
    <w:rsid w:val="00B3350B"/>
    <w:rsid w:val="00B72AC7"/>
    <w:rsid w:val="00BA0647"/>
    <w:rsid w:val="00BD2433"/>
    <w:rsid w:val="00BF3F4D"/>
    <w:rsid w:val="00C754DA"/>
    <w:rsid w:val="00CC3588"/>
    <w:rsid w:val="00CD5AAA"/>
    <w:rsid w:val="00CF6C80"/>
    <w:rsid w:val="00D0498F"/>
    <w:rsid w:val="00D072B6"/>
    <w:rsid w:val="00D3129A"/>
    <w:rsid w:val="00D60C2D"/>
    <w:rsid w:val="00DB0DB7"/>
    <w:rsid w:val="00DC3E77"/>
    <w:rsid w:val="00DC586A"/>
    <w:rsid w:val="00DD70A3"/>
    <w:rsid w:val="00EC6395"/>
    <w:rsid w:val="00ED28BB"/>
    <w:rsid w:val="00F65B6F"/>
    <w:rsid w:val="00FA0911"/>
    <w:rsid w:val="00FB46AF"/>
    <w:rsid w:val="00FF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01E686"/>
  <w15:chartTrackingRefBased/>
  <w15:docId w15:val="{8DF0BAA6-0790-254C-8EA2-F41BEECE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AB9"/>
    <w:rPr>
      <w:color w:val="0563C1" w:themeColor="hyperlink"/>
      <w:u w:val="single"/>
    </w:rPr>
  </w:style>
  <w:style w:type="character" w:styleId="UnresolvedMention">
    <w:name w:val="Unresolved Mention"/>
    <w:basedOn w:val="DefaultParagraphFont"/>
    <w:uiPriority w:val="99"/>
    <w:semiHidden/>
    <w:unhideWhenUsed/>
    <w:rsid w:val="005D5AB9"/>
    <w:rPr>
      <w:color w:val="605E5C"/>
      <w:shd w:val="clear" w:color="auto" w:fill="E1DFDD"/>
    </w:rPr>
  </w:style>
  <w:style w:type="character" w:styleId="FollowedHyperlink">
    <w:name w:val="FollowedHyperlink"/>
    <w:basedOn w:val="DefaultParagraphFont"/>
    <w:uiPriority w:val="99"/>
    <w:semiHidden/>
    <w:unhideWhenUsed/>
    <w:rsid w:val="00987395"/>
    <w:rPr>
      <w:color w:val="954F72" w:themeColor="followedHyperlink"/>
      <w:u w:val="single"/>
    </w:rPr>
  </w:style>
  <w:style w:type="paragraph" w:styleId="NormalWeb">
    <w:name w:val="Normal (Web)"/>
    <w:basedOn w:val="Normal"/>
    <w:uiPriority w:val="99"/>
    <w:unhideWhenUsed/>
    <w:rsid w:val="00BD243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F3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08541">
      <w:bodyDiv w:val="1"/>
      <w:marLeft w:val="0"/>
      <w:marRight w:val="0"/>
      <w:marTop w:val="0"/>
      <w:marBottom w:val="0"/>
      <w:divBdr>
        <w:top w:val="none" w:sz="0" w:space="0" w:color="auto"/>
        <w:left w:val="none" w:sz="0" w:space="0" w:color="auto"/>
        <w:bottom w:val="none" w:sz="0" w:space="0" w:color="auto"/>
        <w:right w:val="none" w:sz="0" w:space="0" w:color="auto"/>
      </w:divBdr>
      <w:divsChild>
        <w:div w:id="850680919">
          <w:marLeft w:val="0"/>
          <w:marRight w:val="0"/>
          <w:marTop w:val="0"/>
          <w:marBottom w:val="0"/>
          <w:divBdr>
            <w:top w:val="none" w:sz="0" w:space="0" w:color="auto"/>
            <w:left w:val="none" w:sz="0" w:space="0" w:color="auto"/>
            <w:bottom w:val="none" w:sz="0" w:space="0" w:color="auto"/>
            <w:right w:val="none" w:sz="0" w:space="0" w:color="auto"/>
          </w:divBdr>
          <w:divsChild>
            <w:div w:id="45810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376082">
      <w:bodyDiv w:val="1"/>
      <w:marLeft w:val="0"/>
      <w:marRight w:val="0"/>
      <w:marTop w:val="0"/>
      <w:marBottom w:val="0"/>
      <w:divBdr>
        <w:top w:val="none" w:sz="0" w:space="0" w:color="auto"/>
        <w:left w:val="none" w:sz="0" w:space="0" w:color="auto"/>
        <w:bottom w:val="none" w:sz="0" w:space="0" w:color="auto"/>
        <w:right w:val="none" w:sz="0" w:space="0" w:color="auto"/>
      </w:divBdr>
    </w:div>
    <w:div w:id="446239980">
      <w:bodyDiv w:val="1"/>
      <w:marLeft w:val="0"/>
      <w:marRight w:val="0"/>
      <w:marTop w:val="0"/>
      <w:marBottom w:val="0"/>
      <w:divBdr>
        <w:top w:val="none" w:sz="0" w:space="0" w:color="auto"/>
        <w:left w:val="none" w:sz="0" w:space="0" w:color="auto"/>
        <w:bottom w:val="none" w:sz="0" w:space="0" w:color="auto"/>
        <w:right w:val="none" w:sz="0" w:space="0" w:color="auto"/>
      </w:divBdr>
    </w:div>
    <w:div w:id="455299974">
      <w:bodyDiv w:val="1"/>
      <w:marLeft w:val="0"/>
      <w:marRight w:val="0"/>
      <w:marTop w:val="0"/>
      <w:marBottom w:val="0"/>
      <w:divBdr>
        <w:top w:val="none" w:sz="0" w:space="0" w:color="auto"/>
        <w:left w:val="none" w:sz="0" w:space="0" w:color="auto"/>
        <w:bottom w:val="none" w:sz="0" w:space="0" w:color="auto"/>
        <w:right w:val="none" w:sz="0" w:space="0" w:color="auto"/>
      </w:divBdr>
    </w:div>
    <w:div w:id="650449387">
      <w:bodyDiv w:val="1"/>
      <w:marLeft w:val="0"/>
      <w:marRight w:val="0"/>
      <w:marTop w:val="0"/>
      <w:marBottom w:val="0"/>
      <w:divBdr>
        <w:top w:val="none" w:sz="0" w:space="0" w:color="auto"/>
        <w:left w:val="none" w:sz="0" w:space="0" w:color="auto"/>
        <w:bottom w:val="none" w:sz="0" w:space="0" w:color="auto"/>
        <w:right w:val="none" w:sz="0" w:space="0" w:color="auto"/>
      </w:divBdr>
    </w:div>
    <w:div w:id="667177141">
      <w:bodyDiv w:val="1"/>
      <w:marLeft w:val="0"/>
      <w:marRight w:val="0"/>
      <w:marTop w:val="0"/>
      <w:marBottom w:val="0"/>
      <w:divBdr>
        <w:top w:val="none" w:sz="0" w:space="0" w:color="auto"/>
        <w:left w:val="none" w:sz="0" w:space="0" w:color="auto"/>
        <w:bottom w:val="none" w:sz="0" w:space="0" w:color="auto"/>
        <w:right w:val="none" w:sz="0" w:space="0" w:color="auto"/>
      </w:divBdr>
    </w:div>
    <w:div w:id="669329582">
      <w:bodyDiv w:val="1"/>
      <w:marLeft w:val="0"/>
      <w:marRight w:val="0"/>
      <w:marTop w:val="0"/>
      <w:marBottom w:val="0"/>
      <w:divBdr>
        <w:top w:val="none" w:sz="0" w:space="0" w:color="auto"/>
        <w:left w:val="none" w:sz="0" w:space="0" w:color="auto"/>
        <w:bottom w:val="none" w:sz="0" w:space="0" w:color="auto"/>
        <w:right w:val="none" w:sz="0" w:space="0" w:color="auto"/>
      </w:divBdr>
    </w:div>
    <w:div w:id="901913197">
      <w:bodyDiv w:val="1"/>
      <w:marLeft w:val="0"/>
      <w:marRight w:val="0"/>
      <w:marTop w:val="0"/>
      <w:marBottom w:val="0"/>
      <w:divBdr>
        <w:top w:val="none" w:sz="0" w:space="0" w:color="auto"/>
        <w:left w:val="none" w:sz="0" w:space="0" w:color="auto"/>
        <w:bottom w:val="none" w:sz="0" w:space="0" w:color="auto"/>
        <w:right w:val="none" w:sz="0" w:space="0" w:color="auto"/>
      </w:divBdr>
    </w:div>
    <w:div w:id="920599293">
      <w:bodyDiv w:val="1"/>
      <w:marLeft w:val="0"/>
      <w:marRight w:val="0"/>
      <w:marTop w:val="0"/>
      <w:marBottom w:val="0"/>
      <w:divBdr>
        <w:top w:val="none" w:sz="0" w:space="0" w:color="auto"/>
        <w:left w:val="none" w:sz="0" w:space="0" w:color="auto"/>
        <w:bottom w:val="none" w:sz="0" w:space="0" w:color="auto"/>
        <w:right w:val="none" w:sz="0" w:space="0" w:color="auto"/>
      </w:divBdr>
    </w:div>
    <w:div w:id="976715265">
      <w:bodyDiv w:val="1"/>
      <w:marLeft w:val="0"/>
      <w:marRight w:val="0"/>
      <w:marTop w:val="0"/>
      <w:marBottom w:val="0"/>
      <w:divBdr>
        <w:top w:val="none" w:sz="0" w:space="0" w:color="auto"/>
        <w:left w:val="none" w:sz="0" w:space="0" w:color="auto"/>
        <w:bottom w:val="none" w:sz="0" w:space="0" w:color="auto"/>
        <w:right w:val="none" w:sz="0" w:space="0" w:color="auto"/>
      </w:divBdr>
    </w:div>
    <w:div w:id="1152523276">
      <w:bodyDiv w:val="1"/>
      <w:marLeft w:val="0"/>
      <w:marRight w:val="0"/>
      <w:marTop w:val="0"/>
      <w:marBottom w:val="0"/>
      <w:divBdr>
        <w:top w:val="none" w:sz="0" w:space="0" w:color="auto"/>
        <w:left w:val="none" w:sz="0" w:space="0" w:color="auto"/>
        <w:bottom w:val="none" w:sz="0" w:space="0" w:color="auto"/>
        <w:right w:val="none" w:sz="0" w:space="0" w:color="auto"/>
      </w:divBdr>
    </w:div>
    <w:div w:id="1263955237">
      <w:bodyDiv w:val="1"/>
      <w:marLeft w:val="0"/>
      <w:marRight w:val="0"/>
      <w:marTop w:val="0"/>
      <w:marBottom w:val="0"/>
      <w:divBdr>
        <w:top w:val="none" w:sz="0" w:space="0" w:color="auto"/>
        <w:left w:val="none" w:sz="0" w:space="0" w:color="auto"/>
        <w:bottom w:val="none" w:sz="0" w:space="0" w:color="auto"/>
        <w:right w:val="none" w:sz="0" w:space="0" w:color="auto"/>
      </w:divBdr>
    </w:div>
    <w:div w:id="1642464085">
      <w:bodyDiv w:val="1"/>
      <w:marLeft w:val="0"/>
      <w:marRight w:val="0"/>
      <w:marTop w:val="0"/>
      <w:marBottom w:val="0"/>
      <w:divBdr>
        <w:top w:val="none" w:sz="0" w:space="0" w:color="auto"/>
        <w:left w:val="none" w:sz="0" w:space="0" w:color="auto"/>
        <w:bottom w:val="none" w:sz="0" w:space="0" w:color="auto"/>
        <w:right w:val="none" w:sz="0" w:space="0" w:color="auto"/>
      </w:divBdr>
    </w:div>
    <w:div w:id="1671718992">
      <w:bodyDiv w:val="1"/>
      <w:marLeft w:val="0"/>
      <w:marRight w:val="0"/>
      <w:marTop w:val="0"/>
      <w:marBottom w:val="0"/>
      <w:divBdr>
        <w:top w:val="none" w:sz="0" w:space="0" w:color="auto"/>
        <w:left w:val="none" w:sz="0" w:space="0" w:color="auto"/>
        <w:bottom w:val="none" w:sz="0" w:space="0" w:color="auto"/>
        <w:right w:val="none" w:sz="0" w:space="0" w:color="auto"/>
      </w:divBdr>
    </w:div>
    <w:div w:id="1700276649">
      <w:bodyDiv w:val="1"/>
      <w:marLeft w:val="0"/>
      <w:marRight w:val="0"/>
      <w:marTop w:val="0"/>
      <w:marBottom w:val="0"/>
      <w:divBdr>
        <w:top w:val="none" w:sz="0" w:space="0" w:color="auto"/>
        <w:left w:val="none" w:sz="0" w:space="0" w:color="auto"/>
        <w:bottom w:val="none" w:sz="0" w:space="0" w:color="auto"/>
        <w:right w:val="none" w:sz="0" w:space="0" w:color="auto"/>
      </w:divBdr>
    </w:div>
    <w:div w:id="1747457006">
      <w:bodyDiv w:val="1"/>
      <w:marLeft w:val="0"/>
      <w:marRight w:val="0"/>
      <w:marTop w:val="0"/>
      <w:marBottom w:val="0"/>
      <w:divBdr>
        <w:top w:val="none" w:sz="0" w:space="0" w:color="auto"/>
        <w:left w:val="none" w:sz="0" w:space="0" w:color="auto"/>
        <w:bottom w:val="none" w:sz="0" w:space="0" w:color="auto"/>
        <w:right w:val="none" w:sz="0" w:space="0" w:color="auto"/>
      </w:divBdr>
    </w:div>
    <w:div w:id="204455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sites/default/files/publications/2018-12/cymraeg-2050-welsh-language-strategy.pdf" TargetMode="External"/><Relationship Id="rId5" Type="http://schemas.openxmlformats.org/officeDocument/2006/relationships/hyperlink" Target="https://blog.optimus-education.com/community-school-and-school-community" TargetMode="External"/><Relationship Id="rId4" Type="http://schemas.openxmlformats.org/officeDocument/2006/relationships/hyperlink" Target="https://doi.org/10.3233/NRE-130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Greenwood (2300338)</dc:creator>
  <cp:keywords/>
  <dc:description/>
  <cp:lastModifiedBy>Hannah Greenwood (2300338)</cp:lastModifiedBy>
  <cp:revision>4</cp:revision>
  <dcterms:created xsi:type="dcterms:W3CDTF">2024-01-11T18:23:00Z</dcterms:created>
  <dcterms:modified xsi:type="dcterms:W3CDTF">2024-01-12T14:43:00Z</dcterms:modified>
</cp:coreProperties>
</file>