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A9D4B" w14:textId="23E4C1F3" w:rsidR="001406E1" w:rsidRDefault="000D6C0F">
      <w:r>
        <w:rPr>
          <w:noProof/>
        </w:rPr>
        <w:drawing>
          <wp:anchor distT="0" distB="0" distL="114300" distR="114300" simplePos="0" relativeHeight="251658240" behindDoc="0" locked="0" layoutInCell="1" allowOverlap="1" wp14:anchorId="575B6EB3" wp14:editId="1273F415">
            <wp:simplePos x="914400" y="914400"/>
            <wp:positionH relativeFrom="margin">
              <wp:align>center</wp:align>
            </wp:positionH>
            <wp:positionV relativeFrom="margin">
              <wp:align>top</wp:align>
            </wp:positionV>
            <wp:extent cx="4633595" cy="15360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19F13C67" w14:textId="56A70CF0" w:rsidR="008B6BDA" w:rsidRPr="008B6BDA" w:rsidRDefault="008B6BDA" w:rsidP="008B6BDA"/>
    <w:p w14:paraId="61A84500" w14:textId="0F6C0DD5" w:rsidR="008B6BDA" w:rsidRPr="008B6BDA" w:rsidRDefault="008B6BDA" w:rsidP="008B6BDA"/>
    <w:p w14:paraId="3F5B6F62" w14:textId="31CCD5A0" w:rsidR="008B6BDA" w:rsidRPr="008B6BDA" w:rsidRDefault="008B6BDA" w:rsidP="008B6BDA"/>
    <w:p w14:paraId="1A2C187E" w14:textId="28B46A8C" w:rsidR="008B6BDA" w:rsidRPr="008B6BDA" w:rsidRDefault="008B6BDA" w:rsidP="008B6BDA"/>
    <w:p w14:paraId="2C684F5B" w14:textId="38B92F60" w:rsidR="008B6BDA" w:rsidRPr="008B6BDA" w:rsidRDefault="008B6BDA" w:rsidP="008B6BDA"/>
    <w:p w14:paraId="335B3D22" w14:textId="4E451139" w:rsidR="008B6BDA" w:rsidRPr="008B6BDA" w:rsidRDefault="008B6BDA" w:rsidP="008B6BDA"/>
    <w:p w14:paraId="4AB2A9AC" w14:textId="43240FE3" w:rsidR="008B6BDA" w:rsidRPr="008B6BDA" w:rsidRDefault="008B6BDA" w:rsidP="008B6BDA"/>
    <w:p w14:paraId="59826097" w14:textId="79C0549F" w:rsidR="008B6BDA" w:rsidRPr="008B6BDA" w:rsidRDefault="008B6BDA" w:rsidP="008B6BDA"/>
    <w:p w14:paraId="627B5ACF" w14:textId="3157AB90" w:rsidR="008B6BDA" w:rsidRPr="008B6BDA" w:rsidRDefault="008B6BDA" w:rsidP="008B6BDA"/>
    <w:p w14:paraId="0B5D9087" w14:textId="1F7E3D06" w:rsidR="008B6BDA" w:rsidRDefault="008B6BDA" w:rsidP="00745299">
      <w:pPr>
        <w:spacing w:line="480" w:lineRule="auto"/>
      </w:pPr>
    </w:p>
    <w:p w14:paraId="572254BF" w14:textId="6AE4C69D" w:rsidR="00745299" w:rsidRPr="00615B8B" w:rsidRDefault="00745299" w:rsidP="00615B8B">
      <w:pPr>
        <w:spacing w:line="480" w:lineRule="auto"/>
        <w:jc w:val="center"/>
        <w:rPr>
          <w:rFonts w:ascii="Arial" w:hAnsi="Arial" w:cs="Arial"/>
          <w:b/>
          <w:sz w:val="36"/>
          <w:szCs w:val="36"/>
          <w:shd w:val="clear" w:color="auto" w:fill="FFFFFF"/>
        </w:rPr>
      </w:pPr>
      <w:r w:rsidRPr="00745299">
        <w:rPr>
          <w:rFonts w:ascii="Arial" w:hAnsi="Arial" w:cs="Arial"/>
          <w:b/>
          <w:sz w:val="36"/>
          <w:szCs w:val="36"/>
          <w:shd w:val="clear" w:color="auto" w:fill="FFFFFF"/>
        </w:rPr>
        <w:t>To What Extent Is There Effective Mental Health Support for Police Officers Frequently Exposed to Trauma?</w:t>
      </w:r>
    </w:p>
    <w:p w14:paraId="22461937" w14:textId="77777777" w:rsidR="00745299" w:rsidRDefault="00745299" w:rsidP="008B6BDA">
      <w:pPr>
        <w:tabs>
          <w:tab w:val="left" w:pos="3330"/>
        </w:tabs>
        <w:spacing w:line="480" w:lineRule="auto"/>
        <w:jc w:val="center"/>
        <w:rPr>
          <w:rFonts w:ascii="Arial" w:hAnsi="Arial" w:cs="Arial"/>
          <w:b/>
          <w:bCs/>
          <w:sz w:val="24"/>
          <w:szCs w:val="24"/>
        </w:rPr>
      </w:pPr>
    </w:p>
    <w:p w14:paraId="538DAD75" w14:textId="3A0C4E7D" w:rsidR="008B6BDA" w:rsidRPr="00745299" w:rsidRDefault="00A85A03" w:rsidP="008B6BDA">
      <w:pPr>
        <w:tabs>
          <w:tab w:val="left" w:pos="3330"/>
        </w:tabs>
        <w:spacing w:line="480" w:lineRule="auto"/>
        <w:jc w:val="center"/>
        <w:rPr>
          <w:rFonts w:ascii="Arial" w:hAnsi="Arial" w:cs="Arial"/>
          <w:b/>
          <w:bCs/>
          <w:sz w:val="28"/>
          <w:szCs w:val="28"/>
        </w:rPr>
      </w:pPr>
      <w:r>
        <w:rPr>
          <w:rFonts w:ascii="Arial" w:hAnsi="Arial" w:cs="Arial"/>
          <w:b/>
          <w:bCs/>
          <w:sz w:val="28"/>
          <w:szCs w:val="28"/>
        </w:rPr>
        <w:t>University</w:t>
      </w:r>
      <w:r w:rsidR="008B6BDA" w:rsidRPr="00745299">
        <w:rPr>
          <w:rFonts w:ascii="Arial" w:hAnsi="Arial" w:cs="Arial"/>
          <w:b/>
          <w:bCs/>
          <w:sz w:val="28"/>
          <w:szCs w:val="28"/>
        </w:rPr>
        <w:t>: UWTSD Swansea</w:t>
      </w:r>
    </w:p>
    <w:p w14:paraId="1BD0A584" w14:textId="79B84CD8" w:rsidR="00422012" w:rsidRDefault="00422012" w:rsidP="008B6BDA">
      <w:pPr>
        <w:tabs>
          <w:tab w:val="left" w:pos="3330"/>
        </w:tabs>
        <w:spacing w:line="480" w:lineRule="auto"/>
        <w:jc w:val="center"/>
        <w:rPr>
          <w:rFonts w:ascii="Arial" w:hAnsi="Arial" w:cs="Arial"/>
          <w:b/>
          <w:bCs/>
          <w:sz w:val="28"/>
          <w:szCs w:val="28"/>
        </w:rPr>
      </w:pPr>
      <w:r w:rsidRPr="00745299">
        <w:rPr>
          <w:rFonts w:ascii="Arial" w:hAnsi="Arial" w:cs="Arial"/>
          <w:b/>
          <w:bCs/>
          <w:sz w:val="28"/>
          <w:szCs w:val="28"/>
        </w:rPr>
        <w:t xml:space="preserve">Degree: </w:t>
      </w:r>
      <w:r w:rsidR="00871870">
        <w:rPr>
          <w:rFonts w:ascii="Arial" w:hAnsi="Arial" w:cs="Arial"/>
          <w:b/>
          <w:bCs/>
          <w:sz w:val="28"/>
          <w:szCs w:val="28"/>
        </w:rPr>
        <w:t>BSc (Hons) Professional Policing Practice</w:t>
      </w:r>
    </w:p>
    <w:p w14:paraId="00AAAAE7" w14:textId="5ED89667" w:rsidR="00A85A03" w:rsidRDefault="00A85A03" w:rsidP="008B6BDA">
      <w:pPr>
        <w:tabs>
          <w:tab w:val="left" w:pos="3330"/>
        </w:tabs>
        <w:spacing w:line="480" w:lineRule="auto"/>
        <w:jc w:val="center"/>
        <w:rPr>
          <w:rFonts w:ascii="Arial" w:hAnsi="Arial" w:cs="Arial"/>
          <w:b/>
          <w:bCs/>
          <w:sz w:val="28"/>
          <w:szCs w:val="28"/>
        </w:rPr>
      </w:pPr>
      <w:r>
        <w:rPr>
          <w:rFonts w:ascii="Arial" w:hAnsi="Arial" w:cs="Arial"/>
          <w:b/>
          <w:bCs/>
          <w:sz w:val="28"/>
          <w:szCs w:val="28"/>
        </w:rPr>
        <w:t>Name: Geraint Hall-Moore</w:t>
      </w:r>
    </w:p>
    <w:p w14:paraId="716090BD" w14:textId="15C7B1BA" w:rsidR="00A85A03" w:rsidRPr="00745299" w:rsidRDefault="00A85A03" w:rsidP="008B6BDA">
      <w:pPr>
        <w:tabs>
          <w:tab w:val="left" w:pos="3330"/>
        </w:tabs>
        <w:spacing w:line="480" w:lineRule="auto"/>
        <w:jc w:val="center"/>
        <w:rPr>
          <w:rFonts w:ascii="Arial" w:hAnsi="Arial" w:cs="Arial"/>
          <w:b/>
          <w:bCs/>
          <w:sz w:val="28"/>
          <w:szCs w:val="28"/>
        </w:rPr>
      </w:pPr>
      <w:r>
        <w:rPr>
          <w:rFonts w:ascii="Arial" w:hAnsi="Arial" w:cs="Arial"/>
          <w:b/>
          <w:bCs/>
          <w:sz w:val="28"/>
          <w:szCs w:val="28"/>
        </w:rPr>
        <w:t xml:space="preserve">Student Number: </w:t>
      </w:r>
      <w:r w:rsidR="00615B8B">
        <w:rPr>
          <w:rFonts w:ascii="Arial" w:hAnsi="Arial" w:cs="Arial"/>
          <w:b/>
          <w:bCs/>
          <w:sz w:val="28"/>
          <w:szCs w:val="28"/>
        </w:rPr>
        <w:t>2125218</w:t>
      </w:r>
    </w:p>
    <w:p w14:paraId="71851755" w14:textId="3C950FBA" w:rsidR="009F316D" w:rsidRPr="00745299" w:rsidRDefault="008B6BDA" w:rsidP="008B6BDA">
      <w:pPr>
        <w:tabs>
          <w:tab w:val="left" w:pos="3330"/>
        </w:tabs>
        <w:spacing w:line="480" w:lineRule="auto"/>
        <w:jc w:val="center"/>
        <w:rPr>
          <w:rFonts w:ascii="Arial" w:hAnsi="Arial" w:cs="Arial"/>
          <w:b/>
          <w:bCs/>
          <w:sz w:val="28"/>
          <w:szCs w:val="28"/>
        </w:rPr>
      </w:pPr>
      <w:r w:rsidRPr="00745299">
        <w:rPr>
          <w:rFonts w:ascii="Arial" w:hAnsi="Arial" w:cs="Arial"/>
          <w:b/>
          <w:bCs/>
          <w:sz w:val="28"/>
          <w:szCs w:val="28"/>
        </w:rPr>
        <w:t>Word Count:</w:t>
      </w:r>
      <w:r w:rsidR="001F0216" w:rsidRPr="00745299">
        <w:rPr>
          <w:rFonts w:ascii="Arial" w:hAnsi="Arial" w:cs="Arial"/>
          <w:b/>
          <w:bCs/>
          <w:sz w:val="28"/>
          <w:szCs w:val="28"/>
        </w:rPr>
        <w:t xml:space="preserve"> </w:t>
      </w:r>
      <w:r w:rsidRPr="00745299">
        <w:rPr>
          <w:rFonts w:ascii="Arial" w:hAnsi="Arial" w:cs="Arial"/>
          <w:b/>
          <w:bCs/>
          <w:sz w:val="28"/>
          <w:szCs w:val="28"/>
        </w:rPr>
        <w:t xml:space="preserve"> </w:t>
      </w:r>
      <w:r w:rsidR="00457467">
        <w:rPr>
          <w:rFonts w:ascii="Arial" w:hAnsi="Arial" w:cs="Arial"/>
          <w:b/>
          <w:bCs/>
          <w:sz w:val="28"/>
          <w:szCs w:val="28"/>
        </w:rPr>
        <w:t>8134</w:t>
      </w:r>
    </w:p>
    <w:p w14:paraId="4FE123D3" w14:textId="77777777" w:rsidR="009F316D" w:rsidRDefault="009F316D">
      <w:pPr>
        <w:rPr>
          <w:rFonts w:ascii="Arial" w:hAnsi="Arial" w:cs="Arial"/>
          <w:b/>
          <w:bCs/>
          <w:sz w:val="24"/>
          <w:szCs w:val="24"/>
        </w:rPr>
      </w:pPr>
      <w:r>
        <w:rPr>
          <w:rFonts w:ascii="Arial" w:hAnsi="Arial" w:cs="Arial"/>
          <w:b/>
          <w:bCs/>
          <w:sz w:val="24"/>
          <w:szCs w:val="24"/>
        </w:rPr>
        <w:br w:type="page"/>
      </w:r>
    </w:p>
    <w:p w14:paraId="351753DF" w14:textId="4AD32E04" w:rsidR="00D26566" w:rsidRDefault="00D26566" w:rsidP="00E906DC">
      <w:pPr>
        <w:tabs>
          <w:tab w:val="left" w:pos="3330"/>
        </w:tabs>
        <w:spacing w:line="480" w:lineRule="auto"/>
        <w:rPr>
          <w:rFonts w:ascii="Arial" w:hAnsi="Arial" w:cs="Arial"/>
          <w:b/>
          <w:bCs/>
          <w:sz w:val="24"/>
          <w:szCs w:val="24"/>
          <w:u w:val="single"/>
        </w:rPr>
      </w:pPr>
      <w:r>
        <w:rPr>
          <w:rFonts w:ascii="Arial" w:hAnsi="Arial" w:cs="Arial"/>
          <w:b/>
          <w:bCs/>
          <w:sz w:val="24"/>
          <w:szCs w:val="24"/>
          <w:u w:val="single"/>
        </w:rPr>
        <w:lastRenderedPageBreak/>
        <w:t xml:space="preserve">Acknowledgements </w:t>
      </w:r>
    </w:p>
    <w:p w14:paraId="6A7B60C7" w14:textId="44451B33" w:rsidR="00EF6D18" w:rsidRDefault="009A6882" w:rsidP="00E906DC">
      <w:pPr>
        <w:tabs>
          <w:tab w:val="left" w:pos="3330"/>
        </w:tabs>
        <w:spacing w:line="480" w:lineRule="auto"/>
        <w:rPr>
          <w:rFonts w:ascii="Arial" w:hAnsi="Arial" w:cs="Arial"/>
          <w:sz w:val="24"/>
          <w:szCs w:val="24"/>
        </w:rPr>
      </w:pPr>
      <w:r>
        <w:rPr>
          <w:rFonts w:ascii="Arial" w:hAnsi="Arial" w:cs="Arial"/>
          <w:sz w:val="24"/>
          <w:szCs w:val="24"/>
        </w:rPr>
        <w:t xml:space="preserve">Firstly, </w:t>
      </w:r>
      <w:r w:rsidR="003016D7">
        <w:rPr>
          <w:rFonts w:ascii="Arial" w:hAnsi="Arial" w:cs="Arial"/>
          <w:sz w:val="24"/>
          <w:szCs w:val="24"/>
        </w:rPr>
        <w:t xml:space="preserve">I would like to express my deepest gratitude to my partner, Shannon, for her unwavering support throughout this journey. I truly couldn’t </w:t>
      </w:r>
      <w:r w:rsidR="0091055B">
        <w:rPr>
          <w:rFonts w:ascii="Arial" w:hAnsi="Arial" w:cs="Arial"/>
          <w:sz w:val="24"/>
          <w:szCs w:val="24"/>
        </w:rPr>
        <w:t xml:space="preserve">have done this without her by my side. I appreciate you so much and I’ll forever grateful. </w:t>
      </w:r>
    </w:p>
    <w:p w14:paraId="701028B3" w14:textId="36773389" w:rsidR="0091055B" w:rsidRDefault="0091055B" w:rsidP="00E906DC">
      <w:pPr>
        <w:tabs>
          <w:tab w:val="left" w:pos="3330"/>
        </w:tabs>
        <w:spacing w:line="480" w:lineRule="auto"/>
        <w:rPr>
          <w:rFonts w:ascii="Arial" w:hAnsi="Arial" w:cs="Arial"/>
          <w:sz w:val="24"/>
          <w:szCs w:val="24"/>
        </w:rPr>
      </w:pPr>
      <w:r>
        <w:rPr>
          <w:rFonts w:ascii="Arial" w:hAnsi="Arial" w:cs="Arial"/>
          <w:sz w:val="24"/>
          <w:szCs w:val="24"/>
        </w:rPr>
        <w:t xml:space="preserve">To my parents and family, thank you for your endless belief in me. Your support and faith </w:t>
      </w:r>
      <w:r w:rsidR="00C91848">
        <w:rPr>
          <w:rFonts w:ascii="Arial" w:hAnsi="Arial" w:cs="Arial"/>
          <w:sz w:val="24"/>
          <w:szCs w:val="24"/>
        </w:rPr>
        <w:t>have</w:t>
      </w:r>
      <w:r>
        <w:rPr>
          <w:rFonts w:ascii="Arial" w:hAnsi="Arial" w:cs="Arial"/>
          <w:sz w:val="24"/>
          <w:szCs w:val="24"/>
        </w:rPr>
        <w:t xml:space="preserve"> been a constant source of strength throughout this process. </w:t>
      </w:r>
    </w:p>
    <w:p w14:paraId="44EC45B8" w14:textId="1ABEA7BD" w:rsidR="0091055B" w:rsidRPr="00D85692" w:rsidRDefault="0091055B" w:rsidP="00E906DC">
      <w:pPr>
        <w:tabs>
          <w:tab w:val="left" w:pos="3330"/>
        </w:tabs>
        <w:spacing w:line="480" w:lineRule="auto"/>
        <w:rPr>
          <w:rFonts w:ascii="Arial" w:hAnsi="Arial" w:cs="Arial"/>
          <w:sz w:val="24"/>
          <w:szCs w:val="24"/>
        </w:rPr>
      </w:pPr>
      <w:r>
        <w:rPr>
          <w:rFonts w:ascii="Arial" w:hAnsi="Arial" w:cs="Arial"/>
          <w:sz w:val="24"/>
          <w:szCs w:val="24"/>
        </w:rPr>
        <w:t xml:space="preserve">Finally, I am sincerely thankful to everyone who took the time to participate in my survey. Your contributions were invaluable, </w:t>
      </w:r>
      <w:r w:rsidR="00C91848">
        <w:rPr>
          <w:rFonts w:ascii="Arial" w:hAnsi="Arial" w:cs="Arial"/>
          <w:sz w:val="24"/>
          <w:szCs w:val="24"/>
        </w:rPr>
        <w:t xml:space="preserve">and without your input this dissertation would not have been possible. </w:t>
      </w:r>
    </w:p>
    <w:p w14:paraId="2B5856A4" w14:textId="77777777" w:rsidR="00D26566" w:rsidRDefault="00D26566" w:rsidP="00E906DC">
      <w:pPr>
        <w:tabs>
          <w:tab w:val="left" w:pos="3330"/>
        </w:tabs>
        <w:spacing w:line="480" w:lineRule="auto"/>
        <w:rPr>
          <w:rFonts w:ascii="Arial" w:hAnsi="Arial" w:cs="Arial"/>
          <w:b/>
          <w:bCs/>
          <w:sz w:val="24"/>
          <w:szCs w:val="24"/>
          <w:u w:val="single"/>
        </w:rPr>
      </w:pPr>
    </w:p>
    <w:p w14:paraId="6B47CCE2" w14:textId="77777777" w:rsidR="00D26566" w:rsidRDefault="00D26566" w:rsidP="00E906DC">
      <w:pPr>
        <w:tabs>
          <w:tab w:val="left" w:pos="3330"/>
        </w:tabs>
        <w:spacing w:line="480" w:lineRule="auto"/>
        <w:rPr>
          <w:rFonts w:ascii="Arial" w:hAnsi="Arial" w:cs="Arial"/>
          <w:b/>
          <w:bCs/>
          <w:sz w:val="24"/>
          <w:szCs w:val="24"/>
          <w:u w:val="single"/>
        </w:rPr>
      </w:pPr>
    </w:p>
    <w:p w14:paraId="5EF7AC23" w14:textId="77777777" w:rsidR="00D26566" w:rsidRDefault="00D26566" w:rsidP="00E906DC">
      <w:pPr>
        <w:tabs>
          <w:tab w:val="left" w:pos="3330"/>
        </w:tabs>
        <w:spacing w:line="480" w:lineRule="auto"/>
        <w:rPr>
          <w:rFonts w:ascii="Arial" w:hAnsi="Arial" w:cs="Arial"/>
          <w:b/>
          <w:bCs/>
          <w:sz w:val="24"/>
          <w:szCs w:val="24"/>
          <w:u w:val="single"/>
        </w:rPr>
      </w:pPr>
    </w:p>
    <w:p w14:paraId="5F94334C" w14:textId="77777777" w:rsidR="00D26566" w:rsidRDefault="00D26566" w:rsidP="00E906DC">
      <w:pPr>
        <w:tabs>
          <w:tab w:val="left" w:pos="3330"/>
        </w:tabs>
        <w:spacing w:line="480" w:lineRule="auto"/>
        <w:rPr>
          <w:rFonts w:ascii="Arial" w:hAnsi="Arial" w:cs="Arial"/>
          <w:b/>
          <w:bCs/>
          <w:sz w:val="24"/>
          <w:szCs w:val="24"/>
          <w:u w:val="single"/>
        </w:rPr>
      </w:pPr>
    </w:p>
    <w:p w14:paraId="121C31FD" w14:textId="77777777" w:rsidR="00D26566" w:rsidRDefault="00D26566" w:rsidP="00E906DC">
      <w:pPr>
        <w:tabs>
          <w:tab w:val="left" w:pos="3330"/>
        </w:tabs>
        <w:spacing w:line="480" w:lineRule="auto"/>
        <w:rPr>
          <w:rFonts w:ascii="Arial" w:hAnsi="Arial" w:cs="Arial"/>
          <w:b/>
          <w:bCs/>
          <w:sz w:val="24"/>
          <w:szCs w:val="24"/>
          <w:u w:val="single"/>
        </w:rPr>
      </w:pPr>
    </w:p>
    <w:p w14:paraId="1A5AE444" w14:textId="77777777" w:rsidR="00D26566" w:rsidRDefault="00D26566" w:rsidP="00E906DC">
      <w:pPr>
        <w:tabs>
          <w:tab w:val="left" w:pos="3330"/>
        </w:tabs>
        <w:spacing w:line="480" w:lineRule="auto"/>
        <w:rPr>
          <w:rFonts w:ascii="Arial" w:hAnsi="Arial" w:cs="Arial"/>
          <w:b/>
          <w:bCs/>
          <w:sz w:val="24"/>
          <w:szCs w:val="24"/>
          <w:u w:val="single"/>
        </w:rPr>
      </w:pPr>
    </w:p>
    <w:p w14:paraId="3F9A3222" w14:textId="77777777" w:rsidR="00D26566" w:rsidRDefault="00D26566" w:rsidP="00E906DC">
      <w:pPr>
        <w:tabs>
          <w:tab w:val="left" w:pos="3330"/>
        </w:tabs>
        <w:spacing w:line="480" w:lineRule="auto"/>
        <w:rPr>
          <w:rFonts w:ascii="Arial" w:hAnsi="Arial" w:cs="Arial"/>
          <w:b/>
          <w:bCs/>
          <w:sz w:val="24"/>
          <w:szCs w:val="24"/>
          <w:u w:val="single"/>
        </w:rPr>
      </w:pPr>
    </w:p>
    <w:p w14:paraId="3018AE9F" w14:textId="77777777" w:rsidR="00D26566" w:rsidRDefault="00D26566" w:rsidP="00E906DC">
      <w:pPr>
        <w:tabs>
          <w:tab w:val="left" w:pos="3330"/>
        </w:tabs>
        <w:spacing w:line="480" w:lineRule="auto"/>
        <w:rPr>
          <w:rFonts w:ascii="Arial" w:hAnsi="Arial" w:cs="Arial"/>
          <w:b/>
          <w:bCs/>
          <w:sz w:val="24"/>
          <w:szCs w:val="24"/>
          <w:u w:val="single"/>
        </w:rPr>
      </w:pPr>
    </w:p>
    <w:p w14:paraId="32EDAB4E" w14:textId="77777777" w:rsidR="00D26566" w:rsidRDefault="00D26566" w:rsidP="00E906DC">
      <w:pPr>
        <w:tabs>
          <w:tab w:val="left" w:pos="3330"/>
        </w:tabs>
        <w:spacing w:line="480" w:lineRule="auto"/>
        <w:rPr>
          <w:rFonts w:ascii="Arial" w:hAnsi="Arial" w:cs="Arial"/>
          <w:b/>
          <w:bCs/>
          <w:sz w:val="24"/>
          <w:szCs w:val="24"/>
          <w:u w:val="single"/>
        </w:rPr>
      </w:pPr>
    </w:p>
    <w:p w14:paraId="1EFDE469" w14:textId="77777777" w:rsidR="00D26566" w:rsidRDefault="00D26566" w:rsidP="00E906DC">
      <w:pPr>
        <w:tabs>
          <w:tab w:val="left" w:pos="3330"/>
        </w:tabs>
        <w:spacing w:line="480" w:lineRule="auto"/>
        <w:rPr>
          <w:rFonts w:ascii="Arial" w:hAnsi="Arial" w:cs="Arial"/>
          <w:b/>
          <w:bCs/>
          <w:sz w:val="24"/>
          <w:szCs w:val="24"/>
          <w:u w:val="single"/>
        </w:rPr>
      </w:pPr>
    </w:p>
    <w:p w14:paraId="140E695A" w14:textId="77777777" w:rsidR="00D26566" w:rsidRDefault="00D26566" w:rsidP="00E906DC">
      <w:pPr>
        <w:tabs>
          <w:tab w:val="left" w:pos="3330"/>
        </w:tabs>
        <w:spacing w:line="480" w:lineRule="auto"/>
        <w:rPr>
          <w:rFonts w:ascii="Arial" w:hAnsi="Arial" w:cs="Arial"/>
          <w:b/>
          <w:bCs/>
          <w:sz w:val="24"/>
          <w:szCs w:val="24"/>
          <w:u w:val="single"/>
        </w:rPr>
      </w:pPr>
    </w:p>
    <w:p w14:paraId="7322D425" w14:textId="77777777" w:rsidR="00D26566" w:rsidRDefault="00D26566" w:rsidP="00E906DC">
      <w:pPr>
        <w:tabs>
          <w:tab w:val="left" w:pos="3330"/>
        </w:tabs>
        <w:spacing w:line="480" w:lineRule="auto"/>
        <w:rPr>
          <w:rFonts w:ascii="Arial" w:hAnsi="Arial" w:cs="Arial"/>
          <w:b/>
          <w:bCs/>
          <w:sz w:val="24"/>
          <w:szCs w:val="24"/>
          <w:u w:val="single"/>
        </w:rPr>
      </w:pPr>
    </w:p>
    <w:p w14:paraId="57DF172E" w14:textId="1C39DEBE" w:rsidR="00E906DC" w:rsidRPr="00422012" w:rsidRDefault="00E906DC" w:rsidP="00E906DC">
      <w:pPr>
        <w:tabs>
          <w:tab w:val="left" w:pos="3330"/>
        </w:tabs>
        <w:spacing w:line="480" w:lineRule="auto"/>
        <w:rPr>
          <w:rFonts w:ascii="Arial" w:hAnsi="Arial" w:cs="Arial"/>
          <w:b/>
          <w:bCs/>
          <w:sz w:val="24"/>
          <w:szCs w:val="24"/>
          <w:u w:val="single"/>
        </w:rPr>
      </w:pPr>
      <w:r w:rsidRPr="00422012">
        <w:rPr>
          <w:rFonts w:ascii="Arial" w:hAnsi="Arial" w:cs="Arial"/>
          <w:b/>
          <w:bCs/>
          <w:sz w:val="24"/>
          <w:szCs w:val="24"/>
          <w:u w:val="single"/>
        </w:rPr>
        <w:lastRenderedPageBreak/>
        <w:t>Declaration</w:t>
      </w:r>
    </w:p>
    <w:p w14:paraId="7A2C9193" w14:textId="77777777" w:rsidR="00E906DC" w:rsidRPr="00E906DC" w:rsidRDefault="00E906DC" w:rsidP="00943C93">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This work has not previously been accepted in substance for any degree and is not being concurrently submitted in candidature for any degree.</w:t>
      </w:r>
    </w:p>
    <w:p w14:paraId="0FDC7052" w14:textId="4C930C7B" w:rsidR="00ED5C17"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Signed</w:t>
      </w:r>
      <w:r w:rsidR="00F815B2">
        <w:rPr>
          <w:rFonts w:ascii="Arial" w:hAnsi="Arial" w:cs="Arial"/>
          <w:sz w:val="24"/>
          <w:szCs w:val="24"/>
        </w:rPr>
        <w:t>: Geraint Hall-Moore</w:t>
      </w:r>
    </w:p>
    <w:p w14:paraId="1AD9AA44" w14:textId="5ACBE390" w:rsidR="00E906DC"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Date: </w:t>
      </w:r>
      <w:r w:rsidR="00F101C3">
        <w:rPr>
          <w:rFonts w:ascii="Arial" w:hAnsi="Arial" w:cs="Arial"/>
          <w:sz w:val="24"/>
          <w:szCs w:val="24"/>
        </w:rPr>
        <w:t>0</w:t>
      </w:r>
      <w:r w:rsidR="00BD11B5">
        <w:rPr>
          <w:rFonts w:ascii="Arial" w:hAnsi="Arial" w:cs="Arial"/>
          <w:sz w:val="24"/>
          <w:szCs w:val="24"/>
        </w:rPr>
        <w:t>6</w:t>
      </w:r>
      <w:r w:rsidR="00F101C3">
        <w:rPr>
          <w:rFonts w:ascii="Arial" w:hAnsi="Arial" w:cs="Arial"/>
          <w:sz w:val="24"/>
          <w:szCs w:val="24"/>
        </w:rPr>
        <w:t>/10/2024</w:t>
      </w:r>
    </w:p>
    <w:p w14:paraId="7E0EB570" w14:textId="77777777" w:rsidR="00F815B2" w:rsidRPr="00E906DC" w:rsidRDefault="00F815B2" w:rsidP="00E906DC">
      <w:pPr>
        <w:spacing w:before="100" w:beforeAutospacing="1" w:after="100" w:afterAutospacing="1" w:line="480" w:lineRule="auto"/>
        <w:jc w:val="both"/>
        <w:rPr>
          <w:rFonts w:ascii="Arial" w:hAnsi="Arial" w:cs="Arial"/>
          <w:sz w:val="24"/>
          <w:szCs w:val="24"/>
        </w:rPr>
      </w:pPr>
    </w:p>
    <w:p w14:paraId="2B65C1E7" w14:textId="77777777" w:rsidR="00E906DC" w:rsidRPr="00E906DC"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1 </w:t>
      </w:r>
    </w:p>
    <w:p w14:paraId="79CC9487" w14:textId="684D35C0" w:rsidR="00E906DC" w:rsidRPr="00E906DC" w:rsidRDefault="00E906DC" w:rsidP="00943C93">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This dissertation is being submitted in partial fulfilment of the requirements for the degree of B</w:t>
      </w:r>
      <w:r w:rsidR="00ED5C17">
        <w:rPr>
          <w:rFonts w:ascii="Arial" w:hAnsi="Arial" w:cs="Arial"/>
          <w:sz w:val="24"/>
          <w:szCs w:val="24"/>
        </w:rPr>
        <w:t>Sc</w:t>
      </w:r>
      <w:r w:rsidRPr="00E906DC">
        <w:rPr>
          <w:rFonts w:ascii="Arial" w:hAnsi="Arial" w:cs="Arial"/>
          <w:sz w:val="24"/>
          <w:szCs w:val="24"/>
        </w:rPr>
        <w:t xml:space="preserve">. </w:t>
      </w:r>
    </w:p>
    <w:p w14:paraId="1B98191C" w14:textId="4A4F4A1A" w:rsidR="00ED5C17"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Signed: </w:t>
      </w:r>
      <w:r w:rsidR="00F815B2">
        <w:rPr>
          <w:rFonts w:ascii="Arial" w:hAnsi="Arial" w:cs="Arial"/>
          <w:sz w:val="24"/>
          <w:szCs w:val="24"/>
        </w:rPr>
        <w:t>Geraint Hall-Moore</w:t>
      </w:r>
    </w:p>
    <w:p w14:paraId="386B088A" w14:textId="44ED48CA" w:rsidR="00E906DC"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Date: </w:t>
      </w:r>
      <w:r w:rsidR="00F101C3">
        <w:rPr>
          <w:rFonts w:ascii="Arial" w:hAnsi="Arial" w:cs="Arial"/>
          <w:sz w:val="24"/>
          <w:szCs w:val="24"/>
        </w:rPr>
        <w:t>0</w:t>
      </w:r>
      <w:r w:rsidR="00BD11B5">
        <w:rPr>
          <w:rFonts w:ascii="Arial" w:hAnsi="Arial" w:cs="Arial"/>
          <w:sz w:val="24"/>
          <w:szCs w:val="24"/>
        </w:rPr>
        <w:t>6</w:t>
      </w:r>
      <w:r w:rsidR="00F101C3">
        <w:rPr>
          <w:rFonts w:ascii="Arial" w:hAnsi="Arial" w:cs="Arial"/>
          <w:sz w:val="24"/>
          <w:szCs w:val="24"/>
        </w:rPr>
        <w:t>/10/2024</w:t>
      </w:r>
    </w:p>
    <w:p w14:paraId="42DA8A9C" w14:textId="77777777" w:rsidR="00F815B2" w:rsidRPr="00E906DC" w:rsidRDefault="00F815B2" w:rsidP="00E906DC">
      <w:pPr>
        <w:spacing w:before="100" w:beforeAutospacing="1" w:after="100" w:afterAutospacing="1" w:line="480" w:lineRule="auto"/>
        <w:jc w:val="both"/>
        <w:rPr>
          <w:rFonts w:ascii="Arial" w:hAnsi="Arial" w:cs="Arial"/>
          <w:sz w:val="24"/>
          <w:szCs w:val="24"/>
        </w:rPr>
      </w:pPr>
    </w:p>
    <w:p w14:paraId="7D335598" w14:textId="74F2E4E1" w:rsidR="00E906DC" w:rsidRPr="00E906DC" w:rsidRDefault="00E906DC" w:rsidP="00827904">
      <w:pPr>
        <w:tabs>
          <w:tab w:val="left" w:pos="2352"/>
        </w:tabs>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2 </w:t>
      </w:r>
      <w:r w:rsidR="00827904">
        <w:rPr>
          <w:rFonts w:ascii="Arial" w:hAnsi="Arial" w:cs="Arial"/>
          <w:b/>
          <w:bCs/>
          <w:sz w:val="24"/>
          <w:szCs w:val="24"/>
        </w:rPr>
        <w:tab/>
      </w:r>
    </w:p>
    <w:p w14:paraId="3567A2A7" w14:textId="77777777" w:rsidR="00E906DC" w:rsidRPr="00E906DC" w:rsidRDefault="00E906DC" w:rsidP="00943C93">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This dissertation is the result of my own independent work/investigation, except where otherwise stated. </w:t>
      </w:r>
    </w:p>
    <w:p w14:paraId="63D7B303" w14:textId="77777777" w:rsidR="00E906DC" w:rsidRPr="00E906DC"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Other sources are acknowledged in the Reference Section.</w:t>
      </w:r>
    </w:p>
    <w:p w14:paraId="6F486FA9" w14:textId="34D30D4D" w:rsidR="00ED5C17"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Signed:</w:t>
      </w:r>
      <w:r w:rsidR="00F815B2">
        <w:rPr>
          <w:rFonts w:ascii="Arial" w:hAnsi="Arial" w:cs="Arial"/>
          <w:sz w:val="24"/>
          <w:szCs w:val="24"/>
        </w:rPr>
        <w:t xml:space="preserve"> Geraint Hall-Moore</w:t>
      </w:r>
    </w:p>
    <w:p w14:paraId="3BB6384C" w14:textId="7292E2E6" w:rsidR="00ED5C17" w:rsidRPr="00F815B2"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Date: </w:t>
      </w:r>
      <w:r w:rsidR="00F101C3">
        <w:rPr>
          <w:rFonts w:ascii="Arial" w:hAnsi="Arial" w:cs="Arial"/>
          <w:sz w:val="24"/>
          <w:szCs w:val="24"/>
        </w:rPr>
        <w:t>0</w:t>
      </w:r>
      <w:r w:rsidR="00BD11B5">
        <w:rPr>
          <w:rFonts w:ascii="Arial" w:hAnsi="Arial" w:cs="Arial"/>
          <w:sz w:val="24"/>
          <w:szCs w:val="24"/>
        </w:rPr>
        <w:t>6</w:t>
      </w:r>
      <w:r w:rsidR="00F101C3">
        <w:rPr>
          <w:rFonts w:ascii="Arial" w:hAnsi="Arial" w:cs="Arial"/>
          <w:sz w:val="24"/>
          <w:szCs w:val="24"/>
        </w:rPr>
        <w:t>/10/2024</w:t>
      </w:r>
    </w:p>
    <w:p w14:paraId="1C6499E1" w14:textId="12860D3A" w:rsidR="00E906DC" w:rsidRPr="00E906DC"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lastRenderedPageBreak/>
        <w:t xml:space="preserve">STATEMENT 3 </w:t>
      </w:r>
    </w:p>
    <w:p w14:paraId="5A701BDC" w14:textId="77777777" w:rsidR="00E906DC" w:rsidRPr="00E906DC" w:rsidRDefault="00E906DC" w:rsidP="00943C93">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3B47C6C3" w14:textId="633766EB" w:rsidR="00ED5C17"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Signed:</w:t>
      </w:r>
      <w:r w:rsidR="00411405">
        <w:rPr>
          <w:rFonts w:ascii="Arial" w:hAnsi="Arial" w:cs="Arial"/>
          <w:sz w:val="24"/>
          <w:szCs w:val="24"/>
        </w:rPr>
        <w:t xml:space="preserve"> </w:t>
      </w:r>
      <w:r w:rsidR="00F815B2">
        <w:rPr>
          <w:rFonts w:ascii="Arial" w:hAnsi="Arial" w:cs="Arial"/>
          <w:sz w:val="24"/>
          <w:szCs w:val="24"/>
        </w:rPr>
        <w:t>Geraint Hall-Moore</w:t>
      </w:r>
    </w:p>
    <w:p w14:paraId="19E9BFEF" w14:textId="0BB56BD9" w:rsidR="00E906DC" w:rsidRPr="00E906DC"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Date: </w:t>
      </w:r>
      <w:r w:rsidR="00F101C3">
        <w:rPr>
          <w:rFonts w:ascii="Arial" w:hAnsi="Arial" w:cs="Arial"/>
          <w:sz w:val="24"/>
          <w:szCs w:val="24"/>
        </w:rPr>
        <w:t>0</w:t>
      </w:r>
      <w:r w:rsidR="00BD11B5">
        <w:rPr>
          <w:rFonts w:ascii="Arial" w:hAnsi="Arial" w:cs="Arial"/>
          <w:sz w:val="24"/>
          <w:szCs w:val="24"/>
        </w:rPr>
        <w:t>6</w:t>
      </w:r>
      <w:r w:rsidR="00F101C3">
        <w:rPr>
          <w:rFonts w:ascii="Arial" w:hAnsi="Arial" w:cs="Arial"/>
          <w:sz w:val="24"/>
          <w:szCs w:val="24"/>
        </w:rPr>
        <w:t>/10/2024</w:t>
      </w:r>
    </w:p>
    <w:p w14:paraId="3774F4B7" w14:textId="77777777" w:rsidR="00E906DC" w:rsidRPr="00E906DC" w:rsidRDefault="00E906DC" w:rsidP="00E906DC">
      <w:pPr>
        <w:spacing w:before="100" w:beforeAutospacing="1" w:after="100" w:afterAutospacing="1" w:line="480" w:lineRule="auto"/>
        <w:jc w:val="both"/>
        <w:rPr>
          <w:rFonts w:ascii="Arial" w:hAnsi="Arial" w:cs="Arial"/>
          <w:b/>
          <w:bCs/>
          <w:sz w:val="24"/>
          <w:szCs w:val="24"/>
        </w:rPr>
      </w:pPr>
    </w:p>
    <w:p w14:paraId="1CDCCF7F" w14:textId="77777777" w:rsidR="00E906DC" w:rsidRPr="00E906DC"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4 </w:t>
      </w:r>
    </w:p>
    <w:p w14:paraId="5E110BC2" w14:textId="77777777" w:rsidR="00E906DC" w:rsidRPr="00E906DC" w:rsidRDefault="00E906DC" w:rsidP="00943C93">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I hereby give consent for my dissertation, if accepted, to be available on the university’s IT system to those who have consent to use the system. </w:t>
      </w:r>
    </w:p>
    <w:p w14:paraId="7BB218B9" w14:textId="5B2D81A3" w:rsidR="00ED5C17"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Signed</w:t>
      </w:r>
      <w:r w:rsidR="00ED5C17">
        <w:rPr>
          <w:rFonts w:ascii="Arial" w:hAnsi="Arial" w:cs="Arial"/>
          <w:sz w:val="24"/>
          <w:szCs w:val="24"/>
        </w:rPr>
        <w:t>:</w:t>
      </w:r>
      <w:r w:rsidR="00F815B2">
        <w:rPr>
          <w:rFonts w:ascii="Arial" w:hAnsi="Arial" w:cs="Arial"/>
          <w:sz w:val="24"/>
          <w:szCs w:val="24"/>
        </w:rPr>
        <w:t xml:space="preserve"> Geraint Hall-Moore</w:t>
      </w:r>
    </w:p>
    <w:p w14:paraId="4EFCFC66" w14:textId="2AA17CB4" w:rsidR="00E906DC" w:rsidRDefault="00E906DC" w:rsidP="00E906DC">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Date: </w:t>
      </w:r>
      <w:r w:rsidR="00F101C3">
        <w:rPr>
          <w:rFonts w:ascii="Arial" w:hAnsi="Arial" w:cs="Arial"/>
          <w:sz w:val="24"/>
          <w:szCs w:val="24"/>
        </w:rPr>
        <w:t>0</w:t>
      </w:r>
      <w:r w:rsidR="00BD11B5">
        <w:rPr>
          <w:rFonts w:ascii="Arial" w:hAnsi="Arial" w:cs="Arial"/>
          <w:sz w:val="24"/>
          <w:szCs w:val="24"/>
        </w:rPr>
        <w:t>6</w:t>
      </w:r>
      <w:r w:rsidR="00F101C3">
        <w:rPr>
          <w:rFonts w:ascii="Arial" w:hAnsi="Arial" w:cs="Arial"/>
          <w:sz w:val="24"/>
          <w:szCs w:val="24"/>
        </w:rPr>
        <w:t>/10/2024</w:t>
      </w:r>
    </w:p>
    <w:p w14:paraId="2D01858F" w14:textId="2E6D7D84" w:rsidR="001C0B02" w:rsidRDefault="001C0B02" w:rsidP="00E906DC">
      <w:pPr>
        <w:spacing w:before="100" w:beforeAutospacing="1" w:after="100" w:afterAutospacing="1" w:line="480" w:lineRule="auto"/>
        <w:jc w:val="both"/>
        <w:rPr>
          <w:rFonts w:ascii="Arial" w:hAnsi="Arial" w:cs="Arial"/>
          <w:sz w:val="24"/>
          <w:szCs w:val="24"/>
        </w:rPr>
      </w:pPr>
    </w:p>
    <w:p w14:paraId="3974FE21" w14:textId="58461546" w:rsidR="001C0B02" w:rsidRDefault="001C0B02" w:rsidP="00E906DC">
      <w:pPr>
        <w:spacing w:before="100" w:beforeAutospacing="1" w:after="100" w:afterAutospacing="1" w:line="480" w:lineRule="auto"/>
        <w:jc w:val="both"/>
        <w:rPr>
          <w:rFonts w:ascii="Arial" w:hAnsi="Arial" w:cs="Arial"/>
          <w:sz w:val="24"/>
          <w:szCs w:val="24"/>
        </w:rPr>
      </w:pPr>
    </w:p>
    <w:p w14:paraId="13AAFDBE" w14:textId="21D5174D" w:rsidR="001C0B02" w:rsidRDefault="001C0B02" w:rsidP="00E906DC">
      <w:pPr>
        <w:spacing w:before="100" w:beforeAutospacing="1" w:after="100" w:afterAutospacing="1" w:line="480" w:lineRule="auto"/>
        <w:jc w:val="both"/>
        <w:rPr>
          <w:rFonts w:ascii="Arial" w:hAnsi="Arial" w:cs="Arial"/>
          <w:sz w:val="24"/>
          <w:szCs w:val="24"/>
        </w:rPr>
      </w:pPr>
    </w:p>
    <w:p w14:paraId="06EB9E12" w14:textId="181BDBC1" w:rsidR="001C0B02" w:rsidRDefault="001C0B02" w:rsidP="00E906DC">
      <w:pPr>
        <w:spacing w:before="100" w:beforeAutospacing="1" w:after="100" w:afterAutospacing="1" w:line="480" w:lineRule="auto"/>
        <w:jc w:val="both"/>
        <w:rPr>
          <w:rFonts w:ascii="Arial" w:hAnsi="Arial" w:cs="Arial"/>
          <w:sz w:val="24"/>
          <w:szCs w:val="24"/>
        </w:rPr>
      </w:pPr>
    </w:p>
    <w:p w14:paraId="7FCA2BF7" w14:textId="0A058D0F" w:rsidR="001C0B02" w:rsidRDefault="001C0B02" w:rsidP="00E906DC">
      <w:pPr>
        <w:spacing w:before="100" w:beforeAutospacing="1" w:after="100" w:afterAutospacing="1" w:line="480" w:lineRule="auto"/>
        <w:jc w:val="both"/>
        <w:rPr>
          <w:rFonts w:ascii="Arial" w:hAnsi="Arial" w:cs="Arial"/>
          <w:sz w:val="24"/>
          <w:szCs w:val="24"/>
        </w:rPr>
      </w:pPr>
    </w:p>
    <w:p w14:paraId="2D823496" w14:textId="77777777" w:rsidR="00422012" w:rsidRDefault="00422012" w:rsidP="001C0B02">
      <w:pPr>
        <w:spacing w:before="100" w:beforeAutospacing="1" w:after="100" w:afterAutospacing="1" w:line="480" w:lineRule="auto"/>
        <w:jc w:val="both"/>
        <w:rPr>
          <w:rFonts w:ascii="Arial" w:hAnsi="Arial" w:cs="Arial"/>
          <w:b/>
          <w:bCs/>
          <w:sz w:val="24"/>
          <w:szCs w:val="24"/>
        </w:rPr>
      </w:pPr>
    </w:p>
    <w:p w14:paraId="22D7D7E4" w14:textId="189FB84E" w:rsidR="001C0B02" w:rsidRPr="00997B66" w:rsidRDefault="00D26566" w:rsidP="00997B66">
      <w:pPr>
        <w:spacing w:before="100" w:beforeAutospacing="1" w:after="100" w:afterAutospacing="1" w:line="480" w:lineRule="auto"/>
        <w:jc w:val="both"/>
        <w:rPr>
          <w:rFonts w:ascii="Arial" w:hAnsi="Arial" w:cs="Arial"/>
          <w:b/>
          <w:bCs/>
          <w:sz w:val="24"/>
          <w:szCs w:val="24"/>
          <w:u w:val="single"/>
        </w:rPr>
      </w:pPr>
      <w:r w:rsidRPr="00997B66">
        <w:rPr>
          <w:rFonts w:ascii="Arial" w:hAnsi="Arial" w:cs="Arial"/>
          <w:b/>
          <w:bCs/>
          <w:sz w:val="24"/>
          <w:szCs w:val="24"/>
          <w:u w:val="single"/>
        </w:rPr>
        <w:lastRenderedPageBreak/>
        <w:t>Abstract</w:t>
      </w:r>
    </w:p>
    <w:p w14:paraId="15C9534F" w14:textId="6AFA4458" w:rsidR="00422012" w:rsidRPr="00997B66" w:rsidRDefault="00B6293F" w:rsidP="00997B66">
      <w:pPr>
        <w:spacing w:before="100" w:beforeAutospacing="1" w:after="100" w:afterAutospacing="1" w:line="480" w:lineRule="auto"/>
        <w:jc w:val="both"/>
        <w:rPr>
          <w:rFonts w:ascii="Arial" w:hAnsi="Arial" w:cs="Arial"/>
          <w:sz w:val="24"/>
          <w:szCs w:val="24"/>
        </w:rPr>
      </w:pPr>
      <w:r w:rsidRPr="00997B66">
        <w:rPr>
          <w:rFonts w:ascii="Arial" w:hAnsi="Arial" w:cs="Arial"/>
          <w:sz w:val="24"/>
          <w:szCs w:val="24"/>
        </w:rPr>
        <w:t xml:space="preserve">This dissertation explores the impact of frequent trauma exposure on the mental health of police officers in the United Kingdom. Police officers frequently encounter high-stress situations that can lead to long-term psychological issues, yet the availability and effectiveness of mental health support within police forces remain insufficient. Through a mixed-method approach involving a survey, this research examines the mental health challenges officers face and evaluates the accessibility and adequacy of the support services currently in place. </w:t>
      </w:r>
    </w:p>
    <w:p w14:paraId="099C3BAE" w14:textId="29AF79E5" w:rsidR="00B724C9" w:rsidRPr="00997B66" w:rsidRDefault="00B724C9" w:rsidP="00997B66">
      <w:pPr>
        <w:spacing w:before="100" w:beforeAutospacing="1" w:after="100" w:afterAutospacing="1" w:line="480" w:lineRule="auto"/>
        <w:jc w:val="both"/>
        <w:rPr>
          <w:rFonts w:ascii="Arial" w:hAnsi="Arial" w:cs="Arial"/>
          <w:sz w:val="24"/>
          <w:szCs w:val="24"/>
        </w:rPr>
      </w:pPr>
      <w:r w:rsidRPr="00997B66">
        <w:rPr>
          <w:rFonts w:ascii="Arial" w:hAnsi="Arial" w:cs="Arial"/>
          <w:sz w:val="24"/>
          <w:szCs w:val="24"/>
        </w:rPr>
        <w:t xml:space="preserve">The findings highlight the gaps in mental health support, particularly around stigma, access to services and the limitations of current support. The research reveals that while some support is offered, </w:t>
      </w:r>
      <w:r w:rsidR="00360149" w:rsidRPr="00997B66">
        <w:rPr>
          <w:rFonts w:ascii="Arial" w:hAnsi="Arial" w:cs="Arial"/>
          <w:sz w:val="24"/>
          <w:szCs w:val="24"/>
        </w:rPr>
        <w:t xml:space="preserve">it is often reactive rather than proactive and many officers feel unsupported. </w:t>
      </w:r>
    </w:p>
    <w:p w14:paraId="365F62EA" w14:textId="6EA2201C" w:rsidR="00745299" w:rsidRPr="00997B66" w:rsidRDefault="00360149" w:rsidP="00997B66">
      <w:pPr>
        <w:spacing w:before="100" w:beforeAutospacing="1" w:after="100" w:afterAutospacing="1" w:line="480" w:lineRule="auto"/>
        <w:jc w:val="both"/>
        <w:rPr>
          <w:rFonts w:ascii="Arial" w:hAnsi="Arial" w:cs="Arial"/>
          <w:sz w:val="24"/>
          <w:szCs w:val="24"/>
        </w:rPr>
      </w:pPr>
      <w:r w:rsidRPr="00997B66">
        <w:rPr>
          <w:rFonts w:ascii="Arial" w:hAnsi="Arial" w:cs="Arial"/>
          <w:sz w:val="24"/>
          <w:szCs w:val="24"/>
        </w:rPr>
        <w:t>This</w:t>
      </w:r>
      <w:r w:rsidR="00F42F1E">
        <w:rPr>
          <w:rFonts w:ascii="Arial" w:hAnsi="Arial" w:cs="Arial"/>
          <w:sz w:val="24"/>
          <w:szCs w:val="24"/>
        </w:rPr>
        <w:t xml:space="preserve"> </w:t>
      </w:r>
      <w:r w:rsidRPr="00997B66">
        <w:rPr>
          <w:rFonts w:ascii="Arial" w:hAnsi="Arial" w:cs="Arial"/>
          <w:sz w:val="24"/>
          <w:szCs w:val="24"/>
        </w:rPr>
        <w:t xml:space="preserve">dissertation makes several recommendations, including enhancing the accessibility of mental health services, reducing </w:t>
      </w:r>
      <w:r w:rsidR="005F47A7" w:rsidRPr="00997B66">
        <w:rPr>
          <w:rFonts w:ascii="Arial" w:hAnsi="Arial" w:cs="Arial"/>
          <w:sz w:val="24"/>
          <w:szCs w:val="24"/>
        </w:rPr>
        <w:t>stigma,</w:t>
      </w:r>
      <w:r w:rsidRPr="00997B66">
        <w:rPr>
          <w:rFonts w:ascii="Arial" w:hAnsi="Arial" w:cs="Arial"/>
          <w:sz w:val="24"/>
          <w:szCs w:val="24"/>
        </w:rPr>
        <w:t xml:space="preserve"> and </w:t>
      </w:r>
      <w:r w:rsidR="00665663" w:rsidRPr="00997B66">
        <w:rPr>
          <w:rFonts w:ascii="Arial" w:hAnsi="Arial" w:cs="Arial"/>
          <w:sz w:val="24"/>
          <w:szCs w:val="24"/>
        </w:rPr>
        <w:t xml:space="preserve">involving regular mental health check ins for officers. These findings have the potential to influence policy changes and improve overall well-being of officers. </w:t>
      </w:r>
    </w:p>
    <w:p w14:paraId="51AC34B8" w14:textId="77777777" w:rsidR="00745299" w:rsidRPr="00997B66" w:rsidRDefault="00745299" w:rsidP="00997B66">
      <w:pPr>
        <w:spacing w:before="100" w:beforeAutospacing="1" w:after="100" w:afterAutospacing="1" w:line="480" w:lineRule="auto"/>
        <w:jc w:val="both"/>
        <w:rPr>
          <w:rFonts w:ascii="Arial" w:hAnsi="Arial" w:cs="Arial"/>
          <w:sz w:val="24"/>
          <w:szCs w:val="24"/>
        </w:rPr>
      </w:pPr>
    </w:p>
    <w:p w14:paraId="0A319BD3" w14:textId="77777777" w:rsidR="00745299" w:rsidRPr="00997B66" w:rsidRDefault="00745299" w:rsidP="00997B66">
      <w:pPr>
        <w:spacing w:before="100" w:beforeAutospacing="1" w:after="100" w:afterAutospacing="1" w:line="480" w:lineRule="auto"/>
        <w:jc w:val="both"/>
        <w:rPr>
          <w:rFonts w:ascii="Arial" w:hAnsi="Arial" w:cs="Arial"/>
          <w:sz w:val="24"/>
          <w:szCs w:val="24"/>
        </w:rPr>
      </w:pPr>
    </w:p>
    <w:p w14:paraId="43C146C7" w14:textId="68C50766" w:rsidR="00422012" w:rsidRPr="00997B66" w:rsidRDefault="00422012" w:rsidP="00997B66">
      <w:pPr>
        <w:spacing w:before="100" w:beforeAutospacing="1" w:after="100" w:afterAutospacing="1" w:line="480" w:lineRule="auto"/>
        <w:jc w:val="both"/>
        <w:rPr>
          <w:rFonts w:ascii="Arial" w:hAnsi="Arial" w:cs="Arial"/>
          <w:sz w:val="24"/>
          <w:szCs w:val="24"/>
        </w:rPr>
      </w:pPr>
    </w:p>
    <w:p w14:paraId="6D6C5D3A" w14:textId="71416F08" w:rsidR="00422012" w:rsidRPr="00997B66" w:rsidRDefault="00422012" w:rsidP="00997B66">
      <w:pPr>
        <w:spacing w:before="100" w:beforeAutospacing="1" w:after="100" w:afterAutospacing="1" w:line="480" w:lineRule="auto"/>
        <w:jc w:val="both"/>
        <w:rPr>
          <w:rFonts w:ascii="Arial" w:hAnsi="Arial" w:cs="Arial"/>
          <w:sz w:val="24"/>
          <w:szCs w:val="24"/>
        </w:rPr>
      </w:pPr>
    </w:p>
    <w:p w14:paraId="0BEFF6BE" w14:textId="0FD97DD7" w:rsidR="00422012" w:rsidRPr="00997B66" w:rsidRDefault="00422012" w:rsidP="00997B66">
      <w:pPr>
        <w:spacing w:before="100" w:beforeAutospacing="1" w:after="100" w:afterAutospacing="1" w:line="480" w:lineRule="auto"/>
        <w:jc w:val="both"/>
        <w:rPr>
          <w:rFonts w:ascii="Arial" w:hAnsi="Arial" w:cs="Arial"/>
          <w:b/>
          <w:bCs/>
          <w:sz w:val="24"/>
          <w:szCs w:val="24"/>
        </w:rPr>
      </w:pPr>
    </w:p>
    <w:sdt>
      <w:sdtPr>
        <w:rPr>
          <w:rFonts w:ascii="Arial" w:eastAsiaTheme="minorEastAsia" w:hAnsi="Arial" w:cs="Arial"/>
          <w:color w:val="auto"/>
          <w:sz w:val="22"/>
          <w:szCs w:val="22"/>
        </w:rPr>
        <w:id w:val="-2105179551"/>
        <w:docPartObj>
          <w:docPartGallery w:val="Table of Contents"/>
          <w:docPartUnique/>
        </w:docPartObj>
      </w:sdtPr>
      <w:sdtEndPr>
        <w:rPr>
          <w:b/>
          <w:bCs/>
          <w:noProof/>
        </w:rPr>
      </w:sdtEndPr>
      <w:sdtContent>
        <w:p w14:paraId="24CFCC4E" w14:textId="394C5AC5" w:rsidR="00422012" w:rsidRPr="00AA425C" w:rsidRDefault="00422012" w:rsidP="00997B66">
          <w:pPr>
            <w:pStyle w:val="TOCHeading"/>
            <w:spacing w:line="480" w:lineRule="auto"/>
            <w:rPr>
              <w:rFonts w:ascii="Arial" w:hAnsi="Arial" w:cs="Arial"/>
              <w:sz w:val="28"/>
              <w:szCs w:val="28"/>
            </w:rPr>
          </w:pPr>
          <w:r w:rsidRPr="00AA425C">
            <w:rPr>
              <w:rFonts w:ascii="Arial" w:hAnsi="Arial" w:cs="Arial"/>
              <w:sz w:val="28"/>
              <w:szCs w:val="28"/>
            </w:rPr>
            <w:t>Table of Contents</w:t>
          </w:r>
        </w:p>
        <w:p w14:paraId="1B9C2383" w14:textId="70EB1CC8" w:rsidR="00F42F1E" w:rsidRDefault="00422012">
          <w:pPr>
            <w:pStyle w:val="TOC1"/>
            <w:tabs>
              <w:tab w:val="right" w:leader="dot" w:pos="9016"/>
            </w:tabs>
            <w:rPr>
              <w:noProof/>
              <w:kern w:val="2"/>
              <w:lang w:eastAsia="en-GB"/>
              <w14:ligatures w14:val="standardContextual"/>
            </w:rPr>
          </w:pPr>
          <w:r w:rsidRPr="00997B66">
            <w:rPr>
              <w:rFonts w:ascii="Arial" w:hAnsi="Arial" w:cs="Arial"/>
            </w:rPr>
            <w:fldChar w:fldCharType="begin"/>
          </w:r>
          <w:r w:rsidRPr="00997B66">
            <w:rPr>
              <w:rFonts w:ascii="Arial" w:hAnsi="Arial" w:cs="Arial"/>
            </w:rPr>
            <w:instrText xml:space="preserve"> TOC \o "1-3" \h \z \u </w:instrText>
          </w:r>
          <w:r w:rsidRPr="00997B66">
            <w:rPr>
              <w:rFonts w:ascii="Arial" w:hAnsi="Arial" w:cs="Arial"/>
            </w:rPr>
            <w:fldChar w:fldCharType="separate"/>
          </w:r>
          <w:hyperlink w:anchor="_Toc179144502" w:history="1">
            <w:r w:rsidR="00F42F1E" w:rsidRPr="0076677F">
              <w:rPr>
                <w:rStyle w:val="Hyperlink"/>
                <w:rFonts w:ascii="Arial" w:hAnsi="Arial" w:cs="Arial"/>
                <w:noProof/>
              </w:rPr>
              <w:t>Chapter One: Introduction</w:t>
            </w:r>
            <w:r w:rsidR="00F42F1E">
              <w:rPr>
                <w:noProof/>
                <w:webHidden/>
              </w:rPr>
              <w:tab/>
            </w:r>
            <w:r w:rsidR="00F42F1E">
              <w:rPr>
                <w:noProof/>
                <w:webHidden/>
              </w:rPr>
              <w:fldChar w:fldCharType="begin"/>
            </w:r>
            <w:r w:rsidR="00F42F1E">
              <w:rPr>
                <w:noProof/>
                <w:webHidden/>
              </w:rPr>
              <w:instrText xml:space="preserve"> PAGEREF _Toc179144502 \h </w:instrText>
            </w:r>
            <w:r w:rsidR="00F42F1E">
              <w:rPr>
                <w:noProof/>
                <w:webHidden/>
              </w:rPr>
            </w:r>
            <w:r w:rsidR="00F42F1E">
              <w:rPr>
                <w:noProof/>
                <w:webHidden/>
              </w:rPr>
              <w:fldChar w:fldCharType="separate"/>
            </w:r>
            <w:r w:rsidR="00F42F1E">
              <w:rPr>
                <w:noProof/>
                <w:webHidden/>
              </w:rPr>
              <w:t>8</w:t>
            </w:r>
            <w:r w:rsidR="00F42F1E">
              <w:rPr>
                <w:noProof/>
                <w:webHidden/>
              </w:rPr>
              <w:fldChar w:fldCharType="end"/>
            </w:r>
          </w:hyperlink>
        </w:p>
        <w:p w14:paraId="500B1BA6" w14:textId="06AA3C4E" w:rsidR="00F42F1E" w:rsidRDefault="00F42F1E">
          <w:pPr>
            <w:pStyle w:val="TOC2"/>
            <w:tabs>
              <w:tab w:val="left" w:pos="880"/>
              <w:tab w:val="right" w:leader="dot" w:pos="9016"/>
            </w:tabs>
            <w:rPr>
              <w:noProof/>
              <w:kern w:val="2"/>
              <w:lang w:eastAsia="en-GB"/>
              <w14:ligatures w14:val="standardContextual"/>
            </w:rPr>
          </w:pPr>
          <w:hyperlink w:anchor="_Toc179144503" w:history="1">
            <w:r w:rsidRPr="0076677F">
              <w:rPr>
                <w:rStyle w:val="Hyperlink"/>
                <w:rFonts w:ascii="Arial" w:hAnsi="Arial" w:cs="Arial"/>
                <w:noProof/>
              </w:rPr>
              <w:t>1.1</w:t>
            </w:r>
            <w:r>
              <w:rPr>
                <w:noProof/>
                <w:kern w:val="2"/>
                <w:lang w:eastAsia="en-GB"/>
                <w14:ligatures w14:val="standardContextual"/>
              </w:rPr>
              <w:tab/>
            </w:r>
            <w:r w:rsidRPr="0076677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_Toc179144503 \h </w:instrText>
            </w:r>
            <w:r>
              <w:rPr>
                <w:noProof/>
                <w:webHidden/>
              </w:rPr>
            </w:r>
            <w:r>
              <w:rPr>
                <w:noProof/>
                <w:webHidden/>
              </w:rPr>
              <w:fldChar w:fldCharType="separate"/>
            </w:r>
            <w:r>
              <w:rPr>
                <w:noProof/>
                <w:webHidden/>
              </w:rPr>
              <w:t>8</w:t>
            </w:r>
            <w:r>
              <w:rPr>
                <w:noProof/>
                <w:webHidden/>
              </w:rPr>
              <w:fldChar w:fldCharType="end"/>
            </w:r>
          </w:hyperlink>
        </w:p>
        <w:p w14:paraId="55309EF2" w14:textId="7B40536E" w:rsidR="00F42F1E" w:rsidRDefault="00F42F1E">
          <w:pPr>
            <w:pStyle w:val="TOC3"/>
            <w:tabs>
              <w:tab w:val="left" w:pos="1100"/>
              <w:tab w:val="right" w:leader="dot" w:pos="9016"/>
            </w:tabs>
            <w:rPr>
              <w:noProof/>
              <w:kern w:val="2"/>
              <w:lang w:eastAsia="en-GB"/>
              <w14:ligatures w14:val="standardContextual"/>
            </w:rPr>
          </w:pPr>
          <w:hyperlink w:anchor="_Toc179144504" w:history="1">
            <w:r w:rsidRPr="0076677F">
              <w:rPr>
                <w:rStyle w:val="Hyperlink"/>
                <w:rFonts w:ascii="Arial" w:hAnsi="Arial" w:cs="Arial"/>
                <w:noProof/>
              </w:rPr>
              <w:t>1.2</w:t>
            </w:r>
            <w:r>
              <w:rPr>
                <w:noProof/>
                <w:kern w:val="2"/>
                <w:lang w:eastAsia="en-GB"/>
                <w14:ligatures w14:val="standardContextual"/>
              </w:rPr>
              <w:tab/>
            </w:r>
            <w:r w:rsidRPr="0076677F">
              <w:rPr>
                <w:rStyle w:val="Hyperlink"/>
                <w:rFonts w:ascii="Arial" w:hAnsi="Arial" w:cs="Arial"/>
                <w:noProof/>
              </w:rPr>
              <w:t>Rationale</w:t>
            </w:r>
            <w:r>
              <w:rPr>
                <w:noProof/>
                <w:webHidden/>
              </w:rPr>
              <w:tab/>
            </w:r>
            <w:r>
              <w:rPr>
                <w:noProof/>
                <w:webHidden/>
              </w:rPr>
              <w:fldChar w:fldCharType="begin"/>
            </w:r>
            <w:r>
              <w:rPr>
                <w:noProof/>
                <w:webHidden/>
              </w:rPr>
              <w:instrText xml:space="preserve"> PAGEREF _Toc179144504 \h </w:instrText>
            </w:r>
            <w:r>
              <w:rPr>
                <w:noProof/>
                <w:webHidden/>
              </w:rPr>
            </w:r>
            <w:r>
              <w:rPr>
                <w:noProof/>
                <w:webHidden/>
              </w:rPr>
              <w:fldChar w:fldCharType="separate"/>
            </w:r>
            <w:r>
              <w:rPr>
                <w:noProof/>
                <w:webHidden/>
              </w:rPr>
              <w:t>8</w:t>
            </w:r>
            <w:r>
              <w:rPr>
                <w:noProof/>
                <w:webHidden/>
              </w:rPr>
              <w:fldChar w:fldCharType="end"/>
            </w:r>
          </w:hyperlink>
        </w:p>
        <w:p w14:paraId="454E9C7B" w14:textId="7A3FB31E" w:rsidR="00F42F1E" w:rsidRDefault="00F42F1E">
          <w:pPr>
            <w:pStyle w:val="TOC2"/>
            <w:tabs>
              <w:tab w:val="left" w:pos="880"/>
              <w:tab w:val="right" w:leader="dot" w:pos="9016"/>
            </w:tabs>
            <w:rPr>
              <w:noProof/>
              <w:kern w:val="2"/>
              <w:lang w:eastAsia="en-GB"/>
              <w14:ligatures w14:val="standardContextual"/>
            </w:rPr>
          </w:pPr>
          <w:hyperlink w:anchor="_Toc179144505" w:history="1">
            <w:r w:rsidRPr="0076677F">
              <w:rPr>
                <w:rStyle w:val="Hyperlink"/>
                <w:rFonts w:ascii="Arial" w:hAnsi="Arial" w:cs="Arial"/>
                <w:noProof/>
              </w:rPr>
              <w:t>1.3</w:t>
            </w:r>
            <w:r>
              <w:rPr>
                <w:noProof/>
                <w:kern w:val="2"/>
                <w:lang w:eastAsia="en-GB"/>
                <w14:ligatures w14:val="standardContextual"/>
              </w:rPr>
              <w:tab/>
            </w:r>
            <w:r w:rsidRPr="0076677F">
              <w:rPr>
                <w:rStyle w:val="Hyperlink"/>
                <w:rFonts w:ascii="Arial" w:hAnsi="Arial" w:cs="Arial"/>
                <w:noProof/>
              </w:rPr>
              <w:t>Background</w:t>
            </w:r>
            <w:r>
              <w:rPr>
                <w:noProof/>
                <w:webHidden/>
              </w:rPr>
              <w:tab/>
            </w:r>
            <w:r>
              <w:rPr>
                <w:noProof/>
                <w:webHidden/>
              </w:rPr>
              <w:fldChar w:fldCharType="begin"/>
            </w:r>
            <w:r>
              <w:rPr>
                <w:noProof/>
                <w:webHidden/>
              </w:rPr>
              <w:instrText xml:space="preserve"> PAGEREF _Toc179144505 \h </w:instrText>
            </w:r>
            <w:r>
              <w:rPr>
                <w:noProof/>
                <w:webHidden/>
              </w:rPr>
            </w:r>
            <w:r>
              <w:rPr>
                <w:noProof/>
                <w:webHidden/>
              </w:rPr>
              <w:fldChar w:fldCharType="separate"/>
            </w:r>
            <w:r>
              <w:rPr>
                <w:noProof/>
                <w:webHidden/>
              </w:rPr>
              <w:t>9</w:t>
            </w:r>
            <w:r>
              <w:rPr>
                <w:noProof/>
                <w:webHidden/>
              </w:rPr>
              <w:fldChar w:fldCharType="end"/>
            </w:r>
          </w:hyperlink>
        </w:p>
        <w:p w14:paraId="73D5EA1B" w14:textId="36C57554" w:rsidR="00F42F1E" w:rsidRDefault="00F42F1E">
          <w:pPr>
            <w:pStyle w:val="TOC2"/>
            <w:tabs>
              <w:tab w:val="left" w:pos="880"/>
              <w:tab w:val="right" w:leader="dot" w:pos="9016"/>
            </w:tabs>
            <w:rPr>
              <w:noProof/>
              <w:kern w:val="2"/>
              <w:lang w:eastAsia="en-GB"/>
              <w14:ligatures w14:val="standardContextual"/>
            </w:rPr>
          </w:pPr>
          <w:hyperlink w:anchor="_Toc179144506" w:history="1">
            <w:r w:rsidRPr="0076677F">
              <w:rPr>
                <w:rStyle w:val="Hyperlink"/>
                <w:rFonts w:ascii="Arial" w:hAnsi="Arial" w:cs="Arial"/>
                <w:noProof/>
              </w:rPr>
              <w:t>1.4</w:t>
            </w:r>
            <w:r>
              <w:rPr>
                <w:noProof/>
                <w:kern w:val="2"/>
                <w:lang w:eastAsia="en-GB"/>
                <w14:ligatures w14:val="standardContextual"/>
              </w:rPr>
              <w:tab/>
            </w:r>
            <w:r w:rsidRPr="0076677F">
              <w:rPr>
                <w:rStyle w:val="Hyperlink"/>
                <w:rFonts w:ascii="Arial" w:hAnsi="Arial" w:cs="Arial"/>
                <w:noProof/>
              </w:rPr>
              <w:t>Aim and Objectives</w:t>
            </w:r>
            <w:r>
              <w:rPr>
                <w:noProof/>
                <w:webHidden/>
              </w:rPr>
              <w:tab/>
            </w:r>
            <w:r>
              <w:rPr>
                <w:noProof/>
                <w:webHidden/>
              </w:rPr>
              <w:fldChar w:fldCharType="begin"/>
            </w:r>
            <w:r>
              <w:rPr>
                <w:noProof/>
                <w:webHidden/>
              </w:rPr>
              <w:instrText xml:space="preserve"> PAGEREF _Toc179144506 \h </w:instrText>
            </w:r>
            <w:r>
              <w:rPr>
                <w:noProof/>
                <w:webHidden/>
              </w:rPr>
            </w:r>
            <w:r>
              <w:rPr>
                <w:noProof/>
                <w:webHidden/>
              </w:rPr>
              <w:fldChar w:fldCharType="separate"/>
            </w:r>
            <w:r>
              <w:rPr>
                <w:noProof/>
                <w:webHidden/>
              </w:rPr>
              <w:t>10</w:t>
            </w:r>
            <w:r>
              <w:rPr>
                <w:noProof/>
                <w:webHidden/>
              </w:rPr>
              <w:fldChar w:fldCharType="end"/>
            </w:r>
          </w:hyperlink>
        </w:p>
        <w:p w14:paraId="7082FC53" w14:textId="73DDC6E2" w:rsidR="00F42F1E" w:rsidRDefault="00F42F1E">
          <w:pPr>
            <w:pStyle w:val="TOC3"/>
            <w:tabs>
              <w:tab w:val="left" w:pos="1320"/>
              <w:tab w:val="right" w:leader="dot" w:pos="9016"/>
            </w:tabs>
            <w:rPr>
              <w:noProof/>
              <w:kern w:val="2"/>
              <w:lang w:eastAsia="en-GB"/>
              <w14:ligatures w14:val="standardContextual"/>
            </w:rPr>
          </w:pPr>
          <w:hyperlink w:anchor="_Toc179144507" w:history="1">
            <w:r w:rsidRPr="0076677F">
              <w:rPr>
                <w:rStyle w:val="Hyperlink"/>
                <w:rFonts w:ascii="Arial" w:hAnsi="Arial" w:cs="Arial"/>
                <w:noProof/>
              </w:rPr>
              <w:t>1.4.1</w:t>
            </w:r>
            <w:r>
              <w:rPr>
                <w:noProof/>
                <w:kern w:val="2"/>
                <w:lang w:eastAsia="en-GB"/>
                <w14:ligatures w14:val="standardContextual"/>
              </w:rPr>
              <w:tab/>
            </w:r>
            <w:r w:rsidRPr="0076677F">
              <w:rPr>
                <w:rStyle w:val="Hyperlink"/>
                <w:rFonts w:ascii="Arial" w:hAnsi="Arial" w:cs="Arial"/>
                <w:noProof/>
              </w:rPr>
              <w:t>Aim</w:t>
            </w:r>
            <w:r>
              <w:rPr>
                <w:noProof/>
                <w:webHidden/>
              </w:rPr>
              <w:tab/>
            </w:r>
            <w:r>
              <w:rPr>
                <w:noProof/>
                <w:webHidden/>
              </w:rPr>
              <w:fldChar w:fldCharType="begin"/>
            </w:r>
            <w:r>
              <w:rPr>
                <w:noProof/>
                <w:webHidden/>
              </w:rPr>
              <w:instrText xml:space="preserve"> PAGEREF _Toc179144507 \h </w:instrText>
            </w:r>
            <w:r>
              <w:rPr>
                <w:noProof/>
                <w:webHidden/>
              </w:rPr>
            </w:r>
            <w:r>
              <w:rPr>
                <w:noProof/>
                <w:webHidden/>
              </w:rPr>
              <w:fldChar w:fldCharType="separate"/>
            </w:r>
            <w:r>
              <w:rPr>
                <w:noProof/>
                <w:webHidden/>
              </w:rPr>
              <w:t>10</w:t>
            </w:r>
            <w:r>
              <w:rPr>
                <w:noProof/>
                <w:webHidden/>
              </w:rPr>
              <w:fldChar w:fldCharType="end"/>
            </w:r>
          </w:hyperlink>
        </w:p>
        <w:p w14:paraId="6C16F95B" w14:textId="406E23D5" w:rsidR="00F42F1E" w:rsidRDefault="00F42F1E">
          <w:pPr>
            <w:pStyle w:val="TOC3"/>
            <w:tabs>
              <w:tab w:val="left" w:pos="1320"/>
              <w:tab w:val="right" w:leader="dot" w:pos="9016"/>
            </w:tabs>
            <w:rPr>
              <w:noProof/>
              <w:kern w:val="2"/>
              <w:lang w:eastAsia="en-GB"/>
              <w14:ligatures w14:val="standardContextual"/>
            </w:rPr>
          </w:pPr>
          <w:hyperlink w:anchor="_Toc179144508" w:history="1">
            <w:r w:rsidRPr="0076677F">
              <w:rPr>
                <w:rStyle w:val="Hyperlink"/>
                <w:rFonts w:ascii="Arial" w:hAnsi="Arial" w:cs="Arial"/>
                <w:noProof/>
              </w:rPr>
              <w:t>1.4.2</w:t>
            </w:r>
            <w:r>
              <w:rPr>
                <w:noProof/>
                <w:kern w:val="2"/>
                <w:lang w:eastAsia="en-GB"/>
                <w14:ligatures w14:val="standardContextual"/>
              </w:rPr>
              <w:tab/>
            </w:r>
            <w:r w:rsidRPr="0076677F">
              <w:rPr>
                <w:rStyle w:val="Hyperlink"/>
                <w:rFonts w:ascii="Arial" w:hAnsi="Arial" w:cs="Arial"/>
                <w:noProof/>
              </w:rPr>
              <w:t>Objectives</w:t>
            </w:r>
            <w:r>
              <w:rPr>
                <w:noProof/>
                <w:webHidden/>
              </w:rPr>
              <w:tab/>
            </w:r>
            <w:r>
              <w:rPr>
                <w:noProof/>
                <w:webHidden/>
              </w:rPr>
              <w:fldChar w:fldCharType="begin"/>
            </w:r>
            <w:r>
              <w:rPr>
                <w:noProof/>
                <w:webHidden/>
              </w:rPr>
              <w:instrText xml:space="preserve"> PAGEREF _Toc179144508 \h </w:instrText>
            </w:r>
            <w:r>
              <w:rPr>
                <w:noProof/>
                <w:webHidden/>
              </w:rPr>
            </w:r>
            <w:r>
              <w:rPr>
                <w:noProof/>
                <w:webHidden/>
              </w:rPr>
              <w:fldChar w:fldCharType="separate"/>
            </w:r>
            <w:r>
              <w:rPr>
                <w:noProof/>
                <w:webHidden/>
              </w:rPr>
              <w:t>10</w:t>
            </w:r>
            <w:r>
              <w:rPr>
                <w:noProof/>
                <w:webHidden/>
              </w:rPr>
              <w:fldChar w:fldCharType="end"/>
            </w:r>
          </w:hyperlink>
        </w:p>
        <w:p w14:paraId="486905FA" w14:textId="7F5C2707" w:rsidR="00F42F1E" w:rsidRDefault="00F42F1E">
          <w:pPr>
            <w:pStyle w:val="TOC2"/>
            <w:tabs>
              <w:tab w:val="left" w:pos="880"/>
              <w:tab w:val="right" w:leader="dot" w:pos="9016"/>
            </w:tabs>
            <w:rPr>
              <w:noProof/>
              <w:kern w:val="2"/>
              <w:lang w:eastAsia="en-GB"/>
              <w14:ligatures w14:val="standardContextual"/>
            </w:rPr>
          </w:pPr>
          <w:hyperlink w:anchor="_Toc179144509" w:history="1">
            <w:r w:rsidRPr="0076677F">
              <w:rPr>
                <w:rStyle w:val="Hyperlink"/>
                <w:rFonts w:ascii="Arial" w:hAnsi="Arial" w:cs="Arial"/>
                <w:noProof/>
              </w:rPr>
              <w:t>1.5</w:t>
            </w:r>
            <w:r>
              <w:rPr>
                <w:noProof/>
                <w:kern w:val="2"/>
                <w:lang w:eastAsia="en-GB"/>
                <w14:ligatures w14:val="standardContextual"/>
              </w:rPr>
              <w:tab/>
            </w:r>
            <w:r w:rsidRPr="0076677F">
              <w:rPr>
                <w:rStyle w:val="Hyperlink"/>
                <w:rFonts w:ascii="Arial" w:hAnsi="Arial" w:cs="Arial"/>
                <w:noProof/>
              </w:rPr>
              <w:t>Purpose of the Chapters</w:t>
            </w:r>
            <w:r>
              <w:rPr>
                <w:noProof/>
                <w:webHidden/>
              </w:rPr>
              <w:tab/>
            </w:r>
            <w:r>
              <w:rPr>
                <w:noProof/>
                <w:webHidden/>
              </w:rPr>
              <w:fldChar w:fldCharType="begin"/>
            </w:r>
            <w:r>
              <w:rPr>
                <w:noProof/>
                <w:webHidden/>
              </w:rPr>
              <w:instrText xml:space="preserve"> PAGEREF _Toc179144509 \h </w:instrText>
            </w:r>
            <w:r>
              <w:rPr>
                <w:noProof/>
                <w:webHidden/>
              </w:rPr>
            </w:r>
            <w:r>
              <w:rPr>
                <w:noProof/>
                <w:webHidden/>
              </w:rPr>
              <w:fldChar w:fldCharType="separate"/>
            </w:r>
            <w:r>
              <w:rPr>
                <w:noProof/>
                <w:webHidden/>
              </w:rPr>
              <w:t>10</w:t>
            </w:r>
            <w:r>
              <w:rPr>
                <w:noProof/>
                <w:webHidden/>
              </w:rPr>
              <w:fldChar w:fldCharType="end"/>
            </w:r>
          </w:hyperlink>
        </w:p>
        <w:p w14:paraId="001733A5" w14:textId="78E7DAB7" w:rsidR="00F42F1E" w:rsidRDefault="00F42F1E">
          <w:pPr>
            <w:pStyle w:val="TOC2"/>
            <w:tabs>
              <w:tab w:val="right" w:leader="dot" w:pos="9016"/>
            </w:tabs>
            <w:rPr>
              <w:noProof/>
              <w:kern w:val="2"/>
              <w:lang w:eastAsia="en-GB"/>
              <w14:ligatures w14:val="standardContextual"/>
            </w:rPr>
          </w:pPr>
          <w:hyperlink w:anchor="_Toc179144510" w:history="1">
            <w:r w:rsidRPr="0076677F">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_Toc179144510 \h </w:instrText>
            </w:r>
            <w:r>
              <w:rPr>
                <w:noProof/>
                <w:webHidden/>
              </w:rPr>
            </w:r>
            <w:r>
              <w:rPr>
                <w:noProof/>
                <w:webHidden/>
              </w:rPr>
              <w:fldChar w:fldCharType="separate"/>
            </w:r>
            <w:r>
              <w:rPr>
                <w:noProof/>
                <w:webHidden/>
              </w:rPr>
              <w:t>11</w:t>
            </w:r>
            <w:r>
              <w:rPr>
                <w:noProof/>
                <w:webHidden/>
              </w:rPr>
              <w:fldChar w:fldCharType="end"/>
            </w:r>
          </w:hyperlink>
        </w:p>
        <w:p w14:paraId="15250308" w14:textId="58620FA2" w:rsidR="00F42F1E" w:rsidRDefault="00F42F1E">
          <w:pPr>
            <w:pStyle w:val="TOC1"/>
            <w:tabs>
              <w:tab w:val="right" w:leader="dot" w:pos="9016"/>
            </w:tabs>
            <w:rPr>
              <w:noProof/>
              <w:kern w:val="2"/>
              <w:lang w:eastAsia="en-GB"/>
              <w14:ligatures w14:val="standardContextual"/>
            </w:rPr>
          </w:pPr>
          <w:hyperlink w:anchor="_Toc179144511" w:history="1">
            <w:r w:rsidRPr="0076677F">
              <w:rPr>
                <w:rStyle w:val="Hyperlink"/>
                <w:rFonts w:ascii="Arial" w:hAnsi="Arial" w:cs="Arial"/>
                <w:noProof/>
              </w:rPr>
              <w:t>Chapter Two: Literature Review</w:t>
            </w:r>
            <w:r>
              <w:rPr>
                <w:noProof/>
                <w:webHidden/>
              </w:rPr>
              <w:tab/>
            </w:r>
            <w:r>
              <w:rPr>
                <w:noProof/>
                <w:webHidden/>
              </w:rPr>
              <w:fldChar w:fldCharType="begin"/>
            </w:r>
            <w:r>
              <w:rPr>
                <w:noProof/>
                <w:webHidden/>
              </w:rPr>
              <w:instrText xml:space="preserve"> PAGEREF _Toc179144511 \h </w:instrText>
            </w:r>
            <w:r>
              <w:rPr>
                <w:noProof/>
                <w:webHidden/>
              </w:rPr>
            </w:r>
            <w:r>
              <w:rPr>
                <w:noProof/>
                <w:webHidden/>
              </w:rPr>
              <w:fldChar w:fldCharType="separate"/>
            </w:r>
            <w:r>
              <w:rPr>
                <w:noProof/>
                <w:webHidden/>
              </w:rPr>
              <w:t>12</w:t>
            </w:r>
            <w:r>
              <w:rPr>
                <w:noProof/>
                <w:webHidden/>
              </w:rPr>
              <w:fldChar w:fldCharType="end"/>
            </w:r>
          </w:hyperlink>
        </w:p>
        <w:p w14:paraId="47F20553" w14:textId="75943CAB" w:rsidR="00F42F1E" w:rsidRDefault="00F42F1E">
          <w:pPr>
            <w:pStyle w:val="TOC2"/>
            <w:tabs>
              <w:tab w:val="right" w:leader="dot" w:pos="9016"/>
            </w:tabs>
            <w:rPr>
              <w:noProof/>
              <w:kern w:val="2"/>
              <w:lang w:eastAsia="en-GB"/>
              <w14:ligatures w14:val="standardContextual"/>
            </w:rPr>
          </w:pPr>
          <w:hyperlink w:anchor="_Toc179144512" w:history="1">
            <w:r w:rsidRPr="0076677F">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_Toc179144512 \h </w:instrText>
            </w:r>
            <w:r>
              <w:rPr>
                <w:noProof/>
                <w:webHidden/>
              </w:rPr>
            </w:r>
            <w:r>
              <w:rPr>
                <w:noProof/>
                <w:webHidden/>
              </w:rPr>
              <w:fldChar w:fldCharType="separate"/>
            </w:r>
            <w:r>
              <w:rPr>
                <w:noProof/>
                <w:webHidden/>
              </w:rPr>
              <w:t>12</w:t>
            </w:r>
            <w:r>
              <w:rPr>
                <w:noProof/>
                <w:webHidden/>
              </w:rPr>
              <w:fldChar w:fldCharType="end"/>
            </w:r>
          </w:hyperlink>
        </w:p>
        <w:p w14:paraId="2AC32A39" w14:textId="61D27FC8" w:rsidR="00F42F1E" w:rsidRDefault="00F42F1E">
          <w:pPr>
            <w:pStyle w:val="TOC2"/>
            <w:tabs>
              <w:tab w:val="right" w:leader="dot" w:pos="9016"/>
            </w:tabs>
            <w:rPr>
              <w:noProof/>
              <w:kern w:val="2"/>
              <w:lang w:eastAsia="en-GB"/>
              <w14:ligatures w14:val="standardContextual"/>
            </w:rPr>
          </w:pPr>
          <w:hyperlink w:anchor="_Toc179144513" w:history="1">
            <w:r w:rsidRPr="0076677F">
              <w:rPr>
                <w:rStyle w:val="Hyperlink"/>
                <w:rFonts w:ascii="Arial" w:hAnsi="Arial" w:cs="Arial"/>
                <w:noProof/>
              </w:rPr>
              <w:t>2.2 Exploring the effects of Trauma</w:t>
            </w:r>
            <w:r>
              <w:rPr>
                <w:noProof/>
                <w:webHidden/>
              </w:rPr>
              <w:tab/>
            </w:r>
            <w:r>
              <w:rPr>
                <w:noProof/>
                <w:webHidden/>
              </w:rPr>
              <w:fldChar w:fldCharType="begin"/>
            </w:r>
            <w:r>
              <w:rPr>
                <w:noProof/>
                <w:webHidden/>
              </w:rPr>
              <w:instrText xml:space="preserve"> PAGEREF _Toc179144513 \h </w:instrText>
            </w:r>
            <w:r>
              <w:rPr>
                <w:noProof/>
                <w:webHidden/>
              </w:rPr>
            </w:r>
            <w:r>
              <w:rPr>
                <w:noProof/>
                <w:webHidden/>
              </w:rPr>
              <w:fldChar w:fldCharType="separate"/>
            </w:r>
            <w:r>
              <w:rPr>
                <w:noProof/>
                <w:webHidden/>
              </w:rPr>
              <w:t>12</w:t>
            </w:r>
            <w:r>
              <w:rPr>
                <w:noProof/>
                <w:webHidden/>
              </w:rPr>
              <w:fldChar w:fldCharType="end"/>
            </w:r>
          </w:hyperlink>
        </w:p>
        <w:p w14:paraId="1C3791A5" w14:textId="11CC7DF1" w:rsidR="00F42F1E" w:rsidRDefault="00F42F1E">
          <w:pPr>
            <w:pStyle w:val="TOC3"/>
            <w:tabs>
              <w:tab w:val="right" w:leader="dot" w:pos="9016"/>
            </w:tabs>
            <w:rPr>
              <w:noProof/>
              <w:kern w:val="2"/>
              <w:lang w:eastAsia="en-GB"/>
              <w14:ligatures w14:val="standardContextual"/>
            </w:rPr>
          </w:pPr>
          <w:hyperlink w:anchor="_Toc179144514" w:history="1">
            <w:r w:rsidRPr="0076677F">
              <w:rPr>
                <w:rStyle w:val="Hyperlink"/>
                <w:rFonts w:ascii="Arial" w:hAnsi="Arial" w:cs="Arial"/>
                <w:noProof/>
              </w:rPr>
              <w:t>2.2.1 Trauma</w:t>
            </w:r>
            <w:r>
              <w:rPr>
                <w:noProof/>
                <w:webHidden/>
              </w:rPr>
              <w:tab/>
            </w:r>
            <w:r>
              <w:rPr>
                <w:noProof/>
                <w:webHidden/>
              </w:rPr>
              <w:fldChar w:fldCharType="begin"/>
            </w:r>
            <w:r>
              <w:rPr>
                <w:noProof/>
                <w:webHidden/>
              </w:rPr>
              <w:instrText xml:space="preserve"> PAGEREF _Toc179144514 \h </w:instrText>
            </w:r>
            <w:r>
              <w:rPr>
                <w:noProof/>
                <w:webHidden/>
              </w:rPr>
            </w:r>
            <w:r>
              <w:rPr>
                <w:noProof/>
                <w:webHidden/>
              </w:rPr>
              <w:fldChar w:fldCharType="separate"/>
            </w:r>
            <w:r>
              <w:rPr>
                <w:noProof/>
                <w:webHidden/>
              </w:rPr>
              <w:t>12</w:t>
            </w:r>
            <w:r>
              <w:rPr>
                <w:noProof/>
                <w:webHidden/>
              </w:rPr>
              <w:fldChar w:fldCharType="end"/>
            </w:r>
          </w:hyperlink>
        </w:p>
        <w:p w14:paraId="1ADB1E9E" w14:textId="3D2D851E" w:rsidR="00F42F1E" w:rsidRDefault="00F42F1E">
          <w:pPr>
            <w:pStyle w:val="TOC3"/>
            <w:tabs>
              <w:tab w:val="right" w:leader="dot" w:pos="9016"/>
            </w:tabs>
            <w:rPr>
              <w:noProof/>
              <w:kern w:val="2"/>
              <w:lang w:eastAsia="en-GB"/>
              <w14:ligatures w14:val="standardContextual"/>
            </w:rPr>
          </w:pPr>
          <w:hyperlink w:anchor="_Toc179144515" w:history="1">
            <w:r w:rsidRPr="0076677F">
              <w:rPr>
                <w:rStyle w:val="Hyperlink"/>
                <w:rFonts w:ascii="Arial" w:hAnsi="Arial" w:cs="Arial"/>
                <w:noProof/>
              </w:rPr>
              <w:t>2.2.2 The Effects of Frequent Exposure to Trauma</w:t>
            </w:r>
            <w:r>
              <w:rPr>
                <w:noProof/>
                <w:webHidden/>
              </w:rPr>
              <w:tab/>
            </w:r>
            <w:r>
              <w:rPr>
                <w:noProof/>
                <w:webHidden/>
              </w:rPr>
              <w:fldChar w:fldCharType="begin"/>
            </w:r>
            <w:r>
              <w:rPr>
                <w:noProof/>
                <w:webHidden/>
              </w:rPr>
              <w:instrText xml:space="preserve"> PAGEREF _Toc179144515 \h </w:instrText>
            </w:r>
            <w:r>
              <w:rPr>
                <w:noProof/>
                <w:webHidden/>
              </w:rPr>
            </w:r>
            <w:r>
              <w:rPr>
                <w:noProof/>
                <w:webHidden/>
              </w:rPr>
              <w:fldChar w:fldCharType="separate"/>
            </w:r>
            <w:r>
              <w:rPr>
                <w:noProof/>
                <w:webHidden/>
              </w:rPr>
              <w:t>13</w:t>
            </w:r>
            <w:r>
              <w:rPr>
                <w:noProof/>
                <w:webHidden/>
              </w:rPr>
              <w:fldChar w:fldCharType="end"/>
            </w:r>
          </w:hyperlink>
        </w:p>
        <w:p w14:paraId="6332454D" w14:textId="5B1E544C" w:rsidR="00F42F1E" w:rsidRDefault="00F42F1E">
          <w:pPr>
            <w:pStyle w:val="TOC2"/>
            <w:tabs>
              <w:tab w:val="right" w:leader="dot" w:pos="9016"/>
            </w:tabs>
            <w:rPr>
              <w:noProof/>
              <w:kern w:val="2"/>
              <w:lang w:eastAsia="en-GB"/>
              <w14:ligatures w14:val="standardContextual"/>
            </w:rPr>
          </w:pPr>
          <w:hyperlink w:anchor="_Toc179144516" w:history="1">
            <w:r w:rsidRPr="0076677F">
              <w:rPr>
                <w:rStyle w:val="Hyperlink"/>
                <w:rFonts w:ascii="Arial" w:hAnsi="Arial" w:cs="Arial"/>
                <w:noProof/>
              </w:rPr>
              <w:t>2.3 Examining the Magnitude of the Current Mental Health Crisis</w:t>
            </w:r>
            <w:r>
              <w:rPr>
                <w:noProof/>
                <w:webHidden/>
              </w:rPr>
              <w:tab/>
            </w:r>
            <w:r>
              <w:rPr>
                <w:noProof/>
                <w:webHidden/>
              </w:rPr>
              <w:fldChar w:fldCharType="begin"/>
            </w:r>
            <w:r>
              <w:rPr>
                <w:noProof/>
                <w:webHidden/>
              </w:rPr>
              <w:instrText xml:space="preserve"> PAGEREF _Toc179144516 \h </w:instrText>
            </w:r>
            <w:r>
              <w:rPr>
                <w:noProof/>
                <w:webHidden/>
              </w:rPr>
            </w:r>
            <w:r>
              <w:rPr>
                <w:noProof/>
                <w:webHidden/>
              </w:rPr>
              <w:fldChar w:fldCharType="separate"/>
            </w:r>
            <w:r>
              <w:rPr>
                <w:noProof/>
                <w:webHidden/>
              </w:rPr>
              <w:t>15</w:t>
            </w:r>
            <w:r>
              <w:rPr>
                <w:noProof/>
                <w:webHidden/>
              </w:rPr>
              <w:fldChar w:fldCharType="end"/>
            </w:r>
          </w:hyperlink>
        </w:p>
        <w:p w14:paraId="1A9973C4" w14:textId="032DDF49" w:rsidR="00F42F1E" w:rsidRDefault="00F42F1E">
          <w:pPr>
            <w:pStyle w:val="TOC3"/>
            <w:tabs>
              <w:tab w:val="right" w:leader="dot" w:pos="9016"/>
            </w:tabs>
            <w:rPr>
              <w:noProof/>
              <w:kern w:val="2"/>
              <w:lang w:eastAsia="en-GB"/>
              <w14:ligatures w14:val="standardContextual"/>
            </w:rPr>
          </w:pPr>
          <w:hyperlink w:anchor="_Toc179144517" w:history="1">
            <w:r w:rsidRPr="0076677F">
              <w:rPr>
                <w:rStyle w:val="Hyperlink"/>
                <w:rFonts w:ascii="Arial" w:hAnsi="Arial" w:cs="Arial"/>
                <w:noProof/>
              </w:rPr>
              <w:t>2.3.1 The Current Mental Health Crisis</w:t>
            </w:r>
            <w:r>
              <w:rPr>
                <w:noProof/>
                <w:webHidden/>
              </w:rPr>
              <w:tab/>
            </w:r>
            <w:r>
              <w:rPr>
                <w:noProof/>
                <w:webHidden/>
              </w:rPr>
              <w:fldChar w:fldCharType="begin"/>
            </w:r>
            <w:r>
              <w:rPr>
                <w:noProof/>
                <w:webHidden/>
              </w:rPr>
              <w:instrText xml:space="preserve"> PAGEREF _Toc179144517 \h </w:instrText>
            </w:r>
            <w:r>
              <w:rPr>
                <w:noProof/>
                <w:webHidden/>
              </w:rPr>
            </w:r>
            <w:r>
              <w:rPr>
                <w:noProof/>
                <w:webHidden/>
              </w:rPr>
              <w:fldChar w:fldCharType="separate"/>
            </w:r>
            <w:r>
              <w:rPr>
                <w:noProof/>
                <w:webHidden/>
              </w:rPr>
              <w:t>15</w:t>
            </w:r>
            <w:r>
              <w:rPr>
                <w:noProof/>
                <w:webHidden/>
              </w:rPr>
              <w:fldChar w:fldCharType="end"/>
            </w:r>
          </w:hyperlink>
        </w:p>
        <w:p w14:paraId="0BFAE30C" w14:textId="5008C897" w:rsidR="00F42F1E" w:rsidRDefault="00F42F1E">
          <w:pPr>
            <w:pStyle w:val="TOC3"/>
            <w:tabs>
              <w:tab w:val="right" w:leader="dot" w:pos="9016"/>
            </w:tabs>
            <w:rPr>
              <w:noProof/>
              <w:kern w:val="2"/>
              <w:lang w:eastAsia="en-GB"/>
              <w14:ligatures w14:val="standardContextual"/>
            </w:rPr>
          </w:pPr>
          <w:hyperlink w:anchor="_Toc179144518" w:history="1">
            <w:r w:rsidRPr="0076677F">
              <w:rPr>
                <w:rStyle w:val="Hyperlink"/>
                <w:rFonts w:ascii="Arial" w:hAnsi="Arial" w:cs="Arial"/>
                <w:noProof/>
              </w:rPr>
              <w:t>2.3.2 Factors Contributing to the Crisis</w:t>
            </w:r>
            <w:r>
              <w:rPr>
                <w:noProof/>
                <w:webHidden/>
              </w:rPr>
              <w:tab/>
            </w:r>
            <w:r>
              <w:rPr>
                <w:noProof/>
                <w:webHidden/>
              </w:rPr>
              <w:fldChar w:fldCharType="begin"/>
            </w:r>
            <w:r>
              <w:rPr>
                <w:noProof/>
                <w:webHidden/>
              </w:rPr>
              <w:instrText xml:space="preserve"> PAGEREF _Toc179144518 \h </w:instrText>
            </w:r>
            <w:r>
              <w:rPr>
                <w:noProof/>
                <w:webHidden/>
              </w:rPr>
            </w:r>
            <w:r>
              <w:rPr>
                <w:noProof/>
                <w:webHidden/>
              </w:rPr>
              <w:fldChar w:fldCharType="separate"/>
            </w:r>
            <w:r>
              <w:rPr>
                <w:noProof/>
                <w:webHidden/>
              </w:rPr>
              <w:t>16</w:t>
            </w:r>
            <w:r>
              <w:rPr>
                <w:noProof/>
                <w:webHidden/>
              </w:rPr>
              <w:fldChar w:fldCharType="end"/>
            </w:r>
          </w:hyperlink>
        </w:p>
        <w:p w14:paraId="32E509B8" w14:textId="5C66A478" w:rsidR="00F42F1E" w:rsidRDefault="00F42F1E">
          <w:pPr>
            <w:pStyle w:val="TOC2"/>
            <w:tabs>
              <w:tab w:val="right" w:leader="dot" w:pos="9016"/>
            </w:tabs>
            <w:rPr>
              <w:noProof/>
              <w:kern w:val="2"/>
              <w:lang w:eastAsia="en-GB"/>
              <w14:ligatures w14:val="standardContextual"/>
            </w:rPr>
          </w:pPr>
          <w:hyperlink w:anchor="_Toc179144519" w:history="1">
            <w:r w:rsidRPr="0076677F">
              <w:rPr>
                <w:rStyle w:val="Hyperlink"/>
                <w:rFonts w:ascii="Arial" w:hAnsi="Arial" w:cs="Arial"/>
                <w:noProof/>
              </w:rPr>
              <w:t>2.4 Examining whether there is effective and appropriate support available.</w:t>
            </w:r>
            <w:r>
              <w:rPr>
                <w:noProof/>
                <w:webHidden/>
              </w:rPr>
              <w:tab/>
            </w:r>
            <w:r>
              <w:rPr>
                <w:noProof/>
                <w:webHidden/>
              </w:rPr>
              <w:fldChar w:fldCharType="begin"/>
            </w:r>
            <w:r>
              <w:rPr>
                <w:noProof/>
                <w:webHidden/>
              </w:rPr>
              <w:instrText xml:space="preserve"> PAGEREF _Toc179144519 \h </w:instrText>
            </w:r>
            <w:r>
              <w:rPr>
                <w:noProof/>
                <w:webHidden/>
              </w:rPr>
            </w:r>
            <w:r>
              <w:rPr>
                <w:noProof/>
                <w:webHidden/>
              </w:rPr>
              <w:fldChar w:fldCharType="separate"/>
            </w:r>
            <w:r>
              <w:rPr>
                <w:noProof/>
                <w:webHidden/>
              </w:rPr>
              <w:t>18</w:t>
            </w:r>
            <w:r>
              <w:rPr>
                <w:noProof/>
                <w:webHidden/>
              </w:rPr>
              <w:fldChar w:fldCharType="end"/>
            </w:r>
          </w:hyperlink>
        </w:p>
        <w:p w14:paraId="17B2A0D4" w14:textId="029B4918" w:rsidR="00F42F1E" w:rsidRDefault="00F42F1E">
          <w:pPr>
            <w:pStyle w:val="TOC3"/>
            <w:tabs>
              <w:tab w:val="right" w:leader="dot" w:pos="9016"/>
            </w:tabs>
            <w:rPr>
              <w:noProof/>
              <w:kern w:val="2"/>
              <w:lang w:eastAsia="en-GB"/>
              <w14:ligatures w14:val="standardContextual"/>
            </w:rPr>
          </w:pPr>
          <w:hyperlink w:anchor="_Toc179144520" w:history="1">
            <w:r w:rsidRPr="0076677F">
              <w:rPr>
                <w:rStyle w:val="Hyperlink"/>
                <w:rFonts w:ascii="Arial" w:hAnsi="Arial" w:cs="Arial"/>
                <w:noProof/>
              </w:rPr>
              <w:t>2.4.1 The Support Available</w:t>
            </w:r>
            <w:r>
              <w:rPr>
                <w:noProof/>
                <w:webHidden/>
              </w:rPr>
              <w:tab/>
            </w:r>
            <w:r>
              <w:rPr>
                <w:noProof/>
                <w:webHidden/>
              </w:rPr>
              <w:fldChar w:fldCharType="begin"/>
            </w:r>
            <w:r>
              <w:rPr>
                <w:noProof/>
                <w:webHidden/>
              </w:rPr>
              <w:instrText xml:space="preserve"> PAGEREF _Toc179144520 \h </w:instrText>
            </w:r>
            <w:r>
              <w:rPr>
                <w:noProof/>
                <w:webHidden/>
              </w:rPr>
            </w:r>
            <w:r>
              <w:rPr>
                <w:noProof/>
                <w:webHidden/>
              </w:rPr>
              <w:fldChar w:fldCharType="separate"/>
            </w:r>
            <w:r>
              <w:rPr>
                <w:noProof/>
                <w:webHidden/>
              </w:rPr>
              <w:t>18</w:t>
            </w:r>
            <w:r>
              <w:rPr>
                <w:noProof/>
                <w:webHidden/>
              </w:rPr>
              <w:fldChar w:fldCharType="end"/>
            </w:r>
          </w:hyperlink>
        </w:p>
        <w:p w14:paraId="3AD09558" w14:textId="398A9651" w:rsidR="00F42F1E" w:rsidRDefault="00F42F1E">
          <w:pPr>
            <w:pStyle w:val="TOC3"/>
            <w:tabs>
              <w:tab w:val="right" w:leader="dot" w:pos="9016"/>
            </w:tabs>
            <w:rPr>
              <w:noProof/>
              <w:kern w:val="2"/>
              <w:lang w:eastAsia="en-GB"/>
              <w14:ligatures w14:val="standardContextual"/>
            </w:rPr>
          </w:pPr>
          <w:hyperlink w:anchor="_Toc179144521" w:history="1">
            <w:r w:rsidRPr="0076677F">
              <w:rPr>
                <w:rStyle w:val="Hyperlink"/>
                <w:rFonts w:ascii="Arial" w:hAnsi="Arial" w:cs="Arial"/>
                <w:noProof/>
              </w:rPr>
              <w:t>2.4.2 The Effectiveness</w:t>
            </w:r>
            <w:r>
              <w:rPr>
                <w:noProof/>
                <w:webHidden/>
              </w:rPr>
              <w:tab/>
            </w:r>
            <w:r>
              <w:rPr>
                <w:noProof/>
                <w:webHidden/>
              </w:rPr>
              <w:fldChar w:fldCharType="begin"/>
            </w:r>
            <w:r>
              <w:rPr>
                <w:noProof/>
                <w:webHidden/>
              </w:rPr>
              <w:instrText xml:space="preserve"> PAGEREF _Toc179144521 \h </w:instrText>
            </w:r>
            <w:r>
              <w:rPr>
                <w:noProof/>
                <w:webHidden/>
              </w:rPr>
            </w:r>
            <w:r>
              <w:rPr>
                <w:noProof/>
                <w:webHidden/>
              </w:rPr>
              <w:fldChar w:fldCharType="separate"/>
            </w:r>
            <w:r>
              <w:rPr>
                <w:noProof/>
                <w:webHidden/>
              </w:rPr>
              <w:t>20</w:t>
            </w:r>
            <w:r>
              <w:rPr>
                <w:noProof/>
                <w:webHidden/>
              </w:rPr>
              <w:fldChar w:fldCharType="end"/>
            </w:r>
          </w:hyperlink>
        </w:p>
        <w:p w14:paraId="6EFE30E0" w14:textId="53FAA49A" w:rsidR="00F42F1E" w:rsidRDefault="00F42F1E">
          <w:pPr>
            <w:pStyle w:val="TOC2"/>
            <w:tabs>
              <w:tab w:val="right" w:leader="dot" w:pos="9016"/>
            </w:tabs>
            <w:rPr>
              <w:noProof/>
              <w:kern w:val="2"/>
              <w:lang w:eastAsia="en-GB"/>
              <w14:ligatures w14:val="standardContextual"/>
            </w:rPr>
          </w:pPr>
          <w:hyperlink w:anchor="_Toc179144522" w:history="1">
            <w:r w:rsidRPr="0076677F">
              <w:rPr>
                <w:rStyle w:val="Hyperlink"/>
                <w:rFonts w:ascii="Arial" w:hAnsi="Arial" w:cs="Arial"/>
                <w:noProof/>
              </w:rPr>
              <w:t>2.5 Conclusion</w:t>
            </w:r>
            <w:r>
              <w:rPr>
                <w:noProof/>
                <w:webHidden/>
              </w:rPr>
              <w:tab/>
            </w:r>
            <w:r>
              <w:rPr>
                <w:noProof/>
                <w:webHidden/>
              </w:rPr>
              <w:fldChar w:fldCharType="begin"/>
            </w:r>
            <w:r>
              <w:rPr>
                <w:noProof/>
                <w:webHidden/>
              </w:rPr>
              <w:instrText xml:space="preserve"> PAGEREF _Toc179144522 \h </w:instrText>
            </w:r>
            <w:r>
              <w:rPr>
                <w:noProof/>
                <w:webHidden/>
              </w:rPr>
            </w:r>
            <w:r>
              <w:rPr>
                <w:noProof/>
                <w:webHidden/>
              </w:rPr>
              <w:fldChar w:fldCharType="separate"/>
            </w:r>
            <w:r>
              <w:rPr>
                <w:noProof/>
                <w:webHidden/>
              </w:rPr>
              <w:t>20</w:t>
            </w:r>
            <w:r>
              <w:rPr>
                <w:noProof/>
                <w:webHidden/>
              </w:rPr>
              <w:fldChar w:fldCharType="end"/>
            </w:r>
          </w:hyperlink>
        </w:p>
        <w:p w14:paraId="28A5EE66" w14:textId="156FD1AB" w:rsidR="00F42F1E" w:rsidRDefault="00F42F1E">
          <w:pPr>
            <w:pStyle w:val="TOC1"/>
            <w:tabs>
              <w:tab w:val="right" w:leader="dot" w:pos="9016"/>
            </w:tabs>
            <w:rPr>
              <w:noProof/>
              <w:kern w:val="2"/>
              <w:lang w:eastAsia="en-GB"/>
              <w14:ligatures w14:val="standardContextual"/>
            </w:rPr>
          </w:pPr>
          <w:hyperlink w:anchor="_Toc179144523" w:history="1">
            <w:r w:rsidRPr="0076677F">
              <w:rPr>
                <w:rStyle w:val="Hyperlink"/>
                <w:rFonts w:ascii="Arial" w:hAnsi="Arial" w:cs="Arial"/>
                <w:noProof/>
              </w:rPr>
              <w:t>Chapter Three: Methodology</w:t>
            </w:r>
            <w:r>
              <w:rPr>
                <w:noProof/>
                <w:webHidden/>
              </w:rPr>
              <w:tab/>
            </w:r>
            <w:r>
              <w:rPr>
                <w:noProof/>
                <w:webHidden/>
              </w:rPr>
              <w:fldChar w:fldCharType="begin"/>
            </w:r>
            <w:r>
              <w:rPr>
                <w:noProof/>
                <w:webHidden/>
              </w:rPr>
              <w:instrText xml:space="preserve"> PAGEREF _Toc179144523 \h </w:instrText>
            </w:r>
            <w:r>
              <w:rPr>
                <w:noProof/>
                <w:webHidden/>
              </w:rPr>
            </w:r>
            <w:r>
              <w:rPr>
                <w:noProof/>
                <w:webHidden/>
              </w:rPr>
              <w:fldChar w:fldCharType="separate"/>
            </w:r>
            <w:r>
              <w:rPr>
                <w:noProof/>
                <w:webHidden/>
              </w:rPr>
              <w:t>22</w:t>
            </w:r>
            <w:r>
              <w:rPr>
                <w:noProof/>
                <w:webHidden/>
              </w:rPr>
              <w:fldChar w:fldCharType="end"/>
            </w:r>
          </w:hyperlink>
        </w:p>
        <w:p w14:paraId="00B77DA0" w14:textId="4A1831E2" w:rsidR="00F42F1E" w:rsidRDefault="00F42F1E">
          <w:pPr>
            <w:pStyle w:val="TOC2"/>
            <w:tabs>
              <w:tab w:val="right" w:leader="dot" w:pos="9016"/>
            </w:tabs>
            <w:rPr>
              <w:noProof/>
              <w:kern w:val="2"/>
              <w:lang w:eastAsia="en-GB"/>
              <w14:ligatures w14:val="standardContextual"/>
            </w:rPr>
          </w:pPr>
          <w:hyperlink w:anchor="_Toc179144524" w:history="1">
            <w:r w:rsidRPr="0076677F">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_Toc179144524 \h </w:instrText>
            </w:r>
            <w:r>
              <w:rPr>
                <w:noProof/>
                <w:webHidden/>
              </w:rPr>
            </w:r>
            <w:r>
              <w:rPr>
                <w:noProof/>
                <w:webHidden/>
              </w:rPr>
              <w:fldChar w:fldCharType="separate"/>
            </w:r>
            <w:r>
              <w:rPr>
                <w:noProof/>
                <w:webHidden/>
              </w:rPr>
              <w:t>22</w:t>
            </w:r>
            <w:r>
              <w:rPr>
                <w:noProof/>
                <w:webHidden/>
              </w:rPr>
              <w:fldChar w:fldCharType="end"/>
            </w:r>
          </w:hyperlink>
        </w:p>
        <w:p w14:paraId="1A5B09F1" w14:textId="319EE6C0" w:rsidR="00F42F1E" w:rsidRDefault="00F42F1E">
          <w:pPr>
            <w:pStyle w:val="TOC2"/>
            <w:tabs>
              <w:tab w:val="right" w:leader="dot" w:pos="9016"/>
            </w:tabs>
            <w:rPr>
              <w:noProof/>
              <w:kern w:val="2"/>
              <w:lang w:eastAsia="en-GB"/>
              <w14:ligatures w14:val="standardContextual"/>
            </w:rPr>
          </w:pPr>
          <w:hyperlink w:anchor="_Toc179144525" w:history="1">
            <w:r w:rsidRPr="0076677F">
              <w:rPr>
                <w:rStyle w:val="Hyperlink"/>
                <w:rFonts w:ascii="Arial" w:hAnsi="Arial" w:cs="Arial"/>
                <w:noProof/>
              </w:rPr>
              <w:t>3.2 Research Questions</w:t>
            </w:r>
            <w:r>
              <w:rPr>
                <w:noProof/>
                <w:webHidden/>
              </w:rPr>
              <w:tab/>
            </w:r>
            <w:r>
              <w:rPr>
                <w:noProof/>
                <w:webHidden/>
              </w:rPr>
              <w:fldChar w:fldCharType="begin"/>
            </w:r>
            <w:r>
              <w:rPr>
                <w:noProof/>
                <w:webHidden/>
              </w:rPr>
              <w:instrText xml:space="preserve"> PAGEREF _Toc179144525 \h </w:instrText>
            </w:r>
            <w:r>
              <w:rPr>
                <w:noProof/>
                <w:webHidden/>
              </w:rPr>
            </w:r>
            <w:r>
              <w:rPr>
                <w:noProof/>
                <w:webHidden/>
              </w:rPr>
              <w:fldChar w:fldCharType="separate"/>
            </w:r>
            <w:r>
              <w:rPr>
                <w:noProof/>
                <w:webHidden/>
              </w:rPr>
              <w:t>22</w:t>
            </w:r>
            <w:r>
              <w:rPr>
                <w:noProof/>
                <w:webHidden/>
              </w:rPr>
              <w:fldChar w:fldCharType="end"/>
            </w:r>
          </w:hyperlink>
        </w:p>
        <w:p w14:paraId="3199197A" w14:textId="1E2830F7" w:rsidR="00F42F1E" w:rsidRDefault="00F42F1E">
          <w:pPr>
            <w:pStyle w:val="TOC3"/>
            <w:tabs>
              <w:tab w:val="right" w:leader="dot" w:pos="9016"/>
            </w:tabs>
            <w:rPr>
              <w:noProof/>
              <w:kern w:val="2"/>
              <w:lang w:eastAsia="en-GB"/>
              <w14:ligatures w14:val="standardContextual"/>
            </w:rPr>
          </w:pPr>
          <w:hyperlink w:anchor="_Toc179144526" w:history="1">
            <w:r w:rsidRPr="0076677F">
              <w:rPr>
                <w:rStyle w:val="Hyperlink"/>
                <w:rFonts w:ascii="Arial" w:hAnsi="Arial" w:cs="Arial"/>
                <w:noProof/>
              </w:rPr>
              <w:t>3.3 Research Strategy</w:t>
            </w:r>
            <w:r>
              <w:rPr>
                <w:noProof/>
                <w:webHidden/>
              </w:rPr>
              <w:tab/>
            </w:r>
            <w:r>
              <w:rPr>
                <w:noProof/>
                <w:webHidden/>
              </w:rPr>
              <w:fldChar w:fldCharType="begin"/>
            </w:r>
            <w:r>
              <w:rPr>
                <w:noProof/>
                <w:webHidden/>
              </w:rPr>
              <w:instrText xml:space="preserve"> PAGEREF _Toc179144526 \h </w:instrText>
            </w:r>
            <w:r>
              <w:rPr>
                <w:noProof/>
                <w:webHidden/>
              </w:rPr>
            </w:r>
            <w:r>
              <w:rPr>
                <w:noProof/>
                <w:webHidden/>
              </w:rPr>
              <w:fldChar w:fldCharType="separate"/>
            </w:r>
            <w:r>
              <w:rPr>
                <w:noProof/>
                <w:webHidden/>
              </w:rPr>
              <w:t>22</w:t>
            </w:r>
            <w:r>
              <w:rPr>
                <w:noProof/>
                <w:webHidden/>
              </w:rPr>
              <w:fldChar w:fldCharType="end"/>
            </w:r>
          </w:hyperlink>
        </w:p>
        <w:p w14:paraId="597321C4" w14:textId="42CC286D" w:rsidR="00F42F1E" w:rsidRDefault="00F42F1E">
          <w:pPr>
            <w:pStyle w:val="TOC3"/>
            <w:tabs>
              <w:tab w:val="right" w:leader="dot" w:pos="9016"/>
            </w:tabs>
            <w:rPr>
              <w:noProof/>
              <w:kern w:val="2"/>
              <w:lang w:eastAsia="en-GB"/>
              <w14:ligatures w14:val="standardContextual"/>
            </w:rPr>
          </w:pPr>
          <w:hyperlink w:anchor="_Toc179144527" w:history="1">
            <w:r w:rsidRPr="0076677F">
              <w:rPr>
                <w:rStyle w:val="Hyperlink"/>
                <w:rFonts w:ascii="Arial" w:hAnsi="Arial" w:cs="Arial"/>
                <w:noProof/>
              </w:rPr>
              <w:t>3.4 Research Approach</w:t>
            </w:r>
            <w:r>
              <w:rPr>
                <w:noProof/>
                <w:webHidden/>
              </w:rPr>
              <w:tab/>
            </w:r>
            <w:r>
              <w:rPr>
                <w:noProof/>
                <w:webHidden/>
              </w:rPr>
              <w:fldChar w:fldCharType="begin"/>
            </w:r>
            <w:r>
              <w:rPr>
                <w:noProof/>
                <w:webHidden/>
              </w:rPr>
              <w:instrText xml:space="preserve"> PAGEREF _Toc179144527 \h </w:instrText>
            </w:r>
            <w:r>
              <w:rPr>
                <w:noProof/>
                <w:webHidden/>
              </w:rPr>
            </w:r>
            <w:r>
              <w:rPr>
                <w:noProof/>
                <w:webHidden/>
              </w:rPr>
              <w:fldChar w:fldCharType="separate"/>
            </w:r>
            <w:r>
              <w:rPr>
                <w:noProof/>
                <w:webHidden/>
              </w:rPr>
              <w:t>23</w:t>
            </w:r>
            <w:r>
              <w:rPr>
                <w:noProof/>
                <w:webHidden/>
              </w:rPr>
              <w:fldChar w:fldCharType="end"/>
            </w:r>
          </w:hyperlink>
        </w:p>
        <w:p w14:paraId="30E3467D" w14:textId="09DB805F" w:rsidR="00F42F1E" w:rsidRDefault="00F42F1E">
          <w:pPr>
            <w:pStyle w:val="TOC3"/>
            <w:tabs>
              <w:tab w:val="right" w:leader="dot" w:pos="9016"/>
            </w:tabs>
            <w:rPr>
              <w:noProof/>
              <w:kern w:val="2"/>
              <w:lang w:eastAsia="en-GB"/>
              <w14:ligatures w14:val="standardContextual"/>
            </w:rPr>
          </w:pPr>
          <w:hyperlink w:anchor="_Toc179144528" w:history="1">
            <w:r w:rsidRPr="0076677F">
              <w:rPr>
                <w:rStyle w:val="Hyperlink"/>
                <w:rFonts w:ascii="Arial" w:hAnsi="Arial" w:cs="Arial"/>
                <w:noProof/>
              </w:rPr>
              <w:t>3.5 Research Design</w:t>
            </w:r>
            <w:r>
              <w:rPr>
                <w:noProof/>
                <w:webHidden/>
              </w:rPr>
              <w:tab/>
            </w:r>
            <w:r>
              <w:rPr>
                <w:noProof/>
                <w:webHidden/>
              </w:rPr>
              <w:fldChar w:fldCharType="begin"/>
            </w:r>
            <w:r>
              <w:rPr>
                <w:noProof/>
                <w:webHidden/>
              </w:rPr>
              <w:instrText xml:space="preserve"> PAGEREF _Toc179144528 \h </w:instrText>
            </w:r>
            <w:r>
              <w:rPr>
                <w:noProof/>
                <w:webHidden/>
              </w:rPr>
            </w:r>
            <w:r>
              <w:rPr>
                <w:noProof/>
                <w:webHidden/>
              </w:rPr>
              <w:fldChar w:fldCharType="separate"/>
            </w:r>
            <w:r>
              <w:rPr>
                <w:noProof/>
                <w:webHidden/>
              </w:rPr>
              <w:t>24</w:t>
            </w:r>
            <w:r>
              <w:rPr>
                <w:noProof/>
                <w:webHidden/>
              </w:rPr>
              <w:fldChar w:fldCharType="end"/>
            </w:r>
          </w:hyperlink>
        </w:p>
        <w:p w14:paraId="1A140952" w14:textId="17ADE549" w:rsidR="00F42F1E" w:rsidRDefault="00F42F1E">
          <w:pPr>
            <w:pStyle w:val="TOC2"/>
            <w:tabs>
              <w:tab w:val="right" w:leader="dot" w:pos="9016"/>
            </w:tabs>
            <w:rPr>
              <w:noProof/>
              <w:kern w:val="2"/>
              <w:lang w:eastAsia="en-GB"/>
              <w14:ligatures w14:val="standardContextual"/>
            </w:rPr>
          </w:pPr>
          <w:hyperlink w:anchor="_Toc179144529" w:history="1">
            <w:r w:rsidRPr="0076677F">
              <w:rPr>
                <w:rStyle w:val="Hyperlink"/>
                <w:rFonts w:ascii="Arial" w:hAnsi="Arial" w:cs="Arial"/>
                <w:noProof/>
              </w:rPr>
              <w:t>3.5 Sampling</w:t>
            </w:r>
            <w:r>
              <w:rPr>
                <w:noProof/>
                <w:webHidden/>
              </w:rPr>
              <w:tab/>
            </w:r>
            <w:r>
              <w:rPr>
                <w:noProof/>
                <w:webHidden/>
              </w:rPr>
              <w:fldChar w:fldCharType="begin"/>
            </w:r>
            <w:r>
              <w:rPr>
                <w:noProof/>
                <w:webHidden/>
              </w:rPr>
              <w:instrText xml:space="preserve"> PAGEREF _Toc179144529 \h </w:instrText>
            </w:r>
            <w:r>
              <w:rPr>
                <w:noProof/>
                <w:webHidden/>
              </w:rPr>
            </w:r>
            <w:r>
              <w:rPr>
                <w:noProof/>
                <w:webHidden/>
              </w:rPr>
              <w:fldChar w:fldCharType="separate"/>
            </w:r>
            <w:r>
              <w:rPr>
                <w:noProof/>
                <w:webHidden/>
              </w:rPr>
              <w:t>24</w:t>
            </w:r>
            <w:r>
              <w:rPr>
                <w:noProof/>
                <w:webHidden/>
              </w:rPr>
              <w:fldChar w:fldCharType="end"/>
            </w:r>
          </w:hyperlink>
        </w:p>
        <w:p w14:paraId="0DB65573" w14:textId="5292DFDF" w:rsidR="00F42F1E" w:rsidRDefault="00F42F1E">
          <w:pPr>
            <w:pStyle w:val="TOC3"/>
            <w:tabs>
              <w:tab w:val="right" w:leader="dot" w:pos="9016"/>
            </w:tabs>
            <w:rPr>
              <w:noProof/>
              <w:kern w:val="2"/>
              <w:lang w:eastAsia="en-GB"/>
              <w14:ligatures w14:val="standardContextual"/>
            </w:rPr>
          </w:pPr>
          <w:hyperlink w:anchor="_Toc179144530" w:history="1">
            <w:r w:rsidRPr="0076677F">
              <w:rPr>
                <w:rStyle w:val="Hyperlink"/>
                <w:rFonts w:ascii="Arial" w:hAnsi="Arial" w:cs="Arial"/>
                <w:noProof/>
              </w:rPr>
              <w:t>3.5.1 Sample Size</w:t>
            </w:r>
            <w:r>
              <w:rPr>
                <w:noProof/>
                <w:webHidden/>
              </w:rPr>
              <w:tab/>
            </w:r>
            <w:r>
              <w:rPr>
                <w:noProof/>
                <w:webHidden/>
              </w:rPr>
              <w:fldChar w:fldCharType="begin"/>
            </w:r>
            <w:r>
              <w:rPr>
                <w:noProof/>
                <w:webHidden/>
              </w:rPr>
              <w:instrText xml:space="preserve"> PAGEREF _Toc179144530 \h </w:instrText>
            </w:r>
            <w:r>
              <w:rPr>
                <w:noProof/>
                <w:webHidden/>
              </w:rPr>
            </w:r>
            <w:r>
              <w:rPr>
                <w:noProof/>
                <w:webHidden/>
              </w:rPr>
              <w:fldChar w:fldCharType="separate"/>
            </w:r>
            <w:r>
              <w:rPr>
                <w:noProof/>
                <w:webHidden/>
              </w:rPr>
              <w:t>24</w:t>
            </w:r>
            <w:r>
              <w:rPr>
                <w:noProof/>
                <w:webHidden/>
              </w:rPr>
              <w:fldChar w:fldCharType="end"/>
            </w:r>
          </w:hyperlink>
        </w:p>
        <w:p w14:paraId="26F8DB45" w14:textId="28D7EEE5" w:rsidR="00F42F1E" w:rsidRDefault="00F42F1E">
          <w:pPr>
            <w:pStyle w:val="TOC3"/>
            <w:tabs>
              <w:tab w:val="right" w:leader="dot" w:pos="9016"/>
            </w:tabs>
            <w:rPr>
              <w:noProof/>
              <w:kern w:val="2"/>
              <w:lang w:eastAsia="en-GB"/>
              <w14:ligatures w14:val="standardContextual"/>
            </w:rPr>
          </w:pPr>
          <w:hyperlink w:anchor="_Toc179144531" w:history="1">
            <w:r w:rsidRPr="0076677F">
              <w:rPr>
                <w:rStyle w:val="Hyperlink"/>
                <w:rFonts w:ascii="Arial" w:hAnsi="Arial" w:cs="Arial"/>
                <w:noProof/>
              </w:rPr>
              <w:t>3.6 Data Collection Procedure</w:t>
            </w:r>
            <w:r>
              <w:rPr>
                <w:noProof/>
                <w:webHidden/>
              </w:rPr>
              <w:tab/>
            </w:r>
            <w:r>
              <w:rPr>
                <w:noProof/>
                <w:webHidden/>
              </w:rPr>
              <w:fldChar w:fldCharType="begin"/>
            </w:r>
            <w:r>
              <w:rPr>
                <w:noProof/>
                <w:webHidden/>
              </w:rPr>
              <w:instrText xml:space="preserve"> PAGEREF _Toc179144531 \h </w:instrText>
            </w:r>
            <w:r>
              <w:rPr>
                <w:noProof/>
                <w:webHidden/>
              </w:rPr>
            </w:r>
            <w:r>
              <w:rPr>
                <w:noProof/>
                <w:webHidden/>
              </w:rPr>
              <w:fldChar w:fldCharType="separate"/>
            </w:r>
            <w:r>
              <w:rPr>
                <w:noProof/>
                <w:webHidden/>
              </w:rPr>
              <w:t>25</w:t>
            </w:r>
            <w:r>
              <w:rPr>
                <w:noProof/>
                <w:webHidden/>
              </w:rPr>
              <w:fldChar w:fldCharType="end"/>
            </w:r>
          </w:hyperlink>
        </w:p>
        <w:p w14:paraId="3400AC46" w14:textId="6689AC8A" w:rsidR="00F42F1E" w:rsidRDefault="00F42F1E">
          <w:pPr>
            <w:pStyle w:val="TOC3"/>
            <w:tabs>
              <w:tab w:val="right" w:leader="dot" w:pos="9016"/>
            </w:tabs>
            <w:rPr>
              <w:noProof/>
              <w:kern w:val="2"/>
              <w:lang w:eastAsia="en-GB"/>
              <w14:ligatures w14:val="standardContextual"/>
            </w:rPr>
          </w:pPr>
          <w:hyperlink w:anchor="_Toc179144532" w:history="1">
            <w:r w:rsidRPr="0076677F">
              <w:rPr>
                <w:rStyle w:val="Hyperlink"/>
                <w:rFonts w:ascii="Arial" w:hAnsi="Arial" w:cs="Arial"/>
                <w:noProof/>
              </w:rPr>
              <w:t>3.7 Validity and Reliability</w:t>
            </w:r>
            <w:r>
              <w:rPr>
                <w:noProof/>
                <w:webHidden/>
              </w:rPr>
              <w:tab/>
            </w:r>
            <w:r>
              <w:rPr>
                <w:noProof/>
                <w:webHidden/>
              </w:rPr>
              <w:fldChar w:fldCharType="begin"/>
            </w:r>
            <w:r>
              <w:rPr>
                <w:noProof/>
                <w:webHidden/>
              </w:rPr>
              <w:instrText xml:space="preserve"> PAGEREF _Toc179144532 \h </w:instrText>
            </w:r>
            <w:r>
              <w:rPr>
                <w:noProof/>
                <w:webHidden/>
              </w:rPr>
            </w:r>
            <w:r>
              <w:rPr>
                <w:noProof/>
                <w:webHidden/>
              </w:rPr>
              <w:fldChar w:fldCharType="separate"/>
            </w:r>
            <w:r>
              <w:rPr>
                <w:noProof/>
                <w:webHidden/>
              </w:rPr>
              <w:t>25</w:t>
            </w:r>
            <w:r>
              <w:rPr>
                <w:noProof/>
                <w:webHidden/>
              </w:rPr>
              <w:fldChar w:fldCharType="end"/>
            </w:r>
          </w:hyperlink>
        </w:p>
        <w:p w14:paraId="18DDDAD7" w14:textId="7B1F5C3E" w:rsidR="00F42F1E" w:rsidRDefault="00F42F1E">
          <w:pPr>
            <w:pStyle w:val="TOC3"/>
            <w:tabs>
              <w:tab w:val="right" w:leader="dot" w:pos="9016"/>
            </w:tabs>
            <w:rPr>
              <w:noProof/>
              <w:kern w:val="2"/>
              <w:lang w:eastAsia="en-GB"/>
              <w14:ligatures w14:val="standardContextual"/>
            </w:rPr>
          </w:pPr>
          <w:hyperlink w:anchor="_Toc179144533" w:history="1">
            <w:r w:rsidRPr="0076677F">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_Toc179144533 \h </w:instrText>
            </w:r>
            <w:r>
              <w:rPr>
                <w:noProof/>
                <w:webHidden/>
              </w:rPr>
            </w:r>
            <w:r>
              <w:rPr>
                <w:noProof/>
                <w:webHidden/>
              </w:rPr>
              <w:fldChar w:fldCharType="separate"/>
            </w:r>
            <w:r>
              <w:rPr>
                <w:noProof/>
                <w:webHidden/>
              </w:rPr>
              <w:t>26</w:t>
            </w:r>
            <w:r>
              <w:rPr>
                <w:noProof/>
                <w:webHidden/>
              </w:rPr>
              <w:fldChar w:fldCharType="end"/>
            </w:r>
          </w:hyperlink>
        </w:p>
        <w:p w14:paraId="122122AE" w14:textId="122CD51D" w:rsidR="00F42F1E" w:rsidRDefault="00F42F1E">
          <w:pPr>
            <w:pStyle w:val="TOC3"/>
            <w:tabs>
              <w:tab w:val="right" w:leader="dot" w:pos="9016"/>
            </w:tabs>
            <w:rPr>
              <w:noProof/>
              <w:kern w:val="2"/>
              <w:lang w:eastAsia="en-GB"/>
              <w14:ligatures w14:val="standardContextual"/>
            </w:rPr>
          </w:pPr>
          <w:hyperlink w:anchor="_Toc179144534" w:history="1">
            <w:r w:rsidRPr="0076677F">
              <w:rPr>
                <w:rStyle w:val="Hyperlink"/>
                <w:rFonts w:ascii="Arial" w:hAnsi="Arial" w:cs="Arial"/>
                <w:noProof/>
              </w:rPr>
              <w:t>3.8.1 Informed Consent</w:t>
            </w:r>
            <w:r>
              <w:rPr>
                <w:noProof/>
                <w:webHidden/>
              </w:rPr>
              <w:tab/>
            </w:r>
            <w:r>
              <w:rPr>
                <w:noProof/>
                <w:webHidden/>
              </w:rPr>
              <w:fldChar w:fldCharType="begin"/>
            </w:r>
            <w:r>
              <w:rPr>
                <w:noProof/>
                <w:webHidden/>
              </w:rPr>
              <w:instrText xml:space="preserve"> PAGEREF _Toc179144534 \h </w:instrText>
            </w:r>
            <w:r>
              <w:rPr>
                <w:noProof/>
                <w:webHidden/>
              </w:rPr>
            </w:r>
            <w:r>
              <w:rPr>
                <w:noProof/>
                <w:webHidden/>
              </w:rPr>
              <w:fldChar w:fldCharType="separate"/>
            </w:r>
            <w:r>
              <w:rPr>
                <w:noProof/>
                <w:webHidden/>
              </w:rPr>
              <w:t>26</w:t>
            </w:r>
            <w:r>
              <w:rPr>
                <w:noProof/>
                <w:webHidden/>
              </w:rPr>
              <w:fldChar w:fldCharType="end"/>
            </w:r>
          </w:hyperlink>
        </w:p>
        <w:p w14:paraId="1C3C2602" w14:textId="316D0D47" w:rsidR="00F42F1E" w:rsidRDefault="00F42F1E">
          <w:pPr>
            <w:pStyle w:val="TOC3"/>
            <w:tabs>
              <w:tab w:val="right" w:leader="dot" w:pos="9016"/>
            </w:tabs>
            <w:rPr>
              <w:noProof/>
              <w:kern w:val="2"/>
              <w:lang w:eastAsia="en-GB"/>
              <w14:ligatures w14:val="standardContextual"/>
            </w:rPr>
          </w:pPr>
          <w:hyperlink w:anchor="_Toc179144535" w:history="1">
            <w:r w:rsidRPr="0076677F">
              <w:rPr>
                <w:rStyle w:val="Hyperlink"/>
                <w:rFonts w:ascii="Arial" w:hAnsi="Arial" w:cs="Arial"/>
                <w:noProof/>
              </w:rPr>
              <w:t>3.8.2 Confidentiality and Privacy</w:t>
            </w:r>
            <w:r>
              <w:rPr>
                <w:noProof/>
                <w:webHidden/>
              </w:rPr>
              <w:tab/>
            </w:r>
            <w:r>
              <w:rPr>
                <w:noProof/>
                <w:webHidden/>
              </w:rPr>
              <w:fldChar w:fldCharType="begin"/>
            </w:r>
            <w:r>
              <w:rPr>
                <w:noProof/>
                <w:webHidden/>
              </w:rPr>
              <w:instrText xml:space="preserve"> PAGEREF _Toc179144535 \h </w:instrText>
            </w:r>
            <w:r>
              <w:rPr>
                <w:noProof/>
                <w:webHidden/>
              </w:rPr>
            </w:r>
            <w:r>
              <w:rPr>
                <w:noProof/>
                <w:webHidden/>
              </w:rPr>
              <w:fldChar w:fldCharType="separate"/>
            </w:r>
            <w:r>
              <w:rPr>
                <w:noProof/>
                <w:webHidden/>
              </w:rPr>
              <w:t>26</w:t>
            </w:r>
            <w:r>
              <w:rPr>
                <w:noProof/>
                <w:webHidden/>
              </w:rPr>
              <w:fldChar w:fldCharType="end"/>
            </w:r>
          </w:hyperlink>
        </w:p>
        <w:p w14:paraId="4A8AE86D" w14:textId="43A9693E" w:rsidR="00F42F1E" w:rsidRDefault="00F42F1E">
          <w:pPr>
            <w:pStyle w:val="TOC3"/>
            <w:tabs>
              <w:tab w:val="right" w:leader="dot" w:pos="9016"/>
            </w:tabs>
            <w:rPr>
              <w:noProof/>
              <w:kern w:val="2"/>
              <w:lang w:eastAsia="en-GB"/>
              <w14:ligatures w14:val="standardContextual"/>
            </w:rPr>
          </w:pPr>
          <w:hyperlink w:anchor="_Toc179144536" w:history="1">
            <w:r w:rsidRPr="0076677F">
              <w:rPr>
                <w:rStyle w:val="Hyperlink"/>
                <w:rFonts w:ascii="Arial" w:hAnsi="Arial" w:cs="Arial"/>
                <w:noProof/>
              </w:rPr>
              <w:t>3.9 Limitations</w:t>
            </w:r>
            <w:r>
              <w:rPr>
                <w:noProof/>
                <w:webHidden/>
              </w:rPr>
              <w:tab/>
            </w:r>
            <w:r>
              <w:rPr>
                <w:noProof/>
                <w:webHidden/>
              </w:rPr>
              <w:fldChar w:fldCharType="begin"/>
            </w:r>
            <w:r>
              <w:rPr>
                <w:noProof/>
                <w:webHidden/>
              </w:rPr>
              <w:instrText xml:space="preserve"> PAGEREF _Toc179144536 \h </w:instrText>
            </w:r>
            <w:r>
              <w:rPr>
                <w:noProof/>
                <w:webHidden/>
              </w:rPr>
            </w:r>
            <w:r>
              <w:rPr>
                <w:noProof/>
                <w:webHidden/>
              </w:rPr>
              <w:fldChar w:fldCharType="separate"/>
            </w:r>
            <w:r>
              <w:rPr>
                <w:noProof/>
                <w:webHidden/>
              </w:rPr>
              <w:t>27</w:t>
            </w:r>
            <w:r>
              <w:rPr>
                <w:noProof/>
                <w:webHidden/>
              </w:rPr>
              <w:fldChar w:fldCharType="end"/>
            </w:r>
          </w:hyperlink>
        </w:p>
        <w:p w14:paraId="4E03854C" w14:textId="2E260EAF" w:rsidR="00F42F1E" w:rsidRDefault="00F42F1E">
          <w:pPr>
            <w:pStyle w:val="TOC3"/>
            <w:tabs>
              <w:tab w:val="right" w:leader="dot" w:pos="9016"/>
            </w:tabs>
            <w:rPr>
              <w:noProof/>
              <w:kern w:val="2"/>
              <w:lang w:eastAsia="en-GB"/>
              <w14:ligatures w14:val="standardContextual"/>
            </w:rPr>
          </w:pPr>
          <w:hyperlink w:anchor="_Toc179144537" w:history="1">
            <w:r w:rsidRPr="0076677F">
              <w:rPr>
                <w:rStyle w:val="Hyperlink"/>
                <w:rFonts w:ascii="Arial" w:hAnsi="Arial" w:cs="Arial"/>
                <w:noProof/>
              </w:rPr>
              <w:t>3.10 Analysis of Data</w:t>
            </w:r>
            <w:r>
              <w:rPr>
                <w:noProof/>
                <w:webHidden/>
              </w:rPr>
              <w:tab/>
            </w:r>
            <w:r>
              <w:rPr>
                <w:noProof/>
                <w:webHidden/>
              </w:rPr>
              <w:fldChar w:fldCharType="begin"/>
            </w:r>
            <w:r>
              <w:rPr>
                <w:noProof/>
                <w:webHidden/>
              </w:rPr>
              <w:instrText xml:space="preserve"> PAGEREF _Toc179144537 \h </w:instrText>
            </w:r>
            <w:r>
              <w:rPr>
                <w:noProof/>
                <w:webHidden/>
              </w:rPr>
            </w:r>
            <w:r>
              <w:rPr>
                <w:noProof/>
                <w:webHidden/>
              </w:rPr>
              <w:fldChar w:fldCharType="separate"/>
            </w:r>
            <w:r>
              <w:rPr>
                <w:noProof/>
                <w:webHidden/>
              </w:rPr>
              <w:t>27</w:t>
            </w:r>
            <w:r>
              <w:rPr>
                <w:noProof/>
                <w:webHidden/>
              </w:rPr>
              <w:fldChar w:fldCharType="end"/>
            </w:r>
          </w:hyperlink>
        </w:p>
        <w:p w14:paraId="781D9D6E" w14:textId="331FDFF4" w:rsidR="00F42F1E" w:rsidRDefault="00F42F1E">
          <w:pPr>
            <w:pStyle w:val="TOC3"/>
            <w:tabs>
              <w:tab w:val="right" w:leader="dot" w:pos="9016"/>
            </w:tabs>
            <w:rPr>
              <w:noProof/>
              <w:kern w:val="2"/>
              <w:lang w:eastAsia="en-GB"/>
              <w14:ligatures w14:val="standardContextual"/>
            </w:rPr>
          </w:pPr>
          <w:hyperlink w:anchor="_Toc179144538" w:history="1">
            <w:r w:rsidRPr="0076677F">
              <w:rPr>
                <w:rStyle w:val="Hyperlink"/>
                <w:rFonts w:ascii="Arial" w:hAnsi="Arial" w:cs="Arial"/>
                <w:noProof/>
              </w:rPr>
              <w:t>3.11 Conclusion</w:t>
            </w:r>
            <w:r>
              <w:rPr>
                <w:noProof/>
                <w:webHidden/>
              </w:rPr>
              <w:tab/>
            </w:r>
            <w:r>
              <w:rPr>
                <w:noProof/>
                <w:webHidden/>
              </w:rPr>
              <w:fldChar w:fldCharType="begin"/>
            </w:r>
            <w:r>
              <w:rPr>
                <w:noProof/>
                <w:webHidden/>
              </w:rPr>
              <w:instrText xml:space="preserve"> PAGEREF _Toc179144538 \h </w:instrText>
            </w:r>
            <w:r>
              <w:rPr>
                <w:noProof/>
                <w:webHidden/>
              </w:rPr>
            </w:r>
            <w:r>
              <w:rPr>
                <w:noProof/>
                <w:webHidden/>
              </w:rPr>
              <w:fldChar w:fldCharType="separate"/>
            </w:r>
            <w:r>
              <w:rPr>
                <w:noProof/>
                <w:webHidden/>
              </w:rPr>
              <w:t>27</w:t>
            </w:r>
            <w:r>
              <w:rPr>
                <w:noProof/>
                <w:webHidden/>
              </w:rPr>
              <w:fldChar w:fldCharType="end"/>
            </w:r>
          </w:hyperlink>
        </w:p>
        <w:p w14:paraId="232D8996" w14:textId="667184B0" w:rsidR="00F42F1E" w:rsidRDefault="00F42F1E">
          <w:pPr>
            <w:pStyle w:val="TOC1"/>
            <w:tabs>
              <w:tab w:val="right" w:leader="dot" w:pos="9016"/>
            </w:tabs>
            <w:rPr>
              <w:noProof/>
              <w:kern w:val="2"/>
              <w:lang w:eastAsia="en-GB"/>
              <w14:ligatures w14:val="standardContextual"/>
            </w:rPr>
          </w:pPr>
          <w:hyperlink w:anchor="_Toc179144539" w:history="1">
            <w:r w:rsidRPr="0076677F">
              <w:rPr>
                <w:rStyle w:val="Hyperlink"/>
                <w:rFonts w:ascii="Arial" w:hAnsi="Arial" w:cs="Arial"/>
                <w:noProof/>
              </w:rPr>
              <w:t>Chapter Four: Analysis of Results</w:t>
            </w:r>
            <w:r>
              <w:rPr>
                <w:noProof/>
                <w:webHidden/>
              </w:rPr>
              <w:tab/>
            </w:r>
            <w:r>
              <w:rPr>
                <w:noProof/>
                <w:webHidden/>
              </w:rPr>
              <w:fldChar w:fldCharType="begin"/>
            </w:r>
            <w:r>
              <w:rPr>
                <w:noProof/>
                <w:webHidden/>
              </w:rPr>
              <w:instrText xml:space="preserve"> PAGEREF _Toc179144539 \h </w:instrText>
            </w:r>
            <w:r>
              <w:rPr>
                <w:noProof/>
                <w:webHidden/>
              </w:rPr>
            </w:r>
            <w:r>
              <w:rPr>
                <w:noProof/>
                <w:webHidden/>
              </w:rPr>
              <w:fldChar w:fldCharType="separate"/>
            </w:r>
            <w:r>
              <w:rPr>
                <w:noProof/>
                <w:webHidden/>
              </w:rPr>
              <w:t>29</w:t>
            </w:r>
            <w:r>
              <w:rPr>
                <w:noProof/>
                <w:webHidden/>
              </w:rPr>
              <w:fldChar w:fldCharType="end"/>
            </w:r>
          </w:hyperlink>
        </w:p>
        <w:p w14:paraId="25040674" w14:textId="66E6A457" w:rsidR="00F42F1E" w:rsidRDefault="00F42F1E">
          <w:pPr>
            <w:pStyle w:val="TOC2"/>
            <w:tabs>
              <w:tab w:val="right" w:leader="dot" w:pos="9016"/>
            </w:tabs>
            <w:rPr>
              <w:noProof/>
              <w:kern w:val="2"/>
              <w:lang w:eastAsia="en-GB"/>
              <w14:ligatures w14:val="standardContextual"/>
            </w:rPr>
          </w:pPr>
          <w:hyperlink w:anchor="_Toc179144540" w:history="1">
            <w:r w:rsidRPr="0076677F">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_Toc179144540 \h </w:instrText>
            </w:r>
            <w:r>
              <w:rPr>
                <w:noProof/>
                <w:webHidden/>
              </w:rPr>
            </w:r>
            <w:r>
              <w:rPr>
                <w:noProof/>
                <w:webHidden/>
              </w:rPr>
              <w:fldChar w:fldCharType="separate"/>
            </w:r>
            <w:r>
              <w:rPr>
                <w:noProof/>
                <w:webHidden/>
              </w:rPr>
              <w:t>29</w:t>
            </w:r>
            <w:r>
              <w:rPr>
                <w:noProof/>
                <w:webHidden/>
              </w:rPr>
              <w:fldChar w:fldCharType="end"/>
            </w:r>
          </w:hyperlink>
        </w:p>
        <w:p w14:paraId="26784425" w14:textId="1BD36A5D" w:rsidR="00F42F1E" w:rsidRDefault="00F42F1E">
          <w:pPr>
            <w:pStyle w:val="TOC2"/>
            <w:tabs>
              <w:tab w:val="right" w:leader="dot" w:pos="9016"/>
            </w:tabs>
            <w:rPr>
              <w:noProof/>
              <w:kern w:val="2"/>
              <w:lang w:eastAsia="en-GB"/>
              <w14:ligatures w14:val="standardContextual"/>
            </w:rPr>
          </w:pPr>
          <w:hyperlink w:anchor="_Toc179144541" w:history="1">
            <w:r w:rsidRPr="0076677F">
              <w:rPr>
                <w:rStyle w:val="Hyperlink"/>
                <w:rFonts w:ascii="Arial" w:hAnsi="Arial" w:cs="Arial"/>
                <w:noProof/>
              </w:rPr>
              <w:t>4.2 Demographic Information</w:t>
            </w:r>
            <w:r>
              <w:rPr>
                <w:noProof/>
                <w:webHidden/>
              </w:rPr>
              <w:tab/>
            </w:r>
            <w:r>
              <w:rPr>
                <w:noProof/>
                <w:webHidden/>
              </w:rPr>
              <w:fldChar w:fldCharType="begin"/>
            </w:r>
            <w:r>
              <w:rPr>
                <w:noProof/>
                <w:webHidden/>
              </w:rPr>
              <w:instrText xml:space="preserve"> PAGEREF _Toc179144541 \h </w:instrText>
            </w:r>
            <w:r>
              <w:rPr>
                <w:noProof/>
                <w:webHidden/>
              </w:rPr>
            </w:r>
            <w:r>
              <w:rPr>
                <w:noProof/>
                <w:webHidden/>
              </w:rPr>
              <w:fldChar w:fldCharType="separate"/>
            </w:r>
            <w:r>
              <w:rPr>
                <w:noProof/>
                <w:webHidden/>
              </w:rPr>
              <w:t>29</w:t>
            </w:r>
            <w:r>
              <w:rPr>
                <w:noProof/>
                <w:webHidden/>
              </w:rPr>
              <w:fldChar w:fldCharType="end"/>
            </w:r>
          </w:hyperlink>
        </w:p>
        <w:p w14:paraId="6EDAF52A" w14:textId="0F402F4B" w:rsidR="00F42F1E" w:rsidRDefault="00F42F1E">
          <w:pPr>
            <w:pStyle w:val="TOC2"/>
            <w:tabs>
              <w:tab w:val="right" w:leader="dot" w:pos="9016"/>
            </w:tabs>
            <w:rPr>
              <w:noProof/>
              <w:kern w:val="2"/>
              <w:lang w:eastAsia="en-GB"/>
              <w14:ligatures w14:val="standardContextual"/>
            </w:rPr>
          </w:pPr>
          <w:hyperlink w:anchor="_Toc179144542" w:history="1">
            <w:r w:rsidRPr="0076677F">
              <w:rPr>
                <w:rStyle w:val="Hyperlink"/>
                <w:rFonts w:ascii="Arial" w:hAnsi="Arial" w:cs="Arial"/>
                <w:noProof/>
              </w:rPr>
              <w:t>4.3 Questionnaire Results</w:t>
            </w:r>
            <w:r>
              <w:rPr>
                <w:noProof/>
                <w:webHidden/>
              </w:rPr>
              <w:tab/>
            </w:r>
            <w:r>
              <w:rPr>
                <w:noProof/>
                <w:webHidden/>
              </w:rPr>
              <w:fldChar w:fldCharType="begin"/>
            </w:r>
            <w:r>
              <w:rPr>
                <w:noProof/>
                <w:webHidden/>
              </w:rPr>
              <w:instrText xml:space="preserve"> PAGEREF _Toc179144542 \h </w:instrText>
            </w:r>
            <w:r>
              <w:rPr>
                <w:noProof/>
                <w:webHidden/>
              </w:rPr>
            </w:r>
            <w:r>
              <w:rPr>
                <w:noProof/>
                <w:webHidden/>
              </w:rPr>
              <w:fldChar w:fldCharType="separate"/>
            </w:r>
            <w:r>
              <w:rPr>
                <w:noProof/>
                <w:webHidden/>
              </w:rPr>
              <w:t>31</w:t>
            </w:r>
            <w:r>
              <w:rPr>
                <w:noProof/>
                <w:webHidden/>
              </w:rPr>
              <w:fldChar w:fldCharType="end"/>
            </w:r>
          </w:hyperlink>
        </w:p>
        <w:p w14:paraId="60FC2F29" w14:textId="2B722A11" w:rsidR="00F42F1E" w:rsidRDefault="00F42F1E">
          <w:pPr>
            <w:pStyle w:val="TOC3"/>
            <w:tabs>
              <w:tab w:val="right" w:leader="dot" w:pos="9016"/>
            </w:tabs>
            <w:rPr>
              <w:noProof/>
              <w:kern w:val="2"/>
              <w:lang w:eastAsia="en-GB"/>
              <w14:ligatures w14:val="standardContextual"/>
            </w:rPr>
          </w:pPr>
          <w:hyperlink w:anchor="_Toc179144543" w:history="1">
            <w:r w:rsidRPr="0076677F">
              <w:rPr>
                <w:rStyle w:val="Hyperlink"/>
                <w:rFonts w:ascii="Arial" w:hAnsi="Arial" w:cs="Arial"/>
                <w:noProof/>
              </w:rPr>
              <w:t>4.3.1 Mental Health Support Available for Police Officers</w:t>
            </w:r>
            <w:r>
              <w:rPr>
                <w:noProof/>
                <w:webHidden/>
              </w:rPr>
              <w:tab/>
            </w:r>
            <w:r>
              <w:rPr>
                <w:noProof/>
                <w:webHidden/>
              </w:rPr>
              <w:fldChar w:fldCharType="begin"/>
            </w:r>
            <w:r>
              <w:rPr>
                <w:noProof/>
                <w:webHidden/>
              </w:rPr>
              <w:instrText xml:space="preserve"> PAGEREF _Toc179144543 \h </w:instrText>
            </w:r>
            <w:r>
              <w:rPr>
                <w:noProof/>
                <w:webHidden/>
              </w:rPr>
            </w:r>
            <w:r>
              <w:rPr>
                <w:noProof/>
                <w:webHidden/>
              </w:rPr>
              <w:fldChar w:fldCharType="separate"/>
            </w:r>
            <w:r>
              <w:rPr>
                <w:noProof/>
                <w:webHidden/>
              </w:rPr>
              <w:t>31</w:t>
            </w:r>
            <w:r>
              <w:rPr>
                <w:noProof/>
                <w:webHidden/>
              </w:rPr>
              <w:fldChar w:fldCharType="end"/>
            </w:r>
          </w:hyperlink>
        </w:p>
        <w:p w14:paraId="45AA2F1B" w14:textId="6C654488" w:rsidR="00F42F1E" w:rsidRDefault="00F42F1E">
          <w:pPr>
            <w:pStyle w:val="TOC3"/>
            <w:tabs>
              <w:tab w:val="right" w:leader="dot" w:pos="9016"/>
            </w:tabs>
            <w:rPr>
              <w:noProof/>
              <w:kern w:val="2"/>
              <w:lang w:eastAsia="en-GB"/>
              <w14:ligatures w14:val="standardContextual"/>
            </w:rPr>
          </w:pPr>
          <w:hyperlink w:anchor="_Toc179144544" w:history="1">
            <w:r w:rsidRPr="0076677F">
              <w:rPr>
                <w:rStyle w:val="Hyperlink"/>
                <w:rFonts w:ascii="Arial" w:hAnsi="Arial" w:cs="Arial"/>
                <w:noProof/>
              </w:rPr>
              <w:t>4.3.2 The Magnitude of the Current Mental Health Crisis in the UK police force</w:t>
            </w:r>
            <w:r>
              <w:rPr>
                <w:noProof/>
                <w:webHidden/>
              </w:rPr>
              <w:tab/>
            </w:r>
            <w:r>
              <w:rPr>
                <w:noProof/>
                <w:webHidden/>
              </w:rPr>
              <w:fldChar w:fldCharType="begin"/>
            </w:r>
            <w:r>
              <w:rPr>
                <w:noProof/>
                <w:webHidden/>
              </w:rPr>
              <w:instrText xml:space="preserve"> PAGEREF _Toc179144544 \h </w:instrText>
            </w:r>
            <w:r>
              <w:rPr>
                <w:noProof/>
                <w:webHidden/>
              </w:rPr>
            </w:r>
            <w:r>
              <w:rPr>
                <w:noProof/>
                <w:webHidden/>
              </w:rPr>
              <w:fldChar w:fldCharType="separate"/>
            </w:r>
            <w:r>
              <w:rPr>
                <w:noProof/>
                <w:webHidden/>
              </w:rPr>
              <w:t>32</w:t>
            </w:r>
            <w:r>
              <w:rPr>
                <w:noProof/>
                <w:webHidden/>
              </w:rPr>
              <w:fldChar w:fldCharType="end"/>
            </w:r>
          </w:hyperlink>
        </w:p>
        <w:p w14:paraId="2CDDF846" w14:textId="5F646FB7" w:rsidR="00F42F1E" w:rsidRDefault="00F42F1E">
          <w:pPr>
            <w:pStyle w:val="TOC3"/>
            <w:tabs>
              <w:tab w:val="right" w:leader="dot" w:pos="9016"/>
            </w:tabs>
            <w:rPr>
              <w:noProof/>
              <w:kern w:val="2"/>
              <w:lang w:eastAsia="en-GB"/>
              <w14:ligatures w14:val="standardContextual"/>
            </w:rPr>
          </w:pPr>
          <w:hyperlink w:anchor="_Toc179144545" w:history="1">
            <w:r w:rsidRPr="0076677F">
              <w:rPr>
                <w:rStyle w:val="Hyperlink"/>
                <w:rFonts w:ascii="Arial" w:hAnsi="Arial" w:cs="Arial"/>
                <w:noProof/>
              </w:rPr>
              <w:t>4.3.2 Barriers to Seeking Mental Health Support</w:t>
            </w:r>
            <w:r>
              <w:rPr>
                <w:noProof/>
                <w:webHidden/>
              </w:rPr>
              <w:tab/>
            </w:r>
            <w:r>
              <w:rPr>
                <w:noProof/>
                <w:webHidden/>
              </w:rPr>
              <w:fldChar w:fldCharType="begin"/>
            </w:r>
            <w:r>
              <w:rPr>
                <w:noProof/>
                <w:webHidden/>
              </w:rPr>
              <w:instrText xml:space="preserve"> PAGEREF _Toc179144545 \h </w:instrText>
            </w:r>
            <w:r>
              <w:rPr>
                <w:noProof/>
                <w:webHidden/>
              </w:rPr>
            </w:r>
            <w:r>
              <w:rPr>
                <w:noProof/>
                <w:webHidden/>
              </w:rPr>
              <w:fldChar w:fldCharType="separate"/>
            </w:r>
            <w:r>
              <w:rPr>
                <w:noProof/>
                <w:webHidden/>
              </w:rPr>
              <w:t>33</w:t>
            </w:r>
            <w:r>
              <w:rPr>
                <w:noProof/>
                <w:webHidden/>
              </w:rPr>
              <w:fldChar w:fldCharType="end"/>
            </w:r>
          </w:hyperlink>
        </w:p>
        <w:p w14:paraId="5A8A6A9F" w14:textId="3B25910A" w:rsidR="00F42F1E" w:rsidRDefault="00F42F1E">
          <w:pPr>
            <w:pStyle w:val="TOC3"/>
            <w:tabs>
              <w:tab w:val="right" w:leader="dot" w:pos="9016"/>
            </w:tabs>
            <w:rPr>
              <w:noProof/>
              <w:kern w:val="2"/>
              <w:lang w:eastAsia="en-GB"/>
              <w14:ligatures w14:val="standardContextual"/>
            </w:rPr>
          </w:pPr>
          <w:hyperlink w:anchor="_Toc179144546" w:history="1">
            <w:r w:rsidRPr="0076677F">
              <w:rPr>
                <w:rStyle w:val="Hyperlink"/>
                <w:rFonts w:ascii="Arial" w:hAnsi="Arial" w:cs="Arial"/>
                <w:noProof/>
              </w:rPr>
              <w:t>4.3.3 Effects of Trauma on Police Officers</w:t>
            </w:r>
            <w:r>
              <w:rPr>
                <w:noProof/>
                <w:webHidden/>
              </w:rPr>
              <w:tab/>
            </w:r>
            <w:r>
              <w:rPr>
                <w:noProof/>
                <w:webHidden/>
              </w:rPr>
              <w:fldChar w:fldCharType="begin"/>
            </w:r>
            <w:r>
              <w:rPr>
                <w:noProof/>
                <w:webHidden/>
              </w:rPr>
              <w:instrText xml:space="preserve"> PAGEREF _Toc179144546 \h </w:instrText>
            </w:r>
            <w:r>
              <w:rPr>
                <w:noProof/>
                <w:webHidden/>
              </w:rPr>
            </w:r>
            <w:r>
              <w:rPr>
                <w:noProof/>
                <w:webHidden/>
              </w:rPr>
              <w:fldChar w:fldCharType="separate"/>
            </w:r>
            <w:r>
              <w:rPr>
                <w:noProof/>
                <w:webHidden/>
              </w:rPr>
              <w:t>34</w:t>
            </w:r>
            <w:r>
              <w:rPr>
                <w:noProof/>
                <w:webHidden/>
              </w:rPr>
              <w:fldChar w:fldCharType="end"/>
            </w:r>
          </w:hyperlink>
        </w:p>
        <w:p w14:paraId="0B2943C3" w14:textId="4AE268F7" w:rsidR="00F42F1E" w:rsidRDefault="00F42F1E">
          <w:pPr>
            <w:pStyle w:val="TOC3"/>
            <w:tabs>
              <w:tab w:val="right" w:leader="dot" w:pos="9016"/>
            </w:tabs>
            <w:rPr>
              <w:noProof/>
              <w:kern w:val="2"/>
              <w:lang w:eastAsia="en-GB"/>
              <w14:ligatures w14:val="standardContextual"/>
            </w:rPr>
          </w:pPr>
          <w:hyperlink w:anchor="_Toc179144547" w:history="1">
            <w:r w:rsidRPr="0076677F">
              <w:rPr>
                <w:rStyle w:val="Hyperlink"/>
                <w:rFonts w:ascii="Arial" w:hAnsi="Arial" w:cs="Arial"/>
                <w:noProof/>
              </w:rPr>
              <w:t>4.3.4 Improving Mental Health Support in the Police Force</w:t>
            </w:r>
            <w:r>
              <w:rPr>
                <w:noProof/>
                <w:webHidden/>
              </w:rPr>
              <w:tab/>
            </w:r>
            <w:r>
              <w:rPr>
                <w:noProof/>
                <w:webHidden/>
              </w:rPr>
              <w:fldChar w:fldCharType="begin"/>
            </w:r>
            <w:r>
              <w:rPr>
                <w:noProof/>
                <w:webHidden/>
              </w:rPr>
              <w:instrText xml:space="preserve"> PAGEREF _Toc179144547 \h </w:instrText>
            </w:r>
            <w:r>
              <w:rPr>
                <w:noProof/>
                <w:webHidden/>
              </w:rPr>
            </w:r>
            <w:r>
              <w:rPr>
                <w:noProof/>
                <w:webHidden/>
              </w:rPr>
              <w:fldChar w:fldCharType="separate"/>
            </w:r>
            <w:r>
              <w:rPr>
                <w:noProof/>
                <w:webHidden/>
              </w:rPr>
              <w:t>34</w:t>
            </w:r>
            <w:r>
              <w:rPr>
                <w:noProof/>
                <w:webHidden/>
              </w:rPr>
              <w:fldChar w:fldCharType="end"/>
            </w:r>
          </w:hyperlink>
        </w:p>
        <w:p w14:paraId="491935D4" w14:textId="7D6203FF" w:rsidR="00F42F1E" w:rsidRDefault="00F42F1E">
          <w:pPr>
            <w:pStyle w:val="TOC3"/>
            <w:tabs>
              <w:tab w:val="right" w:leader="dot" w:pos="9016"/>
            </w:tabs>
            <w:rPr>
              <w:noProof/>
              <w:kern w:val="2"/>
              <w:lang w:eastAsia="en-GB"/>
              <w14:ligatures w14:val="standardContextual"/>
            </w:rPr>
          </w:pPr>
          <w:hyperlink w:anchor="_Toc179144548" w:history="1">
            <w:r w:rsidRPr="0076677F">
              <w:rPr>
                <w:rStyle w:val="Hyperlink"/>
                <w:rFonts w:ascii="Arial" w:hAnsi="Arial" w:cs="Arial"/>
                <w:noProof/>
              </w:rPr>
              <w:t>4.4 Conclusion</w:t>
            </w:r>
            <w:r>
              <w:rPr>
                <w:noProof/>
                <w:webHidden/>
              </w:rPr>
              <w:tab/>
            </w:r>
            <w:r>
              <w:rPr>
                <w:noProof/>
                <w:webHidden/>
              </w:rPr>
              <w:fldChar w:fldCharType="begin"/>
            </w:r>
            <w:r>
              <w:rPr>
                <w:noProof/>
                <w:webHidden/>
              </w:rPr>
              <w:instrText xml:space="preserve"> PAGEREF _Toc179144548 \h </w:instrText>
            </w:r>
            <w:r>
              <w:rPr>
                <w:noProof/>
                <w:webHidden/>
              </w:rPr>
            </w:r>
            <w:r>
              <w:rPr>
                <w:noProof/>
                <w:webHidden/>
              </w:rPr>
              <w:fldChar w:fldCharType="separate"/>
            </w:r>
            <w:r>
              <w:rPr>
                <w:noProof/>
                <w:webHidden/>
              </w:rPr>
              <w:t>36</w:t>
            </w:r>
            <w:r>
              <w:rPr>
                <w:noProof/>
                <w:webHidden/>
              </w:rPr>
              <w:fldChar w:fldCharType="end"/>
            </w:r>
          </w:hyperlink>
        </w:p>
        <w:p w14:paraId="6732E360" w14:textId="32583553" w:rsidR="00F42F1E" w:rsidRDefault="00F42F1E">
          <w:pPr>
            <w:pStyle w:val="TOC1"/>
            <w:tabs>
              <w:tab w:val="right" w:leader="dot" w:pos="9016"/>
            </w:tabs>
            <w:rPr>
              <w:noProof/>
              <w:kern w:val="2"/>
              <w:lang w:eastAsia="en-GB"/>
              <w14:ligatures w14:val="standardContextual"/>
            </w:rPr>
          </w:pPr>
          <w:hyperlink w:anchor="_Toc179144549" w:history="1">
            <w:r w:rsidRPr="0076677F">
              <w:rPr>
                <w:rStyle w:val="Hyperlink"/>
                <w:rFonts w:ascii="Arial" w:hAnsi="Arial" w:cs="Arial"/>
                <w:noProof/>
              </w:rPr>
              <w:t>Chapter Five: Conclusion and Recommendations</w:t>
            </w:r>
            <w:r>
              <w:rPr>
                <w:noProof/>
                <w:webHidden/>
              </w:rPr>
              <w:tab/>
            </w:r>
            <w:r>
              <w:rPr>
                <w:noProof/>
                <w:webHidden/>
              </w:rPr>
              <w:fldChar w:fldCharType="begin"/>
            </w:r>
            <w:r>
              <w:rPr>
                <w:noProof/>
                <w:webHidden/>
              </w:rPr>
              <w:instrText xml:space="preserve"> PAGEREF _Toc179144549 \h </w:instrText>
            </w:r>
            <w:r>
              <w:rPr>
                <w:noProof/>
                <w:webHidden/>
              </w:rPr>
            </w:r>
            <w:r>
              <w:rPr>
                <w:noProof/>
                <w:webHidden/>
              </w:rPr>
              <w:fldChar w:fldCharType="separate"/>
            </w:r>
            <w:r>
              <w:rPr>
                <w:noProof/>
                <w:webHidden/>
              </w:rPr>
              <w:t>37</w:t>
            </w:r>
            <w:r>
              <w:rPr>
                <w:noProof/>
                <w:webHidden/>
              </w:rPr>
              <w:fldChar w:fldCharType="end"/>
            </w:r>
          </w:hyperlink>
        </w:p>
        <w:p w14:paraId="2649C027" w14:textId="265A5E55" w:rsidR="00F42F1E" w:rsidRDefault="00F42F1E">
          <w:pPr>
            <w:pStyle w:val="TOC2"/>
            <w:tabs>
              <w:tab w:val="right" w:leader="dot" w:pos="9016"/>
            </w:tabs>
            <w:rPr>
              <w:noProof/>
              <w:kern w:val="2"/>
              <w:lang w:eastAsia="en-GB"/>
              <w14:ligatures w14:val="standardContextual"/>
            </w:rPr>
          </w:pPr>
          <w:hyperlink w:anchor="_Toc179144550" w:history="1">
            <w:r w:rsidRPr="0076677F">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_Toc179144550 \h </w:instrText>
            </w:r>
            <w:r>
              <w:rPr>
                <w:noProof/>
                <w:webHidden/>
              </w:rPr>
            </w:r>
            <w:r>
              <w:rPr>
                <w:noProof/>
                <w:webHidden/>
              </w:rPr>
              <w:fldChar w:fldCharType="separate"/>
            </w:r>
            <w:r>
              <w:rPr>
                <w:noProof/>
                <w:webHidden/>
              </w:rPr>
              <w:t>37</w:t>
            </w:r>
            <w:r>
              <w:rPr>
                <w:noProof/>
                <w:webHidden/>
              </w:rPr>
              <w:fldChar w:fldCharType="end"/>
            </w:r>
          </w:hyperlink>
        </w:p>
        <w:p w14:paraId="765D6FAE" w14:textId="4A646D65" w:rsidR="00F42F1E" w:rsidRDefault="00F42F1E">
          <w:pPr>
            <w:pStyle w:val="TOC2"/>
            <w:tabs>
              <w:tab w:val="right" w:leader="dot" w:pos="9016"/>
            </w:tabs>
            <w:rPr>
              <w:noProof/>
              <w:kern w:val="2"/>
              <w:lang w:eastAsia="en-GB"/>
              <w14:ligatures w14:val="standardContextual"/>
            </w:rPr>
          </w:pPr>
          <w:hyperlink w:anchor="_Toc179144551" w:history="1">
            <w:r w:rsidRPr="0076677F">
              <w:rPr>
                <w:rStyle w:val="Hyperlink"/>
                <w:rFonts w:ascii="Arial" w:hAnsi="Arial" w:cs="Arial"/>
                <w:noProof/>
              </w:rPr>
              <w:t>5.2 Main Findings</w:t>
            </w:r>
            <w:r>
              <w:rPr>
                <w:noProof/>
                <w:webHidden/>
              </w:rPr>
              <w:tab/>
            </w:r>
            <w:r>
              <w:rPr>
                <w:noProof/>
                <w:webHidden/>
              </w:rPr>
              <w:fldChar w:fldCharType="begin"/>
            </w:r>
            <w:r>
              <w:rPr>
                <w:noProof/>
                <w:webHidden/>
              </w:rPr>
              <w:instrText xml:space="preserve"> PAGEREF _Toc179144551 \h </w:instrText>
            </w:r>
            <w:r>
              <w:rPr>
                <w:noProof/>
                <w:webHidden/>
              </w:rPr>
            </w:r>
            <w:r>
              <w:rPr>
                <w:noProof/>
                <w:webHidden/>
              </w:rPr>
              <w:fldChar w:fldCharType="separate"/>
            </w:r>
            <w:r>
              <w:rPr>
                <w:noProof/>
                <w:webHidden/>
              </w:rPr>
              <w:t>37</w:t>
            </w:r>
            <w:r>
              <w:rPr>
                <w:noProof/>
                <w:webHidden/>
              </w:rPr>
              <w:fldChar w:fldCharType="end"/>
            </w:r>
          </w:hyperlink>
        </w:p>
        <w:p w14:paraId="79926C68" w14:textId="1400935C" w:rsidR="00F42F1E" w:rsidRDefault="00F42F1E">
          <w:pPr>
            <w:pStyle w:val="TOC3"/>
            <w:tabs>
              <w:tab w:val="right" w:leader="dot" w:pos="9016"/>
            </w:tabs>
            <w:rPr>
              <w:noProof/>
              <w:kern w:val="2"/>
              <w:lang w:eastAsia="en-GB"/>
              <w14:ligatures w14:val="standardContextual"/>
            </w:rPr>
          </w:pPr>
          <w:hyperlink w:anchor="_Toc179144552" w:history="1">
            <w:r w:rsidRPr="0076677F">
              <w:rPr>
                <w:rStyle w:val="Hyperlink"/>
                <w:rFonts w:ascii="Arial" w:eastAsia="Times New Roman" w:hAnsi="Arial" w:cs="Arial"/>
                <w:noProof/>
              </w:rPr>
              <w:t>5.4 Contributions to Theory</w:t>
            </w:r>
            <w:r>
              <w:rPr>
                <w:noProof/>
                <w:webHidden/>
              </w:rPr>
              <w:tab/>
            </w:r>
            <w:r>
              <w:rPr>
                <w:noProof/>
                <w:webHidden/>
              </w:rPr>
              <w:fldChar w:fldCharType="begin"/>
            </w:r>
            <w:r>
              <w:rPr>
                <w:noProof/>
                <w:webHidden/>
              </w:rPr>
              <w:instrText xml:space="preserve"> PAGEREF _Toc179144552 \h </w:instrText>
            </w:r>
            <w:r>
              <w:rPr>
                <w:noProof/>
                <w:webHidden/>
              </w:rPr>
            </w:r>
            <w:r>
              <w:rPr>
                <w:noProof/>
                <w:webHidden/>
              </w:rPr>
              <w:fldChar w:fldCharType="separate"/>
            </w:r>
            <w:r>
              <w:rPr>
                <w:noProof/>
                <w:webHidden/>
              </w:rPr>
              <w:t>40</w:t>
            </w:r>
            <w:r>
              <w:rPr>
                <w:noProof/>
                <w:webHidden/>
              </w:rPr>
              <w:fldChar w:fldCharType="end"/>
            </w:r>
          </w:hyperlink>
        </w:p>
        <w:p w14:paraId="0155B7EA" w14:textId="60E6DADD" w:rsidR="00F42F1E" w:rsidRDefault="00F42F1E">
          <w:pPr>
            <w:pStyle w:val="TOC2"/>
            <w:tabs>
              <w:tab w:val="right" w:leader="dot" w:pos="9016"/>
            </w:tabs>
            <w:rPr>
              <w:noProof/>
              <w:kern w:val="2"/>
              <w:lang w:eastAsia="en-GB"/>
              <w14:ligatures w14:val="standardContextual"/>
            </w:rPr>
          </w:pPr>
          <w:hyperlink w:anchor="_Toc179144553" w:history="1">
            <w:r w:rsidRPr="0076677F">
              <w:rPr>
                <w:rStyle w:val="Hyperlink"/>
                <w:rFonts w:ascii="Arial" w:hAnsi="Arial" w:cs="Arial"/>
                <w:noProof/>
              </w:rPr>
              <w:t>5.4 Limitations</w:t>
            </w:r>
            <w:r>
              <w:rPr>
                <w:noProof/>
                <w:webHidden/>
              </w:rPr>
              <w:tab/>
            </w:r>
            <w:r>
              <w:rPr>
                <w:noProof/>
                <w:webHidden/>
              </w:rPr>
              <w:fldChar w:fldCharType="begin"/>
            </w:r>
            <w:r>
              <w:rPr>
                <w:noProof/>
                <w:webHidden/>
              </w:rPr>
              <w:instrText xml:space="preserve"> PAGEREF _Toc179144553 \h </w:instrText>
            </w:r>
            <w:r>
              <w:rPr>
                <w:noProof/>
                <w:webHidden/>
              </w:rPr>
            </w:r>
            <w:r>
              <w:rPr>
                <w:noProof/>
                <w:webHidden/>
              </w:rPr>
              <w:fldChar w:fldCharType="separate"/>
            </w:r>
            <w:r>
              <w:rPr>
                <w:noProof/>
                <w:webHidden/>
              </w:rPr>
              <w:t>41</w:t>
            </w:r>
            <w:r>
              <w:rPr>
                <w:noProof/>
                <w:webHidden/>
              </w:rPr>
              <w:fldChar w:fldCharType="end"/>
            </w:r>
          </w:hyperlink>
        </w:p>
        <w:p w14:paraId="507D2F4C" w14:textId="3D8B1BDE" w:rsidR="00F42F1E" w:rsidRDefault="00F42F1E">
          <w:pPr>
            <w:pStyle w:val="TOC2"/>
            <w:tabs>
              <w:tab w:val="right" w:leader="dot" w:pos="9016"/>
            </w:tabs>
            <w:rPr>
              <w:noProof/>
              <w:kern w:val="2"/>
              <w:lang w:eastAsia="en-GB"/>
              <w14:ligatures w14:val="standardContextual"/>
            </w:rPr>
          </w:pPr>
          <w:hyperlink w:anchor="_Toc179144554" w:history="1">
            <w:r w:rsidRPr="0076677F">
              <w:rPr>
                <w:rStyle w:val="Hyperlink"/>
                <w:rFonts w:ascii="Arial" w:hAnsi="Arial" w:cs="Arial"/>
                <w:noProof/>
              </w:rPr>
              <w:t>5.3 Recommendations</w:t>
            </w:r>
            <w:r>
              <w:rPr>
                <w:noProof/>
                <w:webHidden/>
              </w:rPr>
              <w:tab/>
            </w:r>
            <w:r>
              <w:rPr>
                <w:noProof/>
                <w:webHidden/>
              </w:rPr>
              <w:fldChar w:fldCharType="begin"/>
            </w:r>
            <w:r>
              <w:rPr>
                <w:noProof/>
                <w:webHidden/>
              </w:rPr>
              <w:instrText xml:space="preserve"> PAGEREF _Toc179144554 \h </w:instrText>
            </w:r>
            <w:r>
              <w:rPr>
                <w:noProof/>
                <w:webHidden/>
              </w:rPr>
            </w:r>
            <w:r>
              <w:rPr>
                <w:noProof/>
                <w:webHidden/>
              </w:rPr>
              <w:fldChar w:fldCharType="separate"/>
            </w:r>
            <w:r>
              <w:rPr>
                <w:noProof/>
                <w:webHidden/>
              </w:rPr>
              <w:t>41</w:t>
            </w:r>
            <w:r>
              <w:rPr>
                <w:noProof/>
                <w:webHidden/>
              </w:rPr>
              <w:fldChar w:fldCharType="end"/>
            </w:r>
          </w:hyperlink>
        </w:p>
        <w:p w14:paraId="6D8C65A7" w14:textId="7005EB44" w:rsidR="00F42F1E" w:rsidRDefault="00F42F1E">
          <w:pPr>
            <w:pStyle w:val="TOC2"/>
            <w:tabs>
              <w:tab w:val="right" w:leader="dot" w:pos="9016"/>
            </w:tabs>
            <w:rPr>
              <w:noProof/>
              <w:kern w:val="2"/>
              <w:lang w:eastAsia="en-GB"/>
              <w14:ligatures w14:val="standardContextual"/>
            </w:rPr>
          </w:pPr>
          <w:hyperlink w:anchor="_Toc179144555" w:history="1">
            <w:r w:rsidRPr="0076677F">
              <w:rPr>
                <w:rStyle w:val="Hyperlink"/>
                <w:rFonts w:ascii="Arial" w:hAnsi="Arial" w:cs="Arial"/>
                <w:noProof/>
              </w:rPr>
              <w:t>5.5 Further Research</w:t>
            </w:r>
            <w:r>
              <w:rPr>
                <w:noProof/>
                <w:webHidden/>
              </w:rPr>
              <w:tab/>
            </w:r>
            <w:r>
              <w:rPr>
                <w:noProof/>
                <w:webHidden/>
              </w:rPr>
              <w:fldChar w:fldCharType="begin"/>
            </w:r>
            <w:r>
              <w:rPr>
                <w:noProof/>
                <w:webHidden/>
              </w:rPr>
              <w:instrText xml:space="preserve"> PAGEREF _Toc179144555 \h </w:instrText>
            </w:r>
            <w:r>
              <w:rPr>
                <w:noProof/>
                <w:webHidden/>
              </w:rPr>
            </w:r>
            <w:r>
              <w:rPr>
                <w:noProof/>
                <w:webHidden/>
              </w:rPr>
              <w:fldChar w:fldCharType="separate"/>
            </w:r>
            <w:r>
              <w:rPr>
                <w:noProof/>
                <w:webHidden/>
              </w:rPr>
              <w:t>43</w:t>
            </w:r>
            <w:r>
              <w:rPr>
                <w:noProof/>
                <w:webHidden/>
              </w:rPr>
              <w:fldChar w:fldCharType="end"/>
            </w:r>
          </w:hyperlink>
        </w:p>
        <w:p w14:paraId="3E24A450" w14:textId="5F9B15FD" w:rsidR="00F42F1E" w:rsidRDefault="00F42F1E">
          <w:pPr>
            <w:pStyle w:val="TOC2"/>
            <w:tabs>
              <w:tab w:val="right" w:leader="dot" w:pos="9016"/>
            </w:tabs>
            <w:rPr>
              <w:noProof/>
              <w:kern w:val="2"/>
              <w:lang w:eastAsia="en-GB"/>
              <w14:ligatures w14:val="standardContextual"/>
            </w:rPr>
          </w:pPr>
          <w:hyperlink w:anchor="_Toc179144556" w:history="1">
            <w:r w:rsidRPr="0076677F">
              <w:rPr>
                <w:rStyle w:val="Hyperlink"/>
                <w:rFonts w:ascii="Arial" w:hAnsi="Arial" w:cs="Arial"/>
                <w:noProof/>
              </w:rPr>
              <w:t>5.6 Conclusion</w:t>
            </w:r>
            <w:r>
              <w:rPr>
                <w:noProof/>
                <w:webHidden/>
              </w:rPr>
              <w:tab/>
            </w:r>
            <w:r>
              <w:rPr>
                <w:noProof/>
                <w:webHidden/>
              </w:rPr>
              <w:fldChar w:fldCharType="begin"/>
            </w:r>
            <w:r>
              <w:rPr>
                <w:noProof/>
                <w:webHidden/>
              </w:rPr>
              <w:instrText xml:space="preserve"> PAGEREF _Toc179144556 \h </w:instrText>
            </w:r>
            <w:r>
              <w:rPr>
                <w:noProof/>
                <w:webHidden/>
              </w:rPr>
            </w:r>
            <w:r>
              <w:rPr>
                <w:noProof/>
                <w:webHidden/>
              </w:rPr>
              <w:fldChar w:fldCharType="separate"/>
            </w:r>
            <w:r>
              <w:rPr>
                <w:noProof/>
                <w:webHidden/>
              </w:rPr>
              <w:t>43</w:t>
            </w:r>
            <w:r>
              <w:rPr>
                <w:noProof/>
                <w:webHidden/>
              </w:rPr>
              <w:fldChar w:fldCharType="end"/>
            </w:r>
          </w:hyperlink>
        </w:p>
        <w:p w14:paraId="1EC07997" w14:textId="0F040F15" w:rsidR="00F42F1E" w:rsidRDefault="00F42F1E">
          <w:pPr>
            <w:pStyle w:val="TOC1"/>
            <w:tabs>
              <w:tab w:val="right" w:leader="dot" w:pos="9016"/>
            </w:tabs>
            <w:rPr>
              <w:noProof/>
              <w:kern w:val="2"/>
              <w:lang w:eastAsia="en-GB"/>
              <w14:ligatures w14:val="standardContextual"/>
            </w:rPr>
          </w:pPr>
          <w:hyperlink w:anchor="_Toc179144557" w:history="1">
            <w:r w:rsidRPr="0076677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_Toc179144557 \h </w:instrText>
            </w:r>
            <w:r>
              <w:rPr>
                <w:noProof/>
                <w:webHidden/>
              </w:rPr>
            </w:r>
            <w:r>
              <w:rPr>
                <w:noProof/>
                <w:webHidden/>
              </w:rPr>
              <w:fldChar w:fldCharType="separate"/>
            </w:r>
            <w:r>
              <w:rPr>
                <w:noProof/>
                <w:webHidden/>
              </w:rPr>
              <w:t>45</w:t>
            </w:r>
            <w:r>
              <w:rPr>
                <w:noProof/>
                <w:webHidden/>
              </w:rPr>
              <w:fldChar w:fldCharType="end"/>
            </w:r>
          </w:hyperlink>
        </w:p>
        <w:p w14:paraId="5905583E" w14:textId="712D4536" w:rsidR="00F42F1E" w:rsidRDefault="00F42F1E">
          <w:pPr>
            <w:pStyle w:val="TOC1"/>
            <w:tabs>
              <w:tab w:val="right" w:leader="dot" w:pos="9016"/>
            </w:tabs>
            <w:rPr>
              <w:noProof/>
              <w:kern w:val="2"/>
              <w:lang w:eastAsia="en-GB"/>
              <w14:ligatures w14:val="standardContextual"/>
            </w:rPr>
          </w:pPr>
          <w:hyperlink w:anchor="_Toc179144558" w:history="1">
            <w:r w:rsidRPr="0076677F">
              <w:rPr>
                <w:rStyle w:val="Hyperlink"/>
                <w:rFonts w:ascii="Arial" w:hAnsi="Arial" w:cs="Arial"/>
                <w:noProof/>
              </w:rPr>
              <w:t>Appendices</w:t>
            </w:r>
            <w:r>
              <w:rPr>
                <w:noProof/>
                <w:webHidden/>
              </w:rPr>
              <w:tab/>
            </w:r>
            <w:r>
              <w:rPr>
                <w:noProof/>
                <w:webHidden/>
              </w:rPr>
              <w:fldChar w:fldCharType="begin"/>
            </w:r>
            <w:r>
              <w:rPr>
                <w:noProof/>
                <w:webHidden/>
              </w:rPr>
              <w:instrText xml:space="preserve"> PAGEREF _Toc179144558 \h </w:instrText>
            </w:r>
            <w:r>
              <w:rPr>
                <w:noProof/>
                <w:webHidden/>
              </w:rPr>
            </w:r>
            <w:r>
              <w:rPr>
                <w:noProof/>
                <w:webHidden/>
              </w:rPr>
              <w:fldChar w:fldCharType="separate"/>
            </w:r>
            <w:r>
              <w:rPr>
                <w:noProof/>
                <w:webHidden/>
              </w:rPr>
              <w:t>58</w:t>
            </w:r>
            <w:r>
              <w:rPr>
                <w:noProof/>
                <w:webHidden/>
              </w:rPr>
              <w:fldChar w:fldCharType="end"/>
            </w:r>
          </w:hyperlink>
        </w:p>
        <w:p w14:paraId="3D1719D1" w14:textId="57348F5B" w:rsidR="00F42F1E" w:rsidRDefault="00F42F1E">
          <w:pPr>
            <w:pStyle w:val="TOC3"/>
            <w:tabs>
              <w:tab w:val="right" w:leader="dot" w:pos="9016"/>
            </w:tabs>
            <w:rPr>
              <w:noProof/>
              <w:kern w:val="2"/>
              <w:lang w:eastAsia="en-GB"/>
              <w14:ligatures w14:val="standardContextual"/>
            </w:rPr>
          </w:pPr>
          <w:hyperlink w:anchor="_Toc179144559" w:history="1">
            <w:r w:rsidRPr="0076677F">
              <w:rPr>
                <w:rStyle w:val="Hyperlink"/>
                <w:noProof/>
              </w:rPr>
              <w:t>7.1 Appendix 1 – Copy of Questionnaire</w:t>
            </w:r>
            <w:r>
              <w:rPr>
                <w:noProof/>
                <w:webHidden/>
              </w:rPr>
              <w:tab/>
            </w:r>
            <w:r>
              <w:rPr>
                <w:noProof/>
                <w:webHidden/>
              </w:rPr>
              <w:fldChar w:fldCharType="begin"/>
            </w:r>
            <w:r>
              <w:rPr>
                <w:noProof/>
                <w:webHidden/>
              </w:rPr>
              <w:instrText xml:space="preserve"> PAGEREF _Toc179144559 \h </w:instrText>
            </w:r>
            <w:r>
              <w:rPr>
                <w:noProof/>
                <w:webHidden/>
              </w:rPr>
            </w:r>
            <w:r>
              <w:rPr>
                <w:noProof/>
                <w:webHidden/>
              </w:rPr>
              <w:fldChar w:fldCharType="separate"/>
            </w:r>
            <w:r>
              <w:rPr>
                <w:noProof/>
                <w:webHidden/>
              </w:rPr>
              <w:t>58</w:t>
            </w:r>
            <w:r>
              <w:rPr>
                <w:noProof/>
                <w:webHidden/>
              </w:rPr>
              <w:fldChar w:fldCharType="end"/>
            </w:r>
          </w:hyperlink>
        </w:p>
        <w:p w14:paraId="3A4631DB" w14:textId="5C8FD38A" w:rsidR="00F42F1E" w:rsidRDefault="00F42F1E">
          <w:pPr>
            <w:pStyle w:val="TOC3"/>
            <w:tabs>
              <w:tab w:val="right" w:leader="dot" w:pos="9016"/>
            </w:tabs>
            <w:rPr>
              <w:noProof/>
              <w:kern w:val="2"/>
              <w:lang w:eastAsia="en-GB"/>
              <w14:ligatures w14:val="standardContextual"/>
            </w:rPr>
          </w:pPr>
          <w:hyperlink w:anchor="_Toc179144560" w:history="1">
            <w:r w:rsidRPr="0076677F">
              <w:rPr>
                <w:rStyle w:val="Hyperlink"/>
                <w:noProof/>
              </w:rPr>
              <w:t>7.2 Appendix 3 – Questionnaire Results</w:t>
            </w:r>
            <w:r>
              <w:rPr>
                <w:noProof/>
                <w:webHidden/>
              </w:rPr>
              <w:tab/>
            </w:r>
            <w:r>
              <w:rPr>
                <w:noProof/>
                <w:webHidden/>
              </w:rPr>
              <w:fldChar w:fldCharType="begin"/>
            </w:r>
            <w:r>
              <w:rPr>
                <w:noProof/>
                <w:webHidden/>
              </w:rPr>
              <w:instrText xml:space="preserve"> PAGEREF _Toc179144560 \h </w:instrText>
            </w:r>
            <w:r>
              <w:rPr>
                <w:noProof/>
                <w:webHidden/>
              </w:rPr>
            </w:r>
            <w:r>
              <w:rPr>
                <w:noProof/>
                <w:webHidden/>
              </w:rPr>
              <w:fldChar w:fldCharType="separate"/>
            </w:r>
            <w:r>
              <w:rPr>
                <w:noProof/>
                <w:webHidden/>
              </w:rPr>
              <w:t>62</w:t>
            </w:r>
            <w:r>
              <w:rPr>
                <w:noProof/>
                <w:webHidden/>
              </w:rPr>
              <w:fldChar w:fldCharType="end"/>
            </w:r>
          </w:hyperlink>
        </w:p>
        <w:p w14:paraId="31F36A9D" w14:textId="703A37B9" w:rsidR="00F42F1E" w:rsidRDefault="00F42F1E">
          <w:pPr>
            <w:pStyle w:val="TOC3"/>
            <w:tabs>
              <w:tab w:val="right" w:leader="dot" w:pos="9016"/>
            </w:tabs>
            <w:rPr>
              <w:noProof/>
              <w:kern w:val="2"/>
              <w:lang w:eastAsia="en-GB"/>
              <w14:ligatures w14:val="standardContextual"/>
            </w:rPr>
          </w:pPr>
          <w:hyperlink w:anchor="_Toc179144561" w:history="1">
            <w:r w:rsidRPr="0076677F">
              <w:rPr>
                <w:rStyle w:val="Hyperlink"/>
                <w:noProof/>
              </w:rPr>
              <w:t>7.3 Appendix 3 – Email sent to participants</w:t>
            </w:r>
            <w:r>
              <w:rPr>
                <w:noProof/>
                <w:webHidden/>
              </w:rPr>
              <w:tab/>
            </w:r>
            <w:r>
              <w:rPr>
                <w:noProof/>
                <w:webHidden/>
              </w:rPr>
              <w:fldChar w:fldCharType="begin"/>
            </w:r>
            <w:r>
              <w:rPr>
                <w:noProof/>
                <w:webHidden/>
              </w:rPr>
              <w:instrText xml:space="preserve"> PAGEREF _Toc179144561 \h </w:instrText>
            </w:r>
            <w:r>
              <w:rPr>
                <w:noProof/>
                <w:webHidden/>
              </w:rPr>
            </w:r>
            <w:r>
              <w:rPr>
                <w:noProof/>
                <w:webHidden/>
              </w:rPr>
              <w:fldChar w:fldCharType="separate"/>
            </w:r>
            <w:r>
              <w:rPr>
                <w:noProof/>
                <w:webHidden/>
              </w:rPr>
              <w:t>75</w:t>
            </w:r>
            <w:r>
              <w:rPr>
                <w:noProof/>
                <w:webHidden/>
              </w:rPr>
              <w:fldChar w:fldCharType="end"/>
            </w:r>
          </w:hyperlink>
        </w:p>
        <w:p w14:paraId="624DCA85" w14:textId="0FF758B8" w:rsidR="00F42F1E" w:rsidRDefault="00F42F1E">
          <w:pPr>
            <w:pStyle w:val="TOC3"/>
            <w:tabs>
              <w:tab w:val="right" w:leader="dot" w:pos="9016"/>
            </w:tabs>
            <w:rPr>
              <w:noProof/>
              <w:kern w:val="2"/>
              <w:lang w:eastAsia="en-GB"/>
              <w14:ligatures w14:val="standardContextual"/>
            </w:rPr>
          </w:pPr>
          <w:hyperlink w:anchor="_Toc179144562" w:history="1">
            <w:r w:rsidRPr="0076677F">
              <w:rPr>
                <w:rStyle w:val="Hyperlink"/>
                <w:noProof/>
              </w:rPr>
              <w:t>7.4 Appendix 4 – Ethics Form</w:t>
            </w:r>
            <w:r>
              <w:rPr>
                <w:noProof/>
                <w:webHidden/>
              </w:rPr>
              <w:tab/>
            </w:r>
            <w:r>
              <w:rPr>
                <w:noProof/>
                <w:webHidden/>
              </w:rPr>
              <w:fldChar w:fldCharType="begin"/>
            </w:r>
            <w:r>
              <w:rPr>
                <w:noProof/>
                <w:webHidden/>
              </w:rPr>
              <w:instrText xml:space="preserve"> PAGEREF _Toc179144562 \h </w:instrText>
            </w:r>
            <w:r>
              <w:rPr>
                <w:noProof/>
                <w:webHidden/>
              </w:rPr>
            </w:r>
            <w:r>
              <w:rPr>
                <w:noProof/>
                <w:webHidden/>
              </w:rPr>
              <w:fldChar w:fldCharType="separate"/>
            </w:r>
            <w:r>
              <w:rPr>
                <w:noProof/>
                <w:webHidden/>
              </w:rPr>
              <w:t>76</w:t>
            </w:r>
            <w:r>
              <w:rPr>
                <w:noProof/>
                <w:webHidden/>
              </w:rPr>
              <w:fldChar w:fldCharType="end"/>
            </w:r>
          </w:hyperlink>
        </w:p>
        <w:p w14:paraId="6AD4B528" w14:textId="77777777" w:rsidR="00F42F1E" w:rsidRDefault="00422012" w:rsidP="00F42F1E">
          <w:pPr>
            <w:spacing w:line="480" w:lineRule="auto"/>
            <w:rPr>
              <w:rFonts w:ascii="Arial" w:hAnsi="Arial" w:cs="Arial"/>
              <w:b/>
              <w:bCs/>
              <w:noProof/>
            </w:rPr>
          </w:pPr>
          <w:r w:rsidRPr="00997B66">
            <w:rPr>
              <w:rFonts w:ascii="Arial" w:hAnsi="Arial" w:cs="Arial"/>
              <w:b/>
              <w:bCs/>
              <w:noProof/>
            </w:rPr>
            <w:fldChar w:fldCharType="end"/>
          </w:r>
        </w:p>
      </w:sdtContent>
    </w:sdt>
    <w:bookmarkStart w:id="0" w:name="_Toc179144502" w:displacedByCustomXml="prev"/>
    <w:p w14:paraId="445F13B6" w14:textId="77777777" w:rsidR="00F42F1E" w:rsidRDefault="00F42F1E" w:rsidP="00F42F1E">
      <w:pPr>
        <w:spacing w:line="480" w:lineRule="auto"/>
        <w:rPr>
          <w:rFonts w:ascii="Arial" w:hAnsi="Arial" w:cs="Arial"/>
          <w:sz w:val="28"/>
          <w:szCs w:val="28"/>
        </w:rPr>
      </w:pPr>
    </w:p>
    <w:p w14:paraId="78092DD2" w14:textId="77777777" w:rsidR="00F42F1E" w:rsidRDefault="00F42F1E" w:rsidP="00F42F1E">
      <w:pPr>
        <w:spacing w:line="480" w:lineRule="auto"/>
        <w:rPr>
          <w:rFonts w:ascii="Arial" w:hAnsi="Arial" w:cs="Arial"/>
          <w:sz w:val="28"/>
          <w:szCs w:val="28"/>
        </w:rPr>
      </w:pPr>
    </w:p>
    <w:p w14:paraId="0AD10FE8" w14:textId="77777777" w:rsidR="007F14EC" w:rsidRDefault="007F14EC" w:rsidP="00F42F1E">
      <w:pPr>
        <w:spacing w:line="480" w:lineRule="auto"/>
        <w:rPr>
          <w:rFonts w:ascii="Arial" w:hAnsi="Arial" w:cs="Arial"/>
          <w:sz w:val="28"/>
          <w:szCs w:val="28"/>
        </w:rPr>
      </w:pPr>
    </w:p>
    <w:p w14:paraId="2DC3B23E" w14:textId="77777777" w:rsidR="00F42F1E" w:rsidRDefault="00F42F1E" w:rsidP="00F42F1E">
      <w:pPr>
        <w:spacing w:line="480" w:lineRule="auto"/>
        <w:rPr>
          <w:rFonts w:ascii="Arial" w:hAnsi="Arial" w:cs="Arial"/>
          <w:sz w:val="28"/>
          <w:szCs w:val="28"/>
        </w:rPr>
      </w:pPr>
    </w:p>
    <w:p w14:paraId="44A7C38C" w14:textId="132FD9D0" w:rsidR="00091FF9" w:rsidRPr="00F42F1E" w:rsidRDefault="00186680" w:rsidP="00F42F1E">
      <w:pPr>
        <w:spacing w:line="480" w:lineRule="auto"/>
        <w:rPr>
          <w:rFonts w:ascii="Arial" w:hAnsi="Arial" w:cs="Arial"/>
          <w:b/>
          <w:bCs/>
          <w:noProof/>
        </w:rPr>
      </w:pPr>
      <w:r w:rsidRPr="00997B66">
        <w:rPr>
          <w:rFonts w:ascii="Arial" w:hAnsi="Arial" w:cs="Arial"/>
          <w:sz w:val="28"/>
          <w:szCs w:val="28"/>
        </w:rPr>
        <w:lastRenderedPageBreak/>
        <w:t xml:space="preserve">Chapter </w:t>
      </w:r>
      <w:r w:rsidR="00B0103F" w:rsidRPr="00997B66">
        <w:rPr>
          <w:rFonts w:ascii="Arial" w:hAnsi="Arial" w:cs="Arial"/>
          <w:sz w:val="28"/>
          <w:szCs w:val="28"/>
        </w:rPr>
        <w:t>One</w:t>
      </w:r>
      <w:r w:rsidRPr="00997B66">
        <w:rPr>
          <w:rFonts w:ascii="Arial" w:hAnsi="Arial" w:cs="Arial"/>
          <w:sz w:val="28"/>
          <w:szCs w:val="28"/>
        </w:rPr>
        <w:t>: Introduction</w:t>
      </w:r>
      <w:bookmarkEnd w:id="0"/>
    </w:p>
    <w:p w14:paraId="46AFE967" w14:textId="49E1A02A" w:rsidR="00186680" w:rsidRPr="00997B66" w:rsidRDefault="00186680" w:rsidP="00997B66">
      <w:pPr>
        <w:pStyle w:val="Heading2"/>
        <w:numPr>
          <w:ilvl w:val="1"/>
          <w:numId w:val="1"/>
        </w:numPr>
        <w:spacing w:line="480" w:lineRule="auto"/>
        <w:rPr>
          <w:rFonts w:ascii="Arial" w:hAnsi="Arial" w:cs="Arial"/>
          <w:sz w:val="24"/>
          <w:szCs w:val="24"/>
        </w:rPr>
      </w:pPr>
      <w:r w:rsidRPr="00997B66">
        <w:rPr>
          <w:rFonts w:ascii="Arial" w:hAnsi="Arial" w:cs="Arial"/>
          <w:sz w:val="24"/>
          <w:szCs w:val="24"/>
        </w:rPr>
        <w:t xml:space="preserve"> </w:t>
      </w:r>
      <w:bookmarkStart w:id="1" w:name="_Toc179144503"/>
      <w:r w:rsidRPr="00997B66">
        <w:rPr>
          <w:rFonts w:ascii="Arial" w:hAnsi="Arial" w:cs="Arial"/>
          <w:sz w:val="24"/>
          <w:szCs w:val="24"/>
        </w:rPr>
        <w:t>Introduction</w:t>
      </w:r>
      <w:bookmarkEnd w:id="1"/>
    </w:p>
    <w:p w14:paraId="456D7D5E" w14:textId="35861DDD" w:rsidR="00745299" w:rsidRPr="00997B66" w:rsidRDefault="00745299"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This chapter aims to explain the background and rationale for completing this study. While also outlining the aims and objectives of the research. This study aims to examine to what extent is there effective mental health support available for police officers that are frequently exposed to trauma. Police officers are regularly exposed to high-stress situations</w:t>
      </w:r>
      <w:r w:rsidR="00201B09" w:rsidRPr="00997B66">
        <w:rPr>
          <w:rFonts w:ascii="Arial" w:hAnsi="Arial" w:cs="Arial"/>
          <w:color w:val="222222"/>
          <w:sz w:val="24"/>
          <w:szCs w:val="24"/>
        </w:rPr>
        <w:t xml:space="preserve"> (</w:t>
      </w:r>
      <w:r w:rsidR="00B01194" w:rsidRPr="00997B66">
        <w:rPr>
          <w:rFonts w:ascii="Arial" w:hAnsi="Arial" w:cs="Arial"/>
          <w:color w:val="222222"/>
          <w:sz w:val="24"/>
          <w:szCs w:val="24"/>
        </w:rPr>
        <w:t>Milliard, 2020)</w:t>
      </w:r>
      <w:r w:rsidRPr="00997B66">
        <w:rPr>
          <w:rFonts w:ascii="Arial" w:hAnsi="Arial" w:cs="Arial"/>
          <w:color w:val="222222"/>
          <w:sz w:val="24"/>
          <w:szCs w:val="24"/>
        </w:rPr>
        <w:t>, which can significantly impact their mental health and overall well-being</w:t>
      </w:r>
      <w:r w:rsidR="00B01194" w:rsidRPr="00997B66">
        <w:rPr>
          <w:rFonts w:ascii="Arial" w:hAnsi="Arial" w:cs="Arial"/>
          <w:color w:val="222222"/>
          <w:sz w:val="24"/>
          <w:szCs w:val="24"/>
        </w:rPr>
        <w:t xml:space="preserve"> (</w:t>
      </w:r>
      <w:r w:rsidR="00D67CCD" w:rsidRPr="00997B66">
        <w:rPr>
          <w:rFonts w:ascii="Arial" w:hAnsi="Arial" w:cs="Arial"/>
          <w:color w:val="222222"/>
          <w:sz w:val="24"/>
          <w:szCs w:val="24"/>
        </w:rPr>
        <w:t xml:space="preserve">Marshall </w:t>
      </w:r>
      <w:r w:rsidR="00D67CCD" w:rsidRPr="00997B66">
        <w:rPr>
          <w:rFonts w:ascii="Arial" w:hAnsi="Arial" w:cs="Arial"/>
          <w:i/>
          <w:iCs/>
          <w:color w:val="222222"/>
          <w:sz w:val="24"/>
          <w:szCs w:val="24"/>
        </w:rPr>
        <w:t>et al</w:t>
      </w:r>
      <w:r w:rsidR="00475664" w:rsidRPr="00997B66">
        <w:rPr>
          <w:rFonts w:ascii="Arial" w:hAnsi="Arial" w:cs="Arial"/>
          <w:color w:val="222222"/>
          <w:sz w:val="24"/>
          <w:szCs w:val="24"/>
        </w:rPr>
        <w:t>.</w:t>
      </w:r>
      <w:r w:rsidR="00D67CCD" w:rsidRPr="00997B66">
        <w:rPr>
          <w:rFonts w:ascii="Arial" w:hAnsi="Arial" w:cs="Arial"/>
          <w:color w:val="222222"/>
          <w:sz w:val="24"/>
          <w:szCs w:val="24"/>
        </w:rPr>
        <w:t xml:space="preserve">, </w:t>
      </w:r>
      <w:r w:rsidR="00475664" w:rsidRPr="00997B66">
        <w:rPr>
          <w:rFonts w:ascii="Arial" w:hAnsi="Arial" w:cs="Arial"/>
          <w:color w:val="222222"/>
          <w:sz w:val="24"/>
          <w:szCs w:val="24"/>
        </w:rPr>
        <w:t>2021)</w:t>
      </w:r>
      <w:r w:rsidRPr="00997B66">
        <w:rPr>
          <w:rFonts w:ascii="Arial" w:hAnsi="Arial" w:cs="Arial"/>
          <w:color w:val="222222"/>
          <w:sz w:val="24"/>
          <w:szCs w:val="24"/>
        </w:rPr>
        <w:t xml:space="preserve">. The issue of trauma and mental illness among police forces in the United Kingdom (UK) has become increasingly prevalent. </w:t>
      </w:r>
      <w:r w:rsidR="004B1A23" w:rsidRPr="00997B66">
        <w:rPr>
          <w:rFonts w:ascii="Arial" w:hAnsi="Arial" w:cs="Arial"/>
          <w:color w:val="222222"/>
          <w:sz w:val="24"/>
          <w:szCs w:val="24"/>
        </w:rPr>
        <w:t xml:space="preserve">I have chosen this topic because police officers are often at the forefront of dealing with crises, </w:t>
      </w:r>
      <w:r w:rsidR="009C3ECF" w:rsidRPr="00997B66">
        <w:rPr>
          <w:rFonts w:ascii="Arial" w:hAnsi="Arial" w:cs="Arial"/>
          <w:color w:val="222222"/>
          <w:sz w:val="24"/>
          <w:szCs w:val="24"/>
        </w:rPr>
        <w:t>violence,</w:t>
      </w:r>
      <w:r w:rsidR="004B1A23" w:rsidRPr="00997B66">
        <w:rPr>
          <w:rFonts w:ascii="Arial" w:hAnsi="Arial" w:cs="Arial"/>
          <w:color w:val="222222"/>
          <w:sz w:val="24"/>
          <w:szCs w:val="24"/>
        </w:rPr>
        <w:t xml:space="preserve"> and other emotionally difficult situations, which</w:t>
      </w:r>
      <w:r w:rsidR="00C11605" w:rsidRPr="00997B66">
        <w:rPr>
          <w:rFonts w:ascii="Arial" w:hAnsi="Arial" w:cs="Arial"/>
          <w:color w:val="222222"/>
          <w:sz w:val="24"/>
          <w:szCs w:val="24"/>
        </w:rPr>
        <w:t xml:space="preserve"> I believe</w:t>
      </w:r>
      <w:r w:rsidR="004B1A23" w:rsidRPr="00997B66">
        <w:rPr>
          <w:rFonts w:ascii="Arial" w:hAnsi="Arial" w:cs="Arial"/>
          <w:color w:val="222222"/>
          <w:sz w:val="24"/>
          <w:szCs w:val="24"/>
        </w:rPr>
        <w:t xml:space="preserve"> can lead to long term mental health issues. </w:t>
      </w:r>
      <w:r w:rsidR="00C11605" w:rsidRPr="00997B66">
        <w:rPr>
          <w:rFonts w:ascii="Arial" w:hAnsi="Arial" w:cs="Arial"/>
          <w:color w:val="222222"/>
          <w:sz w:val="24"/>
          <w:szCs w:val="24"/>
        </w:rPr>
        <w:t xml:space="preserve">As I am a police officer myself, this has deepened my interest in understanding the link between mental health challenges and </w:t>
      </w:r>
      <w:r w:rsidR="0032300A" w:rsidRPr="00997B66">
        <w:rPr>
          <w:rFonts w:ascii="Arial" w:hAnsi="Arial" w:cs="Arial"/>
          <w:color w:val="222222"/>
          <w:sz w:val="24"/>
          <w:szCs w:val="24"/>
        </w:rPr>
        <w:t xml:space="preserve">exposure to trauma for police officers. </w:t>
      </w:r>
    </w:p>
    <w:p w14:paraId="71BE1A89" w14:textId="4157253A" w:rsidR="0032300A" w:rsidRPr="00997B66" w:rsidRDefault="0032300A" w:rsidP="00997B66">
      <w:pPr>
        <w:pStyle w:val="Heading3"/>
        <w:numPr>
          <w:ilvl w:val="1"/>
          <w:numId w:val="1"/>
        </w:numPr>
        <w:spacing w:line="480" w:lineRule="auto"/>
        <w:rPr>
          <w:rFonts w:ascii="Arial" w:hAnsi="Arial" w:cs="Arial"/>
          <w:sz w:val="24"/>
          <w:szCs w:val="24"/>
        </w:rPr>
      </w:pPr>
      <w:bookmarkStart w:id="2" w:name="_Toc179144504"/>
      <w:r w:rsidRPr="00997B66">
        <w:rPr>
          <w:rFonts w:ascii="Arial" w:hAnsi="Arial" w:cs="Arial"/>
          <w:sz w:val="24"/>
          <w:szCs w:val="24"/>
        </w:rPr>
        <w:t>Rationale</w:t>
      </w:r>
      <w:bookmarkEnd w:id="2"/>
    </w:p>
    <w:p w14:paraId="1BAD28B4" w14:textId="413CEBBA" w:rsidR="0032300A" w:rsidRPr="007F14EC" w:rsidRDefault="0032300A" w:rsidP="00997B66">
      <w:pPr>
        <w:spacing w:line="480" w:lineRule="auto"/>
        <w:rPr>
          <w:rFonts w:ascii="Arial" w:hAnsi="Arial" w:cs="Arial"/>
          <w:sz w:val="24"/>
          <w:szCs w:val="24"/>
        </w:rPr>
      </w:pPr>
      <w:r w:rsidRPr="00997B66">
        <w:rPr>
          <w:rFonts w:ascii="Arial" w:hAnsi="Arial" w:cs="Arial"/>
          <w:sz w:val="24"/>
          <w:szCs w:val="24"/>
        </w:rPr>
        <w:t xml:space="preserve">This research seeks to explore the impact of trauma exposure on police </w:t>
      </w:r>
      <w:r w:rsidR="00083968" w:rsidRPr="00997B66">
        <w:rPr>
          <w:rFonts w:ascii="Arial" w:hAnsi="Arial" w:cs="Arial"/>
          <w:sz w:val="24"/>
          <w:szCs w:val="24"/>
        </w:rPr>
        <w:t>officers’</w:t>
      </w:r>
      <w:r w:rsidRPr="00997B66">
        <w:rPr>
          <w:rFonts w:ascii="Arial" w:hAnsi="Arial" w:cs="Arial"/>
          <w:sz w:val="24"/>
          <w:szCs w:val="24"/>
        </w:rPr>
        <w:t xml:space="preserve"> mental health and to evaluate the effectiveness of the support in place. The mental health of police officers has been largely understudied compared to other emergency services</w:t>
      </w:r>
      <w:r w:rsidR="00EC302D" w:rsidRPr="00997B66">
        <w:rPr>
          <w:rFonts w:ascii="Arial" w:hAnsi="Arial" w:cs="Arial"/>
          <w:sz w:val="24"/>
          <w:szCs w:val="24"/>
        </w:rPr>
        <w:t xml:space="preserve">, yet officers routinely face traumatic incidents that can have a lasting impact. Through my research, I want to highlight the importance of proactive mental health support and the gaps in current </w:t>
      </w:r>
      <w:r w:rsidR="00E10563" w:rsidRPr="00997B66">
        <w:rPr>
          <w:rFonts w:ascii="Arial" w:hAnsi="Arial" w:cs="Arial"/>
          <w:sz w:val="24"/>
          <w:szCs w:val="24"/>
        </w:rPr>
        <w:t xml:space="preserve">systems, aiming to inform policies and future programs that can be put in place to help support officers. </w:t>
      </w:r>
    </w:p>
    <w:p w14:paraId="009CEEE7" w14:textId="12F02F62" w:rsidR="00186680" w:rsidRPr="00997B66" w:rsidRDefault="00186680" w:rsidP="00997B66">
      <w:pPr>
        <w:pStyle w:val="Heading2"/>
        <w:numPr>
          <w:ilvl w:val="1"/>
          <w:numId w:val="1"/>
        </w:numPr>
        <w:spacing w:line="480" w:lineRule="auto"/>
        <w:rPr>
          <w:rFonts w:ascii="Arial" w:hAnsi="Arial" w:cs="Arial"/>
          <w:sz w:val="24"/>
          <w:szCs w:val="24"/>
        </w:rPr>
      </w:pPr>
      <w:bookmarkStart w:id="3" w:name="_Toc179144505"/>
      <w:r w:rsidRPr="00997B66">
        <w:rPr>
          <w:rFonts w:ascii="Arial" w:hAnsi="Arial" w:cs="Arial"/>
          <w:sz w:val="24"/>
          <w:szCs w:val="24"/>
        </w:rPr>
        <w:lastRenderedPageBreak/>
        <w:t>Background</w:t>
      </w:r>
      <w:bookmarkEnd w:id="3"/>
    </w:p>
    <w:p w14:paraId="53707850" w14:textId="669EEDF2" w:rsidR="00745299" w:rsidRPr="00997B66" w:rsidRDefault="00745299"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According to a report by *The Guardian*, the number of mental health-related requests within police forces in England and Wales rose dramatically between 2019 and 2021. For example, Northamptonshire Police saw a 90% increase, Norfolk a 260% rise, Suffolk recorded 360%, and Leicestershire reported a 54% growth (</w:t>
      </w:r>
      <w:proofErr w:type="spellStart"/>
      <w:r w:rsidRPr="00997B66">
        <w:rPr>
          <w:rFonts w:ascii="Arial" w:hAnsi="Arial" w:cs="Arial"/>
          <w:color w:val="222222"/>
          <w:sz w:val="24"/>
          <w:szCs w:val="24"/>
        </w:rPr>
        <w:t>Syal</w:t>
      </w:r>
      <w:proofErr w:type="spellEnd"/>
      <w:r w:rsidRPr="00997B66">
        <w:rPr>
          <w:rFonts w:ascii="Arial" w:hAnsi="Arial" w:cs="Arial"/>
          <w:color w:val="222222"/>
          <w:sz w:val="24"/>
          <w:szCs w:val="24"/>
        </w:rPr>
        <w:t>, 2023). Many officers in the UK attribute their mental health struggles directly to the nature of their work. Alarmingly, 93% of officers surveyed acknowledged that they would continue to attend work while grappling with mental health challenges such as anxiety and depression (Police Care UK, 2023). This suggests that mental health struggles are often seen as a routine aspect of the job. Furthermore, one in five officers is estimated to have posttraumatic stress disorder (PTSD), and two-thirds of those affected by PTSD are unaware of their condition (Police Care UK, 2023). The mental health of police officers is profoundly impacted by repeated exposure to traumatic events, often leading to conditions such as PTSD, anxiety, and depression (</w:t>
      </w:r>
      <w:proofErr w:type="spellStart"/>
      <w:r w:rsidR="00A130BE" w:rsidRPr="00997B66">
        <w:rPr>
          <w:rFonts w:ascii="Arial" w:hAnsi="Arial" w:cs="Arial"/>
          <w:color w:val="222222"/>
          <w:sz w:val="24"/>
          <w:szCs w:val="24"/>
        </w:rPr>
        <w:t>Mar</w:t>
      </w:r>
      <w:r w:rsidR="00B66F99" w:rsidRPr="00997B66">
        <w:rPr>
          <w:rFonts w:ascii="Arial" w:hAnsi="Arial" w:cs="Arial"/>
          <w:color w:val="222222"/>
          <w:sz w:val="24"/>
          <w:szCs w:val="24"/>
        </w:rPr>
        <w:t>mar</w:t>
      </w:r>
      <w:proofErr w:type="spellEnd"/>
      <w:r w:rsidR="00B66F99" w:rsidRPr="00997B66">
        <w:rPr>
          <w:rFonts w:ascii="Arial" w:hAnsi="Arial" w:cs="Arial"/>
          <w:color w:val="222222"/>
          <w:sz w:val="24"/>
          <w:szCs w:val="24"/>
        </w:rPr>
        <w:t xml:space="preserve"> </w:t>
      </w:r>
      <w:r w:rsidR="00B66F99" w:rsidRPr="00997B66">
        <w:rPr>
          <w:rFonts w:ascii="Arial" w:hAnsi="Arial" w:cs="Arial"/>
          <w:i/>
          <w:iCs/>
          <w:color w:val="222222"/>
          <w:sz w:val="24"/>
          <w:szCs w:val="24"/>
        </w:rPr>
        <w:t>et al</w:t>
      </w:r>
      <w:r w:rsidR="00B66F99" w:rsidRPr="00997B66">
        <w:rPr>
          <w:rFonts w:ascii="Arial" w:hAnsi="Arial" w:cs="Arial"/>
          <w:color w:val="222222"/>
          <w:sz w:val="24"/>
          <w:szCs w:val="24"/>
        </w:rPr>
        <w:t xml:space="preserve">., </w:t>
      </w:r>
      <w:r w:rsidR="00B23946" w:rsidRPr="00997B66">
        <w:rPr>
          <w:rFonts w:ascii="Arial" w:hAnsi="Arial" w:cs="Arial"/>
          <w:color w:val="222222"/>
          <w:sz w:val="24"/>
          <w:szCs w:val="24"/>
        </w:rPr>
        <w:t xml:space="preserve">2006; </w:t>
      </w:r>
      <w:proofErr w:type="spellStart"/>
      <w:r w:rsidRPr="00997B66">
        <w:rPr>
          <w:rFonts w:ascii="Arial" w:hAnsi="Arial" w:cs="Arial"/>
          <w:color w:val="222222"/>
          <w:sz w:val="24"/>
          <w:szCs w:val="24"/>
        </w:rPr>
        <w:t>Soravia</w:t>
      </w:r>
      <w:proofErr w:type="spellEnd"/>
      <w:r w:rsidRPr="00997B66">
        <w:rPr>
          <w:rFonts w:ascii="Arial" w:hAnsi="Arial" w:cs="Arial"/>
          <w:color w:val="222222"/>
          <w:sz w:val="24"/>
          <w:szCs w:val="24"/>
        </w:rPr>
        <w:t xml:space="preserve"> </w:t>
      </w:r>
      <w:r w:rsidRPr="00997B66">
        <w:rPr>
          <w:rFonts w:ascii="Arial" w:hAnsi="Arial" w:cs="Arial"/>
          <w:i/>
          <w:iCs/>
          <w:color w:val="222222"/>
          <w:sz w:val="24"/>
          <w:szCs w:val="24"/>
        </w:rPr>
        <w:t>et al</w:t>
      </w:r>
      <w:r w:rsidRPr="00997B66">
        <w:rPr>
          <w:rFonts w:ascii="Arial" w:hAnsi="Arial" w:cs="Arial"/>
          <w:color w:val="222222"/>
          <w:sz w:val="24"/>
          <w:szCs w:val="24"/>
        </w:rPr>
        <w:t xml:space="preserve">., 2021). </w:t>
      </w:r>
    </w:p>
    <w:p w14:paraId="36DF6597" w14:textId="597015EC" w:rsidR="00745299" w:rsidRPr="00997B66" w:rsidRDefault="008C12DD" w:rsidP="00997B66">
      <w:pPr>
        <w:shd w:val="clear" w:color="auto" w:fill="FFFFFF"/>
        <w:spacing w:line="480" w:lineRule="auto"/>
        <w:rPr>
          <w:rFonts w:ascii="Arial" w:hAnsi="Arial" w:cs="Arial"/>
          <w:color w:val="222222"/>
          <w:sz w:val="24"/>
          <w:szCs w:val="24"/>
        </w:rPr>
      </w:pPr>
      <w:r w:rsidRPr="00997B66">
        <w:rPr>
          <w:rFonts w:ascii="Arial" w:hAnsi="Arial" w:cs="Arial"/>
          <w:sz w:val="24"/>
          <w:szCs w:val="24"/>
        </w:rPr>
        <w:t>Peer interventions can promote resilience and well-being among police officers. Milliard (2020) investigated how police officers used and were affected by peer-support programs. But Marshall et al</w:t>
      </w:r>
      <w:r w:rsidR="00690FAE" w:rsidRPr="00997B66">
        <w:rPr>
          <w:rFonts w:ascii="Arial" w:hAnsi="Arial" w:cs="Arial"/>
          <w:sz w:val="24"/>
          <w:szCs w:val="24"/>
        </w:rPr>
        <w:t>.</w:t>
      </w:r>
      <w:r w:rsidRPr="00997B66">
        <w:rPr>
          <w:rFonts w:ascii="Arial" w:hAnsi="Arial" w:cs="Arial"/>
          <w:sz w:val="24"/>
          <w:szCs w:val="24"/>
        </w:rPr>
        <w:t xml:space="preserve"> (2021) found variables linked to police officers' underreporting of mental health symptoms, raising the possibility that not everyone in need of assistance is receiving it via the current systems. </w:t>
      </w:r>
      <w:r w:rsidR="00745299" w:rsidRPr="00997B66">
        <w:rPr>
          <w:rFonts w:ascii="Arial" w:hAnsi="Arial" w:cs="Arial"/>
          <w:color w:val="222222"/>
          <w:sz w:val="24"/>
          <w:szCs w:val="24"/>
        </w:rPr>
        <w:t xml:space="preserve">Despite the availability of mental health support initiatives such as peer support groups, screening programs, and counselling services, the effectiveness and accessibility of these resources remain </w:t>
      </w:r>
      <w:r w:rsidRPr="00997B66">
        <w:rPr>
          <w:rFonts w:ascii="Arial" w:hAnsi="Arial" w:cs="Arial"/>
          <w:color w:val="222222"/>
          <w:sz w:val="24"/>
          <w:szCs w:val="24"/>
        </w:rPr>
        <w:t>insufficient</w:t>
      </w:r>
      <w:r w:rsidR="009228BB" w:rsidRPr="00997B66">
        <w:rPr>
          <w:rFonts w:ascii="Arial" w:hAnsi="Arial" w:cs="Arial"/>
          <w:color w:val="222222"/>
          <w:sz w:val="24"/>
          <w:szCs w:val="24"/>
        </w:rPr>
        <w:t>.</w:t>
      </w:r>
      <w:r w:rsidR="00745299" w:rsidRPr="00997B66">
        <w:rPr>
          <w:rFonts w:ascii="Arial" w:hAnsi="Arial" w:cs="Arial"/>
          <w:color w:val="222222"/>
          <w:sz w:val="24"/>
          <w:szCs w:val="24"/>
        </w:rPr>
        <w:t xml:space="preserve"> Current mental health support systems are not adequately meeting the unique needs of officers, especially those consistently exposed to trauma</w:t>
      </w:r>
      <w:r w:rsidR="004C4D67" w:rsidRPr="00997B66">
        <w:rPr>
          <w:rFonts w:ascii="Arial" w:hAnsi="Arial" w:cs="Arial"/>
          <w:color w:val="222222"/>
          <w:sz w:val="24"/>
          <w:szCs w:val="24"/>
        </w:rPr>
        <w:t xml:space="preserve"> (</w:t>
      </w:r>
      <w:r w:rsidR="004C4D67" w:rsidRPr="00997B66">
        <w:rPr>
          <w:rFonts w:ascii="Arial" w:hAnsi="Arial" w:cs="Arial"/>
          <w:sz w:val="24"/>
          <w:szCs w:val="24"/>
        </w:rPr>
        <w:t xml:space="preserve">Stogner, </w:t>
      </w:r>
      <w:proofErr w:type="gramStart"/>
      <w:r w:rsidR="004C4D67" w:rsidRPr="00997B66">
        <w:rPr>
          <w:rFonts w:ascii="Arial" w:hAnsi="Arial" w:cs="Arial"/>
          <w:sz w:val="24"/>
          <w:szCs w:val="24"/>
        </w:rPr>
        <w:t>Miller</w:t>
      </w:r>
      <w:proofErr w:type="gramEnd"/>
      <w:r w:rsidR="004C4D67" w:rsidRPr="00997B66">
        <w:rPr>
          <w:rFonts w:ascii="Arial" w:hAnsi="Arial" w:cs="Arial"/>
          <w:sz w:val="24"/>
          <w:szCs w:val="24"/>
        </w:rPr>
        <w:t xml:space="preserve"> </w:t>
      </w:r>
      <w:r w:rsidR="004C4D67" w:rsidRPr="00997B66">
        <w:rPr>
          <w:rFonts w:ascii="Arial" w:hAnsi="Arial" w:cs="Arial"/>
          <w:sz w:val="24"/>
          <w:szCs w:val="24"/>
        </w:rPr>
        <w:t>and</w:t>
      </w:r>
      <w:r w:rsidR="004C4D67" w:rsidRPr="00997B66">
        <w:rPr>
          <w:rFonts w:ascii="Arial" w:hAnsi="Arial" w:cs="Arial"/>
          <w:sz w:val="24"/>
          <w:szCs w:val="24"/>
        </w:rPr>
        <w:t xml:space="preserve"> McLean, 2020</w:t>
      </w:r>
      <w:r w:rsidR="004C4D67" w:rsidRPr="00997B66">
        <w:rPr>
          <w:rFonts w:ascii="Arial" w:hAnsi="Arial" w:cs="Arial"/>
          <w:sz w:val="24"/>
          <w:szCs w:val="24"/>
        </w:rPr>
        <w:t>)</w:t>
      </w:r>
      <w:r w:rsidR="00745299" w:rsidRPr="00997B66">
        <w:rPr>
          <w:rFonts w:ascii="Arial" w:hAnsi="Arial" w:cs="Arial"/>
          <w:color w:val="222222"/>
          <w:sz w:val="24"/>
          <w:szCs w:val="24"/>
        </w:rPr>
        <w:t xml:space="preserve">. There is a pressing need to improve </w:t>
      </w:r>
      <w:r w:rsidR="00745299" w:rsidRPr="00997B66">
        <w:rPr>
          <w:rFonts w:ascii="Arial" w:hAnsi="Arial" w:cs="Arial"/>
          <w:color w:val="222222"/>
          <w:sz w:val="24"/>
          <w:szCs w:val="24"/>
        </w:rPr>
        <w:lastRenderedPageBreak/>
        <w:t xml:space="preserve">mental health programs to better align with the specific challenges faced by police officers. </w:t>
      </w:r>
      <w:r w:rsidR="000608B7" w:rsidRPr="00997B66">
        <w:rPr>
          <w:rFonts w:ascii="Arial" w:hAnsi="Arial" w:cs="Arial"/>
          <w:sz w:val="24"/>
          <w:szCs w:val="24"/>
        </w:rPr>
        <w:t>Furthermore, Velazquez and Hernandez (2019) emphasise the stigma attached to the mental health of police officers and the necessity of raising awareness and promoting de-stigmatisation within law enforcement.</w:t>
      </w:r>
      <w:r w:rsidR="000608B7" w:rsidRPr="00997B66">
        <w:rPr>
          <w:rFonts w:ascii="Arial" w:hAnsi="Arial" w:cs="Arial"/>
          <w:sz w:val="24"/>
          <w:szCs w:val="24"/>
        </w:rPr>
        <w:t xml:space="preserve"> </w:t>
      </w:r>
      <w:r w:rsidR="00745299" w:rsidRPr="00997B66">
        <w:rPr>
          <w:rFonts w:ascii="Arial" w:hAnsi="Arial" w:cs="Arial"/>
          <w:color w:val="222222"/>
          <w:sz w:val="24"/>
          <w:szCs w:val="24"/>
        </w:rPr>
        <w:t>Addressing this issue requires the implementation of a comprehensive strategy that includes proactive interventions, ongoing support, and a concerted effort to de-stigmatise mental health issues within the police force</w:t>
      </w:r>
      <w:r w:rsidR="0010757D" w:rsidRPr="00997B66">
        <w:rPr>
          <w:rFonts w:ascii="Arial" w:hAnsi="Arial" w:cs="Arial"/>
          <w:color w:val="222222"/>
          <w:sz w:val="24"/>
          <w:szCs w:val="24"/>
        </w:rPr>
        <w:t xml:space="preserve"> (</w:t>
      </w:r>
      <w:r w:rsidR="0010757D" w:rsidRPr="00997B66">
        <w:rPr>
          <w:rFonts w:ascii="Arial" w:hAnsi="Arial" w:cs="Arial"/>
          <w:sz w:val="24"/>
          <w:szCs w:val="24"/>
        </w:rPr>
        <w:t xml:space="preserve">Stogner, </w:t>
      </w:r>
      <w:proofErr w:type="gramStart"/>
      <w:r w:rsidR="0010757D" w:rsidRPr="00997B66">
        <w:rPr>
          <w:rFonts w:ascii="Arial" w:hAnsi="Arial" w:cs="Arial"/>
          <w:sz w:val="24"/>
          <w:szCs w:val="24"/>
        </w:rPr>
        <w:t>Miller</w:t>
      </w:r>
      <w:proofErr w:type="gramEnd"/>
      <w:r w:rsidR="0010757D" w:rsidRPr="00997B66">
        <w:rPr>
          <w:rFonts w:ascii="Arial" w:hAnsi="Arial" w:cs="Arial"/>
          <w:sz w:val="24"/>
          <w:szCs w:val="24"/>
        </w:rPr>
        <w:t xml:space="preserve"> </w:t>
      </w:r>
      <w:r w:rsidR="0010757D" w:rsidRPr="00997B66">
        <w:rPr>
          <w:rFonts w:ascii="Arial" w:hAnsi="Arial" w:cs="Arial"/>
          <w:sz w:val="24"/>
          <w:szCs w:val="24"/>
        </w:rPr>
        <w:t>and</w:t>
      </w:r>
      <w:r w:rsidR="0010757D" w:rsidRPr="00997B66">
        <w:rPr>
          <w:rFonts w:ascii="Arial" w:hAnsi="Arial" w:cs="Arial"/>
          <w:sz w:val="24"/>
          <w:szCs w:val="24"/>
        </w:rPr>
        <w:t xml:space="preserve"> McLean, 2020</w:t>
      </w:r>
      <w:r w:rsidR="0010757D" w:rsidRPr="00997B66">
        <w:rPr>
          <w:rFonts w:ascii="Arial" w:hAnsi="Arial" w:cs="Arial"/>
          <w:sz w:val="24"/>
          <w:szCs w:val="24"/>
        </w:rPr>
        <w:t>)</w:t>
      </w:r>
      <w:r w:rsidR="00745299" w:rsidRPr="00997B66">
        <w:rPr>
          <w:rFonts w:ascii="Arial" w:hAnsi="Arial" w:cs="Arial"/>
          <w:color w:val="222222"/>
          <w:sz w:val="24"/>
          <w:szCs w:val="24"/>
        </w:rPr>
        <w:t xml:space="preserve">. </w:t>
      </w:r>
    </w:p>
    <w:p w14:paraId="3C0B6D70" w14:textId="7D253314" w:rsidR="00186680" w:rsidRPr="00997B66" w:rsidRDefault="00186680" w:rsidP="00997B66">
      <w:pPr>
        <w:pStyle w:val="Heading2"/>
        <w:numPr>
          <w:ilvl w:val="1"/>
          <w:numId w:val="1"/>
        </w:numPr>
        <w:spacing w:line="480" w:lineRule="auto"/>
        <w:rPr>
          <w:rFonts w:ascii="Arial" w:hAnsi="Arial" w:cs="Arial"/>
          <w:sz w:val="24"/>
          <w:szCs w:val="24"/>
        </w:rPr>
      </w:pPr>
      <w:bookmarkStart w:id="4" w:name="_Toc179144506"/>
      <w:r w:rsidRPr="00997B66">
        <w:rPr>
          <w:rFonts w:ascii="Arial" w:hAnsi="Arial" w:cs="Arial"/>
          <w:sz w:val="24"/>
          <w:szCs w:val="24"/>
        </w:rPr>
        <w:t>Aim and Objectives</w:t>
      </w:r>
      <w:bookmarkEnd w:id="4"/>
    </w:p>
    <w:p w14:paraId="5CD59AFB" w14:textId="536F73CA" w:rsidR="00091FF9" w:rsidRPr="00997B66" w:rsidRDefault="00186680" w:rsidP="00997B66">
      <w:pPr>
        <w:pStyle w:val="Heading3"/>
        <w:numPr>
          <w:ilvl w:val="2"/>
          <w:numId w:val="1"/>
        </w:numPr>
        <w:spacing w:line="480" w:lineRule="auto"/>
        <w:rPr>
          <w:rFonts w:ascii="Arial" w:hAnsi="Arial" w:cs="Arial"/>
          <w:sz w:val="24"/>
          <w:szCs w:val="24"/>
        </w:rPr>
      </w:pPr>
      <w:bookmarkStart w:id="5" w:name="_Toc179144507"/>
      <w:r w:rsidRPr="00997B66">
        <w:rPr>
          <w:rFonts w:ascii="Arial" w:hAnsi="Arial" w:cs="Arial"/>
          <w:sz w:val="24"/>
          <w:szCs w:val="24"/>
        </w:rPr>
        <w:t>Aim</w:t>
      </w:r>
      <w:bookmarkEnd w:id="5"/>
    </w:p>
    <w:p w14:paraId="06CF9206" w14:textId="77777777" w:rsidR="00745299" w:rsidRPr="00997B66" w:rsidRDefault="00745299"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This study aims to examine to what extent is there effective mental health support available for police officers that are frequently exposed to trauma.</w:t>
      </w:r>
    </w:p>
    <w:p w14:paraId="776651FC" w14:textId="2343AC3A" w:rsidR="00091FF9" w:rsidRPr="00997B66" w:rsidRDefault="00186680" w:rsidP="00997B66">
      <w:pPr>
        <w:pStyle w:val="Heading3"/>
        <w:numPr>
          <w:ilvl w:val="2"/>
          <w:numId w:val="1"/>
        </w:numPr>
        <w:spacing w:line="480" w:lineRule="auto"/>
        <w:rPr>
          <w:rFonts w:ascii="Arial" w:hAnsi="Arial" w:cs="Arial"/>
          <w:sz w:val="24"/>
          <w:szCs w:val="24"/>
        </w:rPr>
      </w:pPr>
      <w:bookmarkStart w:id="6" w:name="_Toc179144508"/>
      <w:r w:rsidRPr="00997B66">
        <w:rPr>
          <w:rFonts w:ascii="Arial" w:hAnsi="Arial" w:cs="Arial"/>
          <w:sz w:val="24"/>
          <w:szCs w:val="24"/>
        </w:rPr>
        <w:t>Objectives</w:t>
      </w:r>
      <w:bookmarkEnd w:id="6"/>
    </w:p>
    <w:p w14:paraId="6E4ED818" w14:textId="5E2AA6A6" w:rsidR="00B825E2" w:rsidRPr="00997B66" w:rsidRDefault="00B825E2" w:rsidP="00997B66">
      <w:pPr>
        <w:pStyle w:val="ListParagraph"/>
        <w:numPr>
          <w:ilvl w:val="0"/>
          <w:numId w:val="36"/>
        </w:numPr>
        <w:spacing w:line="480" w:lineRule="auto"/>
        <w:rPr>
          <w:rFonts w:ascii="Arial" w:hAnsi="Arial" w:cs="Arial"/>
          <w:color w:val="0E101A"/>
          <w:sz w:val="24"/>
          <w:szCs w:val="24"/>
        </w:rPr>
      </w:pPr>
      <w:r w:rsidRPr="00997B66">
        <w:rPr>
          <w:rFonts w:ascii="Arial" w:hAnsi="Arial" w:cs="Arial"/>
          <w:color w:val="0E101A"/>
          <w:sz w:val="24"/>
          <w:szCs w:val="24"/>
        </w:rPr>
        <w:t xml:space="preserve">Objective 1: </w:t>
      </w:r>
      <w:r w:rsidR="00745299" w:rsidRPr="00997B66">
        <w:rPr>
          <w:rFonts w:ascii="Arial" w:hAnsi="Arial" w:cs="Arial"/>
          <w:color w:val="0E101A"/>
          <w:sz w:val="24"/>
          <w:szCs w:val="24"/>
        </w:rPr>
        <w:t xml:space="preserve">Explore the effects of trauma on police officers in the </w:t>
      </w:r>
      <w:r w:rsidRPr="00997B66">
        <w:rPr>
          <w:rFonts w:ascii="Arial" w:hAnsi="Arial" w:cs="Arial"/>
          <w:color w:val="0E101A"/>
          <w:sz w:val="24"/>
          <w:szCs w:val="24"/>
        </w:rPr>
        <w:t>UK.</w:t>
      </w:r>
    </w:p>
    <w:p w14:paraId="031F533E" w14:textId="3052E6FD" w:rsidR="00B825E2" w:rsidRPr="00997B66" w:rsidRDefault="00B825E2" w:rsidP="00997B66">
      <w:pPr>
        <w:pStyle w:val="ListParagraph"/>
        <w:numPr>
          <w:ilvl w:val="0"/>
          <w:numId w:val="36"/>
        </w:numPr>
        <w:spacing w:line="480" w:lineRule="auto"/>
        <w:rPr>
          <w:rFonts w:ascii="Arial" w:hAnsi="Arial" w:cs="Arial"/>
          <w:color w:val="0E101A"/>
          <w:sz w:val="24"/>
          <w:szCs w:val="24"/>
        </w:rPr>
      </w:pPr>
      <w:r w:rsidRPr="00997B66">
        <w:rPr>
          <w:rFonts w:ascii="Arial" w:hAnsi="Arial" w:cs="Arial"/>
          <w:color w:val="0E101A"/>
          <w:sz w:val="24"/>
          <w:szCs w:val="24"/>
        </w:rPr>
        <w:t xml:space="preserve">Objective 2: </w:t>
      </w:r>
      <w:r w:rsidR="00745299" w:rsidRPr="00997B66">
        <w:rPr>
          <w:rFonts w:ascii="Arial" w:hAnsi="Arial" w:cs="Arial"/>
          <w:color w:val="0E101A"/>
          <w:sz w:val="24"/>
          <w:szCs w:val="24"/>
        </w:rPr>
        <w:t xml:space="preserve">Examine the magnitude of the current mental health crisis within the UK police </w:t>
      </w:r>
      <w:r w:rsidRPr="00997B66">
        <w:rPr>
          <w:rFonts w:ascii="Arial" w:hAnsi="Arial" w:cs="Arial"/>
          <w:color w:val="0E101A"/>
          <w:sz w:val="24"/>
          <w:szCs w:val="24"/>
        </w:rPr>
        <w:t>force.</w:t>
      </w:r>
    </w:p>
    <w:p w14:paraId="52720F3F" w14:textId="0D8BE6ED" w:rsidR="00745299" w:rsidRDefault="00B825E2" w:rsidP="00F42F1E">
      <w:pPr>
        <w:pStyle w:val="ListParagraph"/>
        <w:numPr>
          <w:ilvl w:val="0"/>
          <w:numId w:val="36"/>
        </w:numPr>
        <w:spacing w:line="480" w:lineRule="auto"/>
        <w:rPr>
          <w:rFonts w:ascii="Arial" w:hAnsi="Arial" w:cs="Arial"/>
          <w:color w:val="0E101A"/>
          <w:sz w:val="24"/>
          <w:szCs w:val="24"/>
        </w:rPr>
      </w:pPr>
      <w:r w:rsidRPr="00997B66">
        <w:rPr>
          <w:rFonts w:ascii="Arial" w:hAnsi="Arial" w:cs="Arial"/>
          <w:color w:val="0E101A"/>
          <w:sz w:val="24"/>
          <w:szCs w:val="24"/>
        </w:rPr>
        <w:t xml:space="preserve">Objective 3: </w:t>
      </w:r>
      <w:r w:rsidR="00745299" w:rsidRPr="00997B66">
        <w:rPr>
          <w:rFonts w:ascii="Arial" w:hAnsi="Arial" w:cs="Arial"/>
          <w:color w:val="0E101A"/>
          <w:sz w:val="24"/>
          <w:szCs w:val="24"/>
        </w:rPr>
        <w:t xml:space="preserve">To examine whether there is appropriate and effective support in place to help police officers deal with trauma and mental health </w:t>
      </w:r>
      <w:r w:rsidRPr="00997B66">
        <w:rPr>
          <w:rFonts w:ascii="Arial" w:hAnsi="Arial" w:cs="Arial"/>
          <w:color w:val="0E101A"/>
          <w:sz w:val="24"/>
          <w:szCs w:val="24"/>
        </w:rPr>
        <w:t>issues.</w:t>
      </w:r>
    </w:p>
    <w:p w14:paraId="69485A33" w14:textId="7DB0CA76" w:rsidR="00317A9D" w:rsidRPr="00317A9D" w:rsidRDefault="00317A9D" w:rsidP="00F42F1E">
      <w:pPr>
        <w:pStyle w:val="Heading2"/>
        <w:numPr>
          <w:ilvl w:val="1"/>
          <w:numId w:val="1"/>
        </w:numPr>
        <w:spacing w:line="480" w:lineRule="auto"/>
        <w:rPr>
          <w:rFonts w:ascii="Arial" w:hAnsi="Arial" w:cs="Arial"/>
          <w:sz w:val="24"/>
          <w:szCs w:val="24"/>
        </w:rPr>
      </w:pPr>
      <w:bookmarkStart w:id="7" w:name="_Toc179144509"/>
      <w:r w:rsidRPr="00317A9D">
        <w:rPr>
          <w:rFonts w:ascii="Arial" w:hAnsi="Arial" w:cs="Arial"/>
          <w:sz w:val="24"/>
          <w:szCs w:val="24"/>
        </w:rPr>
        <w:t>Purpose of the Chapters</w:t>
      </w:r>
      <w:bookmarkEnd w:id="7"/>
    </w:p>
    <w:p w14:paraId="33D36391" w14:textId="5801E359" w:rsidR="00317A9D" w:rsidRPr="00F42F1E" w:rsidRDefault="00A61A30" w:rsidP="00F42F1E">
      <w:pPr>
        <w:spacing w:line="480" w:lineRule="auto"/>
        <w:rPr>
          <w:rFonts w:ascii="Arial" w:eastAsia="Times New Roman" w:hAnsi="Arial" w:cs="Arial"/>
          <w:sz w:val="24"/>
          <w:szCs w:val="24"/>
        </w:rPr>
      </w:pPr>
      <w:r w:rsidRPr="00F42F1E">
        <w:rPr>
          <w:rFonts w:ascii="Arial" w:eastAsia="Times New Roman" w:hAnsi="Arial" w:cs="Arial"/>
          <w:sz w:val="24"/>
          <w:szCs w:val="24"/>
        </w:rPr>
        <w:t>The purpose of Chapter 2</w:t>
      </w:r>
      <w:r w:rsidR="0064769D" w:rsidRPr="00F42F1E">
        <w:rPr>
          <w:rFonts w:ascii="Arial" w:eastAsia="Times New Roman" w:hAnsi="Arial" w:cs="Arial"/>
          <w:sz w:val="24"/>
          <w:szCs w:val="24"/>
        </w:rPr>
        <w:t xml:space="preserve"> which is the literature review</w:t>
      </w:r>
      <w:r w:rsidRPr="00F42F1E">
        <w:rPr>
          <w:rFonts w:ascii="Arial" w:eastAsia="Times New Roman" w:hAnsi="Arial" w:cs="Arial"/>
          <w:sz w:val="24"/>
          <w:szCs w:val="24"/>
        </w:rPr>
        <w:t xml:space="preserve"> </w:t>
      </w:r>
      <w:r w:rsidR="0064769D" w:rsidRPr="00F42F1E">
        <w:rPr>
          <w:rFonts w:ascii="Arial" w:eastAsia="Times New Roman" w:hAnsi="Arial" w:cs="Arial"/>
          <w:sz w:val="24"/>
          <w:szCs w:val="24"/>
        </w:rPr>
        <w:t xml:space="preserve">is to </w:t>
      </w:r>
      <w:r w:rsidR="007653C8" w:rsidRPr="00F42F1E">
        <w:rPr>
          <w:rFonts w:ascii="Arial" w:eastAsia="Times New Roman" w:hAnsi="Arial" w:cs="Arial"/>
          <w:sz w:val="24"/>
          <w:szCs w:val="24"/>
        </w:rPr>
        <w:t>examine existing research on mental health support for police officers, particularly focusing on the impact of trauma exposure and the effectiveness of current support systems. </w:t>
      </w:r>
      <w:r w:rsidR="0064769D" w:rsidRPr="00F42F1E">
        <w:rPr>
          <w:rFonts w:ascii="Arial" w:eastAsia="Times New Roman" w:hAnsi="Arial" w:cs="Arial"/>
          <w:sz w:val="24"/>
          <w:szCs w:val="24"/>
        </w:rPr>
        <w:t xml:space="preserve">The purpose of chapter 3 being the methodology is </w:t>
      </w:r>
      <w:r w:rsidR="00AF3C6F" w:rsidRPr="00F42F1E">
        <w:rPr>
          <w:rFonts w:ascii="Arial" w:eastAsia="Times New Roman" w:hAnsi="Arial" w:cs="Arial"/>
          <w:sz w:val="24"/>
          <w:szCs w:val="24"/>
        </w:rPr>
        <w:t xml:space="preserve">to outline </w:t>
      </w:r>
      <w:r w:rsidR="007653C8" w:rsidRPr="00F42F1E">
        <w:rPr>
          <w:rFonts w:ascii="Arial" w:eastAsia="Times New Roman" w:hAnsi="Arial" w:cs="Arial"/>
          <w:sz w:val="24"/>
          <w:szCs w:val="24"/>
        </w:rPr>
        <w:t xml:space="preserve">the mixed-method approach used in the research, including the design of the questionnaire, the rationale for using both open and closed questions, and how the data was </w:t>
      </w:r>
      <w:r w:rsidR="007653C8" w:rsidRPr="00F42F1E">
        <w:rPr>
          <w:rFonts w:ascii="Arial" w:eastAsia="Times New Roman" w:hAnsi="Arial" w:cs="Arial"/>
          <w:sz w:val="24"/>
          <w:szCs w:val="24"/>
        </w:rPr>
        <w:lastRenderedPageBreak/>
        <w:t>collected. </w:t>
      </w:r>
      <w:r w:rsidR="00AF3C6F" w:rsidRPr="00F42F1E">
        <w:rPr>
          <w:rFonts w:ascii="Arial" w:eastAsia="Times New Roman" w:hAnsi="Arial" w:cs="Arial"/>
          <w:sz w:val="24"/>
          <w:szCs w:val="24"/>
        </w:rPr>
        <w:t xml:space="preserve">The purpose of chapter 4 being the analysis of the result is to </w:t>
      </w:r>
      <w:r w:rsidR="007653C8" w:rsidRPr="00F42F1E">
        <w:rPr>
          <w:rFonts w:ascii="Arial" w:eastAsia="Times New Roman" w:hAnsi="Arial" w:cs="Arial"/>
          <w:sz w:val="24"/>
          <w:szCs w:val="24"/>
        </w:rPr>
        <w:t>present the findings from the survey, presenting both the quantitative data from closed questions and the qualitative responses from open-ended questions. </w:t>
      </w:r>
      <w:r w:rsidR="00AF3C6F" w:rsidRPr="00F42F1E">
        <w:rPr>
          <w:rFonts w:ascii="Arial" w:eastAsia="Times New Roman" w:hAnsi="Arial" w:cs="Arial"/>
          <w:sz w:val="24"/>
          <w:szCs w:val="24"/>
        </w:rPr>
        <w:t xml:space="preserve">The purpose of chapter 5 which is the conclusion and recommendations chapter is to </w:t>
      </w:r>
      <w:r w:rsidR="007653C8" w:rsidRPr="00F42F1E">
        <w:rPr>
          <w:rFonts w:ascii="Arial" w:eastAsia="Times New Roman" w:hAnsi="Arial" w:cs="Arial"/>
          <w:sz w:val="24"/>
          <w:szCs w:val="24"/>
        </w:rPr>
        <w:t>discuss the key conclusions drawn from the analysis comparing to the literature and provides recommendations for improving mental health support for police officers based on the findings.  </w:t>
      </w:r>
      <w:r w:rsidR="00F42F1E" w:rsidRPr="00F42F1E">
        <w:rPr>
          <w:rFonts w:ascii="Arial" w:eastAsia="Times New Roman" w:hAnsi="Arial" w:cs="Arial"/>
          <w:sz w:val="24"/>
          <w:szCs w:val="24"/>
        </w:rPr>
        <w:t>The</w:t>
      </w:r>
      <w:r w:rsidR="00AF3C6F" w:rsidRPr="00F42F1E">
        <w:rPr>
          <w:rFonts w:ascii="Arial" w:eastAsia="Times New Roman" w:hAnsi="Arial" w:cs="Arial"/>
          <w:sz w:val="24"/>
          <w:szCs w:val="24"/>
        </w:rPr>
        <w:t xml:space="preserve"> purpose of chapter 6 is the reference list </w:t>
      </w:r>
      <w:r w:rsidR="00F42F1E" w:rsidRPr="00F42F1E">
        <w:rPr>
          <w:rFonts w:ascii="Arial" w:eastAsia="Times New Roman" w:hAnsi="Arial" w:cs="Arial"/>
          <w:sz w:val="24"/>
          <w:szCs w:val="24"/>
        </w:rPr>
        <w:t>which includes</w:t>
      </w:r>
      <w:r w:rsidR="007653C8" w:rsidRPr="00F42F1E">
        <w:rPr>
          <w:rFonts w:ascii="Arial" w:eastAsia="Times New Roman" w:hAnsi="Arial" w:cs="Arial"/>
          <w:sz w:val="24"/>
          <w:szCs w:val="24"/>
        </w:rPr>
        <w:t xml:space="preserve"> </w:t>
      </w:r>
      <w:proofErr w:type="gramStart"/>
      <w:r w:rsidR="007653C8" w:rsidRPr="00F42F1E">
        <w:rPr>
          <w:rFonts w:ascii="Arial" w:eastAsia="Times New Roman" w:hAnsi="Arial" w:cs="Arial"/>
          <w:sz w:val="24"/>
          <w:szCs w:val="24"/>
        </w:rPr>
        <w:t>all</w:t>
      </w:r>
      <w:r w:rsidR="00F42F1E" w:rsidRPr="00F42F1E">
        <w:rPr>
          <w:rFonts w:ascii="Arial" w:eastAsia="Times New Roman" w:hAnsi="Arial" w:cs="Arial"/>
          <w:sz w:val="24"/>
          <w:szCs w:val="24"/>
        </w:rPr>
        <w:t xml:space="preserve"> of</w:t>
      </w:r>
      <w:proofErr w:type="gramEnd"/>
      <w:r w:rsidR="007653C8" w:rsidRPr="00F42F1E">
        <w:rPr>
          <w:rFonts w:ascii="Arial" w:eastAsia="Times New Roman" w:hAnsi="Arial" w:cs="Arial"/>
          <w:sz w:val="24"/>
          <w:szCs w:val="24"/>
        </w:rPr>
        <w:t xml:space="preserve"> the academic sources referenced throughout the dissertation. </w:t>
      </w:r>
      <w:r w:rsidR="00F42F1E" w:rsidRPr="00F42F1E">
        <w:rPr>
          <w:rFonts w:ascii="Arial" w:eastAsia="Times New Roman" w:hAnsi="Arial" w:cs="Arial"/>
          <w:sz w:val="24"/>
          <w:szCs w:val="24"/>
        </w:rPr>
        <w:t xml:space="preserve">Finally, the purpose of chapter 7 the appendices is to contain any </w:t>
      </w:r>
      <w:r w:rsidR="007653C8" w:rsidRPr="00F42F1E">
        <w:rPr>
          <w:rFonts w:ascii="Arial" w:eastAsia="Times New Roman" w:hAnsi="Arial" w:cs="Arial"/>
          <w:sz w:val="24"/>
          <w:szCs w:val="24"/>
        </w:rPr>
        <w:t>supplementary material</w:t>
      </w:r>
      <w:r w:rsidR="00F42F1E" w:rsidRPr="00F42F1E">
        <w:rPr>
          <w:rFonts w:ascii="Arial" w:eastAsia="Times New Roman" w:hAnsi="Arial" w:cs="Arial"/>
          <w:sz w:val="24"/>
          <w:szCs w:val="24"/>
        </w:rPr>
        <w:t xml:space="preserve">, </w:t>
      </w:r>
      <w:r w:rsidR="007653C8" w:rsidRPr="00F42F1E">
        <w:rPr>
          <w:rFonts w:ascii="Arial" w:eastAsia="Times New Roman" w:hAnsi="Arial" w:cs="Arial"/>
          <w:sz w:val="24"/>
          <w:szCs w:val="24"/>
        </w:rPr>
        <w:t>such as the questionnaire used in the study and any additional data or information relevant including the ethics form. </w:t>
      </w:r>
    </w:p>
    <w:p w14:paraId="6A395F93" w14:textId="4391B6D1" w:rsidR="00091FF9" w:rsidRPr="00997B66" w:rsidRDefault="00317A9D" w:rsidP="00317A9D">
      <w:pPr>
        <w:pStyle w:val="Heading2"/>
        <w:spacing w:line="480" w:lineRule="auto"/>
        <w:rPr>
          <w:rFonts w:ascii="Arial" w:hAnsi="Arial" w:cs="Arial"/>
          <w:sz w:val="24"/>
          <w:szCs w:val="24"/>
        </w:rPr>
      </w:pPr>
      <w:bookmarkStart w:id="8" w:name="_Toc179144510"/>
      <w:r>
        <w:rPr>
          <w:rFonts w:ascii="Arial" w:hAnsi="Arial" w:cs="Arial"/>
          <w:sz w:val="24"/>
          <w:szCs w:val="24"/>
        </w:rPr>
        <w:t xml:space="preserve">1.6 </w:t>
      </w:r>
      <w:r w:rsidR="00186680" w:rsidRPr="00997B66">
        <w:rPr>
          <w:rFonts w:ascii="Arial" w:hAnsi="Arial" w:cs="Arial"/>
          <w:sz w:val="24"/>
          <w:szCs w:val="24"/>
        </w:rPr>
        <w:t>Conclusion</w:t>
      </w:r>
      <w:bookmarkEnd w:id="8"/>
      <w:r w:rsidR="00186680" w:rsidRPr="00997B66">
        <w:rPr>
          <w:rFonts w:ascii="Arial" w:hAnsi="Arial" w:cs="Arial"/>
          <w:sz w:val="24"/>
          <w:szCs w:val="24"/>
        </w:rPr>
        <w:t xml:space="preserve">  </w:t>
      </w:r>
    </w:p>
    <w:p w14:paraId="68172794" w14:textId="77777777" w:rsidR="00745299" w:rsidRPr="00997B66" w:rsidRDefault="00745299"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 xml:space="preserve">Understanding these dynamics is essential for developing more effective, targeted interventions to address the mental health crisis within UK police forces. This research is particularly important because it highlights the gaps in current mental health measures and underscores the urgency of improving support systems to ensure they are both effective and accessible for all officers in need. The findings of this study have the potential to inform future initiatives designed to provide better care and resources for police officers facing mental health challenges, contributing to the overall well-being of the </w:t>
      </w:r>
      <w:proofErr w:type="gramStart"/>
      <w:r w:rsidRPr="00997B66">
        <w:rPr>
          <w:rFonts w:ascii="Arial" w:hAnsi="Arial" w:cs="Arial"/>
          <w:color w:val="222222"/>
          <w:sz w:val="24"/>
          <w:szCs w:val="24"/>
        </w:rPr>
        <w:t>force</w:t>
      </w:r>
      <w:proofErr w:type="gramEnd"/>
      <w:r w:rsidRPr="00997B66">
        <w:rPr>
          <w:rFonts w:ascii="Arial" w:hAnsi="Arial" w:cs="Arial"/>
          <w:color w:val="222222"/>
          <w:sz w:val="24"/>
          <w:szCs w:val="24"/>
        </w:rPr>
        <w:t xml:space="preserve"> and improving their ability to perform their duties safely and effectively.</w:t>
      </w:r>
    </w:p>
    <w:p w14:paraId="5357BA7C" w14:textId="679A1989" w:rsidR="00745299" w:rsidRPr="00997B66" w:rsidRDefault="006F5A58" w:rsidP="00997B66">
      <w:pPr>
        <w:spacing w:line="480" w:lineRule="auto"/>
        <w:rPr>
          <w:rFonts w:ascii="Arial" w:hAnsi="Arial" w:cs="Arial"/>
          <w:sz w:val="24"/>
          <w:szCs w:val="24"/>
        </w:rPr>
      </w:pPr>
      <w:r w:rsidRPr="00997B66">
        <w:rPr>
          <w:rFonts w:ascii="Arial" w:hAnsi="Arial" w:cs="Arial"/>
          <w:sz w:val="24"/>
          <w:szCs w:val="24"/>
        </w:rPr>
        <w:br w:type="page"/>
      </w:r>
    </w:p>
    <w:p w14:paraId="101CB182" w14:textId="7165D5BD" w:rsidR="005F5E8E" w:rsidRPr="00997B66" w:rsidRDefault="0069025E" w:rsidP="00997B66">
      <w:pPr>
        <w:pStyle w:val="Heading1"/>
        <w:spacing w:line="480" w:lineRule="auto"/>
        <w:rPr>
          <w:rFonts w:ascii="Arial" w:hAnsi="Arial" w:cs="Arial"/>
          <w:sz w:val="28"/>
          <w:szCs w:val="28"/>
        </w:rPr>
      </w:pPr>
      <w:bookmarkStart w:id="9" w:name="_Toc179144511"/>
      <w:r w:rsidRPr="00997B66">
        <w:rPr>
          <w:rFonts w:ascii="Arial" w:hAnsi="Arial" w:cs="Arial"/>
          <w:sz w:val="28"/>
          <w:szCs w:val="28"/>
        </w:rPr>
        <w:lastRenderedPageBreak/>
        <w:t xml:space="preserve">Chapter </w:t>
      </w:r>
      <w:r w:rsidR="007C3F59" w:rsidRPr="00997B66">
        <w:rPr>
          <w:rFonts w:ascii="Arial" w:hAnsi="Arial" w:cs="Arial"/>
          <w:sz w:val="28"/>
          <w:szCs w:val="28"/>
        </w:rPr>
        <w:t>Two</w:t>
      </w:r>
      <w:r w:rsidRPr="00997B66">
        <w:rPr>
          <w:rFonts w:ascii="Arial" w:hAnsi="Arial" w:cs="Arial"/>
          <w:sz w:val="28"/>
          <w:szCs w:val="28"/>
        </w:rPr>
        <w:t xml:space="preserve">: </w:t>
      </w:r>
      <w:r w:rsidR="005F5E8E" w:rsidRPr="00997B66">
        <w:rPr>
          <w:rFonts w:ascii="Arial" w:hAnsi="Arial" w:cs="Arial"/>
          <w:sz w:val="28"/>
          <w:szCs w:val="28"/>
        </w:rPr>
        <w:t>Literature Review</w:t>
      </w:r>
      <w:bookmarkEnd w:id="9"/>
    </w:p>
    <w:p w14:paraId="18B42F5C" w14:textId="38211EEB" w:rsidR="00FA77D6" w:rsidRPr="00997B66" w:rsidRDefault="00AD5F7C" w:rsidP="00997B66">
      <w:pPr>
        <w:pStyle w:val="Heading2"/>
        <w:spacing w:line="480" w:lineRule="auto"/>
        <w:rPr>
          <w:rFonts w:ascii="Arial" w:hAnsi="Arial" w:cs="Arial"/>
          <w:sz w:val="24"/>
          <w:szCs w:val="24"/>
        </w:rPr>
      </w:pPr>
      <w:bookmarkStart w:id="10" w:name="_Toc179144512"/>
      <w:r w:rsidRPr="00997B66">
        <w:rPr>
          <w:rFonts w:ascii="Arial" w:hAnsi="Arial" w:cs="Arial"/>
          <w:sz w:val="24"/>
          <w:szCs w:val="24"/>
        </w:rPr>
        <w:t>2.1 Introduction</w:t>
      </w:r>
      <w:bookmarkEnd w:id="10"/>
    </w:p>
    <w:p w14:paraId="11F1A56F" w14:textId="69ABF928" w:rsidR="00A42D9C" w:rsidRPr="00997B66" w:rsidRDefault="00FE6CDA" w:rsidP="00997B66">
      <w:pPr>
        <w:spacing w:line="480" w:lineRule="auto"/>
        <w:rPr>
          <w:rFonts w:ascii="Arial" w:hAnsi="Arial" w:cs="Arial"/>
          <w:sz w:val="24"/>
          <w:szCs w:val="24"/>
        </w:rPr>
      </w:pPr>
      <w:r w:rsidRPr="00997B66">
        <w:rPr>
          <w:rFonts w:ascii="Arial" w:hAnsi="Arial" w:cs="Arial"/>
          <w:sz w:val="24"/>
          <w:szCs w:val="24"/>
        </w:rPr>
        <w:t xml:space="preserve">The purpose of this chapter is to review the current literature available to assist with answering the research question and objectives. The literature review explores the mental health challenges faced by UK police officers due to their frequent exposure to trauma. It discusses how traumatic events, such as domestic violence and physical assaults can significantly affect mental well-being. The literature review highlights the prevalence of mental health issues such as PTSD, depression and anxiety among police officers and examines factors that contribute to the crisis, including police culture and stigma. The review further critiques available support services such as Trauma Risk Management (TRIM) and noting the need for improved mental health services. </w:t>
      </w:r>
    </w:p>
    <w:p w14:paraId="5B1EA2E7" w14:textId="71B598DF" w:rsidR="00DB1785" w:rsidRPr="00997B66" w:rsidRDefault="00747392" w:rsidP="00997B66">
      <w:pPr>
        <w:pStyle w:val="Heading2"/>
        <w:spacing w:line="480" w:lineRule="auto"/>
        <w:rPr>
          <w:rFonts w:ascii="Arial" w:hAnsi="Arial" w:cs="Arial"/>
          <w:sz w:val="24"/>
          <w:szCs w:val="24"/>
        </w:rPr>
      </w:pPr>
      <w:bookmarkStart w:id="11" w:name="_Toc179144513"/>
      <w:r w:rsidRPr="00997B66">
        <w:rPr>
          <w:rFonts w:ascii="Arial" w:hAnsi="Arial" w:cs="Arial"/>
          <w:sz w:val="24"/>
          <w:szCs w:val="24"/>
        </w:rPr>
        <w:t xml:space="preserve">2.2 </w:t>
      </w:r>
      <w:r w:rsidR="00FE6CDA" w:rsidRPr="00997B66">
        <w:rPr>
          <w:rFonts w:ascii="Arial" w:hAnsi="Arial" w:cs="Arial"/>
          <w:sz w:val="24"/>
          <w:szCs w:val="24"/>
        </w:rPr>
        <w:t xml:space="preserve">Exploring the effects of </w:t>
      </w:r>
      <w:r w:rsidR="00773F20" w:rsidRPr="00997B66">
        <w:rPr>
          <w:rFonts w:ascii="Arial" w:hAnsi="Arial" w:cs="Arial"/>
          <w:sz w:val="24"/>
          <w:szCs w:val="24"/>
        </w:rPr>
        <w:t>T</w:t>
      </w:r>
      <w:r w:rsidR="00FE6CDA" w:rsidRPr="00997B66">
        <w:rPr>
          <w:rFonts w:ascii="Arial" w:hAnsi="Arial" w:cs="Arial"/>
          <w:sz w:val="24"/>
          <w:szCs w:val="24"/>
        </w:rPr>
        <w:t>rauma</w:t>
      </w:r>
      <w:bookmarkEnd w:id="11"/>
    </w:p>
    <w:p w14:paraId="04C12B0E" w14:textId="2BBC3F26" w:rsidR="00A42D9C" w:rsidRPr="00997B66" w:rsidRDefault="00747392" w:rsidP="00997B66">
      <w:pPr>
        <w:pStyle w:val="Heading3"/>
        <w:spacing w:line="480" w:lineRule="auto"/>
        <w:rPr>
          <w:rFonts w:ascii="Arial" w:hAnsi="Arial" w:cs="Arial"/>
          <w:sz w:val="24"/>
          <w:szCs w:val="24"/>
        </w:rPr>
      </w:pPr>
      <w:bookmarkStart w:id="12" w:name="_Toc179144514"/>
      <w:r w:rsidRPr="00997B66">
        <w:rPr>
          <w:rFonts w:ascii="Arial" w:hAnsi="Arial" w:cs="Arial"/>
          <w:sz w:val="24"/>
          <w:szCs w:val="24"/>
        </w:rPr>
        <w:t xml:space="preserve">2.2.1 </w:t>
      </w:r>
      <w:r w:rsidR="00FE6CDA" w:rsidRPr="00997B66">
        <w:rPr>
          <w:rFonts w:ascii="Arial" w:hAnsi="Arial" w:cs="Arial"/>
          <w:sz w:val="24"/>
          <w:szCs w:val="24"/>
        </w:rPr>
        <w:t>Trauma</w:t>
      </w:r>
      <w:bookmarkEnd w:id="12"/>
    </w:p>
    <w:p w14:paraId="7D7F086D" w14:textId="308DAF90" w:rsidR="00FE6CDA" w:rsidRPr="00997B66" w:rsidRDefault="00FE6CDA" w:rsidP="00997B66">
      <w:pPr>
        <w:spacing w:line="480" w:lineRule="auto"/>
        <w:rPr>
          <w:rFonts w:ascii="Arial" w:eastAsia="Times New Roman" w:hAnsi="Arial" w:cs="Arial"/>
          <w:color w:val="000000"/>
          <w:sz w:val="24"/>
          <w:szCs w:val="24"/>
          <w:highlight w:val="white"/>
        </w:rPr>
      </w:pPr>
      <w:r w:rsidRPr="00997B66">
        <w:rPr>
          <w:rFonts w:ascii="Arial" w:hAnsi="Arial" w:cs="Arial"/>
          <w:sz w:val="24"/>
          <w:szCs w:val="24"/>
        </w:rPr>
        <w:t xml:space="preserve">Exposure to traumatic events is a prevalent issue affecting police officers globally and across the UK. Goodman </w:t>
      </w:r>
      <w:r w:rsidRPr="00997B66">
        <w:rPr>
          <w:rFonts w:ascii="Arial" w:hAnsi="Arial" w:cs="Arial"/>
          <w:i/>
          <w:iCs/>
          <w:sz w:val="24"/>
          <w:szCs w:val="24"/>
        </w:rPr>
        <w:t>et al</w:t>
      </w:r>
      <w:r w:rsidRPr="00997B66">
        <w:rPr>
          <w:rFonts w:ascii="Arial" w:hAnsi="Arial" w:cs="Arial"/>
          <w:sz w:val="24"/>
          <w:szCs w:val="24"/>
        </w:rPr>
        <w:t xml:space="preserve">. (1998) define traumatic events as extremely horrific or life-threatening incidents or a series of such events. According to </w:t>
      </w:r>
      <w:r w:rsidRPr="00997B66">
        <w:rPr>
          <w:rFonts w:ascii="Arial" w:eastAsia="Times New Roman" w:hAnsi="Arial" w:cs="Arial"/>
          <w:color w:val="000000"/>
          <w:sz w:val="24"/>
          <w:szCs w:val="24"/>
          <w:highlight w:val="white"/>
        </w:rPr>
        <w:t xml:space="preserve">Wagner </w:t>
      </w:r>
      <w:r w:rsidRPr="00997B66">
        <w:rPr>
          <w:rFonts w:ascii="Arial" w:eastAsia="Times New Roman" w:hAnsi="Arial" w:cs="Arial"/>
          <w:i/>
          <w:color w:val="000000"/>
          <w:sz w:val="24"/>
          <w:szCs w:val="24"/>
          <w:highlight w:val="white"/>
        </w:rPr>
        <w:t>et al</w:t>
      </w:r>
      <w:r w:rsidRPr="00997B66">
        <w:rPr>
          <w:rFonts w:ascii="Arial" w:eastAsia="Times New Roman" w:hAnsi="Arial" w:cs="Arial"/>
          <w:sz w:val="24"/>
          <w:szCs w:val="24"/>
          <w:highlight w:val="white"/>
        </w:rPr>
        <w:t>. (</w:t>
      </w:r>
      <w:r w:rsidRPr="00997B66">
        <w:rPr>
          <w:rFonts w:ascii="Arial" w:eastAsia="Times New Roman" w:hAnsi="Arial" w:cs="Arial"/>
          <w:color w:val="000000"/>
          <w:sz w:val="24"/>
          <w:szCs w:val="24"/>
          <w:highlight w:val="white"/>
        </w:rPr>
        <w:t>2020</w:t>
      </w:r>
      <w:r w:rsidRPr="00997B66">
        <w:rPr>
          <w:rFonts w:ascii="Arial" w:eastAsia="Times New Roman" w:hAnsi="Arial" w:cs="Arial"/>
          <w:color w:val="000000"/>
          <w:sz w:val="24"/>
          <w:szCs w:val="24"/>
        </w:rPr>
        <w:t xml:space="preserve">), approximately 92% </w:t>
      </w:r>
      <w:r w:rsidRPr="00997B66">
        <w:rPr>
          <w:rFonts w:ascii="Arial" w:eastAsia="Times New Roman" w:hAnsi="Arial" w:cs="Arial"/>
          <w:color w:val="000000"/>
          <w:sz w:val="24"/>
          <w:szCs w:val="24"/>
          <w:highlight w:val="white"/>
        </w:rPr>
        <w:t>of police officers</w:t>
      </w:r>
      <w:r w:rsidRPr="00997B66">
        <w:rPr>
          <w:rFonts w:ascii="Arial" w:eastAsia="Times New Roman" w:hAnsi="Arial" w:cs="Arial"/>
          <w:color w:val="000000"/>
          <w:sz w:val="24"/>
          <w:szCs w:val="24"/>
        </w:rPr>
        <w:t xml:space="preserve"> participate in the management of critical events or incidents during their </w:t>
      </w:r>
      <w:r w:rsidRPr="00997B66">
        <w:rPr>
          <w:rFonts w:ascii="Arial" w:eastAsia="Times New Roman" w:hAnsi="Arial" w:cs="Arial"/>
          <w:color w:val="000000"/>
          <w:sz w:val="24"/>
          <w:szCs w:val="24"/>
          <w:highlight w:val="white"/>
        </w:rPr>
        <w:t>first two years of work</w:t>
      </w:r>
      <w:r w:rsidRPr="00997B66">
        <w:rPr>
          <w:rFonts w:ascii="Arial" w:eastAsia="Times New Roman" w:hAnsi="Arial" w:cs="Arial"/>
          <w:color w:val="000000"/>
          <w:sz w:val="24"/>
          <w:szCs w:val="24"/>
        </w:rPr>
        <w:t xml:space="preserve">. </w:t>
      </w:r>
      <w:r w:rsidRPr="00997B66">
        <w:rPr>
          <w:rFonts w:ascii="Arial" w:eastAsia="Times New Roman" w:hAnsi="Arial" w:cs="Arial"/>
          <w:color w:val="000000"/>
          <w:sz w:val="24"/>
          <w:szCs w:val="24"/>
          <w:highlight w:val="white"/>
        </w:rPr>
        <w:t xml:space="preserve">In the UK, at least 90% of </w:t>
      </w:r>
      <w:r w:rsidRPr="00997B66">
        <w:rPr>
          <w:rFonts w:ascii="Arial" w:eastAsia="Times New Roman" w:hAnsi="Arial" w:cs="Arial"/>
          <w:sz w:val="24"/>
          <w:szCs w:val="24"/>
          <w:highlight w:val="white"/>
        </w:rPr>
        <w:t>police officers</w:t>
      </w:r>
      <w:r w:rsidRPr="00997B66">
        <w:rPr>
          <w:rFonts w:ascii="Arial" w:eastAsia="Times New Roman" w:hAnsi="Arial" w:cs="Arial"/>
          <w:color w:val="000000"/>
          <w:sz w:val="24"/>
          <w:szCs w:val="24"/>
          <w:highlight w:val="white"/>
        </w:rPr>
        <w:t xml:space="preserve"> report exposure to critical</w:t>
      </w:r>
      <w:r w:rsidRPr="00997B66">
        <w:rPr>
          <w:rFonts w:ascii="Arial" w:eastAsia="Times New Roman" w:hAnsi="Arial" w:cs="Arial"/>
          <w:sz w:val="24"/>
          <w:szCs w:val="24"/>
          <w:highlight w:val="white"/>
        </w:rPr>
        <w:t xml:space="preserve">/traumatic </w:t>
      </w:r>
      <w:r w:rsidRPr="00997B66">
        <w:rPr>
          <w:rFonts w:ascii="Arial" w:eastAsia="Times New Roman" w:hAnsi="Arial" w:cs="Arial"/>
          <w:color w:val="000000"/>
          <w:sz w:val="24"/>
          <w:szCs w:val="24"/>
          <w:highlight w:val="white"/>
        </w:rPr>
        <w:t>event</w:t>
      </w:r>
      <w:r w:rsidRPr="00997B66">
        <w:rPr>
          <w:rFonts w:ascii="Arial" w:eastAsia="Times New Roman" w:hAnsi="Arial" w:cs="Arial"/>
          <w:sz w:val="24"/>
          <w:szCs w:val="24"/>
          <w:highlight w:val="white"/>
        </w:rPr>
        <w:t>s</w:t>
      </w:r>
      <w:r w:rsidRPr="00997B66">
        <w:rPr>
          <w:rFonts w:ascii="Arial" w:eastAsia="Times New Roman" w:hAnsi="Arial" w:cs="Arial"/>
          <w:color w:val="000000"/>
          <w:sz w:val="24"/>
          <w:szCs w:val="24"/>
          <w:highlight w:val="white"/>
        </w:rPr>
        <w:t xml:space="preserve">, with every one in five officers currently suffering from either Complex Post-Traumatic Stress Disorder (C-PTSD) or PTSD </w:t>
      </w:r>
      <w:r w:rsidR="00477EDC" w:rsidRPr="00997B66">
        <w:rPr>
          <w:rFonts w:ascii="Arial" w:eastAsia="Times New Roman" w:hAnsi="Arial" w:cs="Arial"/>
          <w:color w:val="000000"/>
          <w:sz w:val="24"/>
          <w:szCs w:val="24"/>
          <w:highlight w:val="white"/>
        </w:rPr>
        <w:t>because of</w:t>
      </w:r>
      <w:r w:rsidRPr="00997B66">
        <w:rPr>
          <w:rFonts w:ascii="Arial" w:eastAsia="Times New Roman" w:hAnsi="Arial" w:cs="Arial"/>
          <w:color w:val="000000"/>
          <w:sz w:val="24"/>
          <w:szCs w:val="24"/>
          <w:highlight w:val="white"/>
        </w:rPr>
        <w:t xml:space="preserve"> all the e</w:t>
      </w:r>
      <w:r w:rsidRPr="00997B66">
        <w:rPr>
          <w:rFonts w:ascii="Arial" w:eastAsia="Times New Roman" w:hAnsi="Arial" w:cs="Arial"/>
          <w:sz w:val="24"/>
          <w:szCs w:val="24"/>
          <w:highlight w:val="white"/>
        </w:rPr>
        <w:t>xposure to these incident</w:t>
      </w:r>
      <w:r w:rsidRPr="00997B66">
        <w:rPr>
          <w:rFonts w:ascii="Arial" w:eastAsia="Times New Roman" w:hAnsi="Arial" w:cs="Arial"/>
          <w:color w:val="000000"/>
          <w:sz w:val="24"/>
          <w:szCs w:val="24"/>
          <w:highlight w:val="white"/>
        </w:rPr>
        <w:t xml:space="preserve">s (Miller </w:t>
      </w:r>
      <w:r w:rsidRPr="00997B66">
        <w:rPr>
          <w:rFonts w:ascii="Arial" w:eastAsia="Times New Roman" w:hAnsi="Arial" w:cs="Arial"/>
          <w:i/>
          <w:color w:val="000000"/>
          <w:sz w:val="24"/>
          <w:szCs w:val="24"/>
          <w:highlight w:val="white"/>
        </w:rPr>
        <w:t>et al</w:t>
      </w:r>
      <w:r w:rsidRPr="00997B66">
        <w:rPr>
          <w:rFonts w:ascii="Arial" w:eastAsia="Times New Roman" w:hAnsi="Arial" w:cs="Arial"/>
          <w:sz w:val="24"/>
          <w:szCs w:val="24"/>
          <w:highlight w:val="white"/>
        </w:rPr>
        <w:t>.,</w:t>
      </w:r>
      <w:r w:rsidRPr="00997B66">
        <w:rPr>
          <w:rFonts w:ascii="Arial" w:eastAsia="Times New Roman" w:hAnsi="Arial" w:cs="Arial"/>
          <w:color w:val="000000"/>
          <w:sz w:val="24"/>
          <w:szCs w:val="24"/>
          <w:highlight w:val="white"/>
        </w:rPr>
        <w:t xml:space="preserve"> 2022; </w:t>
      </w:r>
      <w:r w:rsidRPr="00997B66">
        <w:rPr>
          <w:rFonts w:ascii="Arial" w:eastAsia="Times New Roman" w:hAnsi="Arial" w:cs="Arial"/>
          <w:color w:val="222222"/>
          <w:sz w:val="24"/>
          <w:szCs w:val="24"/>
          <w:highlight w:val="white"/>
        </w:rPr>
        <w:t xml:space="preserve">Miller </w:t>
      </w:r>
      <w:r w:rsidRPr="00997B66">
        <w:rPr>
          <w:rFonts w:ascii="Arial" w:eastAsia="Times New Roman" w:hAnsi="Arial" w:cs="Arial"/>
          <w:i/>
          <w:color w:val="222222"/>
          <w:sz w:val="24"/>
          <w:szCs w:val="24"/>
          <w:highlight w:val="white"/>
        </w:rPr>
        <w:t>et al</w:t>
      </w:r>
      <w:r w:rsidRPr="00997B66">
        <w:rPr>
          <w:rFonts w:ascii="Arial" w:eastAsia="Times New Roman" w:hAnsi="Arial" w:cs="Arial"/>
          <w:color w:val="222222"/>
          <w:sz w:val="24"/>
          <w:szCs w:val="24"/>
          <w:highlight w:val="white"/>
        </w:rPr>
        <w:t>., 2020)</w:t>
      </w:r>
      <w:r w:rsidRPr="00997B66">
        <w:rPr>
          <w:rFonts w:ascii="Arial" w:eastAsia="Times New Roman" w:hAnsi="Arial" w:cs="Arial"/>
          <w:color w:val="000000"/>
          <w:sz w:val="24"/>
          <w:szCs w:val="24"/>
          <w:highlight w:val="white"/>
        </w:rPr>
        <w:t xml:space="preserve">. Trauma has been established to impair cognitive function and negatively impact a person's performance and general well-being, including being detrimental to their essential skills, such as situational awareness. Although these </w:t>
      </w:r>
      <w:r w:rsidRPr="00997B66">
        <w:rPr>
          <w:rFonts w:ascii="Arial" w:eastAsia="Times New Roman" w:hAnsi="Arial" w:cs="Arial"/>
          <w:color w:val="000000"/>
          <w:sz w:val="24"/>
          <w:szCs w:val="24"/>
          <w:highlight w:val="white"/>
        </w:rPr>
        <w:lastRenderedPageBreak/>
        <w:t xml:space="preserve">figures are alarming, they lack granularity. For instance, overall statistics fail to account for variations in individual resilience and experiences among police officers. Moreover, dependence on self-reported data raises concerns regarding possible over-reporting or underreporting of traumatic exposures and their effects. </w:t>
      </w:r>
    </w:p>
    <w:p w14:paraId="0D733E8D" w14:textId="77777777" w:rsidR="00FE6CDA" w:rsidRPr="00997B66" w:rsidRDefault="00FE6CDA" w:rsidP="00997B66">
      <w:pPr>
        <w:spacing w:line="480" w:lineRule="auto"/>
        <w:rPr>
          <w:rFonts w:ascii="Arial" w:eastAsia="Times New Roman" w:hAnsi="Arial" w:cs="Arial"/>
          <w:color w:val="000000"/>
          <w:sz w:val="24"/>
          <w:szCs w:val="24"/>
          <w:highlight w:val="white"/>
        </w:rPr>
      </w:pPr>
      <w:r w:rsidRPr="00997B66">
        <w:rPr>
          <w:rFonts w:ascii="Arial" w:hAnsi="Arial" w:cs="Arial"/>
          <w:sz w:val="24"/>
          <w:szCs w:val="24"/>
        </w:rPr>
        <w:t xml:space="preserve">Police officers are exposed to various types of </w:t>
      </w:r>
      <w:proofErr w:type="gramStart"/>
      <w:r w:rsidRPr="00997B66">
        <w:rPr>
          <w:rFonts w:ascii="Arial" w:hAnsi="Arial" w:cs="Arial"/>
          <w:sz w:val="24"/>
          <w:szCs w:val="24"/>
        </w:rPr>
        <w:t>trauma</w:t>
      </w:r>
      <w:proofErr w:type="gramEnd"/>
      <w:r w:rsidRPr="00997B66">
        <w:rPr>
          <w:rFonts w:ascii="Arial" w:hAnsi="Arial" w:cs="Arial"/>
          <w:sz w:val="24"/>
          <w:szCs w:val="24"/>
        </w:rPr>
        <w:t xml:space="preserve">, including child abuse cases, sudden deaths, fatal road traffic collisions, murders, and threats to life or injury to themselves or colleagues (Police Care UK, 2023; Elliott-Davies, 2023). </w:t>
      </w:r>
      <w:r w:rsidRPr="00997B66">
        <w:rPr>
          <w:rFonts w:ascii="Arial" w:eastAsia="Times New Roman" w:hAnsi="Arial" w:cs="Arial"/>
          <w:color w:val="000000"/>
          <w:sz w:val="24"/>
          <w:szCs w:val="24"/>
          <w:highlight w:val="white"/>
        </w:rPr>
        <w:t xml:space="preserve">Some police experience </w:t>
      </w:r>
      <w:proofErr w:type="gramStart"/>
      <w:r w:rsidRPr="00997B66">
        <w:rPr>
          <w:rFonts w:ascii="Arial" w:eastAsia="Times New Roman" w:hAnsi="Arial" w:cs="Arial"/>
          <w:color w:val="000000"/>
          <w:sz w:val="24"/>
          <w:szCs w:val="24"/>
          <w:highlight w:val="white"/>
        </w:rPr>
        <w:t>trauma</w:t>
      </w:r>
      <w:proofErr w:type="gramEnd"/>
      <w:r w:rsidRPr="00997B66">
        <w:rPr>
          <w:rFonts w:ascii="Arial" w:eastAsia="Times New Roman" w:hAnsi="Arial" w:cs="Arial"/>
          <w:color w:val="000000"/>
          <w:sz w:val="24"/>
          <w:szCs w:val="24"/>
          <w:highlight w:val="white"/>
        </w:rPr>
        <w:t xml:space="preserve"> </w:t>
      </w:r>
      <w:r w:rsidRPr="00997B66">
        <w:rPr>
          <w:rFonts w:ascii="Arial" w:eastAsia="Times New Roman" w:hAnsi="Arial" w:cs="Arial"/>
          <w:sz w:val="24"/>
          <w:szCs w:val="24"/>
          <w:highlight w:val="white"/>
        </w:rPr>
        <w:t>during a shooting or a stabbing</w:t>
      </w:r>
      <w:r w:rsidRPr="00997B66">
        <w:rPr>
          <w:rFonts w:ascii="Arial" w:eastAsia="Times New Roman" w:hAnsi="Arial" w:cs="Arial"/>
          <w:color w:val="000000"/>
          <w:sz w:val="24"/>
          <w:szCs w:val="24"/>
          <w:highlight w:val="white"/>
        </w:rPr>
        <w:t xml:space="preserve">, which in </w:t>
      </w:r>
      <w:r w:rsidRPr="00997B66">
        <w:rPr>
          <w:rFonts w:ascii="Arial" w:eastAsia="Times New Roman" w:hAnsi="Arial" w:cs="Arial"/>
          <w:sz w:val="24"/>
          <w:szCs w:val="24"/>
          <w:highlight w:val="white"/>
        </w:rPr>
        <w:t>some</w:t>
      </w:r>
      <w:r w:rsidRPr="00997B66">
        <w:rPr>
          <w:rFonts w:ascii="Arial" w:eastAsia="Times New Roman" w:hAnsi="Arial" w:cs="Arial"/>
          <w:color w:val="000000"/>
          <w:sz w:val="24"/>
          <w:szCs w:val="24"/>
          <w:highlight w:val="white"/>
        </w:rPr>
        <w:t xml:space="preserve"> instances results in the death of innocent civilians during large-scale or grisly crimes (</w:t>
      </w:r>
      <w:proofErr w:type="spellStart"/>
      <w:r w:rsidRPr="00997B66">
        <w:rPr>
          <w:rFonts w:ascii="Arial" w:eastAsia="Times New Roman" w:hAnsi="Arial" w:cs="Arial"/>
          <w:color w:val="000000"/>
          <w:sz w:val="24"/>
          <w:szCs w:val="24"/>
          <w:highlight w:val="white"/>
        </w:rPr>
        <w:t>Gekoski</w:t>
      </w:r>
      <w:proofErr w:type="spellEnd"/>
      <w:r w:rsidRPr="00997B66">
        <w:rPr>
          <w:rFonts w:ascii="Arial" w:eastAsia="Times New Roman" w:hAnsi="Arial" w:cs="Arial"/>
          <w:color w:val="000000"/>
          <w:sz w:val="24"/>
          <w:szCs w:val="24"/>
          <w:highlight w:val="white"/>
        </w:rPr>
        <w:t xml:space="preserve"> </w:t>
      </w:r>
      <w:r w:rsidRPr="00997B66">
        <w:rPr>
          <w:rFonts w:ascii="Arial" w:eastAsia="Times New Roman" w:hAnsi="Arial" w:cs="Arial"/>
          <w:i/>
          <w:color w:val="000000"/>
          <w:sz w:val="24"/>
          <w:szCs w:val="24"/>
          <w:highlight w:val="white"/>
        </w:rPr>
        <w:t>et al</w:t>
      </w:r>
      <w:r w:rsidRPr="00997B66">
        <w:rPr>
          <w:rFonts w:ascii="Arial" w:eastAsia="Times New Roman" w:hAnsi="Arial" w:cs="Arial"/>
          <w:sz w:val="24"/>
          <w:szCs w:val="24"/>
          <w:highlight w:val="white"/>
        </w:rPr>
        <w:t>.,</w:t>
      </w:r>
      <w:r w:rsidRPr="00997B66">
        <w:rPr>
          <w:rFonts w:ascii="Arial" w:eastAsia="Times New Roman" w:hAnsi="Arial" w:cs="Arial"/>
          <w:color w:val="000000"/>
          <w:sz w:val="24"/>
          <w:szCs w:val="24"/>
          <w:highlight w:val="white"/>
        </w:rPr>
        <w:t xml:space="preserve"> 2012). Police officers in </w:t>
      </w:r>
      <w:r w:rsidRPr="00997B66">
        <w:rPr>
          <w:rFonts w:ascii="Arial" w:eastAsia="Times New Roman" w:hAnsi="Arial" w:cs="Arial"/>
          <w:sz w:val="24"/>
          <w:szCs w:val="24"/>
          <w:highlight w:val="white"/>
        </w:rPr>
        <w:t>more specific roles</w:t>
      </w:r>
      <w:r w:rsidRPr="00997B66">
        <w:rPr>
          <w:rFonts w:ascii="Arial" w:eastAsia="Times New Roman" w:hAnsi="Arial" w:cs="Arial"/>
          <w:color w:val="000000"/>
          <w:sz w:val="24"/>
          <w:szCs w:val="24"/>
          <w:highlight w:val="white"/>
        </w:rPr>
        <w:t xml:space="preserve"> like detectives also </w:t>
      </w:r>
      <w:r w:rsidRPr="00997B66">
        <w:rPr>
          <w:rFonts w:ascii="Arial" w:eastAsia="Times New Roman" w:hAnsi="Arial" w:cs="Arial"/>
          <w:sz w:val="24"/>
          <w:szCs w:val="24"/>
          <w:highlight w:val="white"/>
        </w:rPr>
        <w:t>frequently</w:t>
      </w:r>
      <w:r w:rsidRPr="00997B66">
        <w:rPr>
          <w:rFonts w:ascii="Arial" w:eastAsia="Times New Roman" w:hAnsi="Arial" w:cs="Arial"/>
          <w:color w:val="000000"/>
          <w:sz w:val="24"/>
          <w:szCs w:val="24"/>
          <w:highlight w:val="white"/>
        </w:rPr>
        <w:t xml:space="preserve"> experience severe trauma since they are responsible for investigating serial killings, brutal crimes, and multiple murders in addition to the daily hassles and stresses of their occupation </w:t>
      </w:r>
      <w:r w:rsidRPr="00997B66">
        <w:rPr>
          <w:rFonts w:ascii="Arial" w:eastAsia="Times New Roman" w:hAnsi="Arial" w:cs="Arial"/>
          <w:sz w:val="24"/>
          <w:szCs w:val="24"/>
          <w:highlight w:val="white"/>
        </w:rPr>
        <w:t>(</w:t>
      </w:r>
      <w:proofErr w:type="spellStart"/>
      <w:r w:rsidRPr="00997B66">
        <w:rPr>
          <w:rFonts w:ascii="Arial" w:eastAsia="Times New Roman" w:hAnsi="Arial" w:cs="Arial"/>
          <w:sz w:val="24"/>
          <w:szCs w:val="24"/>
          <w:highlight w:val="white"/>
        </w:rPr>
        <w:t>Gekoski</w:t>
      </w:r>
      <w:proofErr w:type="spellEnd"/>
      <w:r w:rsidRPr="00997B66">
        <w:rPr>
          <w:rFonts w:ascii="Arial" w:eastAsia="Times New Roman" w:hAnsi="Arial" w:cs="Arial"/>
          <w:sz w:val="24"/>
          <w:szCs w:val="24"/>
          <w:highlight w:val="white"/>
        </w:rPr>
        <w:t xml:space="preserve"> </w:t>
      </w:r>
      <w:r w:rsidRPr="00997B66">
        <w:rPr>
          <w:rFonts w:ascii="Arial" w:eastAsia="Times New Roman" w:hAnsi="Arial" w:cs="Arial"/>
          <w:i/>
          <w:sz w:val="24"/>
          <w:szCs w:val="24"/>
          <w:highlight w:val="white"/>
        </w:rPr>
        <w:t>et al</w:t>
      </w:r>
      <w:r w:rsidRPr="00997B66">
        <w:rPr>
          <w:rFonts w:ascii="Arial" w:eastAsia="Times New Roman" w:hAnsi="Arial" w:cs="Arial"/>
          <w:sz w:val="24"/>
          <w:szCs w:val="24"/>
          <w:highlight w:val="white"/>
        </w:rPr>
        <w:t>., 2012)</w:t>
      </w:r>
      <w:r w:rsidRPr="00997B66">
        <w:rPr>
          <w:rFonts w:ascii="Arial" w:eastAsia="Times New Roman" w:hAnsi="Arial" w:cs="Arial"/>
          <w:color w:val="000000"/>
          <w:sz w:val="24"/>
          <w:szCs w:val="24"/>
          <w:highlight w:val="white"/>
        </w:rPr>
        <w:t>. While this information underscores the intensity and diversity of traumatic exposures, the literature lacks depth in studying the cumulative impact of these encounters over time. The focus on high-profile traumas could overshadow the chronic, daily stressors that affect the mental health of police officers significantly.</w:t>
      </w:r>
    </w:p>
    <w:p w14:paraId="2E824671" w14:textId="6FCF6F3E" w:rsidR="00747392" w:rsidRPr="00997B66" w:rsidRDefault="00747392" w:rsidP="00997B66">
      <w:pPr>
        <w:pStyle w:val="Heading3"/>
        <w:spacing w:line="480" w:lineRule="auto"/>
        <w:rPr>
          <w:rFonts w:ascii="Arial" w:hAnsi="Arial" w:cs="Arial"/>
          <w:sz w:val="24"/>
          <w:szCs w:val="24"/>
        </w:rPr>
      </w:pPr>
      <w:bookmarkStart w:id="13" w:name="_Toc179144515"/>
      <w:r w:rsidRPr="00997B66">
        <w:rPr>
          <w:rFonts w:ascii="Arial" w:hAnsi="Arial" w:cs="Arial"/>
          <w:sz w:val="24"/>
          <w:szCs w:val="24"/>
        </w:rPr>
        <w:t xml:space="preserve">2.2.2 </w:t>
      </w:r>
      <w:r w:rsidR="00FE6CDA" w:rsidRPr="00997B66">
        <w:rPr>
          <w:rFonts w:ascii="Arial" w:hAnsi="Arial" w:cs="Arial"/>
          <w:sz w:val="24"/>
          <w:szCs w:val="24"/>
        </w:rPr>
        <w:t>The Effects of Frequent Exposure to Trauma</w:t>
      </w:r>
      <w:bookmarkEnd w:id="13"/>
    </w:p>
    <w:p w14:paraId="5F840B73" w14:textId="77777777" w:rsidR="00FE6CDA" w:rsidRPr="00997B66" w:rsidRDefault="00FE6CDA" w:rsidP="00997B66">
      <w:pPr>
        <w:spacing w:line="480" w:lineRule="auto"/>
        <w:rPr>
          <w:rFonts w:ascii="Arial" w:eastAsia="Times New Roman" w:hAnsi="Arial" w:cs="Arial"/>
          <w:sz w:val="24"/>
          <w:szCs w:val="24"/>
        </w:rPr>
      </w:pPr>
      <w:r w:rsidRPr="00997B66">
        <w:rPr>
          <w:rFonts w:ascii="Arial" w:eastAsia="Times New Roman" w:hAnsi="Arial" w:cs="Arial"/>
          <w:sz w:val="24"/>
          <w:szCs w:val="24"/>
        </w:rPr>
        <w:t xml:space="preserve">Research consistently shows a substantial link between frequent exposure to trauma and poor mental health among police officers. </w:t>
      </w:r>
      <w:proofErr w:type="spellStart"/>
      <w:r w:rsidRPr="00997B66">
        <w:rPr>
          <w:rFonts w:ascii="Arial" w:eastAsia="Times New Roman" w:hAnsi="Arial" w:cs="Arial"/>
          <w:sz w:val="24"/>
          <w:szCs w:val="24"/>
        </w:rPr>
        <w:t>Stevelink</w:t>
      </w:r>
      <w:proofErr w:type="spellEnd"/>
      <w:r w:rsidRPr="00997B66">
        <w:rPr>
          <w:rFonts w:ascii="Arial" w:eastAsia="Times New Roman" w:hAnsi="Arial" w:cs="Arial"/>
          <w:sz w:val="24"/>
          <w:szCs w:val="24"/>
        </w:rPr>
        <w:t xml:space="preserve"> et al. (2020) found correlations between high blood pressure, PTSD, depression, and anxiety in frontline officers. </w:t>
      </w:r>
      <w:proofErr w:type="spellStart"/>
      <w:r w:rsidRPr="00997B66">
        <w:rPr>
          <w:rFonts w:ascii="Arial" w:eastAsia="Times New Roman" w:hAnsi="Arial" w:cs="Arial"/>
          <w:sz w:val="24"/>
          <w:szCs w:val="24"/>
        </w:rPr>
        <w:t>Soravi</w:t>
      </w:r>
      <w:proofErr w:type="spellEnd"/>
      <w:r w:rsidRPr="00997B66">
        <w:rPr>
          <w:rFonts w:ascii="Arial" w:eastAsia="Times New Roman" w:hAnsi="Arial" w:cs="Arial"/>
          <w:sz w:val="24"/>
          <w:szCs w:val="24"/>
        </w:rPr>
        <w:t xml:space="preserve"> et al. (2021) noted that many officers develop PTSD after joining the force. Foley and Massey (2021) discuss the "cost of caring," highlighting how prolonged exposure to trauma leads to burnout and PTSD. Their findings suggest </w:t>
      </w:r>
      <w:r w:rsidRPr="00997B66">
        <w:rPr>
          <w:rFonts w:ascii="Arial" w:eastAsia="Times New Roman" w:hAnsi="Arial" w:cs="Arial"/>
          <w:sz w:val="24"/>
          <w:szCs w:val="24"/>
        </w:rPr>
        <w:lastRenderedPageBreak/>
        <w:t>that continuous exposure significantly increases the likelihood of mental health issues, stress, and anxiety.</w:t>
      </w:r>
    </w:p>
    <w:p w14:paraId="67B83270" w14:textId="77777777" w:rsidR="00FE6CDA" w:rsidRPr="00997B66" w:rsidRDefault="00FE6CDA" w:rsidP="00997B66">
      <w:pPr>
        <w:spacing w:line="480" w:lineRule="auto"/>
        <w:rPr>
          <w:rFonts w:ascii="Arial" w:eastAsia="Times New Roman" w:hAnsi="Arial" w:cs="Arial"/>
          <w:sz w:val="24"/>
          <w:szCs w:val="24"/>
        </w:rPr>
      </w:pPr>
      <w:proofErr w:type="spellStart"/>
      <w:r w:rsidRPr="00997B66">
        <w:rPr>
          <w:rFonts w:ascii="Arial" w:eastAsia="Times New Roman" w:hAnsi="Arial" w:cs="Arial"/>
          <w:sz w:val="24"/>
          <w:szCs w:val="24"/>
          <w:highlight w:val="white"/>
        </w:rPr>
        <w:t>Demou</w:t>
      </w:r>
      <w:proofErr w:type="spellEnd"/>
      <w:r w:rsidRPr="00997B66">
        <w:rPr>
          <w:rFonts w:ascii="Arial" w:eastAsia="Times New Roman" w:hAnsi="Arial" w:cs="Arial"/>
          <w:sz w:val="24"/>
          <w:szCs w:val="24"/>
          <w:highlight w:val="white"/>
        </w:rPr>
        <w:t xml:space="preserve">, Hale, and Hunt (2020) focused on Scottish police officers and their need for mental health support and research on how their well-being was currently. They found similar issues as the above mentioned from the frequent exposure to trauma. Bringing attention to compassion fatigue and the fact that police forces often fall short of the support networks following traumatic incidents is also supported by Grant </w:t>
      </w:r>
      <w:r w:rsidRPr="00997B66">
        <w:rPr>
          <w:rFonts w:ascii="Arial" w:eastAsia="Times New Roman" w:hAnsi="Arial" w:cs="Arial"/>
          <w:i/>
          <w:sz w:val="24"/>
          <w:szCs w:val="24"/>
          <w:highlight w:val="white"/>
        </w:rPr>
        <w:t>et al</w:t>
      </w:r>
      <w:r w:rsidRPr="00997B66">
        <w:rPr>
          <w:rFonts w:ascii="Arial" w:eastAsia="Times New Roman" w:hAnsi="Arial" w:cs="Arial"/>
          <w:sz w:val="24"/>
          <w:szCs w:val="24"/>
          <w:highlight w:val="white"/>
        </w:rPr>
        <w:t xml:space="preserve">. (2019) research. </w:t>
      </w:r>
      <w:r w:rsidRPr="00997B66">
        <w:rPr>
          <w:rFonts w:ascii="Arial" w:eastAsia="Times New Roman" w:hAnsi="Arial" w:cs="Arial"/>
          <w:sz w:val="24"/>
          <w:szCs w:val="24"/>
        </w:rPr>
        <w:t>These studies underscore the urgent need for improved mental health support and policies designed to mitigate the negative effects of unavoidable trauma. However, these studies often fail to address the heterogeneity of responses to trauma. For instance, individual resilience, organizational support, and personal coping strategies are not sufficiently examined, leading to a potentially one-dimensional understanding of trauma's impact.</w:t>
      </w:r>
    </w:p>
    <w:p w14:paraId="637F3659" w14:textId="7D34CAE0" w:rsidR="00747392" w:rsidRPr="00997B66" w:rsidRDefault="00FE6CDA" w:rsidP="00997B66">
      <w:pPr>
        <w:spacing w:line="480" w:lineRule="auto"/>
        <w:rPr>
          <w:rFonts w:ascii="Arial" w:hAnsi="Arial" w:cs="Arial"/>
          <w:sz w:val="24"/>
          <w:szCs w:val="24"/>
        </w:rPr>
      </w:pPr>
      <w:r w:rsidRPr="00997B66">
        <w:rPr>
          <w:rFonts w:ascii="Arial" w:eastAsia="Times New Roman" w:hAnsi="Arial" w:cs="Arial"/>
          <w:sz w:val="24"/>
          <w:szCs w:val="24"/>
          <w:highlight w:val="white"/>
        </w:rPr>
        <w:t xml:space="preserve">Police culture is often associated with a negative attitude towards seeking help for mental health, and many officers, as a result, suffer in isolation. According to Porter and Lee (2024), police culture can cause severe mental health disorders such as </w:t>
      </w:r>
      <w:r w:rsidRPr="00997B66">
        <w:rPr>
          <w:rFonts w:ascii="Arial" w:hAnsi="Arial" w:cs="Arial"/>
          <w:color w:val="222222"/>
          <w:sz w:val="24"/>
          <w:szCs w:val="24"/>
          <w:shd w:val="clear" w:color="auto" w:fill="FFFFFF"/>
        </w:rPr>
        <w:t>posttraumatic stress disorder (PTSD), anxiety, and depression. Police exposure to environments like domestic violence, motor vehicle accidents, crowd control, handling dead bodies, physical assaults, and dealing with armed and unpredictable dangerous criminals is linked to poor mental health. Besides, police officers encounter organizational pressure like inadequate resources, increasing public demand and lack of support. These organizational stressors expose police officers to depression, trauma, and other mental illnesses (</w:t>
      </w:r>
      <w:proofErr w:type="spellStart"/>
      <w:r w:rsidRPr="00997B66">
        <w:rPr>
          <w:rFonts w:ascii="Arial" w:hAnsi="Arial" w:cs="Arial"/>
          <w:color w:val="222222"/>
          <w:sz w:val="24"/>
          <w:szCs w:val="24"/>
          <w:shd w:val="clear" w:color="auto" w:fill="FFFFFF"/>
        </w:rPr>
        <w:t>Bikos</w:t>
      </w:r>
      <w:proofErr w:type="spellEnd"/>
      <w:r w:rsidRPr="00997B66">
        <w:rPr>
          <w:rFonts w:ascii="Arial" w:hAnsi="Arial" w:cs="Arial"/>
          <w:color w:val="222222"/>
          <w:sz w:val="24"/>
          <w:szCs w:val="24"/>
          <w:shd w:val="clear" w:color="auto" w:fill="FFFFFF"/>
        </w:rPr>
        <w:t xml:space="preserve">, 2020; Bullock and Garland, 2018). The police culture is characterized by masculinity and emotional self-control. As a result, police officers are expected to suppress their emotions and appear </w:t>
      </w:r>
      <w:r w:rsidRPr="00997B66">
        <w:rPr>
          <w:rFonts w:ascii="Arial" w:hAnsi="Arial" w:cs="Arial"/>
          <w:color w:val="222222"/>
          <w:sz w:val="24"/>
          <w:szCs w:val="24"/>
          <w:shd w:val="clear" w:color="auto" w:fill="FFFFFF"/>
        </w:rPr>
        <w:lastRenderedPageBreak/>
        <w:t>tough. This leads to stigmatization and marginalization as anything deviating from this is considered a weakness and can affect their career (</w:t>
      </w:r>
      <w:proofErr w:type="spellStart"/>
      <w:r w:rsidRPr="00997B66">
        <w:rPr>
          <w:rFonts w:ascii="Arial" w:hAnsi="Arial" w:cs="Arial"/>
          <w:color w:val="222222"/>
          <w:sz w:val="24"/>
          <w:szCs w:val="24"/>
          <w:shd w:val="clear" w:color="auto" w:fill="FFFFFF"/>
        </w:rPr>
        <w:t>Bikos</w:t>
      </w:r>
      <w:proofErr w:type="spellEnd"/>
      <w:r w:rsidRPr="00997B66">
        <w:rPr>
          <w:rFonts w:ascii="Arial" w:hAnsi="Arial" w:cs="Arial"/>
          <w:color w:val="222222"/>
          <w:sz w:val="24"/>
          <w:szCs w:val="24"/>
          <w:shd w:val="clear" w:color="auto" w:fill="FFFFFF"/>
        </w:rPr>
        <w:t xml:space="preserve">, 2020; Bullock and Garland, 2018). This causes Police to avoid seeking help regarding their mental health. </w:t>
      </w:r>
    </w:p>
    <w:p w14:paraId="29674119" w14:textId="2DBA10C8" w:rsidR="00FE6CDA" w:rsidRPr="00997B66" w:rsidRDefault="00747392" w:rsidP="00997B66">
      <w:pPr>
        <w:pStyle w:val="Heading2"/>
        <w:spacing w:line="480" w:lineRule="auto"/>
        <w:rPr>
          <w:rFonts w:ascii="Arial" w:hAnsi="Arial" w:cs="Arial"/>
          <w:sz w:val="24"/>
          <w:szCs w:val="24"/>
        </w:rPr>
      </w:pPr>
      <w:bookmarkStart w:id="14" w:name="_Toc179144516"/>
      <w:r w:rsidRPr="00997B66">
        <w:rPr>
          <w:rFonts w:ascii="Arial" w:hAnsi="Arial" w:cs="Arial"/>
          <w:sz w:val="24"/>
          <w:szCs w:val="24"/>
        </w:rPr>
        <w:t xml:space="preserve">2.3 </w:t>
      </w:r>
      <w:r w:rsidR="00FE6CDA" w:rsidRPr="00997B66">
        <w:rPr>
          <w:rFonts w:ascii="Arial" w:hAnsi="Arial" w:cs="Arial"/>
          <w:sz w:val="24"/>
          <w:szCs w:val="24"/>
        </w:rPr>
        <w:t>Examining the Magnitude</w:t>
      </w:r>
      <w:r w:rsidR="00B825E2" w:rsidRPr="00997B66">
        <w:rPr>
          <w:rFonts w:ascii="Arial" w:hAnsi="Arial" w:cs="Arial"/>
          <w:sz w:val="24"/>
          <w:szCs w:val="24"/>
        </w:rPr>
        <w:t xml:space="preserve"> of the Current Mental Health Crisis</w:t>
      </w:r>
      <w:bookmarkEnd w:id="14"/>
    </w:p>
    <w:p w14:paraId="10C63CF7" w14:textId="03EB8095" w:rsidR="00FE6CDA" w:rsidRPr="00997B66" w:rsidRDefault="00FE6CDA" w:rsidP="00997B66">
      <w:pPr>
        <w:pStyle w:val="Heading3"/>
        <w:spacing w:line="480" w:lineRule="auto"/>
        <w:rPr>
          <w:rFonts w:ascii="Arial" w:hAnsi="Arial" w:cs="Arial"/>
          <w:sz w:val="24"/>
          <w:szCs w:val="24"/>
        </w:rPr>
      </w:pPr>
      <w:bookmarkStart w:id="15" w:name="_Toc179144517"/>
      <w:r w:rsidRPr="00997B66">
        <w:rPr>
          <w:rFonts w:ascii="Arial" w:hAnsi="Arial" w:cs="Arial"/>
          <w:sz w:val="24"/>
          <w:szCs w:val="24"/>
        </w:rPr>
        <w:t>2.3.1 The Current Mental Health Crisis</w:t>
      </w:r>
      <w:bookmarkEnd w:id="15"/>
    </w:p>
    <w:p w14:paraId="7F690613" w14:textId="77777777" w:rsidR="00FE6CDA" w:rsidRPr="00997B66" w:rsidRDefault="00FE6CDA" w:rsidP="00997B66">
      <w:pPr>
        <w:spacing w:line="480" w:lineRule="auto"/>
        <w:rPr>
          <w:rFonts w:ascii="Arial" w:hAnsi="Arial" w:cs="Arial"/>
          <w:sz w:val="24"/>
          <w:szCs w:val="24"/>
        </w:rPr>
      </w:pPr>
      <w:r w:rsidRPr="00997B66">
        <w:rPr>
          <w:rFonts w:ascii="Arial" w:hAnsi="Arial" w:cs="Arial"/>
          <w:sz w:val="24"/>
          <w:szCs w:val="24"/>
        </w:rPr>
        <w:t>Police officers are frequently exposed to stressful work environments, dealing with child abuse cases, murders, serious assaults, armed criminals, and emergencies like natural disasters. This exposure places them among the most adversely impacted occupations in terms of mental health. The Police Firearms Officers Association (2017) reported a significant increase in officers' absences due to workplace stress. Additionally, the Police Federation's 2016 evaluation of 17,000 officers revealed that 39% needed help for mental health conditions, highlighting a stark contrast to the general population (</w:t>
      </w:r>
      <w:proofErr w:type="spellStart"/>
      <w:r w:rsidRPr="00997B66">
        <w:rPr>
          <w:rFonts w:ascii="Arial" w:hAnsi="Arial" w:cs="Arial"/>
          <w:sz w:val="24"/>
          <w:szCs w:val="24"/>
        </w:rPr>
        <w:t>Houdmont</w:t>
      </w:r>
      <w:proofErr w:type="spellEnd"/>
      <w:r w:rsidRPr="00997B66">
        <w:rPr>
          <w:rFonts w:ascii="Arial" w:hAnsi="Arial" w:cs="Arial"/>
          <w:sz w:val="24"/>
          <w:szCs w:val="24"/>
        </w:rPr>
        <w:t xml:space="preserve"> and Elliott-Davies, 2016). Furthermore, Mind (2019) found that 70.2% of officers had personal experiences with mental health issues, with 91% reporting poor mental health and frequent stress. </w:t>
      </w:r>
      <w:proofErr w:type="spellStart"/>
      <w:r w:rsidRPr="00997B66">
        <w:rPr>
          <w:rFonts w:ascii="Arial" w:hAnsi="Arial" w:cs="Arial"/>
          <w:sz w:val="24"/>
          <w:szCs w:val="24"/>
        </w:rPr>
        <w:t>Stevelink</w:t>
      </w:r>
      <w:proofErr w:type="spellEnd"/>
      <w:r w:rsidRPr="00997B66">
        <w:rPr>
          <w:rFonts w:ascii="Arial" w:hAnsi="Arial" w:cs="Arial"/>
          <w:sz w:val="24"/>
          <w:szCs w:val="24"/>
        </w:rPr>
        <w:t xml:space="preserve"> et al. (2020) noted that 40,299 UK law enforcement officers commonly exhibited symptoms of anxiety, depression, and PTSD. These statistics clearly indicate a mental health crisis among UK police officers despite growing efforts to address the issue and normalize seeking psychological assistance.</w:t>
      </w:r>
    </w:p>
    <w:p w14:paraId="1F2D5A92" w14:textId="4B26BB62" w:rsidR="00FE6CDA" w:rsidRPr="00997B66" w:rsidRDefault="00FE6CDA" w:rsidP="00997B66">
      <w:pPr>
        <w:spacing w:line="480" w:lineRule="auto"/>
        <w:rPr>
          <w:rFonts w:ascii="Arial" w:hAnsi="Arial" w:cs="Arial"/>
          <w:sz w:val="24"/>
          <w:szCs w:val="24"/>
        </w:rPr>
      </w:pPr>
      <w:r w:rsidRPr="00997B66">
        <w:rPr>
          <w:rFonts w:ascii="Arial" w:hAnsi="Arial" w:cs="Arial"/>
          <w:sz w:val="24"/>
          <w:szCs w:val="24"/>
        </w:rPr>
        <w:t>However, these studies predominantly rely on self-reported data, which may introduce biases and inaccuracies. Besides, they do not capture the complexity of individual experiences and the variation in the severity of mental health issues among officers.</w:t>
      </w:r>
    </w:p>
    <w:p w14:paraId="405E8CE0" w14:textId="562281AD" w:rsidR="00B825E2" w:rsidRPr="00997B66" w:rsidRDefault="00FE6CDA" w:rsidP="00997B66">
      <w:pPr>
        <w:pStyle w:val="Heading3"/>
        <w:spacing w:line="480" w:lineRule="auto"/>
        <w:rPr>
          <w:rFonts w:ascii="Arial" w:hAnsi="Arial" w:cs="Arial"/>
          <w:sz w:val="24"/>
          <w:szCs w:val="24"/>
        </w:rPr>
      </w:pPr>
      <w:bookmarkStart w:id="16" w:name="_Toc179144518"/>
      <w:r w:rsidRPr="00997B66">
        <w:rPr>
          <w:rFonts w:ascii="Arial" w:hAnsi="Arial" w:cs="Arial"/>
          <w:sz w:val="24"/>
          <w:szCs w:val="24"/>
        </w:rPr>
        <w:lastRenderedPageBreak/>
        <w:t xml:space="preserve">2.3.2 </w:t>
      </w:r>
      <w:r w:rsidR="00B825E2" w:rsidRPr="00997B66">
        <w:rPr>
          <w:rFonts w:ascii="Arial" w:hAnsi="Arial" w:cs="Arial"/>
          <w:sz w:val="24"/>
          <w:szCs w:val="24"/>
        </w:rPr>
        <w:t>Factors Contributing to the Crisis</w:t>
      </w:r>
      <w:bookmarkEnd w:id="16"/>
    </w:p>
    <w:p w14:paraId="6D8EC83D" w14:textId="77777777" w:rsidR="00B825E2" w:rsidRPr="00997B66" w:rsidRDefault="00B825E2" w:rsidP="00997B66">
      <w:pPr>
        <w:spacing w:line="480" w:lineRule="auto"/>
        <w:rPr>
          <w:rFonts w:ascii="Arial" w:hAnsi="Arial" w:cs="Arial"/>
          <w:bCs/>
          <w:i/>
          <w:iCs/>
          <w:sz w:val="24"/>
          <w:szCs w:val="24"/>
        </w:rPr>
      </w:pPr>
      <w:r w:rsidRPr="00997B66">
        <w:rPr>
          <w:rFonts w:ascii="Arial" w:hAnsi="Arial" w:cs="Arial"/>
          <w:bCs/>
          <w:i/>
          <w:iCs/>
          <w:sz w:val="24"/>
          <w:szCs w:val="24"/>
        </w:rPr>
        <w:t>Police Culture</w:t>
      </w:r>
    </w:p>
    <w:p w14:paraId="19A4CE63" w14:textId="77777777" w:rsidR="00B825E2" w:rsidRPr="00997B66" w:rsidRDefault="00B825E2" w:rsidP="00997B66">
      <w:pPr>
        <w:spacing w:line="480" w:lineRule="auto"/>
        <w:rPr>
          <w:rFonts w:ascii="Arial" w:eastAsia="Times New Roman" w:hAnsi="Arial" w:cs="Arial"/>
          <w:color w:val="000000"/>
          <w:sz w:val="24"/>
          <w:szCs w:val="24"/>
        </w:rPr>
      </w:pPr>
      <w:r w:rsidRPr="00997B66">
        <w:rPr>
          <w:rFonts w:ascii="Arial" w:eastAsia="Times New Roman" w:hAnsi="Arial" w:cs="Arial"/>
          <w:color w:val="000000"/>
          <w:sz w:val="24"/>
          <w:szCs w:val="24"/>
        </w:rPr>
        <w:t>The study shows that police culture greatly hinders officers from accessing mental health care and being open about their mental status. This culture was found to be masculine, emotionally contained, and dominant, diminishing displays of emotions (Foley and Massey, 2021). In their study, Kane et al. (2017) concluded that officers have ambivalent attitudes about this position, and knowledge of mental health records is considered dangerous, while support-seeking is seen as a violation of masculinity. This culture values endurance, and officers are constantly told things like ‘get over it,’ ‘it is just the job,’ or ‘grow some balls’ (Porter and Lee, 2023). It is required for police officers to walk away from the traumatic scenes they come across in the line of duty with a ‘tough it out’ mentality (Porter and Lee, 2023). This cultural barrier creates a significant obstacle to mental health support. The emphasis on toughness and self-reliance discourages officers from seeking help, exacerbating mental health issues.</w:t>
      </w:r>
    </w:p>
    <w:p w14:paraId="628E7A1D" w14:textId="77777777" w:rsidR="00B825E2" w:rsidRPr="00997B66" w:rsidRDefault="00B825E2" w:rsidP="00997B66">
      <w:pPr>
        <w:spacing w:line="480" w:lineRule="auto"/>
        <w:rPr>
          <w:rFonts w:ascii="Arial" w:hAnsi="Arial" w:cs="Arial"/>
          <w:bCs/>
          <w:i/>
          <w:iCs/>
          <w:sz w:val="24"/>
          <w:szCs w:val="24"/>
        </w:rPr>
      </w:pPr>
      <w:r w:rsidRPr="00997B66">
        <w:rPr>
          <w:rFonts w:ascii="Arial" w:hAnsi="Arial" w:cs="Arial"/>
          <w:bCs/>
          <w:i/>
          <w:iCs/>
          <w:sz w:val="24"/>
          <w:szCs w:val="24"/>
        </w:rPr>
        <w:t>Social Stigma</w:t>
      </w:r>
    </w:p>
    <w:p w14:paraId="0EEF95B0" w14:textId="77777777" w:rsidR="00B825E2" w:rsidRPr="00997B66" w:rsidRDefault="00B825E2" w:rsidP="00997B66">
      <w:pPr>
        <w:spacing w:line="480" w:lineRule="auto"/>
        <w:rPr>
          <w:rFonts w:ascii="Arial" w:eastAsia="Times New Roman" w:hAnsi="Arial" w:cs="Arial"/>
          <w:color w:val="000000"/>
          <w:sz w:val="24"/>
          <w:szCs w:val="24"/>
        </w:rPr>
      </w:pPr>
      <w:r w:rsidRPr="00997B66">
        <w:rPr>
          <w:rFonts w:ascii="Arial" w:hAnsi="Arial" w:cs="Arial"/>
          <w:sz w:val="24"/>
          <w:szCs w:val="24"/>
        </w:rPr>
        <w:t xml:space="preserve">The social stigma surrounding mental health further isolates and discriminates against officers who seek psychological assistance </w:t>
      </w:r>
      <w:r w:rsidRPr="00997B66">
        <w:rPr>
          <w:rFonts w:ascii="Arial" w:eastAsia="Times New Roman" w:hAnsi="Arial" w:cs="Arial"/>
          <w:color w:val="000000"/>
          <w:sz w:val="24"/>
          <w:szCs w:val="24"/>
          <w:highlight w:val="white"/>
        </w:rPr>
        <w:t>(</w:t>
      </w:r>
      <w:proofErr w:type="spellStart"/>
      <w:r w:rsidRPr="00997B66">
        <w:rPr>
          <w:rFonts w:ascii="Arial" w:eastAsia="Times New Roman" w:hAnsi="Arial" w:cs="Arial"/>
          <w:color w:val="000000"/>
          <w:sz w:val="24"/>
          <w:szCs w:val="24"/>
          <w:highlight w:val="white"/>
        </w:rPr>
        <w:t>Kotera</w:t>
      </w:r>
      <w:proofErr w:type="spellEnd"/>
      <w:r w:rsidRPr="00997B66">
        <w:rPr>
          <w:rFonts w:ascii="Arial" w:eastAsia="Times New Roman" w:hAnsi="Arial" w:cs="Arial"/>
          <w:color w:val="000000"/>
          <w:sz w:val="24"/>
          <w:szCs w:val="24"/>
          <w:highlight w:val="white"/>
        </w:rPr>
        <w:t xml:space="preserve"> </w:t>
      </w:r>
      <w:r w:rsidRPr="00997B66">
        <w:rPr>
          <w:rFonts w:ascii="Arial" w:eastAsia="Times New Roman" w:hAnsi="Arial" w:cs="Arial"/>
          <w:i/>
          <w:color w:val="000000"/>
          <w:sz w:val="24"/>
          <w:szCs w:val="24"/>
          <w:highlight w:val="white"/>
        </w:rPr>
        <w:t>et al</w:t>
      </w:r>
      <w:r w:rsidRPr="00997B66">
        <w:rPr>
          <w:rFonts w:ascii="Arial" w:eastAsia="Times New Roman" w:hAnsi="Arial" w:cs="Arial"/>
          <w:sz w:val="24"/>
          <w:szCs w:val="24"/>
          <w:highlight w:val="white"/>
        </w:rPr>
        <w:t>.,</w:t>
      </w:r>
      <w:r w:rsidRPr="00997B66">
        <w:rPr>
          <w:rFonts w:ascii="Arial" w:eastAsia="Times New Roman" w:hAnsi="Arial" w:cs="Arial"/>
          <w:color w:val="000000"/>
          <w:sz w:val="24"/>
          <w:szCs w:val="24"/>
          <w:highlight w:val="white"/>
        </w:rPr>
        <w:t xml:space="preserve"> 2018</w:t>
      </w:r>
      <w:r w:rsidRPr="00997B66">
        <w:rPr>
          <w:rFonts w:ascii="Arial" w:eastAsia="Times New Roman" w:hAnsi="Arial" w:cs="Arial"/>
          <w:sz w:val="24"/>
          <w:szCs w:val="24"/>
          <w:highlight w:val="white"/>
        </w:rPr>
        <w:t>;</w:t>
      </w:r>
      <w:r w:rsidRPr="00997B66">
        <w:rPr>
          <w:rFonts w:ascii="Arial" w:eastAsia="Times New Roman" w:hAnsi="Arial" w:cs="Arial"/>
          <w:color w:val="000000"/>
          <w:sz w:val="24"/>
          <w:szCs w:val="24"/>
          <w:highlight w:val="white"/>
        </w:rPr>
        <w:t xml:space="preserve"> </w:t>
      </w:r>
      <w:proofErr w:type="spellStart"/>
      <w:r w:rsidRPr="00997B66">
        <w:rPr>
          <w:rFonts w:ascii="Arial" w:eastAsia="Times New Roman" w:hAnsi="Arial" w:cs="Arial"/>
          <w:color w:val="000000"/>
          <w:sz w:val="24"/>
          <w:szCs w:val="24"/>
          <w:highlight w:val="white"/>
        </w:rPr>
        <w:t>Kotera</w:t>
      </w:r>
      <w:proofErr w:type="spellEnd"/>
      <w:r w:rsidRPr="00997B66">
        <w:rPr>
          <w:rFonts w:ascii="Arial" w:eastAsia="Times New Roman" w:hAnsi="Arial" w:cs="Arial"/>
          <w:color w:val="000000"/>
          <w:sz w:val="24"/>
          <w:szCs w:val="24"/>
          <w:highlight w:val="white"/>
        </w:rPr>
        <w:t xml:space="preserve"> and Ting</w:t>
      </w:r>
      <w:r w:rsidRPr="00997B66">
        <w:rPr>
          <w:rFonts w:ascii="Arial" w:eastAsia="Times New Roman" w:hAnsi="Arial" w:cs="Arial"/>
          <w:sz w:val="24"/>
          <w:szCs w:val="24"/>
          <w:highlight w:val="white"/>
        </w:rPr>
        <w:t xml:space="preserve">, </w:t>
      </w:r>
      <w:r w:rsidRPr="00997B66">
        <w:rPr>
          <w:rFonts w:ascii="Arial" w:eastAsia="Times New Roman" w:hAnsi="Arial" w:cs="Arial"/>
          <w:color w:val="000000"/>
          <w:sz w:val="24"/>
          <w:szCs w:val="24"/>
          <w:highlight w:val="white"/>
        </w:rPr>
        <w:t xml:space="preserve">2019). In turn, police officers who face stigma are likely to develop negative views concerning seeking psychological assistance throughout their careers (Soomro and </w:t>
      </w:r>
      <w:proofErr w:type="spellStart"/>
      <w:r w:rsidRPr="00997B66">
        <w:rPr>
          <w:rFonts w:ascii="Arial" w:eastAsia="Times New Roman" w:hAnsi="Arial" w:cs="Arial"/>
          <w:color w:val="000000"/>
          <w:sz w:val="24"/>
          <w:szCs w:val="24"/>
          <w:highlight w:val="white"/>
        </w:rPr>
        <w:t>Yanos</w:t>
      </w:r>
      <w:proofErr w:type="spellEnd"/>
      <w:r w:rsidRPr="00997B66">
        <w:rPr>
          <w:rFonts w:ascii="Arial" w:eastAsia="Times New Roman" w:hAnsi="Arial" w:cs="Arial"/>
          <w:color w:val="000000"/>
          <w:sz w:val="24"/>
          <w:szCs w:val="24"/>
          <w:highlight w:val="white"/>
        </w:rPr>
        <w:t xml:space="preserve">, 2019). They are viewed as marginalized groups within their police service and can find themselves ostracized personally (Bell and Palmer-Conn, 2019; Lane, 2019). Thus, many police officers avoid seeking help </w:t>
      </w:r>
      <w:proofErr w:type="gramStart"/>
      <w:r w:rsidRPr="00997B66">
        <w:rPr>
          <w:rFonts w:ascii="Arial" w:eastAsia="Times New Roman" w:hAnsi="Arial" w:cs="Arial"/>
          <w:color w:val="000000"/>
          <w:sz w:val="24"/>
          <w:szCs w:val="24"/>
          <w:highlight w:val="white"/>
        </w:rPr>
        <w:t>as a result of</w:t>
      </w:r>
      <w:proofErr w:type="gramEnd"/>
      <w:r w:rsidRPr="00997B66">
        <w:rPr>
          <w:rFonts w:ascii="Arial" w:eastAsia="Times New Roman" w:hAnsi="Arial" w:cs="Arial"/>
          <w:color w:val="000000"/>
          <w:sz w:val="24"/>
          <w:szCs w:val="24"/>
          <w:highlight w:val="white"/>
        </w:rPr>
        <w:t xml:space="preserve"> fear of dimming their career progression as they can be </w:t>
      </w:r>
      <w:r w:rsidRPr="00997B66">
        <w:rPr>
          <w:rFonts w:ascii="Arial" w:eastAsia="Times New Roman" w:hAnsi="Arial" w:cs="Arial"/>
          <w:sz w:val="24"/>
          <w:szCs w:val="24"/>
          <w:highlight w:val="white"/>
        </w:rPr>
        <w:t>perceived</w:t>
      </w:r>
      <w:r w:rsidRPr="00997B66">
        <w:rPr>
          <w:rFonts w:ascii="Arial" w:eastAsia="Times New Roman" w:hAnsi="Arial" w:cs="Arial"/>
          <w:color w:val="000000"/>
          <w:sz w:val="24"/>
          <w:szCs w:val="24"/>
          <w:highlight w:val="white"/>
        </w:rPr>
        <w:t xml:space="preserve"> as not able to do the </w:t>
      </w:r>
      <w:r w:rsidRPr="00997B66">
        <w:rPr>
          <w:rFonts w:ascii="Arial" w:eastAsia="Times New Roman" w:hAnsi="Arial" w:cs="Arial"/>
          <w:color w:val="000000"/>
          <w:sz w:val="24"/>
          <w:szCs w:val="24"/>
          <w:highlight w:val="white"/>
        </w:rPr>
        <w:lastRenderedPageBreak/>
        <w:t>jo</w:t>
      </w:r>
      <w:r w:rsidRPr="00997B66">
        <w:rPr>
          <w:rFonts w:ascii="Arial" w:eastAsia="Times New Roman" w:hAnsi="Arial" w:cs="Arial"/>
          <w:sz w:val="24"/>
          <w:szCs w:val="24"/>
          <w:highlight w:val="white"/>
        </w:rPr>
        <w:t>b</w:t>
      </w:r>
      <w:r w:rsidRPr="00997B66">
        <w:rPr>
          <w:rFonts w:ascii="Arial" w:eastAsia="Times New Roman" w:hAnsi="Arial" w:cs="Arial"/>
          <w:color w:val="000000"/>
          <w:sz w:val="24"/>
          <w:szCs w:val="24"/>
          <w:highlight w:val="white"/>
        </w:rPr>
        <w:t>, lack of confidentiality, and invincibility culture (Lane, 2019). Bullock and Garland (2017) argue that police peers and supervisors mostly doubt the genuineness and validity of their colleagues' ill mental health, making them hesitant to seek support. Turner and Jenkins (2018) posit that this stigma can be related to suppressing one's response since police officers experience uneasiness when evaluating an emotional experience that they feel might threaten their identity.</w:t>
      </w:r>
      <w:r w:rsidRPr="00997B66">
        <w:rPr>
          <w:rFonts w:ascii="Arial" w:eastAsia="Times New Roman" w:hAnsi="Arial" w:cs="Arial"/>
          <w:color w:val="000000"/>
          <w:sz w:val="24"/>
          <w:szCs w:val="24"/>
        </w:rPr>
        <w:t xml:space="preserve"> Addressing this stigma requires cultural and organizational changes to promote acceptance and support for mental health issues.</w:t>
      </w:r>
    </w:p>
    <w:p w14:paraId="184E2AAD" w14:textId="4FD51015" w:rsidR="00B825E2" w:rsidRPr="00997B66" w:rsidRDefault="00B825E2" w:rsidP="00997B66">
      <w:pPr>
        <w:spacing w:line="480" w:lineRule="auto"/>
        <w:rPr>
          <w:rFonts w:ascii="Arial" w:hAnsi="Arial" w:cs="Arial"/>
          <w:bCs/>
          <w:i/>
          <w:iCs/>
          <w:sz w:val="24"/>
          <w:szCs w:val="24"/>
        </w:rPr>
      </w:pPr>
      <w:r w:rsidRPr="00997B66">
        <w:rPr>
          <w:rFonts w:ascii="Arial" w:hAnsi="Arial" w:cs="Arial"/>
          <w:bCs/>
          <w:i/>
          <w:iCs/>
          <w:sz w:val="24"/>
          <w:szCs w:val="24"/>
        </w:rPr>
        <w:t>Organi</w:t>
      </w:r>
      <w:r w:rsidRPr="00997B66">
        <w:rPr>
          <w:rFonts w:ascii="Arial" w:hAnsi="Arial" w:cs="Arial"/>
          <w:bCs/>
          <w:i/>
          <w:iCs/>
          <w:sz w:val="24"/>
          <w:szCs w:val="24"/>
        </w:rPr>
        <w:t>s</w:t>
      </w:r>
      <w:r w:rsidRPr="00997B66">
        <w:rPr>
          <w:rFonts w:ascii="Arial" w:hAnsi="Arial" w:cs="Arial"/>
          <w:bCs/>
          <w:i/>
          <w:iCs/>
          <w:sz w:val="24"/>
          <w:szCs w:val="24"/>
        </w:rPr>
        <w:t>ational Pressures</w:t>
      </w:r>
    </w:p>
    <w:p w14:paraId="764C7E64" w14:textId="0F7FA676" w:rsidR="00747392" w:rsidRPr="00997B66" w:rsidRDefault="00B825E2" w:rsidP="00997B66">
      <w:pPr>
        <w:spacing w:line="480" w:lineRule="auto"/>
        <w:rPr>
          <w:rFonts w:ascii="Arial" w:hAnsi="Arial" w:cs="Arial"/>
          <w:sz w:val="24"/>
          <w:szCs w:val="24"/>
        </w:rPr>
      </w:pPr>
      <w:r w:rsidRPr="00997B66">
        <w:rPr>
          <w:rFonts w:ascii="Arial" w:eastAsia="Times New Roman" w:hAnsi="Arial" w:cs="Arial"/>
          <w:color w:val="000000"/>
          <w:sz w:val="24"/>
          <w:szCs w:val="24"/>
          <w:highlight w:val="white"/>
        </w:rPr>
        <w:t>Lastly, UK police officers face organi</w:t>
      </w:r>
      <w:r w:rsidRPr="00997B66">
        <w:rPr>
          <w:rFonts w:ascii="Arial" w:eastAsia="Times New Roman" w:hAnsi="Arial" w:cs="Arial"/>
          <w:color w:val="000000"/>
          <w:sz w:val="24"/>
          <w:szCs w:val="24"/>
          <w:highlight w:val="white"/>
        </w:rPr>
        <w:t>s</w:t>
      </w:r>
      <w:r w:rsidRPr="00997B66">
        <w:rPr>
          <w:rFonts w:ascii="Arial" w:eastAsia="Times New Roman" w:hAnsi="Arial" w:cs="Arial"/>
          <w:color w:val="000000"/>
          <w:sz w:val="24"/>
          <w:szCs w:val="24"/>
          <w:highlight w:val="white"/>
        </w:rPr>
        <w:t>ational pressures, including increased public demand, inadequate resources, and lack of support in the work environment (</w:t>
      </w:r>
      <w:proofErr w:type="spellStart"/>
      <w:r w:rsidR="00541323">
        <w:rPr>
          <w:rFonts w:ascii="Arial" w:eastAsia="Times New Roman" w:hAnsi="Arial" w:cs="Arial"/>
          <w:color w:val="000000"/>
          <w:sz w:val="24"/>
          <w:szCs w:val="24"/>
          <w:highlight w:val="white"/>
        </w:rPr>
        <w:t>Purba</w:t>
      </w:r>
      <w:proofErr w:type="spellEnd"/>
      <w:r w:rsidR="00541323">
        <w:rPr>
          <w:rFonts w:ascii="Arial" w:eastAsia="Times New Roman" w:hAnsi="Arial" w:cs="Arial"/>
          <w:color w:val="000000"/>
          <w:sz w:val="24"/>
          <w:szCs w:val="24"/>
          <w:highlight w:val="white"/>
        </w:rPr>
        <w:t xml:space="preserve"> and </w:t>
      </w:r>
      <w:proofErr w:type="spellStart"/>
      <w:r w:rsidR="00541323">
        <w:rPr>
          <w:rFonts w:ascii="Arial" w:eastAsia="Times New Roman" w:hAnsi="Arial" w:cs="Arial"/>
          <w:color w:val="000000"/>
          <w:sz w:val="24"/>
          <w:szCs w:val="24"/>
          <w:highlight w:val="white"/>
        </w:rPr>
        <w:t>Demou</w:t>
      </w:r>
      <w:proofErr w:type="spellEnd"/>
      <w:r w:rsidR="00541323">
        <w:rPr>
          <w:rFonts w:ascii="Arial" w:eastAsia="Times New Roman" w:hAnsi="Arial" w:cs="Arial"/>
          <w:color w:val="000000"/>
          <w:sz w:val="24"/>
          <w:szCs w:val="24"/>
          <w:highlight w:val="white"/>
        </w:rPr>
        <w:t>, 201</w:t>
      </w:r>
      <w:r w:rsidR="0067405C">
        <w:rPr>
          <w:rFonts w:ascii="Arial" w:eastAsia="Times New Roman" w:hAnsi="Arial" w:cs="Arial"/>
          <w:color w:val="000000"/>
          <w:sz w:val="24"/>
          <w:szCs w:val="24"/>
          <w:highlight w:val="white"/>
        </w:rPr>
        <w:t>9</w:t>
      </w:r>
      <w:r w:rsidRPr="00997B66">
        <w:rPr>
          <w:rFonts w:ascii="Arial" w:eastAsia="Times New Roman" w:hAnsi="Arial" w:cs="Arial"/>
          <w:color w:val="000000"/>
          <w:sz w:val="24"/>
          <w:szCs w:val="24"/>
          <w:highlight w:val="white"/>
        </w:rPr>
        <w:t xml:space="preserve">). Due to these stressors, most </w:t>
      </w:r>
      <w:r w:rsidRPr="00997B66">
        <w:rPr>
          <w:rFonts w:ascii="Arial" w:eastAsia="Times New Roman" w:hAnsi="Arial" w:cs="Arial"/>
          <w:sz w:val="24"/>
          <w:szCs w:val="24"/>
          <w:highlight w:val="white"/>
        </w:rPr>
        <w:t>police</w:t>
      </w:r>
      <w:r w:rsidRPr="00997B66">
        <w:rPr>
          <w:rFonts w:ascii="Arial" w:eastAsia="Times New Roman" w:hAnsi="Arial" w:cs="Arial"/>
          <w:color w:val="000000"/>
          <w:sz w:val="24"/>
          <w:szCs w:val="24"/>
          <w:highlight w:val="white"/>
        </w:rPr>
        <w:t xml:space="preserve"> officers are vulnerable to a wide range of mental illnesses, such as depression and anxiety (</w:t>
      </w:r>
      <w:proofErr w:type="spellStart"/>
      <w:r w:rsidRPr="00997B66">
        <w:rPr>
          <w:rFonts w:ascii="Arial" w:eastAsia="Times New Roman" w:hAnsi="Arial" w:cs="Arial"/>
          <w:color w:val="000000"/>
          <w:sz w:val="24"/>
          <w:szCs w:val="24"/>
          <w:highlight w:val="white"/>
        </w:rPr>
        <w:t>Purba</w:t>
      </w:r>
      <w:proofErr w:type="spellEnd"/>
      <w:r w:rsidRPr="00997B66">
        <w:rPr>
          <w:rFonts w:ascii="Arial" w:eastAsia="Times New Roman" w:hAnsi="Arial" w:cs="Arial"/>
          <w:color w:val="000000"/>
          <w:sz w:val="24"/>
          <w:szCs w:val="24"/>
          <w:highlight w:val="white"/>
        </w:rPr>
        <w:t xml:space="preserve"> and </w:t>
      </w:r>
      <w:proofErr w:type="spellStart"/>
      <w:r w:rsidRPr="00997B66">
        <w:rPr>
          <w:rFonts w:ascii="Arial" w:eastAsia="Times New Roman" w:hAnsi="Arial" w:cs="Arial"/>
          <w:color w:val="000000"/>
          <w:sz w:val="24"/>
          <w:szCs w:val="24"/>
          <w:highlight w:val="white"/>
        </w:rPr>
        <w:t>Demou</w:t>
      </w:r>
      <w:proofErr w:type="spellEnd"/>
      <w:r w:rsidRPr="00997B66">
        <w:rPr>
          <w:rFonts w:ascii="Arial" w:eastAsia="Times New Roman" w:hAnsi="Arial" w:cs="Arial"/>
          <w:color w:val="000000"/>
          <w:sz w:val="24"/>
          <w:szCs w:val="24"/>
          <w:highlight w:val="white"/>
        </w:rPr>
        <w:t>, 201</w:t>
      </w:r>
      <w:r w:rsidRPr="00997B66">
        <w:rPr>
          <w:rFonts w:ascii="Arial" w:eastAsia="Times New Roman" w:hAnsi="Arial" w:cs="Arial"/>
          <w:sz w:val="24"/>
          <w:szCs w:val="24"/>
          <w:highlight w:val="white"/>
        </w:rPr>
        <w:t>9</w:t>
      </w:r>
      <w:r w:rsidRPr="00997B66">
        <w:rPr>
          <w:rFonts w:ascii="Arial" w:eastAsia="Times New Roman" w:hAnsi="Arial" w:cs="Arial"/>
          <w:color w:val="000000"/>
          <w:sz w:val="24"/>
          <w:szCs w:val="24"/>
          <w:highlight w:val="white"/>
        </w:rPr>
        <w:t xml:space="preserve">; Santa Maria </w:t>
      </w:r>
      <w:r w:rsidRPr="00997B66">
        <w:rPr>
          <w:rFonts w:ascii="Arial" w:eastAsia="Times New Roman" w:hAnsi="Arial" w:cs="Arial"/>
          <w:i/>
          <w:color w:val="000000"/>
          <w:sz w:val="24"/>
          <w:szCs w:val="24"/>
          <w:highlight w:val="white"/>
        </w:rPr>
        <w:t>et al</w:t>
      </w:r>
      <w:r w:rsidRPr="00997B66">
        <w:rPr>
          <w:rFonts w:ascii="Arial" w:eastAsia="Times New Roman" w:hAnsi="Arial" w:cs="Arial"/>
          <w:sz w:val="24"/>
          <w:szCs w:val="24"/>
          <w:highlight w:val="white"/>
        </w:rPr>
        <w:t>.,</w:t>
      </w:r>
      <w:r w:rsidRPr="00997B66">
        <w:rPr>
          <w:rFonts w:ascii="Arial" w:eastAsia="Times New Roman" w:hAnsi="Arial" w:cs="Arial"/>
          <w:color w:val="000000"/>
          <w:sz w:val="24"/>
          <w:szCs w:val="24"/>
          <w:highlight w:val="white"/>
        </w:rPr>
        <w:t xml:space="preserve"> 2018). </w:t>
      </w:r>
      <w:r w:rsidRPr="00997B66">
        <w:rPr>
          <w:rFonts w:ascii="Arial" w:eastAsia="Times New Roman" w:hAnsi="Arial" w:cs="Arial"/>
          <w:color w:val="000000"/>
          <w:sz w:val="24"/>
          <w:szCs w:val="24"/>
        </w:rPr>
        <w:t xml:space="preserve">Majority of the officers interviewed stated that most of them work under high stressful situations which are equivalent of working under conditions of occupational fatigue and burnout. According to Stogner et al. (2020), the authors of this study concluded that the COVID-19 pandemic significantly exacerbates the crisis. Importantly, the research focuses on how the pandemic augmented the precariously prioritized pressure on police officers and, in turn, worsened police officers’ mental health. Some of the reasons that may have contributed to the stress levels during this period included expanded work demands, health complaints, PR probe, pressure, and conflict. In the current study, there was a focus on the moderating effects of stress. The research highlighted that stress had significant negative effects on mental </w:t>
      </w:r>
      <w:r w:rsidRPr="00997B66">
        <w:rPr>
          <w:rFonts w:ascii="Arial" w:eastAsia="Times New Roman" w:hAnsi="Arial" w:cs="Arial"/>
          <w:color w:val="000000"/>
          <w:sz w:val="24"/>
          <w:szCs w:val="24"/>
        </w:rPr>
        <w:t>health,</w:t>
      </w:r>
      <w:r w:rsidRPr="00997B66">
        <w:rPr>
          <w:rFonts w:ascii="Arial" w:eastAsia="Times New Roman" w:hAnsi="Arial" w:cs="Arial"/>
          <w:color w:val="000000"/>
          <w:sz w:val="24"/>
          <w:szCs w:val="24"/>
        </w:rPr>
        <w:t xml:space="preserve"> but that mental health support could improve resilience and hence lessen the negative impacts of stress (Chitra and </w:t>
      </w:r>
      <w:r w:rsidRPr="00997B66">
        <w:rPr>
          <w:rFonts w:ascii="Arial" w:eastAsia="Times New Roman" w:hAnsi="Arial" w:cs="Arial"/>
          <w:color w:val="000000"/>
          <w:sz w:val="24"/>
          <w:szCs w:val="24"/>
        </w:rPr>
        <w:lastRenderedPageBreak/>
        <w:t xml:space="preserve">Karunanidhi, 2021). Workplace pressures exacerbate the mental health problem due to the culture set in organisations that fosters high levels of stress and burnout. This is intensified by the lack of resources and welfare support, hence the need for system </w:t>
      </w:r>
      <w:r w:rsidRPr="00997B66">
        <w:rPr>
          <w:rFonts w:ascii="Arial" w:eastAsia="Times New Roman" w:hAnsi="Arial" w:cs="Arial"/>
          <w:color w:val="000000"/>
          <w:sz w:val="24"/>
          <w:szCs w:val="24"/>
        </w:rPr>
        <w:t>changes</w:t>
      </w:r>
      <w:r w:rsidRPr="00997B66">
        <w:rPr>
          <w:rFonts w:ascii="Arial" w:eastAsia="Times New Roman" w:hAnsi="Arial" w:cs="Arial"/>
          <w:color w:val="000000"/>
          <w:sz w:val="24"/>
          <w:szCs w:val="24"/>
        </w:rPr>
        <w:t xml:space="preserve"> by improving the handling and support for these officers.</w:t>
      </w:r>
    </w:p>
    <w:p w14:paraId="39869510" w14:textId="31666363" w:rsidR="0045516C" w:rsidRPr="00997B66" w:rsidRDefault="0045516C" w:rsidP="00997B66">
      <w:pPr>
        <w:pStyle w:val="Heading2"/>
        <w:spacing w:line="480" w:lineRule="auto"/>
        <w:rPr>
          <w:rFonts w:ascii="Arial" w:hAnsi="Arial" w:cs="Arial"/>
          <w:sz w:val="24"/>
          <w:szCs w:val="24"/>
        </w:rPr>
      </w:pPr>
      <w:bookmarkStart w:id="17" w:name="_Toc179144519"/>
      <w:r w:rsidRPr="00997B66">
        <w:rPr>
          <w:rFonts w:ascii="Arial" w:hAnsi="Arial" w:cs="Arial"/>
          <w:sz w:val="24"/>
          <w:szCs w:val="24"/>
        </w:rPr>
        <w:t xml:space="preserve">2.4 </w:t>
      </w:r>
      <w:r w:rsidR="00B825E2" w:rsidRPr="00997B66">
        <w:rPr>
          <w:rFonts w:ascii="Arial" w:hAnsi="Arial" w:cs="Arial"/>
          <w:sz w:val="24"/>
          <w:szCs w:val="24"/>
        </w:rPr>
        <w:t>Examining whether there is effective and appropriate support available.</w:t>
      </w:r>
      <w:bookmarkEnd w:id="17"/>
    </w:p>
    <w:p w14:paraId="34C7A244" w14:textId="539938E4" w:rsidR="00B825E2" w:rsidRPr="00997B66" w:rsidRDefault="00B825E2" w:rsidP="00997B66">
      <w:pPr>
        <w:pStyle w:val="Heading3"/>
        <w:spacing w:line="480" w:lineRule="auto"/>
        <w:rPr>
          <w:rFonts w:ascii="Arial" w:hAnsi="Arial" w:cs="Arial"/>
          <w:sz w:val="24"/>
          <w:szCs w:val="24"/>
        </w:rPr>
      </w:pPr>
      <w:bookmarkStart w:id="18" w:name="_Toc179144520"/>
      <w:r w:rsidRPr="00997B66">
        <w:rPr>
          <w:rFonts w:ascii="Arial" w:hAnsi="Arial" w:cs="Arial"/>
          <w:sz w:val="24"/>
          <w:szCs w:val="24"/>
        </w:rPr>
        <w:t>2.4.1 The Support Available</w:t>
      </w:r>
      <w:bookmarkEnd w:id="18"/>
      <w:r w:rsidRPr="00997B66">
        <w:rPr>
          <w:rFonts w:ascii="Arial" w:hAnsi="Arial" w:cs="Arial"/>
          <w:sz w:val="24"/>
          <w:szCs w:val="24"/>
        </w:rPr>
        <w:t xml:space="preserve"> </w:t>
      </w:r>
    </w:p>
    <w:p w14:paraId="15918F13" w14:textId="43653F37" w:rsidR="00B825E2" w:rsidRPr="00997B66" w:rsidRDefault="00B825E2" w:rsidP="00997B66">
      <w:pPr>
        <w:spacing w:line="480" w:lineRule="auto"/>
        <w:rPr>
          <w:rFonts w:ascii="Arial" w:hAnsi="Arial" w:cs="Arial"/>
          <w:sz w:val="24"/>
          <w:szCs w:val="24"/>
        </w:rPr>
      </w:pPr>
      <w:r w:rsidRPr="00997B66">
        <w:rPr>
          <w:rFonts w:ascii="Arial" w:hAnsi="Arial" w:cs="Arial"/>
          <w:sz w:val="24"/>
          <w:szCs w:val="24"/>
        </w:rPr>
        <w:t xml:space="preserve">In the recent past, both the government as well as other related authorities that attend to police officers have been at the forefront of awareness campaigns about the mental health state of UK police officers. One of the above measures is </w:t>
      </w:r>
      <w:proofErr w:type="spellStart"/>
      <w:r w:rsidRPr="00997B66">
        <w:rPr>
          <w:rFonts w:ascii="Arial" w:hAnsi="Arial" w:cs="Arial"/>
          <w:sz w:val="24"/>
          <w:szCs w:val="24"/>
        </w:rPr>
        <w:t>TRiM</w:t>
      </w:r>
      <w:proofErr w:type="spellEnd"/>
      <w:r w:rsidRPr="00997B66">
        <w:rPr>
          <w:rFonts w:ascii="Arial" w:hAnsi="Arial" w:cs="Arial"/>
          <w:sz w:val="24"/>
          <w:szCs w:val="24"/>
        </w:rPr>
        <w:t xml:space="preserve"> (Trauma Risk Management) – this is a peer-support program that focuses on eliminating the manifestations of stigma regarding mental health among armed forces and police officers (Porter and Lee, 2023, as cited in Flaherty and O’Neil, 2022). It is crucial to apply the </w:t>
      </w:r>
      <w:proofErr w:type="spellStart"/>
      <w:r w:rsidRPr="00997B66">
        <w:rPr>
          <w:rFonts w:ascii="Arial" w:hAnsi="Arial" w:cs="Arial"/>
          <w:sz w:val="24"/>
          <w:szCs w:val="24"/>
        </w:rPr>
        <w:t>TRiM</w:t>
      </w:r>
      <w:proofErr w:type="spellEnd"/>
      <w:r w:rsidRPr="00997B66">
        <w:rPr>
          <w:rFonts w:ascii="Arial" w:hAnsi="Arial" w:cs="Arial"/>
          <w:sz w:val="24"/>
          <w:szCs w:val="24"/>
        </w:rPr>
        <w:t xml:space="preserve"> protocol after critical occurrences to prevent the formation of future psychological problems. According to other scientific </w:t>
      </w:r>
      <w:r w:rsidR="009F6D01" w:rsidRPr="00997B66">
        <w:rPr>
          <w:rFonts w:ascii="Arial" w:hAnsi="Arial" w:cs="Arial"/>
          <w:sz w:val="24"/>
          <w:szCs w:val="24"/>
        </w:rPr>
        <w:t>research</w:t>
      </w:r>
      <w:r w:rsidRPr="00997B66">
        <w:rPr>
          <w:rFonts w:ascii="Arial" w:hAnsi="Arial" w:cs="Arial"/>
          <w:sz w:val="24"/>
          <w:szCs w:val="24"/>
        </w:rPr>
        <w:t xml:space="preserve">, the use of the </w:t>
      </w:r>
      <w:proofErr w:type="spellStart"/>
      <w:r w:rsidRPr="00997B66">
        <w:rPr>
          <w:rFonts w:ascii="Arial" w:hAnsi="Arial" w:cs="Arial"/>
          <w:sz w:val="24"/>
          <w:szCs w:val="24"/>
        </w:rPr>
        <w:t>TRiM</w:t>
      </w:r>
      <w:proofErr w:type="spellEnd"/>
      <w:r w:rsidRPr="00997B66">
        <w:rPr>
          <w:rFonts w:ascii="Arial" w:hAnsi="Arial" w:cs="Arial"/>
          <w:sz w:val="24"/>
          <w:szCs w:val="24"/>
        </w:rPr>
        <w:t xml:space="preserve"> programme provides the police officers with decreased stigma, lesser rates of the PTSD, and healthier help-seeking behaviours than the officers having the similarly no access to the similar kind of support. Nonetheless, burnout and mental conditions still prevail, thus emphasizing the existing inadequate resources (Millard, 2020). Also, there is </w:t>
      </w:r>
      <w:proofErr w:type="gramStart"/>
      <w:r w:rsidRPr="00997B66">
        <w:rPr>
          <w:rFonts w:ascii="Arial" w:hAnsi="Arial" w:cs="Arial"/>
          <w:sz w:val="24"/>
          <w:szCs w:val="24"/>
        </w:rPr>
        <w:t>are</w:t>
      </w:r>
      <w:proofErr w:type="gramEnd"/>
      <w:r w:rsidRPr="00997B66">
        <w:rPr>
          <w:rFonts w:ascii="Arial" w:hAnsi="Arial" w:cs="Arial"/>
          <w:sz w:val="24"/>
          <w:szCs w:val="24"/>
        </w:rPr>
        <w:t xml:space="preserve"> probability that some officers do not get the required support before their symptoms get to severe levels because of under-reporting due to the fear of receiving stigma or even losing their jobs due to their mental ill-health (Marshall </w:t>
      </w:r>
      <w:r w:rsidRPr="00997B66">
        <w:rPr>
          <w:rFonts w:ascii="Arial" w:hAnsi="Arial" w:cs="Arial"/>
          <w:i/>
          <w:iCs/>
          <w:sz w:val="24"/>
          <w:szCs w:val="24"/>
        </w:rPr>
        <w:t>et al</w:t>
      </w:r>
      <w:r w:rsidRPr="00997B66">
        <w:rPr>
          <w:rFonts w:ascii="Arial" w:hAnsi="Arial" w:cs="Arial"/>
          <w:sz w:val="24"/>
          <w:szCs w:val="24"/>
        </w:rPr>
        <w:t>., 2021).</w:t>
      </w:r>
    </w:p>
    <w:p w14:paraId="0C2A77AA" w14:textId="77777777" w:rsidR="00B825E2" w:rsidRPr="00997B66" w:rsidRDefault="00B825E2" w:rsidP="00997B66">
      <w:pPr>
        <w:spacing w:line="480" w:lineRule="auto"/>
        <w:rPr>
          <w:rFonts w:ascii="Arial" w:hAnsi="Arial" w:cs="Arial"/>
          <w:sz w:val="24"/>
          <w:szCs w:val="24"/>
        </w:rPr>
      </w:pPr>
      <w:r w:rsidRPr="00997B66">
        <w:rPr>
          <w:rFonts w:ascii="Arial" w:hAnsi="Arial" w:cs="Arial"/>
          <w:sz w:val="24"/>
          <w:szCs w:val="24"/>
        </w:rPr>
        <w:t>The Police Federation of England and Wales (PFEW) has also been engaged in such causes and support mechanisms such as the ‘</w:t>
      </w:r>
      <w:proofErr w:type="spellStart"/>
      <w:r w:rsidRPr="00997B66">
        <w:rPr>
          <w:rFonts w:ascii="Arial" w:hAnsi="Arial" w:cs="Arial"/>
          <w:sz w:val="24"/>
          <w:szCs w:val="24"/>
        </w:rPr>
        <w:t>Hear’Man</w:t>
      </w:r>
      <w:proofErr w:type="spellEnd"/>
      <w:r w:rsidRPr="00997B66">
        <w:rPr>
          <w:rFonts w:ascii="Arial" w:hAnsi="Arial" w:cs="Arial"/>
          <w:sz w:val="24"/>
          <w:szCs w:val="24"/>
        </w:rPr>
        <w:t xml:space="preserve"> up,’ Think ‘Man down’ campaign that was set to address the controversies involving series of suicide cases </w:t>
      </w:r>
      <w:r w:rsidRPr="00997B66">
        <w:rPr>
          <w:rFonts w:ascii="Arial" w:hAnsi="Arial" w:cs="Arial"/>
          <w:sz w:val="24"/>
          <w:szCs w:val="24"/>
        </w:rPr>
        <w:lastRenderedPageBreak/>
        <w:t xml:space="preserve">involving the policemen. (Police Federation, 2018). Such campaigns as this one and others have the goal of disassociating mental illness from work stress </w:t>
      </w:r>
      <w:proofErr w:type="gramStart"/>
      <w:r w:rsidRPr="00997B66">
        <w:rPr>
          <w:rFonts w:ascii="Arial" w:hAnsi="Arial" w:cs="Arial"/>
          <w:sz w:val="24"/>
          <w:szCs w:val="24"/>
        </w:rPr>
        <w:t>in order to</w:t>
      </w:r>
      <w:proofErr w:type="gramEnd"/>
      <w:r w:rsidRPr="00997B66">
        <w:rPr>
          <w:rFonts w:ascii="Arial" w:hAnsi="Arial" w:cs="Arial"/>
          <w:sz w:val="24"/>
          <w:szCs w:val="24"/>
        </w:rPr>
        <w:t xml:space="preserve"> improve conditions in the workplace. They also posted a video during the coronavirus outbreak to inform officers on how to keep their state of mind healthy (PFEW, 2020).</w:t>
      </w:r>
    </w:p>
    <w:p w14:paraId="543D6B3B" w14:textId="086E2566" w:rsidR="00B825E2" w:rsidRPr="00997B66" w:rsidRDefault="00B825E2" w:rsidP="00997B66">
      <w:pPr>
        <w:spacing w:line="480" w:lineRule="auto"/>
        <w:rPr>
          <w:rFonts w:ascii="Arial" w:hAnsi="Arial" w:cs="Arial"/>
          <w:sz w:val="24"/>
          <w:szCs w:val="24"/>
        </w:rPr>
      </w:pPr>
      <w:r w:rsidRPr="00997B66">
        <w:rPr>
          <w:rFonts w:ascii="Arial" w:hAnsi="Arial" w:cs="Arial"/>
          <w:sz w:val="24"/>
          <w:szCs w:val="24"/>
        </w:rPr>
        <w:t xml:space="preserve">Moreover, in the UK, the National Police Wellbeing Service (NPWS) provides a booking system through Oscar Kilo, which allows officers to schedule an appointment with the Wellbeing Van that provides financial, psychological, as well as physical checks and support (Oscar Kilo, 2019). A list of measures and activities has been developed within the framework of the NPWS program for policemen and is intended to enhance their mental health (NPWS, 2024). Another tool is the Blue Light Wellbeing Framework (BLWF) that looks to assess and benchmark the well-being support for police </w:t>
      </w:r>
      <w:r w:rsidRPr="00997B66">
        <w:rPr>
          <w:rFonts w:ascii="Arial" w:hAnsi="Arial" w:cs="Arial"/>
          <w:sz w:val="24"/>
          <w:szCs w:val="24"/>
        </w:rPr>
        <w:t>organisations and</w:t>
      </w:r>
      <w:r w:rsidRPr="00997B66">
        <w:rPr>
          <w:rFonts w:ascii="Arial" w:hAnsi="Arial" w:cs="Arial"/>
          <w:sz w:val="24"/>
          <w:szCs w:val="24"/>
        </w:rPr>
        <w:t xml:space="preserve"> establish a template for the audit of shortcomings and best practice for emergency services (Oscar Kilo, 2024).</w:t>
      </w:r>
    </w:p>
    <w:p w14:paraId="0E4C0612" w14:textId="4099E0EF" w:rsidR="00B825E2" w:rsidRPr="00997B66" w:rsidRDefault="00B825E2" w:rsidP="00997B66">
      <w:pPr>
        <w:spacing w:line="480" w:lineRule="auto"/>
        <w:rPr>
          <w:rFonts w:ascii="Arial" w:hAnsi="Arial" w:cs="Arial"/>
          <w:sz w:val="24"/>
          <w:szCs w:val="24"/>
        </w:rPr>
      </w:pPr>
      <w:r w:rsidRPr="00997B66">
        <w:rPr>
          <w:rFonts w:ascii="Arial" w:hAnsi="Arial" w:cs="Arial"/>
          <w:sz w:val="24"/>
          <w:szCs w:val="24"/>
        </w:rPr>
        <w:t xml:space="preserve">In the same way, several forces, including the Essex Police (2019), encourage police officers’ mental health action days via Hashtags like #WorldMentalHealthDay and #TimeToTalk to reduce the societal stigma of police officers consulting mental health support services since it is perceived as a sign of weakness. There have also been localized campaigns that have been embarked on to enhance the mental health of the police, and in this regard, there have been welfare vans donated to the Hampshire police </w:t>
      </w:r>
      <w:r w:rsidR="009F6D01" w:rsidRPr="00997B66">
        <w:rPr>
          <w:rFonts w:ascii="Arial" w:hAnsi="Arial" w:cs="Arial"/>
          <w:sz w:val="24"/>
          <w:szCs w:val="24"/>
        </w:rPr>
        <w:t>to</w:t>
      </w:r>
      <w:r w:rsidRPr="00997B66">
        <w:rPr>
          <w:rFonts w:ascii="Arial" w:hAnsi="Arial" w:cs="Arial"/>
          <w:sz w:val="24"/>
          <w:szCs w:val="24"/>
        </w:rPr>
        <w:t xml:space="preserve"> offer the law enforcers at the scene a likely solace (The Telegraph, 2019). Another duty that the local authorities offer is the well-being wagons that include physical and psychological checkups.</w:t>
      </w:r>
    </w:p>
    <w:p w14:paraId="367E8754" w14:textId="049D5D5A" w:rsidR="00B825E2" w:rsidRPr="00997B66" w:rsidRDefault="00B825E2" w:rsidP="00997B66">
      <w:pPr>
        <w:pStyle w:val="Heading3"/>
        <w:spacing w:line="480" w:lineRule="auto"/>
        <w:rPr>
          <w:rFonts w:ascii="Arial" w:hAnsi="Arial" w:cs="Arial"/>
          <w:sz w:val="24"/>
          <w:szCs w:val="24"/>
        </w:rPr>
      </w:pPr>
      <w:bookmarkStart w:id="19" w:name="_Toc179144521"/>
      <w:r w:rsidRPr="00997B66">
        <w:rPr>
          <w:rFonts w:ascii="Arial" w:hAnsi="Arial" w:cs="Arial"/>
          <w:sz w:val="24"/>
          <w:szCs w:val="24"/>
        </w:rPr>
        <w:lastRenderedPageBreak/>
        <w:t>2.4.2 The Effectiveness</w:t>
      </w:r>
      <w:bookmarkEnd w:id="19"/>
    </w:p>
    <w:p w14:paraId="2B62305D" w14:textId="13101841" w:rsidR="00B825E2" w:rsidRPr="00997B66" w:rsidRDefault="00B825E2" w:rsidP="00997B66">
      <w:pPr>
        <w:spacing w:line="480" w:lineRule="auto"/>
        <w:rPr>
          <w:rFonts w:ascii="Arial" w:hAnsi="Arial" w:cs="Arial"/>
          <w:sz w:val="24"/>
          <w:szCs w:val="24"/>
        </w:rPr>
      </w:pPr>
      <w:r w:rsidRPr="00997B66">
        <w:rPr>
          <w:rFonts w:ascii="Arial" w:hAnsi="Arial" w:cs="Arial"/>
          <w:sz w:val="24"/>
          <w:szCs w:val="24"/>
        </w:rPr>
        <w:t>This literature review identifies a clear need to improve the support for police officer’s mental health as discussed in the literature review section. Operation and organizational pressures, especially in smaller organizations, continually put pressure on the mental health of employees, work-life disequilibrium, toxic masculinity, mental illness prejudice, and minimal support from the organization make up contemporary challenges on mental health at the workplace (</w:t>
      </w:r>
      <w:proofErr w:type="spellStart"/>
      <w:r w:rsidRPr="00997B66">
        <w:rPr>
          <w:rFonts w:ascii="Arial" w:hAnsi="Arial" w:cs="Arial"/>
          <w:sz w:val="24"/>
          <w:szCs w:val="24"/>
        </w:rPr>
        <w:t>Phythian</w:t>
      </w:r>
      <w:proofErr w:type="spellEnd"/>
      <w:r w:rsidRPr="00997B66">
        <w:rPr>
          <w:rFonts w:ascii="Arial" w:hAnsi="Arial" w:cs="Arial"/>
          <w:sz w:val="24"/>
          <w:szCs w:val="24"/>
        </w:rPr>
        <w:t xml:space="preserve"> et al., 2023; Knight et al., 2019; </w:t>
      </w:r>
      <w:proofErr w:type="spellStart"/>
      <w:r w:rsidRPr="00997B66">
        <w:rPr>
          <w:rFonts w:ascii="Arial" w:hAnsi="Arial" w:cs="Arial"/>
          <w:sz w:val="24"/>
          <w:szCs w:val="24"/>
        </w:rPr>
        <w:t>Ordon</w:t>
      </w:r>
      <w:proofErr w:type="spellEnd"/>
      <w:r w:rsidRPr="00997B66">
        <w:rPr>
          <w:rFonts w:ascii="Arial" w:hAnsi="Arial" w:cs="Arial"/>
          <w:sz w:val="24"/>
          <w:szCs w:val="24"/>
        </w:rPr>
        <w:t xml:space="preserve"> et al., 2019). Nonetheless, the efforts towards encouraging practice of mental health among the force have been stepped up, but the current available support can hardly sufficiently address that need of the officers.</w:t>
      </w:r>
      <w:r w:rsidR="00F815B2">
        <w:rPr>
          <w:rFonts w:ascii="Arial" w:hAnsi="Arial" w:cs="Arial"/>
          <w:sz w:val="24"/>
          <w:szCs w:val="24"/>
        </w:rPr>
        <w:t xml:space="preserve"> </w:t>
      </w:r>
      <w:proofErr w:type="gramStart"/>
      <w:r w:rsidR="00F815B2">
        <w:rPr>
          <w:rFonts w:ascii="Arial" w:hAnsi="Arial" w:cs="Arial"/>
          <w:sz w:val="24"/>
          <w:szCs w:val="24"/>
        </w:rPr>
        <w:t>By</w:t>
      </w:r>
      <w:r w:rsidRPr="00997B66">
        <w:rPr>
          <w:rFonts w:ascii="Arial" w:hAnsi="Arial" w:cs="Arial"/>
          <w:sz w:val="24"/>
          <w:szCs w:val="24"/>
        </w:rPr>
        <w:t xml:space="preserve"> extending support</w:t>
      </w:r>
      <w:r w:rsidR="00F815B2">
        <w:rPr>
          <w:rFonts w:ascii="Arial" w:hAnsi="Arial" w:cs="Arial"/>
          <w:sz w:val="24"/>
          <w:szCs w:val="24"/>
        </w:rPr>
        <w:t xml:space="preserve">, </w:t>
      </w:r>
      <w:r w:rsidRPr="00997B66">
        <w:rPr>
          <w:rFonts w:ascii="Arial" w:hAnsi="Arial" w:cs="Arial"/>
          <w:sz w:val="24"/>
          <w:szCs w:val="24"/>
        </w:rPr>
        <w:t>there</w:t>
      </w:r>
      <w:proofErr w:type="gramEnd"/>
      <w:r w:rsidRPr="00997B66">
        <w:rPr>
          <w:rFonts w:ascii="Arial" w:hAnsi="Arial" w:cs="Arial"/>
          <w:sz w:val="24"/>
          <w:szCs w:val="24"/>
        </w:rPr>
        <w:t xml:space="preserve"> is a significant lack of early support of similar measure to curb the increasing suicide rates among officers (PFEW, 2020).</w:t>
      </w:r>
    </w:p>
    <w:p w14:paraId="28333862" w14:textId="045B9C47" w:rsidR="00A42D9C" w:rsidRPr="00997B66" w:rsidRDefault="00B825E2" w:rsidP="00997B66">
      <w:pPr>
        <w:spacing w:line="480" w:lineRule="auto"/>
        <w:rPr>
          <w:rFonts w:ascii="Arial" w:hAnsi="Arial" w:cs="Arial"/>
          <w:sz w:val="24"/>
          <w:szCs w:val="24"/>
        </w:rPr>
      </w:pPr>
      <w:r w:rsidRPr="00997B66">
        <w:rPr>
          <w:rFonts w:ascii="Arial" w:hAnsi="Arial" w:cs="Arial"/>
          <w:sz w:val="24"/>
          <w:szCs w:val="24"/>
        </w:rPr>
        <w:t>Research still goes on identifying the radicals of the policing occupation regarding the mental and physical health implications (</w:t>
      </w:r>
      <w:proofErr w:type="spellStart"/>
      <w:r w:rsidRPr="00997B66">
        <w:rPr>
          <w:rFonts w:ascii="Arial" w:hAnsi="Arial" w:cs="Arial"/>
          <w:sz w:val="24"/>
          <w:szCs w:val="24"/>
        </w:rPr>
        <w:t>Kamkar</w:t>
      </w:r>
      <w:proofErr w:type="spellEnd"/>
      <w:r w:rsidRPr="00997B66">
        <w:rPr>
          <w:rFonts w:ascii="Arial" w:hAnsi="Arial" w:cs="Arial"/>
          <w:sz w:val="24"/>
          <w:szCs w:val="24"/>
        </w:rPr>
        <w:t xml:space="preserve"> </w:t>
      </w:r>
      <w:r w:rsidRPr="00997B66">
        <w:rPr>
          <w:rFonts w:ascii="Arial" w:hAnsi="Arial" w:cs="Arial"/>
          <w:i/>
          <w:iCs/>
          <w:sz w:val="24"/>
          <w:szCs w:val="24"/>
        </w:rPr>
        <w:t>et al</w:t>
      </w:r>
      <w:r w:rsidRPr="00997B66">
        <w:rPr>
          <w:rFonts w:ascii="Arial" w:hAnsi="Arial" w:cs="Arial"/>
          <w:sz w:val="24"/>
          <w:szCs w:val="24"/>
        </w:rPr>
        <w:t xml:space="preserve">., 2020; McDaniel, 2019; </w:t>
      </w:r>
      <w:proofErr w:type="spellStart"/>
      <w:r w:rsidRPr="00997B66">
        <w:rPr>
          <w:rFonts w:ascii="Arial" w:hAnsi="Arial" w:cs="Arial"/>
          <w:sz w:val="24"/>
          <w:szCs w:val="24"/>
        </w:rPr>
        <w:t>Violanti</w:t>
      </w:r>
      <w:proofErr w:type="spellEnd"/>
      <w:r w:rsidRPr="00997B66">
        <w:rPr>
          <w:rFonts w:ascii="Arial" w:hAnsi="Arial" w:cs="Arial"/>
          <w:sz w:val="24"/>
          <w:szCs w:val="24"/>
        </w:rPr>
        <w:t xml:space="preserve"> </w:t>
      </w:r>
      <w:r w:rsidRPr="00997B66">
        <w:rPr>
          <w:rFonts w:ascii="Arial" w:hAnsi="Arial" w:cs="Arial"/>
          <w:i/>
          <w:iCs/>
          <w:sz w:val="24"/>
          <w:szCs w:val="24"/>
        </w:rPr>
        <w:t>et al</w:t>
      </w:r>
      <w:r w:rsidRPr="00997B66">
        <w:rPr>
          <w:rFonts w:ascii="Arial" w:hAnsi="Arial" w:cs="Arial"/>
          <w:sz w:val="24"/>
          <w:szCs w:val="24"/>
        </w:rPr>
        <w:t>., 2018). The cumulative effect of ends and stakes in carrying out their duties put the health (</w:t>
      </w:r>
      <w:proofErr w:type="spellStart"/>
      <w:r w:rsidRPr="00997B66">
        <w:rPr>
          <w:rFonts w:ascii="Arial" w:hAnsi="Arial" w:cs="Arial"/>
          <w:sz w:val="24"/>
          <w:szCs w:val="24"/>
        </w:rPr>
        <w:t>Marmar</w:t>
      </w:r>
      <w:proofErr w:type="spellEnd"/>
      <w:r w:rsidRPr="00997B66">
        <w:rPr>
          <w:rFonts w:ascii="Arial" w:hAnsi="Arial" w:cs="Arial"/>
          <w:sz w:val="24"/>
          <w:szCs w:val="24"/>
        </w:rPr>
        <w:t xml:space="preserve"> </w:t>
      </w:r>
      <w:r w:rsidRPr="00997B66">
        <w:rPr>
          <w:rFonts w:ascii="Arial" w:hAnsi="Arial" w:cs="Arial"/>
          <w:i/>
          <w:iCs/>
          <w:sz w:val="24"/>
          <w:szCs w:val="24"/>
        </w:rPr>
        <w:t>et al</w:t>
      </w:r>
      <w:r w:rsidRPr="00997B66">
        <w:rPr>
          <w:rFonts w:ascii="Arial" w:hAnsi="Arial" w:cs="Arial"/>
          <w:sz w:val="24"/>
          <w:szCs w:val="24"/>
        </w:rPr>
        <w:t xml:space="preserve">., 2006) of officers at risk of PTSD, anxiety, and depression. Although various forms of support have become more within reach, it is still difficult to guarantee that these measures are indeed arresting and can be provided for all officers. Preventing and effectively combating mental health problems calls for pre-emptive practice strategies, encouragement, and reduction of taboos regarding this area (Stogner </w:t>
      </w:r>
      <w:r w:rsidRPr="00997B66">
        <w:rPr>
          <w:rFonts w:ascii="Arial" w:hAnsi="Arial" w:cs="Arial"/>
          <w:i/>
          <w:iCs/>
          <w:sz w:val="24"/>
          <w:szCs w:val="24"/>
        </w:rPr>
        <w:t>et al</w:t>
      </w:r>
      <w:r w:rsidRPr="00997B66">
        <w:rPr>
          <w:rFonts w:ascii="Arial" w:hAnsi="Arial" w:cs="Arial"/>
          <w:sz w:val="24"/>
          <w:szCs w:val="24"/>
        </w:rPr>
        <w:t>., 2020).</w:t>
      </w:r>
    </w:p>
    <w:p w14:paraId="53C466B6" w14:textId="4986F375" w:rsidR="00A42D9C" w:rsidRPr="00997B66" w:rsidRDefault="005E65F7" w:rsidP="00997B66">
      <w:pPr>
        <w:pStyle w:val="Heading2"/>
        <w:spacing w:line="480" w:lineRule="auto"/>
        <w:rPr>
          <w:rFonts w:ascii="Arial" w:hAnsi="Arial" w:cs="Arial"/>
          <w:sz w:val="24"/>
          <w:szCs w:val="24"/>
        </w:rPr>
      </w:pPr>
      <w:bookmarkStart w:id="20" w:name="_Toc179144522"/>
      <w:r w:rsidRPr="00997B66">
        <w:rPr>
          <w:rFonts w:ascii="Arial" w:hAnsi="Arial" w:cs="Arial"/>
          <w:sz w:val="24"/>
          <w:szCs w:val="24"/>
        </w:rPr>
        <w:t>2.5 Conclusion</w:t>
      </w:r>
      <w:bookmarkEnd w:id="20"/>
      <w:r w:rsidRPr="00997B66">
        <w:rPr>
          <w:rFonts w:ascii="Arial" w:hAnsi="Arial" w:cs="Arial"/>
          <w:sz w:val="24"/>
          <w:szCs w:val="24"/>
        </w:rPr>
        <w:t xml:space="preserve"> </w:t>
      </w:r>
    </w:p>
    <w:p w14:paraId="549670DC" w14:textId="46B16643" w:rsidR="00B825E2" w:rsidRPr="00997B66" w:rsidRDefault="00B825E2" w:rsidP="00997B66">
      <w:pPr>
        <w:spacing w:line="480" w:lineRule="auto"/>
        <w:rPr>
          <w:rFonts w:ascii="Arial" w:hAnsi="Arial" w:cs="Arial"/>
          <w:sz w:val="24"/>
          <w:szCs w:val="24"/>
        </w:rPr>
      </w:pPr>
      <w:r w:rsidRPr="00997B66">
        <w:rPr>
          <w:rFonts w:ascii="Arial" w:hAnsi="Arial" w:cs="Arial"/>
          <w:sz w:val="24"/>
          <w:szCs w:val="24"/>
        </w:rPr>
        <w:t xml:space="preserve">Although the previous years have recorded some improvement regarding police officer’s mental health in the UK, there are significant gaps in the process. Yes, there are other positive changes that are not limited to gender-sensitive initiatives </w:t>
      </w:r>
      <w:r w:rsidR="009F6D01" w:rsidRPr="00997B66">
        <w:rPr>
          <w:rFonts w:ascii="Arial" w:hAnsi="Arial" w:cs="Arial"/>
          <w:sz w:val="24"/>
          <w:szCs w:val="24"/>
        </w:rPr>
        <w:t>signalled</w:t>
      </w:r>
      <w:r w:rsidRPr="00997B66">
        <w:rPr>
          <w:rFonts w:ascii="Arial" w:hAnsi="Arial" w:cs="Arial"/>
          <w:sz w:val="24"/>
          <w:szCs w:val="24"/>
        </w:rPr>
        <w:t xml:space="preserve"> </w:t>
      </w:r>
      <w:r w:rsidRPr="00997B66">
        <w:rPr>
          <w:rFonts w:ascii="Arial" w:hAnsi="Arial" w:cs="Arial"/>
          <w:sz w:val="24"/>
          <w:szCs w:val="24"/>
        </w:rPr>
        <w:lastRenderedPageBreak/>
        <w:t xml:space="preserve">by </w:t>
      </w:r>
      <w:proofErr w:type="spellStart"/>
      <w:r w:rsidRPr="00997B66">
        <w:rPr>
          <w:rFonts w:ascii="Arial" w:hAnsi="Arial" w:cs="Arial"/>
          <w:sz w:val="24"/>
          <w:szCs w:val="24"/>
        </w:rPr>
        <w:t>TRiM</w:t>
      </w:r>
      <w:proofErr w:type="spellEnd"/>
      <w:r w:rsidRPr="00997B66">
        <w:rPr>
          <w:rFonts w:ascii="Arial" w:hAnsi="Arial" w:cs="Arial"/>
          <w:sz w:val="24"/>
          <w:szCs w:val="24"/>
        </w:rPr>
        <w:t>, PFEW campaigns, and NPWS initiatives, but the officers’ mental health remains threatened. It only goes to confirm that cultural and organizational factors and insufficient provision of treatment and prevention measures make it necessary to reinforce adequate mental health support services for officers before their case gets to the next level of severity. There is a need for future studies to determine the durability of these support systems, as well as examining other approaches valuable to police personnel’s mental health.</w:t>
      </w:r>
    </w:p>
    <w:p w14:paraId="4D762F71" w14:textId="4A06D5D2" w:rsidR="00A42D9C" w:rsidRPr="00997B66" w:rsidRDefault="00A42D9C" w:rsidP="00997B66">
      <w:pPr>
        <w:spacing w:line="480" w:lineRule="auto"/>
        <w:jc w:val="center"/>
        <w:rPr>
          <w:rFonts w:ascii="Arial" w:hAnsi="Arial" w:cs="Arial"/>
          <w:sz w:val="24"/>
          <w:szCs w:val="24"/>
        </w:rPr>
      </w:pPr>
    </w:p>
    <w:p w14:paraId="0345B5FB" w14:textId="080281F5" w:rsidR="00A42D9C" w:rsidRPr="00997B66" w:rsidRDefault="00A42D9C" w:rsidP="00997B66">
      <w:pPr>
        <w:spacing w:line="480" w:lineRule="auto"/>
        <w:jc w:val="center"/>
        <w:rPr>
          <w:rFonts w:ascii="Arial" w:hAnsi="Arial" w:cs="Arial"/>
          <w:sz w:val="24"/>
          <w:szCs w:val="24"/>
        </w:rPr>
      </w:pPr>
    </w:p>
    <w:p w14:paraId="634043F5" w14:textId="11A4FF7A" w:rsidR="00A42D9C" w:rsidRPr="00997B66" w:rsidRDefault="00A42D9C" w:rsidP="00997B66">
      <w:pPr>
        <w:spacing w:line="480" w:lineRule="auto"/>
        <w:jc w:val="center"/>
        <w:rPr>
          <w:rFonts w:ascii="Arial" w:hAnsi="Arial" w:cs="Arial"/>
          <w:sz w:val="24"/>
          <w:szCs w:val="24"/>
        </w:rPr>
      </w:pPr>
    </w:p>
    <w:p w14:paraId="01E99CC7" w14:textId="7CE4572F" w:rsidR="00A42D9C" w:rsidRPr="00997B66" w:rsidRDefault="00A42D9C" w:rsidP="00997B66">
      <w:pPr>
        <w:spacing w:line="480" w:lineRule="auto"/>
        <w:jc w:val="center"/>
        <w:rPr>
          <w:rFonts w:ascii="Arial" w:hAnsi="Arial" w:cs="Arial"/>
          <w:sz w:val="24"/>
          <w:szCs w:val="24"/>
        </w:rPr>
      </w:pPr>
    </w:p>
    <w:p w14:paraId="5EF1A873" w14:textId="3AF70904" w:rsidR="00A42D9C" w:rsidRPr="00997B66" w:rsidRDefault="00A42D9C" w:rsidP="00997B66">
      <w:pPr>
        <w:spacing w:line="480" w:lineRule="auto"/>
        <w:jc w:val="center"/>
        <w:rPr>
          <w:rFonts w:ascii="Arial" w:hAnsi="Arial" w:cs="Arial"/>
          <w:sz w:val="24"/>
          <w:szCs w:val="24"/>
        </w:rPr>
      </w:pPr>
    </w:p>
    <w:p w14:paraId="3221C51B" w14:textId="469AFFBD" w:rsidR="00A42D9C" w:rsidRPr="00997B66" w:rsidRDefault="00A42D9C" w:rsidP="00997B66">
      <w:pPr>
        <w:spacing w:line="480" w:lineRule="auto"/>
        <w:jc w:val="center"/>
        <w:rPr>
          <w:rFonts w:ascii="Arial" w:hAnsi="Arial" w:cs="Arial"/>
          <w:sz w:val="24"/>
          <w:szCs w:val="24"/>
        </w:rPr>
      </w:pPr>
    </w:p>
    <w:p w14:paraId="784C6E97" w14:textId="4B18A498" w:rsidR="00A42D9C" w:rsidRPr="00997B66" w:rsidRDefault="00A42D9C" w:rsidP="00997B66">
      <w:pPr>
        <w:spacing w:line="480" w:lineRule="auto"/>
        <w:jc w:val="center"/>
        <w:rPr>
          <w:rFonts w:ascii="Arial" w:hAnsi="Arial" w:cs="Arial"/>
          <w:sz w:val="24"/>
          <w:szCs w:val="24"/>
        </w:rPr>
      </w:pPr>
      <w:r w:rsidRPr="00997B66">
        <w:rPr>
          <w:rFonts w:ascii="Arial" w:hAnsi="Arial" w:cs="Arial"/>
          <w:sz w:val="24"/>
          <w:szCs w:val="24"/>
        </w:rPr>
        <w:br w:type="page"/>
      </w:r>
    </w:p>
    <w:p w14:paraId="0E1B83F1" w14:textId="0ED238AA" w:rsidR="00385228" w:rsidRPr="00997B66" w:rsidRDefault="00385228" w:rsidP="00997B66">
      <w:pPr>
        <w:pStyle w:val="Heading1"/>
        <w:spacing w:line="480" w:lineRule="auto"/>
        <w:rPr>
          <w:rFonts w:ascii="Arial" w:hAnsi="Arial" w:cs="Arial"/>
          <w:sz w:val="28"/>
          <w:szCs w:val="28"/>
        </w:rPr>
      </w:pPr>
      <w:bookmarkStart w:id="21" w:name="_Toc179144523"/>
      <w:r w:rsidRPr="00997B66">
        <w:rPr>
          <w:rFonts w:ascii="Arial" w:hAnsi="Arial" w:cs="Arial"/>
          <w:sz w:val="28"/>
          <w:szCs w:val="28"/>
        </w:rPr>
        <w:lastRenderedPageBreak/>
        <w:t xml:space="preserve">Chapter Three: </w:t>
      </w:r>
      <w:r w:rsidR="00335300">
        <w:rPr>
          <w:rFonts w:ascii="Arial" w:hAnsi="Arial" w:cs="Arial"/>
          <w:sz w:val="28"/>
          <w:szCs w:val="28"/>
        </w:rPr>
        <w:t>Methodology</w:t>
      </w:r>
      <w:bookmarkEnd w:id="21"/>
    </w:p>
    <w:p w14:paraId="3E84E967" w14:textId="0B6F4A7E" w:rsidR="00385228" w:rsidRPr="00997B66" w:rsidRDefault="00385228" w:rsidP="00997B66">
      <w:pPr>
        <w:pStyle w:val="Heading2"/>
        <w:spacing w:line="480" w:lineRule="auto"/>
        <w:rPr>
          <w:rFonts w:ascii="Arial" w:hAnsi="Arial" w:cs="Arial"/>
          <w:sz w:val="24"/>
          <w:szCs w:val="24"/>
        </w:rPr>
      </w:pPr>
      <w:bookmarkStart w:id="22" w:name="_Toc179144524"/>
      <w:r w:rsidRPr="00997B66">
        <w:rPr>
          <w:rFonts w:ascii="Arial" w:hAnsi="Arial" w:cs="Arial"/>
          <w:sz w:val="24"/>
          <w:szCs w:val="24"/>
        </w:rPr>
        <w:t>3.1 Introduction</w:t>
      </w:r>
      <w:bookmarkEnd w:id="22"/>
    </w:p>
    <w:p w14:paraId="436DF27D" w14:textId="77777777" w:rsidR="00B825E2" w:rsidRPr="00997B66" w:rsidRDefault="00B825E2" w:rsidP="00997B66">
      <w:pPr>
        <w:spacing w:line="480" w:lineRule="auto"/>
        <w:rPr>
          <w:rFonts w:ascii="Arial" w:hAnsi="Arial" w:cs="Arial"/>
          <w:color w:val="0E101A"/>
          <w:sz w:val="24"/>
          <w:szCs w:val="24"/>
        </w:rPr>
      </w:pPr>
      <w:r w:rsidRPr="00997B66">
        <w:rPr>
          <w:rFonts w:ascii="Arial" w:hAnsi="Arial" w:cs="Arial"/>
          <w:color w:val="0E101A"/>
          <w:sz w:val="24"/>
          <w:szCs w:val="24"/>
        </w:rPr>
        <w:t>This chapter outlines the methodology used to investigate the extent to which effective mental health support is available for police officers frequently exposed to trauma.</w:t>
      </w:r>
    </w:p>
    <w:p w14:paraId="6C0AF90C" w14:textId="7886B340" w:rsidR="00875FBC" w:rsidRPr="00997B66" w:rsidRDefault="00AE2AA6" w:rsidP="00997B66">
      <w:pPr>
        <w:pStyle w:val="Heading2"/>
        <w:spacing w:line="480" w:lineRule="auto"/>
        <w:rPr>
          <w:rFonts w:ascii="Arial" w:hAnsi="Arial" w:cs="Arial"/>
          <w:sz w:val="24"/>
          <w:szCs w:val="24"/>
        </w:rPr>
      </w:pPr>
      <w:bookmarkStart w:id="23" w:name="_Toc179144525"/>
      <w:r w:rsidRPr="00997B66">
        <w:rPr>
          <w:rFonts w:ascii="Arial" w:hAnsi="Arial" w:cs="Arial"/>
          <w:sz w:val="24"/>
          <w:szCs w:val="24"/>
        </w:rPr>
        <w:t xml:space="preserve">3.2 Research </w:t>
      </w:r>
      <w:r w:rsidR="00B825E2" w:rsidRPr="00997B66">
        <w:rPr>
          <w:rFonts w:ascii="Arial" w:hAnsi="Arial" w:cs="Arial"/>
          <w:sz w:val="24"/>
          <w:szCs w:val="24"/>
        </w:rPr>
        <w:t>Questions</w:t>
      </w:r>
      <w:bookmarkEnd w:id="23"/>
    </w:p>
    <w:p w14:paraId="47E96B1E" w14:textId="7283194F" w:rsidR="00B825E2" w:rsidRPr="00997B66" w:rsidRDefault="00B825E2"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As mentioned, </w:t>
      </w:r>
      <w:r w:rsidRPr="00997B66">
        <w:rPr>
          <w:rFonts w:ascii="Arial" w:hAnsi="Arial" w:cs="Arial"/>
          <w:color w:val="0E101A"/>
          <w:sz w:val="24"/>
          <w:szCs w:val="24"/>
        </w:rPr>
        <w:t xml:space="preserve">three key </w:t>
      </w:r>
      <w:r w:rsidRPr="00997B66">
        <w:rPr>
          <w:rFonts w:ascii="Arial" w:hAnsi="Arial" w:cs="Arial"/>
          <w:color w:val="0E101A"/>
          <w:sz w:val="24"/>
          <w:szCs w:val="24"/>
        </w:rPr>
        <w:t xml:space="preserve">objectives have been identified to assist </w:t>
      </w:r>
      <w:r w:rsidRPr="00997B66">
        <w:rPr>
          <w:rFonts w:ascii="Arial" w:hAnsi="Arial" w:cs="Arial"/>
          <w:color w:val="0E101A"/>
          <w:sz w:val="24"/>
          <w:szCs w:val="24"/>
        </w:rPr>
        <w:t xml:space="preserve">in answering </w:t>
      </w:r>
      <w:r w:rsidRPr="00997B66">
        <w:rPr>
          <w:rFonts w:ascii="Arial" w:hAnsi="Arial" w:cs="Arial"/>
          <w:color w:val="0E101A"/>
          <w:sz w:val="24"/>
          <w:szCs w:val="24"/>
        </w:rPr>
        <w:t xml:space="preserve">the </w:t>
      </w:r>
      <w:r w:rsidRPr="00997B66">
        <w:rPr>
          <w:rFonts w:ascii="Arial" w:hAnsi="Arial" w:cs="Arial"/>
          <w:color w:val="0E101A"/>
          <w:sz w:val="24"/>
          <w:szCs w:val="24"/>
        </w:rPr>
        <w:t>research question and obtaining reliable and valid responses. They are as follows:</w:t>
      </w:r>
    </w:p>
    <w:p w14:paraId="62739B14" w14:textId="503006EE" w:rsidR="00B825E2" w:rsidRPr="00997B66" w:rsidRDefault="00B825E2" w:rsidP="00997B66">
      <w:pPr>
        <w:pStyle w:val="ListParagraph"/>
        <w:numPr>
          <w:ilvl w:val="0"/>
          <w:numId w:val="37"/>
        </w:numPr>
        <w:spacing w:line="480" w:lineRule="auto"/>
        <w:rPr>
          <w:rFonts w:ascii="Arial" w:hAnsi="Arial" w:cs="Arial"/>
          <w:color w:val="0E101A"/>
          <w:sz w:val="24"/>
          <w:szCs w:val="24"/>
        </w:rPr>
      </w:pPr>
      <w:bookmarkStart w:id="24" w:name="_Hlk178685788"/>
      <w:r w:rsidRPr="00997B66">
        <w:rPr>
          <w:rFonts w:ascii="Arial" w:hAnsi="Arial" w:cs="Arial"/>
          <w:color w:val="0E101A"/>
          <w:sz w:val="24"/>
          <w:szCs w:val="24"/>
        </w:rPr>
        <w:t>Explore the effects of trauma on police officers in the UK</w:t>
      </w:r>
      <w:r w:rsidRPr="00997B66">
        <w:rPr>
          <w:rFonts w:ascii="Arial" w:hAnsi="Arial" w:cs="Arial"/>
          <w:color w:val="0E101A"/>
          <w:sz w:val="24"/>
          <w:szCs w:val="24"/>
        </w:rPr>
        <w:t>.</w:t>
      </w:r>
    </w:p>
    <w:p w14:paraId="10E22EF4" w14:textId="5D86AC74" w:rsidR="00B825E2" w:rsidRPr="00997B66" w:rsidRDefault="00B825E2" w:rsidP="00997B66">
      <w:pPr>
        <w:pStyle w:val="ListParagraph"/>
        <w:numPr>
          <w:ilvl w:val="0"/>
          <w:numId w:val="37"/>
        </w:numPr>
        <w:spacing w:line="480" w:lineRule="auto"/>
        <w:rPr>
          <w:rFonts w:ascii="Arial" w:hAnsi="Arial" w:cs="Arial"/>
          <w:color w:val="0E101A"/>
          <w:sz w:val="24"/>
          <w:szCs w:val="24"/>
        </w:rPr>
      </w:pPr>
      <w:r w:rsidRPr="00997B66">
        <w:rPr>
          <w:rFonts w:ascii="Arial" w:hAnsi="Arial" w:cs="Arial"/>
          <w:color w:val="0E101A"/>
          <w:sz w:val="24"/>
          <w:szCs w:val="24"/>
        </w:rPr>
        <w:t>Examine the magnitude of the current mental health crisis within the UK police force</w:t>
      </w:r>
      <w:r w:rsidRPr="00997B66">
        <w:rPr>
          <w:rFonts w:ascii="Arial" w:hAnsi="Arial" w:cs="Arial"/>
          <w:color w:val="0E101A"/>
          <w:sz w:val="24"/>
          <w:szCs w:val="24"/>
        </w:rPr>
        <w:t>.</w:t>
      </w:r>
    </w:p>
    <w:p w14:paraId="05A9DA64" w14:textId="1292CFBC" w:rsidR="00B825E2" w:rsidRPr="00997B66" w:rsidRDefault="00B825E2" w:rsidP="00997B66">
      <w:pPr>
        <w:pStyle w:val="ListParagraph"/>
        <w:numPr>
          <w:ilvl w:val="0"/>
          <w:numId w:val="37"/>
        </w:numPr>
        <w:spacing w:line="480" w:lineRule="auto"/>
        <w:rPr>
          <w:rFonts w:ascii="Arial" w:hAnsi="Arial" w:cs="Arial"/>
          <w:color w:val="0E101A"/>
          <w:sz w:val="24"/>
          <w:szCs w:val="24"/>
        </w:rPr>
      </w:pPr>
      <w:r w:rsidRPr="00997B66">
        <w:rPr>
          <w:rFonts w:ascii="Arial" w:hAnsi="Arial" w:cs="Arial"/>
          <w:color w:val="0E101A"/>
          <w:sz w:val="24"/>
          <w:szCs w:val="24"/>
        </w:rPr>
        <w:t>To examine whether there is appropriate and effective support in place to help police officers deal with trauma and mental health issues</w:t>
      </w:r>
      <w:r w:rsidRPr="00997B66">
        <w:rPr>
          <w:rFonts w:ascii="Arial" w:hAnsi="Arial" w:cs="Arial"/>
          <w:color w:val="0E101A"/>
          <w:sz w:val="24"/>
          <w:szCs w:val="24"/>
        </w:rPr>
        <w:t>.</w:t>
      </w:r>
    </w:p>
    <w:bookmarkEnd w:id="24"/>
    <w:p w14:paraId="79143D6F" w14:textId="61833882" w:rsidR="00B825E2" w:rsidRPr="00997B66" w:rsidRDefault="00B825E2" w:rsidP="00997B66">
      <w:pPr>
        <w:spacing w:line="480" w:lineRule="auto"/>
        <w:rPr>
          <w:rFonts w:ascii="Arial" w:hAnsi="Arial" w:cs="Arial"/>
          <w:color w:val="0E101A"/>
          <w:sz w:val="24"/>
          <w:szCs w:val="24"/>
        </w:rPr>
      </w:pPr>
      <w:r w:rsidRPr="00997B66">
        <w:rPr>
          <w:rFonts w:ascii="Arial" w:hAnsi="Arial" w:cs="Arial"/>
          <w:color w:val="0E101A"/>
          <w:sz w:val="24"/>
          <w:szCs w:val="24"/>
        </w:rPr>
        <w:t>Research questions are crucial to any study as they provide a clear aim and focus, especially within a broad topic. A well-defined research question ensures the information is more reliable (</w:t>
      </w:r>
      <w:proofErr w:type="spellStart"/>
      <w:r w:rsidRPr="00997B66">
        <w:rPr>
          <w:rFonts w:ascii="Arial" w:hAnsi="Arial" w:cs="Arial"/>
          <w:color w:val="0E101A"/>
          <w:sz w:val="24"/>
          <w:szCs w:val="24"/>
        </w:rPr>
        <w:t>Igwenagu</w:t>
      </w:r>
      <w:proofErr w:type="spellEnd"/>
      <w:r w:rsidRPr="00997B66">
        <w:rPr>
          <w:rFonts w:ascii="Arial" w:hAnsi="Arial" w:cs="Arial"/>
          <w:color w:val="0E101A"/>
          <w:sz w:val="24"/>
          <w:szCs w:val="24"/>
        </w:rPr>
        <w:t xml:space="preserve">, 2016). Consequently, incorporating research questions/aims is essential for a successful research project (Burton, </w:t>
      </w:r>
      <w:proofErr w:type="spellStart"/>
      <w:r w:rsidRPr="00997B66">
        <w:rPr>
          <w:rFonts w:ascii="Arial" w:hAnsi="Arial" w:cs="Arial"/>
          <w:color w:val="0E101A"/>
          <w:sz w:val="24"/>
          <w:szCs w:val="24"/>
        </w:rPr>
        <w:t>Brundrett</w:t>
      </w:r>
      <w:proofErr w:type="spellEnd"/>
      <w:r w:rsidRPr="00997B66">
        <w:rPr>
          <w:rFonts w:ascii="Arial" w:hAnsi="Arial" w:cs="Arial"/>
          <w:color w:val="0E101A"/>
          <w:sz w:val="24"/>
          <w:szCs w:val="24"/>
        </w:rPr>
        <w:t xml:space="preserve"> </w:t>
      </w:r>
      <w:r w:rsidR="00F815B2">
        <w:rPr>
          <w:rFonts w:ascii="Arial" w:hAnsi="Arial" w:cs="Arial"/>
          <w:color w:val="0E101A"/>
          <w:sz w:val="24"/>
          <w:szCs w:val="24"/>
        </w:rPr>
        <w:t>and</w:t>
      </w:r>
      <w:r w:rsidRPr="00997B66">
        <w:rPr>
          <w:rFonts w:ascii="Arial" w:hAnsi="Arial" w:cs="Arial"/>
          <w:color w:val="0E101A"/>
          <w:sz w:val="24"/>
          <w:szCs w:val="24"/>
        </w:rPr>
        <w:t xml:space="preserve"> Jones. 2014). They enhance the reliability, relevance, and ease of analysis of the results, particularly in small-scale studies, while contributing valuable insights to the existing literature (Stokes </w:t>
      </w:r>
      <w:r w:rsidR="00F815B2">
        <w:rPr>
          <w:rFonts w:ascii="Arial" w:hAnsi="Arial" w:cs="Arial"/>
          <w:color w:val="0E101A"/>
          <w:sz w:val="24"/>
          <w:szCs w:val="24"/>
        </w:rPr>
        <w:t>and</w:t>
      </w:r>
      <w:r w:rsidRPr="00997B66">
        <w:rPr>
          <w:rFonts w:ascii="Arial" w:hAnsi="Arial" w:cs="Arial"/>
          <w:color w:val="0E101A"/>
          <w:sz w:val="24"/>
          <w:szCs w:val="24"/>
        </w:rPr>
        <w:t xml:space="preserve"> Wall, 2017).</w:t>
      </w:r>
    </w:p>
    <w:p w14:paraId="5DD8EF1A" w14:textId="7870BE53" w:rsidR="00871F0C" w:rsidRPr="00997B66" w:rsidRDefault="00871F0C" w:rsidP="00997B66">
      <w:pPr>
        <w:pStyle w:val="Heading3"/>
        <w:spacing w:line="480" w:lineRule="auto"/>
        <w:rPr>
          <w:rFonts w:ascii="Arial" w:hAnsi="Arial" w:cs="Arial"/>
          <w:sz w:val="24"/>
          <w:szCs w:val="24"/>
        </w:rPr>
      </w:pPr>
      <w:bookmarkStart w:id="25" w:name="_Toc179144526"/>
      <w:r w:rsidRPr="00997B66">
        <w:rPr>
          <w:rFonts w:ascii="Arial" w:hAnsi="Arial" w:cs="Arial"/>
          <w:sz w:val="24"/>
          <w:szCs w:val="24"/>
        </w:rPr>
        <w:t>3.</w:t>
      </w:r>
      <w:r w:rsidRPr="00997B66">
        <w:rPr>
          <w:rFonts w:ascii="Arial" w:hAnsi="Arial" w:cs="Arial"/>
          <w:sz w:val="24"/>
          <w:szCs w:val="24"/>
        </w:rPr>
        <w:t>3</w:t>
      </w:r>
      <w:r w:rsidRPr="00997B66">
        <w:rPr>
          <w:rFonts w:ascii="Arial" w:hAnsi="Arial" w:cs="Arial"/>
          <w:sz w:val="24"/>
          <w:szCs w:val="24"/>
        </w:rPr>
        <w:t xml:space="preserve"> Research Strategy</w:t>
      </w:r>
      <w:bookmarkEnd w:id="25"/>
    </w:p>
    <w:p w14:paraId="4CE68181" w14:textId="10E46A4D" w:rsidR="00871F0C" w:rsidRPr="00997B66" w:rsidRDefault="00871F0C"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Questionnaires were chosen to address the research </w:t>
      </w:r>
      <w:r w:rsidR="00240A18">
        <w:rPr>
          <w:rFonts w:ascii="Arial" w:hAnsi="Arial" w:cs="Arial"/>
          <w:color w:val="0E101A"/>
          <w:sz w:val="24"/>
          <w:szCs w:val="24"/>
        </w:rPr>
        <w:t>objectives</w:t>
      </w:r>
      <w:r w:rsidRPr="00997B66">
        <w:rPr>
          <w:rFonts w:ascii="Arial" w:hAnsi="Arial" w:cs="Arial"/>
          <w:color w:val="0E101A"/>
          <w:sz w:val="24"/>
          <w:szCs w:val="24"/>
        </w:rPr>
        <w:t xml:space="preserve">. Typically used to gather information on specific subjects (Rea </w:t>
      </w:r>
      <w:r w:rsidR="00F815B2">
        <w:rPr>
          <w:rFonts w:ascii="Arial" w:hAnsi="Arial" w:cs="Arial"/>
          <w:color w:val="0E101A"/>
          <w:sz w:val="24"/>
          <w:szCs w:val="24"/>
        </w:rPr>
        <w:t>and</w:t>
      </w:r>
      <w:r w:rsidRPr="00997B66">
        <w:rPr>
          <w:rFonts w:ascii="Arial" w:hAnsi="Arial" w:cs="Arial"/>
          <w:color w:val="0E101A"/>
          <w:sz w:val="24"/>
          <w:szCs w:val="24"/>
        </w:rPr>
        <w:t xml:space="preserve"> Parker, 2014). They offer a cost-effective, quick, and efficient</w:t>
      </w:r>
      <w:r w:rsidRPr="00997B66">
        <w:rPr>
          <w:rFonts w:ascii="Arial" w:hAnsi="Arial" w:cs="Arial"/>
          <w:color w:val="0E101A"/>
          <w:sz w:val="24"/>
          <w:szCs w:val="24"/>
        </w:rPr>
        <w:t xml:space="preserve"> </w:t>
      </w:r>
      <w:r w:rsidRPr="00997B66">
        <w:rPr>
          <w:rFonts w:ascii="Arial" w:hAnsi="Arial" w:cs="Arial"/>
          <w:color w:val="0E101A"/>
          <w:sz w:val="24"/>
          <w:szCs w:val="24"/>
        </w:rPr>
        <w:t xml:space="preserve">way to collect large amounts of data from a broad </w:t>
      </w:r>
      <w:r w:rsidRPr="00997B66">
        <w:rPr>
          <w:rFonts w:ascii="Arial" w:hAnsi="Arial" w:cs="Arial"/>
          <w:color w:val="0E101A"/>
          <w:sz w:val="24"/>
          <w:szCs w:val="24"/>
        </w:rPr>
        <w:lastRenderedPageBreak/>
        <w:t>sample (</w:t>
      </w:r>
      <w:proofErr w:type="spellStart"/>
      <w:r w:rsidRPr="00997B66">
        <w:rPr>
          <w:rFonts w:ascii="Arial" w:hAnsi="Arial" w:cs="Arial"/>
          <w:color w:val="0E101A"/>
          <w:sz w:val="24"/>
          <w:szCs w:val="24"/>
        </w:rPr>
        <w:t>Regmi</w:t>
      </w:r>
      <w:proofErr w:type="spellEnd"/>
      <w:r w:rsidRPr="00997B66">
        <w:rPr>
          <w:rFonts w:ascii="Arial" w:hAnsi="Arial" w:cs="Arial"/>
          <w:color w:val="0E101A"/>
          <w:sz w:val="24"/>
          <w:szCs w:val="24"/>
        </w:rPr>
        <w:t xml:space="preserve"> </w:t>
      </w:r>
      <w:r w:rsidRPr="00997B66">
        <w:rPr>
          <w:rFonts w:ascii="Arial" w:hAnsi="Arial" w:cs="Arial"/>
          <w:i/>
          <w:color w:val="0E101A"/>
          <w:sz w:val="24"/>
          <w:szCs w:val="24"/>
        </w:rPr>
        <w:t>et al</w:t>
      </w:r>
      <w:r w:rsidRPr="00997B66">
        <w:rPr>
          <w:rFonts w:ascii="Arial" w:hAnsi="Arial" w:cs="Arial"/>
          <w:color w:val="0E101A"/>
          <w:sz w:val="24"/>
          <w:szCs w:val="24"/>
        </w:rPr>
        <w:t>., 2016). Since the researcher does not need to be present during completion, this method is beneficial for large samples where individual interviews would be impractical (</w:t>
      </w:r>
      <w:proofErr w:type="spellStart"/>
      <w:r w:rsidRPr="00997B66">
        <w:rPr>
          <w:rFonts w:ascii="Arial" w:hAnsi="Arial" w:cs="Arial"/>
          <w:color w:val="0E101A"/>
          <w:sz w:val="24"/>
          <w:szCs w:val="24"/>
        </w:rPr>
        <w:t>Dewaele</w:t>
      </w:r>
      <w:proofErr w:type="spellEnd"/>
      <w:r w:rsidRPr="00997B66">
        <w:rPr>
          <w:rFonts w:ascii="Arial" w:hAnsi="Arial" w:cs="Arial"/>
          <w:color w:val="0E101A"/>
          <w:sz w:val="24"/>
          <w:szCs w:val="24"/>
        </w:rPr>
        <w:t xml:space="preserve">, 2018). However, a common issue with questionnaires is the potential for respondents to provide false information, which can affect data validity (Thomas, 2009). </w:t>
      </w:r>
    </w:p>
    <w:p w14:paraId="76132E55" w14:textId="7DCE119A" w:rsidR="00E26676" w:rsidRPr="00997B66" w:rsidRDefault="00E26676" w:rsidP="00997B66">
      <w:pPr>
        <w:pStyle w:val="Heading3"/>
        <w:spacing w:line="480" w:lineRule="auto"/>
        <w:rPr>
          <w:rFonts w:ascii="Arial" w:hAnsi="Arial" w:cs="Arial"/>
          <w:sz w:val="24"/>
          <w:szCs w:val="24"/>
        </w:rPr>
      </w:pPr>
      <w:bookmarkStart w:id="26" w:name="_Toc179144527"/>
      <w:r w:rsidRPr="00997B66">
        <w:rPr>
          <w:rFonts w:ascii="Arial" w:hAnsi="Arial" w:cs="Arial"/>
          <w:sz w:val="24"/>
          <w:szCs w:val="24"/>
        </w:rPr>
        <w:t>3.</w:t>
      </w:r>
      <w:r w:rsidR="00871F0C" w:rsidRPr="00997B66">
        <w:rPr>
          <w:rFonts w:ascii="Arial" w:hAnsi="Arial" w:cs="Arial"/>
          <w:sz w:val="24"/>
          <w:szCs w:val="24"/>
        </w:rPr>
        <w:t>4</w:t>
      </w:r>
      <w:r w:rsidR="00892202" w:rsidRPr="00997B66">
        <w:rPr>
          <w:rFonts w:ascii="Arial" w:hAnsi="Arial" w:cs="Arial"/>
          <w:sz w:val="24"/>
          <w:szCs w:val="24"/>
        </w:rPr>
        <w:t xml:space="preserve"> Research Approach</w:t>
      </w:r>
      <w:bookmarkEnd w:id="26"/>
    </w:p>
    <w:p w14:paraId="41443E99" w14:textId="5094D49B" w:rsidR="00871F0C" w:rsidRPr="00997B66" w:rsidRDefault="00E96147" w:rsidP="00997B66">
      <w:pPr>
        <w:spacing w:line="480" w:lineRule="auto"/>
        <w:rPr>
          <w:rFonts w:ascii="Arial" w:hAnsi="Arial" w:cs="Arial"/>
          <w:color w:val="0E101A"/>
          <w:sz w:val="24"/>
          <w:szCs w:val="24"/>
        </w:rPr>
      </w:pPr>
      <w:r w:rsidRPr="00997B66">
        <w:rPr>
          <w:rFonts w:ascii="Arial" w:hAnsi="Arial" w:cs="Arial"/>
          <w:sz w:val="24"/>
          <w:szCs w:val="24"/>
        </w:rPr>
        <w:t>For this research study a mixed-method approach was adopted, using a combination of quantitative and qualitative elements within a questionnaire</w:t>
      </w:r>
      <w:r w:rsidR="0078009F" w:rsidRPr="00997B66">
        <w:rPr>
          <w:rFonts w:ascii="Arial" w:hAnsi="Arial" w:cs="Arial"/>
          <w:sz w:val="24"/>
          <w:szCs w:val="24"/>
        </w:rPr>
        <w:t xml:space="preserve">. </w:t>
      </w:r>
      <w:r w:rsidR="00AD00D5" w:rsidRPr="00997B66">
        <w:rPr>
          <w:rFonts w:ascii="Arial" w:hAnsi="Arial" w:cs="Arial"/>
          <w:color w:val="0E101A"/>
          <w:sz w:val="24"/>
          <w:szCs w:val="24"/>
        </w:rPr>
        <w:t>Mixed methods</w:t>
      </w:r>
      <w:r w:rsidR="00DA28B9" w:rsidRPr="00997B66">
        <w:rPr>
          <w:rFonts w:ascii="Arial" w:hAnsi="Arial" w:cs="Arial"/>
          <w:color w:val="0E101A"/>
          <w:sz w:val="24"/>
          <w:szCs w:val="24"/>
        </w:rPr>
        <w:t>, as described by Leavy (2022), is particularly valuable when a single methodological approach is insufficient to address the complexities of a research question. Quantitative methods focus on gathering numerical data to generalise findings across groups or explain specific phenomena (Carminati, 2018; Tsang, 2014; Yilmaz, 2013). Conversely, qualitative methods provide deeper insights into research questions, exploring reasons and perceptions to aid theory development (</w:t>
      </w:r>
      <w:proofErr w:type="spellStart"/>
      <w:r w:rsidR="00DA28B9" w:rsidRPr="00997B66">
        <w:rPr>
          <w:rFonts w:ascii="Arial" w:hAnsi="Arial" w:cs="Arial"/>
          <w:color w:val="0E101A"/>
          <w:sz w:val="24"/>
          <w:szCs w:val="24"/>
        </w:rPr>
        <w:t>Hennink</w:t>
      </w:r>
      <w:proofErr w:type="spellEnd"/>
      <w:r w:rsidR="00DA28B9" w:rsidRPr="00997B66">
        <w:rPr>
          <w:rFonts w:ascii="Arial" w:hAnsi="Arial" w:cs="Arial"/>
          <w:color w:val="0E101A"/>
          <w:sz w:val="24"/>
          <w:szCs w:val="24"/>
        </w:rPr>
        <w:t xml:space="preserve">, </w:t>
      </w:r>
      <w:proofErr w:type="spellStart"/>
      <w:r w:rsidR="00DA28B9" w:rsidRPr="00997B66">
        <w:rPr>
          <w:rFonts w:ascii="Arial" w:hAnsi="Arial" w:cs="Arial"/>
          <w:color w:val="0E101A"/>
          <w:sz w:val="24"/>
          <w:szCs w:val="24"/>
        </w:rPr>
        <w:t>Hutter</w:t>
      </w:r>
      <w:proofErr w:type="spellEnd"/>
      <w:r w:rsidR="00DA28B9" w:rsidRPr="00997B66">
        <w:rPr>
          <w:rFonts w:ascii="Arial" w:hAnsi="Arial" w:cs="Arial"/>
          <w:color w:val="0E101A"/>
          <w:sz w:val="24"/>
          <w:szCs w:val="24"/>
        </w:rPr>
        <w:t xml:space="preserve">, </w:t>
      </w:r>
      <w:r w:rsidR="009475D8" w:rsidRPr="00997B66">
        <w:rPr>
          <w:rFonts w:ascii="Arial" w:hAnsi="Arial" w:cs="Arial"/>
          <w:color w:val="0E101A"/>
          <w:sz w:val="24"/>
          <w:szCs w:val="24"/>
        </w:rPr>
        <w:t>and</w:t>
      </w:r>
      <w:r w:rsidR="00DA28B9" w:rsidRPr="00997B66">
        <w:rPr>
          <w:rFonts w:ascii="Arial" w:hAnsi="Arial" w:cs="Arial"/>
          <w:color w:val="0E101A"/>
          <w:sz w:val="24"/>
          <w:szCs w:val="24"/>
        </w:rPr>
        <w:t xml:space="preserve"> Bailey, 2020). By integrating diverse data types and analytical techniques, mixed-method research enhances the robustness and comprehensiveness of the findings, leading to a more holistic understanding of the subject under investigation. </w:t>
      </w:r>
      <w:r w:rsidR="005E047D" w:rsidRPr="00997B66">
        <w:rPr>
          <w:rFonts w:ascii="Arial" w:hAnsi="Arial" w:cs="Arial"/>
          <w:color w:val="0E101A"/>
          <w:sz w:val="24"/>
          <w:szCs w:val="24"/>
        </w:rPr>
        <w:t xml:space="preserve">Quantitative data was crucial </w:t>
      </w:r>
      <w:r w:rsidR="0055716C" w:rsidRPr="00997B66">
        <w:rPr>
          <w:rFonts w:ascii="Arial" w:hAnsi="Arial" w:cs="Arial"/>
          <w:color w:val="0E101A"/>
          <w:sz w:val="24"/>
          <w:szCs w:val="24"/>
        </w:rPr>
        <w:t xml:space="preserve">for identifying patterns within the research and quantifying the data, while qualitative responses provided the richness required to understand the subjective opinions of individuals and to help expand on the quantifiable data. </w:t>
      </w:r>
      <w:r w:rsidR="009475D8" w:rsidRPr="00997B66">
        <w:rPr>
          <w:rFonts w:ascii="Arial" w:hAnsi="Arial" w:cs="Arial"/>
          <w:color w:val="0E101A"/>
          <w:sz w:val="24"/>
          <w:szCs w:val="24"/>
        </w:rPr>
        <w:t>The dual approach allowed for a better exploration of the research questions</w:t>
      </w:r>
      <w:r w:rsidR="00C27B01">
        <w:rPr>
          <w:rFonts w:ascii="Arial" w:hAnsi="Arial" w:cs="Arial"/>
          <w:color w:val="0E101A"/>
          <w:sz w:val="24"/>
          <w:szCs w:val="24"/>
        </w:rPr>
        <w:t xml:space="preserve"> (Carminati, 2018)</w:t>
      </w:r>
      <w:r w:rsidR="009475D8" w:rsidRPr="00997B66">
        <w:rPr>
          <w:rFonts w:ascii="Arial" w:hAnsi="Arial" w:cs="Arial"/>
          <w:color w:val="0E101A"/>
          <w:sz w:val="24"/>
          <w:szCs w:val="24"/>
        </w:rPr>
        <w:t xml:space="preserve">. </w:t>
      </w:r>
      <w:r w:rsidR="00DA28B9" w:rsidRPr="00997B66">
        <w:rPr>
          <w:rFonts w:ascii="Arial" w:hAnsi="Arial" w:cs="Arial"/>
          <w:color w:val="0E101A"/>
          <w:sz w:val="24"/>
          <w:szCs w:val="24"/>
        </w:rPr>
        <w:t xml:space="preserve">As this is a </w:t>
      </w:r>
      <w:r w:rsidR="00AD00D5" w:rsidRPr="00997B66">
        <w:rPr>
          <w:rFonts w:ascii="Arial" w:hAnsi="Arial" w:cs="Arial"/>
          <w:color w:val="0E101A"/>
          <w:sz w:val="24"/>
          <w:szCs w:val="24"/>
        </w:rPr>
        <w:t>small-scale</w:t>
      </w:r>
      <w:r w:rsidR="00DA28B9" w:rsidRPr="00997B66">
        <w:rPr>
          <w:rFonts w:ascii="Arial" w:hAnsi="Arial" w:cs="Arial"/>
          <w:color w:val="0E101A"/>
          <w:sz w:val="24"/>
          <w:szCs w:val="24"/>
        </w:rPr>
        <w:t xml:space="preserve"> study, the results gathered needed to be as in depth as possible, given the time restraint a mixed method data approach within the questionnaire felt </w:t>
      </w:r>
      <w:r w:rsidR="005E047D" w:rsidRPr="00997B66">
        <w:rPr>
          <w:rFonts w:ascii="Arial" w:hAnsi="Arial" w:cs="Arial"/>
          <w:color w:val="0E101A"/>
          <w:sz w:val="24"/>
          <w:szCs w:val="24"/>
        </w:rPr>
        <w:t xml:space="preserve">adequate to answer the research question at hand. </w:t>
      </w:r>
    </w:p>
    <w:p w14:paraId="1025AB67" w14:textId="68C93435" w:rsidR="00AD00D5" w:rsidRPr="00997B66" w:rsidRDefault="00AD00D5" w:rsidP="00997B66">
      <w:pPr>
        <w:pStyle w:val="Heading3"/>
        <w:spacing w:line="480" w:lineRule="auto"/>
        <w:rPr>
          <w:rFonts w:ascii="Arial" w:hAnsi="Arial" w:cs="Arial"/>
          <w:sz w:val="24"/>
          <w:szCs w:val="24"/>
        </w:rPr>
      </w:pPr>
      <w:bookmarkStart w:id="27" w:name="_Toc179144528"/>
      <w:r w:rsidRPr="00997B66">
        <w:rPr>
          <w:rFonts w:ascii="Arial" w:hAnsi="Arial" w:cs="Arial"/>
          <w:sz w:val="24"/>
          <w:szCs w:val="24"/>
        </w:rPr>
        <w:lastRenderedPageBreak/>
        <w:t>3.</w:t>
      </w:r>
      <w:r w:rsidR="00871F0C" w:rsidRPr="00997B66">
        <w:rPr>
          <w:rFonts w:ascii="Arial" w:hAnsi="Arial" w:cs="Arial"/>
          <w:sz w:val="24"/>
          <w:szCs w:val="24"/>
        </w:rPr>
        <w:t>5</w:t>
      </w:r>
      <w:r w:rsidRPr="00997B66">
        <w:rPr>
          <w:rFonts w:ascii="Arial" w:hAnsi="Arial" w:cs="Arial"/>
          <w:sz w:val="24"/>
          <w:szCs w:val="24"/>
        </w:rPr>
        <w:t xml:space="preserve"> Research Design</w:t>
      </w:r>
      <w:bookmarkEnd w:id="27"/>
      <w:r w:rsidRPr="00997B66">
        <w:rPr>
          <w:rFonts w:ascii="Arial" w:hAnsi="Arial" w:cs="Arial"/>
          <w:sz w:val="24"/>
          <w:szCs w:val="24"/>
        </w:rPr>
        <w:t xml:space="preserve"> </w:t>
      </w:r>
    </w:p>
    <w:p w14:paraId="090DDB9A" w14:textId="62B238D6" w:rsidR="005749E6" w:rsidRPr="00997B66" w:rsidRDefault="00F125AE" w:rsidP="00997B66">
      <w:pPr>
        <w:spacing w:line="480" w:lineRule="auto"/>
        <w:rPr>
          <w:rFonts w:ascii="Arial" w:hAnsi="Arial" w:cs="Arial"/>
          <w:sz w:val="24"/>
          <w:szCs w:val="24"/>
        </w:rPr>
      </w:pPr>
      <w:r w:rsidRPr="00997B66">
        <w:rPr>
          <w:rFonts w:ascii="Arial" w:hAnsi="Arial" w:cs="Arial"/>
          <w:sz w:val="24"/>
          <w:szCs w:val="24"/>
        </w:rPr>
        <w:t xml:space="preserve">The questionnaire used in this study was designed with both quantitative and qualitative components, such as yes/no and </w:t>
      </w:r>
      <w:r w:rsidR="00C046A9" w:rsidRPr="00997B66">
        <w:rPr>
          <w:rFonts w:ascii="Arial" w:hAnsi="Arial" w:cs="Arial"/>
          <w:sz w:val="24"/>
          <w:szCs w:val="24"/>
        </w:rPr>
        <w:t>multiple-choice</w:t>
      </w:r>
      <w:r w:rsidRPr="00997B66">
        <w:rPr>
          <w:rFonts w:ascii="Arial" w:hAnsi="Arial" w:cs="Arial"/>
          <w:sz w:val="24"/>
          <w:szCs w:val="24"/>
        </w:rPr>
        <w:t xml:space="preserve"> options</w:t>
      </w:r>
      <w:r w:rsidR="00C06523" w:rsidRPr="00997B66">
        <w:rPr>
          <w:rFonts w:ascii="Arial" w:hAnsi="Arial" w:cs="Arial"/>
          <w:sz w:val="24"/>
          <w:szCs w:val="24"/>
        </w:rPr>
        <w:t xml:space="preserve"> to gather the quantitative data. These questions provided structured, easily analysed data </w:t>
      </w:r>
      <w:r w:rsidR="004F0BBB" w:rsidRPr="00997B66">
        <w:rPr>
          <w:rFonts w:ascii="Arial" w:hAnsi="Arial" w:cs="Arial"/>
          <w:sz w:val="24"/>
          <w:szCs w:val="24"/>
        </w:rPr>
        <w:t xml:space="preserve">to enable identifying patterns. In addition to structured questions free-text boxes were incorporated to allow participants to elaborate on their experiences and opinions. These qualitative responses added to the depth of the research </w:t>
      </w:r>
      <w:r w:rsidR="009657AC" w:rsidRPr="00997B66">
        <w:rPr>
          <w:rFonts w:ascii="Arial" w:hAnsi="Arial" w:cs="Arial"/>
          <w:sz w:val="24"/>
          <w:szCs w:val="24"/>
        </w:rPr>
        <w:t>by providing personal opinions that contextualised the quantitative findings.</w:t>
      </w:r>
    </w:p>
    <w:p w14:paraId="3C76C728" w14:textId="5603167B" w:rsidR="00892202" w:rsidRPr="00997B66" w:rsidRDefault="00F663A0" w:rsidP="00997B66">
      <w:pPr>
        <w:pStyle w:val="Heading2"/>
        <w:spacing w:line="480" w:lineRule="auto"/>
        <w:rPr>
          <w:rFonts w:ascii="Arial" w:hAnsi="Arial" w:cs="Arial"/>
          <w:sz w:val="24"/>
          <w:szCs w:val="24"/>
        </w:rPr>
      </w:pPr>
      <w:bookmarkStart w:id="28" w:name="_Toc179144529"/>
      <w:r w:rsidRPr="00997B66">
        <w:rPr>
          <w:rFonts w:ascii="Arial" w:hAnsi="Arial" w:cs="Arial"/>
          <w:sz w:val="24"/>
          <w:szCs w:val="24"/>
        </w:rPr>
        <w:t>3.</w:t>
      </w:r>
      <w:r w:rsidR="00892202" w:rsidRPr="00997B66">
        <w:rPr>
          <w:rFonts w:ascii="Arial" w:hAnsi="Arial" w:cs="Arial"/>
          <w:sz w:val="24"/>
          <w:szCs w:val="24"/>
        </w:rPr>
        <w:t>5 Sampling</w:t>
      </w:r>
      <w:bookmarkEnd w:id="28"/>
      <w:r w:rsidR="00892202" w:rsidRPr="00997B66">
        <w:rPr>
          <w:rFonts w:ascii="Arial" w:hAnsi="Arial" w:cs="Arial"/>
          <w:sz w:val="24"/>
          <w:szCs w:val="24"/>
        </w:rPr>
        <w:t xml:space="preserve"> </w:t>
      </w:r>
    </w:p>
    <w:p w14:paraId="674D415E" w14:textId="77777777" w:rsidR="00892202" w:rsidRPr="00997B66" w:rsidRDefault="00892202"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To be involved in this study, the following criteria were used for selecting participants. </w:t>
      </w:r>
    </w:p>
    <w:p w14:paraId="1ADD8C43" w14:textId="6C241034" w:rsidR="00892202" w:rsidRPr="00997B66" w:rsidRDefault="00892202"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a) must be a police officer, </w:t>
      </w:r>
    </w:p>
    <w:p w14:paraId="405A99E4" w14:textId="7F372104" w:rsidR="00892202" w:rsidRPr="00997B66" w:rsidRDefault="00E00D20" w:rsidP="00997B66">
      <w:pPr>
        <w:spacing w:line="480" w:lineRule="auto"/>
        <w:rPr>
          <w:rFonts w:ascii="Arial" w:hAnsi="Arial" w:cs="Arial"/>
          <w:color w:val="0E101A"/>
          <w:sz w:val="24"/>
          <w:szCs w:val="24"/>
        </w:rPr>
      </w:pPr>
      <w:r w:rsidRPr="00997B66">
        <w:rPr>
          <w:rFonts w:ascii="Arial" w:hAnsi="Arial" w:cs="Arial"/>
          <w:color w:val="0E101A"/>
          <w:sz w:val="24"/>
          <w:szCs w:val="24"/>
        </w:rPr>
        <w:t>b</w:t>
      </w:r>
      <w:r w:rsidR="00892202" w:rsidRPr="00997B66">
        <w:rPr>
          <w:rFonts w:ascii="Arial" w:hAnsi="Arial" w:cs="Arial"/>
          <w:color w:val="0E101A"/>
          <w:sz w:val="24"/>
          <w:szCs w:val="24"/>
        </w:rPr>
        <w:t xml:space="preserve">) be 18 years and above, and </w:t>
      </w:r>
    </w:p>
    <w:p w14:paraId="6ECE9877" w14:textId="2A528742" w:rsidR="00892202" w:rsidRPr="00997B66" w:rsidRDefault="00E00D20" w:rsidP="00997B66">
      <w:pPr>
        <w:spacing w:line="480" w:lineRule="auto"/>
        <w:rPr>
          <w:rFonts w:ascii="Arial" w:hAnsi="Arial" w:cs="Arial"/>
          <w:color w:val="0E101A"/>
          <w:sz w:val="24"/>
          <w:szCs w:val="24"/>
        </w:rPr>
      </w:pPr>
      <w:r w:rsidRPr="00997B66">
        <w:rPr>
          <w:rFonts w:ascii="Arial" w:hAnsi="Arial" w:cs="Arial"/>
          <w:color w:val="0E101A"/>
          <w:sz w:val="24"/>
          <w:szCs w:val="24"/>
        </w:rPr>
        <w:t>c</w:t>
      </w:r>
      <w:r w:rsidR="00892202" w:rsidRPr="00997B66">
        <w:rPr>
          <w:rFonts w:ascii="Arial" w:hAnsi="Arial" w:cs="Arial"/>
          <w:color w:val="0E101A"/>
          <w:sz w:val="24"/>
          <w:szCs w:val="24"/>
        </w:rPr>
        <w:t xml:space="preserve">) be in a stable state of mind and health. </w:t>
      </w:r>
    </w:p>
    <w:p w14:paraId="06BC08DE" w14:textId="77777777" w:rsidR="00892202" w:rsidRPr="00997B66" w:rsidRDefault="00892202" w:rsidP="00997B66">
      <w:pPr>
        <w:spacing w:line="480" w:lineRule="auto"/>
        <w:rPr>
          <w:rFonts w:ascii="Arial" w:hAnsi="Arial" w:cs="Arial"/>
          <w:color w:val="0E101A"/>
          <w:sz w:val="24"/>
          <w:szCs w:val="24"/>
        </w:rPr>
      </w:pPr>
      <w:r w:rsidRPr="00997B66">
        <w:rPr>
          <w:rFonts w:ascii="Arial" w:hAnsi="Arial" w:cs="Arial"/>
          <w:color w:val="0E101A"/>
          <w:sz w:val="24"/>
          <w:szCs w:val="24"/>
        </w:rPr>
        <w:t>For this research project, non-probability sampling was employed due to convenience sampling, which involves selecting participants who are readily available and willing to participate (Rahman, 2023). While non-probability sampling often results in samples that are not fully representative of the entire population, it was the most feasible option for this study given police officers' tight schedules, the sensitive nature of the topic, the small scale of the study, and the lack of funding (Schreuder, 2001).</w:t>
      </w:r>
    </w:p>
    <w:p w14:paraId="62873CF2" w14:textId="4F825BBA" w:rsidR="00892202" w:rsidRPr="00997B66" w:rsidRDefault="00892202" w:rsidP="00997B66">
      <w:pPr>
        <w:pStyle w:val="Heading3"/>
        <w:spacing w:line="480" w:lineRule="auto"/>
        <w:rPr>
          <w:rFonts w:ascii="Arial" w:hAnsi="Arial" w:cs="Arial"/>
          <w:sz w:val="24"/>
          <w:szCs w:val="24"/>
        </w:rPr>
      </w:pPr>
      <w:bookmarkStart w:id="29" w:name="_Toc179144530"/>
      <w:r w:rsidRPr="00997B66">
        <w:rPr>
          <w:rFonts w:ascii="Arial" w:hAnsi="Arial" w:cs="Arial"/>
          <w:sz w:val="24"/>
          <w:szCs w:val="24"/>
        </w:rPr>
        <w:t>3.5.1 Sample Size</w:t>
      </w:r>
      <w:bookmarkEnd w:id="29"/>
    </w:p>
    <w:p w14:paraId="479C448E" w14:textId="0BD28F6A" w:rsidR="00892202" w:rsidRPr="00997B66" w:rsidRDefault="00892202"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Fifty questionnaires were distributed to various police officers in Gwent Police. The goal was to achieve a 50% response rate or approximately twenty or more </w:t>
      </w:r>
      <w:r w:rsidRPr="00997B66">
        <w:rPr>
          <w:rFonts w:ascii="Arial" w:hAnsi="Arial" w:cs="Arial"/>
          <w:color w:val="0E101A"/>
          <w:sz w:val="24"/>
          <w:szCs w:val="24"/>
        </w:rPr>
        <w:lastRenderedPageBreak/>
        <w:t>completed questionnaires</w:t>
      </w:r>
      <w:r w:rsidR="009F6D01" w:rsidRPr="00997B66">
        <w:rPr>
          <w:rFonts w:ascii="Arial" w:hAnsi="Arial" w:cs="Arial"/>
          <w:color w:val="0E101A"/>
          <w:sz w:val="24"/>
          <w:szCs w:val="24"/>
        </w:rPr>
        <w:t xml:space="preserve"> from the email invites</w:t>
      </w:r>
      <w:r w:rsidRPr="00997B66">
        <w:rPr>
          <w:rFonts w:ascii="Arial" w:hAnsi="Arial" w:cs="Arial"/>
          <w:color w:val="0E101A"/>
          <w:sz w:val="24"/>
          <w:szCs w:val="24"/>
        </w:rPr>
        <w:t>.</w:t>
      </w:r>
      <w:r w:rsidR="009F6D01" w:rsidRPr="00997B66">
        <w:rPr>
          <w:rFonts w:ascii="Arial" w:hAnsi="Arial" w:cs="Arial"/>
          <w:color w:val="0E101A"/>
          <w:sz w:val="24"/>
          <w:szCs w:val="24"/>
        </w:rPr>
        <w:t xml:space="preserve"> The link for the questionnaire was also posted on “The Beat” internal website for Gwent and South Wales officers with the hope of obtaining more responses. </w:t>
      </w:r>
      <w:r w:rsidRPr="00997B66">
        <w:rPr>
          <w:rFonts w:ascii="Arial" w:hAnsi="Arial" w:cs="Arial"/>
          <w:color w:val="0E101A"/>
          <w:sz w:val="24"/>
          <w:szCs w:val="24"/>
        </w:rPr>
        <w:t xml:space="preserve"> All participants were aged between 25 and 50. </w:t>
      </w:r>
    </w:p>
    <w:p w14:paraId="748F8A3F" w14:textId="0FEB9933" w:rsidR="009F6D01" w:rsidRPr="00997B66" w:rsidRDefault="009F6D01" w:rsidP="00997B66">
      <w:pPr>
        <w:pStyle w:val="Heading3"/>
        <w:spacing w:line="480" w:lineRule="auto"/>
        <w:rPr>
          <w:rFonts w:ascii="Arial" w:hAnsi="Arial" w:cs="Arial"/>
          <w:sz w:val="24"/>
          <w:szCs w:val="24"/>
        </w:rPr>
      </w:pPr>
      <w:bookmarkStart w:id="30" w:name="_Toc179144531"/>
      <w:r w:rsidRPr="00997B66">
        <w:rPr>
          <w:rFonts w:ascii="Arial" w:hAnsi="Arial" w:cs="Arial"/>
          <w:sz w:val="24"/>
          <w:szCs w:val="24"/>
        </w:rPr>
        <w:t>3.6 Data Collection Procedure</w:t>
      </w:r>
      <w:bookmarkEnd w:id="30"/>
    </w:p>
    <w:p w14:paraId="6E0C2C2C" w14:textId="503FFDB0" w:rsidR="009F6D01" w:rsidRPr="00997B66" w:rsidRDefault="0048696B"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Questionnaires were created using an online platform named </w:t>
      </w:r>
      <w:r>
        <w:rPr>
          <w:rFonts w:ascii="Arial" w:hAnsi="Arial" w:cs="Arial"/>
          <w:color w:val="0E101A"/>
          <w:sz w:val="24"/>
          <w:szCs w:val="24"/>
        </w:rPr>
        <w:t>Microsoft Office Forms</w:t>
      </w:r>
      <w:r w:rsidRPr="00997B66">
        <w:rPr>
          <w:rFonts w:ascii="Arial" w:hAnsi="Arial" w:cs="Arial"/>
          <w:color w:val="0E101A"/>
          <w:sz w:val="24"/>
          <w:szCs w:val="24"/>
        </w:rPr>
        <w:t>. The link was posted on a platform called “The Beat” where both Gwent and South Wales police officers had access too</w:t>
      </w:r>
      <w:r>
        <w:rPr>
          <w:rFonts w:ascii="Arial" w:hAnsi="Arial" w:cs="Arial"/>
          <w:color w:val="0E101A"/>
          <w:sz w:val="24"/>
          <w:szCs w:val="24"/>
        </w:rPr>
        <w:t xml:space="preserve"> as well as an email sent internally to several officers</w:t>
      </w:r>
      <w:r>
        <w:rPr>
          <w:rFonts w:ascii="Arial" w:hAnsi="Arial" w:cs="Arial"/>
          <w:color w:val="0E101A"/>
          <w:sz w:val="24"/>
          <w:szCs w:val="24"/>
        </w:rPr>
        <w:t xml:space="preserve"> asking to complete the survey to ensure I had responses and the post on “The Beat” was not missed</w:t>
      </w:r>
      <w:r>
        <w:rPr>
          <w:rFonts w:ascii="Arial" w:hAnsi="Arial" w:cs="Arial"/>
          <w:color w:val="0E101A"/>
          <w:sz w:val="24"/>
          <w:szCs w:val="24"/>
        </w:rPr>
        <w:t xml:space="preserve"> (See Appendix 3)</w:t>
      </w:r>
      <w:r w:rsidRPr="00997B66">
        <w:rPr>
          <w:rFonts w:ascii="Arial" w:hAnsi="Arial" w:cs="Arial"/>
          <w:color w:val="0E101A"/>
          <w:sz w:val="24"/>
          <w:szCs w:val="24"/>
        </w:rPr>
        <w:t xml:space="preserve">. </w:t>
      </w:r>
      <w:r w:rsidR="009F6D01" w:rsidRPr="00997B66">
        <w:rPr>
          <w:rFonts w:ascii="Arial" w:hAnsi="Arial" w:cs="Arial"/>
          <w:color w:val="0E101A"/>
          <w:sz w:val="24"/>
          <w:szCs w:val="24"/>
        </w:rPr>
        <w:t xml:space="preserve">Participation was voluntary, and respondents were assured of their anonymity and the confidentiality of their responses. </w:t>
      </w:r>
    </w:p>
    <w:p w14:paraId="10E66935" w14:textId="74D2C54D" w:rsidR="009F6D01" w:rsidRPr="00997B66" w:rsidRDefault="009F6D01" w:rsidP="00997B66">
      <w:pPr>
        <w:pStyle w:val="Heading3"/>
        <w:spacing w:line="480" w:lineRule="auto"/>
        <w:rPr>
          <w:rFonts w:ascii="Arial" w:hAnsi="Arial" w:cs="Arial"/>
          <w:sz w:val="24"/>
          <w:szCs w:val="24"/>
        </w:rPr>
      </w:pPr>
      <w:bookmarkStart w:id="31" w:name="_Toc179144532"/>
      <w:r w:rsidRPr="00997B66">
        <w:rPr>
          <w:rFonts w:ascii="Arial" w:hAnsi="Arial" w:cs="Arial"/>
          <w:sz w:val="24"/>
          <w:szCs w:val="24"/>
        </w:rPr>
        <w:t>3.7 Validity and Reliability</w:t>
      </w:r>
      <w:bookmarkEnd w:id="31"/>
      <w:r w:rsidRPr="00997B66">
        <w:rPr>
          <w:rFonts w:ascii="Arial" w:hAnsi="Arial" w:cs="Arial"/>
          <w:sz w:val="24"/>
          <w:szCs w:val="24"/>
        </w:rPr>
        <w:t xml:space="preserve"> </w:t>
      </w:r>
    </w:p>
    <w:p w14:paraId="276AF41E" w14:textId="5EB9891A" w:rsidR="009F6D01" w:rsidRPr="00997B66" w:rsidRDefault="009F6D01"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Reliability refers to the consistency of a measurement tool, specifically whether it produces the same results when used multiple times (Cook </w:t>
      </w:r>
      <w:r w:rsidRPr="00997B66">
        <w:rPr>
          <w:rFonts w:ascii="Arial" w:hAnsi="Arial" w:cs="Arial"/>
          <w:color w:val="0E101A"/>
          <w:sz w:val="24"/>
          <w:szCs w:val="24"/>
        </w:rPr>
        <w:t>and</w:t>
      </w:r>
      <w:r w:rsidRPr="00997B66">
        <w:rPr>
          <w:rFonts w:ascii="Arial" w:hAnsi="Arial" w:cs="Arial"/>
          <w:color w:val="0E101A"/>
          <w:sz w:val="24"/>
          <w:szCs w:val="24"/>
        </w:rPr>
        <w:t xml:space="preserve"> Beckman, 2006; Kimberlin </w:t>
      </w:r>
      <w:r w:rsidRPr="00997B66">
        <w:rPr>
          <w:rFonts w:ascii="Arial" w:hAnsi="Arial" w:cs="Arial"/>
          <w:color w:val="0E101A"/>
          <w:sz w:val="24"/>
          <w:szCs w:val="24"/>
        </w:rPr>
        <w:t>and</w:t>
      </w:r>
      <w:r w:rsidRPr="00997B66">
        <w:rPr>
          <w:rFonts w:ascii="Arial" w:hAnsi="Arial" w:cs="Arial"/>
          <w:color w:val="0E101A"/>
          <w:sz w:val="24"/>
          <w:szCs w:val="24"/>
        </w:rPr>
        <w:t xml:space="preserve"> </w:t>
      </w:r>
      <w:proofErr w:type="spellStart"/>
      <w:r w:rsidRPr="00997B66">
        <w:rPr>
          <w:rFonts w:ascii="Arial" w:hAnsi="Arial" w:cs="Arial"/>
          <w:color w:val="0E101A"/>
          <w:sz w:val="24"/>
          <w:szCs w:val="24"/>
        </w:rPr>
        <w:t>Winterstein</w:t>
      </w:r>
      <w:proofErr w:type="spellEnd"/>
      <w:r w:rsidRPr="00997B66">
        <w:rPr>
          <w:rFonts w:ascii="Arial" w:hAnsi="Arial" w:cs="Arial"/>
          <w:color w:val="0E101A"/>
          <w:sz w:val="24"/>
          <w:szCs w:val="24"/>
        </w:rPr>
        <w:t xml:space="preserve">, 2008; </w:t>
      </w:r>
      <w:proofErr w:type="spellStart"/>
      <w:r w:rsidRPr="00997B66">
        <w:rPr>
          <w:rFonts w:ascii="Arial" w:hAnsi="Arial" w:cs="Arial"/>
          <w:color w:val="0E101A"/>
          <w:sz w:val="24"/>
          <w:szCs w:val="24"/>
        </w:rPr>
        <w:t>Zohrabi</w:t>
      </w:r>
      <w:proofErr w:type="spellEnd"/>
      <w:r w:rsidRPr="00997B66">
        <w:rPr>
          <w:rFonts w:ascii="Arial" w:hAnsi="Arial" w:cs="Arial"/>
          <w:color w:val="0E101A"/>
          <w:sz w:val="24"/>
          <w:szCs w:val="24"/>
        </w:rPr>
        <w:t>, 2013). In other words, it indicates the extent to which repeated applications of the same method produce identical outcomes. Validity concerns the degree to which your findings accurately reflect the data you are measuring (</w:t>
      </w:r>
      <w:proofErr w:type="spellStart"/>
      <w:r w:rsidRPr="00997B66">
        <w:rPr>
          <w:rFonts w:ascii="Arial" w:hAnsi="Arial" w:cs="Arial"/>
          <w:color w:val="0E101A"/>
          <w:sz w:val="24"/>
          <w:szCs w:val="24"/>
        </w:rPr>
        <w:t>MacKenzie</w:t>
      </w:r>
      <w:proofErr w:type="spellEnd"/>
      <w:r w:rsidRPr="00997B66">
        <w:rPr>
          <w:rFonts w:ascii="Arial" w:hAnsi="Arial" w:cs="Arial"/>
          <w:color w:val="0E101A"/>
          <w:sz w:val="24"/>
          <w:szCs w:val="24"/>
        </w:rPr>
        <w:t xml:space="preserve"> </w:t>
      </w:r>
      <w:r w:rsidRPr="00997B66">
        <w:rPr>
          <w:rFonts w:ascii="Arial" w:hAnsi="Arial" w:cs="Arial"/>
          <w:i/>
          <w:color w:val="0E101A"/>
          <w:sz w:val="24"/>
          <w:szCs w:val="24"/>
        </w:rPr>
        <w:t>et al</w:t>
      </w:r>
      <w:r w:rsidRPr="00997B66">
        <w:rPr>
          <w:rFonts w:ascii="Arial" w:hAnsi="Arial" w:cs="Arial"/>
          <w:color w:val="0E101A"/>
          <w:sz w:val="24"/>
          <w:szCs w:val="24"/>
        </w:rPr>
        <w:t xml:space="preserve">., 2011; Kimberlin </w:t>
      </w:r>
      <w:r w:rsidRPr="00997B66">
        <w:rPr>
          <w:rFonts w:ascii="Arial" w:hAnsi="Arial" w:cs="Arial"/>
          <w:color w:val="0E101A"/>
          <w:sz w:val="24"/>
          <w:szCs w:val="24"/>
        </w:rPr>
        <w:t>and</w:t>
      </w:r>
      <w:r w:rsidRPr="00997B66">
        <w:rPr>
          <w:rFonts w:ascii="Arial" w:hAnsi="Arial" w:cs="Arial"/>
          <w:color w:val="0E101A"/>
          <w:sz w:val="24"/>
          <w:szCs w:val="24"/>
        </w:rPr>
        <w:t xml:space="preserve"> </w:t>
      </w:r>
      <w:proofErr w:type="spellStart"/>
      <w:r w:rsidRPr="00997B66">
        <w:rPr>
          <w:rFonts w:ascii="Arial" w:hAnsi="Arial" w:cs="Arial"/>
          <w:color w:val="0E101A"/>
          <w:sz w:val="24"/>
          <w:szCs w:val="24"/>
        </w:rPr>
        <w:t>Winterstein</w:t>
      </w:r>
      <w:proofErr w:type="spellEnd"/>
      <w:r w:rsidRPr="00997B66">
        <w:rPr>
          <w:rFonts w:ascii="Arial" w:hAnsi="Arial" w:cs="Arial"/>
          <w:color w:val="0E101A"/>
          <w:sz w:val="24"/>
          <w:szCs w:val="24"/>
        </w:rPr>
        <w:t xml:space="preserve">, 2008). Both validity and reliability are crucial for research; without validity, the research lacks value (Noble </w:t>
      </w:r>
      <w:r w:rsidRPr="00997B66">
        <w:rPr>
          <w:rFonts w:ascii="Arial" w:hAnsi="Arial" w:cs="Arial"/>
          <w:color w:val="0E101A"/>
          <w:sz w:val="24"/>
          <w:szCs w:val="24"/>
        </w:rPr>
        <w:t>and</w:t>
      </w:r>
      <w:r w:rsidRPr="00997B66">
        <w:rPr>
          <w:rFonts w:ascii="Arial" w:hAnsi="Arial" w:cs="Arial"/>
          <w:color w:val="0E101A"/>
          <w:sz w:val="24"/>
          <w:szCs w:val="24"/>
        </w:rPr>
        <w:t xml:space="preserve"> Smith, 2015). For research and data to be valid, there must be a sound rationale behind the questions being asked (Brod, </w:t>
      </w:r>
      <w:proofErr w:type="spellStart"/>
      <w:r w:rsidRPr="00997B66">
        <w:rPr>
          <w:rFonts w:ascii="Arial" w:hAnsi="Arial" w:cs="Arial"/>
          <w:color w:val="0E101A"/>
          <w:sz w:val="24"/>
          <w:szCs w:val="24"/>
        </w:rPr>
        <w:t>Tesler</w:t>
      </w:r>
      <w:proofErr w:type="spellEnd"/>
      <w:r w:rsidRPr="00997B66">
        <w:rPr>
          <w:rFonts w:ascii="Arial" w:hAnsi="Arial" w:cs="Arial"/>
          <w:color w:val="0E101A"/>
          <w:sz w:val="24"/>
          <w:szCs w:val="24"/>
        </w:rPr>
        <w:t xml:space="preserve"> </w:t>
      </w:r>
      <w:r w:rsidRPr="00997B66">
        <w:rPr>
          <w:rFonts w:ascii="Arial" w:hAnsi="Arial" w:cs="Arial"/>
          <w:color w:val="0E101A"/>
          <w:sz w:val="24"/>
          <w:szCs w:val="24"/>
        </w:rPr>
        <w:t>and</w:t>
      </w:r>
      <w:r w:rsidRPr="00997B66">
        <w:rPr>
          <w:rFonts w:ascii="Arial" w:hAnsi="Arial" w:cs="Arial"/>
          <w:color w:val="0E101A"/>
          <w:sz w:val="24"/>
          <w:szCs w:val="24"/>
        </w:rPr>
        <w:t xml:space="preserve"> Christensen, 2009)</w:t>
      </w:r>
      <w:r w:rsidR="00272045">
        <w:rPr>
          <w:rFonts w:ascii="Arial" w:hAnsi="Arial" w:cs="Arial"/>
          <w:color w:val="0E101A"/>
          <w:sz w:val="24"/>
          <w:szCs w:val="24"/>
        </w:rPr>
        <w:t xml:space="preserve"> and within my questioning in the survey they were all chosen specifically to answer the research objectives</w:t>
      </w:r>
      <w:r w:rsidRPr="00997B66">
        <w:rPr>
          <w:rFonts w:ascii="Arial" w:hAnsi="Arial" w:cs="Arial"/>
          <w:color w:val="0E101A"/>
          <w:sz w:val="24"/>
          <w:szCs w:val="24"/>
        </w:rPr>
        <w:t>.</w:t>
      </w:r>
    </w:p>
    <w:p w14:paraId="017517E7" w14:textId="61DFC77A" w:rsidR="009F6D01" w:rsidRPr="00997B66" w:rsidRDefault="009F6D01" w:rsidP="00997B66">
      <w:pPr>
        <w:pStyle w:val="Heading3"/>
        <w:spacing w:line="480" w:lineRule="auto"/>
        <w:rPr>
          <w:rFonts w:ascii="Arial" w:hAnsi="Arial" w:cs="Arial"/>
          <w:sz w:val="24"/>
          <w:szCs w:val="24"/>
        </w:rPr>
      </w:pPr>
      <w:bookmarkStart w:id="32" w:name="_Toc179144533"/>
      <w:r w:rsidRPr="00997B66">
        <w:rPr>
          <w:rFonts w:ascii="Arial" w:hAnsi="Arial" w:cs="Arial"/>
          <w:sz w:val="24"/>
          <w:szCs w:val="24"/>
        </w:rPr>
        <w:lastRenderedPageBreak/>
        <w:t>3.8 Ethical Considerations</w:t>
      </w:r>
      <w:bookmarkEnd w:id="32"/>
      <w:r w:rsidRPr="00997B66">
        <w:rPr>
          <w:rFonts w:ascii="Arial" w:hAnsi="Arial" w:cs="Arial"/>
          <w:sz w:val="24"/>
          <w:szCs w:val="24"/>
        </w:rPr>
        <w:t xml:space="preserve"> </w:t>
      </w:r>
    </w:p>
    <w:p w14:paraId="3B2E7F5B" w14:textId="18CBAF55" w:rsidR="009F6D01" w:rsidRPr="00997B66" w:rsidRDefault="009F6D01"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This study will involve police officers from the UK with specific reference to Gwent Police. This study adhered to the ethical guidelines set forth by the British Educational Research Association (BERA, 2018). Ethics in research involve maintaining values and morals during data collection and dissemination of findings (Bell </w:t>
      </w:r>
      <w:r w:rsidRPr="00997B66">
        <w:rPr>
          <w:rFonts w:ascii="Arial" w:hAnsi="Arial" w:cs="Arial"/>
          <w:color w:val="0E101A"/>
          <w:sz w:val="24"/>
          <w:szCs w:val="24"/>
        </w:rPr>
        <w:t>and</w:t>
      </w:r>
      <w:r w:rsidRPr="00997B66">
        <w:rPr>
          <w:rFonts w:ascii="Arial" w:hAnsi="Arial" w:cs="Arial"/>
          <w:color w:val="0E101A"/>
          <w:sz w:val="24"/>
          <w:szCs w:val="24"/>
        </w:rPr>
        <w:t xml:space="preserve"> Waters, 2018). Key ethical considerations include ensuring the confidentiality of data and preserving participant anonymity (Bell </w:t>
      </w:r>
      <w:r w:rsidRPr="00997B66">
        <w:rPr>
          <w:rFonts w:ascii="Arial" w:hAnsi="Arial" w:cs="Arial"/>
          <w:color w:val="0E101A"/>
          <w:sz w:val="24"/>
          <w:szCs w:val="24"/>
        </w:rPr>
        <w:t>and</w:t>
      </w:r>
      <w:r w:rsidRPr="00997B66">
        <w:rPr>
          <w:rFonts w:ascii="Arial" w:hAnsi="Arial" w:cs="Arial"/>
          <w:color w:val="0E101A"/>
          <w:sz w:val="24"/>
          <w:szCs w:val="24"/>
        </w:rPr>
        <w:t xml:space="preserve"> Waters, 2018). Bryman and Bell (2007) emphasise that research ethics hinge on the agreement between the researcher and participants. For this research project, </w:t>
      </w:r>
      <w:r w:rsidR="00272045">
        <w:rPr>
          <w:rFonts w:ascii="Arial" w:hAnsi="Arial" w:cs="Arial"/>
          <w:color w:val="0E101A"/>
          <w:sz w:val="24"/>
          <w:szCs w:val="24"/>
        </w:rPr>
        <w:t>the participants were provided with all the information they required at the beginning of the survey (See Appendix 1).</w:t>
      </w:r>
      <w:r w:rsidRPr="00997B66">
        <w:rPr>
          <w:rFonts w:ascii="Arial" w:hAnsi="Arial" w:cs="Arial"/>
          <w:color w:val="0E101A"/>
          <w:sz w:val="24"/>
          <w:szCs w:val="24"/>
        </w:rPr>
        <w:t xml:space="preserve"> </w:t>
      </w:r>
    </w:p>
    <w:p w14:paraId="601158D1" w14:textId="56693926" w:rsidR="009F6D01" w:rsidRPr="00997B66" w:rsidRDefault="009F6D01" w:rsidP="00997B66">
      <w:pPr>
        <w:pStyle w:val="Heading3"/>
        <w:spacing w:line="480" w:lineRule="auto"/>
        <w:rPr>
          <w:rFonts w:ascii="Arial" w:hAnsi="Arial" w:cs="Arial"/>
          <w:sz w:val="24"/>
          <w:szCs w:val="24"/>
        </w:rPr>
      </w:pPr>
      <w:bookmarkStart w:id="33" w:name="_Toc179144534"/>
      <w:r w:rsidRPr="00997B66">
        <w:rPr>
          <w:rFonts w:ascii="Arial" w:hAnsi="Arial" w:cs="Arial"/>
          <w:sz w:val="24"/>
          <w:szCs w:val="24"/>
        </w:rPr>
        <w:t>3.8.1 Informed Consent</w:t>
      </w:r>
      <w:bookmarkEnd w:id="33"/>
    </w:p>
    <w:p w14:paraId="6C89D945" w14:textId="38BAE2EF" w:rsidR="009F6D01" w:rsidRPr="00997B66" w:rsidRDefault="009F6D01" w:rsidP="00997B66">
      <w:pPr>
        <w:spacing w:line="480" w:lineRule="auto"/>
        <w:rPr>
          <w:rFonts w:ascii="Arial" w:hAnsi="Arial" w:cs="Arial"/>
          <w:color w:val="0E101A"/>
          <w:sz w:val="24"/>
          <w:szCs w:val="24"/>
        </w:rPr>
      </w:pPr>
      <w:r w:rsidRPr="00997B66">
        <w:rPr>
          <w:rFonts w:ascii="Arial" w:hAnsi="Arial" w:cs="Arial"/>
          <w:color w:val="0E101A"/>
          <w:sz w:val="24"/>
          <w:szCs w:val="24"/>
        </w:rPr>
        <w:t>Informed consent involves participants fully understanding and agreeing to their involvement in the research (BERA, 2018). Participants must be provided with detailed information about the research, including its purpose, their role, and their rights. A</w:t>
      </w:r>
      <w:r w:rsidR="007144D3" w:rsidRPr="00997B66">
        <w:rPr>
          <w:rFonts w:ascii="Arial" w:hAnsi="Arial" w:cs="Arial"/>
          <w:color w:val="0E101A"/>
          <w:sz w:val="24"/>
          <w:szCs w:val="24"/>
        </w:rPr>
        <w:t xml:space="preserve">t the beginning of the survey </w:t>
      </w:r>
      <w:r w:rsidRPr="00997B66">
        <w:rPr>
          <w:rFonts w:ascii="Arial" w:hAnsi="Arial" w:cs="Arial"/>
          <w:color w:val="0E101A"/>
          <w:sz w:val="24"/>
          <w:szCs w:val="24"/>
        </w:rPr>
        <w:t xml:space="preserve">(see Appendix </w:t>
      </w:r>
      <w:r w:rsidR="007144D3" w:rsidRPr="00997B66">
        <w:rPr>
          <w:rFonts w:ascii="Arial" w:hAnsi="Arial" w:cs="Arial"/>
          <w:color w:val="0E101A"/>
          <w:sz w:val="24"/>
          <w:szCs w:val="24"/>
        </w:rPr>
        <w:t>1</w:t>
      </w:r>
      <w:r w:rsidRPr="00997B66">
        <w:rPr>
          <w:rFonts w:ascii="Arial" w:hAnsi="Arial" w:cs="Arial"/>
          <w:color w:val="0E101A"/>
          <w:sz w:val="24"/>
          <w:szCs w:val="24"/>
        </w:rPr>
        <w:t xml:space="preserve">) </w:t>
      </w:r>
      <w:r w:rsidR="007144D3" w:rsidRPr="00997B66">
        <w:rPr>
          <w:rFonts w:ascii="Arial" w:hAnsi="Arial" w:cs="Arial"/>
          <w:color w:val="0E101A"/>
          <w:sz w:val="24"/>
          <w:szCs w:val="24"/>
        </w:rPr>
        <w:t xml:space="preserve">it explains the involvement of completing the survey and that by completing this they are consenting to being involved in the study and the sample </w:t>
      </w:r>
      <w:r w:rsidR="00FE04AB" w:rsidRPr="00997B66">
        <w:rPr>
          <w:rFonts w:ascii="Arial" w:hAnsi="Arial" w:cs="Arial"/>
          <w:color w:val="0E101A"/>
          <w:sz w:val="24"/>
          <w:szCs w:val="24"/>
        </w:rPr>
        <w:t xml:space="preserve">criteria. </w:t>
      </w:r>
    </w:p>
    <w:p w14:paraId="3CB71F48" w14:textId="51344664" w:rsidR="009F6D01" w:rsidRPr="00997B66" w:rsidRDefault="009F6D01" w:rsidP="00997B66">
      <w:pPr>
        <w:pStyle w:val="Heading3"/>
        <w:spacing w:line="480" w:lineRule="auto"/>
        <w:rPr>
          <w:rFonts w:ascii="Arial" w:hAnsi="Arial" w:cs="Arial"/>
          <w:sz w:val="24"/>
          <w:szCs w:val="24"/>
        </w:rPr>
      </w:pPr>
      <w:bookmarkStart w:id="34" w:name="_Toc179144535"/>
      <w:r w:rsidRPr="00997B66">
        <w:rPr>
          <w:rFonts w:ascii="Arial" w:hAnsi="Arial" w:cs="Arial"/>
          <w:sz w:val="24"/>
          <w:szCs w:val="24"/>
        </w:rPr>
        <w:t>3.8.2 Confidentiality and Privacy</w:t>
      </w:r>
      <w:bookmarkEnd w:id="34"/>
      <w:r w:rsidRPr="00997B66">
        <w:rPr>
          <w:rFonts w:ascii="Arial" w:hAnsi="Arial" w:cs="Arial"/>
          <w:sz w:val="24"/>
          <w:szCs w:val="24"/>
        </w:rPr>
        <w:t xml:space="preserve"> </w:t>
      </w:r>
    </w:p>
    <w:p w14:paraId="6EC2FD42" w14:textId="202885B1" w:rsidR="009F6D01" w:rsidRPr="00997B66" w:rsidRDefault="009F6D01" w:rsidP="00997B66">
      <w:pPr>
        <w:spacing w:line="480" w:lineRule="auto"/>
        <w:rPr>
          <w:rFonts w:ascii="Arial" w:hAnsi="Arial" w:cs="Arial"/>
          <w:color w:val="0E101A"/>
          <w:sz w:val="24"/>
          <w:szCs w:val="24"/>
        </w:rPr>
      </w:pPr>
      <w:r w:rsidRPr="00997B66">
        <w:rPr>
          <w:rFonts w:ascii="Arial" w:hAnsi="Arial" w:cs="Arial"/>
          <w:color w:val="0E101A"/>
          <w:sz w:val="24"/>
          <w:szCs w:val="24"/>
        </w:rPr>
        <w:t>To maintain confidentialit</w:t>
      </w:r>
      <w:r w:rsidR="006F37BA" w:rsidRPr="00997B66">
        <w:rPr>
          <w:rFonts w:ascii="Arial" w:hAnsi="Arial" w:cs="Arial"/>
          <w:color w:val="0E101A"/>
          <w:sz w:val="24"/>
          <w:szCs w:val="24"/>
        </w:rPr>
        <w:t xml:space="preserve">y </w:t>
      </w:r>
      <w:r w:rsidR="007D4950" w:rsidRPr="00997B66">
        <w:rPr>
          <w:rFonts w:ascii="Arial" w:hAnsi="Arial" w:cs="Arial"/>
          <w:color w:val="0E101A"/>
          <w:sz w:val="24"/>
          <w:szCs w:val="24"/>
        </w:rPr>
        <w:t>all</w:t>
      </w:r>
      <w:r w:rsidR="006F37BA" w:rsidRPr="00997B66">
        <w:rPr>
          <w:rFonts w:ascii="Arial" w:hAnsi="Arial" w:cs="Arial"/>
          <w:color w:val="0E101A"/>
          <w:sz w:val="24"/>
          <w:szCs w:val="24"/>
        </w:rPr>
        <w:t xml:space="preserve"> the questionnaires were completed anonymously, and no identifiable information is shown on them, even to the researcher. </w:t>
      </w:r>
      <w:r w:rsidR="007D4950" w:rsidRPr="00997B66">
        <w:rPr>
          <w:rFonts w:ascii="Arial" w:hAnsi="Arial" w:cs="Arial"/>
          <w:color w:val="0E101A"/>
          <w:sz w:val="24"/>
          <w:szCs w:val="24"/>
        </w:rPr>
        <w:t>Therefore,</w:t>
      </w:r>
      <w:r w:rsidR="006F37BA" w:rsidRPr="00997B66">
        <w:rPr>
          <w:rFonts w:ascii="Arial" w:hAnsi="Arial" w:cs="Arial"/>
          <w:color w:val="0E101A"/>
          <w:sz w:val="24"/>
          <w:szCs w:val="24"/>
        </w:rPr>
        <w:t xml:space="preserve"> </w:t>
      </w:r>
      <w:r w:rsidR="007D4950" w:rsidRPr="00997B66">
        <w:rPr>
          <w:rFonts w:ascii="Arial" w:hAnsi="Arial" w:cs="Arial"/>
          <w:color w:val="0E101A"/>
          <w:sz w:val="24"/>
          <w:szCs w:val="24"/>
        </w:rPr>
        <w:t>all</w:t>
      </w:r>
      <w:r w:rsidR="006F37BA" w:rsidRPr="00997B66">
        <w:rPr>
          <w:rFonts w:ascii="Arial" w:hAnsi="Arial" w:cs="Arial"/>
          <w:color w:val="0E101A"/>
          <w:sz w:val="24"/>
          <w:szCs w:val="24"/>
        </w:rPr>
        <w:t xml:space="preserve"> the participants </w:t>
      </w:r>
      <w:r w:rsidR="007D4950" w:rsidRPr="00997B66">
        <w:rPr>
          <w:rFonts w:ascii="Arial" w:hAnsi="Arial" w:cs="Arial"/>
          <w:color w:val="0E101A"/>
          <w:sz w:val="24"/>
          <w:szCs w:val="24"/>
        </w:rPr>
        <w:t>identities are completely anonymous</w:t>
      </w:r>
      <w:r w:rsidR="00AE749A">
        <w:rPr>
          <w:rFonts w:ascii="Arial" w:hAnsi="Arial" w:cs="Arial"/>
          <w:color w:val="0E101A"/>
          <w:sz w:val="24"/>
          <w:szCs w:val="24"/>
        </w:rPr>
        <w:t xml:space="preserve"> and safe from being identified through any of this research</w:t>
      </w:r>
      <w:r w:rsidR="007D4950" w:rsidRPr="00997B66">
        <w:rPr>
          <w:rFonts w:ascii="Arial" w:hAnsi="Arial" w:cs="Arial"/>
          <w:color w:val="0E101A"/>
          <w:sz w:val="24"/>
          <w:szCs w:val="24"/>
        </w:rPr>
        <w:t xml:space="preserve">. </w:t>
      </w:r>
    </w:p>
    <w:p w14:paraId="4E853409" w14:textId="498E969E" w:rsidR="009F6D01" w:rsidRPr="00997B66" w:rsidRDefault="009F6D01" w:rsidP="00997B66">
      <w:pPr>
        <w:pStyle w:val="Heading3"/>
        <w:spacing w:line="480" w:lineRule="auto"/>
        <w:rPr>
          <w:rFonts w:ascii="Arial" w:hAnsi="Arial" w:cs="Arial"/>
          <w:sz w:val="24"/>
          <w:szCs w:val="24"/>
        </w:rPr>
      </w:pPr>
      <w:bookmarkStart w:id="35" w:name="_Toc179144536"/>
      <w:r w:rsidRPr="00997B66">
        <w:rPr>
          <w:rFonts w:ascii="Arial" w:hAnsi="Arial" w:cs="Arial"/>
          <w:sz w:val="24"/>
          <w:szCs w:val="24"/>
        </w:rPr>
        <w:lastRenderedPageBreak/>
        <w:t>3.9 Limitations</w:t>
      </w:r>
      <w:bookmarkEnd w:id="35"/>
    </w:p>
    <w:p w14:paraId="627D3D04" w14:textId="046066DC" w:rsidR="009F6D01" w:rsidRPr="00997B66" w:rsidRDefault="009F6D01" w:rsidP="00997B66">
      <w:pPr>
        <w:spacing w:line="480" w:lineRule="auto"/>
        <w:rPr>
          <w:rFonts w:ascii="Arial" w:hAnsi="Arial" w:cs="Arial"/>
          <w:color w:val="0E101A"/>
          <w:sz w:val="24"/>
          <w:szCs w:val="24"/>
        </w:rPr>
      </w:pPr>
      <w:r w:rsidRPr="00997B66">
        <w:rPr>
          <w:rFonts w:ascii="Arial" w:hAnsi="Arial" w:cs="Arial"/>
          <w:color w:val="0E101A"/>
          <w:sz w:val="24"/>
          <w:szCs w:val="24"/>
        </w:rPr>
        <w:t xml:space="preserve">It is important to acknowledge the limitations of the study, which include potential response bias, the limitations of self-reported data, and the generalisability of the findings to other populations. Additionally, the </w:t>
      </w:r>
      <w:r w:rsidR="00B31FCB" w:rsidRPr="00997B66">
        <w:rPr>
          <w:rFonts w:ascii="Arial" w:hAnsi="Arial" w:cs="Arial"/>
          <w:color w:val="0E101A"/>
          <w:sz w:val="24"/>
          <w:szCs w:val="24"/>
        </w:rPr>
        <w:t>qualitative</w:t>
      </w:r>
      <w:r w:rsidRPr="00997B66">
        <w:rPr>
          <w:rFonts w:ascii="Arial" w:hAnsi="Arial" w:cs="Arial"/>
          <w:color w:val="0E101A"/>
          <w:sz w:val="24"/>
          <w:szCs w:val="24"/>
        </w:rPr>
        <w:t xml:space="preserve"> findings are not generalisable but provide in-depth insights that complement the quantitative results.</w:t>
      </w:r>
      <w:r w:rsidR="00A0721A" w:rsidRPr="00997B66">
        <w:rPr>
          <w:rFonts w:ascii="Arial" w:hAnsi="Arial" w:cs="Arial"/>
          <w:color w:val="0E101A"/>
          <w:sz w:val="24"/>
          <w:szCs w:val="24"/>
        </w:rPr>
        <w:t xml:space="preserve"> </w:t>
      </w:r>
      <w:r w:rsidR="00586B86" w:rsidRPr="00997B66">
        <w:rPr>
          <w:rFonts w:ascii="Arial" w:hAnsi="Arial" w:cs="Arial"/>
          <w:color w:val="0E101A"/>
          <w:sz w:val="24"/>
          <w:szCs w:val="24"/>
        </w:rPr>
        <w:t>Furthermore, the open-ended nature of some questions within the questionnaire may have led to variability in the level of detail provided by participants. Some responses may be brief, or incomplete, while others more detailed</w:t>
      </w:r>
      <w:r w:rsidR="003C5602" w:rsidRPr="00997B66">
        <w:rPr>
          <w:rFonts w:ascii="Arial" w:hAnsi="Arial" w:cs="Arial"/>
          <w:color w:val="0E101A"/>
          <w:sz w:val="24"/>
          <w:szCs w:val="24"/>
        </w:rPr>
        <w:t xml:space="preserve">. This makes consistency challenging across the qualitative data. </w:t>
      </w:r>
    </w:p>
    <w:p w14:paraId="641FD2CD" w14:textId="598D636F" w:rsidR="009F6D01" w:rsidRPr="00997B66" w:rsidRDefault="009F6D01" w:rsidP="00997B66">
      <w:pPr>
        <w:pStyle w:val="Heading3"/>
        <w:spacing w:line="480" w:lineRule="auto"/>
        <w:rPr>
          <w:rFonts w:ascii="Arial" w:hAnsi="Arial" w:cs="Arial"/>
          <w:sz w:val="24"/>
          <w:szCs w:val="24"/>
        </w:rPr>
      </w:pPr>
      <w:bookmarkStart w:id="36" w:name="_Toc179144537"/>
      <w:r w:rsidRPr="00997B66">
        <w:rPr>
          <w:rFonts w:ascii="Arial" w:hAnsi="Arial" w:cs="Arial"/>
          <w:sz w:val="24"/>
          <w:szCs w:val="24"/>
        </w:rPr>
        <w:t>3.10 Analysis of Data</w:t>
      </w:r>
      <w:bookmarkEnd w:id="36"/>
    </w:p>
    <w:p w14:paraId="598E6E5A" w14:textId="68C3C3EB" w:rsidR="009F6D01" w:rsidRPr="004D5858" w:rsidRDefault="009F6D01" w:rsidP="004D5858">
      <w:pPr>
        <w:spacing w:line="600" w:lineRule="auto"/>
        <w:rPr>
          <w:rFonts w:ascii="Arial" w:hAnsi="Arial" w:cs="Arial"/>
          <w:color w:val="0E101A"/>
          <w:sz w:val="24"/>
          <w:szCs w:val="24"/>
        </w:rPr>
      </w:pPr>
      <w:r w:rsidRPr="00997B66">
        <w:rPr>
          <w:rFonts w:ascii="Arial" w:hAnsi="Arial" w:cs="Arial"/>
          <w:color w:val="0E101A"/>
          <w:sz w:val="24"/>
          <w:szCs w:val="24"/>
        </w:rPr>
        <w:t>Initial analysis of the questionnaire revealed that many questions were overly simplistic and did not yield in-depth responses. Therefore, the decision was made to reduce the number of questions a</w:t>
      </w:r>
      <w:r w:rsidR="00E317EA">
        <w:rPr>
          <w:rFonts w:ascii="Arial" w:hAnsi="Arial" w:cs="Arial"/>
          <w:color w:val="0E101A"/>
          <w:sz w:val="24"/>
          <w:szCs w:val="24"/>
        </w:rPr>
        <w:t xml:space="preserve">nd provide more open text answers. </w:t>
      </w:r>
      <w:r w:rsidRPr="00997B66">
        <w:rPr>
          <w:rFonts w:ascii="Arial" w:hAnsi="Arial" w:cs="Arial"/>
          <w:color w:val="0E101A"/>
          <w:sz w:val="24"/>
          <w:szCs w:val="24"/>
        </w:rPr>
        <w:t xml:space="preserve">A thematic analysis was conducted to identify recurring themes and align responses with specific research questions. Direct quotes from </w:t>
      </w:r>
      <w:r w:rsidR="00871F0C" w:rsidRPr="00997B66">
        <w:rPr>
          <w:rFonts w:ascii="Arial" w:hAnsi="Arial" w:cs="Arial"/>
          <w:color w:val="0E101A"/>
          <w:sz w:val="24"/>
          <w:szCs w:val="24"/>
        </w:rPr>
        <w:t>the free text box of the questionnaire</w:t>
      </w:r>
      <w:r w:rsidRPr="00997B66">
        <w:rPr>
          <w:rFonts w:ascii="Arial" w:hAnsi="Arial" w:cs="Arial"/>
          <w:color w:val="0E101A"/>
          <w:sz w:val="24"/>
          <w:szCs w:val="24"/>
        </w:rPr>
        <w:t xml:space="preserve"> that closely related to each research question were extracted to enrich the discussion and results chapters, ensuring clarity and </w:t>
      </w:r>
      <w:r w:rsidRPr="004D5858">
        <w:rPr>
          <w:rFonts w:ascii="Arial" w:hAnsi="Arial" w:cs="Arial"/>
          <w:color w:val="0E101A"/>
          <w:sz w:val="24"/>
          <w:szCs w:val="24"/>
        </w:rPr>
        <w:t>relevance to the study's objectives.</w:t>
      </w:r>
    </w:p>
    <w:p w14:paraId="58862BB5" w14:textId="11FF6ABD" w:rsidR="0013229D" w:rsidRPr="004D5858" w:rsidRDefault="002243D5" w:rsidP="004D5858">
      <w:pPr>
        <w:pStyle w:val="Heading3"/>
        <w:spacing w:line="600" w:lineRule="auto"/>
        <w:rPr>
          <w:rFonts w:ascii="Arial" w:hAnsi="Arial" w:cs="Arial"/>
          <w:sz w:val="24"/>
          <w:szCs w:val="24"/>
        </w:rPr>
      </w:pPr>
      <w:bookmarkStart w:id="37" w:name="_Toc179144538"/>
      <w:r w:rsidRPr="004D5858">
        <w:rPr>
          <w:rFonts w:ascii="Arial" w:hAnsi="Arial" w:cs="Arial"/>
          <w:sz w:val="24"/>
          <w:szCs w:val="24"/>
        </w:rPr>
        <w:t>3.11 Conclusion</w:t>
      </w:r>
      <w:bookmarkEnd w:id="37"/>
    </w:p>
    <w:p w14:paraId="3D94B297" w14:textId="1FF583A7" w:rsidR="002243D5" w:rsidRPr="004D5858" w:rsidRDefault="002243D5" w:rsidP="004D5858">
      <w:pPr>
        <w:spacing w:line="600" w:lineRule="auto"/>
        <w:rPr>
          <w:rFonts w:ascii="Arial" w:hAnsi="Arial" w:cs="Arial"/>
          <w:sz w:val="24"/>
          <w:szCs w:val="24"/>
        </w:rPr>
      </w:pPr>
      <w:r w:rsidRPr="004D5858">
        <w:rPr>
          <w:rFonts w:ascii="Arial" w:hAnsi="Arial" w:cs="Arial"/>
          <w:sz w:val="24"/>
          <w:szCs w:val="24"/>
        </w:rPr>
        <w:t xml:space="preserve">In conclusion, the missed-methods approach, combining both quantitative and qualitative elements within the questionnaire, was appropriate to the aims of the research. By integrating both types of data, this approach provided a comprehensive </w:t>
      </w:r>
      <w:r w:rsidRPr="004D5858">
        <w:rPr>
          <w:rFonts w:ascii="Arial" w:hAnsi="Arial" w:cs="Arial"/>
          <w:sz w:val="24"/>
          <w:szCs w:val="24"/>
        </w:rPr>
        <w:lastRenderedPageBreak/>
        <w:t xml:space="preserve">view of </w:t>
      </w:r>
      <w:r w:rsidR="00875376" w:rsidRPr="004D5858">
        <w:rPr>
          <w:rFonts w:ascii="Arial" w:hAnsi="Arial" w:cs="Arial"/>
          <w:sz w:val="24"/>
          <w:szCs w:val="24"/>
        </w:rPr>
        <w:t xml:space="preserve">what frequent exposure to trauma can do to police officers and whether the support in place is effective. As well as providing much needed recommendations for bettering the support available. </w:t>
      </w:r>
      <w:r w:rsidR="00C124F7" w:rsidRPr="004D5858">
        <w:rPr>
          <w:rFonts w:ascii="Arial" w:hAnsi="Arial" w:cs="Arial"/>
          <w:sz w:val="24"/>
          <w:szCs w:val="24"/>
        </w:rPr>
        <w:t xml:space="preserve">The inclusion of free-text responses added depth to the study, offered valuable insights. </w:t>
      </w:r>
      <w:r w:rsidR="005B2D25" w:rsidRPr="004D5858">
        <w:rPr>
          <w:rFonts w:ascii="Arial" w:hAnsi="Arial" w:cs="Arial"/>
          <w:sz w:val="24"/>
          <w:szCs w:val="24"/>
        </w:rPr>
        <w:t xml:space="preserve">While this approach had some limitations, as this is a </w:t>
      </w:r>
      <w:r w:rsidR="004D5858" w:rsidRPr="004D5858">
        <w:rPr>
          <w:rFonts w:ascii="Arial" w:hAnsi="Arial" w:cs="Arial"/>
          <w:sz w:val="24"/>
          <w:szCs w:val="24"/>
        </w:rPr>
        <w:t>small-scale</w:t>
      </w:r>
      <w:r w:rsidR="005B2D25" w:rsidRPr="004D5858">
        <w:rPr>
          <w:rFonts w:ascii="Arial" w:hAnsi="Arial" w:cs="Arial"/>
          <w:sz w:val="24"/>
          <w:szCs w:val="24"/>
        </w:rPr>
        <w:t xml:space="preserve"> study the possibilities were already limited, it ultimately provided a balanced view of the complex issue. </w:t>
      </w:r>
    </w:p>
    <w:p w14:paraId="68E28F08" w14:textId="77777777" w:rsidR="009F6D01" w:rsidRPr="00997B66" w:rsidRDefault="009F6D01" w:rsidP="00997B66">
      <w:pPr>
        <w:spacing w:line="480" w:lineRule="auto"/>
        <w:rPr>
          <w:rFonts w:ascii="Arial" w:hAnsi="Arial" w:cs="Arial"/>
          <w:sz w:val="24"/>
          <w:szCs w:val="24"/>
        </w:rPr>
      </w:pPr>
    </w:p>
    <w:p w14:paraId="2859C68E" w14:textId="77777777" w:rsidR="009F6D01" w:rsidRPr="00997B66" w:rsidRDefault="009F6D01" w:rsidP="00997B66">
      <w:pPr>
        <w:spacing w:line="480" w:lineRule="auto"/>
        <w:rPr>
          <w:rFonts w:ascii="Arial" w:hAnsi="Arial" w:cs="Arial"/>
          <w:sz w:val="24"/>
          <w:szCs w:val="24"/>
        </w:rPr>
      </w:pPr>
    </w:p>
    <w:p w14:paraId="3B140535" w14:textId="77777777" w:rsidR="009F6D01" w:rsidRPr="00997B66" w:rsidRDefault="009F6D01" w:rsidP="00997B66">
      <w:pPr>
        <w:spacing w:line="480" w:lineRule="auto"/>
        <w:rPr>
          <w:rFonts w:ascii="Arial" w:hAnsi="Arial" w:cs="Arial"/>
          <w:sz w:val="24"/>
          <w:szCs w:val="24"/>
        </w:rPr>
      </w:pPr>
    </w:p>
    <w:p w14:paraId="1B92E11D" w14:textId="1CF43904" w:rsidR="00AD236B" w:rsidRPr="00997B66" w:rsidRDefault="00AD236B" w:rsidP="00997B66">
      <w:pPr>
        <w:spacing w:line="480" w:lineRule="auto"/>
        <w:jc w:val="both"/>
        <w:rPr>
          <w:rFonts w:ascii="Arial" w:hAnsi="Arial" w:cs="Arial"/>
          <w:sz w:val="24"/>
          <w:szCs w:val="24"/>
        </w:rPr>
      </w:pPr>
    </w:p>
    <w:p w14:paraId="186AD427" w14:textId="55599470" w:rsidR="00AD236B" w:rsidRPr="00997B66" w:rsidRDefault="00875FBC" w:rsidP="00997B66">
      <w:pPr>
        <w:spacing w:line="480" w:lineRule="auto"/>
        <w:jc w:val="both"/>
        <w:rPr>
          <w:rFonts w:ascii="Arial" w:hAnsi="Arial" w:cs="Arial"/>
          <w:sz w:val="24"/>
          <w:szCs w:val="24"/>
        </w:rPr>
      </w:pPr>
      <w:r w:rsidRPr="00997B66">
        <w:rPr>
          <w:rFonts w:ascii="Arial" w:hAnsi="Arial" w:cs="Arial"/>
          <w:sz w:val="24"/>
          <w:szCs w:val="24"/>
        </w:rPr>
        <w:br w:type="page"/>
      </w:r>
    </w:p>
    <w:p w14:paraId="2473C2E7" w14:textId="24D2841B" w:rsidR="00CB5BF0" w:rsidRPr="00997B66" w:rsidRDefault="00CB5BF0" w:rsidP="00997B66">
      <w:pPr>
        <w:pStyle w:val="Heading1"/>
        <w:spacing w:line="480" w:lineRule="auto"/>
        <w:rPr>
          <w:rFonts w:ascii="Arial" w:hAnsi="Arial" w:cs="Arial"/>
          <w:sz w:val="28"/>
          <w:szCs w:val="28"/>
        </w:rPr>
      </w:pPr>
      <w:bookmarkStart w:id="38" w:name="_Hlk69908060"/>
      <w:bookmarkStart w:id="39" w:name="_Toc179144539"/>
      <w:r w:rsidRPr="00997B66">
        <w:rPr>
          <w:rFonts w:ascii="Arial" w:hAnsi="Arial" w:cs="Arial"/>
          <w:sz w:val="28"/>
          <w:szCs w:val="28"/>
        </w:rPr>
        <w:lastRenderedPageBreak/>
        <w:t xml:space="preserve">Chapter </w:t>
      </w:r>
      <w:r w:rsidR="0069025E" w:rsidRPr="00997B66">
        <w:rPr>
          <w:rFonts w:ascii="Arial" w:hAnsi="Arial" w:cs="Arial"/>
          <w:sz w:val="28"/>
          <w:szCs w:val="28"/>
        </w:rPr>
        <w:t>Four:</w:t>
      </w:r>
      <w:r w:rsidRPr="00997B66">
        <w:rPr>
          <w:rFonts w:ascii="Arial" w:hAnsi="Arial" w:cs="Arial"/>
          <w:sz w:val="28"/>
          <w:szCs w:val="28"/>
        </w:rPr>
        <w:t xml:space="preserve"> </w:t>
      </w:r>
      <w:r w:rsidR="00335300">
        <w:rPr>
          <w:rFonts w:ascii="Arial" w:hAnsi="Arial" w:cs="Arial"/>
          <w:sz w:val="28"/>
          <w:szCs w:val="28"/>
        </w:rPr>
        <w:t>Analysis of Results</w:t>
      </w:r>
      <w:bookmarkEnd w:id="39"/>
    </w:p>
    <w:p w14:paraId="6EE89F6D" w14:textId="339E5DD3" w:rsidR="00875FBC" w:rsidRPr="00997B66" w:rsidRDefault="00CB5BF0" w:rsidP="00997B66">
      <w:pPr>
        <w:pStyle w:val="Heading2"/>
        <w:spacing w:line="480" w:lineRule="auto"/>
        <w:rPr>
          <w:rFonts w:ascii="Arial" w:hAnsi="Arial" w:cs="Arial"/>
          <w:sz w:val="24"/>
          <w:szCs w:val="24"/>
        </w:rPr>
      </w:pPr>
      <w:bookmarkStart w:id="40" w:name="_Toc179144540"/>
      <w:r w:rsidRPr="00997B66">
        <w:rPr>
          <w:rFonts w:ascii="Arial" w:hAnsi="Arial" w:cs="Arial"/>
          <w:sz w:val="24"/>
          <w:szCs w:val="24"/>
        </w:rPr>
        <w:t>4.1 Introduction</w:t>
      </w:r>
      <w:bookmarkEnd w:id="40"/>
    </w:p>
    <w:p w14:paraId="4B197BC8" w14:textId="77777777" w:rsidR="005C3754" w:rsidRPr="00997B66" w:rsidRDefault="005C3754" w:rsidP="00997B66">
      <w:pPr>
        <w:spacing w:line="480" w:lineRule="auto"/>
        <w:jc w:val="both"/>
        <w:rPr>
          <w:rFonts w:ascii="Arial" w:eastAsia="Times New Roman" w:hAnsi="Arial" w:cs="Arial"/>
          <w:sz w:val="24"/>
          <w:szCs w:val="24"/>
        </w:rPr>
      </w:pPr>
      <w:r w:rsidRPr="00997B66">
        <w:rPr>
          <w:rFonts w:ascii="Arial" w:hAnsi="Arial" w:cs="Arial"/>
          <w:sz w:val="24"/>
          <w:szCs w:val="24"/>
        </w:rPr>
        <w:t xml:space="preserve">A survey was used to gather findings regarding </w:t>
      </w:r>
      <w:r w:rsidRPr="00997B66">
        <w:rPr>
          <w:rFonts w:ascii="Arial" w:eastAsia="Times New Roman" w:hAnsi="Arial" w:cs="Arial"/>
          <w:sz w:val="24"/>
          <w:szCs w:val="24"/>
        </w:rPr>
        <w:t xml:space="preserve">what extent is there effective mental health support for police officers frequently exposed to trauma for this research paper. 46 responses were received to the survey. Throughout this chapter the themes will be discussed in relation to the questions asked. </w:t>
      </w:r>
    </w:p>
    <w:p w14:paraId="64975EBF" w14:textId="7317F756" w:rsidR="005C3754" w:rsidRPr="00997B66" w:rsidRDefault="005C3754" w:rsidP="00997B66">
      <w:pPr>
        <w:spacing w:line="480" w:lineRule="auto"/>
        <w:rPr>
          <w:rFonts w:ascii="Arial" w:hAnsi="Arial" w:cs="Arial"/>
          <w:sz w:val="24"/>
          <w:szCs w:val="24"/>
        </w:rPr>
      </w:pPr>
      <w:r w:rsidRPr="00997B66">
        <w:rPr>
          <w:rFonts w:ascii="Arial" w:eastAsia="Times New Roman" w:hAnsi="Arial" w:cs="Arial"/>
          <w:sz w:val="24"/>
          <w:szCs w:val="24"/>
        </w:rPr>
        <w:t xml:space="preserve">The survey consisted of 16 questions in total, some were multiple choice and others had a free text box for participants to type their own answers (See </w:t>
      </w:r>
      <w:r w:rsidR="005752A6">
        <w:rPr>
          <w:rFonts w:ascii="Arial" w:eastAsia="Times New Roman" w:hAnsi="Arial" w:cs="Arial"/>
          <w:sz w:val="24"/>
          <w:szCs w:val="24"/>
        </w:rPr>
        <w:t>A</w:t>
      </w:r>
      <w:r w:rsidRPr="00997B66">
        <w:rPr>
          <w:rFonts w:ascii="Arial" w:eastAsia="Times New Roman" w:hAnsi="Arial" w:cs="Arial"/>
          <w:sz w:val="24"/>
          <w:szCs w:val="24"/>
        </w:rPr>
        <w:t>ppendix</w:t>
      </w:r>
      <w:r w:rsidR="00997B66" w:rsidRPr="00997B66">
        <w:rPr>
          <w:rFonts w:ascii="Arial" w:eastAsia="Times New Roman" w:hAnsi="Arial" w:cs="Arial"/>
          <w:sz w:val="24"/>
          <w:szCs w:val="24"/>
        </w:rPr>
        <w:t xml:space="preserve"> 1</w:t>
      </w:r>
      <w:r w:rsidRPr="00997B66">
        <w:rPr>
          <w:rFonts w:ascii="Arial" w:eastAsia="Times New Roman" w:hAnsi="Arial" w:cs="Arial"/>
          <w:sz w:val="24"/>
          <w:szCs w:val="24"/>
        </w:rPr>
        <w:t>). The survey was created using the Microsoft office forms platform. The link to this survey was posted on the Gwent Police web page named “The Beat” to get as many responses as possible as this is a platform all internal officers have access too.</w:t>
      </w:r>
    </w:p>
    <w:p w14:paraId="74AB27B2" w14:textId="3DB9AC96" w:rsidR="003C7D27" w:rsidRPr="00997B66" w:rsidRDefault="003C7D27" w:rsidP="00997B66">
      <w:pPr>
        <w:pStyle w:val="Heading2"/>
        <w:spacing w:line="480" w:lineRule="auto"/>
        <w:rPr>
          <w:rFonts w:ascii="Arial" w:hAnsi="Arial" w:cs="Arial"/>
          <w:sz w:val="24"/>
          <w:szCs w:val="24"/>
        </w:rPr>
      </w:pPr>
      <w:bookmarkStart w:id="41" w:name="_Toc179144541"/>
      <w:r w:rsidRPr="00997B66">
        <w:rPr>
          <w:rFonts w:ascii="Arial" w:hAnsi="Arial" w:cs="Arial"/>
          <w:sz w:val="24"/>
          <w:szCs w:val="24"/>
        </w:rPr>
        <w:t xml:space="preserve">4.2 </w:t>
      </w:r>
      <w:r w:rsidR="005C3754" w:rsidRPr="00997B66">
        <w:rPr>
          <w:rFonts w:ascii="Arial" w:hAnsi="Arial" w:cs="Arial"/>
          <w:sz w:val="24"/>
          <w:szCs w:val="24"/>
        </w:rPr>
        <w:t>Demographic Information</w:t>
      </w:r>
      <w:bookmarkEnd w:id="41"/>
      <w:r w:rsidRPr="00997B66">
        <w:rPr>
          <w:rFonts w:ascii="Arial" w:hAnsi="Arial" w:cs="Arial"/>
          <w:sz w:val="24"/>
          <w:szCs w:val="24"/>
        </w:rPr>
        <w:t xml:space="preserve"> </w:t>
      </w:r>
    </w:p>
    <w:p w14:paraId="353E33D0" w14:textId="0862C34F" w:rsidR="005C3754" w:rsidRPr="00997B66" w:rsidRDefault="005C3754" w:rsidP="00997B66">
      <w:pPr>
        <w:spacing w:line="480" w:lineRule="auto"/>
        <w:jc w:val="both"/>
        <w:rPr>
          <w:rFonts w:ascii="Arial" w:hAnsi="Arial" w:cs="Arial"/>
          <w:sz w:val="24"/>
          <w:szCs w:val="24"/>
        </w:rPr>
      </w:pPr>
      <w:r w:rsidRPr="00997B66">
        <w:rPr>
          <w:rFonts w:ascii="Arial" w:hAnsi="Arial" w:cs="Arial"/>
          <w:sz w:val="24"/>
          <w:szCs w:val="24"/>
        </w:rPr>
        <w:t xml:space="preserve">In this analysis, the demographic data collected was the age, rank in the police force, and years of experience. The total number of respondents for the study was 46. Out of the 50 participants, 16 were aged between 25 and 34 years, 11 were aged 35-44 years, and 13 were aged 45-54 years. About 67% of the participants were police constables, 15% were police sergeants, and 11% were inspectors. Most of the participants, 41%, had about 1 to 5 years of service in the police force, 17% had between 6 to 10 years of experience, 15% had between 11 to 20 years of experience, and 24% had more than 20 years of experience. </w:t>
      </w:r>
    </w:p>
    <w:p w14:paraId="2E567B2B" w14:textId="77777777" w:rsidR="005C3754" w:rsidRPr="00997B66" w:rsidRDefault="005C3754" w:rsidP="00997B66">
      <w:pPr>
        <w:spacing w:line="480" w:lineRule="auto"/>
        <w:jc w:val="both"/>
        <w:rPr>
          <w:rFonts w:ascii="Arial" w:hAnsi="Arial" w:cs="Arial"/>
          <w:sz w:val="24"/>
          <w:szCs w:val="24"/>
        </w:rPr>
      </w:pPr>
      <w:r w:rsidRPr="00997B66">
        <w:rPr>
          <w:rFonts w:ascii="Arial" w:hAnsi="Arial" w:cs="Arial"/>
          <w:noProof/>
          <w:sz w:val="24"/>
          <w:szCs w:val="24"/>
        </w:rPr>
        <w:lastRenderedPageBreak/>
        <w:drawing>
          <wp:inline distT="0" distB="0" distL="0" distR="0" wp14:anchorId="5BB977F4" wp14:editId="753BAAA6">
            <wp:extent cx="5943600" cy="2775585"/>
            <wp:effectExtent l="0" t="0" r="0" b="5715"/>
            <wp:docPr id="1007433320" name="Picture 100743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75585"/>
                    </a:xfrm>
                    <a:prstGeom prst="rect">
                      <a:avLst/>
                    </a:prstGeom>
                  </pic:spPr>
                </pic:pic>
              </a:graphicData>
            </a:graphic>
          </wp:inline>
        </w:drawing>
      </w:r>
    </w:p>
    <w:p w14:paraId="46BFFAD6" w14:textId="5A78AFB6" w:rsidR="005C3754" w:rsidRPr="00997B66" w:rsidRDefault="005C3754" w:rsidP="00997B66">
      <w:pPr>
        <w:spacing w:line="480" w:lineRule="auto"/>
        <w:rPr>
          <w:rFonts w:ascii="Arial" w:hAnsi="Arial" w:cs="Arial"/>
          <w:sz w:val="24"/>
          <w:szCs w:val="24"/>
        </w:rPr>
      </w:pPr>
      <w:r w:rsidRPr="00997B66">
        <w:rPr>
          <w:rFonts w:ascii="Arial" w:hAnsi="Arial" w:cs="Arial"/>
          <w:sz w:val="24"/>
          <w:szCs w:val="24"/>
        </w:rPr>
        <w:t xml:space="preserve">(Graph 1 – Responses to Question 1) </w:t>
      </w:r>
      <w:r w:rsidRPr="00997B66">
        <w:rPr>
          <w:rFonts w:ascii="Arial" w:hAnsi="Arial" w:cs="Arial"/>
          <w:sz w:val="24"/>
          <w:szCs w:val="24"/>
        </w:rPr>
        <w:br/>
      </w:r>
      <w:r w:rsidRPr="00997B66">
        <w:rPr>
          <w:rFonts w:ascii="Arial" w:hAnsi="Arial" w:cs="Arial"/>
          <w:noProof/>
          <w:sz w:val="24"/>
          <w:szCs w:val="24"/>
        </w:rPr>
        <w:drawing>
          <wp:inline distT="0" distB="0" distL="0" distR="0" wp14:anchorId="0D0E886F" wp14:editId="0194D3FC">
            <wp:extent cx="5943600" cy="2152650"/>
            <wp:effectExtent l="0" t="0" r="0" b="0"/>
            <wp:docPr id="696475681" name="Picture 69647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152650"/>
                    </a:xfrm>
                    <a:prstGeom prst="rect">
                      <a:avLst/>
                    </a:prstGeom>
                  </pic:spPr>
                </pic:pic>
              </a:graphicData>
            </a:graphic>
          </wp:inline>
        </w:drawing>
      </w:r>
    </w:p>
    <w:p w14:paraId="71E362F9" w14:textId="20FCCB0C" w:rsidR="005C3754" w:rsidRPr="00997B66" w:rsidRDefault="005C3754" w:rsidP="00997B66">
      <w:pPr>
        <w:spacing w:line="480" w:lineRule="auto"/>
        <w:rPr>
          <w:rFonts w:ascii="Arial" w:hAnsi="Arial" w:cs="Arial"/>
          <w:sz w:val="24"/>
          <w:szCs w:val="24"/>
        </w:rPr>
      </w:pPr>
      <w:r w:rsidRPr="00997B66">
        <w:rPr>
          <w:rFonts w:ascii="Arial" w:hAnsi="Arial" w:cs="Arial"/>
          <w:sz w:val="24"/>
          <w:szCs w:val="24"/>
        </w:rPr>
        <w:t xml:space="preserve">(Graph 2 – Responses to Question 2) </w:t>
      </w:r>
      <w:r w:rsidR="00CD2590" w:rsidRPr="00997B66">
        <w:rPr>
          <w:rFonts w:ascii="Arial" w:hAnsi="Arial" w:cs="Arial"/>
          <w:sz w:val="24"/>
          <w:szCs w:val="24"/>
        </w:rPr>
        <w:br/>
      </w:r>
      <w:r w:rsidRPr="00997B66">
        <w:rPr>
          <w:rFonts w:ascii="Arial" w:hAnsi="Arial" w:cs="Arial"/>
          <w:sz w:val="24"/>
          <w:szCs w:val="24"/>
        </w:rPr>
        <w:br/>
      </w:r>
      <w:r w:rsidRPr="00997B66">
        <w:rPr>
          <w:rFonts w:ascii="Arial" w:hAnsi="Arial" w:cs="Arial"/>
          <w:noProof/>
          <w:sz w:val="24"/>
          <w:szCs w:val="24"/>
        </w:rPr>
        <w:drawing>
          <wp:inline distT="0" distB="0" distL="0" distR="0" wp14:anchorId="45950CDD" wp14:editId="021B5B79">
            <wp:extent cx="5943600" cy="218948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189480"/>
                    </a:xfrm>
                    <a:prstGeom prst="rect">
                      <a:avLst/>
                    </a:prstGeom>
                  </pic:spPr>
                </pic:pic>
              </a:graphicData>
            </a:graphic>
          </wp:inline>
        </w:drawing>
      </w:r>
    </w:p>
    <w:p w14:paraId="6344B619" w14:textId="79789740" w:rsidR="005C3754" w:rsidRPr="00997B66" w:rsidRDefault="005C3754" w:rsidP="00997B66">
      <w:pPr>
        <w:spacing w:line="480" w:lineRule="auto"/>
        <w:rPr>
          <w:rFonts w:ascii="Arial" w:hAnsi="Arial" w:cs="Arial"/>
        </w:rPr>
      </w:pPr>
      <w:r w:rsidRPr="00997B66">
        <w:rPr>
          <w:rFonts w:ascii="Arial" w:hAnsi="Arial" w:cs="Arial"/>
          <w:sz w:val="24"/>
          <w:szCs w:val="24"/>
        </w:rPr>
        <w:lastRenderedPageBreak/>
        <w:t xml:space="preserve">(Graph 3 – Responses to Question 3) </w:t>
      </w:r>
    </w:p>
    <w:p w14:paraId="7DB015E8" w14:textId="73E94567" w:rsidR="00641C79" w:rsidRPr="005752A6" w:rsidRDefault="00963F2B" w:rsidP="00997B66">
      <w:pPr>
        <w:pStyle w:val="Heading2"/>
        <w:spacing w:line="480" w:lineRule="auto"/>
        <w:rPr>
          <w:rFonts w:ascii="Arial" w:hAnsi="Arial" w:cs="Arial"/>
          <w:sz w:val="24"/>
          <w:szCs w:val="24"/>
        </w:rPr>
      </w:pPr>
      <w:bookmarkStart w:id="42" w:name="_Toc179144542"/>
      <w:r w:rsidRPr="005752A6">
        <w:rPr>
          <w:rFonts w:ascii="Arial" w:hAnsi="Arial" w:cs="Arial"/>
          <w:sz w:val="24"/>
          <w:szCs w:val="24"/>
        </w:rPr>
        <w:t xml:space="preserve">4.3 </w:t>
      </w:r>
      <w:r w:rsidR="005C3754" w:rsidRPr="005752A6">
        <w:rPr>
          <w:rFonts w:ascii="Arial" w:hAnsi="Arial" w:cs="Arial"/>
          <w:sz w:val="24"/>
          <w:szCs w:val="24"/>
        </w:rPr>
        <w:t>Questionnaire Results</w:t>
      </w:r>
      <w:bookmarkEnd w:id="42"/>
    </w:p>
    <w:p w14:paraId="3E93CF05" w14:textId="304DADD5" w:rsidR="00875FBC" w:rsidRPr="00997B66" w:rsidRDefault="005C3754" w:rsidP="00997B66">
      <w:pPr>
        <w:pStyle w:val="Heading3"/>
        <w:spacing w:line="480" w:lineRule="auto"/>
        <w:rPr>
          <w:rFonts w:ascii="Arial" w:hAnsi="Arial" w:cs="Arial"/>
          <w:sz w:val="24"/>
          <w:szCs w:val="24"/>
        </w:rPr>
      </w:pPr>
      <w:bookmarkStart w:id="43" w:name="_Toc179144543"/>
      <w:r w:rsidRPr="00997B66">
        <w:rPr>
          <w:rFonts w:ascii="Arial" w:hAnsi="Arial" w:cs="Arial"/>
          <w:sz w:val="24"/>
          <w:szCs w:val="24"/>
        </w:rPr>
        <w:t>4.3.1 Mental Health Support Available for Police Officers</w:t>
      </w:r>
      <w:bookmarkEnd w:id="43"/>
    </w:p>
    <w:p w14:paraId="63F4E77A" w14:textId="77777777" w:rsidR="005C3754" w:rsidRPr="00997B66" w:rsidRDefault="005C3754" w:rsidP="00997B66">
      <w:pPr>
        <w:spacing w:line="480" w:lineRule="auto"/>
        <w:rPr>
          <w:rFonts w:ascii="Arial" w:hAnsi="Arial" w:cs="Arial"/>
          <w:sz w:val="24"/>
          <w:szCs w:val="24"/>
        </w:rPr>
      </w:pPr>
      <w:r w:rsidRPr="00997B66">
        <w:rPr>
          <w:rFonts w:ascii="Arial" w:hAnsi="Arial" w:cs="Arial"/>
          <w:sz w:val="24"/>
          <w:szCs w:val="24"/>
        </w:rPr>
        <w:t>When asked if they were aware of the mental health support services provided by the force this was the result:</w:t>
      </w:r>
      <w:r w:rsidRPr="00997B66">
        <w:rPr>
          <w:rFonts w:ascii="Arial" w:hAnsi="Arial" w:cs="Arial"/>
          <w:noProof/>
          <w:sz w:val="24"/>
          <w:szCs w:val="24"/>
        </w:rPr>
        <w:drawing>
          <wp:inline distT="0" distB="0" distL="0" distR="0" wp14:anchorId="15C7D38D" wp14:editId="2E0B8E95">
            <wp:extent cx="5943600" cy="2245995"/>
            <wp:effectExtent l="0" t="0" r="0" b="1905"/>
            <wp:docPr id="1287825830" name="Picture 128782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245995"/>
                    </a:xfrm>
                    <a:prstGeom prst="rect">
                      <a:avLst/>
                    </a:prstGeom>
                  </pic:spPr>
                </pic:pic>
              </a:graphicData>
            </a:graphic>
          </wp:inline>
        </w:drawing>
      </w:r>
    </w:p>
    <w:p w14:paraId="3A8CE9AD" w14:textId="5BA8FE94" w:rsidR="005C3754" w:rsidRPr="00997B66" w:rsidRDefault="005C3754" w:rsidP="00997B66">
      <w:pPr>
        <w:spacing w:line="480" w:lineRule="auto"/>
        <w:jc w:val="both"/>
        <w:rPr>
          <w:rFonts w:ascii="Arial" w:hAnsi="Arial" w:cs="Arial"/>
          <w:sz w:val="24"/>
          <w:szCs w:val="24"/>
        </w:rPr>
      </w:pPr>
      <w:r w:rsidRPr="00997B66">
        <w:rPr>
          <w:rFonts w:ascii="Arial" w:hAnsi="Arial" w:cs="Arial"/>
          <w:sz w:val="24"/>
          <w:szCs w:val="24"/>
        </w:rPr>
        <w:t xml:space="preserve">(Graph 4 – Responses to Question 4) </w:t>
      </w:r>
    </w:p>
    <w:p w14:paraId="4AED5907" w14:textId="60B3622D" w:rsidR="005C3754" w:rsidRPr="00997B66" w:rsidRDefault="005C3754" w:rsidP="00997B66">
      <w:pPr>
        <w:spacing w:line="480" w:lineRule="auto"/>
        <w:jc w:val="both"/>
        <w:rPr>
          <w:rFonts w:ascii="Arial" w:hAnsi="Arial" w:cs="Arial"/>
          <w:sz w:val="24"/>
          <w:szCs w:val="24"/>
        </w:rPr>
      </w:pPr>
      <w:r w:rsidRPr="00997B66">
        <w:rPr>
          <w:rFonts w:ascii="Arial" w:hAnsi="Arial" w:cs="Arial"/>
          <w:sz w:val="24"/>
          <w:szCs w:val="24"/>
        </w:rPr>
        <w:t>In trying to understand the mental health services available to police officers currently, various services were found to be available to the police officers based on the responses, with TRIM be</w:t>
      </w:r>
      <w:r w:rsidR="00CD2590" w:rsidRPr="00997B66">
        <w:rPr>
          <w:rFonts w:ascii="Arial" w:hAnsi="Arial" w:cs="Arial"/>
          <w:sz w:val="24"/>
          <w:szCs w:val="24"/>
        </w:rPr>
        <w:t>i</w:t>
      </w:r>
      <w:r w:rsidRPr="00997B66">
        <w:rPr>
          <w:rFonts w:ascii="Arial" w:hAnsi="Arial" w:cs="Arial"/>
          <w:sz w:val="24"/>
          <w:szCs w:val="24"/>
        </w:rPr>
        <w:t>ng the most mentioned.</w:t>
      </w:r>
    </w:p>
    <w:p w14:paraId="0E7D50D1" w14:textId="77777777" w:rsidR="005C3754" w:rsidRPr="00997B66" w:rsidRDefault="005C3754" w:rsidP="00997B66">
      <w:pPr>
        <w:spacing w:line="480" w:lineRule="auto"/>
        <w:rPr>
          <w:rFonts w:ascii="Arial" w:hAnsi="Arial" w:cs="Arial"/>
          <w:sz w:val="24"/>
          <w:szCs w:val="24"/>
        </w:rPr>
      </w:pPr>
      <w:r w:rsidRPr="00997B66">
        <w:rPr>
          <w:rFonts w:ascii="Arial" w:hAnsi="Arial" w:cs="Arial"/>
          <w:noProof/>
          <w:sz w:val="24"/>
          <w:szCs w:val="24"/>
        </w:rPr>
        <w:drawing>
          <wp:inline distT="0" distB="0" distL="0" distR="0" wp14:anchorId="0C69B31D" wp14:editId="514387AD">
            <wp:extent cx="5493385" cy="22941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22636" cy="2306392"/>
                    </a:xfrm>
                    <a:prstGeom prst="rect">
                      <a:avLst/>
                    </a:prstGeom>
                  </pic:spPr>
                </pic:pic>
              </a:graphicData>
            </a:graphic>
          </wp:inline>
        </w:drawing>
      </w:r>
    </w:p>
    <w:p w14:paraId="336F70A5" w14:textId="26A17C34" w:rsidR="005C3754" w:rsidRPr="00997B66" w:rsidRDefault="005C3754" w:rsidP="00997B66">
      <w:pPr>
        <w:spacing w:line="480" w:lineRule="auto"/>
        <w:rPr>
          <w:rFonts w:ascii="Arial" w:hAnsi="Arial" w:cs="Arial"/>
          <w:sz w:val="24"/>
          <w:szCs w:val="24"/>
        </w:rPr>
      </w:pPr>
      <w:r w:rsidRPr="00997B66">
        <w:rPr>
          <w:rFonts w:ascii="Arial" w:hAnsi="Arial" w:cs="Arial"/>
          <w:sz w:val="24"/>
          <w:szCs w:val="24"/>
        </w:rPr>
        <w:t>(Graph 5 – Responses to Question 6)</w:t>
      </w:r>
    </w:p>
    <w:p w14:paraId="3D8BF027" w14:textId="31234F37" w:rsidR="00CD2590" w:rsidRPr="00997B66" w:rsidRDefault="005C3754" w:rsidP="00997B66">
      <w:pPr>
        <w:pStyle w:val="Heading3"/>
        <w:spacing w:line="480" w:lineRule="auto"/>
        <w:rPr>
          <w:rFonts w:ascii="Arial" w:hAnsi="Arial" w:cs="Arial"/>
          <w:sz w:val="24"/>
          <w:szCs w:val="24"/>
        </w:rPr>
      </w:pPr>
      <w:bookmarkStart w:id="44" w:name="_Toc179144544"/>
      <w:r w:rsidRPr="00997B66">
        <w:rPr>
          <w:rFonts w:ascii="Arial" w:hAnsi="Arial" w:cs="Arial"/>
          <w:sz w:val="24"/>
          <w:szCs w:val="24"/>
        </w:rPr>
        <w:lastRenderedPageBreak/>
        <w:t>4.3.2 The Magnitude of the Current Mental Health Crisis in the UK police force</w:t>
      </w:r>
      <w:bookmarkEnd w:id="44"/>
    </w:p>
    <w:p w14:paraId="3C88E2C2" w14:textId="28322426"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t xml:space="preserve">There are various reasons that police officers seek mental health services, which can reflect the impact of trauma is </w:t>
      </w:r>
      <w:r w:rsidRPr="00997B66">
        <w:rPr>
          <w:rFonts w:ascii="Arial" w:hAnsi="Arial" w:cs="Arial"/>
          <w:sz w:val="24"/>
          <w:szCs w:val="24"/>
        </w:rPr>
        <w:t>a</w:t>
      </w:r>
      <w:r w:rsidRPr="00997B66">
        <w:rPr>
          <w:rFonts w:ascii="Arial" w:hAnsi="Arial" w:cs="Arial"/>
          <w:sz w:val="24"/>
          <w:szCs w:val="24"/>
        </w:rPr>
        <w:t>s follows:</w:t>
      </w:r>
    </w:p>
    <w:p w14:paraId="6A6FF71A" w14:textId="77777777" w:rsidR="00CD2590" w:rsidRPr="00997B66" w:rsidRDefault="00CD2590" w:rsidP="00997B66">
      <w:pPr>
        <w:spacing w:line="480" w:lineRule="auto"/>
        <w:rPr>
          <w:rFonts w:ascii="Arial" w:hAnsi="Arial" w:cs="Arial"/>
          <w:sz w:val="24"/>
          <w:szCs w:val="24"/>
        </w:rPr>
      </w:pPr>
      <w:r w:rsidRPr="00997B66">
        <w:rPr>
          <w:rFonts w:ascii="Arial" w:hAnsi="Arial" w:cs="Arial"/>
          <w:noProof/>
          <w:sz w:val="24"/>
          <w:szCs w:val="24"/>
        </w:rPr>
        <w:drawing>
          <wp:inline distT="0" distB="0" distL="0" distR="0" wp14:anchorId="0EE7A0A1" wp14:editId="6709F0F7">
            <wp:extent cx="5943600" cy="2848610"/>
            <wp:effectExtent l="0" t="0" r="0" b="8890"/>
            <wp:docPr id="961979886" name="Picture 961979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848610"/>
                    </a:xfrm>
                    <a:prstGeom prst="rect">
                      <a:avLst/>
                    </a:prstGeom>
                  </pic:spPr>
                </pic:pic>
              </a:graphicData>
            </a:graphic>
          </wp:inline>
        </w:drawing>
      </w:r>
    </w:p>
    <w:p w14:paraId="64679D59" w14:textId="196ACC10" w:rsidR="00CD2590" w:rsidRPr="00997B66" w:rsidRDefault="00CD2590" w:rsidP="00997B66">
      <w:pPr>
        <w:spacing w:line="480" w:lineRule="auto"/>
        <w:rPr>
          <w:rFonts w:ascii="Arial" w:hAnsi="Arial" w:cs="Arial"/>
          <w:sz w:val="24"/>
          <w:szCs w:val="24"/>
        </w:rPr>
      </w:pPr>
      <w:r w:rsidRPr="00997B66">
        <w:rPr>
          <w:rFonts w:ascii="Arial" w:hAnsi="Arial" w:cs="Arial"/>
          <w:sz w:val="24"/>
          <w:szCs w:val="24"/>
        </w:rPr>
        <w:t>(Graph 6 – Responses to Question 9)</w:t>
      </w:r>
    </w:p>
    <w:p w14:paraId="760C57AA" w14:textId="77777777"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t xml:space="preserve">In the graph shown below, 50% of the police participants have used the mental health services available to them. The other 50% have never used the mental health services available to them. </w:t>
      </w:r>
    </w:p>
    <w:p w14:paraId="528C0A05" w14:textId="77777777" w:rsidR="00CD2590" w:rsidRPr="00997B66" w:rsidRDefault="00CD2590" w:rsidP="00997B66">
      <w:pPr>
        <w:spacing w:line="480" w:lineRule="auto"/>
        <w:jc w:val="both"/>
        <w:rPr>
          <w:rFonts w:ascii="Arial" w:hAnsi="Arial" w:cs="Arial"/>
          <w:sz w:val="24"/>
          <w:szCs w:val="24"/>
        </w:rPr>
      </w:pPr>
      <w:r w:rsidRPr="00997B66">
        <w:rPr>
          <w:rFonts w:ascii="Arial" w:hAnsi="Arial" w:cs="Arial"/>
          <w:noProof/>
          <w:sz w:val="24"/>
          <w:szCs w:val="24"/>
        </w:rPr>
        <w:drawing>
          <wp:inline distT="0" distB="0" distL="0" distR="0" wp14:anchorId="036E2194" wp14:editId="330AE92F">
            <wp:extent cx="5471160" cy="20633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4841" cy="2068536"/>
                    </a:xfrm>
                    <a:prstGeom prst="rect">
                      <a:avLst/>
                    </a:prstGeom>
                  </pic:spPr>
                </pic:pic>
              </a:graphicData>
            </a:graphic>
          </wp:inline>
        </w:drawing>
      </w:r>
    </w:p>
    <w:p w14:paraId="1EAF1BDC" w14:textId="719C6F68"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t>(Graph 7 – Responses to Question 7)</w:t>
      </w:r>
    </w:p>
    <w:p w14:paraId="3ECC80B1" w14:textId="77777777"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lastRenderedPageBreak/>
        <w:t xml:space="preserve">Question 8 was a follow on from question 7 if officers answered yes. 63% of the officers using the mental health services, use them only once or less per year. Less than 1%, 0.04% use the mental health services monthly. </w:t>
      </w:r>
    </w:p>
    <w:p w14:paraId="4671E1DD" w14:textId="77777777" w:rsidR="00CD2590" w:rsidRPr="00997B66" w:rsidRDefault="00CD2590" w:rsidP="00997B66">
      <w:pPr>
        <w:spacing w:line="480" w:lineRule="auto"/>
        <w:rPr>
          <w:rFonts w:ascii="Arial" w:hAnsi="Arial" w:cs="Arial"/>
          <w:sz w:val="24"/>
          <w:szCs w:val="24"/>
        </w:rPr>
      </w:pPr>
      <w:r w:rsidRPr="00997B66">
        <w:rPr>
          <w:rFonts w:ascii="Arial" w:hAnsi="Arial" w:cs="Arial"/>
          <w:noProof/>
          <w:sz w:val="24"/>
          <w:szCs w:val="24"/>
        </w:rPr>
        <w:drawing>
          <wp:inline distT="0" distB="0" distL="0" distR="0" wp14:anchorId="44A06F50" wp14:editId="59DB3597">
            <wp:extent cx="5774387" cy="2080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83044" cy="2083379"/>
                    </a:xfrm>
                    <a:prstGeom prst="rect">
                      <a:avLst/>
                    </a:prstGeom>
                  </pic:spPr>
                </pic:pic>
              </a:graphicData>
            </a:graphic>
          </wp:inline>
        </w:drawing>
      </w:r>
    </w:p>
    <w:p w14:paraId="0C35D467" w14:textId="0A797C26" w:rsidR="00CD2590" w:rsidRPr="00997B66" w:rsidRDefault="00CD2590" w:rsidP="00997B66">
      <w:pPr>
        <w:spacing w:line="480" w:lineRule="auto"/>
        <w:rPr>
          <w:rFonts w:ascii="Arial" w:hAnsi="Arial" w:cs="Arial"/>
          <w:sz w:val="24"/>
          <w:szCs w:val="24"/>
        </w:rPr>
      </w:pPr>
      <w:r w:rsidRPr="00997B66">
        <w:rPr>
          <w:rFonts w:ascii="Arial" w:hAnsi="Arial" w:cs="Arial"/>
          <w:sz w:val="24"/>
          <w:szCs w:val="24"/>
        </w:rPr>
        <w:t>(Graph 8 – Responses to Question 8)</w:t>
      </w:r>
    </w:p>
    <w:p w14:paraId="6CBBBD62" w14:textId="6565B910" w:rsidR="00CD2590" w:rsidRPr="00997B66" w:rsidRDefault="00CD2590" w:rsidP="00997B66">
      <w:pPr>
        <w:pStyle w:val="Heading3"/>
        <w:spacing w:line="480" w:lineRule="auto"/>
        <w:rPr>
          <w:rFonts w:ascii="Arial" w:hAnsi="Arial" w:cs="Arial"/>
          <w:sz w:val="24"/>
          <w:szCs w:val="24"/>
        </w:rPr>
      </w:pPr>
      <w:bookmarkStart w:id="45" w:name="_Toc179144545"/>
      <w:r w:rsidRPr="00997B66">
        <w:rPr>
          <w:rFonts w:ascii="Arial" w:hAnsi="Arial" w:cs="Arial"/>
          <w:sz w:val="24"/>
          <w:szCs w:val="24"/>
        </w:rPr>
        <w:t>4.3.2 Barriers to Seeking Mental Health Support</w:t>
      </w:r>
      <w:bookmarkEnd w:id="45"/>
      <w:r w:rsidRPr="00997B66">
        <w:rPr>
          <w:rFonts w:ascii="Arial" w:hAnsi="Arial" w:cs="Arial"/>
          <w:sz w:val="24"/>
          <w:szCs w:val="24"/>
        </w:rPr>
        <w:t xml:space="preserve"> </w:t>
      </w:r>
    </w:p>
    <w:p w14:paraId="4E4F0DA0" w14:textId="77777777" w:rsidR="00CD2590" w:rsidRPr="00997B66" w:rsidRDefault="00CD2590" w:rsidP="00997B66">
      <w:pPr>
        <w:spacing w:line="480" w:lineRule="auto"/>
        <w:rPr>
          <w:rFonts w:ascii="Arial" w:hAnsi="Arial" w:cs="Arial"/>
          <w:sz w:val="24"/>
          <w:szCs w:val="24"/>
        </w:rPr>
      </w:pPr>
      <w:r w:rsidRPr="00997B66">
        <w:rPr>
          <w:rFonts w:ascii="Arial" w:hAnsi="Arial" w:cs="Arial"/>
          <w:sz w:val="24"/>
          <w:szCs w:val="24"/>
        </w:rPr>
        <w:t>One of the main barriers evident within this survey for police officers not seeking mental health services was stigma:</w:t>
      </w:r>
    </w:p>
    <w:p w14:paraId="49CA9176"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“The stigma around mental health is still prevalent, and I would fear that it might hinder future opportunities within my career using the services.” (Participant 1)</w:t>
      </w:r>
      <w:r w:rsidRPr="00997B66">
        <w:rPr>
          <w:rFonts w:ascii="Arial" w:hAnsi="Arial" w:cs="Arial"/>
          <w:i/>
          <w:iCs/>
          <w:sz w:val="24"/>
          <w:szCs w:val="24"/>
        </w:rPr>
        <w:br/>
        <w:t>“More work to focus on removing stigma associated with mental health” (Participant 13)</w:t>
      </w:r>
    </w:p>
    <w:p w14:paraId="7B3B29A4"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 still feel that the stigma is so prevalent</w:t>
      </w:r>
      <w:proofErr w:type="gramStart"/>
      <w:r w:rsidRPr="00997B66">
        <w:rPr>
          <w:rFonts w:ascii="Arial" w:hAnsi="Arial" w:cs="Arial"/>
          <w:i/>
          <w:iCs/>
          <w:sz w:val="24"/>
          <w:szCs w:val="24"/>
        </w:rPr>
        <w:t xml:space="preserve"> ..</w:t>
      </w:r>
      <w:proofErr w:type="gramEnd"/>
      <w:r w:rsidRPr="00997B66">
        <w:rPr>
          <w:rFonts w:ascii="Arial" w:hAnsi="Arial" w:cs="Arial"/>
          <w:i/>
          <w:iCs/>
          <w:sz w:val="24"/>
          <w:szCs w:val="24"/>
        </w:rPr>
        <w:t xml:space="preserve"> </w:t>
      </w:r>
      <w:proofErr w:type="gramStart"/>
      <w:r w:rsidRPr="00997B66">
        <w:rPr>
          <w:rFonts w:ascii="Arial" w:hAnsi="Arial" w:cs="Arial"/>
          <w:i/>
          <w:iCs/>
          <w:sz w:val="24"/>
          <w:szCs w:val="24"/>
        </w:rPr>
        <w:t>“ (</w:t>
      </w:r>
      <w:proofErr w:type="gramEnd"/>
      <w:r w:rsidRPr="00997B66">
        <w:rPr>
          <w:rFonts w:ascii="Arial" w:hAnsi="Arial" w:cs="Arial"/>
          <w:i/>
          <w:iCs/>
          <w:sz w:val="24"/>
          <w:szCs w:val="24"/>
        </w:rPr>
        <w:t>Participant 46)</w:t>
      </w:r>
    </w:p>
    <w:p w14:paraId="27B96740"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The theme of accessibility has been evident throughout the survey. In question 12 participants were asked what barriers they have faced in accessing mental health support:</w:t>
      </w:r>
    </w:p>
    <w:p w14:paraId="0EBAC0AB"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“Accessing it” (Participant 4)</w:t>
      </w:r>
    </w:p>
    <w:p w14:paraId="2D7E1F5D"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“Difficult to actually get counselling face to face” (Participant 20)</w:t>
      </w:r>
    </w:p>
    <w:p w14:paraId="5A85F1F3" w14:textId="77777777"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lastRenderedPageBreak/>
        <w:t xml:space="preserve">Another key theme that emerges is that many police officers do not see the need to use mental health services. Many participants stated that they do not feel the need for support, the service is not required </w:t>
      </w:r>
      <w:proofErr w:type="gramStart"/>
      <w:r w:rsidRPr="00997B66">
        <w:rPr>
          <w:rFonts w:ascii="Arial" w:hAnsi="Arial" w:cs="Arial"/>
          <w:sz w:val="24"/>
          <w:szCs w:val="24"/>
        </w:rPr>
        <w:t>as yet</w:t>
      </w:r>
      <w:proofErr w:type="gramEnd"/>
      <w:r w:rsidRPr="00997B66">
        <w:rPr>
          <w:rFonts w:ascii="Arial" w:hAnsi="Arial" w:cs="Arial"/>
          <w:sz w:val="24"/>
          <w:szCs w:val="24"/>
        </w:rPr>
        <w:t xml:space="preserve">, and they do not see the necessity for the service. </w:t>
      </w:r>
    </w:p>
    <w:p w14:paraId="5F9FD5D6" w14:textId="77777777"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t>Also, many participants expressed the barrier of the waiting times and the lack of response when requesting the support.</w:t>
      </w:r>
    </w:p>
    <w:p w14:paraId="11DB556D"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“Appointment” (Participant 8)</w:t>
      </w:r>
    </w:p>
    <w:p w14:paraId="2668F28B"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“length of time for referral” (Participant 10)</w:t>
      </w:r>
    </w:p>
    <w:p w14:paraId="232D7DF6"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“I had a triage over the phone and was promised support- never heard anything since” (Participant 15)</w:t>
      </w:r>
    </w:p>
    <w:p w14:paraId="25237A4E" w14:textId="411889A8"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 xml:space="preserve">"Long waiting </w:t>
      </w:r>
      <w:proofErr w:type="gramStart"/>
      <w:r w:rsidRPr="00997B66">
        <w:rPr>
          <w:rFonts w:ascii="Arial" w:hAnsi="Arial" w:cs="Arial"/>
          <w:i/>
          <w:iCs/>
          <w:sz w:val="24"/>
          <w:szCs w:val="24"/>
        </w:rPr>
        <w:t>time..</w:t>
      </w:r>
      <w:proofErr w:type="gramEnd"/>
      <w:r w:rsidRPr="00997B66">
        <w:rPr>
          <w:rFonts w:ascii="Arial" w:hAnsi="Arial" w:cs="Arial"/>
          <w:i/>
          <w:iCs/>
          <w:sz w:val="24"/>
          <w:szCs w:val="24"/>
        </w:rPr>
        <w:t>" (Participant 18)</w:t>
      </w:r>
    </w:p>
    <w:p w14:paraId="4BDF982F" w14:textId="08F4606E" w:rsidR="00CD2590" w:rsidRPr="00997B66" w:rsidRDefault="00CD2590" w:rsidP="00997B66">
      <w:pPr>
        <w:pStyle w:val="Heading3"/>
        <w:spacing w:line="480" w:lineRule="auto"/>
        <w:rPr>
          <w:rFonts w:ascii="Arial" w:hAnsi="Arial" w:cs="Arial"/>
          <w:sz w:val="24"/>
          <w:szCs w:val="24"/>
        </w:rPr>
      </w:pPr>
      <w:bookmarkStart w:id="46" w:name="_Toc179144546"/>
      <w:r w:rsidRPr="00997B66">
        <w:rPr>
          <w:rFonts w:ascii="Arial" w:hAnsi="Arial" w:cs="Arial"/>
          <w:sz w:val="24"/>
          <w:szCs w:val="24"/>
        </w:rPr>
        <w:t>4.3.3 Effects of Trauma on Police Officers</w:t>
      </w:r>
      <w:bookmarkEnd w:id="46"/>
    </w:p>
    <w:p w14:paraId="749FA312" w14:textId="77777777"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t xml:space="preserve">Participants offered various insights into the effects of trauma on police officers. </w:t>
      </w:r>
    </w:p>
    <w:p w14:paraId="2B3FEF70"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"…repeated exposure to trauma means there is a significant risk to an individual's welfare. Often, it's recognized or accepted too late." (Participant 21)</w:t>
      </w:r>
    </w:p>
    <w:p w14:paraId="4ED165F1"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“It [trauma] is naturally destructive and is said to almost guarantee a diagnosis of PTSD after a period of time.” (Participant 23)</w:t>
      </w:r>
    </w:p>
    <w:p w14:paraId="28B4E0A1" w14:textId="5F25CE31"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"A healthy workforce provides a positive return, but you can't keep flogging individuals to breaking point." (Participant 5)</w:t>
      </w:r>
    </w:p>
    <w:p w14:paraId="0BE86176" w14:textId="2224217F" w:rsidR="00CD2590" w:rsidRPr="00997B66" w:rsidRDefault="00CD2590" w:rsidP="00997B66">
      <w:pPr>
        <w:pStyle w:val="Heading3"/>
        <w:spacing w:line="480" w:lineRule="auto"/>
        <w:rPr>
          <w:rFonts w:ascii="Arial" w:hAnsi="Arial" w:cs="Arial"/>
          <w:sz w:val="24"/>
          <w:szCs w:val="24"/>
        </w:rPr>
      </w:pPr>
      <w:bookmarkStart w:id="47" w:name="_Toc179144547"/>
      <w:r w:rsidRPr="00997B66">
        <w:rPr>
          <w:rFonts w:ascii="Arial" w:hAnsi="Arial" w:cs="Arial"/>
          <w:sz w:val="24"/>
          <w:szCs w:val="24"/>
        </w:rPr>
        <w:t>4.3.4 Improving Mental Health Support in the Police Force</w:t>
      </w:r>
      <w:bookmarkEnd w:id="47"/>
      <w:r w:rsidRPr="00997B66">
        <w:rPr>
          <w:rFonts w:ascii="Arial" w:hAnsi="Arial" w:cs="Arial"/>
          <w:sz w:val="24"/>
          <w:szCs w:val="24"/>
        </w:rPr>
        <w:t xml:space="preserve"> </w:t>
      </w:r>
    </w:p>
    <w:p w14:paraId="2C6046D0" w14:textId="77777777"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t xml:space="preserve">When asked what improvements officers would suggest being made some participants noted that there is a need to engage in various aspects to improve the accessibility of </w:t>
      </w:r>
      <w:r w:rsidRPr="00997B66">
        <w:rPr>
          <w:rFonts w:ascii="Arial" w:hAnsi="Arial" w:cs="Arial"/>
          <w:sz w:val="24"/>
          <w:szCs w:val="24"/>
        </w:rPr>
        <w:lastRenderedPageBreak/>
        <w:t>mental health support to police officers. As mentioned previously accessibility has been brought up throughout the survey results, which was particularly evident in question 15 when participants were asked what improvements they would suggest:</w:t>
      </w:r>
    </w:p>
    <w:p w14:paraId="048952BD"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“Make it accessible like a nurse office in a school” (Participant 5)</w:t>
      </w:r>
    </w:p>
    <w:p w14:paraId="2337C07A"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“More easily available for all” (Participant 8)</w:t>
      </w:r>
    </w:p>
    <w:p w14:paraId="2CDFDB6B"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“Easier access and follow up on what is promised or offered” (Participant 20)</w:t>
      </w:r>
    </w:p>
    <w:p w14:paraId="22F15C35"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“Easier access to support services” (Participant 38).</w:t>
      </w:r>
    </w:p>
    <w:p w14:paraId="206B29E8" w14:textId="77777777" w:rsidR="00CD2590" w:rsidRPr="00997B66" w:rsidRDefault="00CD2590" w:rsidP="00997B66">
      <w:pPr>
        <w:spacing w:line="480" w:lineRule="auto"/>
        <w:rPr>
          <w:rFonts w:ascii="Arial" w:hAnsi="Arial" w:cs="Arial"/>
          <w:sz w:val="24"/>
          <w:szCs w:val="24"/>
        </w:rPr>
      </w:pPr>
      <w:r w:rsidRPr="00997B66">
        <w:rPr>
          <w:rFonts w:ascii="Arial" w:hAnsi="Arial" w:cs="Arial"/>
          <w:sz w:val="24"/>
          <w:szCs w:val="24"/>
        </w:rPr>
        <w:t>Mandatory counselling, regular 1-1 counselling and face to face counselling were other suggestion many participants made to improve services.</w:t>
      </w:r>
    </w:p>
    <w:p w14:paraId="4A337C27"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 xml:space="preserve">“I think TRIM and regular counselling should be mandatory and regularly completed as many </w:t>
      </w:r>
      <w:proofErr w:type="gramStart"/>
      <w:r w:rsidRPr="00997B66">
        <w:rPr>
          <w:rFonts w:ascii="Arial" w:hAnsi="Arial" w:cs="Arial"/>
          <w:i/>
          <w:iCs/>
          <w:sz w:val="24"/>
          <w:szCs w:val="24"/>
        </w:rPr>
        <w:t>officers</w:t>
      </w:r>
      <w:proofErr w:type="gramEnd"/>
      <w:r w:rsidRPr="00997B66">
        <w:rPr>
          <w:rFonts w:ascii="Arial" w:hAnsi="Arial" w:cs="Arial"/>
          <w:i/>
          <w:iCs/>
          <w:sz w:val="24"/>
          <w:szCs w:val="24"/>
        </w:rPr>
        <w:t xml:space="preserve"> </w:t>
      </w:r>
      <w:proofErr w:type="spellStart"/>
      <w:r w:rsidRPr="00997B66">
        <w:rPr>
          <w:rFonts w:ascii="Arial" w:hAnsi="Arial" w:cs="Arial"/>
          <w:i/>
          <w:iCs/>
          <w:sz w:val="24"/>
          <w:szCs w:val="24"/>
        </w:rPr>
        <w:t>wont</w:t>
      </w:r>
      <w:proofErr w:type="spellEnd"/>
      <w:r w:rsidRPr="00997B66">
        <w:rPr>
          <w:rFonts w:ascii="Arial" w:hAnsi="Arial" w:cs="Arial"/>
          <w:i/>
          <w:iCs/>
          <w:sz w:val="24"/>
          <w:szCs w:val="24"/>
        </w:rPr>
        <w:t xml:space="preserve"> ask for help” (Participant 19)</w:t>
      </w:r>
    </w:p>
    <w:p w14:paraId="342EB9F6"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 xml:space="preserve">“.. More </w:t>
      </w:r>
      <w:proofErr w:type="gramStart"/>
      <w:r w:rsidRPr="00997B66">
        <w:rPr>
          <w:rFonts w:ascii="Arial" w:hAnsi="Arial" w:cs="Arial"/>
          <w:i/>
          <w:iCs/>
          <w:sz w:val="24"/>
          <w:szCs w:val="24"/>
        </w:rPr>
        <w:t>face to face</w:t>
      </w:r>
      <w:proofErr w:type="gramEnd"/>
      <w:r w:rsidRPr="00997B66">
        <w:rPr>
          <w:rFonts w:ascii="Arial" w:hAnsi="Arial" w:cs="Arial"/>
          <w:i/>
          <w:iCs/>
          <w:sz w:val="24"/>
          <w:szCs w:val="24"/>
        </w:rPr>
        <w:t xml:space="preserve"> meetings” (Participant 25)</w:t>
      </w:r>
    </w:p>
    <w:p w14:paraId="7FA0EB61"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 xml:space="preserve">“More </w:t>
      </w:r>
      <w:proofErr w:type="gramStart"/>
      <w:r w:rsidRPr="00997B66">
        <w:rPr>
          <w:rFonts w:ascii="Arial" w:hAnsi="Arial" w:cs="Arial"/>
          <w:i/>
          <w:iCs/>
          <w:sz w:val="24"/>
          <w:szCs w:val="24"/>
        </w:rPr>
        <w:t>face to face</w:t>
      </w:r>
      <w:proofErr w:type="gramEnd"/>
      <w:r w:rsidRPr="00997B66">
        <w:rPr>
          <w:rFonts w:ascii="Arial" w:hAnsi="Arial" w:cs="Arial"/>
          <w:i/>
          <w:iCs/>
          <w:sz w:val="24"/>
          <w:szCs w:val="24"/>
        </w:rPr>
        <w:t xml:space="preserve"> counselling as better than via telephone” (Participant 27)</w:t>
      </w:r>
    </w:p>
    <w:p w14:paraId="5B72E059"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“Access to counselling prior to mental health crisis” (Participant 29)</w:t>
      </w:r>
    </w:p>
    <w:p w14:paraId="611596C3"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 xml:space="preserve">"As above, there are so many [reasons which] make officers suffer in silence. Group </w:t>
      </w:r>
      <w:proofErr w:type="spellStart"/>
      <w:r w:rsidRPr="00997B66">
        <w:rPr>
          <w:rFonts w:ascii="Arial" w:hAnsi="Arial" w:cs="Arial"/>
          <w:i/>
          <w:iCs/>
          <w:sz w:val="24"/>
          <w:szCs w:val="24"/>
        </w:rPr>
        <w:t>counseling</w:t>
      </w:r>
      <w:proofErr w:type="spellEnd"/>
      <w:r w:rsidRPr="00997B66">
        <w:rPr>
          <w:rFonts w:ascii="Arial" w:hAnsi="Arial" w:cs="Arial"/>
          <w:i/>
          <w:iCs/>
          <w:sz w:val="24"/>
          <w:szCs w:val="24"/>
        </w:rPr>
        <w:t xml:space="preserve"> and person should be [made] regular and mandatory so that people can seek help without feeling that they are weak for asking.' – (Participant 11)</w:t>
      </w:r>
    </w:p>
    <w:p w14:paraId="1445AE47" w14:textId="77777777" w:rsidR="00CD2590" w:rsidRPr="00997B66" w:rsidRDefault="00CD2590" w:rsidP="00997B66">
      <w:pPr>
        <w:spacing w:line="480" w:lineRule="auto"/>
        <w:jc w:val="both"/>
        <w:rPr>
          <w:rFonts w:ascii="Arial" w:hAnsi="Arial" w:cs="Arial"/>
          <w:sz w:val="24"/>
          <w:szCs w:val="24"/>
        </w:rPr>
      </w:pPr>
      <w:r w:rsidRPr="00997B66">
        <w:rPr>
          <w:rFonts w:ascii="Arial" w:hAnsi="Arial" w:cs="Arial"/>
          <w:sz w:val="24"/>
          <w:szCs w:val="24"/>
        </w:rPr>
        <w:t xml:space="preserve">Another suggestion that was mentioned within this question was in relation to the waiting times for the services, these should be much shorter. </w:t>
      </w:r>
    </w:p>
    <w:p w14:paraId="503BA1CC"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“Speed up process” (Participant 6)</w:t>
      </w:r>
    </w:p>
    <w:p w14:paraId="5F3EE5AC" w14:textId="77777777" w:rsidR="00CD2590" w:rsidRPr="00997B66" w:rsidRDefault="00CD2590" w:rsidP="00997B66">
      <w:pPr>
        <w:spacing w:line="480" w:lineRule="auto"/>
        <w:jc w:val="center"/>
        <w:rPr>
          <w:rFonts w:ascii="Arial" w:hAnsi="Arial" w:cs="Arial"/>
          <w:i/>
          <w:iCs/>
          <w:sz w:val="24"/>
          <w:szCs w:val="24"/>
        </w:rPr>
      </w:pPr>
      <w:r w:rsidRPr="00997B66">
        <w:rPr>
          <w:rFonts w:ascii="Arial" w:hAnsi="Arial" w:cs="Arial"/>
          <w:i/>
          <w:iCs/>
          <w:sz w:val="24"/>
          <w:szCs w:val="24"/>
        </w:rPr>
        <w:t>“Be available sooner” (Participant 23)</w:t>
      </w:r>
    </w:p>
    <w:p w14:paraId="40C71436" w14:textId="6B60EA99" w:rsidR="00E40CF6" w:rsidRPr="00997B66" w:rsidRDefault="00CD2590" w:rsidP="00997B66">
      <w:pPr>
        <w:spacing w:line="480" w:lineRule="auto"/>
        <w:jc w:val="center"/>
        <w:rPr>
          <w:rFonts w:ascii="Arial" w:hAnsi="Arial" w:cs="Arial"/>
          <w:sz w:val="24"/>
          <w:szCs w:val="24"/>
        </w:rPr>
      </w:pPr>
      <w:r w:rsidRPr="00997B66">
        <w:rPr>
          <w:rFonts w:ascii="Arial" w:hAnsi="Arial" w:cs="Arial"/>
          <w:i/>
          <w:iCs/>
          <w:sz w:val="24"/>
          <w:szCs w:val="24"/>
        </w:rPr>
        <w:lastRenderedPageBreak/>
        <w:t>“Waiting time to be shortened...” (Participant 25)</w:t>
      </w:r>
      <w:r w:rsidRPr="00997B66">
        <w:rPr>
          <w:rFonts w:ascii="Arial" w:hAnsi="Arial" w:cs="Arial"/>
          <w:sz w:val="24"/>
          <w:szCs w:val="24"/>
        </w:rPr>
        <w:t xml:space="preserve"> </w:t>
      </w:r>
    </w:p>
    <w:p w14:paraId="4B051FFB" w14:textId="08DDABB8" w:rsidR="00E40CF6" w:rsidRPr="00997B66" w:rsidRDefault="00E40CF6" w:rsidP="00997B66">
      <w:pPr>
        <w:pStyle w:val="Heading3"/>
        <w:spacing w:line="480" w:lineRule="auto"/>
        <w:rPr>
          <w:rFonts w:ascii="Arial" w:hAnsi="Arial" w:cs="Arial"/>
          <w:sz w:val="24"/>
          <w:szCs w:val="24"/>
        </w:rPr>
      </w:pPr>
      <w:bookmarkStart w:id="48" w:name="_Toc179144548"/>
      <w:r w:rsidRPr="00997B66">
        <w:rPr>
          <w:rFonts w:ascii="Arial" w:hAnsi="Arial" w:cs="Arial"/>
          <w:sz w:val="24"/>
          <w:szCs w:val="24"/>
        </w:rPr>
        <w:t>4.4 Conclusion</w:t>
      </w:r>
      <w:bookmarkEnd w:id="48"/>
      <w:r w:rsidRPr="00997B66">
        <w:rPr>
          <w:rFonts w:ascii="Arial" w:hAnsi="Arial" w:cs="Arial"/>
          <w:sz w:val="24"/>
          <w:szCs w:val="24"/>
        </w:rPr>
        <w:t xml:space="preserve"> </w:t>
      </w:r>
    </w:p>
    <w:p w14:paraId="6137AC37" w14:textId="5A0E0152" w:rsidR="00875FBC" w:rsidRPr="00997B66" w:rsidRDefault="00E40CF6" w:rsidP="00997B66">
      <w:pPr>
        <w:spacing w:line="480" w:lineRule="auto"/>
        <w:rPr>
          <w:rFonts w:ascii="Arial" w:hAnsi="Arial" w:cs="Arial"/>
        </w:rPr>
      </w:pPr>
      <w:r w:rsidRPr="00997B66">
        <w:rPr>
          <w:rFonts w:ascii="Arial" w:hAnsi="Arial" w:cs="Arial"/>
          <w:sz w:val="24"/>
          <w:szCs w:val="24"/>
        </w:rPr>
        <w:t>In conclusion, the data gathered from the questionnaire highlights several significant barriers to accessing mental health support for police officers frequently exposed to trauma. Stigma remains a dominant factor deterring many officers from seeking help, alongside lengthy wait times and inadequate follow ups. While a portion of the respondents do not currently feel the need to use the services, the effects of repeated trauma and the risks to officer welfare are evident.</w:t>
      </w:r>
      <w:r w:rsidRPr="00997B66">
        <w:rPr>
          <w:rFonts w:ascii="Arial" w:hAnsi="Arial" w:cs="Arial"/>
        </w:rPr>
        <w:t xml:space="preserve"> </w:t>
      </w:r>
      <w:r w:rsidR="00875FBC" w:rsidRPr="00997B66">
        <w:rPr>
          <w:rFonts w:ascii="Arial" w:hAnsi="Arial" w:cs="Arial"/>
        </w:rPr>
        <w:br w:type="page"/>
      </w:r>
    </w:p>
    <w:p w14:paraId="0D953955" w14:textId="208EC7F9" w:rsidR="00E40CF6" w:rsidRPr="00997B66" w:rsidRDefault="00E02D44" w:rsidP="00997B66">
      <w:pPr>
        <w:pStyle w:val="Heading1"/>
        <w:spacing w:line="480" w:lineRule="auto"/>
        <w:rPr>
          <w:rFonts w:ascii="Arial" w:hAnsi="Arial" w:cs="Arial"/>
          <w:sz w:val="28"/>
          <w:szCs w:val="28"/>
        </w:rPr>
      </w:pPr>
      <w:bookmarkStart w:id="49" w:name="_Toc179144549"/>
      <w:bookmarkEnd w:id="38"/>
      <w:r w:rsidRPr="00997B66">
        <w:rPr>
          <w:rFonts w:ascii="Arial" w:hAnsi="Arial" w:cs="Arial"/>
          <w:sz w:val="28"/>
          <w:szCs w:val="28"/>
        </w:rPr>
        <w:lastRenderedPageBreak/>
        <w:t xml:space="preserve">Chapter Five: </w:t>
      </w:r>
      <w:r w:rsidR="00E40CF6" w:rsidRPr="00997B66">
        <w:rPr>
          <w:rFonts w:ascii="Arial" w:hAnsi="Arial" w:cs="Arial"/>
          <w:sz w:val="28"/>
          <w:szCs w:val="28"/>
        </w:rPr>
        <w:t>Conclusion and Recommendations</w:t>
      </w:r>
      <w:bookmarkEnd w:id="49"/>
    </w:p>
    <w:p w14:paraId="6D65B57B" w14:textId="209A51C8" w:rsidR="00B05AB5" w:rsidRPr="00997B66" w:rsidRDefault="00E02D44" w:rsidP="00997B66">
      <w:pPr>
        <w:pStyle w:val="Heading2"/>
        <w:spacing w:line="480" w:lineRule="auto"/>
        <w:rPr>
          <w:rFonts w:ascii="Arial" w:hAnsi="Arial" w:cs="Arial"/>
          <w:sz w:val="24"/>
          <w:szCs w:val="24"/>
        </w:rPr>
      </w:pPr>
      <w:bookmarkStart w:id="50" w:name="_Toc179144550"/>
      <w:r w:rsidRPr="00997B66">
        <w:rPr>
          <w:rFonts w:ascii="Arial" w:hAnsi="Arial" w:cs="Arial"/>
          <w:sz w:val="24"/>
          <w:szCs w:val="24"/>
        </w:rPr>
        <w:t>5.1 Introduction</w:t>
      </w:r>
      <w:bookmarkEnd w:id="50"/>
    </w:p>
    <w:p w14:paraId="7E3212DF" w14:textId="77777777" w:rsidR="00E40CF6" w:rsidRPr="00997B66" w:rsidRDefault="00E40CF6" w:rsidP="00997B66">
      <w:pPr>
        <w:spacing w:line="480" w:lineRule="auto"/>
        <w:jc w:val="both"/>
        <w:rPr>
          <w:rFonts w:ascii="Arial" w:eastAsia="Times New Roman" w:hAnsi="Arial" w:cs="Arial"/>
          <w:sz w:val="24"/>
          <w:szCs w:val="24"/>
        </w:rPr>
      </w:pPr>
      <w:r w:rsidRPr="00997B66">
        <w:rPr>
          <w:rFonts w:ascii="Arial" w:eastAsia="Times New Roman" w:hAnsi="Arial" w:cs="Arial"/>
          <w:sz w:val="24"/>
          <w:szCs w:val="24"/>
        </w:rPr>
        <w:t xml:space="preserve">This chapter synthesizes the findings from the investigation into the mental health challenges and support systems within the UK police force. It addresses the three core research objectives, which include investigating the psychological consequences of trauma among officers, analysing the scale of the mental health crisis within the force, and examining the sufficiency and effectiveness of the support mechanisms so far. The gathered information is intended to add a better insight into the impact that trauma causes among officers and the immediate requirement of solid frameworks </w:t>
      </w:r>
      <w:proofErr w:type="gramStart"/>
      <w:r w:rsidRPr="00997B66">
        <w:rPr>
          <w:rFonts w:ascii="Arial" w:eastAsia="Times New Roman" w:hAnsi="Arial" w:cs="Arial"/>
          <w:sz w:val="24"/>
          <w:szCs w:val="24"/>
        </w:rPr>
        <w:t>with regard to</w:t>
      </w:r>
      <w:proofErr w:type="gramEnd"/>
      <w:r w:rsidRPr="00997B66">
        <w:rPr>
          <w:rFonts w:ascii="Arial" w:eastAsia="Times New Roman" w:hAnsi="Arial" w:cs="Arial"/>
          <w:sz w:val="24"/>
          <w:szCs w:val="24"/>
        </w:rPr>
        <w:t xml:space="preserve"> mental health support. Similarly, while analysing responses from the survey conducted and comparing them with the existing literature, this chapter also explains the theoretical contributions of the study, discusses its limitations, and proposes avenues for further research to enhance support for police officers facing mental health challenges.</w:t>
      </w:r>
    </w:p>
    <w:p w14:paraId="41041D70" w14:textId="5B403395" w:rsidR="006A7D35" w:rsidRPr="00997B66" w:rsidRDefault="0002406B" w:rsidP="00997B66">
      <w:pPr>
        <w:pStyle w:val="Heading2"/>
        <w:spacing w:line="480" w:lineRule="auto"/>
        <w:rPr>
          <w:rFonts w:ascii="Arial" w:hAnsi="Arial" w:cs="Arial"/>
          <w:sz w:val="24"/>
          <w:szCs w:val="24"/>
        </w:rPr>
      </w:pPr>
      <w:bookmarkStart w:id="51" w:name="_Toc179144551"/>
      <w:r w:rsidRPr="00997B66">
        <w:rPr>
          <w:rFonts w:ascii="Arial" w:hAnsi="Arial" w:cs="Arial"/>
          <w:sz w:val="24"/>
          <w:szCs w:val="24"/>
        </w:rPr>
        <w:t>5.2 Main Findings</w:t>
      </w:r>
      <w:bookmarkEnd w:id="51"/>
    </w:p>
    <w:p w14:paraId="48B4D43E" w14:textId="77777777" w:rsidR="00E40CF6" w:rsidRPr="00997B66" w:rsidRDefault="00E40CF6" w:rsidP="00997B66">
      <w:pPr>
        <w:spacing w:line="480" w:lineRule="auto"/>
        <w:jc w:val="both"/>
        <w:rPr>
          <w:rFonts w:ascii="Arial" w:eastAsia="Times New Roman" w:hAnsi="Arial" w:cs="Arial"/>
          <w:sz w:val="24"/>
          <w:szCs w:val="24"/>
        </w:rPr>
      </w:pPr>
      <w:r w:rsidRPr="00997B66">
        <w:rPr>
          <w:rFonts w:ascii="Arial" w:eastAsia="Times New Roman" w:hAnsi="Arial" w:cs="Arial"/>
          <w:sz w:val="24"/>
          <w:szCs w:val="24"/>
        </w:rPr>
        <w:t xml:space="preserve">The findings show that 89% of the police officers were aware of the mental health services that are provided by the force. This number is higher than Padilla's (2023) findings of 34%. The findings suggest that the police force in the UK has a higher knowledge of the mental health services on offer. Additionally, 43% of the participants note that accessibility to mental health services is easy. This affirms </w:t>
      </w:r>
      <w:proofErr w:type="spellStart"/>
      <w:r w:rsidRPr="00997B66">
        <w:rPr>
          <w:rFonts w:ascii="Arial" w:eastAsia="Times New Roman" w:hAnsi="Arial" w:cs="Arial"/>
          <w:sz w:val="24"/>
          <w:szCs w:val="24"/>
        </w:rPr>
        <w:t>Arjmand</w:t>
      </w:r>
      <w:proofErr w:type="spellEnd"/>
      <w:r w:rsidRPr="00997B66">
        <w:rPr>
          <w:rFonts w:ascii="Arial" w:eastAsia="Times New Roman" w:hAnsi="Arial" w:cs="Arial"/>
          <w:sz w:val="24"/>
          <w:szCs w:val="24"/>
        </w:rPr>
        <w:t xml:space="preserve"> </w:t>
      </w:r>
      <w:r w:rsidRPr="00997B66">
        <w:rPr>
          <w:rFonts w:ascii="Arial" w:eastAsia="Times New Roman" w:hAnsi="Arial" w:cs="Arial"/>
          <w:i/>
          <w:iCs/>
          <w:sz w:val="24"/>
          <w:szCs w:val="24"/>
        </w:rPr>
        <w:t xml:space="preserve">et al. </w:t>
      </w:r>
      <w:r w:rsidRPr="00997B66">
        <w:rPr>
          <w:rFonts w:ascii="Arial" w:eastAsia="Times New Roman" w:hAnsi="Arial" w:cs="Arial"/>
          <w:sz w:val="24"/>
          <w:szCs w:val="24"/>
        </w:rPr>
        <w:t xml:space="preserve">(2024) findings that there is a need to increase the accessibility of mental services to officers. </w:t>
      </w:r>
      <w:proofErr w:type="spellStart"/>
      <w:r w:rsidRPr="00997B66">
        <w:rPr>
          <w:rFonts w:ascii="Arial" w:eastAsia="Times New Roman" w:hAnsi="Arial" w:cs="Arial"/>
          <w:sz w:val="24"/>
          <w:szCs w:val="24"/>
        </w:rPr>
        <w:t>Malke</w:t>
      </w:r>
      <w:proofErr w:type="spellEnd"/>
      <w:r w:rsidRPr="00997B66">
        <w:rPr>
          <w:rFonts w:ascii="Arial" w:eastAsia="Times New Roman" w:hAnsi="Arial" w:cs="Arial"/>
          <w:sz w:val="24"/>
          <w:szCs w:val="24"/>
        </w:rPr>
        <w:t xml:space="preserve"> </w:t>
      </w:r>
      <w:r w:rsidRPr="00997B66">
        <w:rPr>
          <w:rFonts w:ascii="Arial" w:eastAsia="Times New Roman" w:hAnsi="Arial" w:cs="Arial"/>
          <w:i/>
          <w:iCs/>
          <w:sz w:val="24"/>
          <w:szCs w:val="24"/>
        </w:rPr>
        <w:t>et al.</w:t>
      </w:r>
      <w:r w:rsidRPr="00997B66">
        <w:rPr>
          <w:rFonts w:ascii="Arial" w:eastAsia="Times New Roman" w:hAnsi="Arial" w:cs="Arial"/>
          <w:sz w:val="24"/>
          <w:szCs w:val="24"/>
        </w:rPr>
        <w:t xml:space="preserve"> (2014) confirms the need to have a strong peer support network as an asset in mental health service delivery which was also prevalent in the survey. Based on the results, one of the critical issues to consider is increasing the awareness </w:t>
      </w:r>
      <w:r w:rsidRPr="00997B66">
        <w:rPr>
          <w:rFonts w:ascii="Arial" w:eastAsia="Times New Roman" w:hAnsi="Arial" w:cs="Arial"/>
          <w:sz w:val="24"/>
          <w:szCs w:val="24"/>
        </w:rPr>
        <w:lastRenderedPageBreak/>
        <w:t xml:space="preserve">of the various mental health services on offer and one of the critical programs to consider is the trauma-focused peer support system. </w:t>
      </w:r>
    </w:p>
    <w:p w14:paraId="5C3F1BC6" w14:textId="5D4CA5D1" w:rsidR="00E40CF6" w:rsidRPr="00997B66" w:rsidRDefault="00E40CF6" w:rsidP="00997B66">
      <w:pPr>
        <w:spacing w:line="480" w:lineRule="auto"/>
        <w:jc w:val="both"/>
        <w:rPr>
          <w:rFonts w:ascii="Arial" w:eastAsia="Times New Roman" w:hAnsi="Arial" w:cs="Arial"/>
          <w:sz w:val="24"/>
          <w:szCs w:val="24"/>
        </w:rPr>
      </w:pPr>
      <w:r w:rsidRPr="00997B66">
        <w:rPr>
          <w:rFonts w:ascii="Arial" w:eastAsia="Times New Roman" w:hAnsi="Arial" w:cs="Arial"/>
          <w:sz w:val="24"/>
          <w:szCs w:val="24"/>
        </w:rPr>
        <w:t>One of the key issues that arises is the negative attitude of police officers towards mental health services. The findings show that there is a high stigma in the police force when it comes to seeking mental health services. This finding is consistent with other findings where, unlike teaching and nursing professionals, police officers have a negative attitude toward mental health issues (</w:t>
      </w:r>
      <w:proofErr w:type="spellStart"/>
      <w:r w:rsidRPr="00997B66">
        <w:rPr>
          <w:rFonts w:ascii="Arial" w:eastAsia="Times New Roman" w:hAnsi="Arial" w:cs="Arial"/>
          <w:sz w:val="24"/>
          <w:szCs w:val="24"/>
        </w:rPr>
        <w:t>Salimi</w:t>
      </w:r>
      <w:proofErr w:type="spellEnd"/>
      <w:r w:rsidRPr="00997B66">
        <w:rPr>
          <w:rFonts w:ascii="Arial" w:eastAsia="Times New Roman" w:hAnsi="Arial" w:cs="Arial"/>
          <w:sz w:val="24"/>
          <w:szCs w:val="24"/>
        </w:rPr>
        <w:t xml:space="preserve"> </w:t>
      </w:r>
      <w:r w:rsidRPr="00997B66">
        <w:rPr>
          <w:rFonts w:ascii="Arial" w:eastAsia="Times New Roman" w:hAnsi="Arial" w:cs="Arial"/>
          <w:i/>
          <w:iCs/>
          <w:sz w:val="24"/>
          <w:szCs w:val="24"/>
        </w:rPr>
        <w:t>et al</w:t>
      </w:r>
      <w:r w:rsidRPr="00997B66">
        <w:rPr>
          <w:rFonts w:ascii="Arial" w:eastAsia="Times New Roman" w:hAnsi="Arial" w:cs="Arial"/>
          <w:sz w:val="24"/>
          <w:szCs w:val="24"/>
        </w:rPr>
        <w:t xml:space="preserve">., 2021; Watson </w:t>
      </w:r>
      <w:r w:rsidRPr="00997B66">
        <w:rPr>
          <w:rFonts w:ascii="Arial" w:eastAsia="Times New Roman" w:hAnsi="Arial" w:cs="Arial"/>
          <w:i/>
          <w:iCs/>
          <w:sz w:val="24"/>
          <w:szCs w:val="24"/>
        </w:rPr>
        <w:t>et al.,</w:t>
      </w:r>
      <w:r w:rsidRPr="00997B66">
        <w:rPr>
          <w:rFonts w:ascii="Arial" w:eastAsia="Times New Roman" w:hAnsi="Arial" w:cs="Arial"/>
          <w:sz w:val="24"/>
          <w:szCs w:val="24"/>
        </w:rPr>
        <w:t xml:space="preserve"> 2014). This confirms Newell </w:t>
      </w:r>
      <w:r w:rsidRPr="00997B66">
        <w:rPr>
          <w:rFonts w:ascii="Arial" w:eastAsia="Times New Roman" w:hAnsi="Arial" w:cs="Arial"/>
          <w:i/>
          <w:iCs/>
          <w:sz w:val="24"/>
          <w:szCs w:val="24"/>
        </w:rPr>
        <w:t>et al.</w:t>
      </w:r>
      <w:r w:rsidRPr="00997B66">
        <w:rPr>
          <w:rFonts w:ascii="Arial" w:eastAsia="Times New Roman" w:hAnsi="Arial" w:cs="Arial"/>
          <w:sz w:val="24"/>
          <w:szCs w:val="24"/>
        </w:rPr>
        <w:t xml:space="preserve"> (2021) findings that stigma, the concern surrounding confidentiality, and occupation are the significant barriers to police accessing mental health services. Richards </w:t>
      </w:r>
      <w:r w:rsidRPr="00997B66">
        <w:rPr>
          <w:rFonts w:ascii="Arial" w:eastAsia="Times New Roman" w:hAnsi="Arial" w:cs="Arial"/>
          <w:i/>
          <w:iCs/>
          <w:sz w:val="24"/>
          <w:szCs w:val="24"/>
        </w:rPr>
        <w:t>et al.</w:t>
      </w:r>
      <w:r w:rsidRPr="00997B66">
        <w:rPr>
          <w:rFonts w:ascii="Arial" w:eastAsia="Times New Roman" w:hAnsi="Arial" w:cs="Arial"/>
          <w:sz w:val="24"/>
          <w:szCs w:val="24"/>
        </w:rPr>
        <w:t xml:space="preserve"> (2021) note that mental health support varies depending on location, especially regarding resources available to support the services. As such, various aspects of the matter need to be considered for improved effectiveness and interventions. To improve access to mental health services, there is a need to improve confidentiality, as it can assist in eliminating the stigma. Additionally, engaging in strategies such as electronic resources and improving knowledge of mental health services can be an appropriate approach to demystify mental health services. Moreover, education on the importance of the service can create insight into the need for the service and its necessity. </w:t>
      </w:r>
    </w:p>
    <w:p w14:paraId="7C195F2E" w14:textId="77777777" w:rsidR="00E40CF6" w:rsidRPr="00997B66" w:rsidRDefault="00E40CF6" w:rsidP="00997B66">
      <w:pPr>
        <w:spacing w:line="480" w:lineRule="auto"/>
        <w:jc w:val="both"/>
        <w:rPr>
          <w:rFonts w:ascii="Arial" w:eastAsia="Times New Roman" w:hAnsi="Arial" w:cs="Arial"/>
          <w:sz w:val="24"/>
          <w:szCs w:val="24"/>
        </w:rPr>
      </w:pPr>
      <w:r w:rsidRPr="00997B66">
        <w:rPr>
          <w:rFonts w:ascii="Arial" w:eastAsia="Times New Roman" w:hAnsi="Arial" w:cs="Arial"/>
          <w:sz w:val="24"/>
          <w:szCs w:val="24"/>
        </w:rPr>
        <w:t xml:space="preserve">Traumatic events are a common occurrence in the line of policing. They have some adverse health outcomes on officers. Craddock and Telesco (2021) note that police officers suffer from nightmares, and they often seem to avoid seeking assistance due to being perceived as being too weak for the job. This is consistent with the research findings that trauma leads to a significant risk of loss of an individual's welfare, but officers are too scared to seek support for this due to the stigma. Some of the welfare aspects that officers suffer from include depression, substance abuse disorders, and </w:t>
      </w:r>
      <w:r w:rsidRPr="00997B66">
        <w:rPr>
          <w:rFonts w:ascii="Arial" w:eastAsia="Times New Roman" w:hAnsi="Arial" w:cs="Arial"/>
          <w:sz w:val="24"/>
          <w:szCs w:val="24"/>
        </w:rPr>
        <w:lastRenderedPageBreak/>
        <w:t>suicidal ideations (Velazquez and Hernandez, 2019). The stigma that results from seeking mental health treatment can be associated with various law enforcement and environmental factors. Some of the organisational factors include occupational stress, which includes the day-to-day engagement in social and law enforcement cultural ideologies. The cultural ideologies include the need to be tough, again very evident in the survey results from this study, which does not work on trauma since it is naturally destructive and can cause post-traumatic stress disorder. Meaning, officers are suffering negative effects from constant trauma exposure and no support being provided due to this stigma. Miller (2000) notes that police officers have increased numbed responsiveness. As such, there is a negative implication on productivity, as noted in the findings. Individuals will deliver poorer services, which will affect community policing.</w:t>
      </w:r>
    </w:p>
    <w:p w14:paraId="74656942" w14:textId="77777777" w:rsidR="00E40CF6" w:rsidRPr="00997B66" w:rsidRDefault="00E40CF6" w:rsidP="00997B66">
      <w:pPr>
        <w:spacing w:line="480" w:lineRule="auto"/>
        <w:jc w:val="both"/>
        <w:rPr>
          <w:rFonts w:ascii="Arial" w:eastAsia="Times New Roman" w:hAnsi="Arial" w:cs="Arial"/>
          <w:sz w:val="24"/>
          <w:szCs w:val="24"/>
        </w:rPr>
      </w:pPr>
      <w:r w:rsidRPr="00997B66">
        <w:rPr>
          <w:rFonts w:ascii="Arial" w:eastAsia="Times New Roman" w:hAnsi="Arial" w:cs="Arial"/>
          <w:sz w:val="24"/>
          <w:szCs w:val="24"/>
        </w:rPr>
        <w:t xml:space="preserve">The findings also show that there is a need to improve police officer services. Some key strategies include encouraging police officers to seek confidential therapy, increasing peer counselling, making organisational modifications, adding diversity programs, and providing critical incident training to assist in reducing the risk of work stress and improving police officers' mental health. </w:t>
      </w:r>
    </w:p>
    <w:p w14:paraId="71840B6D" w14:textId="77777777" w:rsidR="00E40CF6" w:rsidRPr="00997B66" w:rsidRDefault="00E40CF6" w:rsidP="00997B66">
      <w:pPr>
        <w:spacing w:line="480" w:lineRule="auto"/>
        <w:jc w:val="both"/>
        <w:rPr>
          <w:rFonts w:ascii="Arial" w:eastAsia="Times New Roman" w:hAnsi="Arial" w:cs="Arial"/>
          <w:b/>
          <w:sz w:val="24"/>
          <w:szCs w:val="24"/>
        </w:rPr>
      </w:pPr>
      <w:r w:rsidRPr="00997B66">
        <w:rPr>
          <w:rFonts w:ascii="Arial" w:eastAsia="Times New Roman" w:hAnsi="Arial" w:cs="Arial"/>
          <w:sz w:val="24"/>
          <w:szCs w:val="24"/>
        </w:rPr>
        <w:t>The findings suggest the need to increase the accessibility to mental health services. This is appropriate as the workplace is a significant environment for promoting mental health and behavioural change (</w:t>
      </w:r>
      <w:proofErr w:type="spellStart"/>
      <w:r w:rsidRPr="00997B66">
        <w:rPr>
          <w:rFonts w:ascii="Arial" w:eastAsia="Times New Roman" w:hAnsi="Arial" w:cs="Arial"/>
          <w:sz w:val="24"/>
          <w:szCs w:val="24"/>
        </w:rPr>
        <w:t>Santre</w:t>
      </w:r>
      <w:proofErr w:type="spellEnd"/>
      <w:r w:rsidRPr="00997B66">
        <w:rPr>
          <w:rFonts w:ascii="Arial" w:eastAsia="Times New Roman" w:hAnsi="Arial" w:cs="Arial"/>
          <w:sz w:val="24"/>
          <w:szCs w:val="24"/>
        </w:rPr>
        <w:t xml:space="preserve">, 2024). Various workplace interventions, such as stress management and skills enhancement programs, are significant for psychological health protection. The organisational level programs assist through concentration on workplace policies and conditions to assist employees in dealing with job difficulties. Additionally, mental health check-ins are an essential strategy to promote healthy psychological well-being among police officers. </w:t>
      </w:r>
    </w:p>
    <w:p w14:paraId="1588D848" w14:textId="6A5333EE" w:rsidR="007A2872" w:rsidRPr="00997B66" w:rsidRDefault="00E40CF6" w:rsidP="00997B66">
      <w:pPr>
        <w:spacing w:line="480" w:lineRule="auto"/>
        <w:jc w:val="both"/>
        <w:rPr>
          <w:rFonts w:ascii="Arial" w:eastAsia="Times New Roman" w:hAnsi="Arial" w:cs="Arial"/>
          <w:b/>
          <w:sz w:val="24"/>
          <w:szCs w:val="24"/>
          <w:u w:val="single"/>
        </w:rPr>
      </w:pPr>
      <w:r w:rsidRPr="00997B66">
        <w:rPr>
          <w:rFonts w:ascii="Arial" w:eastAsia="Times New Roman" w:hAnsi="Arial" w:cs="Arial"/>
          <w:sz w:val="24"/>
          <w:szCs w:val="24"/>
        </w:rPr>
        <w:lastRenderedPageBreak/>
        <w:t>The magnitude of the current mental health crisis in the UK police force is varied. Police officers have high depression and suicide ideation rates (Padilla, 2023). The findings suggest that police officers often seek mental health services, which can reflect the trauma impact. Many police officers seek mental health services because of work-related stress. Bland (2023) notes that during the COVID period, police officers reported higher sickness rates due to work-related stress. This indicates the impact of trauma on police officers and the need to deal with work-related stress and traumatic incidents. Some personal life problems include anxiety and depression. On the positive side, there was a high inclination of police officers to be comfortable talking about their health issues with their colleagues. Through peer-to-peer counselling, police officers can be engaged to deal with arising mental health issues. To this end, there is a need for an in-force counselling team that can assist in delivering the appropriate services to the team members, and to reduce the stigma of seeking this support it has been suggested throughout the findings that it is made compulsory to avoid this concern, thus officers receiving support that wouldn’t usually receive it due to the fear of the consequences of reaching out for help.</w:t>
      </w:r>
    </w:p>
    <w:p w14:paraId="222F181D" w14:textId="53E92C91" w:rsidR="00E40CF6" w:rsidRPr="00997B66" w:rsidRDefault="00E40CF6" w:rsidP="00997B66">
      <w:pPr>
        <w:pStyle w:val="Heading3"/>
        <w:spacing w:line="480" w:lineRule="auto"/>
        <w:rPr>
          <w:rFonts w:ascii="Arial" w:eastAsia="Times New Roman" w:hAnsi="Arial" w:cs="Arial"/>
          <w:sz w:val="24"/>
          <w:szCs w:val="24"/>
        </w:rPr>
      </w:pPr>
      <w:bookmarkStart w:id="52" w:name="_Toc179144552"/>
      <w:r w:rsidRPr="00997B66">
        <w:rPr>
          <w:rFonts w:ascii="Arial" w:eastAsia="Times New Roman" w:hAnsi="Arial" w:cs="Arial"/>
          <w:sz w:val="24"/>
          <w:szCs w:val="24"/>
        </w:rPr>
        <w:t>5.4 Contributions to Theory</w:t>
      </w:r>
      <w:bookmarkEnd w:id="52"/>
    </w:p>
    <w:p w14:paraId="00C03ED4" w14:textId="3F528F34" w:rsidR="00E40CF6" w:rsidRPr="00997B66" w:rsidRDefault="00E40CF6" w:rsidP="00997B66">
      <w:pPr>
        <w:spacing w:line="480" w:lineRule="auto"/>
        <w:jc w:val="both"/>
        <w:rPr>
          <w:rFonts w:ascii="Arial" w:eastAsia="Times New Roman" w:hAnsi="Arial" w:cs="Arial"/>
          <w:sz w:val="24"/>
          <w:szCs w:val="24"/>
        </w:rPr>
      </w:pPr>
      <w:r w:rsidRPr="00997B66">
        <w:rPr>
          <w:rFonts w:ascii="Arial" w:eastAsia="Times New Roman" w:hAnsi="Arial" w:cs="Arial"/>
          <w:sz w:val="24"/>
          <w:szCs w:val="24"/>
        </w:rPr>
        <w:t xml:space="preserve">This study contributes to the theoretical understanding of trauma's impact on police officers by reinforcing the pervasive role of cultural stigmas in impeding mental health support, as discussed in the literature review. Given the findings of high levels of awareness and very limited-service use, results indicate a disconnect between knowledge and action, one most likely to be exacerbated by police culture norms of valorising resilience and stigmatizing vulnerability. The study extends existing theories to suggest that even well-established support systems are insufficient if cultural </w:t>
      </w:r>
      <w:r w:rsidRPr="00997B66">
        <w:rPr>
          <w:rFonts w:ascii="Arial" w:eastAsia="Times New Roman" w:hAnsi="Arial" w:cs="Arial"/>
          <w:sz w:val="24"/>
          <w:szCs w:val="24"/>
        </w:rPr>
        <w:lastRenderedPageBreak/>
        <w:t>barriers remain unaddressed, thus urging a theoretical shift towards holistic approaches that integrate cultural transformation with practical support mechanisms.</w:t>
      </w:r>
    </w:p>
    <w:p w14:paraId="370B302D" w14:textId="472C65F9" w:rsidR="00875FBC" w:rsidRPr="00997B66" w:rsidRDefault="000F1517" w:rsidP="00997B66">
      <w:pPr>
        <w:pStyle w:val="Heading2"/>
        <w:spacing w:line="480" w:lineRule="auto"/>
        <w:rPr>
          <w:rFonts w:ascii="Arial" w:hAnsi="Arial" w:cs="Arial"/>
          <w:sz w:val="24"/>
          <w:szCs w:val="24"/>
        </w:rPr>
      </w:pPr>
      <w:bookmarkStart w:id="53" w:name="_Toc179144553"/>
      <w:r w:rsidRPr="00997B66">
        <w:rPr>
          <w:rFonts w:ascii="Arial" w:hAnsi="Arial" w:cs="Arial"/>
          <w:sz w:val="24"/>
          <w:szCs w:val="24"/>
        </w:rPr>
        <w:t>5.</w:t>
      </w:r>
      <w:r w:rsidR="002F6BC9" w:rsidRPr="00997B66">
        <w:rPr>
          <w:rFonts w:ascii="Arial" w:hAnsi="Arial" w:cs="Arial"/>
          <w:sz w:val="24"/>
          <w:szCs w:val="24"/>
        </w:rPr>
        <w:t>4</w:t>
      </w:r>
      <w:r w:rsidRPr="00997B66">
        <w:rPr>
          <w:rFonts w:ascii="Arial" w:hAnsi="Arial" w:cs="Arial"/>
          <w:sz w:val="24"/>
          <w:szCs w:val="24"/>
        </w:rPr>
        <w:t xml:space="preserve"> Limitations</w:t>
      </w:r>
      <w:bookmarkEnd w:id="53"/>
    </w:p>
    <w:p w14:paraId="757F9AE1" w14:textId="77777777" w:rsidR="00E40CF6" w:rsidRPr="00997B66" w:rsidRDefault="00E40CF6" w:rsidP="00997B66">
      <w:pPr>
        <w:spacing w:line="480" w:lineRule="auto"/>
        <w:jc w:val="both"/>
        <w:rPr>
          <w:rFonts w:ascii="Arial" w:eastAsia="Times New Roman" w:hAnsi="Arial" w:cs="Arial"/>
          <w:sz w:val="24"/>
          <w:szCs w:val="24"/>
        </w:rPr>
      </w:pPr>
      <w:r w:rsidRPr="00997B66">
        <w:rPr>
          <w:rFonts w:ascii="Arial" w:eastAsia="Times New Roman" w:hAnsi="Arial" w:cs="Arial"/>
          <w:sz w:val="24"/>
          <w:szCs w:val="24"/>
        </w:rPr>
        <w:t>The study's primary limitation is its reliance on the small sample size hindering generalization to a wider population of police officers in other areas. If the sample size had been larger, this would have needed to be refined to decrease biases that can take place with a specific set of samples. Additionally, the self-report methods carry response bias, underreporting of problems because of stigma or over-reporting due to perceived expectations. The absence of in-depth qualitative interviews limits the depth of understanding regarding the personal experiences and nuanced challenges that officers face, which could significantly enrich the findings.</w:t>
      </w:r>
    </w:p>
    <w:p w14:paraId="689964A2" w14:textId="77777777" w:rsidR="00140FF6" w:rsidRPr="00997B66" w:rsidRDefault="00140FF6" w:rsidP="00997B66">
      <w:pPr>
        <w:pStyle w:val="Heading2"/>
        <w:spacing w:line="480" w:lineRule="auto"/>
        <w:rPr>
          <w:rFonts w:ascii="Arial" w:hAnsi="Arial" w:cs="Arial"/>
          <w:sz w:val="24"/>
          <w:szCs w:val="24"/>
        </w:rPr>
      </w:pPr>
      <w:bookmarkStart w:id="54" w:name="_Toc179144554"/>
      <w:r w:rsidRPr="00997B66">
        <w:rPr>
          <w:rFonts w:ascii="Arial" w:hAnsi="Arial" w:cs="Arial"/>
          <w:sz w:val="24"/>
          <w:szCs w:val="24"/>
        </w:rPr>
        <w:t>5.3 Recommendations</w:t>
      </w:r>
      <w:bookmarkEnd w:id="54"/>
    </w:p>
    <w:p w14:paraId="2E8EDAC0" w14:textId="775DABC7" w:rsidR="00A93205" w:rsidRPr="00997B66" w:rsidRDefault="00140FF6" w:rsidP="00997B66">
      <w:pPr>
        <w:shd w:val="clear" w:color="auto" w:fill="FFFFFF"/>
        <w:spacing w:line="480" w:lineRule="auto"/>
        <w:rPr>
          <w:rFonts w:ascii="Arial" w:hAnsi="Arial" w:cs="Arial"/>
          <w:color w:val="222222"/>
          <w:sz w:val="24"/>
          <w:szCs w:val="24"/>
        </w:rPr>
      </w:pPr>
      <w:r w:rsidRPr="00997B66">
        <w:rPr>
          <w:rFonts w:ascii="Arial" w:eastAsia="Times New Roman" w:hAnsi="Arial" w:cs="Arial"/>
          <w:sz w:val="24"/>
          <w:szCs w:val="24"/>
        </w:rPr>
        <w:t xml:space="preserve">From completing this small-scale study, mental health among police officers in the UK has various unique factors. According to </w:t>
      </w:r>
      <w:proofErr w:type="spellStart"/>
      <w:r w:rsidRPr="00997B66">
        <w:rPr>
          <w:rFonts w:ascii="Arial" w:eastAsia="Times New Roman" w:hAnsi="Arial" w:cs="Arial"/>
          <w:sz w:val="24"/>
          <w:szCs w:val="24"/>
        </w:rPr>
        <w:t>Santre</w:t>
      </w:r>
      <w:proofErr w:type="spellEnd"/>
      <w:r w:rsidRPr="00997B66">
        <w:rPr>
          <w:rFonts w:ascii="Arial" w:eastAsia="Times New Roman" w:hAnsi="Arial" w:cs="Arial"/>
          <w:sz w:val="24"/>
          <w:szCs w:val="24"/>
        </w:rPr>
        <w:t xml:space="preserve"> (2024), police officers have a high chance of experiencing mental health challenges as compared to the general population, which again seemed evident considering those stating they had these challenges. As such, there is a need to have access to an effective mental health program that can assist police officers in reducing the burden of their psychological problems. </w:t>
      </w:r>
      <w:r w:rsidR="00536EFB" w:rsidRPr="00997B66">
        <w:rPr>
          <w:rFonts w:ascii="Arial" w:hAnsi="Arial" w:cs="Arial"/>
          <w:color w:val="222222"/>
          <w:sz w:val="24"/>
          <w:szCs w:val="24"/>
        </w:rPr>
        <w:t>This research confirms that police officers lack effective mental health support when exposed to frequent trauma, consistent with current literature. Key barriers include</w:t>
      </w:r>
      <w:r w:rsidR="007A5393" w:rsidRPr="00997B66">
        <w:rPr>
          <w:rFonts w:ascii="Arial" w:hAnsi="Arial" w:cs="Arial"/>
          <w:color w:val="222222"/>
          <w:sz w:val="24"/>
          <w:szCs w:val="24"/>
        </w:rPr>
        <w:t>d</w:t>
      </w:r>
      <w:r w:rsidR="00536EFB" w:rsidRPr="00997B66">
        <w:rPr>
          <w:rFonts w:ascii="Arial" w:hAnsi="Arial" w:cs="Arial"/>
          <w:color w:val="222222"/>
          <w:sz w:val="24"/>
          <w:szCs w:val="24"/>
        </w:rPr>
        <w:t xml:space="preserve"> accessibility, stigma, and the absence of consistent counselling services. </w:t>
      </w:r>
      <w:r w:rsidRPr="00997B66">
        <w:rPr>
          <w:rFonts w:ascii="Arial" w:eastAsia="Times New Roman" w:hAnsi="Arial" w:cs="Arial"/>
          <w:sz w:val="24"/>
          <w:szCs w:val="24"/>
        </w:rPr>
        <w:t xml:space="preserve">There is a clear need to improve the services, again very evident in current literature and has been throughout literature for many years. It was clear that most officers are aware of the services available, and it’s more the need to increase the accessibility to mental health services that is the issue. While also tackling the </w:t>
      </w:r>
      <w:r w:rsidRPr="00997B66">
        <w:rPr>
          <w:rFonts w:ascii="Arial" w:eastAsia="Times New Roman" w:hAnsi="Arial" w:cs="Arial"/>
          <w:sz w:val="24"/>
          <w:szCs w:val="24"/>
        </w:rPr>
        <w:lastRenderedPageBreak/>
        <w:t xml:space="preserve">stigma associated with seeking this support. </w:t>
      </w:r>
      <w:r w:rsidR="00A93205" w:rsidRPr="00997B66">
        <w:rPr>
          <w:rFonts w:ascii="Arial" w:hAnsi="Arial" w:cs="Arial"/>
          <w:color w:val="222222"/>
          <w:sz w:val="24"/>
          <w:szCs w:val="24"/>
        </w:rPr>
        <w:t>Key barriers include accessibility, stigma, and the absence of consistent counselling services. To address these issues and improve support for officers, the following recommendations are proposed</w:t>
      </w:r>
      <w:r w:rsidR="002202D8" w:rsidRPr="00997B66">
        <w:rPr>
          <w:rFonts w:ascii="Arial" w:hAnsi="Arial" w:cs="Arial"/>
          <w:color w:val="222222"/>
          <w:sz w:val="24"/>
          <w:szCs w:val="24"/>
        </w:rPr>
        <w:t>:</w:t>
      </w:r>
    </w:p>
    <w:p w14:paraId="396ACD65" w14:textId="2A618984" w:rsidR="00A93205"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i/>
          <w:color w:val="222222"/>
          <w:sz w:val="24"/>
          <w:szCs w:val="24"/>
        </w:rPr>
        <w:t xml:space="preserve">Enhancing Accessibility to Mental Health Services. </w:t>
      </w:r>
      <w:r w:rsidRPr="00997B66">
        <w:rPr>
          <w:rFonts w:ascii="Arial" w:hAnsi="Arial" w:cs="Arial"/>
          <w:color w:val="222222"/>
          <w:sz w:val="24"/>
          <w:szCs w:val="24"/>
        </w:rPr>
        <w:br/>
        <w:t xml:space="preserve">One significant barrier identified is the limited access to mental health services. To overcome this: </w:t>
      </w:r>
    </w:p>
    <w:p w14:paraId="515666C5" w14:textId="77777777" w:rsidR="00A93205"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 xml:space="preserve"> - Increase in-house support: Establish dedicated mental health units, staffed by professionals experienced in trauma care. Having these resources on-site makes access easier and more immediate.</w:t>
      </w:r>
    </w:p>
    <w:p w14:paraId="45E4ABC7" w14:textId="0B25B5C3" w:rsidR="002202D8"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 xml:space="preserve">- Regular mental health check-ins: Proactive, routine mental health assessments should be offered to all officers, as opposed to waiting for a particular incident to prompt an intervention or offer for help. This helps identify any mental health issues early on. </w:t>
      </w:r>
    </w:p>
    <w:p w14:paraId="2E0E0F50" w14:textId="78F08559" w:rsidR="00A93205" w:rsidRPr="00997B66" w:rsidRDefault="00A93205" w:rsidP="00997B66">
      <w:pPr>
        <w:shd w:val="clear" w:color="auto" w:fill="FFFFFF"/>
        <w:spacing w:line="480" w:lineRule="auto"/>
        <w:rPr>
          <w:rFonts w:ascii="Arial" w:hAnsi="Arial" w:cs="Arial"/>
          <w:i/>
          <w:color w:val="222222"/>
          <w:sz w:val="24"/>
          <w:szCs w:val="24"/>
        </w:rPr>
      </w:pPr>
      <w:r w:rsidRPr="00997B66">
        <w:rPr>
          <w:rFonts w:ascii="Arial" w:hAnsi="Arial" w:cs="Arial"/>
          <w:i/>
          <w:color w:val="222222"/>
          <w:sz w:val="24"/>
          <w:szCs w:val="24"/>
        </w:rPr>
        <w:t xml:space="preserve">Addressing Stigma Around Seeking Support. </w:t>
      </w:r>
    </w:p>
    <w:p w14:paraId="6C6E3F09" w14:textId="77777777" w:rsidR="00A93205"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 xml:space="preserve">Stigma around mental health remains a major deterrent for officers seeking help. Changing this culture is crucial: </w:t>
      </w:r>
    </w:p>
    <w:p w14:paraId="5C752757" w14:textId="77777777" w:rsidR="00A93205"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 xml:space="preserve"> - Peer support networks: Establish peer support programs where officers can confidentially discuss their issues with trained colleagues, reducing the fear of judgement. </w:t>
      </w:r>
    </w:p>
    <w:p w14:paraId="7D3F9794" w14:textId="709EC117" w:rsidR="00A93205"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 xml:space="preserve">- Confidentiality: Strong confidentiality policies must be in place and clearly communicated. Officers need assurance that seeking help will not negatively affect their careers. </w:t>
      </w:r>
    </w:p>
    <w:p w14:paraId="0BA702AD" w14:textId="45C9A5E0" w:rsidR="00A93205" w:rsidRPr="00997B66" w:rsidRDefault="002202D8" w:rsidP="00997B66">
      <w:pPr>
        <w:shd w:val="clear" w:color="auto" w:fill="FFFFFF"/>
        <w:spacing w:line="480" w:lineRule="auto"/>
        <w:rPr>
          <w:rFonts w:ascii="Arial" w:hAnsi="Arial" w:cs="Arial"/>
          <w:i/>
          <w:color w:val="222222"/>
          <w:sz w:val="24"/>
          <w:szCs w:val="24"/>
        </w:rPr>
      </w:pPr>
      <w:r w:rsidRPr="00997B66">
        <w:rPr>
          <w:rFonts w:ascii="Arial" w:hAnsi="Arial" w:cs="Arial"/>
          <w:i/>
          <w:color w:val="222222"/>
          <w:sz w:val="24"/>
          <w:szCs w:val="24"/>
        </w:rPr>
        <w:t>Routine</w:t>
      </w:r>
      <w:r w:rsidR="00A93205" w:rsidRPr="00997B66">
        <w:rPr>
          <w:rFonts w:ascii="Arial" w:hAnsi="Arial" w:cs="Arial"/>
          <w:i/>
          <w:color w:val="222222"/>
          <w:sz w:val="24"/>
          <w:szCs w:val="24"/>
        </w:rPr>
        <w:t xml:space="preserve"> Mental Health Support. </w:t>
      </w:r>
    </w:p>
    <w:p w14:paraId="211E6EB5" w14:textId="77777777" w:rsidR="00A93205"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lastRenderedPageBreak/>
        <w:t>Mental health services should become a routine aspect of police work rather than a response to crises:</w:t>
      </w:r>
    </w:p>
    <w:p w14:paraId="6D16414D" w14:textId="091B8C3B" w:rsidR="00A93205"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 xml:space="preserve"> - Mandatory counselling after critical incidents: Following traumatic events, counselling should be required for all involved officers. This proactive approach can prevent long-term mental health problems and reduce the stigma associated with asking for help. </w:t>
      </w:r>
    </w:p>
    <w:p w14:paraId="237AA09E" w14:textId="7CA0569C" w:rsidR="00107458" w:rsidRPr="00997B66" w:rsidRDefault="00A93205" w:rsidP="00997B66">
      <w:pPr>
        <w:shd w:val="clear" w:color="auto" w:fill="FFFFFF"/>
        <w:spacing w:line="480" w:lineRule="auto"/>
        <w:rPr>
          <w:rFonts w:ascii="Arial" w:hAnsi="Arial" w:cs="Arial"/>
          <w:color w:val="222222"/>
          <w:sz w:val="24"/>
          <w:szCs w:val="24"/>
        </w:rPr>
      </w:pPr>
      <w:r w:rsidRPr="00997B66">
        <w:rPr>
          <w:rFonts w:ascii="Arial" w:hAnsi="Arial" w:cs="Arial"/>
          <w:color w:val="222222"/>
          <w:sz w:val="24"/>
          <w:szCs w:val="24"/>
        </w:rPr>
        <w:t xml:space="preserve">By improving accessibility, reducing stigma, institutionalising mental health care, and committing to long-term well-being initiatives, law enforcement agencies can create a supportive environment that prioritises the mental health of their officers. Implementing these recommendations will help address the gaps identified and lead to better mental health outcomes for police officers facing trauma. </w:t>
      </w:r>
    </w:p>
    <w:p w14:paraId="386E7C18" w14:textId="72CE7AB5" w:rsidR="00343479" w:rsidRPr="00997B66" w:rsidRDefault="000F1517" w:rsidP="00997B66">
      <w:pPr>
        <w:pStyle w:val="Heading2"/>
        <w:spacing w:line="480" w:lineRule="auto"/>
        <w:rPr>
          <w:rFonts w:ascii="Arial" w:hAnsi="Arial" w:cs="Arial"/>
          <w:sz w:val="24"/>
          <w:szCs w:val="24"/>
        </w:rPr>
      </w:pPr>
      <w:bookmarkStart w:id="55" w:name="_Toc179144555"/>
      <w:r w:rsidRPr="00997B66">
        <w:rPr>
          <w:rFonts w:ascii="Arial" w:hAnsi="Arial" w:cs="Arial"/>
          <w:sz w:val="24"/>
          <w:szCs w:val="24"/>
        </w:rPr>
        <w:t>5.</w:t>
      </w:r>
      <w:r w:rsidR="002F6BC9" w:rsidRPr="00997B66">
        <w:rPr>
          <w:rFonts w:ascii="Arial" w:hAnsi="Arial" w:cs="Arial"/>
          <w:sz w:val="24"/>
          <w:szCs w:val="24"/>
        </w:rPr>
        <w:t>5</w:t>
      </w:r>
      <w:r w:rsidRPr="00997B66">
        <w:rPr>
          <w:rFonts w:ascii="Arial" w:hAnsi="Arial" w:cs="Arial"/>
          <w:sz w:val="24"/>
          <w:szCs w:val="24"/>
        </w:rPr>
        <w:t xml:space="preserve"> Further Research</w:t>
      </w:r>
      <w:bookmarkEnd w:id="55"/>
    </w:p>
    <w:p w14:paraId="27728E34" w14:textId="77777777" w:rsidR="00E40CF6" w:rsidRPr="00997B66" w:rsidRDefault="00E40CF6" w:rsidP="00997B66">
      <w:pPr>
        <w:spacing w:line="480" w:lineRule="auto"/>
        <w:rPr>
          <w:rFonts w:ascii="Arial" w:eastAsia="Times New Roman" w:hAnsi="Arial" w:cs="Arial"/>
          <w:sz w:val="24"/>
          <w:szCs w:val="24"/>
        </w:rPr>
      </w:pPr>
      <w:r w:rsidRPr="00997B66">
        <w:rPr>
          <w:rFonts w:ascii="Arial" w:eastAsia="Times New Roman" w:hAnsi="Arial" w:cs="Arial"/>
          <w:sz w:val="24"/>
          <w:szCs w:val="24"/>
        </w:rPr>
        <w:t>Future research should aim to incorporate broader demographics, such as police forces drawn from wider geographical and intercontinental settings, considering cultural and systemic differences in the effects on mental health and support mechanisms in place. Such an extension would afford the opportunity for comparison and underline best practices and areas of concern across the world. Longitudinal studies could also be conducted to explore changes longitudinally, providing insights into the long-term effects of interventions. Conducting in-depth interviews with a diverse group of officers could also yield deeper insights into individual experiences, further personalizing and refining support strategies.</w:t>
      </w:r>
    </w:p>
    <w:p w14:paraId="5E21DF58" w14:textId="0D50E0D8" w:rsidR="00875FBC" w:rsidRPr="00997B66" w:rsidRDefault="000F1517" w:rsidP="00997B66">
      <w:pPr>
        <w:pStyle w:val="Heading2"/>
        <w:spacing w:line="480" w:lineRule="auto"/>
        <w:rPr>
          <w:rFonts w:ascii="Arial" w:hAnsi="Arial" w:cs="Arial"/>
          <w:sz w:val="24"/>
          <w:szCs w:val="24"/>
        </w:rPr>
      </w:pPr>
      <w:bookmarkStart w:id="56" w:name="_Toc179144556"/>
      <w:r w:rsidRPr="00997B66">
        <w:rPr>
          <w:rFonts w:ascii="Arial" w:hAnsi="Arial" w:cs="Arial"/>
          <w:sz w:val="24"/>
          <w:szCs w:val="24"/>
        </w:rPr>
        <w:t>5.</w:t>
      </w:r>
      <w:r w:rsidR="00E40CF6" w:rsidRPr="00997B66">
        <w:rPr>
          <w:rFonts w:ascii="Arial" w:hAnsi="Arial" w:cs="Arial"/>
          <w:sz w:val="24"/>
          <w:szCs w:val="24"/>
        </w:rPr>
        <w:t>6</w:t>
      </w:r>
      <w:r w:rsidRPr="00997B66">
        <w:rPr>
          <w:rFonts w:ascii="Arial" w:hAnsi="Arial" w:cs="Arial"/>
          <w:sz w:val="24"/>
          <w:szCs w:val="24"/>
        </w:rPr>
        <w:t xml:space="preserve"> Conclusion</w:t>
      </w:r>
      <w:bookmarkEnd w:id="56"/>
    </w:p>
    <w:p w14:paraId="11FD48BE" w14:textId="6B9B535C" w:rsidR="00875FBC" w:rsidRPr="00997B66" w:rsidRDefault="00E40CF6" w:rsidP="00997B66">
      <w:pPr>
        <w:spacing w:line="480" w:lineRule="auto"/>
        <w:rPr>
          <w:rFonts w:ascii="Arial" w:eastAsia="Times New Roman" w:hAnsi="Arial" w:cs="Arial"/>
          <w:sz w:val="24"/>
          <w:szCs w:val="24"/>
        </w:rPr>
      </w:pPr>
      <w:r w:rsidRPr="00997B66">
        <w:rPr>
          <w:rFonts w:ascii="Arial" w:eastAsia="Times New Roman" w:hAnsi="Arial" w:cs="Arial"/>
          <w:sz w:val="24"/>
          <w:szCs w:val="24"/>
        </w:rPr>
        <w:t xml:space="preserve">This research has significantly contributed to understanding of the challenges faced by police officers in the UK, associated with trauma and mental health. This was </w:t>
      </w:r>
      <w:r w:rsidRPr="00997B66">
        <w:rPr>
          <w:rFonts w:ascii="Arial" w:eastAsia="Times New Roman" w:hAnsi="Arial" w:cs="Arial"/>
          <w:sz w:val="24"/>
          <w:szCs w:val="24"/>
        </w:rPr>
        <w:lastRenderedPageBreak/>
        <w:t xml:space="preserve">done by first identifying that trauma forms an important factor that influences police personnel in ways that lead to long-term disabilities </w:t>
      </w:r>
      <w:r w:rsidR="00997B66" w:rsidRPr="00997B66">
        <w:rPr>
          <w:rFonts w:ascii="Arial" w:eastAsia="Times New Roman" w:hAnsi="Arial" w:cs="Arial"/>
          <w:sz w:val="24"/>
          <w:szCs w:val="24"/>
        </w:rPr>
        <w:t>psychologically and</w:t>
      </w:r>
      <w:r w:rsidRPr="00997B66">
        <w:rPr>
          <w:rFonts w:ascii="Arial" w:eastAsia="Times New Roman" w:hAnsi="Arial" w:cs="Arial"/>
          <w:sz w:val="24"/>
          <w:szCs w:val="24"/>
        </w:rPr>
        <w:t xml:space="preserve"> affect their effective ability for the performance of duties. Secondly, the findings reveal a substantial mental health crisis within the force, with a high prevalence of stress, depression, and PTSD among officers. The effectiveness of these mental health supports is, however, curtailed in the existence of cultural stigmas and access barriers. It further cements the notion that there needs to be more comprehensive and culturally appropriate mental health support within the policing organization, not only to deal with the present crisis but to foster a supportive environment that can further help in achieving improved community policing and ensure the welfare of those who protect and serve.  </w:t>
      </w:r>
    </w:p>
    <w:p w14:paraId="64DD175A" w14:textId="77777777" w:rsidR="00E40CF6" w:rsidRPr="00997B66" w:rsidRDefault="00E40CF6" w:rsidP="00997B66">
      <w:pPr>
        <w:spacing w:line="480" w:lineRule="auto"/>
        <w:rPr>
          <w:rFonts w:ascii="Arial" w:eastAsia="Times New Roman" w:hAnsi="Arial" w:cs="Arial"/>
          <w:sz w:val="24"/>
          <w:szCs w:val="24"/>
        </w:rPr>
      </w:pPr>
    </w:p>
    <w:p w14:paraId="5CE591F8" w14:textId="7B07B979" w:rsidR="00875FBC" w:rsidRPr="00997B66" w:rsidRDefault="00875FBC" w:rsidP="00997B66">
      <w:pPr>
        <w:spacing w:line="480" w:lineRule="auto"/>
        <w:rPr>
          <w:rFonts w:ascii="Arial" w:hAnsi="Arial" w:cs="Arial"/>
        </w:rPr>
      </w:pPr>
    </w:p>
    <w:p w14:paraId="4A0062BF" w14:textId="77777777" w:rsidR="007A5393" w:rsidRDefault="007A5393" w:rsidP="00875FBC"/>
    <w:p w14:paraId="20399B76" w14:textId="77777777" w:rsidR="007A5393" w:rsidRDefault="007A5393" w:rsidP="00875FBC"/>
    <w:p w14:paraId="7566FFF3" w14:textId="77777777" w:rsidR="007A5393" w:rsidRDefault="007A5393" w:rsidP="00875FBC"/>
    <w:p w14:paraId="4C238BAB" w14:textId="77777777" w:rsidR="007A5393" w:rsidRDefault="007A5393" w:rsidP="00875FBC"/>
    <w:p w14:paraId="67D6F07A" w14:textId="77777777" w:rsidR="007A5393" w:rsidRDefault="007A5393" w:rsidP="00875FBC"/>
    <w:p w14:paraId="6026699A" w14:textId="77777777" w:rsidR="007A5393" w:rsidRDefault="007A5393" w:rsidP="00875FBC"/>
    <w:p w14:paraId="7EFF0493" w14:textId="77777777" w:rsidR="007A5393" w:rsidRDefault="007A5393" w:rsidP="00875FBC"/>
    <w:p w14:paraId="1FE53434" w14:textId="77777777" w:rsidR="007A5393" w:rsidRDefault="007A5393" w:rsidP="00875FBC"/>
    <w:p w14:paraId="0A3BA617" w14:textId="77777777" w:rsidR="007A5393" w:rsidRDefault="007A5393" w:rsidP="00875FBC"/>
    <w:p w14:paraId="7263428D" w14:textId="6609AF82" w:rsidR="00875FBC" w:rsidRDefault="00875FBC" w:rsidP="00875FBC"/>
    <w:p w14:paraId="1C9F0597" w14:textId="300B7BD3" w:rsidR="00875FBC" w:rsidRDefault="00875FBC" w:rsidP="00875FBC"/>
    <w:p w14:paraId="439A12F6" w14:textId="04369982" w:rsidR="00875FBC" w:rsidRDefault="00875FBC" w:rsidP="00875FBC"/>
    <w:p w14:paraId="3D326BF4" w14:textId="40D65EEA" w:rsidR="00875FBC" w:rsidRDefault="00875FBC" w:rsidP="00875FBC"/>
    <w:p w14:paraId="1CF1CD50" w14:textId="5490E74A" w:rsidR="00875FBC" w:rsidRPr="001D388B" w:rsidRDefault="000F1517" w:rsidP="001D388B">
      <w:pPr>
        <w:pStyle w:val="Heading1"/>
        <w:rPr>
          <w:rFonts w:ascii="Arial" w:hAnsi="Arial" w:cs="Arial"/>
          <w:sz w:val="28"/>
          <w:szCs w:val="28"/>
        </w:rPr>
      </w:pPr>
      <w:bookmarkStart w:id="57" w:name="_Toc179144557"/>
      <w:r w:rsidRPr="00B0103F">
        <w:rPr>
          <w:rFonts w:ascii="Arial" w:hAnsi="Arial" w:cs="Arial"/>
          <w:sz w:val="28"/>
          <w:szCs w:val="28"/>
        </w:rPr>
        <w:lastRenderedPageBreak/>
        <w:t>Reference</w:t>
      </w:r>
      <w:r w:rsidR="00E55624" w:rsidRPr="00B0103F">
        <w:rPr>
          <w:rFonts w:ascii="Arial" w:hAnsi="Arial" w:cs="Arial"/>
          <w:sz w:val="28"/>
          <w:szCs w:val="28"/>
        </w:rPr>
        <w:t xml:space="preserve"> Lis</w:t>
      </w:r>
      <w:r w:rsidR="00E40CF6" w:rsidRPr="00B0103F">
        <w:rPr>
          <w:rFonts w:ascii="Arial" w:hAnsi="Arial" w:cs="Arial"/>
          <w:sz w:val="28"/>
          <w:szCs w:val="28"/>
        </w:rPr>
        <w:t>t</w:t>
      </w:r>
      <w:bookmarkEnd w:id="57"/>
      <w:r w:rsidR="001D388B">
        <w:rPr>
          <w:rFonts w:ascii="Arial" w:hAnsi="Arial" w:cs="Arial"/>
          <w:sz w:val="28"/>
          <w:szCs w:val="28"/>
        </w:rPr>
        <w:br/>
      </w:r>
    </w:p>
    <w:p w14:paraId="675C6434" w14:textId="77777777" w:rsidR="00A419C4" w:rsidRDefault="00032950"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A419C4">
        <w:rPr>
          <w:rFonts w:ascii="Arial" w:eastAsia="Times New Roman" w:hAnsi="Arial" w:cs="Arial"/>
          <w:color w:val="222222"/>
          <w:sz w:val="24"/>
          <w:szCs w:val="24"/>
          <w:highlight w:val="white"/>
        </w:rPr>
        <w:t>Arjmand</w:t>
      </w:r>
      <w:proofErr w:type="spellEnd"/>
      <w:r w:rsidRPr="00A419C4">
        <w:rPr>
          <w:rFonts w:ascii="Arial" w:eastAsia="Times New Roman" w:hAnsi="Arial" w:cs="Arial"/>
          <w:color w:val="222222"/>
          <w:sz w:val="24"/>
          <w:szCs w:val="24"/>
          <w:highlight w:val="white"/>
        </w:rPr>
        <w:t xml:space="preserve">, H.A., O'Donnell, M.L., Sadler, N., Nursey, J., Peck, T. and </w:t>
      </w:r>
      <w:proofErr w:type="spellStart"/>
      <w:r w:rsidRPr="00A419C4">
        <w:rPr>
          <w:rFonts w:ascii="Arial" w:eastAsia="Times New Roman" w:hAnsi="Arial" w:cs="Arial"/>
          <w:color w:val="222222"/>
          <w:sz w:val="24"/>
          <w:szCs w:val="24"/>
          <w:highlight w:val="white"/>
        </w:rPr>
        <w:t>Varker</w:t>
      </w:r>
      <w:proofErr w:type="spellEnd"/>
      <w:r w:rsidRPr="00A419C4">
        <w:rPr>
          <w:rFonts w:ascii="Arial" w:eastAsia="Times New Roman" w:hAnsi="Arial" w:cs="Arial"/>
          <w:color w:val="222222"/>
          <w:sz w:val="24"/>
          <w:szCs w:val="24"/>
          <w:highlight w:val="white"/>
        </w:rPr>
        <w:t>, T. (2024). Improving</w:t>
      </w:r>
      <w:r w:rsid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 xml:space="preserve">mental health service and practice for police: A qualitative assessment. </w:t>
      </w:r>
      <w:r w:rsidRPr="00A419C4">
        <w:rPr>
          <w:rFonts w:ascii="Arial" w:eastAsia="Times New Roman" w:hAnsi="Arial" w:cs="Arial"/>
          <w:i/>
          <w:color w:val="222222"/>
          <w:sz w:val="24"/>
          <w:szCs w:val="24"/>
          <w:highlight w:val="white"/>
        </w:rPr>
        <w:t>Traumatology</w:t>
      </w:r>
      <w:r w:rsidRPr="00A419C4">
        <w:rPr>
          <w:rFonts w:ascii="Arial" w:eastAsia="Times New Roman" w:hAnsi="Arial" w:cs="Arial"/>
          <w:color w:val="222222"/>
          <w:sz w:val="24"/>
          <w:szCs w:val="24"/>
          <w:highlight w:val="white"/>
        </w:rPr>
        <w:t>.</w:t>
      </w:r>
    </w:p>
    <w:p w14:paraId="15C65D13" w14:textId="77777777" w:rsidR="00A419C4" w:rsidRDefault="00BB47BF"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eastAsia="Times New Roman" w:hAnsi="Arial" w:cs="Arial"/>
          <w:color w:val="222222"/>
          <w:sz w:val="24"/>
          <w:szCs w:val="24"/>
          <w:highlight w:val="white"/>
        </w:rPr>
        <w:t>Bell, S. and Palmer-Conn, S. (2018). Suspicious minds: Police attitudes to mental ill</w:t>
      </w:r>
      <w:r w:rsid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health. </w:t>
      </w:r>
      <w:r w:rsidRPr="00A419C4">
        <w:rPr>
          <w:rFonts w:ascii="Arial" w:eastAsia="Times New Roman" w:hAnsi="Arial" w:cs="Arial"/>
          <w:i/>
          <w:color w:val="222222"/>
          <w:sz w:val="24"/>
          <w:szCs w:val="24"/>
          <w:highlight w:val="white"/>
        </w:rPr>
        <w:t>International Journal of Law and Public Administration</w:t>
      </w:r>
      <w:r w:rsidRPr="00A419C4">
        <w:rPr>
          <w:rFonts w:ascii="Arial" w:eastAsia="Times New Roman" w:hAnsi="Arial" w:cs="Arial"/>
          <w:color w:val="222222"/>
          <w:sz w:val="24"/>
          <w:szCs w:val="24"/>
          <w:highlight w:val="white"/>
        </w:rPr>
        <w:t>, </w:t>
      </w:r>
      <w:r w:rsidRPr="00A419C4">
        <w:rPr>
          <w:rFonts w:ascii="Arial" w:eastAsia="Times New Roman" w:hAnsi="Arial" w:cs="Arial"/>
          <w:i/>
          <w:color w:val="222222"/>
          <w:sz w:val="24"/>
          <w:szCs w:val="24"/>
          <w:highlight w:val="white"/>
        </w:rPr>
        <w:t>1</w:t>
      </w:r>
      <w:r w:rsidRPr="00A419C4">
        <w:rPr>
          <w:rFonts w:ascii="Arial" w:eastAsia="Times New Roman" w:hAnsi="Arial" w:cs="Arial"/>
          <w:color w:val="222222"/>
          <w:sz w:val="24"/>
          <w:szCs w:val="24"/>
          <w:highlight w:val="white"/>
        </w:rPr>
        <w:t xml:space="preserve">(2), pp.25-40. </w:t>
      </w:r>
    </w:p>
    <w:p w14:paraId="6E36C17D" w14:textId="77777777" w:rsidR="00A419C4" w:rsidRPr="00A419C4" w:rsidRDefault="00C71F44"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hAnsi="Arial" w:cs="Arial"/>
          <w:color w:val="222222"/>
          <w:sz w:val="24"/>
          <w:szCs w:val="24"/>
          <w:highlight w:val="white"/>
        </w:rPr>
        <w:t xml:space="preserve">Bell, E. and Bryman, A. (2007). The ethics of management research: an exploratory content analysis. </w:t>
      </w:r>
      <w:r w:rsidRPr="00A419C4">
        <w:rPr>
          <w:rFonts w:ascii="Arial" w:hAnsi="Arial" w:cs="Arial"/>
          <w:i/>
          <w:color w:val="222222"/>
          <w:sz w:val="24"/>
          <w:szCs w:val="24"/>
          <w:highlight w:val="white"/>
        </w:rPr>
        <w:t>British journal of management</w:t>
      </w:r>
      <w:r w:rsidRPr="00A419C4">
        <w:rPr>
          <w:rFonts w:ascii="Arial" w:hAnsi="Arial" w:cs="Arial"/>
          <w:color w:val="222222"/>
          <w:sz w:val="24"/>
          <w:szCs w:val="24"/>
          <w:highlight w:val="white"/>
        </w:rPr>
        <w:t xml:space="preserve">, </w:t>
      </w:r>
      <w:r w:rsidRPr="00A419C4">
        <w:rPr>
          <w:rFonts w:ascii="Arial" w:hAnsi="Arial" w:cs="Arial"/>
          <w:i/>
          <w:color w:val="222222"/>
          <w:sz w:val="24"/>
          <w:szCs w:val="24"/>
          <w:highlight w:val="white"/>
        </w:rPr>
        <w:t>18</w:t>
      </w:r>
      <w:r w:rsidRPr="00A419C4">
        <w:rPr>
          <w:rFonts w:ascii="Arial" w:hAnsi="Arial" w:cs="Arial"/>
          <w:color w:val="222222"/>
          <w:sz w:val="24"/>
          <w:szCs w:val="24"/>
          <w:highlight w:val="white"/>
        </w:rPr>
        <w:t>(1), pp.63-77.</w:t>
      </w:r>
    </w:p>
    <w:p w14:paraId="3F0CAA99" w14:textId="77777777" w:rsidR="00A419C4" w:rsidRPr="00A419C4" w:rsidRDefault="00D614C9"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hAnsi="Arial" w:cs="Arial"/>
          <w:color w:val="222222"/>
          <w:sz w:val="24"/>
          <w:szCs w:val="24"/>
          <w:highlight w:val="white"/>
        </w:rPr>
        <w:t xml:space="preserve">BERA. (2018). </w:t>
      </w:r>
      <w:r w:rsidRPr="00A419C4">
        <w:rPr>
          <w:rFonts w:ascii="Arial" w:hAnsi="Arial" w:cs="Arial"/>
          <w:i/>
          <w:iCs/>
          <w:color w:val="222222"/>
          <w:sz w:val="24"/>
          <w:szCs w:val="24"/>
          <w:highlight w:val="white"/>
        </w:rPr>
        <w:t xml:space="preserve">Ethical Guidance for Educational Research, fourth edition (2018). </w:t>
      </w:r>
      <w:r w:rsidRPr="00A419C4">
        <w:rPr>
          <w:rFonts w:ascii="Arial" w:hAnsi="Arial" w:cs="Arial"/>
          <w:color w:val="222222"/>
          <w:sz w:val="24"/>
          <w:szCs w:val="24"/>
          <w:highlight w:val="white"/>
        </w:rPr>
        <w:t xml:space="preserve">Available at: </w:t>
      </w:r>
      <w:hyperlink r:id="rId17" w:history="1">
        <w:r w:rsidRPr="00A419C4">
          <w:rPr>
            <w:rStyle w:val="Hyperlink"/>
            <w:rFonts w:ascii="Arial" w:hAnsi="Arial" w:cs="Arial"/>
            <w:sz w:val="24"/>
            <w:szCs w:val="24"/>
          </w:rPr>
          <w:t>Ethical Guidelines for Educational Research, fourth edition (2018) | BERA</w:t>
        </w:r>
      </w:hyperlink>
      <w:r w:rsidRPr="00A419C4">
        <w:rPr>
          <w:rFonts w:ascii="Arial" w:hAnsi="Arial" w:cs="Arial"/>
          <w:color w:val="222222"/>
          <w:sz w:val="24"/>
          <w:szCs w:val="24"/>
          <w:highlight w:val="white"/>
        </w:rPr>
        <w:t xml:space="preserve"> (Accessed on: 09 June 2024)</w:t>
      </w:r>
    </w:p>
    <w:p w14:paraId="1420AA03" w14:textId="40300B1F" w:rsidR="00A419C4" w:rsidRPr="00A419C4" w:rsidRDefault="00BB47BF" w:rsidP="00815CA6">
      <w:pPr>
        <w:pStyle w:val="ListParagraph"/>
        <w:numPr>
          <w:ilvl w:val="0"/>
          <w:numId w:val="38"/>
        </w:numPr>
        <w:spacing w:line="480" w:lineRule="auto"/>
        <w:rPr>
          <w:rStyle w:val="Hyperlink"/>
          <w:rFonts w:ascii="Arial" w:eastAsia="Times New Roman" w:hAnsi="Arial" w:cs="Arial"/>
          <w:color w:val="222222"/>
          <w:sz w:val="24"/>
          <w:szCs w:val="24"/>
          <w:highlight w:val="white"/>
          <w:u w:val="none"/>
        </w:rPr>
      </w:pPr>
      <w:proofErr w:type="spellStart"/>
      <w:r w:rsidRPr="00A419C4">
        <w:rPr>
          <w:rFonts w:ascii="Arial" w:hAnsi="Arial" w:cs="Arial"/>
          <w:color w:val="222222"/>
          <w:sz w:val="24"/>
          <w:szCs w:val="24"/>
          <w:shd w:val="clear" w:color="auto" w:fill="FFFFFF"/>
        </w:rPr>
        <w:t>Bikos</w:t>
      </w:r>
      <w:proofErr w:type="spellEnd"/>
      <w:r w:rsidRPr="00A419C4">
        <w:rPr>
          <w:rFonts w:ascii="Arial" w:hAnsi="Arial" w:cs="Arial"/>
          <w:color w:val="222222"/>
          <w:sz w:val="24"/>
          <w:szCs w:val="24"/>
          <w:shd w:val="clear" w:color="auto" w:fill="FFFFFF"/>
        </w:rPr>
        <w:t>, L. J. (2020). ‘It’s all window dressing:’ Canadian police officers’ perceptions of</w:t>
      </w:r>
      <w:r w:rsidR="00A419C4">
        <w:rPr>
          <w:rFonts w:ascii="Arial" w:hAnsi="Arial" w:cs="Arial"/>
          <w:color w:val="222222"/>
          <w:sz w:val="24"/>
          <w:szCs w:val="24"/>
          <w:shd w:val="clear" w:color="auto" w:fill="FFFFFF"/>
        </w:rPr>
        <w:t xml:space="preserve"> </w:t>
      </w:r>
      <w:r w:rsidRPr="00A419C4">
        <w:rPr>
          <w:rFonts w:ascii="Arial" w:hAnsi="Arial" w:cs="Arial"/>
          <w:color w:val="222222"/>
          <w:sz w:val="24"/>
          <w:szCs w:val="24"/>
          <w:shd w:val="clear" w:color="auto" w:fill="FFFFFF"/>
        </w:rPr>
        <w:t>mental health stigma in their workplace. </w:t>
      </w:r>
      <w:r w:rsidRPr="00A419C4">
        <w:rPr>
          <w:rFonts w:ascii="Arial" w:hAnsi="Arial" w:cs="Arial"/>
          <w:i/>
          <w:iCs/>
          <w:color w:val="222222"/>
          <w:sz w:val="24"/>
          <w:szCs w:val="24"/>
          <w:shd w:val="clear" w:color="auto" w:fill="FFFFFF"/>
        </w:rPr>
        <w:t>Policing: An International Journal,</w:t>
      </w:r>
      <w:r w:rsidRPr="00A419C4">
        <w:rPr>
          <w:rFonts w:ascii="Arial" w:hAnsi="Arial" w:cs="Arial"/>
          <w:color w:val="222222"/>
          <w:sz w:val="24"/>
          <w:szCs w:val="24"/>
          <w:shd w:val="clear" w:color="auto" w:fill="FFFFFF"/>
        </w:rPr>
        <w:t> </w:t>
      </w:r>
      <w:r w:rsidRPr="00A419C4">
        <w:rPr>
          <w:rFonts w:ascii="Arial" w:hAnsi="Arial" w:cs="Arial"/>
          <w:i/>
          <w:iCs/>
          <w:color w:val="222222"/>
          <w:sz w:val="24"/>
          <w:szCs w:val="24"/>
          <w:shd w:val="clear" w:color="auto" w:fill="FFFFFF"/>
        </w:rPr>
        <w:t>44</w:t>
      </w:r>
      <w:r w:rsidRPr="00A419C4">
        <w:rPr>
          <w:rFonts w:ascii="Arial" w:hAnsi="Arial" w:cs="Arial"/>
          <w:color w:val="222222"/>
          <w:sz w:val="24"/>
          <w:szCs w:val="24"/>
          <w:shd w:val="clear" w:color="auto" w:fill="FFFFFF"/>
        </w:rPr>
        <w:t xml:space="preserve">(1), </w:t>
      </w:r>
      <w:proofErr w:type="gramStart"/>
      <w:r w:rsidRPr="00A419C4">
        <w:rPr>
          <w:rFonts w:ascii="Arial" w:hAnsi="Arial" w:cs="Arial"/>
          <w:color w:val="222222"/>
          <w:sz w:val="24"/>
          <w:szCs w:val="24"/>
          <w:shd w:val="clear" w:color="auto" w:fill="FFFFFF"/>
        </w:rPr>
        <w:t>6376.</w:t>
      </w:r>
      <w:r w:rsidR="003628C3">
        <w:rPr>
          <w:rFonts w:ascii="Arial" w:hAnsi="Arial" w:cs="Arial"/>
          <w:color w:val="222222"/>
          <w:sz w:val="24"/>
          <w:szCs w:val="24"/>
          <w:shd w:val="clear" w:color="auto" w:fill="FFFFFF"/>
        </w:rPr>
        <w:t>.</w:t>
      </w:r>
      <w:proofErr w:type="gramEnd"/>
      <w:r w:rsidR="003628C3" w:rsidRPr="00A419C4">
        <w:rPr>
          <w:rStyle w:val="Hyperlink"/>
          <w:rFonts w:ascii="Arial" w:eastAsia="Times New Roman" w:hAnsi="Arial" w:cs="Arial"/>
          <w:color w:val="222222"/>
          <w:sz w:val="24"/>
          <w:szCs w:val="24"/>
          <w:highlight w:val="white"/>
          <w:u w:val="none"/>
        </w:rPr>
        <w:t xml:space="preserve"> </w:t>
      </w:r>
    </w:p>
    <w:p w14:paraId="3583962B" w14:textId="77777777" w:rsidR="00A419C4" w:rsidRDefault="00C67423"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eastAsia="Times New Roman" w:hAnsi="Arial" w:cs="Arial"/>
          <w:color w:val="222222"/>
          <w:sz w:val="24"/>
          <w:szCs w:val="24"/>
          <w:highlight w:val="white"/>
        </w:rPr>
        <w:t>Bland, M. (2023). Excess Mortality, Sickness and Absence in the Police Workforce in England and</w:t>
      </w:r>
      <w:r w:rsid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 xml:space="preserve">Wales During the COVID-19 Pandemic. </w:t>
      </w:r>
      <w:r w:rsidRPr="00A419C4">
        <w:rPr>
          <w:rFonts w:ascii="Arial" w:eastAsia="Times New Roman" w:hAnsi="Arial" w:cs="Arial"/>
          <w:i/>
          <w:color w:val="222222"/>
          <w:sz w:val="24"/>
          <w:szCs w:val="24"/>
          <w:highlight w:val="white"/>
        </w:rPr>
        <w:t>Policing: A Journal of Policy and Practice</w:t>
      </w:r>
      <w:r w:rsidRPr="00A419C4">
        <w:rPr>
          <w:rFonts w:ascii="Arial" w:eastAsia="Times New Roman" w:hAnsi="Arial" w:cs="Arial"/>
          <w:color w:val="222222"/>
          <w:sz w:val="24"/>
          <w:szCs w:val="24"/>
          <w:highlight w:val="white"/>
        </w:rPr>
        <w:t xml:space="preserve">, </w:t>
      </w:r>
      <w:r w:rsidRPr="00A419C4">
        <w:rPr>
          <w:rFonts w:ascii="Arial" w:eastAsia="Times New Roman" w:hAnsi="Arial" w:cs="Arial"/>
          <w:i/>
          <w:color w:val="222222"/>
          <w:sz w:val="24"/>
          <w:szCs w:val="24"/>
          <w:highlight w:val="white"/>
        </w:rPr>
        <w:t>17</w:t>
      </w:r>
      <w:r w:rsidRPr="00A419C4">
        <w:rPr>
          <w:rFonts w:ascii="Arial" w:eastAsia="Times New Roman" w:hAnsi="Arial" w:cs="Arial"/>
          <w:color w:val="222222"/>
          <w:sz w:val="24"/>
          <w:szCs w:val="24"/>
          <w:highlight w:val="white"/>
        </w:rPr>
        <w:t>, p.17.</w:t>
      </w:r>
    </w:p>
    <w:p w14:paraId="44AC0914" w14:textId="77777777" w:rsidR="00A419C4" w:rsidRPr="00A419C4" w:rsidRDefault="00C71F44"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hAnsi="Arial" w:cs="Arial"/>
          <w:color w:val="222222"/>
          <w:sz w:val="24"/>
          <w:szCs w:val="24"/>
          <w:highlight w:val="white"/>
        </w:rPr>
        <w:t xml:space="preserve">Brod, M., </w:t>
      </w:r>
      <w:proofErr w:type="spellStart"/>
      <w:r w:rsidRPr="00A419C4">
        <w:rPr>
          <w:rFonts w:ascii="Arial" w:hAnsi="Arial" w:cs="Arial"/>
          <w:color w:val="222222"/>
          <w:sz w:val="24"/>
          <w:szCs w:val="24"/>
          <w:highlight w:val="white"/>
        </w:rPr>
        <w:t>Tesler</w:t>
      </w:r>
      <w:proofErr w:type="spellEnd"/>
      <w:r w:rsidRPr="00A419C4">
        <w:rPr>
          <w:rFonts w:ascii="Arial" w:hAnsi="Arial" w:cs="Arial"/>
          <w:color w:val="222222"/>
          <w:sz w:val="24"/>
          <w:szCs w:val="24"/>
          <w:highlight w:val="white"/>
        </w:rPr>
        <w:t xml:space="preserve">, L.E. and Christensen, T.L. (2009). Qualitative research and content validity: developing best practices based on science and experience. </w:t>
      </w:r>
      <w:r w:rsidRPr="00A419C4">
        <w:rPr>
          <w:rFonts w:ascii="Arial" w:hAnsi="Arial" w:cs="Arial"/>
          <w:i/>
          <w:color w:val="222222"/>
          <w:sz w:val="24"/>
          <w:szCs w:val="24"/>
          <w:highlight w:val="white"/>
        </w:rPr>
        <w:t>Quality of life research</w:t>
      </w:r>
      <w:r w:rsidRPr="00A419C4">
        <w:rPr>
          <w:rFonts w:ascii="Arial" w:hAnsi="Arial" w:cs="Arial"/>
          <w:color w:val="222222"/>
          <w:sz w:val="24"/>
          <w:szCs w:val="24"/>
          <w:highlight w:val="white"/>
        </w:rPr>
        <w:t xml:space="preserve">, </w:t>
      </w:r>
      <w:r w:rsidRPr="00A419C4">
        <w:rPr>
          <w:rFonts w:ascii="Arial" w:hAnsi="Arial" w:cs="Arial"/>
          <w:i/>
          <w:color w:val="222222"/>
          <w:sz w:val="24"/>
          <w:szCs w:val="24"/>
          <w:highlight w:val="white"/>
        </w:rPr>
        <w:t>18</w:t>
      </w:r>
      <w:r w:rsidRPr="00A419C4">
        <w:rPr>
          <w:rFonts w:ascii="Arial" w:hAnsi="Arial" w:cs="Arial"/>
          <w:color w:val="222222"/>
          <w:sz w:val="24"/>
          <w:szCs w:val="24"/>
          <w:highlight w:val="white"/>
        </w:rPr>
        <w:t>, pp.1263-1278.</w:t>
      </w:r>
    </w:p>
    <w:p w14:paraId="610D8F43" w14:textId="77777777" w:rsidR="00A419C4" w:rsidRPr="00A419C4" w:rsidRDefault="00C71F44"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hAnsi="Arial" w:cs="Arial"/>
          <w:color w:val="222222"/>
          <w:sz w:val="24"/>
          <w:szCs w:val="24"/>
          <w:highlight w:val="white"/>
        </w:rPr>
        <w:t xml:space="preserve">Burton, N., </w:t>
      </w:r>
      <w:proofErr w:type="spellStart"/>
      <w:r w:rsidRPr="00A419C4">
        <w:rPr>
          <w:rFonts w:ascii="Arial" w:hAnsi="Arial" w:cs="Arial"/>
          <w:color w:val="222222"/>
          <w:sz w:val="24"/>
          <w:szCs w:val="24"/>
          <w:highlight w:val="white"/>
        </w:rPr>
        <w:t>Brundrett</w:t>
      </w:r>
      <w:proofErr w:type="spellEnd"/>
      <w:r w:rsidRPr="00A419C4">
        <w:rPr>
          <w:rFonts w:ascii="Arial" w:hAnsi="Arial" w:cs="Arial"/>
          <w:color w:val="222222"/>
          <w:sz w:val="24"/>
          <w:szCs w:val="24"/>
          <w:highlight w:val="white"/>
        </w:rPr>
        <w:t xml:space="preserve">, M. and Jones, M. (2014). </w:t>
      </w:r>
      <w:r w:rsidRPr="00A419C4">
        <w:rPr>
          <w:rFonts w:ascii="Arial" w:hAnsi="Arial" w:cs="Arial"/>
          <w:i/>
          <w:color w:val="222222"/>
          <w:sz w:val="24"/>
          <w:szCs w:val="24"/>
          <w:highlight w:val="white"/>
        </w:rPr>
        <w:t>Doing your education research project</w:t>
      </w:r>
      <w:r w:rsidRPr="00A419C4">
        <w:rPr>
          <w:rFonts w:ascii="Arial" w:hAnsi="Arial" w:cs="Arial"/>
          <w:color w:val="222222"/>
          <w:sz w:val="24"/>
          <w:szCs w:val="24"/>
          <w:highlight w:val="white"/>
        </w:rPr>
        <w:t>. London: Sage.</w:t>
      </w:r>
    </w:p>
    <w:p w14:paraId="21BF4F9A" w14:textId="77777777" w:rsidR="00A419C4" w:rsidRPr="00A419C4" w:rsidRDefault="00BB47BF" w:rsidP="00815CA6">
      <w:pPr>
        <w:pStyle w:val="ListParagraph"/>
        <w:numPr>
          <w:ilvl w:val="0"/>
          <w:numId w:val="38"/>
        </w:numPr>
        <w:spacing w:line="480" w:lineRule="auto"/>
        <w:rPr>
          <w:rStyle w:val="Hyperlink"/>
          <w:rFonts w:ascii="Arial" w:eastAsia="Times New Roman" w:hAnsi="Arial" w:cs="Arial"/>
          <w:color w:val="222222"/>
          <w:sz w:val="24"/>
          <w:szCs w:val="24"/>
          <w:highlight w:val="white"/>
          <w:u w:val="none"/>
        </w:rPr>
      </w:pPr>
      <w:r w:rsidRPr="00A419C4">
        <w:rPr>
          <w:rFonts w:ascii="Arial" w:hAnsi="Arial" w:cs="Arial"/>
          <w:color w:val="222222"/>
          <w:sz w:val="24"/>
          <w:szCs w:val="24"/>
          <w:shd w:val="clear" w:color="auto" w:fill="FFFFFF"/>
        </w:rPr>
        <w:t xml:space="preserve">Bullock, K., </w:t>
      </w:r>
      <w:r w:rsidR="00E42AFD" w:rsidRPr="00A419C4">
        <w:rPr>
          <w:rFonts w:ascii="Arial" w:hAnsi="Arial" w:cs="Arial"/>
          <w:color w:val="222222"/>
          <w:sz w:val="24"/>
          <w:szCs w:val="24"/>
          <w:shd w:val="clear" w:color="auto" w:fill="FFFFFF"/>
        </w:rPr>
        <w:t>and</w:t>
      </w:r>
      <w:r w:rsidRPr="00A419C4">
        <w:rPr>
          <w:rFonts w:ascii="Arial" w:hAnsi="Arial" w:cs="Arial"/>
          <w:color w:val="222222"/>
          <w:sz w:val="24"/>
          <w:szCs w:val="24"/>
          <w:shd w:val="clear" w:color="auto" w:fill="FFFFFF"/>
        </w:rPr>
        <w:t xml:space="preserve"> Garland, J. (2018). Police officers, mental (ill-) health, and spoiled</w:t>
      </w:r>
      <w:r w:rsidR="00A419C4">
        <w:rPr>
          <w:rFonts w:ascii="Arial" w:hAnsi="Arial" w:cs="Arial"/>
          <w:color w:val="222222"/>
          <w:sz w:val="24"/>
          <w:szCs w:val="24"/>
          <w:shd w:val="clear" w:color="auto" w:fill="FFFFFF"/>
        </w:rPr>
        <w:t xml:space="preserve"> </w:t>
      </w:r>
      <w:r w:rsidRPr="00A419C4">
        <w:rPr>
          <w:rFonts w:ascii="Arial" w:hAnsi="Arial" w:cs="Arial"/>
          <w:color w:val="222222"/>
          <w:sz w:val="24"/>
          <w:szCs w:val="24"/>
          <w:shd w:val="clear" w:color="auto" w:fill="FFFFFF"/>
        </w:rPr>
        <w:t>identity.</w:t>
      </w:r>
      <w:r w:rsidR="00E46EF3" w:rsidRPr="00A419C4">
        <w:rPr>
          <w:rFonts w:ascii="Arial" w:hAnsi="Arial" w:cs="Arial"/>
          <w:color w:val="222222"/>
          <w:sz w:val="24"/>
          <w:szCs w:val="24"/>
          <w:shd w:val="clear" w:color="auto" w:fill="FFFFFF"/>
        </w:rPr>
        <w:t xml:space="preserve"> </w:t>
      </w:r>
      <w:r w:rsidRPr="00A419C4">
        <w:rPr>
          <w:rFonts w:ascii="Arial" w:hAnsi="Arial" w:cs="Arial"/>
          <w:i/>
          <w:iCs/>
          <w:color w:val="222222"/>
          <w:sz w:val="24"/>
          <w:szCs w:val="24"/>
          <w:shd w:val="clear" w:color="auto" w:fill="FFFFFF"/>
        </w:rPr>
        <w:t>Criminology &amp; Criminal Justice,</w:t>
      </w:r>
      <w:r w:rsidRPr="00A419C4">
        <w:rPr>
          <w:rFonts w:ascii="Arial" w:hAnsi="Arial" w:cs="Arial"/>
          <w:color w:val="222222"/>
          <w:sz w:val="24"/>
          <w:szCs w:val="24"/>
          <w:shd w:val="clear" w:color="auto" w:fill="FFFFFF"/>
        </w:rPr>
        <w:t> </w:t>
      </w:r>
      <w:r w:rsidRPr="00A419C4">
        <w:rPr>
          <w:rFonts w:ascii="Arial" w:hAnsi="Arial" w:cs="Arial"/>
          <w:i/>
          <w:iCs/>
          <w:color w:val="222222"/>
          <w:sz w:val="24"/>
          <w:szCs w:val="24"/>
          <w:shd w:val="clear" w:color="auto" w:fill="FFFFFF"/>
        </w:rPr>
        <w:t>18</w:t>
      </w:r>
      <w:r w:rsidRPr="00A419C4">
        <w:rPr>
          <w:rFonts w:ascii="Arial" w:hAnsi="Arial" w:cs="Arial"/>
          <w:color w:val="222222"/>
          <w:sz w:val="24"/>
          <w:szCs w:val="24"/>
          <w:shd w:val="clear" w:color="auto" w:fill="FFFFFF"/>
        </w:rPr>
        <w:t>(2)</w:t>
      </w:r>
      <w:r w:rsidR="00A13F61" w:rsidRPr="00A419C4">
        <w:rPr>
          <w:rFonts w:ascii="Arial" w:hAnsi="Arial" w:cs="Arial"/>
          <w:color w:val="222222"/>
          <w:sz w:val="24"/>
          <w:szCs w:val="24"/>
          <w:shd w:val="clear" w:color="auto" w:fill="FFFFFF"/>
        </w:rPr>
        <w:t xml:space="preserve">, </w:t>
      </w:r>
      <w:r w:rsidRPr="00A419C4">
        <w:rPr>
          <w:rFonts w:ascii="Arial" w:hAnsi="Arial" w:cs="Arial"/>
          <w:color w:val="222222"/>
          <w:sz w:val="24"/>
          <w:szCs w:val="24"/>
          <w:shd w:val="clear" w:color="auto" w:fill="FFFFFF"/>
        </w:rPr>
        <w:t>173189. </w:t>
      </w:r>
      <w:r w:rsidR="00A13F61" w:rsidRPr="00A419C4">
        <w:rPr>
          <w:rStyle w:val="Hyperlink"/>
          <w:rFonts w:ascii="Arial" w:hAnsi="Arial" w:cs="Arial"/>
          <w:color w:val="222222"/>
          <w:sz w:val="24"/>
          <w:szCs w:val="24"/>
          <w:u w:val="none"/>
          <w:shd w:val="clear" w:color="auto" w:fill="FFFFFF"/>
        </w:rPr>
        <w:t xml:space="preserve"> </w:t>
      </w:r>
    </w:p>
    <w:p w14:paraId="048414B7" w14:textId="77777777" w:rsidR="00A419C4" w:rsidRPr="00A419C4" w:rsidRDefault="00602A73"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hAnsi="Arial" w:cs="Arial"/>
          <w:color w:val="222222"/>
          <w:sz w:val="24"/>
          <w:szCs w:val="24"/>
          <w:highlight w:val="white"/>
        </w:rPr>
        <w:lastRenderedPageBreak/>
        <w:t xml:space="preserve">Carminati, L. (2018). Generalizability in qualitative research: A tale of two traditions. </w:t>
      </w:r>
      <w:r w:rsidRPr="00A419C4">
        <w:rPr>
          <w:rFonts w:ascii="Arial" w:hAnsi="Arial" w:cs="Arial"/>
          <w:i/>
          <w:color w:val="222222"/>
          <w:sz w:val="24"/>
          <w:szCs w:val="24"/>
          <w:highlight w:val="white"/>
        </w:rPr>
        <w:t>Qualitative health research</w:t>
      </w:r>
      <w:r w:rsidRPr="00A419C4">
        <w:rPr>
          <w:rFonts w:ascii="Arial" w:hAnsi="Arial" w:cs="Arial"/>
          <w:color w:val="222222"/>
          <w:sz w:val="24"/>
          <w:szCs w:val="24"/>
          <w:highlight w:val="white"/>
        </w:rPr>
        <w:t xml:space="preserve">, </w:t>
      </w:r>
      <w:r w:rsidRPr="00A419C4">
        <w:rPr>
          <w:rFonts w:ascii="Arial" w:hAnsi="Arial" w:cs="Arial"/>
          <w:i/>
          <w:color w:val="222222"/>
          <w:sz w:val="24"/>
          <w:szCs w:val="24"/>
          <w:highlight w:val="white"/>
        </w:rPr>
        <w:t>28</w:t>
      </w:r>
      <w:r w:rsidRPr="00A419C4">
        <w:rPr>
          <w:rFonts w:ascii="Arial" w:hAnsi="Arial" w:cs="Arial"/>
          <w:color w:val="222222"/>
          <w:sz w:val="24"/>
          <w:szCs w:val="24"/>
          <w:highlight w:val="white"/>
        </w:rPr>
        <w:t>(13), pp.2094-2101.</w:t>
      </w:r>
    </w:p>
    <w:p w14:paraId="7A2ABC50" w14:textId="77777777" w:rsidR="00A419C4" w:rsidRDefault="00662E29"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eastAsia="Times New Roman" w:hAnsi="Arial" w:cs="Arial"/>
          <w:color w:val="222222"/>
          <w:sz w:val="24"/>
          <w:szCs w:val="24"/>
          <w:highlight w:val="white"/>
        </w:rPr>
        <w:t>Chitra, T. and Karunanidhi, S. (2021). The impact of resilience training on</w:t>
      </w:r>
      <w:r w:rsidR="00A419C4">
        <w:rPr>
          <w:rFonts w:ascii="Arial" w:eastAsia="Times New Roman" w:hAnsi="Arial" w:cs="Arial"/>
          <w:color w:val="222222"/>
          <w:sz w:val="24"/>
          <w:szCs w:val="24"/>
          <w:highlight w:val="white"/>
        </w:rPr>
        <w:t xml:space="preserve"> </w:t>
      </w:r>
      <w:r w:rsidR="00A13F61" w:rsidRPr="00A419C4">
        <w:rPr>
          <w:rFonts w:ascii="Arial" w:eastAsia="Times New Roman" w:hAnsi="Arial" w:cs="Arial"/>
          <w:color w:val="222222"/>
          <w:sz w:val="24"/>
          <w:szCs w:val="24"/>
          <w:highlight w:val="white"/>
        </w:rPr>
        <w:t>O</w:t>
      </w:r>
      <w:r w:rsidRPr="00A419C4">
        <w:rPr>
          <w:rFonts w:ascii="Arial" w:eastAsia="Times New Roman" w:hAnsi="Arial" w:cs="Arial"/>
          <w:color w:val="222222"/>
          <w:sz w:val="24"/>
          <w:szCs w:val="24"/>
          <w:highlight w:val="white"/>
        </w:rPr>
        <w:t>ccupational</w:t>
      </w:r>
      <w:r w:rsidR="00A13F61" w:rsidRP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stress, resilience, job satisfaction, and psychological well-being of</w:t>
      </w:r>
      <w:r w:rsid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female police officers.</w:t>
      </w:r>
      <w:r w:rsidR="00A13F61" w:rsidRPr="00A419C4">
        <w:rPr>
          <w:rFonts w:ascii="Arial" w:eastAsia="Times New Roman" w:hAnsi="Arial" w:cs="Arial"/>
          <w:color w:val="222222"/>
          <w:sz w:val="24"/>
          <w:szCs w:val="24"/>
          <w:highlight w:val="white"/>
        </w:rPr>
        <w:t xml:space="preserve"> </w:t>
      </w:r>
      <w:r w:rsidRPr="00A419C4">
        <w:rPr>
          <w:rFonts w:ascii="Arial" w:eastAsia="Times New Roman" w:hAnsi="Arial" w:cs="Arial"/>
          <w:i/>
          <w:color w:val="222222"/>
          <w:sz w:val="24"/>
          <w:szCs w:val="24"/>
          <w:highlight w:val="white"/>
        </w:rPr>
        <w:t>Journal of Police and Criminal Psychology</w:t>
      </w:r>
      <w:r w:rsidRPr="00A419C4">
        <w:rPr>
          <w:rFonts w:ascii="Arial" w:eastAsia="Times New Roman" w:hAnsi="Arial" w:cs="Arial"/>
          <w:color w:val="222222"/>
          <w:sz w:val="24"/>
          <w:szCs w:val="24"/>
          <w:highlight w:val="white"/>
        </w:rPr>
        <w:t xml:space="preserve">, </w:t>
      </w:r>
      <w:r w:rsidRPr="00A419C4">
        <w:rPr>
          <w:rFonts w:ascii="Arial" w:eastAsia="Times New Roman" w:hAnsi="Arial" w:cs="Arial"/>
          <w:i/>
          <w:color w:val="222222"/>
          <w:sz w:val="24"/>
          <w:szCs w:val="24"/>
          <w:highlight w:val="white"/>
        </w:rPr>
        <w:t>36</w:t>
      </w:r>
      <w:r w:rsidRPr="00A419C4">
        <w:rPr>
          <w:rFonts w:ascii="Arial" w:eastAsia="Times New Roman" w:hAnsi="Arial" w:cs="Arial"/>
          <w:color w:val="222222"/>
          <w:sz w:val="24"/>
          <w:szCs w:val="24"/>
          <w:highlight w:val="white"/>
        </w:rPr>
        <w:t xml:space="preserve">(1), pp.8-23. </w:t>
      </w:r>
    </w:p>
    <w:p w14:paraId="3CA28B49" w14:textId="77777777" w:rsidR="00A419C4" w:rsidRPr="00A419C4" w:rsidRDefault="00F82086"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hAnsi="Arial" w:cs="Arial"/>
          <w:color w:val="222222"/>
          <w:sz w:val="24"/>
          <w:szCs w:val="24"/>
          <w:highlight w:val="white"/>
        </w:rPr>
        <w:t xml:space="preserve">Cook, D.A. and Beckman, T.J. (2006). Current concepts in validity and reliability for psychometric instruments: theory and application. </w:t>
      </w:r>
      <w:r w:rsidRPr="00A419C4">
        <w:rPr>
          <w:rFonts w:ascii="Arial" w:hAnsi="Arial" w:cs="Arial"/>
          <w:i/>
          <w:color w:val="222222"/>
          <w:sz w:val="24"/>
          <w:szCs w:val="24"/>
          <w:highlight w:val="white"/>
        </w:rPr>
        <w:t>The American journal of medicine</w:t>
      </w:r>
      <w:r w:rsidRPr="00A419C4">
        <w:rPr>
          <w:rFonts w:ascii="Arial" w:hAnsi="Arial" w:cs="Arial"/>
          <w:color w:val="222222"/>
          <w:sz w:val="24"/>
          <w:szCs w:val="24"/>
          <w:highlight w:val="white"/>
        </w:rPr>
        <w:t xml:space="preserve">, </w:t>
      </w:r>
      <w:r w:rsidRPr="00A419C4">
        <w:rPr>
          <w:rFonts w:ascii="Arial" w:hAnsi="Arial" w:cs="Arial"/>
          <w:i/>
          <w:color w:val="222222"/>
          <w:sz w:val="24"/>
          <w:szCs w:val="24"/>
          <w:highlight w:val="white"/>
        </w:rPr>
        <w:t>119</w:t>
      </w:r>
      <w:r w:rsidRPr="00A419C4">
        <w:rPr>
          <w:rFonts w:ascii="Arial" w:hAnsi="Arial" w:cs="Arial"/>
          <w:color w:val="222222"/>
          <w:sz w:val="24"/>
          <w:szCs w:val="24"/>
          <w:highlight w:val="white"/>
        </w:rPr>
        <w:t>(2), pp.166-e7.</w:t>
      </w:r>
    </w:p>
    <w:p w14:paraId="74854190" w14:textId="77777777" w:rsidR="00A419C4" w:rsidRPr="00A419C4" w:rsidRDefault="00F82086"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eastAsia="Times New Roman" w:hAnsi="Arial" w:cs="Arial"/>
          <w:sz w:val="24"/>
          <w:szCs w:val="24"/>
        </w:rPr>
        <w:t>Craddock, T. B., Telesco, G (2022). Police Stress and Deleterious Outcomes: Efforts Towards</w:t>
      </w:r>
      <w:r w:rsidR="00A419C4">
        <w:rPr>
          <w:rFonts w:ascii="Arial" w:eastAsia="Times New Roman" w:hAnsi="Arial" w:cs="Arial"/>
          <w:sz w:val="24"/>
          <w:szCs w:val="24"/>
        </w:rPr>
        <w:t xml:space="preserve"> </w:t>
      </w:r>
      <w:r w:rsidRPr="00A419C4">
        <w:rPr>
          <w:rFonts w:ascii="Arial" w:eastAsia="Times New Roman" w:hAnsi="Arial" w:cs="Arial"/>
          <w:sz w:val="24"/>
          <w:szCs w:val="24"/>
        </w:rPr>
        <w:t>Improving Police Mental Health. Journal of Police and Criminal Psychology, 37(1): 173–182.</w:t>
      </w:r>
    </w:p>
    <w:p w14:paraId="18EF668B" w14:textId="77777777" w:rsidR="00A419C4" w:rsidRPr="00A419C4" w:rsidRDefault="003344F6"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A419C4">
        <w:rPr>
          <w:rFonts w:ascii="Arial" w:hAnsi="Arial" w:cs="Arial"/>
          <w:sz w:val="24"/>
          <w:szCs w:val="24"/>
        </w:rPr>
        <w:t>Demou</w:t>
      </w:r>
      <w:proofErr w:type="spellEnd"/>
      <w:r w:rsidRPr="00A419C4">
        <w:rPr>
          <w:rFonts w:ascii="Arial" w:hAnsi="Arial" w:cs="Arial"/>
          <w:sz w:val="24"/>
          <w:szCs w:val="24"/>
        </w:rPr>
        <w:t>, E., Hale, H. and Hunt, K. (2020). Understanding the mental health and wellbeing needs of police officers and staff in Scotland. Police Practice and research, 21(6), pp.702-716.</w:t>
      </w:r>
    </w:p>
    <w:p w14:paraId="729C15EA" w14:textId="77777777" w:rsidR="00A419C4" w:rsidRPr="00A419C4" w:rsidRDefault="00272DD6"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A419C4">
        <w:rPr>
          <w:rFonts w:ascii="Arial" w:hAnsi="Arial" w:cs="Arial"/>
          <w:color w:val="222222"/>
          <w:sz w:val="24"/>
          <w:szCs w:val="24"/>
          <w:highlight w:val="white"/>
        </w:rPr>
        <w:t>Dewaele</w:t>
      </w:r>
      <w:proofErr w:type="spellEnd"/>
      <w:r w:rsidRPr="00A419C4">
        <w:rPr>
          <w:rFonts w:ascii="Arial" w:hAnsi="Arial" w:cs="Arial"/>
          <w:color w:val="222222"/>
          <w:sz w:val="24"/>
          <w:szCs w:val="24"/>
          <w:highlight w:val="white"/>
        </w:rPr>
        <w:t xml:space="preserve">, J.M. (2018). Online questionnaires. </w:t>
      </w:r>
      <w:r w:rsidRPr="00A419C4">
        <w:rPr>
          <w:rFonts w:ascii="Arial" w:hAnsi="Arial" w:cs="Arial"/>
          <w:i/>
          <w:color w:val="222222"/>
          <w:sz w:val="24"/>
          <w:szCs w:val="24"/>
          <w:highlight w:val="white"/>
        </w:rPr>
        <w:t>The Palgrave handbook of applied linguistics research methodology</w:t>
      </w:r>
      <w:r w:rsidRPr="00A419C4">
        <w:rPr>
          <w:rFonts w:ascii="Arial" w:hAnsi="Arial" w:cs="Arial"/>
          <w:color w:val="222222"/>
          <w:sz w:val="24"/>
          <w:szCs w:val="24"/>
          <w:highlight w:val="white"/>
        </w:rPr>
        <w:t>, pp.269-286.</w:t>
      </w:r>
    </w:p>
    <w:p w14:paraId="64F9425F" w14:textId="77777777" w:rsidR="00A419C4" w:rsidRPr="00A419C4" w:rsidRDefault="00272DD6"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hAnsi="Arial" w:cs="Arial"/>
          <w:color w:val="222222"/>
          <w:sz w:val="24"/>
          <w:szCs w:val="24"/>
          <w:highlight w:val="white"/>
        </w:rPr>
        <w:t>DiCicco</w:t>
      </w:r>
      <w:r w:rsidRPr="00A419C4">
        <w:rPr>
          <w:rFonts w:ascii="Cambria Math" w:hAnsi="Cambria Math" w:cs="Cambria Math"/>
          <w:color w:val="222222"/>
          <w:sz w:val="24"/>
          <w:szCs w:val="24"/>
          <w:highlight w:val="white"/>
        </w:rPr>
        <w:t>‐</w:t>
      </w:r>
      <w:r w:rsidRPr="00A419C4">
        <w:rPr>
          <w:rFonts w:ascii="Arial" w:hAnsi="Arial" w:cs="Arial"/>
          <w:color w:val="222222"/>
          <w:sz w:val="24"/>
          <w:szCs w:val="24"/>
          <w:highlight w:val="white"/>
        </w:rPr>
        <w:t xml:space="preserve">Bloom, B. and Crabtree, B.F. (2006). The qualitative research </w:t>
      </w:r>
      <w:proofErr w:type="gramStart"/>
      <w:r w:rsidRPr="00A419C4">
        <w:rPr>
          <w:rFonts w:ascii="Arial" w:hAnsi="Arial" w:cs="Arial"/>
          <w:color w:val="222222"/>
          <w:sz w:val="24"/>
          <w:szCs w:val="24"/>
          <w:highlight w:val="white"/>
        </w:rPr>
        <w:t>interview</w:t>
      </w:r>
      <w:proofErr w:type="gramEnd"/>
      <w:r w:rsidRPr="00A419C4">
        <w:rPr>
          <w:rFonts w:ascii="Arial" w:hAnsi="Arial" w:cs="Arial"/>
          <w:color w:val="222222"/>
          <w:sz w:val="24"/>
          <w:szCs w:val="24"/>
          <w:highlight w:val="white"/>
        </w:rPr>
        <w:t xml:space="preserve">. </w:t>
      </w:r>
      <w:r w:rsidRPr="00A419C4">
        <w:rPr>
          <w:rFonts w:ascii="Arial" w:hAnsi="Arial" w:cs="Arial"/>
          <w:i/>
          <w:color w:val="222222"/>
          <w:sz w:val="24"/>
          <w:szCs w:val="24"/>
          <w:highlight w:val="white"/>
        </w:rPr>
        <w:t>Medical education</w:t>
      </w:r>
      <w:r w:rsidRPr="00A419C4">
        <w:rPr>
          <w:rFonts w:ascii="Arial" w:hAnsi="Arial" w:cs="Arial"/>
          <w:color w:val="222222"/>
          <w:sz w:val="24"/>
          <w:szCs w:val="24"/>
          <w:highlight w:val="white"/>
        </w:rPr>
        <w:t xml:space="preserve">, </w:t>
      </w:r>
      <w:r w:rsidRPr="00A419C4">
        <w:rPr>
          <w:rFonts w:ascii="Arial" w:hAnsi="Arial" w:cs="Arial"/>
          <w:i/>
          <w:color w:val="222222"/>
          <w:sz w:val="24"/>
          <w:szCs w:val="24"/>
          <w:highlight w:val="white"/>
        </w:rPr>
        <w:t>40</w:t>
      </w:r>
      <w:r w:rsidRPr="00A419C4">
        <w:rPr>
          <w:rFonts w:ascii="Arial" w:hAnsi="Arial" w:cs="Arial"/>
          <w:color w:val="222222"/>
          <w:sz w:val="24"/>
          <w:szCs w:val="24"/>
          <w:highlight w:val="white"/>
        </w:rPr>
        <w:t>(4), pp.314-321.</w:t>
      </w:r>
    </w:p>
    <w:p w14:paraId="77FD8698" w14:textId="77777777" w:rsidR="00A419C4" w:rsidRPr="00A419C4" w:rsidRDefault="001D0209"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eastAsia="Times New Roman" w:hAnsi="Arial" w:cs="Arial"/>
          <w:color w:val="222222"/>
          <w:sz w:val="24"/>
          <w:szCs w:val="24"/>
          <w:highlight w:val="white"/>
        </w:rPr>
        <w:t xml:space="preserve">Edwards, A.M. and </w:t>
      </w:r>
      <w:proofErr w:type="spellStart"/>
      <w:r w:rsidRPr="00A419C4">
        <w:rPr>
          <w:rFonts w:ascii="Arial" w:eastAsia="Times New Roman" w:hAnsi="Arial" w:cs="Arial"/>
          <w:color w:val="222222"/>
          <w:sz w:val="24"/>
          <w:szCs w:val="24"/>
          <w:highlight w:val="white"/>
        </w:rPr>
        <w:t>Kotera</w:t>
      </w:r>
      <w:proofErr w:type="spellEnd"/>
      <w:r w:rsidRPr="00A419C4">
        <w:rPr>
          <w:rFonts w:ascii="Arial" w:eastAsia="Times New Roman" w:hAnsi="Arial" w:cs="Arial"/>
          <w:color w:val="222222"/>
          <w:sz w:val="24"/>
          <w:szCs w:val="24"/>
          <w:highlight w:val="white"/>
        </w:rPr>
        <w:t>, Y. (2021). Mental health in the UK police force: a</w:t>
      </w:r>
      <w:r w:rsid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qualitative</w:t>
      </w:r>
      <w:r w:rsidRP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investigation into the stigma with mental illness. </w:t>
      </w:r>
      <w:r w:rsidRPr="00A419C4">
        <w:rPr>
          <w:rFonts w:ascii="Arial" w:eastAsia="Times New Roman" w:hAnsi="Arial" w:cs="Arial"/>
          <w:i/>
          <w:color w:val="222222"/>
          <w:sz w:val="24"/>
          <w:szCs w:val="24"/>
          <w:highlight w:val="white"/>
        </w:rPr>
        <w:t>International Journal of</w:t>
      </w:r>
      <w:r w:rsidR="00A419C4">
        <w:rPr>
          <w:rFonts w:ascii="Arial" w:eastAsia="Times New Roman" w:hAnsi="Arial" w:cs="Arial"/>
          <w:i/>
          <w:color w:val="222222"/>
          <w:sz w:val="24"/>
          <w:szCs w:val="24"/>
          <w:highlight w:val="white"/>
        </w:rPr>
        <w:t xml:space="preserve"> </w:t>
      </w:r>
      <w:r w:rsidRPr="00A419C4">
        <w:rPr>
          <w:rFonts w:ascii="Arial" w:eastAsia="Times New Roman" w:hAnsi="Arial" w:cs="Arial"/>
          <w:i/>
          <w:color w:val="222222"/>
          <w:sz w:val="24"/>
          <w:szCs w:val="24"/>
          <w:highlight w:val="white"/>
        </w:rPr>
        <w:t>Mental Health and</w:t>
      </w:r>
      <w:r w:rsidR="00A13F61" w:rsidRPr="00A419C4">
        <w:rPr>
          <w:rFonts w:ascii="Arial" w:eastAsia="Times New Roman" w:hAnsi="Arial" w:cs="Arial"/>
          <w:color w:val="222222"/>
          <w:sz w:val="24"/>
          <w:szCs w:val="24"/>
          <w:highlight w:val="white"/>
        </w:rPr>
        <w:t xml:space="preserve"> </w:t>
      </w:r>
      <w:r w:rsidRPr="00A419C4">
        <w:rPr>
          <w:rFonts w:ascii="Arial" w:eastAsia="Times New Roman" w:hAnsi="Arial" w:cs="Arial"/>
          <w:i/>
          <w:color w:val="222222"/>
          <w:sz w:val="24"/>
          <w:szCs w:val="24"/>
          <w:highlight w:val="white"/>
        </w:rPr>
        <w:t>Addiction</w:t>
      </w:r>
      <w:r w:rsidRPr="00A419C4">
        <w:rPr>
          <w:rFonts w:ascii="Arial" w:eastAsia="Times New Roman" w:hAnsi="Arial" w:cs="Arial"/>
          <w:color w:val="222222"/>
          <w:sz w:val="24"/>
          <w:szCs w:val="24"/>
          <w:highlight w:val="white"/>
        </w:rPr>
        <w:t>, </w:t>
      </w:r>
      <w:r w:rsidRPr="00A419C4">
        <w:rPr>
          <w:rFonts w:ascii="Arial" w:eastAsia="Times New Roman" w:hAnsi="Arial" w:cs="Arial"/>
          <w:i/>
          <w:color w:val="222222"/>
          <w:sz w:val="24"/>
          <w:szCs w:val="24"/>
          <w:highlight w:val="white"/>
        </w:rPr>
        <w:t>19</w:t>
      </w:r>
      <w:r w:rsidRPr="00A419C4">
        <w:rPr>
          <w:rFonts w:ascii="Arial" w:eastAsia="Times New Roman" w:hAnsi="Arial" w:cs="Arial"/>
          <w:color w:val="222222"/>
          <w:sz w:val="24"/>
          <w:szCs w:val="24"/>
          <w:highlight w:val="white"/>
        </w:rPr>
        <w:t>(4), pp.1116-1134.</w:t>
      </w:r>
      <w:r w:rsidRPr="00A419C4">
        <w:rPr>
          <w:rFonts w:ascii="Arial" w:eastAsia="Times New Roman" w:hAnsi="Arial" w:cs="Arial"/>
          <w:sz w:val="24"/>
          <w:szCs w:val="24"/>
        </w:rPr>
        <w:t xml:space="preserve"> </w:t>
      </w:r>
    </w:p>
    <w:p w14:paraId="7C2B939F" w14:textId="77777777" w:rsidR="00A419C4" w:rsidRPr="00A419C4" w:rsidRDefault="001D0209"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eastAsia="Times New Roman" w:hAnsi="Arial" w:cs="Arial"/>
          <w:color w:val="222222"/>
          <w:sz w:val="24"/>
          <w:szCs w:val="24"/>
          <w:highlight w:val="white"/>
        </w:rPr>
        <w:t xml:space="preserve">Elliott-Davies, M. (2023). COVID-19, </w:t>
      </w:r>
      <w:proofErr w:type="gramStart"/>
      <w:r w:rsidRPr="00A419C4">
        <w:rPr>
          <w:rFonts w:ascii="Arial" w:eastAsia="Times New Roman" w:hAnsi="Arial" w:cs="Arial"/>
          <w:color w:val="222222"/>
          <w:sz w:val="24"/>
          <w:szCs w:val="24"/>
          <w:highlight w:val="white"/>
        </w:rPr>
        <w:t>distress</w:t>
      </w:r>
      <w:proofErr w:type="gramEnd"/>
      <w:r w:rsidRPr="00A419C4">
        <w:rPr>
          <w:rFonts w:ascii="Arial" w:eastAsia="Times New Roman" w:hAnsi="Arial" w:cs="Arial"/>
          <w:color w:val="222222"/>
          <w:sz w:val="24"/>
          <w:szCs w:val="24"/>
          <w:highlight w:val="white"/>
        </w:rPr>
        <w:t xml:space="preserve"> and potential trauma exposure in the police</w:t>
      </w:r>
      <w:r w:rsid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service of England and Wales: A mixed method approach. </w:t>
      </w:r>
      <w:r w:rsidRPr="00A419C4">
        <w:rPr>
          <w:rFonts w:ascii="Arial" w:eastAsia="Times New Roman" w:hAnsi="Arial" w:cs="Arial"/>
          <w:i/>
          <w:color w:val="222222"/>
          <w:sz w:val="24"/>
          <w:szCs w:val="24"/>
          <w:highlight w:val="white"/>
        </w:rPr>
        <w:t>The Police Journal</w:t>
      </w:r>
      <w:r w:rsidRPr="00A419C4">
        <w:rPr>
          <w:rFonts w:ascii="Arial" w:eastAsia="Times New Roman" w:hAnsi="Arial" w:cs="Arial"/>
          <w:color w:val="222222"/>
          <w:sz w:val="24"/>
          <w:szCs w:val="24"/>
          <w:highlight w:val="white"/>
        </w:rPr>
        <w:t>, </w:t>
      </w:r>
      <w:r w:rsidRPr="00A419C4">
        <w:rPr>
          <w:rFonts w:ascii="Arial" w:eastAsia="Times New Roman" w:hAnsi="Arial" w:cs="Arial"/>
          <w:i/>
          <w:color w:val="222222"/>
          <w:sz w:val="24"/>
          <w:szCs w:val="24"/>
          <w:highlight w:val="white"/>
        </w:rPr>
        <w:t>96</w:t>
      </w:r>
      <w:r w:rsidRPr="00A419C4">
        <w:rPr>
          <w:rFonts w:ascii="Arial" w:eastAsia="Times New Roman" w:hAnsi="Arial" w:cs="Arial"/>
          <w:color w:val="222222"/>
          <w:sz w:val="24"/>
          <w:szCs w:val="24"/>
          <w:highlight w:val="white"/>
        </w:rPr>
        <w:t>(4), pp.626</w:t>
      </w:r>
      <w:r w:rsidR="00A419C4">
        <w:rPr>
          <w:rFonts w:ascii="Arial" w:eastAsia="Times New Roman" w:hAnsi="Arial" w:cs="Arial"/>
          <w:color w:val="222222"/>
          <w:sz w:val="24"/>
          <w:szCs w:val="24"/>
          <w:highlight w:val="white"/>
        </w:rPr>
        <w:t>-</w:t>
      </w:r>
      <w:r w:rsidRPr="00A419C4">
        <w:rPr>
          <w:rFonts w:ascii="Arial" w:eastAsia="Times New Roman" w:hAnsi="Arial" w:cs="Arial"/>
          <w:color w:val="222222"/>
          <w:sz w:val="24"/>
          <w:szCs w:val="24"/>
          <w:highlight w:val="white"/>
        </w:rPr>
        <w:t>651.</w:t>
      </w:r>
      <w:r w:rsidRPr="00A419C4">
        <w:rPr>
          <w:rFonts w:ascii="Arial" w:eastAsia="Times New Roman" w:hAnsi="Arial" w:cs="Arial"/>
          <w:sz w:val="24"/>
          <w:szCs w:val="24"/>
        </w:rPr>
        <w:t xml:space="preserve"> </w:t>
      </w:r>
    </w:p>
    <w:p w14:paraId="49299718" w14:textId="77777777" w:rsidR="002930A2" w:rsidRPr="002930A2" w:rsidRDefault="001D0209" w:rsidP="00815CA6">
      <w:pPr>
        <w:pStyle w:val="ListParagraph"/>
        <w:numPr>
          <w:ilvl w:val="0"/>
          <w:numId w:val="38"/>
        </w:numPr>
        <w:spacing w:line="480" w:lineRule="auto"/>
        <w:rPr>
          <w:rFonts w:ascii="Arial" w:eastAsia="Times New Roman" w:hAnsi="Arial" w:cs="Arial"/>
          <w:color w:val="222222"/>
          <w:sz w:val="24"/>
          <w:szCs w:val="24"/>
          <w:highlight w:val="white"/>
        </w:rPr>
      </w:pPr>
      <w:r w:rsidRPr="00A419C4">
        <w:rPr>
          <w:rFonts w:ascii="Arial" w:eastAsia="Times New Roman" w:hAnsi="Arial" w:cs="Arial"/>
          <w:color w:val="222222"/>
          <w:sz w:val="24"/>
          <w:szCs w:val="24"/>
          <w:highlight w:val="white"/>
        </w:rPr>
        <w:lastRenderedPageBreak/>
        <w:t>Essex Police, (2019). Essex Police marks World Mental Health Day. Chelmsford, UK. Essex</w:t>
      </w:r>
      <w:r w:rsidR="00A419C4">
        <w:rPr>
          <w:rFonts w:ascii="Arial" w:eastAsia="Times New Roman" w:hAnsi="Arial" w:cs="Arial"/>
          <w:color w:val="222222"/>
          <w:sz w:val="24"/>
          <w:szCs w:val="24"/>
          <w:highlight w:val="white"/>
        </w:rPr>
        <w:t xml:space="preserve"> </w:t>
      </w:r>
      <w:r w:rsidRPr="00A419C4">
        <w:rPr>
          <w:rFonts w:ascii="Arial" w:eastAsia="Times New Roman" w:hAnsi="Arial" w:cs="Arial"/>
          <w:color w:val="222222"/>
          <w:sz w:val="24"/>
          <w:szCs w:val="24"/>
          <w:highlight w:val="white"/>
        </w:rPr>
        <w:t>Police. Available at:</w:t>
      </w:r>
      <w:r w:rsidR="002930A2">
        <w:rPr>
          <w:rFonts w:ascii="Arial" w:eastAsia="Times New Roman" w:hAnsi="Arial" w:cs="Arial"/>
          <w:color w:val="222222"/>
          <w:sz w:val="24"/>
          <w:szCs w:val="24"/>
          <w:highlight w:val="white"/>
        </w:rPr>
        <w:t xml:space="preserve"> </w:t>
      </w:r>
      <w:hyperlink r:id="rId18" w:history="1">
        <w:r w:rsidR="002930A2" w:rsidRPr="00484FD1">
          <w:rPr>
            <w:rStyle w:val="Hyperlink"/>
            <w:rFonts w:ascii="Arial" w:eastAsia="Times New Roman" w:hAnsi="Arial" w:cs="Arial"/>
            <w:sz w:val="24"/>
            <w:szCs w:val="24"/>
            <w:highlight w:val="white"/>
          </w:rPr>
          <w:t>h</w:t>
        </w:r>
        <w:r w:rsidR="002930A2" w:rsidRPr="00484FD1">
          <w:rPr>
            <w:rStyle w:val="Hyperlink"/>
            <w:rFonts w:ascii="Arial" w:eastAsia="Times New Roman" w:hAnsi="Arial" w:cs="Arial"/>
            <w:sz w:val="24"/>
            <w:szCs w:val="24"/>
          </w:rPr>
          <w:t>ttps://www.essex.pfcc.police.uk/news/pfcc-essex-police-mark-world-mental-healthday/#:~:text=Today%20is%20World%20Mental%20Health%20Day.%20Roger</w:t>
        </w:r>
      </w:hyperlink>
      <w:r w:rsidR="002930A2">
        <w:rPr>
          <w:rFonts w:ascii="Arial" w:eastAsia="Times New Roman" w:hAnsi="Arial" w:cs="Arial"/>
          <w:color w:val="222222"/>
          <w:sz w:val="24"/>
          <w:szCs w:val="24"/>
        </w:rPr>
        <w:t xml:space="preserve"> </w:t>
      </w:r>
      <w:r w:rsidRPr="002930A2">
        <w:rPr>
          <w:rFonts w:ascii="Arial" w:eastAsia="Times New Roman" w:hAnsi="Arial" w:cs="Arial"/>
          <w:sz w:val="24"/>
          <w:szCs w:val="24"/>
          <w:highlight w:val="white"/>
        </w:rPr>
        <w:t>(Accessed on: 26th March 2024)</w:t>
      </w:r>
      <w:r w:rsidR="002930A2">
        <w:rPr>
          <w:rFonts w:ascii="Arial" w:eastAsia="Times New Roman" w:hAnsi="Arial" w:cs="Arial"/>
          <w:sz w:val="24"/>
          <w:szCs w:val="24"/>
          <w:highlight w:val="white"/>
        </w:rPr>
        <w:t>.</w:t>
      </w:r>
    </w:p>
    <w:p w14:paraId="02D8C27C" w14:textId="77777777" w:rsidR="002930A2" w:rsidRPr="002930A2" w:rsidRDefault="00776F4F" w:rsidP="00815CA6">
      <w:pPr>
        <w:pStyle w:val="ListParagraph"/>
        <w:numPr>
          <w:ilvl w:val="0"/>
          <w:numId w:val="38"/>
        </w:numPr>
        <w:spacing w:line="480" w:lineRule="auto"/>
        <w:rPr>
          <w:rFonts w:ascii="Arial" w:eastAsia="Times New Roman" w:hAnsi="Arial" w:cs="Arial"/>
          <w:color w:val="222222"/>
          <w:sz w:val="24"/>
          <w:szCs w:val="24"/>
          <w:highlight w:val="white"/>
        </w:rPr>
      </w:pPr>
      <w:r w:rsidRPr="002930A2">
        <w:rPr>
          <w:rFonts w:ascii="Arial" w:eastAsia="Times New Roman" w:hAnsi="Arial" w:cs="Arial"/>
          <w:color w:val="222222"/>
          <w:sz w:val="24"/>
          <w:szCs w:val="24"/>
          <w:highlight w:val="white"/>
        </w:rPr>
        <w:t xml:space="preserve">Flaherty, </w:t>
      </w:r>
      <w:proofErr w:type="gramStart"/>
      <w:r w:rsidRPr="002930A2">
        <w:rPr>
          <w:rFonts w:ascii="Arial" w:eastAsia="Times New Roman" w:hAnsi="Arial" w:cs="Arial"/>
          <w:color w:val="222222"/>
          <w:sz w:val="24"/>
          <w:szCs w:val="24"/>
          <w:highlight w:val="white"/>
        </w:rPr>
        <w:t>M.</w:t>
      </w:r>
      <w:proofErr w:type="gramEnd"/>
      <w:r w:rsidRPr="002930A2">
        <w:rPr>
          <w:rFonts w:ascii="Arial" w:eastAsia="Times New Roman" w:hAnsi="Arial" w:cs="Arial"/>
          <w:color w:val="222222"/>
          <w:sz w:val="24"/>
          <w:szCs w:val="24"/>
          <w:highlight w:val="white"/>
        </w:rPr>
        <w:t xml:space="preserve"> and O’Neil, V.E. (2022). Psychological peer support for staff: implementing the</w:t>
      </w:r>
      <w:r w:rsidR="002930A2">
        <w:rPr>
          <w:rFonts w:ascii="Arial" w:eastAsia="Times New Roman" w:hAnsi="Arial" w:cs="Arial"/>
          <w:color w:val="222222"/>
          <w:sz w:val="24"/>
          <w:szCs w:val="24"/>
          <w:highlight w:val="white"/>
        </w:rPr>
        <w:t xml:space="preserve"> </w:t>
      </w:r>
      <w:r w:rsidRPr="002930A2">
        <w:rPr>
          <w:rFonts w:ascii="Arial" w:eastAsia="Times New Roman" w:hAnsi="Arial" w:cs="Arial"/>
          <w:color w:val="222222"/>
          <w:sz w:val="24"/>
          <w:szCs w:val="24"/>
          <w:highlight w:val="white"/>
        </w:rPr>
        <w:t>trauma risk management model in a hospital setting. </w:t>
      </w:r>
      <w:r w:rsidRPr="002930A2">
        <w:rPr>
          <w:rFonts w:ascii="Arial" w:eastAsia="Times New Roman" w:hAnsi="Arial" w:cs="Arial"/>
          <w:i/>
          <w:color w:val="222222"/>
          <w:sz w:val="24"/>
          <w:szCs w:val="24"/>
          <w:highlight w:val="white"/>
        </w:rPr>
        <w:t>Nursing Management</w:t>
      </w:r>
      <w:r w:rsidRPr="002930A2">
        <w:rPr>
          <w:rFonts w:ascii="Arial" w:eastAsia="Times New Roman" w:hAnsi="Arial" w:cs="Arial"/>
          <w:color w:val="222222"/>
          <w:sz w:val="24"/>
          <w:szCs w:val="24"/>
          <w:highlight w:val="white"/>
        </w:rPr>
        <w:t>, </w:t>
      </w:r>
      <w:r w:rsidRPr="002930A2">
        <w:rPr>
          <w:rFonts w:ascii="Arial" w:eastAsia="Times New Roman" w:hAnsi="Arial" w:cs="Arial"/>
          <w:i/>
          <w:color w:val="222222"/>
          <w:sz w:val="24"/>
          <w:szCs w:val="24"/>
          <w:highlight w:val="white"/>
        </w:rPr>
        <w:t>29</w:t>
      </w:r>
      <w:r w:rsidRPr="002930A2">
        <w:rPr>
          <w:rFonts w:ascii="Arial" w:eastAsia="Times New Roman" w:hAnsi="Arial" w:cs="Arial"/>
          <w:color w:val="222222"/>
          <w:sz w:val="24"/>
          <w:szCs w:val="24"/>
          <w:highlight w:val="white"/>
        </w:rPr>
        <w:t>(1).</w:t>
      </w:r>
      <w:r w:rsidRPr="002930A2">
        <w:rPr>
          <w:rFonts w:ascii="Arial" w:eastAsia="Times New Roman" w:hAnsi="Arial" w:cs="Arial"/>
          <w:sz w:val="24"/>
          <w:szCs w:val="24"/>
        </w:rPr>
        <w:t xml:space="preserve"> </w:t>
      </w:r>
    </w:p>
    <w:p w14:paraId="2B3F1169" w14:textId="77777777" w:rsidR="00761C70" w:rsidRPr="00761C70" w:rsidRDefault="003344F6" w:rsidP="00815CA6">
      <w:pPr>
        <w:pStyle w:val="ListParagraph"/>
        <w:numPr>
          <w:ilvl w:val="0"/>
          <w:numId w:val="38"/>
        </w:numPr>
        <w:spacing w:line="480" w:lineRule="auto"/>
        <w:rPr>
          <w:rFonts w:ascii="Arial" w:eastAsia="Times New Roman" w:hAnsi="Arial" w:cs="Arial"/>
          <w:color w:val="222222"/>
          <w:sz w:val="24"/>
          <w:szCs w:val="24"/>
          <w:highlight w:val="white"/>
        </w:rPr>
      </w:pPr>
      <w:r w:rsidRPr="002930A2">
        <w:rPr>
          <w:rFonts w:ascii="Arial" w:hAnsi="Arial" w:cs="Arial"/>
          <w:sz w:val="24"/>
          <w:szCs w:val="24"/>
        </w:rPr>
        <w:t xml:space="preserve">Foley, </w:t>
      </w:r>
      <w:proofErr w:type="gramStart"/>
      <w:r w:rsidRPr="002930A2">
        <w:rPr>
          <w:rFonts w:ascii="Arial" w:hAnsi="Arial" w:cs="Arial"/>
          <w:sz w:val="24"/>
          <w:szCs w:val="24"/>
        </w:rPr>
        <w:t>J.</w:t>
      </w:r>
      <w:proofErr w:type="gramEnd"/>
      <w:r w:rsidRPr="002930A2">
        <w:rPr>
          <w:rFonts w:ascii="Arial" w:hAnsi="Arial" w:cs="Arial"/>
          <w:sz w:val="24"/>
          <w:szCs w:val="24"/>
        </w:rPr>
        <w:t xml:space="preserve"> and Massey, K.L.D. (2021). The ‘cost’ of caring in policing: From burnout to PTSD in police officers in England and Wales. The police journal, 94(3), pp.298-315.</w:t>
      </w:r>
    </w:p>
    <w:p w14:paraId="793DFE45" w14:textId="77777777" w:rsidR="00761C70" w:rsidRPr="00761C70" w:rsidRDefault="00CE3468" w:rsidP="00815CA6">
      <w:pPr>
        <w:pStyle w:val="ListParagraph"/>
        <w:numPr>
          <w:ilvl w:val="0"/>
          <w:numId w:val="38"/>
        </w:numPr>
        <w:spacing w:line="480" w:lineRule="auto"/>
        <w:rPr>
          <w:rFonts w:ascii="Arial" w:eastAsia="Times New Roman" w:hAnsi="Arial" w:cs="Arial"/>
          <w:color w:val="222222"/>
          <w:sz w:val="24"/>
          <w:szCs w:val="24"/>
          <w:highlight w:val="white"/>
        </w:rPr>
      </w:pPr>
      <w:r w:rsidRPr="00761C70">
        <w:rPr>
          <w:rFonts w:ascii="Arial" w:eastAsia="Times New Roman" w:hAnsi="Arial" w:cs="Arial"/>
          <w:color w:val="222222"/>
          <w:sz w:val="24"/>
          <w:szCs w:val="24"/>
          <w:highlight w:val="white"/>
        </w:rPr>
        <w:t xml:space="preserve">Foley, J., </w:t>
      </w:r>
      <w:proofErr w:type="spellStart"/>
      <w:r w:rsidRPr="00761C70">
        <w:rPr>
          <w:rFonts w:ascii="Arial" w:eastAsia="Times New Roman" w:hAnsi="Arial" w:cs="Arial"/>
          <w:color w:val="222222"/>
          <w:sz w:val="24"/>
          <w:szCs w:val="24"/>
          <w:highlight w:val="white"/>
        </w:rPr>
        <w:t>Hassett</w:t>
      </w:r>
      <w:proofErr w:type="spellEnd"/>
      <w:r w:rsidRPr="00761C70">
        <w:rPr>
          <w:rFonts w:ascii="Arial" w:eastAsia="Times New Roman" w:hAnsi="Arial" w:cs="Arial"/>
          <w:color w:val="222222"/>
          <w:sz w:val="24"/>
          <w:szCs w:val="24"/>
          <w:highlight w:val="white"/>
        </w:rPr>
        <w:t>, A. and Williams, E. (2022). ‘Getting on with the job’: a systematized</w:t>
      </w:r>
      <w:r w:rsidR="00761C70">
        <w:rPr>
          <w:rFonts w:ascii="Arial" w:eastAsia="Times New Roman" w:hAnsi="Arial" w:cs="Arial"/>
          <w:color w:val="222222"/>
          <w:sz w:val="24"/>
          <w:szCs w:val="24"/>
          <w:highlight w:val="white"/>
        </w:rPr>
        <w:t xml:space="preserve"> </w:t>
      </w:r>
      <w:r w:rsidRPr="00761C70">
        <w:rPr>
          <w:rFonts w:ascii="Arial" w:eastAsia="Times New Roman" w:hAnsi="Arial" w:cs="Arial"/>
          <w:color w:val="222222"/>
          <w:sz w:val="24"/>
          <w:szCs w:val="24"/>
          <w:highlight w:val="white"/>
        </w:rPr>
        <w:t>literature review of secondary trauma and post-traumatic stress disorder (PTSD) in policing</w:t>
      </w:r>
      <w:r w:rsidR="00761C70">
        <w:rPr>
          <w:rFonts w:ascii="Arial" w:eastAsia="Times New Roman" w:hAnsi="Arial" w:cs="Arial"/>
          <w:color w:val="222222"/>
          <w:sz w:val="24"/>
          <w:szCs w:val="24"/>
          <w:highlight w:val="white"/>
        </w:rPr>
        <w:t xml:space="preserve"> </w:t>
      </w:r>
      <w:r w:rsidRPr="00761C70">
        <w:rPr>
          <w:rFonts w:ascii="Arial" w:eastAsia="Times New Roman" w:hAnsi="Arial" w:cs="Arial"/>
          <w:color w:val="222222"/>
          <w:sz w:val="24"/>
          <w:szCs w:val="24"/>
          <w:highlight w:val="white"/>
        </w:rPr>
        <w:t>within the United Kingdom (UK). </w:t>
      </w:r>
      <w:r w:rsidRPr="00761C70">
        <w:rPr>
          <w:rFonts w:ascii="Arial" w:eastAsia="Times New Roman" w:hAnsi="Arial" w:cs="Arial"/>
          <w:i/>
          <w:color w:val="222222"/>
          <w:sz w:val="24"/>
          <w:szCs w:val="24"/>
          <w:highlight w:val="white"/>
        </w:rPr>
        <w:t>The Police Journal</w:t>
      </w:r>
      <w:r w:rsidRPr="00761C70">
        <w:rPr>
          <w:rFonts w:ascii="Arial" w:eastAsia="Times New Roman" w:hAnsi="Arial" w:cs="Arial"/>
          <w:color w:val="222222"/>
          <w:sz w:val="24"/>
          <w:szCs w:val="24"/>
          <w:highlight w:val="white"/>
        </w:rPr>
        <w:t>, </w:t>
      </w:r>
      <w:r w:rsidRPr="00761C70">
        <w:rPr>
          <w:rFonts w:ascii="Arial" w:eastAsia="Times New Roman" w:hAnsi="Arial" w:cs="Arial"/>
          <w:i/>
          <w:color w:val="222222"/>
          <w:sz w:val="24"/>
          <w:szCs w:val="24"/>
          <w:highlight w:val="white"/>
        </w:rPr>
        <w:t>95</w:t>
      </w:r>
      <w:r w:rsidRPr="00761C70">
        <w:rPr>
          <w:rFonts w:ascii="Arial" w:eastAsia="Times New Roman" w:hAnsi="Arial" w:cs="Arial"/>
          <w:color w:val="222222"/>
          <w:sz w:val="24"/>
          <w:szCs w:val="24"/>
          <w:highlight w:val="white"/>
        </w:rPr>
        <w:t>(1), pp.224-252.</w:t>
      </w:r>
      <w:r w:rsidRPr="00761C70">
        <w:rPr>
          <w:rFonts w:ascii="Arial" w:eastAsia="Times New Roman" w:hAnsi="Arial" w:cs="Arial"/>
          <w:sz w:val="24"/>
          <w:szCs w:val="24"/>
        </w:rPr>
        <w:t xml:space="preserve"> </w:t>
      </w:r>
    </w:p>
    <w:p w14:paraId="51376A30" w14:textId="77777777" w:rsidR="00761C70" w:rsidRPr="00761C70" w:rsidRDefault="008F6F81"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761C70">
        <w:rPr>
          <w:rFonts w:ascii="Arial" w:eastAsia="Times New Roman" w:hAnsi="Arial" w:cs="Arial"/>
          <w:color w:val="222222"/>
          <w:sz w:val="24"/>
          <w:szCs w:val="24"/>
          <w:highlight w:val="white"/>
        </w:rPr>
        <w:t>Gekoski</w:t>
      </w:r>
      <w:proofErr w:type="spellEnd"/>
      <w:r w:rsidRPr="00761C70">
        <w:rPr>
          <w:rFonts w:ascii="Arial" w:eastAsia="Times New Roman" w:hAnsi="Arial" w:cs="Arial"/>
          <w:color w:val="222222"/>
          <w:sz w:val="24"/>
          <w:szCs w:val="24"/>
          <w:highlight w:val="white"/>
        </w:rPr>
        <w:t>, A., Gray, J.M. and Adler, J.R. (2012). What makes a homicide newsworthy? UK</w:t>
      </w:r>
      <w:r w:rsidR="00761C70">
        <w:rPr>
          <w:rFonts w:ascii="Arial" w:eastAsia="Times New Roman" w:hAnsi="Arial" w:cs="Arial"/>
          <w:color w:val="222222"/>
          <w:sz w:val="24"/>
          <w:szCs w:val="24"/>
          <w:highlight w:val="white"/>
        </w:rPr>
        <w:t xml:space="preserve"> </w:t>
      </w:r>
      <w:r w:rsidRPr="00761C70">
        <w:rPr>
          <w:rFonts w:ascii="Arial" w:eastAsia="Times New Roman" w:hAnsi="Arial" w:cs="Arial"/>
          <w:color w:val="222222"/>
          <w:sz w:val="24"/>
          <w:szCs w:val="24"/>
          <w:highlight w:val="white"/>
        </w:rPr>
        <w:t>national tabloid newspaper journalists tell all. </w:t>
      </w:r>
      <w:r w:rsidRPr="00761C70">
        <w:rPr>
          <w:rFonts w:ascii="Arial" w:eastAsia="Times New Roman" w:hAnsi="Arial" w:cs="Arial"/>
          <w:i/>
          <w:color w:val="222222"/>
          <w:sz w:val="24"/>
          <w:szCs w:val="24"/>
          <w:highlight w:val="white"/>
        </w:rPr>
        <w:t>British Journal of Criminology</w:t>
      </w:r>
      <w:r w:rsidRPr="00761C70">
        <w:rPr>
          <w:rFonts w:ascii="Arial" w:eastAsia="Times New Roman" w:hAnsi="Arial" w:cs="Arial"/>
          <w:color w:val="222222"/>
          <w:sz w:val="24"/>
          <w:szCs w:val="24"/>
          <w:highlight w:val="white"/>
        </w:rPr>
        <w:t>, </w:t>
      </w:r>
      <w:r w:rsidRPr="00761C70">
        <w:rPr>
          <w:rFonts w:ascii="Arial" w:eastAsia="Times New Roman" w:hAnsi="Arial" w:cs="Arial"/>
          <w:i/>
          <w:color w:val="222222"/>
          <w:sz w:val="24"/>
          <w:szCs w:val="24"/>
          <w:highlight w:val="white"/>
        </w:rPr>
        <w:t>52</w:t>
      </w:r>
      <w:r w:rsidRPr="00761C70">
        <w:rPr>
          <w:rFonts w:ascii="Arial" w:eastAsia="Times New Roman" w:hAnsi="Arial" w:cs="Arial"/>
          <w:color w:val="222222"/>
          <w:sz w:val="24"/>
          <w:szCs w:val="24"/>
          <w:highlight w:val="white"/>
        </w:rPr>
        <w:t>(6),</w:t>
      </w:r>
      <w:r w:rsidR="00761C70">
        <w:rPr>
          <w:rFonts w:ascii="Arial" w:eastAsia="Times New Roman" w:hAnsi="Arial" w:cs="Arial"/>
          <w:color w:val="222222"/>
          <w:sz w:val="24"/>
          <w:szCs w:val="24"/>
          <w:highlight w:val="white"/>
        </w:rPr>
        <w:t xml:space="preserve"> </w:t>
      </w:r>
      <w:r w:rsidRPr="00761C70">
        <w:rPr>
          <w:rFonts w:ascii="Arial" w:eastAsia="Times New Roman" w:hAnsi="Arial" w:cs="Arial"/>
          <w:color w:val="222222"/>
          <w:sz w:val="24"/>
          <w:szCs w:val="24"/>
          <w:highlight w:val="white"/>
        </w:rPr>
        <w:t>pp.1212-32.</w:t>
      </w:r>
      <w:r w:rsidRPr="00761C70">
        <w:rPr>
          <w:rFonts w:ascii="Arial" w:eastAsia="Times New Roman" w:hAnsi="Arial" w:cs="Arial"/>
          <w:sz w:val="24"/>
          <w:szCs w:val="24"/>
        </w:rPr>
        <w:t xml:space="preserve"> </w:t>
      </w:r>
    </w:p>
    <w:p w14:paraId="08611268" w14:textId="77777777" w:rsidR="00761C70" w:rsidRPr="00761C70" w:rsidRDefault="008F6F81" w:rsidP="00815CA6">
      <w:pPr>
        <w:pStyle w:val="ListParagraph"/>
        <w:numPr>
          <w:ilvl w:val="0"/>
          <w:numId w:val="38"/>
        </w:numPr>
        <w:spacing w:line="480" w:lineRule="auto"/>
        <w:rPr>
          <w:rFonts w:ascii="Arial" w:eastAsia="Times New Roman" w:hAnsi="Arial" w:cs="Arial"/>
          <w:color w:val="222222"/>
          <w:sz w:val="24"/>
          <w:szCs w:val="24"/>
          <w:highlight w:val="white"/>
        </w:rPr>
      </w:pPr>
      <w:r w:rsidRPr="00761C70">
        <w:rPr>
          <w:rFonts w:ascii="Arial" w:eastAsia="Times New Roman" w:hAnsi="Arial" w:cs="Arial"/>
          <w:color w:val="222222"/>
          <w:sz w:val="24"/>
          <w:szCs w:val="24"/>
          <w:highlight w:val="white"/>
        </w:rPr>
        <w:t xml:space="preserve">Goodman, L.A., Corcoran, C., Turner, K., Yuan, </w:t>
      </w:r>
      <w:proofErr w:type="gramStart"/>
      <w:r w:rsidRPr="00761C70">
        <w:rPr>
          <w:rFonts w:ascii="Arial" w:eastAsia="Times New Roman" w:hAnsi="Arial" w:cs="Arial"/>
          <w:color w:val="222222"/>
          <w:sz w:val="24"/>
          <w:szCs w:val="24"/>
          <w:highlight w:val="white"/>
        </w:rPr>
        <w:t>N.</w:t>
      </w:r>
      <w:proofErr w:type="gramEnd"/>
      <w:r w:rsidRPr="00761C70">
        <w:rPr>
          <w:rFonts w:ascii="Arial" w:eastAsia="Times New Roman" w:hAnsi="Arial" w:cs="Arial"/>
          <w:color w:val="222222"/>
          <w:sz w:val="24"/>
          <w:szCs w:val="24"/>
          <w:highlight w:val="white"/>
        </w:rPr>
        <w:t xml:space="preserve"> and Green, B.L. (1998). Assessing</w:t>
      </w:r>
      <w:r w:rsidR="00761C70">
        <w:rPr>
          <w:rFonts w:ascii="Arial" w:eastAsia="Times New Roman" w:hAnsi="Arial" w:cs="Arial"/>
          <w:color w:val="222222"/>
          <w:sz w:val="24"/>
          <w:szCs w:val="24"/>
          <w:highlight w:val="white"/>
        </w:rPr>
        <w:t xml:space="preserve"> </w:t>
      </w:r>
      <w:r w:rsidRPr="00761C70">
        <w:rPr>
          <w:rFonts w:ascii="Arial" w:eastAsia="Times New Roman" w:hAnsi="Arial" w:cs="Arial"/>
          <w:color w:val="222222"/>
          <w:sz w:val="24"/>
          <w:szCs w:val="24"/>
          <w:highlight w:val="white"/>
        </w:rPr>
        <w:t>traumatic event exposure: General issues and preliminary findings for the Stressful Life</w:t>
      </w:r>
      <w:r w:rsidR="00761C70">
        <w:rPr>
          <w:rFonts w:ascii="Arial" w:eastAsia="Times New Roman" w:hAnsi="Arial" w:cs="Arial"/>
          <w:color w:val="222222"/>
          <w:sz w:val="24"/>
          <w:szCs w:val="24"/>
          <w:highlight w:val="white"/>
        </w:rPr>
        <w:t xml:space="preserve"> </w:t>
      </w:r>
      <w:r w:rsidRPr="00761C70">
        <w:rPr>
          <w:rFonts w:ascii="Arial" w:eastAsia="Times New Roman" w:hAnsi="Arial" w:cs="Arial"/>
          <w:color w:val="222222"/>
          <w:sz w:val="24"/>
          <w:szCs w:val="24"/>
          <w:highlight w:val="white"/>
        </w:rPr>
        <w:t xml:space="preserve">Events Screening Questionnaire. </w:t>
      </w:r>
      <w:r w:rsidRPr="00761C70">
        <w:rPr>
          <w:rFonts w:ascii="Arial" w:eastAsia="Times New Roman" w:hAnsi="Arial" w:cs="Arial"/>
          <w:i/>
          <w:color w:val="222222"/>
          <w:sz w:val="24"/>
          <w:szCs w:val="24"/>
          <w:highlight w:val="white"/>
        </w:rPr>
        <w:t>Journal of Traumatic Stress: Official Publication of The</w:t>
      </w:r>
      <w:r w:rsidR="00761C70">
        <w:rPr>
          <w:rFonts w:ascii="Arial" w:eastAsia="Times New Roman" w:hAnsi="Arial" w:cs="Arial"/>
          <w:i/>
          <w:color w:val="222222"/>
          <w:sz w:val="24"/>
          <w:szCs w:val="24"/>
          <w:highlight w:val="white"/>
        </w:rPr>
        <w:t xml:space="preserve"> </w:t>
      </w:r>
      <w:r w:rsidRPr="00761C70">
        <w:rPr>
          <w:rFonts w:ascii="Arial" w:eastAsia="Times New Roman" w:hAnsi="Arial" w:cs="Arial"/>
          <w:i/>
          <w:color w:val="222222"/>
          <w:sz w:val="24"/>
          <w:szCs w:val="24"/>
          <w:highlight w:val="white"/>
        </w:rPr>
        <w:t>International Society for Traumatic Stress Studies</w:t>
      </w:r>
      <w:r w:rsidRPr="00761C70">
        <w:rPr>
          <w:rFonts w:ascii="Arial" w:eastAsia="Times New Roman" w:hAnsi="Arial" w:cs="Arial"/>
          <w:color w:val="222222"/>
          <w:sz w:val="24"/>
          <w:szCs w:val="24"/>
          <w:highlight w:val="white"/>
        </w:rPr>
        <w:t xml:space="preserve">, </w:t>
      </w:r>
      <w:r w:rsidRPr="00761C70">
        <w:rPr>
          <w:rFonts w:ascii="Arial" w:eastAsia="Times New Roman" w:hAnsi="Arial" w:cs="Arial"/>
          <w:i/>
          <w:color w:val="222222"/>
          <w:sz w:val="24"/>
          <w:szCs w:val="24"/>
          <w:highlight w:val="white"/>
        </w:rPr>
        <w:t>11</w:t>
      </w:r>
      <w:r w:rsidRPr="00761C70">
        <w:rPr>
          <w:rFonts w:ascii="Arial" w:eastAsia="Times New Roman" w:hAnsi="Arial" w:cs="Arial"/>
          <w:color w:val="222222"/>
          <w:sz w:val="24"/>
          <w:szCs w:val="24"/>
          <w:highlight w:val="white"/>
        </w:rPr>
        <w:t xml:space="preserve">(3), pp.521-542. </w:t>
      </w:r>
    </w:p>
    <w:p w14:paraId="48F213D6" w14:textId="77777777" w:rsidR="00761C70" w:rsidRPr="00761C70" w:rsidRDefault="003344F6" w:rsidP="00815CA6">
      <w:pPr>
        <w:pStyle w:val="ListParagraph"/>
        <w:numPr>
          <w:ilvl w:val="0"/>
          <w:numId w:val="38"/>
        </w:numPr>
        <w:spacing w:line="480" w:lineRule="auto"/>
        <w:rPr>
          <w:rFonts w:ascii="Arial" w:eastAsia="Times New Roman" w:hAnsi="Arial" w:cs="Arial"/>
          <w:color w:val="222222"/>
          <w:sz w:val="24"/>
          <w:szCs w:val="24"/>
          <w:highlight w:val="white"/>
        </w:rPr>
      </w:pPr>
      <w:r w:rsidRPr="00761C70">
        <w:rPr>
          <w:rFonts w:ascii="Arial" w:hAnsi="Arial" w:cs="Arial"/>
          <w:sz w:val="24"/>
          <w:szCs w:val="24"/>
        </w:rPr>
        <w:lastRenderedPageBreak/>
        <w:t xml:space="preserve">Grant, H.B., </w:t>
      </w:r>
      <w:proofErr w:type="spellStart"/>
      <w:r w:rsidRPr="00761C70">
        <w:rPr>
          <w:rFonts w:ascii="Arial" w:hAnsi="Arial" w:cs="Arial"/>
          <w:sz w:val="24"/>
          <w:szCs w:val="24"/>
        </w:rPr>
        <w:t>Lavery</w:t>
      </w:r>
      <w:proofErr w:type="spellEnd"/>
      <w:r w:rsidRPr="00761C70">
        <w:rPr>
          <w:rFonts w:ascii="Arial" w:hAnsi="Arial" w:cs="Arial"/>
          <w:sz w:val="24"/>
          <w:szCs w:val="24"/>
        </w:rPr>
        <w:t xml:space="preserve">, C.F. and </w:t>
      </w:r>
      <w:proofErr w:type="spellStart"/>
      <w:r w:rsidRPr="00761C70">
        <w:rPr>
          <w:rFonts w:ascii="Arial" w:hAnsi="Arial" w:cs="Arial"/>
          <w:sz w:val="24"/>
          <w:szCs w:val="24"/>
        </w:rPr>
        <w:t>Decarlo</w:t>
      </w:r>
      <w:proofErr w:type="spellEnd"/>
      <w:r w:rsidRPr="00761C70">
        <w:rPr>
          <w:rFonts w:ascii="Arial" w:hAnsi="Arial" w:cs="Arial"/>
          <w:sz w:val="24"/>
          <w:szCs w:val="24"/>
        </w:rPr>
        <w:t>, J. (2019). An exploratory study of police officers: Low compassion satisfaction and compassion fatigue. Frontiers in psychology, p.2793.</w:t>
      </w:r>
    </w:p>
    <w:p w14:paraId="2F417803" w14:textId="77777777" w:rsidR="00761C70" w:rsidRPr="00761C70" w:rsidRDefault="007A7B8A"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761C70">
        <w:rPr>
          <w:rFonts w:ascii="Arial" w:hAnsi="Arial" w:cs="Arial"/>
          <w:color w:val="222222"/>
          <w:sz w:val="24"/>
          <w:szCs w:val="24"/>
          <w:highlight w:val="white"/>
        </w:rPr>
        <w:t>Hennink</w:t>
      </w:r>
      <w:proofErr w:type="spellEnd"/>
      <w:r w:rsidRPr="00761C70">
        <w:rPr>
          <w:rFonts w:ascii="Arial" w:hAnsi="Arial" w:cs="Arial"/>
          <w:color w:val="222222"/>
          <w:sz w:val="24"/>
          <w:szCs w:val="24"/>
          <w:highlight w:val="white"/>
        </w:rPr>
        <w:t xml:space="preserve">, M., </w:t>
      </w:r>
      <w:proofErr w:type="spellStart"/>
      <w:r w:rsidRPr="00761C70">
        <w:rPr>
          <w:rFonts w:ascii="Arial" w:hAnsi="Arial" w:cs="Arial"/>
          <w:color w:val="222222"/>
          <w:sz w:val="24"/>
          <w:szCs w:val="24"/>
          <w:highlight w:val="white"/>
        </w:rPr>
        <w:t>Hutter</w:t>
      </w:r>
      <w:proofErr w:type="spellEnd"/>
      <w:r w:rsidRPr="00761C70">
        <w:rPr>
          <w:rFonts w:ascii="Arial" w:hAnsi="Arial" w:cs="Arial"/>
          <w:color w:val="222222"/>
          <w:sz w:val="24"/>
          <w:szCs w:val="24"/>
          <w:highlight w:val="white"/>
        </w:rPr>
        <w:t xml:space="preserve">, I. and Bailey, A. (2020). </w:t>
      </w:r>
      <w:r w:rsidRPr="00761C70">
        <w:rPr>
          <w:rFonts w:ascii="Arial" w:hAnsi="Arial" w:cs="Arial"/>
          <w:i/>
          <w:color w:val="222222"/>
          <w:sz w:val="24"/>
          <w:szCs w:val="24"/>
          <w:highlight w:val="white"/>
        </w:rPr>
        <w:t>Qualitative research methods</w:t>
      </w:r>
      <w:r w:rsidRPr="00761C70">
        <w:rPr>
          <w:rFonts w:ascii="Arial" w:hAnsi="Arial" w:cs="Arial"/>
          <w:color w:val="222222"/>
          <w:sz w:val="24"/>
          <w:szCs w:val="24"/>
          <w:highlight w:val="white"/>
        </w:rPr>
        <w:t>. London: Sage.</w:t>
      </w:r>
    </w:p>
    <w:p w14:paraId="34823C2B" w14:textId="77777777" w:rsidR="00E25A3E" w:rsidRDefault="00E3468F"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761C70">
        <w:rPr>
          <w:rFonts w:ascii="Arial" w:eastAsia="Times New Roman" w:hAnsi="Arial" w:cs="Arial"/>
          <w:color w:val="222222"/>
          <w:sz w:val="24"/>
          <w:szCs w:val="24"/>
          <w:highlight w:val="white"/>
        </w:rPr>
        <w:t>Houdmont</w:t>
      </w:r>
      <w:proofErr w:type="spellEnd"/>
      <w:r w:rsidRPr="00761C70">
        <w:rPr>
          <w:rFonts w:ascii="Arial" w:eastAsia="Times New Roman" w:hAnsi="Arial" w:cs="Arial"/>
          <w:color w:val="222222"/>
          <w:sz w:val="24"/>
          <w:szCs w:val="24"/>
          <w:highlight w:val="white"/>
        </w:rPr>
        <w:t xml:space="preserve">, J. and Elliot-Davies, M. (2016). </w:t>
      </w:r>
      <w:r w:rsidRPr="00761C70">
        <w:rPr>
          <w:rFonts w:ascii="Arial" w:eastAsia="Times New Roman" w:hAnsi="Arial" w:cs="Arial"/>
          <w:i/>
          <w:color w:val="222222"/>
          <w:sz w:val="24"/>
          <w:szCs w:val="24"/>
          <w:highlight w:val="white"/>
        </w:rPr>
        <w:t>Police Federation of England and Wales 2016</w:t>
      </w:r>
      <w:r w:rsidR="00761C70">
        <w:rPr>
          <w:rFonts w:ascii="Arial" w:eastAsia="Times New Roman" w:hAnsi="Arial" w:cs="Arial"/>
          <w:i/>
          <w:color w:val="222222"/>
          <w:sz w:val="24"/>
          <w:szCs w:val="24"/>
          <w:highlight w:val="white"/>
        </w:rPr>
        <w:t xml:space="preserve"> </w:t>
      </w:r>
      <w:r w:rsidRPr="00761C70">
        <w:rPr>
          <w:rFonts w:ascii="Arial" w:eastAsia="Times New Roman" w:hAnsi="Arial" w:cs="Arial"/>
          <w:i/>
          <w:color w:val="222222"/>
          <w:sz w:val="24"/>
          <w:szCs w:val="24"/>
          <w:highlight w:val="white"/>
        </w:rPr>
        <w:t>Officer demand, capacity, and welfare survey.</w:t>
      </w:r>
      <w:r w:rsidRPr="00761C70">
        <w:rPr>
          <w:rFonts w:ascii="Arial" w:eastAsia="Times New Roman" w:hAnsi="Arial" w:cs="Arial"/>
          <w:color w:val="222222"/>
          <w:sz w:val="24"/>
          <w:szCs w:val="24"/>
          <w:highlight w:val="white"/>
        </w:rPr>
        <w:t xml:space="preserve"> Available at:</w:t>
      </w:r>
      <w:r w:rsidR="00200493">
        <w:rPr>
          <w:rFonts w:ascii="Arial" w:eastAsia="Times New Roman" w:hAnsi="Arial" w:cs="Arial"/>
          <w:color w:val="222222"/>
          <w:sz w:val="24"/>
          <w:szCs w:val="24"/>
          <w:highlight w:val="white"/>
        </w:rPr>
        <w:t xml:space="preserve"> </w:t>
      </w:r>
      <w:hyperlink r:id="rId19" w:history="1">
        <w:r w:rsidR="00E25A3E" w:rsidRPr="00484FD1">
          <w:rPr>
            <w:rStyle w:val="Hyperlink"/>
            <w:rFonts w:ascii="Arial" w:eastAsia="Times New Roman" w:hAnsi="Arial" w:cs="Arial"/>
            <w:sz w:val="24"/>
            <w:szCs w:val="24"/>
          </w:rPr>
          <w:t>h</w:t>
        </w:r>
        <w:r w:rsidR="00E25A3E" w:rsidRPr="00484FD1">
          <w:rPr>
            <w:rStyle w:val="Hyperlink"/>
            <w:rFonts w:ascii="Arial" w:eastAsia="Times New Roman" w:hAnsi="Arial" w:cs="Arial"/>
            <w:sz w:val="24"/>
            <w:szCs w:val="24"/>
          </w:rPr>
          <w:t>ttps://www.polfed.org/media/14061/welfare-survey-2016-pfew-descriptive-results</w:t>
        </w:r>
        <w:r w:rsidR="00E25A3E" w:rsidRPr="00484FD1">
          <w:rPr>
            <w:rStyle w:val="Hyperlink"/>
            <w:rFonts w:ascii="Arial" w:eastAsia="Times New Roman" w:hAnsi="Arial" w:cs="Arial"/>
            <w:sz w:val="24"/>
            <w:szCs w:val="24"/>
          </w:rPr>
          <w:t>-</w:t>
        </w:r>
        <w:r w:rsidR="00E25A3E" w:rsidRPr="00484FD1">
          <w:rPr>
            <w:rStyle w:val="Hyperlink"/>
            <w:rFonts w:ascii="Arial" w:eastAsia="Times New Roman" w:hAnsi="Arial" w:cs="Arial"/>
            <w:sz w:val="24"/>
            <w:szCs w:val="24"/>
          </w:rPr>
          <w:t>reportv30.pdf#:~:text=In%20February%202016%20approximately%2017,000</w:t>
        </w:r>
      </w:hyperlink>
      <w:r w:rsidR="00E25A3E">
        <w:rPr>
          <w:rFonts w:ascii="Arial" w:eastAsia="Times New Roman" w:hAnsi="Arial" w:cs="Arial"/>
          <w:color w:val="222222"/>
          <w:sz w:val="24"/>
          <w:szCs w:val="24"/>
        </w:rPr>
        <w:t xml:space="preserve"> </w:t>
      </w:r>
      <w:r w:rsidRPr="00E25A3E">
        <w:rPr>
          <w:rFonts w:ascii="Arial" w:eastAsia="Times New Roman" w:hAnsi="Arial" w:cs="Arial"/>
          <w:color w:val="222222"/>
          <w:sz w:val="24"/>
          <w:szCs w:val="24"/>
          <w:highlight w:val="white"/>
        </w:rPr>
        <w:t>(Accessed on: 26th March 2024)</w:t>
      </w:r>
      <w:r w:rsidR="00E25A3E">
        <w:rPr>
          <w:rFonts w:ascii="Arial" w:eastAsia="Times New Roman" w:hAnsi="Arial" w:cs="Arial"/>
          <w:color w:val="222222"/>
          <w:sz w:val="24"/>
          <w:szCs w:val="24"/>
          <w:highlight w:val="white"/>
        </w:rPr>
        <w:t>.</w:t>
      </w:r>
    </w:p>
    <w:p w14:paraId="4CBCDC64" w14:textId="77777777" w:rsidR="00652238" w:rsidRPr="00652238" w:rsidRDefault="00017554"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E25A3E">
        <w:rPr>
          <w:rFonts w:ascii="Arial" w:hAnsi="Arial" w:cs="Arial"/>
          <w:color w:val="222222"/>
          <w:sz w:val="24"/>
          <w:szCs w:val="24"/>
          <w:highlight w:val="white"/>
        </w:rPr>
        <w:t>Igwenagu</w:t>
      </w:r>
      <w:proofErr w:type="spellEnd"/>
      <w:r w:rsidRPr="00E25A3E">
        <w:rPr>
          <w:rFonts w:ascii="Arial" w:hAnsi="Arial" w:cs="Arial"/>
          <w:color w:val="222222"/>
          <w:sz w:val="24"/>
          <w:szCs w:val="24"/>
          <w:highlight w:val="white"/>
        </w:rPr>
        <w:t xml:space="preserve">, C. (2016). </w:t>
      </w:r>
      <w:r w:rsidRPr="00E25A3E">
        <w:rPr>
          <w:rFonts w:ascii="Arial" w:hAnsi="Arial" w:cs="Arial"/>
          <w:i/>
          <w:color w:val="222222"/>
          <w:sz w:val="24"/>
          <w:szCs w:val="24"/>
          <w:highlight w:val="white"/>
        </w:rPr>
        <w:t>Fundamentals of research methodology and data collection</w:t>
      </w:r>
      <w:r w:rsidRPr="00E25A3E">
        <w:rPr>
          <w:rFonts w:ascii="Arial" w:hAnsi="Arial" w:cs="Arial"/>
          <w:color w:val="222222"/>
          <w:sz w:val="24"/>
          <w:szCs w:val="24"/>
          <w:highlight w:val="white"/>
        </w:rPr>
        <w:t>. LAP: Lambert Academic Publishing.</w:t>
      </w:r>
    </w:p>
    <w:p w14:paraId="22EA0D53" w14:textId="77777777" w:rsidR="00652238" w:rsidRPr="00652238" w:rsidRDefault="00017554" w:rsidP="00815CA6">
      <w:pPr>
        <w:pStyle w:val="ListParagraph"/>
        <w:numPr>
          <w:ilvl w:val="0"/>
          <w:numId w:val="38"/>
        </w:numPr>
        <w:spacing w:line="480" w:lineRule="auto"/>
        <w:rPr>
          <w:rFonts w:ascii="Arial" w:eastAsia="Times New Roman" w:hAnsi="Arial" w:cs="Arial"/>
          <w:color w:val="222222"/>
          <w:sz w:val="24"/>
          <w:szCs w:val="24"/>
          <w:highlight w:val="white"/>
        </w:rPr>
      </w:pPr>
      <w:r w:rsidRPr="00652238">
        <w:rPr>
          <w:rFonts w:ascii="Arial" w:hAnsi="Arial" w:cs="Arial"/>
          <w:color w:val="222222"/>
          <w:sz w:val="24"/>
          <w:szCs w:val="24"/>
          <w:highlight w:val="white"/>
        </w:rPr>
        <w:t xml:space="preserve">Irvine, A. (2011). Duration, dominance and depth in telephone and face-to-face interviews: A comparative exploration. </w:t>
      </w:r>
      <w:r w:rsidRPr="00652238">
        <w:rPr>
          <w:rFonts w:ascii="Arial" w:hAnsi="Arial" w:cs="Arial"/>
          <w:i/>
          <w:color w:val="222222"/>
          <w:sz w:val="24"/>
          <w:szCs w:val="24"/>
          <w:highlight w:val="white"/>
        </w:rPr>
        <w:t>International Journal of Qualitative Methods</w:t>
      </w:r>
      <w:r w:rsidRPr="00652238">
        <w:rPr>
          <w:rFonts w:ascii="Arial" w:hAnsi="Arial" w:cs="Arial"/>
          <w:color w:val="222222"/>
          <w:sz w:val="24"/>
          <w:szCs w:val="24"/>
          <w:highlight w:val="white"/>
        </w:rPr>
        <w:t xml:space="preserve">, </w:t>
      </w:r>
      <w:r w:rsidRPr="00652238">
        <w:rPr>
          <w:rFonts w:ascii="Arial" w:hAnsi="Arial" w:cs="Arial"/>
          <w:i/>
          <w:color w:val="222222"/>
          <w:sz w:val="24"/>
          <w:szCs w:val="24"/>
          <w:highlight w:val="white"/>
        </w:rPr>
        <w:t>10</w:t>
      </w:r>
      <w:r w:rsidRPr="00652238">
        <w:rPr>
          <w:rFonts w:ascii="Arial" w:hAnsi="Arial" w:cs="Arial"/>
          <w:color w:val="222222"/>
          <w:sz w:val="24"/>
          <w:szCs w:val="24"/>
          <w:highlight w:val="white"/>
        </w:rPr>
        <w:t>(3), pp.202-220.</w:t>
      </w:r>
    </w:p>
    <w:p w14:paraId="3058208E" w14:textId="77777777" w:rsidR="00652238" w:rsidRPr="00652238" w:rsidRDefault="00BE1B1D" w:rsidP="00815CA6">
      <w:pPr>
        <w:pStyle w:val="ListParagraph"/>
        <w:numPr>
          <w:ilvl w:val="0"/>
          <w:numId w:val="38"/>
        </w:numPr>
        <w:spacing w:line="480" w:lineRule="auto"/>
        <w:rPr>
          <w:rFonts w:ascii="Arial" w:eastAsia="Times New Roman" w:hAnsi="Arial" w:cs="Arial"/>
          <w:color w:val="222222"/>
          <w:sz w:val="24"/>
          <w:szCs w:val="24"/>
          <w:highlight w:val="white"/>
        </w:rPr>
      </w:pPr>
      <w:r w:rsidRPr="00652238">
        <w:rPr>
          <w:rFonts w:ascii="Arial" w:hAnsi="Arial" w:cs="Arial"/>
          <w:color w:val="222222"/>
          <w:sz w:val="24"/>
          <w:szCs w:val="24"/>
          <w:highlight w:val="white"/>
        </w:rPr>
        <w:t xml:space="preserve">Jain, N. (2021). Survey versus interviews: Comparing data collection tools for exploratory research. </w:t>
      </w:r>
      <w:r w:rsidRPr="00652238">
        <w:rPr>
          <w:rFonts w:ascii="Arial" w:hAnsi="Arial" w:cs="Arial"/>
          <w:i/>
          <w:color w:val="222222"/>
          <w:sz w:val="24"/>
          <w:szCs w:val="24"/>
          <w:highlight w:val="white"/>
        </w:rPr>
        <w:t>The Qualitative Report</w:t>
      </w:r>
      <w:r w:rsidRPr="00652238">
        <w:rPr>
          <w:rFonts w:ascii="Arial" w:hAnsi="Arial" w:cs="Arial"/>
          <w:color w:val="222222"/>
          <w:sz w:val="24"/>
          <w:szCs w:val="24"/>
          <w:highlight w:val="white"/>
        </w:rPr>
        <w:t xml:space="preserve">, </w:t>
      </w:r>
      <w:r w:rsidRPr="00652238">
        <w:rPr>
          <w:rFonts w:ascii="Arial" w:hAnsi="Arial" w:cs="Arial"/>
          <w:i/>
          <w:color w:val="222222"/>
          <w:sz w:val="24"/>
          <w:szCs w:val="24"/>
          <w:highlight w:val="white"/>
        </w:rPr>
        <w:t>26</w:t>
      </w:r>
      <w:r w:rsidRPr="00652238">
        <w:rPr>
          <w:rFonts w:ascii="Arial" w:hAnsi="Arial" w:cs="Arial"/>
          <w:color w:val="222222"/>
          <w:sz w:val="24"/>
          <w:szCs w:val="24"/>
          <w:highlight w:val="white"/>
        </w:rPr>
        <w:t>(2), pp.541-554.</w:t>
      </w:r>
    </w:p>
    <w:p w14:paraId="0191D9B1" w14:textId="6DEBB14C" w:rsidR="00652238" w:rsidRPr="00652238" w:rsidRDefault="00BB7751" w:rsidP="00815CA6">
      <w:pPr>
        <w:pStyle w:val="ListParagraph"/>
        <w:numPr>
          <w:ilvl w:val="0"/>
          <w:numId w:val="38"/>
        </w:numPr>
        <w:spacing w:line="480" w:lineRule="auto"/>
        <w:rPr>
          <w:rFonts w:ascii="Arial" w:eastAsia="Times New Roman" w:hAnsi="Arial" w:cs="Arial"/>
          <w:color w:val="222222"/>
          <w:sz w:val="24"/>
          <w:szCs w:val="24"/>
          <w:highlight w:val="white"/>
        </w:rPr>
      </w:pPr>
      <w:r w:rsidRPr="00652238">
        <w:rPr>
          <w:rFonts w:ascii="Arial" w:eastAsia="Times New Roman" w:hAnsi="Arial" w:cs="Arial"/>
          <w:color w:val="222222"/>
          <w:sz w:val="24"/>
          <w:szCs w:val="24"/>
          <w:highlight w:val="white"/>
        </w:rPr>
        <w:t>Jones, N., Burdett, H., Green, K. and Greenberg, N.</w:t>
      </w:r>
      <w:r w:rsidR="001D388B">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2017</w:t>
      </w:r>
      <w:r w:rsidR="001D388B">
        <w:rPr>
          <w:rFonts w:ascii="Arial" w:eastAsia="Times New Roman" w:hAnsi="Arial" w:cs="Arial"/>
          <w:color w:val="222222"/>
          <w:sz w:val="24"/>
          <w:szCs w:val="24"/>
          <w:highlight w:val="white"/>
        </w:rPr>
        <w:t>)</w:t>
      </w:r>
      <w:r w:rsidRPr="00652238">
        <w:rPr>
          <w:rFonts w:ascii="Arial" w:eastAsia="Times New Roman" w:hAnsi="Arial" w:cs="Arial"/>
          <w:color w:val="222222"/>
          <w:sz w:val="24"/>
          <w:szCs w:val="24"/>
          <w:highlight w:val="white"/>
        </w:rPr>
        <w:t>. Trauma risk</w:t>
      </w:r>
      <w:r w:rsidR="00652238">
        <w:rPr>
          <w:rFonts w:ascii="Arial" w:eastAsia="Times New Roman" w:hAnsi="Arial" w:cs="Arial"/>
          <w:color w:val="222222"/>
          <w:sz w:val="24"/>
          <w:szCs w:val="24"/>
          <w:highlight w:val="white"/>
        </w:rPr>
        <w:t xml:space="preserve"> </w:t>
      </w:r>
      <w:r w:rsidR="00A65A9C" w:rsidRPr="00652238">
        <w:rPr>
          <w:rFonts w:ascii="Arial" w:eastAsia="Times New Roman" w:hAnsi="Arial" w:cs="Arial"/>
          <w:color w:val="222222"/>
          <w:sz w:val="24"/>
          <w:szCs w:val="24"/>
          <w:highlight w:val="white"/>
        </w:rPr>
        <w:t>M</w:t>
      </w:r>
      <w:r w:rsidRPr="00652238">
        <w:rPr>
          <w:rFonts w:ascii="Arial" w:eastAsia="Times New Roman" w:hAnsi="Arial" w:cs="Arial"/>
          <w:color w:val="222222"/>
          <w:sz w:val="24"/>
          <w:szCs w:val="24"/>
          <w:highlight w:val="white"/>
        </w:rPr>
        <w:t>anagement</w:t>
      </w:r>
      <w:r w:rsidR="00A65A9C" w:rsidRP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(TRIM): promoting help-seeking for mental health problems among</w:t>
      </w:r>
      <w:r w:rsid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Combat-Exposed UK</w:t>
      </w:r>
      <w:r w:rsidR="00A65A9C" w:rsidRP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 xml:space="preserve">military personnel. </w:t>
      </w:r>
      <w:r w:rsidRPr="00652238">
        <w:rPr>
          <w:rFonts w:ascii="Arial" w:eastAsia="Times New Roman" w:hAnsi="Arial" w:cs="Arial"/>
          <w:i/>
          <w:color w:val="222222"/>
          <w:sz w:val="24"/>
          <w:szCs w:val="24"/>
          <w:highlight w:val="white"/>
        </w:rPr>
        <w:t>Psychiatry</w:t>
      </w:r>
      <w:r w:rsidRPr="00652238">
        <w:rPr>
          <w:rFonts w:ascii="Arial" w:eastAsia="Times New Roman" w:hAnsi="Arial" w:cs="Arial"/>
          <w:color w:val="222222"/>
          <w:sz w:val="24"/>
          <w:szCs w:val="24"/>
          <w:highlight w:val="white"/>
        </w:rPr>
        <w:t>, </w:t>
      </w:r>
      <w:r w:rsidRPr="00652238">
        <w:rPr>
          <w:rFonts w:ascii="Arial" w:eastAsia="Times New Roman" w:hAnsi="Arial" w:cs="Arial"/>
          <w:i/>
          <w:color w:val="222222"/>
          <w:sz w:val="24"/>
          <w:szCs w:val="24"/>
          <w:highlight w:val="white"/>
        </w:rPr>
        <w:t>80</w:t>
      </w:r>
      <w:r w:rsidRPr="00652238">
        <w:rPr>
          <w:rFonts w:ascii="Arial" w:eastAsia="Times New Roman" w:hAnsi="Arial" w:cs="Arial"/>
          <w:color w:val="222222"/>
          <w:sz w:val="24"/>
          <w:szCs w:val="24"/>
          <w:highlight w:val="white"/>
        </w:rPr>
        <w:t>(3), pp.236-251.</w:t>
      </w:r>
      <w:r w:rsidRPr="00652238">
        <w:rPr>
          <w:rFonts w:ascii="Arial" w:eastAsia="Times New Roman" w:hAnsi="Arial" w:cs="Arial"/>
          <w:sz w:val="24"/>
          <w:szCs w:val="24"/>
        </w:rPr>
        <w:t xml:space="preserve"> </w:t>
      </w:r>
    </w:p>
    <w:p w14:paraId="4B827BBC" w14:textId="77777777" w:rsidR="00652238" w:rsidRDefault="003A7782" w:rsidP="00815CA6">
      <w:pPr>
        <w:pStyle w:val="ListParagraph"/>
        <w:numPr>
          <w:ilvl w:val="0"/>
          <w:numId w:val="38"/>
        </w:numPr>
        <w:spacing w:line="480" w:lineRule="auto"/>
        <w:rPr>
          <w:rFonts w:ascii="Arial" w:eastAsia="Times New Roman" w:hAnsi="Arial" w:cs="Arial"/>
          <w:color w:val="222222"/>
          <w:sz w:val="24"/>
          <w:szCs w:val="24"/>
          <w:highlight w:val="white"/>
        </w:rPr>
      </w:pPr>
      <w:r w:rsidRPr="00652238">
        <w:rPr>
          <w:rFonts w:ascii="Arial" w:eastAsia="Times New Roman" w:hAnsi="Arial" w:cs="Arial"/>
          <w:color w:val="222222"/>
          <w:sz w:val="24"/>
          <w:szCs w:val="24"/>
          <w:highlight w:val="white"/>
        </w:rPr>
        <w:t xml:space="preserve">Jordan, L.M. (2022). Peer </w:t>
      </w:r>
      <w:proofErr w:type="spellStart"/>
      <w:r w:rsidRPr="00652238">
        <w:rPr>
          <w:rFonts w:ascii="Arial" w:eastAsia="Times New Roman" w:hAnsi="Arial" w:cs="Arial"/>
          <w:color w:val="222222"/>
          <w:sz w:val="24"/>
          <w:szCs w:val="24"/>
          <w:highlight w:val="white"/>
        </w:rPr>
        <w:t>Counseling</w:t>
      </w:r>
      <w:proofErr w:type="spellEnd"/>
      <w:r w:rsidRPr="00652238">
        <w:rPr>
          <w:rFonts w:ascii="Arial" w:eastAsia="Times New Roman" w:hAnsi="Arial" w:cs="Arial"/>
          <w:color w:val="222222"/>
          <w:sz w:val="24"/>
          <w:szCs w:val="24"/>
          <w:highlight w:val="white"/>
        </w:rPr>
        <w:t xml:space="preserve">: Method, Metaphor, or </w:t>
      </w:r>
      <w:proofErr w:type="gramStart"/>
      <w:r w:rsidRPr="00652238">
        <w:rPr>
          <w:rFonts w:ascii="Arial" w:eastAsia="Times New Roman" w:hAnsi="Arial" w:cs="Arial"/>
          <w:color w:val="222222"/>
          <w:sz w:val="24"/>
          <w:szCs w:val="24"/>
          <w:highlight w:val="white"/>
        </w:rPr>
        <w:t>Mindset?.</w:t>
      </w:r>
      <w:proofErr w:type="gramEnd"/>
      <w:r w:rsidRPr="00652238">
        <w:rPr>
          <w:rFonts w:ascii="Arial" w:eastAsia="Times New Roman" w:hAnsi="Arial" w:cs="Arial"/>
          <w:color w:val="222222"/>
          <w:sz w:val="24"/>
          <w:szCs w:val="24"/>
          <w:highlight w:val="white"/>
        </w:rPr>
        <w:t xml:space="preserve"> </w:t>
      </w:r>
      <w:r w:rsidRPr="00652238">
        <w:rPr>
          <w:rFonts w:ascii="Arial" w:eastAsia="Times New Roman" w:hAnsi="Arial" w:cs="Arial"/>
          <w:i/>
          <w:color w:val="222222"/>
          <w:sz w:val="24"/>
          <w:szCs w:val="24"/>
          <w:highlight w:val="white"/>
        </w:rPr>
        <w:t>Frontiers in Rehabilitation</w:t>
      </w:r>
      <w:r w:rsidR="00652238">
        <w:rPr>
          <w:rFonts w:ascii="Arial" w:eastAsia="Times New Roman" w:hAnsi="Arial" w:cs="Arial"/>
          <w:i/>
          <w:color w:val="222222"/>
          <w:sz w:val="24"/>
          <w:szCs w:val="24"/>
          <w:highlight w:val="white"/>
        </w:rPr>
        <w:t xml:space="preserve"> </w:t>
      </w:r>
      <w:r w:rsidRPr="00652238">
        <w:rPr>
          <w:rFonts w:ascii="Arial" w:eastAsia="Times New Roman" w:hAnsi="Arial" w:cs="Arial"/>
          <w:i/>
          <w:color w:val="222222"/>
          <w:sz w:val="24"/>
          <w:szCs w:val="24"/>
          <w:highlight w:val="white"/>
        </w:rPr>
        <w:t>Sciences</w:t>
      </w:r>
      <w:r w:rsidRPr="00652238">
        <w:rPr>
          <w:rFonts w:ascii="Arial" w:eastAsia="Times New Roman" w:hAnsi="Arial" w:cs="Arial"/>
          <w:color w:val="222222"/>
          <w:sz w:val="24"/>
          <w:szCs w:val="24"/>
          <w:highlight w:val="white"/>
        </w:rPr>
        <w:t xml:space="preserve">, </w:t>
      </w:r>
      <w:r w:rsidRPr="00652238">
        <w:rPr>
          <w:rFonts w:ascii="Arial" w:eastAsia="Times New Roman" w:hAnsi="Arial" w:cs="Arial"/>
          <w:i/>
          <w:color w:val="222222"/>
          <w:sz w:val="24"/>
          <w:szCs w:val="24"/>
          <w:highlight w:val="white"/>
        </w:rPr>
        <w:t>3</w:t>
      </w:r>
      <w:r w:rsidRPr="00652238">
        <w:rPr>
          <w:rFonts w:ascii="Arial" w:eastAsia="Times New Roman" w:hAnsi="Arial" w:cs="Arial"/>
          <w:color w:val="222222"/>
          <w:sz w:val="24"/>
          <w:szCs w:val="24"/>
          <w:highlight w:val="white"/>
        </w:rPr>
        <w:t>, p.822484.</w:t>
      </w:r>
    </w:p>
    <w:p w14:paraId="53AAAA74" w14:textId="77777777" w:rsidR="00652238" w:rsidRDefault="009671D8"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652238">
        <w:rPr>
          <w:rFonts w:ascii="Arial" w:eastAsia="Times New Roman" w:hAnsi="Arial" w:cs="Arial"/>
          <w:color w:val="222222"/>
          <w:sz w:val="24"/>
          <w:szCs w:val="24"/>
          <w:highlight w:val="white"/>
        </w:rPr>
        <w:lastRenderedPageBreak/>
        <w:t>Kamkar</w:t>
      </w:r>
      <w:proofErr w:type="spellEnd"/>
      <w:r w:rsidRPr="00652238">
        <w:rPr>
          <w:rFonts w:ascii="Arial" w:eastAsia="Times New Roman" w:hAnsi="Arial" w:cs="Arial"/>
          <w:color w:val="222222"/>
          <w:sz w:val="24"/>
          <w:szCs w:val="24"/>
          <w:highlight w:val="white"/>
        </w:rPr>
        <w:t xml:space="preserve">, K., Edwards, G., Hesketh, I., McFee, D., </w:t>
      </w:r>
      <w:proofErr w:type="spellStart"/>
      <w:r w:rsidRPr="00652238">
        <w:rPr>
          <w:rFonts w:ascii="Arial" w:eastAsia="Times New Roman" w:hAnsi="Arial" w:cs="Arial"/>
          <w:color w:val="222222"/>
          <w:sz w:val="24"/>
          <w:szCs w:val="24"/>
          <w:highlight w:val="white"/>
        </w:rPr>
        <w:t>Papazoglou</w:t>
      </w:r>
      <w:proofErr w:type="spellEnd"/>
      <w:r w:rsidRPr="00652238">
        <w:rPr>
          <w:rFonts w:ascii="Arial" w:eastAsia="Times New Roman" w:hAnsi="Arial" w:cs="Arial"/>
          <w:color w:val="222222"/>
          <w:sz w:val="24"/>
          <w:szCs w:val="24"/>
          <w:highlight w:val="white"/>
        </w:rPr>
        <w:t>, K., Pedersen, P.,</w:t>
      </w:r>
      <w:r w:rsid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Sanders, K.,</w:t>
      </w:r>
      <w:r w:rsidR="00A65A9C" w:rsidRP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Stamatakis, T. and Thompson, J. (2020). Dialogue highlights from the</w:t>
      </w:r>
      <w:r w:rsid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LEPH2019 panel on</w:t>
      </w:r>
      <w:r w:rsidR="00A65A9C" w:rsidRP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police mental health and well-being: [LEPH2019]. </w:t>
      </w:r>
      <w:r w:rsidRPr="00652238">
        <w:rPr>
          <w:rFonts w:ascii="Arial" w:eastAsia="Times New Roman" w:hAnsi="Arial" w:cs="Arial"/>
          <w:i/>
          <w:color w:val="222222"/>
          <w:sz w:val="24"/>
          <w:szCs w:val="24"/>
          <w:highlight w:val="white"/>
        </w:rPr>
        <w:t>Journal of</w:t>
      </w:r>
      <w:r w:rsidR="00652238">
        <w:rPr>
          <w:rFonts w:ascii="Arial" w:eastAsia="Times New Roman" w:hAnsi="Arial" w:cs="Arial"/>
          <w:i/>
          <w:color w:val="222222"/>
          <w:sz w:val="24"/>
          <w:szCs w:val="24"/>
          <w:highlight w:val="white"/>
        </w:rPr>
        <w:t xml:space="preserve"> </w:t>
      </w:r>
      <w:r w:rsidRPr="00652238">
        <w:rPr>
          <w:rFonts w:ascii="Arial" w:eastAsia="Times New Roman" w:hAnsi="Arial" w:cs="Arial"/>
          <w:i/>
          <w:color w:val="222222"/>
          <w:sz w:val="24"/>
          <w:szCs w:val="24"/>
          <w:highlight w:val="white"/>
        </w:rPr>
        <w:t>Community Safety and Well</w:t>
      </w:r>
      <w:r w:rsidR="00A65A9C" w:rsidRPr="00652238">
        <w:rPr>
          <w:rFonts w:ascii="Arial" w:eastAsia="Times New Roman" w:hAnsi="Arial" w:cs="Arial"/>
          <w:color w:val="222222"/>
          <w:sz w:val="24"/>
          <w:szCs w:val="24"/>
          <w:highlight w:val="white"/>
        </w:rPr>
        <w:t xml:space="preserve"> </w:t>
      </w:r>
      <w:r w:rsidRPr="00652238">
        <w:rPr>
          <w:rFonts w:ascii="Arial" w:eastAsia="Times New Roman" w:hAnsi="Arial" w:cs="Arial"/>
          <w:i/>
          <w:color w:val="222222"/>
          <w:sz w:val="24"/>
          <w:szCs w:val="24"/>
          <w:highlight w:val="white"/>
        </w:rPr>
        <w:t>Being</w:t>
      </w:r>
      <w:r w:rsidRPr="00652238">
        <w:rPr>
          <w:rFonts w:ascii="Arial" w:eastAsia="Times New Roman" w:hAnsi="Arial" w:cs="Arial"/>
          <w:color w:val="222222"/>
          <w:sz w:val="24"/>
          <w:szCs w:val="24"/>
          <w:highlight w:val="white"/>
        </w:rPr>
        <w:t>, </w:t>
      </w:r>
      <w:r w:rsidRPr="00652238">
        <w:rPr>
          <w:rFonts w:ascii="Arial" w:eastAsia="Times New Roman" w:hAnsi="Arial" w:cs="Arial"/>
          <w:i/>
          <w:color w:val="222222"/>
          <w:sz w:val="24"/>
          <w:szCs w:val="24"/>
          <w:highlight w:val="white"/>
        </w:rPr>
        <w:t>5</w:t>
      </w:r>
      <w:r w:rsidRPr="00652238">
        <w:rPr>
          <w:rFonts w:ascii="Arial" w:eastAsia="Times New Roman" w:hAnsi="Arial" w:cs="Arial"/>
          <w:color w:val="222222"/>
          <w:sz w:val="24"/>
          <w:szCs w:val="24"/>
          <w:highlight w:val="white"/>
        </w:rPr>
        <w:t>(1), pp.2-7.</w:t>
      </w:r>
    </w:p>
    <w:p w14:paraId="42C0D963" w14:textId="77777777" w:rsidR="00652238" w:rsidRPr="00652238" w:rsidRDefault="005861B2" w:rsidP="00815CA6">
      <w:pPr>
        <w:pStyle w:val="ListParagraph"/>
        <w:numPr>
          <w:ilvl w:val="0"/>
          <w:numId w:val="38"/>
        </w:numPr>
        <w:spacing w:line="480" w:lineRule="auto"/>
        <w:rPr>
          <w:rFonts w:ascii="Arial" w:eastAsia="Times New Roman" w:hAnsi="Arial" w:cs="Arial"/>
          <w:color w:val="222222"/>
          <w:sz w:val="24"/>
          <w:szCs w:val="24"/>
          <w:highlight w:val="white"/>
        </w:rPr>
      </w:pPr>
      <w:r w:rsidRPr="00652238">
        <w:rPr>
          <w:rFonts w:ascii="Arial" w:eastAsia="Times New Roman" w:hAnsi="Arial" w:cs="Arial"/>
          <w:color w:val="222222"/>
          <w:sz w:val="24"/>
          <w:szCs w:val="24"/>
          <w:highlight w:val="white"/>
        </w:rPr>
        <w:t xml:space="preserve">Kane, E., Evans, E. and </w:t>
      </w:r>
      <w:proofErr w:type="spellStart"/>
      <w:r w:rsidRPr="00652238">
        <w:rPr>
          <w:rFonts w:ascii="Arial" w:eastAsia="Times New Roman" w:hAnsi="Arial" w:cs="Arial"/>
          <w:color w:val="222222"/>
          <w:sz w:val="24"/>
          <w:szCs w:val="24"/>
          <w:highlight w:val="white"/>
        </w:rPr>
        <w:t>Shokraneh</w:t>
      </w:r>
      <w:proofErr w:type="spellEnd"/>
      <w:r w:rsidRPr="00652238">
        <w:rPr>
          <w:rFonts w:ascii="Arial" w:eastAsia="Times New Roman" w:hAnsi="Arial" w:cs="Arial"/>
          <w:color w:val="222222"/>
          <w:sz w:val="24"/>
          <w:szCs w:val="24"/>
          <w:highlight w:val="white"/>
        </w:rPr>
        <w:t>, F. (2017). Effectiveness of current policing</w:t>
      </w:r>
      <w:r w:rsidR="00652238">
        <w:rPr>
          <w:rFonts w:ascii="Arial" w:eastAsia="Times New Roman" w:hAnsi="Arial" w:cs="Arial"/>
          <w:color w:val="222222"/>
          <w:sz w:val="24"/>
          <w:szCs w:val="24"/>
          <w:highlight w:val="white"/>
        </w:rPr>
        <w:t xml:space="preserve"> </w:t>
      </w:r>
      <w:r w:rsidR="00A65A9C" w:rsidRPr="00652238">
        <w:rPr>
          <w:rFonts w:ascii="Arial" w:eastAsia="Times New Roman" w:hAnsi="Arial" w:cs="Arial"/>
          <w:color w:val="222222"/>
          <w:sz w:val="24"/>
          <w:szCs w:val="24"/>
          <w:highlight w:val="white"/>
        </w:rPr>
        <w:t>R</w:t>
      </w:r>
      <w:r w:rsidRPr="00652238">
        <w:rPr>
          <w:rFonts w:ascii="Arial" w:eastAsia="Times New Roman" w:hAnsi="Arial" w:cs="Arial"/>
          <w:color w:val="222222"/>
          <w:sz w:val="24"/>
          <w:szCs w:val="24"/>
          <w:highlight w:val="white"/>
        </w:rPr>
        <w:t>elated</w:t>
      </w:r>
      <w:r w:rsidR="00A65A9C" w:rsidRP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mental health interventions in England and Wales and Crisis Intervention</w:t>
      </w:r>
      <w:r w:rsid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Teams as a future</w:t>
      </w:r>
      <w:r w:rsidR="00A65A9C" w:rsidRP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potential model: a systematic review. </w:t>
      </w:r>
      <w:r w:rsidRPr="00652238">
        <w:rPr>
          <w:rFonts w:ascii="Arial" w:eastAsia="Times New Roman" w:hAnsi="Arial" w:cs="Arial"/>
          <w:i/>
          <w:color w:val="222222"/>
          <w:sz w:val="24"/>
          <w:szCs w:val="24"/>
          <w:highlight w:val="white"/>
        </w:rPr>
        <w:t>Systematic Reviews</w:t>
      </w:r>
      <w:r w:rsidRPr="00652238">
        <w:rPr>
          <w:rFonts w:ascii="Arial" w:eastAsia="Times New Roman" w:hAnsi="Arial" w:cs="Arial"/>
          <w:color w:val="222222"/>
          <w:sz w:val="24"/>
          <w:szCs w:val="24"/>
          <w:highlight w:val="white"/>
        </w:rPr>
        <w:t>, </w:t>
      </w:r>
      <w:r w:rsidRPr="00652238">
        <w:rPr>
          <w:rFonts w:ascii="Arial" w:eastAsia="Times New Roman" w:hAnsi="Arial" w:cs="Arial"/>
          <w:i/>
          <w:color w:val="222222"/>
          <w:sz w:val="24"/>
          <w:szCs w:val="24"/>
          <w:highlight w:val="white"/>
        </w:rPr>
        <w:t>6</w:t>
      </w:r>
      <w:r w:rsidRPr="00652238">
        <w:rPr>
          <w:rFonts w:ascii="Arial" w:eastAsia="Times New Roman" w:hAnsi="Arial" w:cs="Arial"/>
          <w:color w:val="222222"/>
          <w:sz w:val="24"/>
          <w:szCs w:val="24"/>
          <w:highlight w:val="white"/>
        </w:rPr>
        <w:t>,</w:t>
      </w:r>
      <w:r w:rsidR="00A65A9C" w:rsidRPr="00652238">
        <w:rPr>
          <w:rFonts w:ascii="Arial" w:eastAsia="Times New Roman" w:hAnsi="Arial" w:cs="Arial"/>
          <w:color w:val="222222"/>
          <w:sz w:val="24"/>
          <w:szCs w:val="24"/>
          <w:highlight w:val="white"/>
        </w:rPr>
        <w:t xml:space="preserve"> </w:t>
      </w:r>
      <w:r w:rsidRPr="00652238">
        <w:rPr>
          <w:rFonts w:ascii="Arial" w:eastAsia="Times New Roman" w:hAnsi="Arial" w:cs="Arial"/>
          <w:color w:val="222222"/>
          <w:sz w:val="24"/>
          <w:szCs w:val="24"/>
          <w:highlight w:val="white"/>
        </w:rPr>
        <w:t>pp.1-7.</w:t>
      </w:r>
      <w:r w:rsidRPr="00652238">
        <w:rPr>
          <w:rFonts w:ascii="Arial" w:eastAsia="Times New Roman" w:hAnsi="Arial" w:cs="Arial"/>
          <w:sz w:val="24"/>
          <w:szCs w:val="24"/>
        </w:rPr>
        <w:t xml:space="preserve"> </w:t>
      </w:r>
    </w:p>
    <w:p w14:paraId="4BC4905B" w14:textId="77777777" w:rsidR="00652238" w:rsidRPr="00652238" w:rsidRDefault="00A65A9C" w:rsidP="00815CA6">
      <w:pPr>
        <w:pStyle w:val="ListParagraph"/>
        <w:numPr>
          <w:ilvl w:val="0"/>
          <w:numId w:val="38"/>
        </w:numPr>
        <w:spacing w:line="480" w:lineRule="auto"/>
        <w:rPr>
          <w:rFonts w:ascii="Arial" w:eastAsia="Times New Roman" w:hAnsi="Arial" w:cs="Arial"/>
          <w:color w:val="222222"/>
          <w:sz w:val="24"/>
          <w:szCs w:val="24"/>
          <w:highlight w:val="white"/>
        </w:rPr>
      </w:pPr>
      <w:r w:rsidRPr="00652238">
        <w:rPr>
          <w:rFonts w:ascii="Arial" w:hAnsi="Arial" w:cs="Arial"/>
          <w:color w:val="222222"/>
          <w:sz w:val="24"/>
          <w:szCs w:val="24"/>
          <w:highlight w:val="white"/>
        </w:rPr>
        <w:t xml:space="preserve">Kimberlin, C.L. and </w:t>
      </w:r>
      <w:proofErr w:type="spellStart"/>
      <w:r w:rsidRPr="00652238">
        <w:rPr>
          <w:rFonts w:ascii="Arial" w:hAnsi="Arial" w:cs="Arial"/>
          <w:color w:val="222222"/>
          <w:sz w:val="24"/>
          <w:szCs w:val="24"/>
          <w:highlight w:val="white"/>
        </w:rPr>
        <w:t>Winterstein</w:t>
      </w:r>
      <w:proofErr w:type="spellEnd"/>
      <w:r w:rsidRPr="00652238">
        <w:rPr>
          <w:rFonts w:ascii="Arial" w:hAnsi="Arial" w:cs="Arial"/>
          <w:color w:val="222222"/>
          <w:sz w:val="24"/>
          <w:szCs w:val="24"/>
          <w:highlight w:val="white"/>
        </w:rPr>
        <w:t xml:space="preserve">, A.G. (2008). Validity and reliability of measurement instruments used in research. </w:t>
      </w:r>
      <w:r w:rsidRPr="00652238">
        <w:rPr>
          <w:rFonts w:ascii="Arial" w:hAnsi="Arial" w:cs="Arial"/>
          <w:i/>
          <w:color w:val="222222"/>
          <w:sz w:val="24"/>
          <w:szCs w:val="24"/>
          <w:highlight w:val="white"/>
        </w:rPr>
        <w:t>American journal of health-system pharmacy</w:t>
      </w:r>
      <w:r w:rsidRPr="00652238">
        <w:rPr>
          <w:rFonts w:ascii="Arial" w:hAnsi="Arial" w:cs="Arial"/>
          <w:color w:val="222222"/>
          <w:sz w:val="24"/>
          <w:szCs w:val="24"/>
          <w:highlight w:val="white"/>
        </w:rPr>
        <w:t xml:space="preserve">, </w:t>
      </w:r>
      <w:r w:rsidRPr="00652238">
        <w:rPr>
          <w:rFonts w:ascii="Arial" w:hAnsi="Arial" w:cs="Arial"/>
          <w:i/>
          <w:color w:val="222222"/>
          <w:sz w:val="24"/>
          <w:szCs w:val="24"/>
          <w:highlight w:val="white"/>
        </w:rPr>
        <w:t>65</w:t>
      </w:r>
      <w:r w:rsidRPr="00652238">
        <w:rPr>
          <w:rFonts w:ascii="Arial" w:hAnsi="Arial" w:cs="Arial"/>
          <w:color w:val="222222"/>
          <w:sz w:val="24"/>
          <w:szCs w:val="24"/>
          <w:highlight w:val="white"/>
        </w:rPr>
        <w:t>(23), pp.2276-2284.</w:t>
      </w:r>
    </w:p>
    <w:p w14:paraId="53BA8AD8" w14:textId="77777777" w:rsidR="0069169B" w:rsidRDefault="005861B2" w:rsidP="00815CA6">
      <w:pPr>
        <w:pStyle w:val="ListParagraph"/>
        <w:numPr>
          <w:ilvl w:val="0"/>
          <w:numId w:val="38"/>
        </w:numPr>
        <w:spacing w:line="480" w:lineRule="auto"/>
        <w:rPr>
          <w:rFonts w:ascii="Arial" w:eastAsia="Times New Roman" w:hAnsi="Arial" w:cs="Arial"/>
          <w:color w:val="222222"/>
          <w:sz w:val="24"/>
          <w:szCs w:val="24"/>
          <w:highlight w:val="white"/>
        </w:rPr>
      </w:pPr>
      <w:r w:rsidRPr="00652238">
        <w:rPr>
          <w:rFonts w:ascii="Arial" w:eastAsia="Times New Roman" w:hAnsi="Arial" w:cs="Arial"/>
          <w:color w:val="222222"/>
          <w:sz w:val="24"/>
          <w:szCs w:val="24"/>
          <w:highlight w:val="white"/>
        </w:rPr>
        <w:t xml:space="preserve">Knight, L., </w:t>
      </w:r>
      <w:proofErr w:type="spellStart"/>
      <w:r w:rsidRPr="00652238">
        <w:rPr>
          <w:rFonts w:ascii="Arial" w:eastAsia="Times New Roman" w:hAnsi="Arial" w:cs="Arial"/>
          <w:color w:val="222222"/>
          <w:sz w:val="24"/>
          <w:szCs w:val="24"/>
          <w:highlight w:val="white"/>
        </w:rPr>
        <w:t>Cahalin</w:t>
      </w:r>
      <w:proofErr w:type="spellEnd"/>
      <w:r w:rsidRPr="00652238">
        <w:rPr>
          <w:rFonts w:ascii="Arial" w:eastAsia="Times New Roman" w:hAnsi="Arial" w:cs="Arial"/>
          <w:color w:val="222222"/>
          <w:sz w:val="24"/>
          <w:szCs w:val="24"/>
          <w:highlight w:val="white"/>
        </w:rPr>
        <w:t xml:space="preserve">, K., Callender, M., Britton, I., Doran, B. and </w:t>
      </w:r>
      <w:proofErr w:type="spellStart"/>
      <w:r w:rsidRPr="00652238">
        <w:rPr>
          <w:rFonts w:ascii="Arial" w:eastAsia="Times New Roman" w:hAnsi="Arial" w:cs="Arial"/>
          <w:color w:val="222222"/>
          <w:sz w:val="24"/>
          <w:szCs w:val="24"/>
          <w:highlight w:val="white"/>
        </w:rPr>
        <w:t>Lugli</w:t>
      </w:r>
      <w:proofErr w:type="spellEnd"/>
      <w:r w:rsidRPr="00652238">
        <w:rPr>
          <w:rFonts w:ascii="Arial" w:eastAsia="Times New Roman" w:hAnsi="Arial" w:cs="Arial"/>
          <w:color w:val="222222"/>
          <w:sz w:val="24"/>
          <w:szCs w:val="24"/>
          <w:highlight w:val="white"/>
        </w:rPr>
        <w:t xml:space="preserve">, V. (2019). </w:t>
      </w:r>
      <w:r w:rsidRPr="00652238">
        <w:rPr>
          <w:rFonts w:ascii="Arial" w:eastAsia="Times New Roman" w:hAnsi="Arial" w:cs="Arial"/>
          <w:i/>
          <w:color w:val="222222"/>
          <w:sz w:val="24"/>
          <w:szCs w:val="24"/>
          <w:highlight w:val="white"/>
        </w:rPr>
        <w:t>Home</w:t>
      </w:r>
      <w:r w:rsidR="00652238">
        <w:rPr>
          <w:rFonts w:ascii="Arial" w:eastAsia="Times New Roman" w:hAnsi="Arial" w:cs="Arial"/>
          <w:i/>
          <w:color w:val="222222"/>
          <w:sz w:val="24"/>
          <w:szCs w:val="24"/>
          <w:highlight w:val="white"/>
        </w:rPr>
        <w:t xml:space="preserve"> </w:t>
      </w:r>
      <w:r w:rsidRPr="00652238">
        <w:rPr>
          <w:rFonts w:ascii="Arial" w:eastAsia="Times New Roman" w:hAnsi="Arial" w:cs="Arial"/>
          <w:i/>
          <w:color w:val="222222"/>
          <w:sz w:val="24"/>
          <w:szCs w:val="24"/>
          <w:highlight w:val="white"/>
        </w:rPr>
        <w:t>Office Police Front Line Review 2018/2019: Key themes in qualitative research projects with</w:t>
      </w:r>
      <w:r w:rsidR="00652238">
        <w:rPr>
          <w:rFonts w:ascii="Arial" w:eastAsia="Times New Roman" w:hAnsi="Arial" w:cs="Arial"/>
          <w:i/>
          <w:color w:val="222222"/>
          <w:sz w:val="24"/>
          <w:szCs w:val="24"/>
          <w:highlight w:val="white"/>
        </w:rPr>
        <w:t xml:space="preserve"> </w:t>
      </w:r>
      <w:r w:rsidRPr="00652238">
        <w:rPr>
          <w:rFonts w:ascii="Arial" w:eastAsia="Times New Roman" w:hAnsi="Arial" w:cs="Arial"/>
          <w:i/>
          <w:color w:val="222222"/>
          <w:sz w:val="24"/>
          <w:szCs w:val="24"/>
          <w:highlight w:val="white"/>
        </w:rPr>
        <w:t xml:space="preserve">police forces in England and Wales. </w:t>
      </w:r>
      <w:r w:rsidRPr="00652238">
        <w:rPr>
          <w:rFonts w:ascii="Arial" w:eastAsia="Times New Roman" w:hAnsi="Arial" w:cs="Arial"/>
          <w:color w:val="222222"/>
          <w:sz w:val="24"/>
          <w:szCs w:val="24"/>
          <w:highlight w:val="white"/>
        </w:rPr>
        <w:t xml:space="preserve">Available at: </w:t>
      </w:r>
      <w:hyperlink r:id="rId20" w:history="1">
        <w:r w:rsidR="00652238" w:rsidRPr="00484FD1">
          <w:rPr>
            <w:rStyle w:val="Hyperlink"/>
            <w:rFonts w:ascii="Arial" w:eastAsia="Times New Roman" w:hAnsi="Arial" w:cs="Arial"/>
            <w:sz w:val="24"/>
            <w:szCs w:val="24"/>
            <w:highlight w:val="white"/>
          </w:rPr>
          <w:t>http://nectar.northampton.ac.uk/12266/7/Knight_etal_HO_2019_Home_Office_Police_Front_Line_Review_2018_2019_Key_themes_in_qualitative_research_projects_with_police_forces_in_England_and_Wales.pdf/</w:t>
        </w:r>
      </w:hyperlink>
      <w:r w:rsidR="00652238">
        <w:rPr>
          <w:rFonts w:ascii="Arial" w:eastAsia="Times New Roman" w:hAnsi="Arial" w:cs="Arial"/>
          <w:color w:val="1155CC"/>
          <w:sz w:val="24"/>
          <w:szCs w:val="24"/>
          <w:highlight w:val="white"/>
          <w:u w:val="single"/>
        </w:rPr>
        <w:t xml:space="preserve">. </w:t>
      </w:r>
      <w:r w:rsidR="00652238" w:rsidRPr="0069169B">
        <w:rPr>
          <w:rFonts w:ascii="Arial" w:eastAsia="Times New Roman" w:hAnsi="Arial" w:cs="Arial"/>
          <w:color w:val="222222"/>
          <w:sz w:val="24"/>
          <w:szCs w:val="24"/>
          <w:highlight w:val="white"/>
        </w:rPr>
        <w:t xml:space="preserve">(Accessed </w:t>
      </w:r>
      <w:proofErr w:type="gramStart"/>
      <w:r w:rsidR="00652238" w:rsidRPr="0069169B">
        <w:rPr>
          <w:rFonts w:ascii="Arial" w:eastAsia="Times New Roman" w:hAnsi="Arial" w:cs="Arial"/>
          <w:color w:val="222222"/>
          <w:sz w:val="24"/>
          <w:szCs w:val="24"/>
          <w:highlight w:val="white"/>
        </w:rPr>
        <w:t>on:</w:t>
      </w:r>
      <w:proofErr w:type="gramEnd"/>
      <w:r w:rsidR="00652238" w:rsidRPr="0069169B">
        <w:rPr>
          <w:rFonts w:ascii="Arial" w:eastAsia="Times New Roman" w:hAnsi="Arial" w:cs="Arial"/>
          <w:color w:val="222222"/>
          <w:sz w:val="24"/>
          <w:szCs w:val="24"/>
          <w:highlight w:val="white"/>
        </w:rPr>
        <w:t xml:space="preserve"> </w:t>
      </w:r>
      <w:r w:rsidR="0069169B" w:rsidRPr="0069169B">
        <w:rPr>
          <w:rFonts w:ascii="Arial" w:eastAsia="Times New Roman" w:hAnsi="Arial" w:cs="Arial"/>
          <w:color w:val="222222"/>
          <w:sz w:val="24"/>
          <w:szCs w:val="24"/>
          <w:highlight w:val="white"/>
        </w:rPr>
        <w:t>1</w:t>
      </w:r>
      <w:r w:rsidR="0069169B" w:rsidRPr="0069169B">
        <w:rPr>
          <w:rFonts w:ascii="Arial" w:eastAsia="Times New Roman" w:hAnsi="Arial" w:cs="Arial"/>
          <w:color w:val="222222"/>
          <w:sz w:val="24"/>
          <w:szCs w:val="24"/>
          <w:highlight w:val="white"/>
          <w:vertAlign w:val="superscript"/>
        </w:rPr>
        <w:t>st</w:t>
      </w:r>
      <w:r w:rsidR="0069169B" w:rsidRPr="0069169B">
        <w:rPr>
          <w:rFonts w:ascii="Arial" w:eastAsia="Times New Roman" w:hAnsi="Arial" w:cs="Arial"/>
          <w:color w:val="222222"/>
          <w:sz w:val="24"/>
          <w:szCs w:val="24"/>
          <w:highlight w:val="white"/>
        </w:rPr>
        <w:t xml:space="preserve"> of June 2024)</w:t>
      </w:r>
      <w:r w:rsidR="0069169B">
        <w:rPr>
          <w:rFonts w:ascii="Arial" w:eastAsia="Times New Roman" w:hAnsi="Arial" w:cs="Arial"/>
          <w:color w:val="222222"/>
          <w:sz w:val="24"/>
          <w:szCs w:val="24"/>
          <w:highlight w:val="white"/>
        </w:rPr>
        <w:t>.</w:t>
      </w:r>
    </w:p>
    <w:p w14:paraId="6DBD8C92" w14:textId="77777777" w:rsidR="0069169B" w:rsidRPr="0069169B" w:rsidRDefault="005861B2"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69169B">
        <w:rPr>
          <w:rFonts w:ascii="Arial" w:eastAsia="Times New Roman" w:hAnsi="Arial" w:cs="Arial"/>
          <w:color w:val="222222"/>
          <w:sz w:val="24"/>
          <w:szCs w:val="24"/>
          <w:highlight w:val="white"/>
        </w:rPr>
        <w:t>Kotera</w:t>
      </w:r>
      <w:proofErr w:type="spellEnd"/>
      <w:r w:rsidRPr="0069169B">
        <w:rPr>
          <w:rFonts w:ascii="Arial" w:eastAsia="Times New Roman" w:hAnsi="Arial" w:cs="Arial"/>
          <w:color w:val="222222"/>
          <w:sz w:val="24"/>
          <w:szCs w:val="24"/>
          <w:highlight w:val="white"/>
        </w:rPr>
        <w:t>, Y. and Ting, S.H. (2021). Positive psychology of Malaysian university students:</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Impacts of engagement, motivation, self-compassion, and well-being on mental</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health. </w:t>
      </w:r>
      <w:r w:rsidRPr="0069169B">
        <w:rPr>
          <w:rFonts w:ascii="Arial" w:eastAsia="Times New Roman" w:hAnsi="Arial" w:cs="Arial"/>
          <w:i/>
          <w:color w:val="222222"/>
          <w:sz w:val="24"/>
          <w:szCs w:val="24"/>
          <w:highlight w:val="white"/>
        </w:rPr>
        <w:t>International Journal of Mental Health and Addiction</w:t>
      </w:r>
      <w:r w:rsidRPr="0069169B">
        <w:rPr>
          <w:rFonts w:ascii="Arial" w:eastAsia="Times New Roman" w:hAnsi="Arial" w:cs="Arial"/>
          <w:color w:val="222222"/>
          <w:sz w:val="24"/>
          <w:szCs w:val="24"/>
          <w:highlight w:val="white"/>
        </w:rPr>
        <w:t>, </w:t>
      </w:r>
      <w:r w:rsidRPr="0069169B">
        <w:rPr>
          <w:rFonts w:ascii="Arial" w:eastAsia="Times New Roman" w:hAnsi="Arial" w:cs="Arial"/>
          <w:i/>
          <w:color w:val="222222"/>
          <w:sz w:val="24"/>
          <w:szCs w:val="24"/>
          <w:highlight w:val="white"/>
        </w:rPr>
        <w:t>19</w:t>
      </w:r>
      <w:r w:rsidRPr="0069169B">
        <w:rPr>
          <w:rFonts w:ascii="Arial" w:eastAsia="Times New Roman" w:hAnsi="Arial" w:cs="Arial"/>
          <w:color w:val="222222"/>
          <w:sz w:val="24"/>
          <w:szCs w:val="24"/>
          <w:highlight w:val="white"/>
        </w:rPr>
        <w:t>(1), pp.227-239.</w:t>
      </w:r>
      <w:r w:rsidRPr="0069169B">
        <w:rPr>
          <w:rFonts w:ascii="Arial" w:eastAsia="Times New Roman" w:hAnsi="Arial" w:cs="Arial"/>
          <w:sz w:val="24"/>
          <w:szCs w:val="24"/>
        </w:rPr>
        <w:t xml:space="preserve"> </w:t>
      </w:r>
    </w:p>
    <w:p w14:paraId="581AE49F" w14:textId="77777777" w:rsidR="0069169B" w:rsidRPr="0069169B" w:rsidRDefault="005861B2"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69169B">
        <w:rPr>
          <w:rFonts w:ascii="Arial" w:eastAsia="Times New Roman" w:hAnsi="Arial" w:cs="Arial"/>
          <w:color w:val="222222"/>
          <w:sz w:val="24"/>
          <w:szCs w:val="24"/>
          <w:highlight w:val="white"/>
        </w:rPr>
        <w:t>Kotera</w:t>
      </w:r>
      <w:proofErr w:type="spellEnd"/>
      <w:r w:rsidRPr="0069169B">
        <w:rPr>
          <w:rFonts w:ascii="Arial" w:eastAsia="Times New Roman" w:hAnsi="Arial" w:cs="Arial"/>
          <w:color w:val="222222"/>
          <w:sz w:val="24"/>
          <w:szCs w:val="24"/>
          <w:highlight w:val="white"/>
        </w:rPr>
        <w:t xml:space="preserve">, Y., Green, P. and Sheffield, D. (2019). Mental health attitudes, self-criticism, </w:t>
      </w:r>
      <w:proofErr w:type="gramStart"/>
      <w:r w:rsidRPr="0069169B">
        <w:rPr>
          <w:rFonts w:ascii="Arial" w:eastAsia="Times New Roman" w:hAnsi="Arial" w:cs="Arial"/>
          <w:color w:val="222222"/>
          <w:sz w:val="24"/>
          <w:szCs w:val="24"/>
          <w:highlight w:val="white"/>
        </w:rPr>
        <w:t>compassion</w:t>
      </w:r>
      <w:proofErr w:type="gramEnd"/>
      <w:r w:rsidRPr="0069169B">
        <w:rPr>
          <w:rFonts w:ascii="Arial" w:eastAsia="Times New Roman" w:hAnsi="Arial" w:cs="Arial"/>
          <w:color w:val="222222"/>
          <w:sz w:val="24"/>
          <w:szCs w:val="24"/>
          <w:highlight w:val="white"/>
        </w:rPr>
        <w:t xml:space="preserve"> and role identity among UK social work students. </w:t>
      </w:r>
      <w:r w:rsidRPr="0069169B">
        <w:rPr>
          <w:rFonts w:ascii="Arial" w:eastAsia="Times New Roman" w:hAnsi="Arial" w:cs="Arial"/>
          <w:i/>
          <w:color w:val="222222"/>
          <w:sz w:val="24"/>
          <w:szCs w:val="24"/>
          <w:highlight w:val="white"/>
        </w:rPr>
        <w:t xml:space="preserve">The </w:t>
      </w:r>
      <w:r w:rsidRPr="0069169B">
        <w:rPr>
          <w:rFonts w:ascii="Arial" w:eastAsia="Times New Roman" w:hAnsi="Arial" w:cs="Arial"/>
          <w:i/>
          <w:color w:val="222222"/>
          <w:sz w:val="24"/>
          <w:szCs w:val="24"/>
          <w:highlight w:val="white"/>
        </w:rPr>
        <w:lastRenderedPageBreak/>
        <w:t>British Journal of Social Work</w:t>
      </w:r>
      <w:r w:rsidRPr="0069169B">
        <w:rPr>
          <w:rFonts w:ascii="Arial" w:eastAsia="Times New Roman" w:hAnsi="Arial" w:cs="Arial"/>
          <w:color w:val="222222"/>
          <w:sz w:val="24"/>
          <w:szCs w:val="24"/>
          <w:highlight w:val="white"/>
        </w:rPr>
        <w:t>, </w:t>
      </w:r>
      <w:r w:rsidRPr="0069169B">
        <w:rPr>
          <w:rFonts w:ascii="Arial" w:eastAsia="Times New Roman" w:hAnsi="Arial" w:cs="Arial"/>
          <w:i/>
          <w:color w:val="222222"/>
          <w:sz w:val="24"/>
          <w:szCs w:val="24"/>
          <w:highlight w:val="white"/>
        </w:rPr>
        <w:t>49</w:t>
      </w:r>
      <w:r w:rsidRPr="0069169B">
        <w:rPr>
          <w:rFonts w:ascii="Arial" w:eastAsia="Times New Roman" w:hAnsi="Arial" w:cs="Arial"/>
          <w:color w:val="222222"/>
          <w:sz w:val="24"/>
          <w:szCs w:val="24"/>
          <w:highlight w:val="white"/>
        </w:rPr>
        <w:t>(2), pp.351-370.</w:t>
      </w:r>
      <w:r w:rsidRPr="0069169B">
        <w:rPr>
          <w:rFonts w:ascii="Arial" w:eastAsia="Times New Roman" w:hAnsi="Arial" w:cs="Arial"/>
          <w:sz w:val="24"/>
          <w:szCs w:val="24"/>
        </w:rPr>
        <w:t xml:space="preserve"> </w:t>
      </w:r>
      <w:proofErr w:type="spellStart"/>
      <w:r w:rsidR="003344F6" w:rsidRPr="0069169B">
        <w:rPr>
          <w:rFonts w:ascii="Arial" w:hAnsi="Arial" w:cs="Arial"/>
          <w:sz w:val="24"/>
          <w:szCs w:val="24"/>
        </w:rPr>
        <w:t>Laufs</w:t>
      </w:r>
      <w:proofErr w:type="spellEnd"/>
      <w:r w:rsidR="003344F6" w:rsidRPr="0069169B">
        <w:rPr>
          <w:rFonts w:ascii="Arial" w:hAnsi="Arial" w:cs="Arial"/>
          <w:sz w:val="24"/>
          <w:szCs w:val="24"/>
        </w:rPr>
        <w:t>, J. and Waseem, Z. (2020). Policing in pandemics: A systematic review and best practices for police response to COVID-19. International journal of disaster risk reduction, 51, p.101812.</w:t>
      </w:r>
    </w:p>
    <w:p w14:paraId="5F5391C7" w14:textId="77777777" w:rsidR="0069169B" w:rsidRPr="0069169B" w:rsidRDefault="00FA2987"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eastAsia="Times New Roman" w:hAnsi="Arial" w:cs="Arial"/>
          <w:color w:val="222222"/>
          <w:sz w:val="24"/>
          <w:szCs w:val="24"/>
          <w:highlight w:val="white"/>
        </w:rPr>
        <w:t>Lane, R. (2019). "I'm a police officer, not a social worker or mental health nurse": Online</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discourses of exclusion and resistance regarding mental health</w:t>
      </w:r>
      <w:r w:rsidRPr="0069169B">
        <w:rPr>
          <w:rFonts w:ascii="Cambria Math" w:eastAsia="Times New Roman" w:hAnsi="Cambria Math" w:cs="Cambria Math"/>
          <w:color w:val="222222"/>
          <w:sz w:val="24"/>
          <w:szCs w:val="24"/>
          <w:highlight w:val="white"/>
        </w:rPr>
        <w:t>‐</w:t>
      </w:r>
      <w:r w:rsidRPr="0069169B">
        <w:rPr>
          <w:rFonts w:ascii="Arial" w:eastAsia="Times New Roman" w:hAnsi="Arial" w:cs="Arial"/>
          <w:color w:val="222222"/>
          <w:sz w:val="24"/>
          <w:szCs w:val="24"/>
          <w:highlight w:val="white"/>
        </w:rPr>
        <w:t xml:space="preserve">related police work. </w:t>
      </w:r>
      <w:r w:rsidRPr="0069169B">
        <w:rPr>
          <w:rFonts w:ascii="Arial" w:eastAsia="Times New Roman" w:hAnsi="Arial" w:cs="Arial"/>
          <w:i/>
          <w:color w:val="222222"/>
          <w:sz w:val="24"/>
          <w:szCs w:val="24"/>
          <w:highlight w:val="white"/>
        </w:rPr>
        <w:t>Journal</w:t>
      </w:r>
      <w:r w:rsidR="0069169B">
        <w:rPr>
          <w:rFonts w:ascii="Arial" w:eastAsia="Times New Roman" w:hAnsi="Arial" w:cs="Arial"/>
          <w:i/>
          <w:color w:val="222222"/>
          <w:sz w:val="24"/>
          <w:szCs w:val="24"/>
          <w:highlight w:val="white"/>
        </w:rPr>
        <w:t xml:space="preserve"> </w:t>
      </w:r>
      <w:r w:rsidRPr="0069169B">
        <w:rPr>
          <w:rFonts w:ascii="Arial" w:eastAsia="Times New Roman" w:hAnsi="Arial" w:cs="Arial"/>
          <w:i/>
          <w:color w:val="222222"/>
          <w:sz w:val="24"/>
          <w:szCs w:val="24"/>
          <w:highlight w:val="white"/>
        </w:rPr>
        <w:t>of Community &amp; Applied Social Psychology</w:t>
      </w:r>
      <w:r w:rsidRPr="0069169B">
        <w:rPr>
          <w:rFonts w:ascii="Arial" w:eastAsia="Times New Roman" w:hAnsi="Arial" w:cs="Arial"/>
          <w:color w:val="222222"/>
          <w:sz w:val="24"/>
          <w:szCs w:val="24"/>
          <w:highlight w:val="white"/>
        </w:rPr>
        <w:t>, </w:t>
      </w:r>
      <w:r w:rsidRPr="0069169B">
        <w:rPr>
          <w:rFonts w:ascii="Arial" w:eastAsia="Times New Roman" w:hAnsi="Arial" w:cs="Arial"/>
          <w:i/>
          <w:color w:val="222222"/>
          <w:sz w:val="24"/>
          <w:szCs w:val="24"/>
          <w:highlight w:val="white"/>
        </w:rPr>
        <w:t>29</w:t>
      </w:r>
      <w:r w:rsidRPr="0069169B">
        <w:rPr>
          <w:rFonts w:ascii="Arial" w:eastAsia="Times New Roman" w:hAnsi="Arial" w:cs="Arial"/>
          <w:color w:val="222222"/>
          <w:sz w:val="24"/>
          <w:szCs w:val="24"/>
          <w:highlight w:val="white"/>
        </w:rPr>
        <w:t>(5), pp.429-442.</w:t>
      </w:r>
      <w:r w:rsidRPr="0069169B">
        <w:rPr>
          <w:rFonts w:ascii="Arial" w:eastAsia="Times New Roman" w:hAnsi="Arial" w:cs="Arial"/>
          <w:sz w:val="24"/>
          <w:szCs w:val="24"/>
        </w:rPr>
        <w:t xml:space="preserve"> </w:t>
      </w:r>
    </w:p>
    <w:p w14:paraId="754E94B5" w14:textId="77777777" w:rsidR="0069169B" w:rsidRPr="0069169B" w:rsidRDefault="003344F6"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hAnsi="Arial" w:cs="Arial"/>
          <w:sz w:val="24"/>
          <w:szCs w:val="24"/>
        </w:rPr>
        <w:t>Leavy, P. (2022). Research design: Quantitative, qualitative, mixed methods, arts-based, and community-based participatory research approaches. Guilford Publications.</w:t>
      </w:r>
    </w:p>
    <w:p w14:paraId="4AE91BA3" w14:textId="77777777" w:rsidR="0069169B" w:rsidRPr="0069169B" w:rsidRDefault="0020791B"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69169B">
        <w:rPr>
          <w:rFonts w:ascii="Arial" w:hAnsi="Arial" w:cs="Arial"/>
          <w:color w:val="222222"/>
          <w:sz w:val="24"/>
          <w:szCs w:val="24"/>
          <w:highlight w:val="white"/>
        </w:rPr>
        <w:t>MacKenzie</w:t>
      </w:r>
      <w:proofErr w:type="spellEnd"/>
      <w:r w:rsidRPr="0069169B">
        <w:rPr>
          <w:rFonts w:ascii="Arial" w:hAnsi="Arial" w:cs="Arial"/>
          <w:color w:val="222222"/>
          <w:sz w:val="24"/>
          <w:szCs w:val="24"/>
          <w:highlight w:val="white"/>
        </w:rPr>
        <w:t xml:space="preserve">, S.B., Podsakoff, P.M. and Podsakoff, N.P. (2011). Construct measurement and validation procedures in MIS and </w:t>
      </w:r>
      <w:proofErr w:type="spellStart"/>
      <w:r w:rsidRPr="0069169B">
        <w:rPr>
          <w:rFonts w:ascii="Arial" w:hAnsi="Arial" w:cs="Arial"/>
          <w:color w:val="222222"/>
          <w:sz w:val="24"/>
          <w:szCs w:val="24"/>
          <w:highlight w:val="white"/>
        </w:rPr>
        <w:t>behavioral</w:t>
      </w:r>
      <w:proofErr w:type="spellEnd"/>
      <w:r w:rsidRPr="0069169B">
        <w:rPr>
          <w:rFonts w:ascii="Arial" w:hAnsi="Arial" w:cs="Arial"/>
          <w:color w:val="222222"/>
          <w:sz w:val="24"/>
          <w:szCs w:val="24"/>
          <w:highlight w:val="white"/>
        </w:rPr>
        <w:t xml:space="preserve"> research: Integrating new and existing techniques. </w:t>
      </w:r>
      <w:r w:rsidRPr="0069169B">
        <w:rPr>
          <w:rFonts w:ascii="Arial" w:hAnsi="Arial" w:cs="Arial"/>
          <w:i/>
          <w:color w:val="222222"/>
          <w:sz w:val="24"/>
          <w:szCs w:val="24"/>
          <w:highlight w:val="white"/>
        </w:rPr>
        <w:t>MIS quarterly</w:t>
      </w:r>
      <w:r w:rsidRPr="0069169B">
        <w:rPr>
          <w:rFonts w:ascii="Arial" w:hAnsi="Arial" w:cs="Arial"/>
          <w:color w:val="222222"/>
          <w:sz w:val="24"/>
          <w:szCs w:val="24"/>
          <w:highlight w:val="white"/>
        </w:rPr>
        <w:t>, pp.293-334.</w:t>
      </w:r>
    </w:p>
    <w:p w14:paraId="69963058" w14:textId="6FFC32BD" w:rsidR="0069169B" w:rsidRPr="0069169B" w:rsidRDefault="00F66C21"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69169B">
        <w:rPr>
          <w:rFonts w:ascii="Arial" w:eastAsia="Times New Roman" w:hAnsi="Arial" w:cs="Arial"/>
          <w:sz w:val="24"/>
          <w:szCs w:val="24"/>
        </w:rPr>
        <w:t>Mahlke</w:t>
      </w:r>
      <w:proofErr w:type="spellEnd"/>
      <w:r w:rsidRPr="0069169B">
        <w:rPr>
          <w:rFonts w:ascii="Arial" w:eastAsia="Times New Roman" w:hAnsi="Arial" w:cs="Arial"/>
          <w:sz w:val="24"/>
          <w:szCs w:val="24"/>
        </w:rPr>
        <w:t xml:space="preserve">, C., Kraemer, U. M., Becker, T., Bock, T. </w:t>
      </w:r>
      <w:r w:rsidR="001D388B">
        <w:rPr>
          <w:rFonts w:ascii="Arial" w:eastAsia="Times New Roman" w:hAnsi="Arial" w:cs="Arial"/>
          <w:sz w:val="24"/>
          <w:szCs w:val="24"/>
        </w:rPr>
        <w:t>(</w:t>
      </w:r>
      <w:r w:rsidRPr="0069169B">
        <w:rPr>
          <w:rFonts w:ascii="Arial" w:eastAsia="Times New Roman" w:hAnsi="Arial" w:cs="Arial"/>
          <w:sz w:val="24"/>
          <w:szCs w:val="24"/>
        </w:rPr>
        <w:t>2014</w:t>
      </w:r>
      <w:r w:rsidR="001D388B">
        <w:rPr>
          <w:rFonts w:ascii="Arial" w:eastAsia="Times New Roman" w:hAnsi="Arial" w:cs="Arial"/>
          <w:sz w:val="24"/>
          <w:szCs w:val="24"/>
        </w:rPr>
        <w:t>)</w:t>
      </w:r>
      <w:r w:rsidRPr="0069169B">
        <w:rPr>
          <w:rFonts w:ascii="Arial" w:eastAsia="Times New Roman" w:hAnsi="Arial" w:cs="Arial"/>
          <w:sz w:val="24"/>
          <w:szCs w:val="24"/>
        </w:rPr>
        <w:t>. Peer support in mental health services.</w:t>
      </w:r>
      <w:r w:rsidR="0069169B">
        <w:rPr>
          <w:rFonts w:ascii="Arial" w:eastAsia="Times New Roman" w:hAnsi="Arial" w:cs="Arial"/>
          <w:sz w:val="24"/>
          <w:szCs w:val="24"/>
        </w:rPr>
        <w:t xml:space="preserve"> </w:t>
      </w:r>
      <w:r w:rsidRPr="0069169B">
        <w:rPr>
          <w:rFonts w:ascii="Arial" w:eastAsia="Times New Roman" w:hAnsi="Arial" w:cs="Arial"/>
          <w:i/>
          <w:iCs/>
          <w:sz w:val="24"/>
          <w:szCs w:val="24"/>
        </w:rPr>
        <w:t>Current Opinion</w:t>
      </w:r>
      <w:r w:rsidRPr="0069169B">
        <w:rPr>
          <w:rFonts w:ascii="Arial" w:eastAsia="Times New Roman" w:hAnsi="Arial" w:cs="Arial"/>
          <w:sz w:val="24"/>
          <w:szCs w:val="24"/>
        </w:rPr>
        <w:t>, 27(4).</w:t>
      </w:r>
    </w:p>
    <w:p w14:paraId="40E7B683" w14:textId="77777777" w:rsidR="0069169B" w:rsidRPr="0069169B" w:rsidRDefault="003344F6"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69169B">
        <w:rPr>
          <w:rFonts w:ascii="Arial" w:hAnsi="Arial" w:cs="Arial"/>
          <w:sz w:val="24"/>
          <w:szCs w:val="24"/>
        </w:rPr>
        <w:t>Marmar</w:t>
      </w:r>
      <w:proofErr w:type="spellEnd"/>
      <w:r w:rsidRPr="0069169B">
        <w:rPr>
          <w:rFonts w:ascii="Arial" w:hAnsi="Arial" w:cs="Arial"/>
          <w:sz w:val="24"/>
          <w:szCs w:val="24"/>
        </w:rPr>
        <w:t xml:space="preserve">, C.R., McCaslin, S.E., Metzler, T.J., Best, S., Weiss, D.S., Fagan, J., Liberman, A., Pole, N., </w:t>
      </w:r>
      <w:proofErr w:type="spellStart"/>
      <w:r w:rsidRPr="0069169B">
        <w:rPr>
          <w:rFonts w:ascii="Arial" w:hAnsi="Arial" w:cs="Arial"/>
          <w:sz w:val="24"/>
          <w:szCs w:val="24"/>
        </w:rPr>
        <w:t>Otte</w:t>
      </w:r>
      <w:proofErr w:type="spellEnd"/>
      <w:r w:rsidRPr="0069169B">
        <w:rPr>
          <w:rFonts w:ascii="Arial" w:hAnsi="Arial" w:cs="Arial"/>
          <w:sz w:val="24"/>
          <w:szCs w:val="24"/>
        </w:rPr>
        <w:t>, C., Yehuda, R. and Mohr, D. (2006). Predictors of posttraumatic stress in police and other first responders. Annals of the New York Academy of Sciences, 1071(1), pp.1-18.</w:t>
      </w:r>
    </w:p>
    <w:p w14:paraId="6BDC1166" w14:textId="77777777" w:rsidR="0069169B" w:rsidRPr="0069169B" w:rsidRDefault="003344F6"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hAnsi="Arial" w:cs="Arial"/>
          <w:sz w:val="24"/>
          <w:szCs w:val="24"/>
        </w:rPr>
        <w:t>Marshall, R.E., Milligan-Saville, J., Petrie, K., Bryant, R.A., Mitchell, P.B. and Harvey, S.B., (2021). Mental health screening amongst police officers: factors associated with under-reporting of symptoms. BMC psychiatry, 21, pp.1-8.</w:t>
      </w:r>
    </w:p>
    <w:p w14:paraId="38827360" w14:textId="77777777" w:rsidR="0069169B" w:rsidRPr="0069169B" w:rsidRDefault="003F4465"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eastAsia="Times New Roman" w:hAnsi="Arial" w:cs="Arial"/>
          <w:color w:val="222222"/>
          <w:sz w:val="24"/>
          <w:szCs w:val="24"/>
          <w:highlight w:val="white"/>
        </w:rPr>
        <w:t>McDaniel, J.L. (2019). Reconciling mental health, public policing, and police accountability.</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i/>
          <w:color w:val="222222"/>
          <w:sz w:val="24"/>
          <w:szCs w:val="24"/>
          <w:highlight w:val="white"/>
        </w:rPr>
        <w:t>The Police Journal</w:t>
      </w:r>
      <w:r w:rsidRPr="0069169B">
        <w:rPr>
          <w:rFonts w:ascii="Arial" w:eastAsia="Times New Roman" w:hAnsi="Arial" w:cs="Arial"/>
          <w:color w:val="222222"/>
          <w:sz w:val="24"/>
          <w:szCs w:val="24"/>
          <w:highlight w:val="white"/>
        </w:rPr>
        <w:t>, </w:t>
      </w:r>
      <w:r w:rsidRPr="0069169B">
        <w:rPr>
          <w:rFonts w:ascii="Arial" w:eastAsia="Times New Roman" w:hAnsi="Arial" w:cs="Arial"/>
          <w:i/>
          <w:color w:val="222222"/>
          <w:sz w:val="24"/>
          <w:szCs w:val="24"/>
          <w:highlight w:val="white"/>
        </w:rPr>
        <w:t>92</w:t>
      </w:r>
      <w:r w:rsidRPr="0069169B">
        <w:rPr>
          <w:rFonts w:ascii="Arial" w:eastAsia="Times New Roman" w:hAnsi="Arial" w:cs="Arial"/>
          <w:color w:val="222222"/>
          <w:sz w:val="24"/>
          <w:szCs w:val="24"/>
          <w:highlight w:val="white"/>
        </w:rPr>
        <w:t>(1), pp.72-94.</w:t>
      </w:r>
      <w:r w:rsidRPr="0069169B">
        <w:rPr>
          <w:rFonts w:ascii="Arial" w:eastAsia="Times New Roman" w:hAnsi="Arial" w:cs="Arial"/>
          <w:sz w:val="24"/>
          <w:szCs w:val="24"/>
        </w:rPr>
        <w:t xml:space="preserve"> </w:t>
      </w:r>
    </w:p>
    <w:p w14:paraId="76A6C60F" w14:textId="77777777" w:rsidR="0069169B" w:rsidRDefault="00B76EC0"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eastAsia="Times New Roman" w:hAnsi="Arial" w:cs="Arial"/>
          <w:color w:val="222222"/>
          <w:sz w:val="24"/>
          <w:szCs w:val="24"/>
          <w:highlight w:val="white"/>
        </w:rPr>
        <w:lastRenderedPageBreak/>
        <w:t>Miller, L. (2000). Law enforcement traumatic stress: Clinical syndromes and intervention strategies.</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i/>
          <w:color w:val="222222"/>
          <w:sz w:val="24"/>
          <w:szCs w:val="24"/>
          <w:highlight w:val="white"/>
        </w:rPr>
        <w:t>Trauma Response</w:t>
      </w:r>
      <w:r w:rsidRPr="0069169B">
        <w:rPr>
          <w:rFonts w:ascii="Arial" w:eastAsia="Times New Roman" w:hAnsi="Arial" w:cs="Arial"/>
          <w:color w:val="222222"/>
          <w:sz w:val="24"/>
          <w:szCs w:val="24"/>
          <w:highlight w:val="white"/>
        </w:rPr>
        <w:t xml:space="preserve">, </w:t>
      </w:r>
      <w:r w:rsidRPr="0069169B">
        <w:rPr>
          <w:rFonts w:ascii="Arial" w:eastAsia="Times New Roman" w:hAnsi="Arial" w:cs="Arial"/>
          <w:i/>
          <w:color w:val="222222"/>
          <w:sz w:val="24"/>
          <w:szCs w:val="24"/>
          <w:highlight w:val="white"/>
        </w:rPr>
        <w:t>6</w:t>
      </w:r>
      <w:r w:rsidRPr="0069169B">
        <w:rPr>
          <w:rFonts w:ascii="Arial" w:eastAsia="Times New Roman" w:hAnsi="Arial" w:cs="Arial"/>
          <w:color w:val="222222"/>
          <w:sz w:val="24"/>
          <w:szCs w:val="24"/>
          <w:highlight w:val="white"/>
        </w:rPr>
        <w:t>(1), pp.15-20.</w:t>
      </w:r>
    </w:p>
    <w:p w14:paraId="1086EB4B" w14:textId="77777777" w:rsidR="0069169B" w:rsidRPr="0069169B" w:rsidRDefault="003F4465"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eastAsia="Times New Roman" w:hAnsi="Arial" w:cs="Arial"/>
          <w:color w:val="222222"/>
          <w:sz w:val="24"/>
          <w:szCs w:val="24"/>
          <w:highlight w:val="white"/>
        </w:rPr>
        <w:t xml:space="preserve">Miller, J.K., Brewin, C.R., </w:t>
      </w:r>
      <w:proofErr w:type="spellStart"/>
      <w:r w:rsidRPr="0069169B">
        <w:rPr>
          <w:rFonts w:ascii="Arial" w:eastAsia="Times New Roman" w:hAnsi="Arial" w:cs="Arial"/>
          <w:color w:val="222222"/>
          <w:sz w:val="24"/>
          <w:szCs w:val="24"/>
          <w:highlight w:val="white"/>
        </w:rPr>
        <w:t>Soffia</w:t>
      </w:r>
      <w:proofErr w:type="spellEnd"/>
      <w:r w:rsidRPr="0069169B">
        <w:rPr>
          <w:rFonts w:ascii="Arial" w:eastAsia="Times New Roman" w:hAnsi="Arial" w:cs="Arial"/>
          <w:color w:val="222222"/>
          <w:sz w:val="24"/>
          <w:szCs w:val="24"/>
          <w:highlight w:val="white"/>
        </w:rPr>
        <w:t>, M., Elliott-Davies, M., Burchell, B.J. and Peart, A. (2022).</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The development of a UK police traumatic events checklist. </w:t>
      </w:r>
      <w:r w:rsidRPr="0069169B">
        <w:rPr>
          <w:rFonts w:ascii="Arial" w:eastAsia="Times New Roman" w:hAnsi="Arial" w:cs="Arial"/>
          <w:i/>
          <w:color w:val="222222"/>
          <w:sz w:val="24"/>
          <w:szCs w:val="24"/>
          <w:highlight w:val="white"/>
        </w:rPr>
        <w:t>The Police Journal</w:t>
      </w:r>
      <w:r w:rsidRPr="0069169B">
        <w:rPr>
          <w:rFonts w:ascii="Arial" w:eastAsia="Times New Roman" w:hAnsi="Arial" w:cs="Arial"/>
          <w:color w:val="222222"/>
          <w:sz w:val="24"/>
          <w:szCs w:val="24"/>
          <w:highlight w:val="white"/>
        </w:rPr>
        <w:t>, </w:t>
      </w:r>
      <w:r w:rsidRPr="0069169B">
        <w:rPr>
          <w:rFonts w:ascii="Arial" w:eastAsia="Times New Roman" w:hAnsi="Arial" w:cs="Arial"/>
          <w:i/>
          <w:color w:val="222222"/>
          <w:sz w:val="24"/>
          <w:szCs w:val="24"/>
          <w:highlight w:val="white"/>
        </w:rPr>
        <w:t>95</w:t>
      </w:r>
      <w:r w:rsidRPr="0069169B">
        <w:rPr>
          <w:rFonts w:ascii="Arial" w:eastAsia="Times New Roman" w:hAnsi="Arial" w:cs="Arial"/>
          <w:color w:val="222222"/>
          <w:sz w:val="24"/>
          <w:szCs w:val="24"/>
          <w:highlight w:val="white"/>
        </w:rPr>
        <w:t>(1),</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pp.207-223.</w:t>
      </w:r>
      <w:r w:rsidRPr="0069169B">
        <w:rPr>
          <w:rFonts w:ascii="Arial" w:eastAsia="Times New Roman" w:hAnsi="Arial" w:cs="Arial"/>
          <w:sz w:val="24"/>
          <w:szCs w:val="24"/>
        </w:rPr>
        <w:t xml:space="preserve"> </w:t>
      </w:r>
    </w:p>
    <w:p w14:paraId="3D4D3A58" w14:textId="77777777" w:rsidR="0069169B" w:rsidRPr="0069169B" w:rsidRDefault="003F4465"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eastAsia="Times New Roman" w:hAnsi="Arial" w:cs="Arial"/>
          <w:color w:val="222222"/>
          <w:sz w:val="24"/>
          <w:szCs w:val="24"/>
          <w:highlight w:val="white"/>
        </w:rPr>
        <w:t xml:space="preserve">Miller, J.K., Peart, A. and </w:t>
      </w:r>
      <w:proofErr w:type="spellStart"/>
      <w:r w:rsidRPr="0069169B">
        <w:rPr>
          <w:rFonts w:ascii="Arial" w:eastAsia="Times New Roman" w:hAnsi="Arial" w:cs="Arial"/>
          <w:color w:val="222222"/>
          <w:sz w:val="24"/>
          <w:szCs w:val="24"/>
          <w:highlight w:val="white"/>
        </w:rPr>
        <w:t>Soffia</w:t>
      </w:r>
      <w:proofErr w:type="spellEnd"/>
      <w:r w:rsidRPr="0069169B">
        <w:rPr>
          <w:rFonts w:ascii="Arial" w:eastAsia="Times New Roman" w:hAnsi="Arial" w:cs="Arial"/>
          <w:color w:val="222222"/>
          <w:sz w:val="24"/>
          <w:szCs w:val="24"/>
          <w:highlight w:val="white"/>
        </w:rPr>
        <w:t>, M. (2020). Can Police be trained in trauma processing to</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minimize PTSD symptoms? Feasibility and proof of concept with a newly recruited UK</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police population. </w:t>
      </w:r>
      <w:r w:rsidRPr="0069169B">
        <w:rPr>
          <w:rFonts w:ascii="Arial" w:eastAsia="Times New Roman" w:hAnsi="Arial" w:cs="Arial"/>
          <w:i/>
          <w:color w:val="222222"/>
          <w:sz w:val="24"/>
          <w:szCs w:val="24"/>
          <w:highlight w:val="white"/>
        </w:rPr>
        <w:t>The Police Journal</w:t>
      </w:r>
      <w:r w:rsidRPr="0069169B">
        <w:rPr>
          <w:rFonts w:ascii="Arial" w:eastAsia="Times New Roman" w:hAnsi="Arial" w:cs="Arial"/>
          <w:color w:val="222222"/>
          <w:sz w:val="24"/>
          <w:szCs w:val="24"/>
          <w:highlight w:val="white"/>
        </w:rPr>
        <w:t>, </w:t>
      </w:r>
      <w:r w:rsidRPr="0069169B">
        <w:rPr>
          <w:rFonts w:ascii="Arial" w:eastAsia="Times New Roman" w:hAnsi="Arial" w:cs="Arial"/>
          <w:i/>
          <w:color w:val="222222"/>
          <w:sz w:val="24"/>
          <w:szCs w:val="24"/>
          <w:highlight w:val="white"/>
        </w:rPr>
        <w:t>93</w:t>
      </w:r>
      <w:r w:rsidRPr="0069169B">
        <w:rPr>
          <w:rFonts w:ascii="Arial" w:eastAsia="Times New Roman" w:hAnsi="Arial" w:cs="Arial"/>
          <w:color w:val="222222"/>
          <w:sz w:val="24"/>
          <w:szCs w:val="24"/>
          <w:highlight w:val="white"/>
        </w:rPr>
        <w:t>(4), pp.310-331.</w:t>
      </w:r>
      <w:r w:rsidRPr="0069169B">
        <w:rPr>
          <w:rFonts w:ascii="Arial" w:eastAsia="Times New Roman" w:hAnsi="Arial" w:cs="Arial"/>
          <w:sz w:val="24"/>
          <w:szCs w:val="24"/>
        </w:rPr>
        <w:t xml:space="preserve"> </w:t>
      </w:r>
    </w:p>
    <w:p w14:paraId="7FF6EDAD" w14:textId="77777777" w:rsidR="0069169B" w:rsidRDefault="003F4465"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eastAsia="Times New Roman" w:hAnsi="Arial" w:cs="Arial"/>
          <w:color w:val="222222"/>
          <w:sz w:val="24"/>
          <w:szCs w:val="24"/>
          <w:highlight w:val="white"/>
        </w:rPr>
        <w:t>Milliard, B., (2020). Utilization and impact of peer-support programs on police officers'</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mental health. Frontiers in Psychology, p.1686.</w:t>
      </w:r>
    </w:p>
    <w:p w14:paraId="40F4BB9E" w14:textId="77777777" w:rsidR="0069169B" w:rsidRPr="0069169B" w:rsidRDefault="003F4465"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eastAsia="Times New Roman" w:hAnsi="Arial" w:cs="Arial"/>
          <w:color w:val="000000"/>
          <w:sz w:val="24"/>
          <w:szCs w:val="24"/>
          <w:highlight w:val="white"/>
        </w:rPr>
        <w:t>Mind, (2019)</w:t>
      </w:r>
      <w:r w:rsidRPr="0069169B">
        <w:rPr>
          <w:rFonts w:ascii="Arial" w:eastAsia="Times New Roman" w:hAnsi="Arial" w:cs="Arial"/>
          <w:sz w:val="24"/>
          <w:szCs w:val="24"/>
          <w:highlight w:val="white"/>
        </w:rPr>
        <w:t xml:space="preserve"> </w:t>
      </w:r>
      <w:r w:rsidRPr="0069169B">
        <w:rPr>
          <w:rFonts w:ascii="Arial" w:eastAsia="Times New Roman" w:hAnsi="Arial" w:cs="Arial"/>
          <w:i/>
          <w:sz w:val="24"/>
          <w:szCs w:val="24"/>
          <w:highlight w:val="white"/>
        </w:rPr>
        <w:t>Mental Health in the Emergency Services.</w:t>
      </w:r>
      <w:r w:rsidRPr="0069169B">
        <w:rPr>
          <w:rFonts w:ascii="Arial" w:eastAsia="Times New Roman" w:hAnsi="Arial" w:cs="Arial"/>
          <w:color w:val="000000"/>
          <w:sz w:val="24"/>
          <w:szCs w:val="24"/>
          <w:highlight w:val="white"/>
        </w:rPr>
        <w:t xml:space="preserve"> Available at:</w:t>
      </w:r>
      <w:r w:rsidR="0069169B">
        <w:rPr>
          <w:rFonts w:ascii="Arial" w:eastAsia="Times New Roman" w:hAnsi="Arial" w:cs="Arial"/>
          <w:color w:val="000000"/>
          <w:sz w:val="24"/>
          <w:szCs w:val="24"/>
          <w:highlight w:val="white"/>
        </w:rPr>
        <w:t xml:space="preserve"> </w:t>
      </w:r>
      <w:hyperlink r:id="rId21" w:history="1">
        <w:r w:rsidR="0069169B" w:rsidRPr="00484FD1">
          <w:rPr>
            <w:rStyle w:val="Hyperlink"/>
            <w:rFonts w:ascii="Arial" w:eastAsia="Times New Roman" w:hAnsi="Arial" w:cs="Arial"/>
            <w:sz w:val="24"/>
            <w:szCs w:val="24"/>
            <w:highlight w:val="white"/>
          </w:rPr>
          <w:t>https://www.mind.org.uk/media-a/4849/2019-survey-police-service-summary.pdf</w:t>
        </w:r>
      </w:hyperlink>
      <w:r w:rsidRPr="0069169B">
        <w:rPr>
          <w:rFonts w:ascii="Arial" w:eastAsia="Times New Roman" w:hAnsi="Arial" w:cs="Arial"/>
          <w:color w:val="000000"/>
          <w:sz w:val="24"/>
          <w:szCs w:val="24"/>
          <w:highlight w:val="white"/>
        </w:rPr>
        <w:t xml:space="preserve"> (Accessed on 2</w:t>
      </w:r>
      <w:r w:rsidRPr="0069169B">
        <w:rPr>
          <w:rFonts w:ascii="Arial" w:eastAsia="Times New Roman" w:hAnsi="Arial" w:cs="Arial"/>
          <w:sz w:val="24"/>
          <w:szCs w:val="24"/>
          <w:highlight w:val="white"/>
        </w:rPr>
        <w:t>8th March 2024).</w:t>
      </w:r>
    </w:p>
    <w:p w14:paraId="62DFE703" w14:textId="77777777" w:rsidR="0069169B" w:rsidRPr="0069169B" w:rsidRDefault="00B85DA8"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69169B">
        <w:rPr>
          <w:rFonts w:ascii="Arial" w:hAnsi="Arial" w:cs="Arial"/>
          <w:color w:val="222222"/>
          <w:sz w:val="24"/>
          <w:szCs w:val="24"/>
          <w:highlight w:val="white"/>
        </w:rPr>
        <w:t>Nardi</w:t>
      </w:r>
      <w:proofErr w:type="spellEnd"/>
      <w:r w:rsidRPr="0069169B">
        <w:rPr>
          <w:rFonts w:ascii="Arial" w:hAnsi="Arial" w:cs="Arial"/>
          <w:color w:val="222222"/>
          <w:sz w:val="24"/>
          <w:szCs w:val="24"/>
          <w:highlight w:val="white"/>
        </w:rPr>
        <w:t xml:space="preserve">, P.M. (2018). </w:t>
      </w:r>
      <w:r w:rsidRPr="0069169B">
        <w:rPr>
          <w:rFonts w:ascii="Arial" w:hAnsi="Arial" w:cs="Arial"/>
          <w:i/>
          <w:color w:val="222222"/>
          <w:sz w:val="24"/>
          <w:szCs w:val="24"/>
          <w:highlight w:val="white"/>
        </w:rPr>
        <w:t>Doing survey research: A guide to quantitative methods</w:t>
      </w:r>
      <w:r w:rsidRPr="0069169B">
        <w:rPr>
          <w:rFonts w:ascii="Arial" w:hAnsi="Arial" w:cs="Arial"/>
          <w:color w:val="222222"/>
          <w:sz w:val="24"/>
          <w:szCs w:val="24"/>
          <w:highlight w:val="white"/>
        </w:rPr>
        <w:t>. London: Routledge.</w:t>
      </w:r>
    </w:p>
    <w:p w14:paraId="55093F96" w14:textId="77777777" w:rsidR="0069169B" w:rsidRDefault="00936193"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eastAsia="Times New Roman" w:hAnsi="Arial" w:cs="Arial"/>
          <w:color w:val="222222"/>
          <w:sz w:val="24"/>
          <w:szCs w:val="24"/>
          <w:highlight w:val="white"/>
        </w:rPr>
        <w:t xml:space="preserve">Newell, C.J., </w:t>
      </w:r>
      <w:proofErr w:type="spellStart"/>
      <w:r w:rsidRPr="0069169B">
        <w:rPr>
          <w:rFonts w:ascii="Arial" w:eastAsia="Times New Roman" w:hAnsi="Arial" w:cs="Arial"/>
          <w:color w:val="222222"/>
          <w:sz w:val="24"/>
          <w:szCs w:val="24"/>
          <w:highlight w:val="white"/>
        </w:rPr>
        <w:t>Ricciardelli</w:t>
      </w:r>
      <w:proofErr w:type="spellEnd"/>
      <w:r w:rsidRPr="0069169B">
        <w:rPr>
          <w:rFonts w:ascii="Arial" w:eastAsia="Times New Roman" w:hAnsi="Arial" w:cs="Arial"/>
          <w:color w:val="222222"/>
          <w:sz w:val="24"/>
          <w:szCs w:val="24"/>
          <w:highlight w:val="white"/>
        </w:rPr>
        <w:t xml:space="preserve">, R., </w:t>
      </w:r>
      <w:proofErr w:type="spellStart"/>
      <w:r w:rsidRPr="0069169B">
        <w:rPr>
          <w:rFonts w:ascii="Arial" w:eastAsia="Times New Roman" w:hAnsi="Arial" w:cs="Arial"/>
          <w:color w:val="222222"/>
          <w:sz w:val="24"/>
          <w:szCs w:val="24"/>
          <w:highlight w:val="white"/>
        </w:rPr>
        <w:t>Czarnuch</w:t>
      </w:r>
      <w:proofErr w:type="spellEnd"/>
      <w:r w:rsidRPr="0069169B">
        <w:rPr>
          <w:rFonts w:ascii="Arial" w:eastAsia="Times New Roman" w:hAnsi="Arial" w:cs="Arial"/>
          <w:color w:val="222222"/>
          <w:sz w:val="24"/>
          <w:szCs w:val="24"/>
          <w:highlight w:val="white"/>
        </w:rPr>
        <w:t>, S.M. and Martin, K. (2022). Police staff and mental health:</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 xml:space="preserve">barriers and recommendations for improving help-seeking. </w:t>
      </w:r>
      <w:r w:rsidRPr="0069169B">
        <w:rPr>
          <w:rFonts w:ascii="Arial" w:eastAsia="Times New Roman" w:hAnsi="Arial" w:cs="Arial"/>
          <w:i/>
          <w:color w:val="222222"/>
          <w:sz w:val="24"/>
          <w:szCs w:val="24"/>
          <w:highlight w:val="white"/>
        </w:rPr>
        <w:t>Police practice and research</w:t>
      </w:r>
      <w:r w:rsidRPr="0069169B">
        <w:rPr>
          <w:rFonts w:ascii="Arial" w:eastAsia="Times New Roman" w:hAnsi="Arial" w:cs="Arial"/>
          <w:color w:val="222222"/>
          <w:sz w:val="24"/>
          <w:szCs w:val="24"/>
          <w:highlight w:val="white"/>
        </w:rPr>
        <w:t xml:space="preserve">, </w:t>
      </w:r>
      <w:r w:rsidRPr="0069169B">
        <w:rPr>
          <w:rFonts w:ascii="Arial" w:eastAsia="Times New Roman" w:hAnsi="Arial" w:cs="Arial"/>
          <w:i/>
          <w:color w:val="222222"/>
          <w:sz w:val="24"/>
          <w:szCs w:val="24"/>
          <w:highlight w:val="white"/>
        </w:rPr>
        <w:t>23</w:t>
      </w:r>
      <w:r w:rsidRPr="0069169B">
        <w:rPr>
          <w:rFonts w:ascii="Arial" w:eastAsia="Times New Roman" w:hAnsi="Arial" w:cs="Arial"/>
          <w:color w:val="222222"/>
          <w:sz w:val="24"/>
          <w:szCs w:val="24"/>
          <w:highlight w:val="white"/>
        </w:rPr>
        <w:t>(1),</w:t>
      </w:r>
      <w:r w:rsidR="0069169B">
        <w:rPr>
          <w:rFonts w:ascii="Arial" w:eastAsia="Times New Roman" w:hAnsi="Arial" w:cs="Arial"/>
          <w:color w:val="222222"/>
          <w:sz w:val="24"/>
          <w:szCs w:val="24"/>
          <w:highlight w:val="white"/>
        </w:rPr>
        <w:t xml:space="preserve"> </w:t>
      </w:r>
      <w:r w:rsidRPr="0069169B">
        <w:rPr>
          <w:rFonts w:ascii="Arial" w:eastAsia="Times New Roman" w:hAnsi="Arial" w:cs="Arial"/>
          <w:color w:val="222222"/>
          <w:sz w:val="24"/>
          <w:szCs w:val="24"/>
          <w:highlight w:val="white"/>
        </w:rPr>
        <w:t>pp.111-124.</w:t>
      </w:r>
    </w:p>
    <w:p w14:paraId="56899453" w14:textId="77777777" w:rsidR="0069169B" w:rsidRPr="0069169B" w:rsidRDefault="007D6EDF"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hAnsi="Arial" w:cs="Arial"/>
          <w:color w:val="222222"/>
          <w:sz w:val="24"/>
          <w:szCs w:val="24"/>
          <w:highlight w:val="white"/>
        </w:rPr>
        <w:t xml:space="preserve">Noble, H. and Smith, J. (2015). Issues of validity and reliability in qualitative research. </w:t>
      </w:r>
      <w:r w:rsidRPr="0069169B">
        <w:rPr>
          <w:rFonts w:ascii="Arial" w:hAnsi="Arial" w:cs="Arial"/>
          <w:i/>
          <w:color w:val="222222"/>
          <w:sz w:val="24"/>
          <w:szCs w:val="24"/>
          <w:highlight w:val="white"/>
        </w:rPr>
        <w:t>Evidence-based nursing</w:t>
      </w:r>
      <w:r w:rsidRPr="0069169B">
        <w:rPr>
          <w:rFonts w:ascii="Arial" w:hAnsi="Arial" w:cs="Arial"/>
          <w:color w:val="222222"/>
          <w:sz w:val="24"/>
          <w:szCs w:val="24"/>
          <w:highlight w:val="white"/>
        </w:rPr>
        <w:t xml:space="preserve">, </w:t>
      </w:r>
      <w:r w:rsidRPr="0069169B">
        <w:rPr>
          <w:rFonts w:ascii="Arial" w:hAnsi="Arial" w:cs="Arial"/>
          <w:i/>
          <w:color w:val="222222"/>
          <w:sz w:val="24"/>
          <w:szCs w:val="24"/>
          <w:highlight w:val="white"/>
        </w:rPr>
        <w:t>18</w:t>
      </w:r>
      <w:r w:rsidRPr="0069169B">
        <w:rPr>
          <w:rFonts w:ascii="Arial" w:hAnsi="Arial" w:cs="Arial"/>
          <w:color w:val="222222"/>
          <w:sz w:val="24"/>
          <w:szCs w:val="24"/>
          <w:highlight w:val="white"/>
        </w:rPr>
        <w:t>(2), pp.34-35.</w:t>
      </w:r>
    </w:p>
    <w:p w14:paraId="35C52094" w14:textId="77777777" w:rsidR="0069169B" w:rsidRPr="0069169B" w:rsidRDefault="00D103B4" w:rsidP="00815CA6">
      <w:pPr>
        <w:pStyle w:val="ListParagraph"/>
        <w:numPr>
          <w:ilvl w:val="0"/>
          <w:numId w:val="38"/>
        </w:numPr>
        <w:spacing w:line="480" w:lineRule="auto"/>
        <w:rPr>
          <w:rFonts w:ascii="Arial" w:eastAsia="Times New Roman" w:hAnsi="Arial" w:cs="Arial"/>
          <w:color w:val="222222"/>
          <w:sz w:val="24"/>
          <w:szCs w:val="24"/>
          <w:highlight w:val="white"/>
        </w:rPr>
      </w:pPr>
      <w:r w:rsidRPr="0069169B">
        <w:rPr>
          <w:rFonts w:ascii="Arial" w:hAnsi="Arial" w:cs="Arial"/>
          <w:color w:val="222222"/>
          <w:sz w:val="24"/>
          <w:szCs w:val="24"/>
          <w:highlight w:val="white"/>
        </w:rPr>
        <w:t xml:space="preserve">Olson, K. and </w:t>
      </w:r>
      <w:proofErr w:type="spellStart"/>
      <w:r w:rsidRPr="0069169B">
        <w:rPr>
          <w:rFonts w:ascii="Arial" w:hAnsi="Arial" w:cs="Arial"/>
          <w:color w:val="222222"/>
          <w:sz w:val="24"/>
          <w:szCs w:val="24"/>
          <w:highlight w:val="white"/>
        </w:rPr>
        <w:t>Bilgen</w:t>
      </w:r>
      <w:proofErr w:type="spellEnd"/>
      <w:r w:rsidRPr="0069169B">
        <w:rPr>
          <w:rFonts w:ascii="Arial" w:hAnsi="Arial" w:cs="Arial"/>
          <w:color w:val="222222"/>
          <w:sz w:val="24"/>
          <w:szCs w:val="24"/>
          <w:highlight w:val="white"/>
        </w:rPr>
        <w:t xml:space="preserve">, I. (2011). The role of interviewer experience on acquiescence. </w:t>
      </w:r>
      <w:r w:rsidRPr="0069169B">
        <w:rPr>
          <w:rFonts w:ascii="Arial" w:hAnsi="Arial" w:cs="Arial"/>
          <w:i/>
          <w:color w:val="222222"/>
          <w:sz w:val="24"/>
          <w:szCs w:val="24"/>
          <w:highlight w:val="white"/>
        </w:rPr>
        <w:t>Public opinion quarterly</w:t>
      </w:r>
      <w:r w:rsidRPr="0069169B">
        <w:rPr>
          <w:rFonts w:ascii="Arial" w:hAnsi="Arial" w:cs="Arial"/>
          <w:color w:val="222222"/>
          <w:sz w:val="24"/>
          <w:szCs w:val="24"/>
          <w:highlight w:val="white"/>
        </w:rPr>
        <w:t xml:space="preserve">, </w:t>
      </w:r>
      <w:r w:rsidRPr="0069169B">
        <w:rPr>
          <w:rFonts w:ascii="Arial" w:hAnsi="Arial" w:cs="Arial"/>
          <w:i/>
          <w:color w:val="222222"/>
          <w:sz w:val="24"/>
          <w:szCs w:val="24"/>
          <w:highlight w:val="white"/>
        </w:rPr>
        <w:t>75</w:t>
      </w:r>
      <w:r w:rsidRPr="0069169B">
        <w:rPr>
          <w:rFonts w:ascii="Arial" w:hAnsi="Arial" w:cs="Arial"/>
          <w:color w:val="222222"/>
          <w:sz w:val="24"/>
          <w:szCs w:val="24"/>
          <w:highlight w:val="white"/>
        </w:rPr>
        <w:t>(1), pp.99-114.</w:t>
      </w:r>
    </w:p>
    <w:p w14:paraId="77A75E2B"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69169B">
        <w:rPr>
          <w:rFonts w:ascii="Arial" w:eastAsia="Times New Roman" w:hAnsi="Arial" w:cs="Arial"/>
          <w:color w:val="222222"/>
          <w:sz w:val="24"/>
          <w:szCs w:val="24"/>
          <w:highlight w:val="white"/>
        </w:rPr>
        <w:t>Ordon</w:t>
      </w:r>
      <w:proofErr w:type="spellEnd"/>
      <w:r w:rsidRPr="0069169B">
        <w:rPr>
          <w:rFonts w:ascii="Arial" w:eastAsia="Times New Roman" w:hAnsi="Arial" w:cs="Arial"/>
          <w:color w:val="222222"/>
          <w:sz w:val="24"/>
          <w:szCs w:val="24"/>
          <w:highlight w:val="white"/>
        </w:rPr>
        <w:t>, G., Dewar, L. and Cameron, A. (2019).</w:t>
      </w:r>
      <w:r w:rsidRPr="0069169B">
        <w:rPr>
          <w:rFonts w:ascii="Arial" w:eastAsia="Times New Roman" w:hAnsi="Arial" w:cs="Arial"/>
          <w:i/>
          <w:color w:val="222222"/>
          <w:sz w:val="24"/>
          <w:szCs w:val="24"/>
          <w:highlight w:val="white"/>
        </w:rPr>
        <w:t xml:space="preserve"> Leadership, wellbeing, professional</w:t>
      </w:r>
      <w:r w:rsidR="00F25D0B">
        <w:rPr>
          <w:rFonts w:ascii="Arial" w:eastAsia="Times New Roman" w:hAnsi="Arial" w:cs="Arial"/>
          <w:i/>
          <w:color w:val="222222"/>
          <w:sz w:val="24"/>
          <w:szCs w:val="24"/>
          <w:highlight w:val="white"/>
        </w:rPr>
        <w:t xml:space="preserve"> </w:t>
      </w:r>
      <w:proofErr w:type="gramStart"/>
      <w:r w:rsidRPr="00F25D0B">
        <w:rPr>
          <w:rFonts w:ascii="Arial" w:eastAsia="Times New Roman" w:hAnsi="Arial" w:cs="Arial"/>
          <w:i/>
          <w:color w:val="222222"/>
          <w:sz w:val="24"/>
          <w:szCs w:val="24"/>
          <w:highlight w:val="white"/>
        </w:rPr>
        <w:t>development</w:t>
      </w:r>
      <w:proofErr w:type="gramEnd"/>
      <w:r w:rsidRPr="00F25D0B">
        <w:rPr>
          <w:rFonts w:ascii="Arial" w:eastAsia="Times New Roman" w:hAnsi="Arial" w:cs="Arial"/>
          <w:i/>
          <w:color w:val="222222"/>
          <w:sz w:val="24"/>
          <w:szCs w:val="24"/>
          <w:highlight w:val="white"/>
        </w:rPr>
        <w:t xml:space="preserve"> and innovation for the Police front line: an evidence </w:t>
      </w:r>
      <w:r w:rsidRPr="00F25D0B">
        <w:rPr>
          <w:rFonts w:ascii="Arial" w:eastAsia="Times New Roman" w:hAnsi="Arial" w:cs="Arial"/>
          <w:i/>
          <w:color w:val="222222"/>
          <w:sz w:val="24"/>
          <w:szCs w:val="24"/>
          <w:highlight w:val="white"/>
        </w:rPr>
        <w:lastRenderedPageBreak/>
        <w:t>review. Transforming</w:t>
      </w:r>
      <w:r w:rsidR="00F25D0B">
        <w:rPr>
          <w:rFonts w:ascii="Arial" w:eastAsia="Times New Roman" w:hAnsi="Arial" w:cs="Arial"/>
          <w:i/>
          <w:color w:val="222222"/>
          <w:sz w:val="24"/>
          <w:szCs w:val="24"/>
          <w:highlight w:val="white"/>
        </w:rPr>
        <w:t xml:space="preserve"> </w:t>
      </w:r>
      <w:r w:rsidRPr="00F25D0B">
        <w:rPr>
          <w:rFonts w:ascii="Arial" w:eastAsia="Times New Roman" w:hAnsi="Arial" w:cs="Arial"/>
          <w:i/>
          <w:color w:val="222222"/>
          <w:sz w:val="24"/>
          <w:szCs w:val="24"/>
          <w:highlight w:val="white"/>
        </w:rPr>
        <w:t>Police for the 21st Century.</w:t>
      </w:r>
      <w:r w:rsidR="00607E54" w:rsidRPr="00F25D0B">
        <w:rPr>
          <w:rFonts w:ascii="Arial" w:eastAsia="Times New Roman" w:hAnsi="Arial" w:cs="Arial"/>
          <w:i/>
          <w:sz w:val="24"/>
          <w:szCs w:val="24"/>
        </w:rPr>
        <w:t xml:space="preserve"> </w:t>
      </w:r>
      <w:r w:rsidRPr="00F25D0B">
        <w:rPr>
          <w:rFonts w:ascii="Arial" w:hAnsi="Arial" w:cs="Arial"/>
          <w:sz w:val="24"/>
          <w:szCs w:val="24"/>
        </w:rPr>
        <w:t>Available at:</w:t>
      </w:r>
      <w:r w:rsidR="00F25D0B">
        <w:rPr>
          <w:rFonts w:ascii="Arial" w:hAnsi="Arial" w:cs="Arial"/>
          <w:sz w:val="24"/>
          <w:szCs w:val="24"/>
        </w:rPr>
        <w:t xml:space="preserve"> </w:t>
      </w:r>
      <w:hyperlink r:id="rId22" w:history="1">
        <w:r w:rsidR="00F25D0B" w:rsidRPr="00484FD1">
          <w:rPr>
            <w:rStyle w:val="Hyperlink"/>
            <w:rFonts w:ascii="Arial" w:eastAsia="Times New Roman" w:hAnsi="Arial" w:cs="Arial"/>
            <w:sz w:val="24"/>
            <w:szCs w:val="24"/>
          </w:rPr>
          <w:t>https://assets.publishing.service.gov.uk/media/5d25bb79ed915d69031d7c8b/FLR_literature_</w:t>
        </w:r>
        <w:r w:rsidR="00F25D0B" w:rsidRPr="00484FD1">
          <w:rPr>
            <w:rStyle w:val="Hyperlink"/>
            <w:rFonts w:ascii="Arial" w:eastAsia="Times New Roman" w:hAnsi="Arial" w:cs="Arial"/>
            <w:sz w:val="24"/>
            <w:szCs w:val="24"/>
          </w:rPr>
          <w:t>esearch_report.pdf</w:t>
        </w:r>
      </w:hyperlink>
      <w:r w:rsidR="00607E54" w:rsidRPr="00F25D0B">
        <w:rPr>
          <w:rFonts w:ascii="Arial" w:eastAsia="Times New Roman" w:hAnsi="Arial" w:cs="Arial"/>
          <w:color w:val="1155CC"/>
          <w:sz w:val="24"/>
          <w:szCs w:val="24"/>
          <w:u w:val="single"/>
        </w:rPr>
        <w:t xml:space="preserve"> </w:t>
      </w:r>
      <w:r w:rsidR="00607E54" w:rsidRPr="00F25D0B">
        <w:rPr>
          <w:rFonts w:ascii="Arial" w:eastAsia="Times New Roman" w:hAnsi="Arial" w:cs="Arial"/>
          <w:color w:val="000000"/>
          <w:sz w:val="24"/>
          <w:szCs w:val="24"/>
          <w:highlight w:val="white"/>
        </w:rPr>
        <w:t>(Accessed on: 01 June 2024)</w:t>
      </w:r>
      <w:r w:rsidR="00607E54" w:rsidRPr="00F25D0B">
        <w:rPr>
          <w:rFonts w:ascii="Arial" w:eastAsia="Times New Roman" w:hAnsi="Arial" w:cs="Arial"/>
          <w:color w:val="000000"/>
          <w:sz w:val="24"/>
          <w:szCs w:val="24"/>
        </w:rPr>
        <w:t>.</w:t>
      </w:r>
    </w:p>
    <w:p w14:paraId="3A15CF24"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t xml:space="preserve">Oscar Kilo, (2019) </w:t>
      </w:r>
      <w:r w:rsidRPr="00F25D0B">
        <w:rPr>
          <w:rFonts w:ascii="Arial" w:eastAsia="Times New Roman" w:hAnsi="Arial" w:cs="Arial"/>
          <w:i/>
          <w:color w:val="000000"/>
          <w:sz w:val="24"/>
          <w:szCs w:val="24"/>
          <w:highlight w:val="white"/>
        </w:rPr>
        <w:t>The Wellbeing Vans.</w:t>
      </w:r>
      <w:r w:rsidRPr="00F25D0B">
        <w:rPr>
          <w:rFonts w:ascii="Arial" w:eastAsia="Times New Roman" w:hAnsi="Arial" w:cs="Arial"/>
          <w:color w:val="000000"/>
          <w:sz w:val="24"/>
          <w:szCs w:val="24"/>
          <w:highlight w:val="white"/>
        </w:rPr>
        <w:t xml:space="preserve"> Available at:</w:t>
      </w:r>
      <w:r w:rsidR="00F25D0B">
        <w:rPr>
          <w:rFonts w:ascii="Arial" w:eastAsia="Times New Roman" w:hAnsi="Arial" w:cs="Arial"/>
          <w:color w:val="000000"/>
          <w:sz w:val="24"/>
          <w:szCs w:val="24"/>
          <w:highlight w:val="white"/>
        </w:rPr>
        <w:t xml:space="preserve"> </w:t>
      </w:r>
      <w:hyperlink r:id="rId23" w:history="1">
        <w:r w:rsidR="00F25D0B" w:rsidRPr="00484FD1">
          <w:rPr>
            <w:rStyle w:val="Hyperlink"/>
            <w:rFonts w:ascii="Arial" w:eastAsia="Times New Roman" w:hAnsi="Arial" w:cs="Arial"/>
            <w:sz w:val="24"/>
            <w:szCs w:val="24"/>
            <w:highlight w:val="white"/>
          </w:rPr>
          <w:t>https://www.oscarkilo.org.uk/services/wellbeing-vans</w:t>
        </w:r>
      </w:hyperlink>
      <w:r w:rsidRPr="00F25D0B">
        <w:rPr>
          <w:rFonts w:ascii="Arial" w:eastAsia="Times New Roman" w:hAnsi="Arial" w:cs="Arial"/>
          <w:color w:val="000000"/>
          <w:sz w:val="24"/>
          <w:szCs w:val="24"/>
          <w:highlight w:val="white"/>
        </w:rPr>
        <w:t xml:space="preserve"> </w:t>
      </w:r>
      <w:r w:rsidR="00482B6C" w:rsidRPr="00F25D0B">
        <w:rPr>
          <w:rFonts w:ascii="Arial" w:eastAsia="Times New Roman" w:hAnsi="Arial" w:cs="Arial"/>
          <w:color w:val="000000"/>
          <w:sz w:val="24"/>
          <w:szCs w:val="24"/>
          <w:highlight w:val="white"/>
        </w:rPr>
        <w:t>(Accessed on: 24</w:t>
      </w:r>
      <w:r w:rsidR="00482B6C" w:rsidRPr="00F25D0B">
        <w:rPr>
          <w:rFonts w:ascii="Arial" w:eastAsia="Times New Roman" w:hAnsi="Arial" w:cs="Arial"/>
          <w:color w:val="000000"/>
          <w:sz w:val="24"/>
          <w:szCs w:val="24"/>
          <w:highlight w:val="white"/>
          <w:vertAlign w:val="superscript"/>
        </w:rPr>
        <w:t>th</w:t>
      </w:r>
      <w:r w:rsidR="00482B6C" w:rsidRPr="00F25D0B">
        <w:rPr>
          <w:rFonts w:ascii="Arial" w:eastAsia="Times New Roman" w:hAnsi="Arial" w:cs="Arial"/>
          <w:color w:val="000000"/>
          <w:sz w:val="24"/>
          <w:szCs w:val="24"/>
          <w:highlight w:val="white"/>
        </w:rPr>
        <w:t xml:space="preserve"> of March 2024)</w:t>
      </w:r>
    </w:p>
    <w:p w14:paraId="5A4DE8BF"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t xml:space="preserve">Oscar Kilo, (2024). </w:t>
      </w:r>
      <w:r w:rsidRPr="00F25D0B">
        <w:rPr>
          <w:rFonts w:ascii="Arial" w:eastAsia="Times New Roman" w:hAnsi="Arial" w:cs="Arial"/>
          <w:i/>
          <w:color w:val="000000"/>
          <w:sz w:val="24"/>
          <w:szCs w:val="24"/>
          <w:highlight w:val="white"/>
        </w:rPr>
        <w:t xml:space="preserve">Blue Light Wellbeing Framework (BLWF). </w:t>
      </w:r>
      <w:r w:rsidRPr="00F25D0B">
        <w:rPr>
          <w:rFonts w:ascii="Arial" w:eastAsia="Times New Roman" w:hAnsi="Arial" w:cs="Arial"/>
          <w:color w:val="000000"/>
          <w:sz w:val="24"/>
          <w:szCs w:val="24"/>
          <w:highlight w:val="white"/>
        </w:rPr>
        <w:t>Available at:</w:t>
      </w:r>
      <w:r w:rsidR="00F25D0B">
        <w:rPr>
          <w:rFonts w:ascii="Arial" w:eastAsia="Times New Roman" w:hAnsi="Arial" w:cs="Arial"/>
          <w:color w:val="000000"/>
          <w:sz w:val="24"/>
          <w:szCs w:val="24"/>
          <w:highlight w:val="white"/>
        </w:rPr>
        <w:t xml:space="preserve"> </w:t>
      </w:r>
      <w:hyperlink r:id="rId24" w:history="1">
        <w:r w:rsidR="00F25D0B" w:rsidRPr="00484FD1">
          <w:rPr>
            <w:rStyle w:val="Hyperlink"/>
            <w:rFonts w:ascii="Arial" w:eastAsia="Times New Roman" w:hAnsi="Arial" w:cs="Arial"/>
            <w:sz w:val="24"/>
            <w:szCs w:val="24"/>
            <w:highlight w:val="white"/>
          </w:rPr>
          <w:t>https://www.oscarkilo.org.uk/blue-light-wellbeing-framework-blwf</w:t>
        </w:r>
      </w:hyperlink>
      <w:r w:rsidRPr="00F25D0B">
        <w:rPr>
          <w:rFonts w:ascii="Arial" w:eastAsia="Times New Roman" w:hAnsi="Arial" w:cs="Arial"/>
          <w:sz w:val="24"/>
          <w:szCs w:val="24"/>
          <w:highlight w:val="white"/>
        </w:rPr>
        <w:t xml:space="preserve"> </w:t>
      </w:r>
      <w:r w:rsidR="00482B6C" w:rsidRPr="00F25D0B">
        <w:rPr>
          <w:rFonts w:ascii="Arial" w:eastAsia="Times New Roman" w:hAnsi="Arial" w:cs="Arial"/>
          <w:sz w:val="24"/>
          <w:szCs w:val="24"/>
          <w:highlight w:val="white"/>
        </w:rPr>
        <w:t>(Accessed on: 24</w:t>
      </w:r>
      <w:r w:rsidR="00482B6C" w:rsidRPr="00F25D0B">
        <w:rPr>
          <w:rFonts w:ascii="Arial" w:eastAsia="Times New Roman" w:hAnsi="Arial" w:cs="Arial"/>
          <w:sz w:val="24"/>
          <w:szCs w:val="24"/>
          <w:highlight w:val="white"/>
          <w:vertAlign w:val="superscript"/>
        </w:rPr>
        <w:t>th</w:t>
      </w:r>
      <w:r w:rsidR="00482B6C" w:rsidRPr="00F25D0B">
        <w:rPr>
          <w:rFonts w:ascii="Arial" w:eastAsia="Times New Roman" w:hAnsi="Arial" w:cs="Arial"/>
          <w:sz w:val="24"/>
          <w:szCs w:val="24"/>
          <w:highlight w:val="white"/>
        </w:rPr>
        <w:t xml:space="preserve"> of</w:t>
      </w:r>
      <w:r w:rsidR="00F25D0B">
        <w:rPr>
          <w:rFonts w:ascii="Arial" w:eastAsia="Times New Roman" w:hAnsi="Arial" w:cs="Arial"/>
          <w:sz w:val="24"/>
          <w:szCs w:val="24"/>
          <w:highlight w:val="white"/>
        </w:rPr>
        <w:t xml:space="preserve"> </w:t>
      </w:r>
      <w:r w:rsidR="00482B6C" w:rsidRPr="00F25D0B">
        <w:rPr>
          <w:rFonts w:ascii="Arial" w:eastAsia="Times New Roman" w:hAnsi="Arial" w:cs="Arial"/>
          <w:sz w:val="24"/>
          <w:szCs w:val="24"/>
          <w:highlight w:val="white"/>
        </w:rPr>
        <w:t>March 2024).</w:t>
      </w:r>
    </w:p>
    <w:p w14:paraId="17510713" w14:textId="77777777" w:rsidR="00F25D0B" w:rsidRDefault="00EB6824"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 xml:space="preserve">Padilla, K.E. (2023). A descriptive study of police officer access to mental health services. </w:t>
      </w:r>
      <w:r w:rsidRPr="00F25D0B">
        <w:rPr>
          <w:rFonts w:ascii="Arial" w:eastAsia="Times New Roman" w:hAnsi="Arial" w:cs="Arial"/>
          <w:i/>
          <w:color w:val="222222"/>
          <w:sz w:val="24"/>
          <w:szCs w:val="24"/>
          <w:highlight w:val="white"/>
        </w:rPr>
        <w:t>Journal of</w:t>
      </w:r>
      <w:r w:rsidR="00F25D0B">
        <w:rPr>
          <w:rFonts w:ascii="Arial" w:eastAsia="Times New Roman" w:hAnsi="Arial" w:cs="Arial"/>
          <w:i/>
          <w:color w:val="222222"/>
          <w:sz w:val="24"/>
          <w:szCs w:val="24"/>
          <w:highlight w:val="white"/>
        </w:rPr>
        <w:t xml:space="preserve"> </w:t>
      </w:r>
      <w:r w:rsidRPr="00F25D0B">
        <w:rPr>
          <w:rFonts w:ascii="Arial" w:eastAsia="Times New Roman" w:hAnsi="Arial" w:cs="Arial"/>
          <w:i/>
          <w:color w:val="222222"/>
          <w:sz w:val="24"/>
          <w:szCs w:val="24"/>
          <w:highlight w:val="white"/>
        </w:rPr>
        <w:t>Police and Criminal Psychology</w:t>
      </w:r>
      <w:r w:rsidRPr="00F25D0B">
        <w:rPr>
          <w:rFonts w:ascii="Arial" w:eastAsia="Times New Roman" w:hAnsi="Arial" w:cs="Arial"/>
          <w:color w:val="222222"/>
          <w:sz w:val="24"/>
          <w:szCs w:val="24"/>
          <w:highlight w:val="white"/>
        </w:rPr>
        <w:t xml:space="preserve">, </w:t>
      </w:r>
      <w:r w:rsidRPr="00F25D0B">
        <w:rPr>
          <w:rFonts w:ascii="Arial" w:eastAsia="Times New Roman" w:hAnsi="Arial" w:cs="Arial"/>
          <w:i/>
          <w:color w:val="222222"/>
          <w:sz w:val="24"/>
          <w:szCs w:val="24"/>
          <w:highlight w:val="white"/>
        </w:rPr>
        <w:t>38</w:t>
      </w:r>
      <w:r w:rsidRPr="00F25D0B">
        <w:rPr>
          <w:rFonts w:ascii="Arial" w:eastAsia="Times New Roman" w:hAnsi="Arial" w:cs="Arial"/>
          <w:color w:val="222222"/>
          <w:sz w:val="24"/>
          <w:szCs w:val="24"/>
          <w:highlight w:val="white"/>
        </w:rPr>
        <w:t>(3), pp.607-613</w:t>
      </w:r>
      <w:r w:rsidR="00F25D0B">
        <w:rPr>
          <w:rFonts w:ascii="Arial" w:eastAsia="Times New Roman" w:hAnsi="Arial" w:cs="Arial"/>
          <w:color w:val="222222"/>
          <w:sz w:val="24"/>
          <w:szCs w:val="24"/>
          <w:highlight w:val="white"/>
        </w:rPr>
        <w:t>.</w:t>
      </w:r>
    </w:p>
    <w:p w14:paraId="5AE9EA88" w14:textId="77777777" w:rsidR="00F25D0B" w:rsidRPr="00F25D0B" w:rsidRDefault="00E61CCE"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hAnsi="Arial" w:cs="Arial"/>
          <w:color w:val="222222"/>
          <w:sz w:val="24"/>
          <w:szCs w:val="24"/>
          <w:highlight w:val="white"/>
        </w:rPr>
        <w:t>Phakiti</w:t>
      </w:r>
      <w:proofErr w:type="spellEnd"/>
      <w:r w:rsidRPr="00F25D0B">
        <w:rPr>
          <w:rFonts w:ascii="Arial" w:hAnsi="Arial" w:cs="Arial"/>
          <w:color w:val="222222"/>
          <w:sz w:val="24"/>
          <w:szCs w:val="24"/>
          <w:highlight w:val="white"/>
        </w:rPr>
        <w:t xml:space="preserve">, A. (2015). Quantitative research and analysis. </w:t>
      </w:r>
      <w:r w:rsidRPr="00F25D0B">
        <w:rPr>
          <w:rFonts w:ascii="Arial" w:hAnsi="Arial" w:cs="Arial"/>
          <w:i/>
          <w:color w:val="222222"/>
          <w:sz w:val="24"/>
          <w:szCs w:val="24"/>
          <w:highlight w:val="white"/>
        </w:rPr>
        <w:t>Research methods in applied linguistics: A practical resource</w:t>
      </w:r>
      <w:r w:rsidRPr="00F25D0B">
        <w:rPr>
          <w:rFonts w:ascii="Arial" w:hAnsi="Arial" w:cs="Arial"/>
          <w:color w:val="222222"/>
          <w:sz w:val="24"/>
          <w:szCs w:val="24"/>
          <w:highlight w:val="white"/>
        </w:rPr>
        <w:t>, pp.27-48.</w:t>
      </w:r>
    </w:p>
    <w:p w14:paraId="6362DA8C"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eastAsia="Times New Roman" w:hAnsi="Arial" w:cs="Arial"/>
          <w:color w:val="222222"/>
          <w:sz w:val="24"/>
          <w:szCs w:val="24"/>
          <w:highlight w:val="white"/>
        </w:rPr>
        <w:t>Phythian</w:t>
      </w:r>
      <w:proofErr w:type="spellEnd"/>
      <w:r w:rsidRPr="00F25D0B">
        <w:rPr>
          <w:rFonts w:ascii="Arial" w:eastAsia="Times New Roman" w:hAnsi="Arial" w:cs="Arial"/>
          <w:color w:val="222222"/>
          <w:sz w:val="24"/>
          <w:szCs w:val="24"/>
          <w:highlight w:val="white"/>
        </w:rPr>
        <w:t>, R., Birdsall, N., Kirby, S., Cooper, E., Posner, Z. and Boulton, L. (2023).</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Organizational and individual perspectives of police wellbeing in England and Wales. </w:t>
      </w:r>
      <w:r w:rsidRPr="00F25D0B">
        <w:rPr>
          <w:rFonts w:ascii="Arial" w:eastAsia="Times New Roman" w:hAnsi="Arial" w:cs="Arial"/>
          <w:i/>
          <w:color w:val="222222"/>
          <w:sz w:val="24"/>
          <w:szCs w:val="24"/>
          <w:highlight w:val="white"/>
        </w:rPr>
        <w:t>The</w:t>
      </w:r>
      <w:r w:rsidR="00F25D0B">
        <w:rPr>
          <w:rFonts w:ascii="Arial" w:eastAsia="Times New Roman" w:hAnsi="Arial" w:cs="Arial"/>
          <w:i/>
          <w:color w:val="222222"/>
          <w:sz w:val="24"/>
          <w:szCs w:val="24"/>
          <w:highlight w:val="white"/>
        </w:rPr>
        <w:t xml:space="preserve"> </w:t>
      </w:r>
      <w:r w:rsidRPr="00F25D0B">
        <w:rPr>
          <w:rFonts w:ascii="Arial" w:eastAsia="Times New Roman" w:hAnsi="Arial" w:cs="Arial"/>
          <w:i/>
          <w:color w:val="222222"/>
          <w:sz w:val="24"/>
          <w:szCs w:val="24"/>
          <w:highlight w:val="white"/>
        </w:rPr>
        <w:t>Police Journal</w:t>
      </w:r>
      <w:r w:rsidRPr="00F25D0B">
        <w:rPr>
          <w:rFonts w:ascii="Arial" w:eastAsia="Times New Roman" w:hAnsi="Arial" w:cs="Arial"/>
          <w:color w:val="222222"/>
          <w:sz w:val="24"/>
          <w:szCs w:val="24"/>
          <w:highlight w:val="white"/>
        </w:rPr>
        <w:t>, </w:t>
      </w:r>
      <w:r w:rsidRPr="00F25D0B">
        <w:rPr>
          <w:rFonts w:ascii="Arial" w:eastAsia="Times New Roman" w:hAnsi="Arial" w:cs="Arial"/>
          <w:i/>
          <w:color w:val="222222"/>
          <w:sz w:val="24"/>
          <w:szCs w:val="24"/>
          <w:highlight w:val="white"/>
        </w:rPr>
        <w:t>96</w:t>
      </w:r>
      <w:r w:rsidRPr="00F25D0B">
        <w:rPr>
          <w:rFonts w:ascii="Arial" w:eastAsia="Times New Roman" w:hAnsi="Arial" w:cs="Arial"/>
          <w:color w:val="222222"/>
          <w:sz w:val="24"/>
          <w:szCs w:val="24"/>
          <w:highlight w:val="white"/>
        </w:rPr>
        <w:t>(1), pp.128-152.</w:t>
      </w:r>
      <w:r w:rsidRPr="00F25D0B">
        <w:rPr>
          <w:rFonts w:ascii="Arial" w:eastAsia="Times New Roman" w:hAnsi="Arial" w:cs="Arial"/>
          <w:sz w:val="24"/>
          <w:szCs w:val="24"/>
        </w:rPr>
        <w:t xml:space="preserve"> </w:t>
      </w:r>
    </w:p>
    <w:p w14:paraId="6C7A7DC3"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t>Police Care UK., (2023). Police trauma checklist.</w:t>
      </w:r>
      <w:r w:rsidR="00482B6C" w:rsidRPr="00F25D0B">
        <w:rPr>
          <w:rFonts w:ascii="Arial" w:eastAsia="Times New Roman" w:hAnsi="Arial" w:cs="Arial"/>
          <w:color w:val="000000"/>
          <w:sz w:val="24"/>
          <w:szCs w:val="24"/>
        </w:rPr>
        <w:t xml:space="preserve"> Available at: </w:t>
      </w:r>
      <w:hyperlink r:id="rId25" w:history="1">
        <w:r w:rsidR="00F25D0B" w:rsidRPr="00484FD1">
          <w:rPr>
            <w:rStyle w:val="Hyperlink"/>
            <w:rFonts w:ascii="Arial" w:eastAsia="Times New Roman" w:hAnsi="Arial" w:cs="Arial"/>
            <w:sz w:val="24"/>
            <w:szCs w:val="24"/>
            <w:highlight w:val="white"/>
          </w:rPr>
          <w:t>https://www.policecare.org.uk/research/police-traumatic-events-checklist/</w:t>
        </w:r>
      </w:hyperlink>
      <w:r w:rsidRPr="00F25D0B">
        <w:rPr>
          <w:rFonts w:ascii="Arial" w:eastAsia="Times New Roman" w:hAnsi="Arial" w:cs="Arial"/>
          <w:color w:val="000000"/>
          <w:sz w:val="24"/>
          <w:szCs w:val="24"/>
          <w:highlight w:val="white"/>
        </w:rPr>
        <w:t xml:space="preserve"> </w:t>
      </w:r>
      <w:r w:rsidR="00482B6C" w:rsidRPr="00F25D0B">
        <w:rPr>
          <w:rFonts w:ascii="Arial" w:eastAsia="Times New Roman" w:hAnsi="Arial" w:cs="Arial"/>
          <w:color w:val="000000"/>
          <w:sz w:val="24"/>
          <w:szCs w:val="24"/>
          <w:highlight w:val="white"/>
        </w:rPr>
        <w:t>(Accessed on: 26</w:t>
      </w:r>
      <w:r w:rsidR="00482B6C" w:rsidRPr="00F25D0B">
        <w:rPr>
          <w:rFonts w:ascii="Arial" w:eastAsia="Times New Roman" w:hAnsi="Arial" w:cs="Arial"/>
          <w:color w:val="000000"/>
          <w:sz w:val="24"/>
          <w:szCs w:val="24"/>
          <w:highlight w:val="white"/>
          <w:vertAlign w:val="superscript"/>
        </w:rPr>
        <w:t>th</w:t>
      </w:r>
      <w:r w:rsidR="00F25D0B">
        <w:rPr>
          <w:rFonts w:ascii="Arial" w:eastAsia="Times New Roman" w:hAnsi="Arial" w:cs="Arial"/>
          <w:color w:val="000000"/>
          <w:sz w:val="24"/>
          <w:szCs w:val="24"/>
          <w:highlight w:val="white"/>
          <w:vertAlign w:val="superscript"/>
        </w:rPr>
        <w:t xml:space="preserve"> </w:t>
      </w:r>
      <w:r w:rsidR="00482B6C" w:rsidRPr="00F25D0B">
        <w:rPr>
          <w:rFonts w:ascii="Arial" w:eastAsia="Times New Roman" w:hAnsi="Arial" w:cs="Arial"/>
          <w:color w:val="000000"/>
          <w:sz w:val="24"/>
          <w:szCs w:val="24"/>
          <w:highlight w:val="white"/>
        </w:rPr>
        <w:t>of March 2024).</w:t>
      </w:r>
    </w:p>
    <w:p w14:paraId="14E1D7E4"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t xml:space="preserve">Police Federation of England and Wales, (2020). </w:t>
      </w:r>
      <w:r w:rsidRPr="00F25D0B">
        <w:rPr>
          <w:rFonts w:ascii="Arial" w:eastAsia="Times New Roman" w:hAnsi="Arial" w:cs="Arial"/>
          <w:i/>
          <w:color w:val="000000"/>
          <w:sz w:val="24"/>
          <w:szCs w:val="24"/>
          <w:highlight w:val="white"/>
        </w:rPr>
        <w:t>Police officers' mental health focus of the</w:t>
      </w:r>
      <w:r w:rsidR="00F25D0B">
        <w:rPr>
          <w:rFonts w:ascii="Arial" w:eastAsia="Times New Roman" w:hAnsi="Arial" w:cs="Arial"/>
          <w:i/>
          <w:color w:val="000000"/>
          <w:sz w:val="24"/>
          <w:szCs w:val="24"/>
          <w:highlight w:val="white"/>
        </w:rPr>
        <w:t xml:space="preserve"> </w:t>
      </w:r>
      <w:r w:rsidRPr="00F25D0B">
        <w:rPr>
          <w:rFonts w:ascii="Arial" w:eastAsia="Times New Roman" w:hAnsi="Arial" w:cs="Arial"/>
          <w:i/>
          <w:color w:val="000000"/>
          <w:sz w:val="24"/>
          <w:szCs w:val="24"/>
          <w:highlight w:val="white"/>
        </w:rPr>
        <w:t>new campaign.</w:t>
      </w:r>
      <w:r w:rsidRPr="00F25D0B">
        <w:rPr>
          <w:rFonts w:ascii="Arial" w:eastAsia="Times New Roman" w:hAnsi="Arial" w:cs="Arial"/>
          <w:color w:val="000000"/>
          <w:sz w:val="24"/>
          <w:szCs w:val="24"/>
          <w:highlight w:val="white"/>
        </w:rPr>
        <w:t xml:space="preserve"> Leatherhead, UK: POLFED. Available at:</w:t>
      </w:r>
      <w:r w:rsidR="00F25D0B">
        <w:rPr>
          <w:rFonts w:ascii="Arial" w:eastAsia="Times New Roman" w:hAnsi="Arial" w:cs="Arial"/>
          <w:color w:val="000000"/>
          <w:sz w:val="24"/>
          <w:szCs w:val="24"/>
          <w:highlight w:val="white"/>
        </w:rPr>
        <w:t xml:space="preserve"> </w:t>
      </w:r>
      <w:hyperlink r:id="rId26" w:history="1">
        <w:r w:rsidR="00F25D0B" w:rsidRPr="00484FD1">
          <w:rPr>
            <w:rStyle w:val="Hyperlink"/>
            <w:rFonts w:ascii="Arial" w:eastAsia="Times New Roman" w:hAnsi="Arial" w:cs="Arial"/>
            <w:sz w:val="24"/>
            <w:szCs w:val="24"/>
            <w:highlight w:val="white"/>
          </w:rPr>
          <w:t>h</w:t>
        </w:r>
        <w:r w:rsidR="00F25D0B" w:rsidRPr="00484FD1">
          <w:rPr>
            <w:rStyle w:val="Hyperlink"/>
            <w:rFonts w:ascii="Arial" w:eastAsia="Times New Roman" w:hAnsi="Arial" w:cs="Arial"/>
            <w:sz w:val="24"/>
            <w:szCs w:val="24"/>
          </w:rPr>
          <w:t>ttps://www.polfed.org/news/latest-news/2020/police-officers-ment</w:t>
        </w:r>
        <w:r w:rsidR="00F25D0B" w:rsidRPr="00484FD1">
          <w:rPr>
            <w:rStyle w:val="Hyperlink"/>
            <w:rFonts w:ascii="Arial" w:eastAsia="Times New Roman" w:hAnsi="Arial" w:cs="Arial"/>
            <w:sz w:val="24"/>
            <w:szCs w:val="24"/>
          </w:rPr>
          <w:t>a</w:t>
        </w:r>
        <w:r w:rsidR="00F25D0B" w:rsidRPr="00484FD1">
          <w:rPr>
            <w:rStyle w:val="Hyperlink"/>
            <w:rFonts w:ascii="Arial" w:eastAsia="Times New Roman" w:hAnsi="Arial" w:cs="Arial"/>
            <w:sz w:val="24"/>
            <w:szCs w:val="24"/>
          </w:rPr>
          <w:t>l-health-focus-of-new-campaign/</w:t>
        </w:r>
      </w:hyperlink>
      <w:r w:rsidR="004C0C54" w:rsidRPr="00F25D0B">
        <w:rPr>
          <w:rFonts w:ascii="Arial" w:eastAsia="Times New Roman" w:hAnsi="Arial" w:cs="Arial"/>
          <w:sz w:val="24"/>
          <w:szCs w:val="24"/>
        </w:rPr>
        <w:t xml:space="preserve"> </w:t>
      </w:r>
      <w:r w:rsidR="006763F8" w:rsidRPr="00F25D0B">
        <w:rPr>
          <w:rFonts w:ascii="Arial" w:eastAsia="Times New Roman" w:hAnsi="Arial" w:cs="Arial"/>
          <w:sz w:val="24"/>
          <w:szCs w:val="24"/>
          <w:highlight w:val="white"/>
        </w:rPr>
        <w:t>(Accessed on:</w:t>
      </w:r>
      <w:r w:rsidR="006763F8" w:rsidRPr="00F25D0B">
        <w:rPr>
          <w:rFonts w:ascii="Arial" w:eastAsia="Times New Roman" w:hAnsi="Arial" w:cs="Arial"/>
          <w:color w:val="000000"/>
          <w:sz w:val="24"/>
          <w:szCs w:val="24"/>
          <w:highlight w:val="white"/>
        </w:rPr>
        <w:t xml:space="preserve"> 26</w:t>
      </w:r>
      <w:r w:rsidR="006763F8" w:rsidRPr="00F25D0B">
        <w:rPr>
          <w:rFonts w:ascii="Arial" w:eastAsia="Times New Roman" w:hAnsi="Arial" w:cs="Arial"/>
          <w:color w:val="000000"/>
          <w:sz w:val="24"/>
          <w:szCs w:val="24"/>
          <w:highlight w:val="white"/>
          <w:vertAlign w:val="superscript"/>
        </w:rPr>
        <w:t>th</w:t>
      </w:r>
      <w:r w:rsidR="006763F8" w:rsidRPr="00F25D0B">
        <w:rPr>
          <w:rFonts w:ascii="Arial" w:eastAsia="Times New Roman" w:hAnsi="Arial" w:cs="Arial"/>
          <w:color w:val="000000"/>
          <w:sz w:val="24"/>
          <w:szCs w:val="24"/>
          <w:highlight w:val="white"/>
        </w:rPr>
        <w:t xml:space="preserve"> March 2024).</w:t>
      </w:r>
    </w:p>
    <w:p w14:paraId="57F95619" w14:textId="77777777" w:rsid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lastRenderedPageBreak/>
        <w:t xml:space="preserve">Police Federation, (2018). </w:t>
      </w:r>
      <w:r w:rsidRPr="00F25D0B">
        <w:rPr>
          <w:rFonts w:ascii="Arial" w:eastAsia="Times New Roman" w:hAnsi="Arial" w:cs="Arial"/>
          <w:i/>
          <w:color w:val="000000"/>
          <w:sz w:val="24"/>
          <w:szCs w:val="24"/>
          <w:highlight w:val="white"/>
        </w:rPr>
        <w:t>Hear ‘Man Up’, Think ‘Man Down’</w:t>
      </w:r>
      <w:r w:rsidRPr="00F25D0B">
        <w:rPr>
          <w:rFonts w:ascii="Arial" w:eastAsia="Times New Roman" w:hAnsi="Arial" w:cs="Arial"/>
          <w:i/>
          <w:sz w:val="24"/>
          <w:szCs w:val="24"/>
        </w:rPr>
        <w:t>.</w:t>
      </w:r>
      <w:r w:rsidRPr="00F25D0B">
        <w:rPr>
          <w:rFonts w:ascii="Arial" w:eastAsia="Times New Roman" w:hAnsi="Arial" w:cs="Arial"/>
          <w:sz w:val="24"/>
          <w:szCs w:val="24"/>
        </w:rPr>
        <w:t xml:space="preserve"> Available at:</w:t>
      </w:r>
      <w:r w:rsidR="00F25D0B">
        <w:rPr>
          <w:rFonts w:ascii="Arial" w:eastAsia="Times New Roman" w:hAnsi="Arial" w:cs="Arial"/>
          <w:sz w:val="24"/>
          <w:szCs w:val="24"/>
        </w:rPr>
        <w:t xml:space="preserve"> </w:t>
      </w:r>
      <w:hyperlink r:id="rId27" w:history="1">
        <w:r w:rsidR="00F25D0B" w:rsidRPr="00484FD1">
          <w:rPr>
            <w:rStyle w:val="Hyperlink"/>
            <w:rFonts w:ascii="Arial" w:eastAsia="Times New Roman" w:hAnsi="Arial" w:cs="Arial"/>
            <w:sz w:val="24"/>
            <w:szCs w:val="24"/>
            <w:highlight w:val="white"/>
          </w:rPr>
          <w:t>https://www.polfed.org/wasc/about-us/campaigns/hear-man-up-think-man-down/</w:t>
        </w:r>
      </w:hyperlink>
      <w:r w:rsidR="004C0C54" w:rsidRPr="00F25D0B">
        <w:rPr>
          <w:rFonts w:ascii="Arial" w:eastAsia="Times New Roman" w:hAnsi="Arial" w:cs="Arial"/>
          <w:color w:val="000000"/>
          <w:sz w:val="24"/>
          <w:szCs w:val="24"/>
          <w:highlight w:val="white"/>
        </w:rPr>
        <w:t xml:space="preserve"> </w:t>
      </w:r>
      <w:r w:rsidR="004C0C54" w:rsidRPr="00F25D0B">
        <w:rPr>
          <w:rFonts w:ascii="Arial" w:eastAsia="Times New Roman" w:hAnsi="Arial" w:cs="Arial"/>
          <w:color w:val="222222"/>
          <w:sz w:val="24"/>
          <w:szCs w:val="24"/>
          <w:highlight w:val="white"/>
        </w:rPr>
        <w:t>(Accessed</w:t>
      </w:r>
      <w:r w:rsidR="00F25D0B">
        <w:rPr>
          <w:rFonts w:ascii="Arial" w:eastAsia="Times New Roman" w:hAnsi="Arial" w:cs="Arial"/>
          <w:color w:val="222222"/>
          <w:sz w:val="24"/>
          <w:szCs w:val="24"/>
          <w:highlight w:val="white"/>
        </w:rPr>
        <w:t xml:space="preserve"> </w:t>
      </w:r>
      <w:r w:rsidR="004C0C54" w:rsidRPr="00F25D0B">
        <w:rPr>
          <w:rFonts w:ascii="Arial" w:eastAsia="Times New Roman" w:hAnsi="Arial" w:cs="Arial"/>
          <w:color w:val="222222"/>
          <w:sz w:val="24"/>
          <w:szCs w:val="24"/>
          <w:highlight w:val="white"/>
        </w:rPr>
        <w:t>on: 21</w:t>
      </w:r>
      <w:r w:rsidR="004C0C54" w:rsidRPr="00F25D0B">
        <w:rPr>
          <w:rFonts w:ascii="Arial" w:eastAsia="Times New Roman" w:hAnsi="Arial" w:cs="Arial"/>
          <w:color w:val="222222"/>
          <w:sz w:val="24"/>
          <w:szCs w:val="24"/>
          <w:highlight w:val="white"/>
          <w:vertAlign w:val="superscript"/>
        </w:rPr>
        <w:t>st</w:t>
      </w:r>
      <w:r w:rsidR="004C0C54" w:rsidRPr="00F25D0B">
        <w:rPr>
          <w:rFonts w:ascii="Arial" w:eastAsia="Times New Roman" w:hAnsi="Arial" w:cs="Arial"/>
          <w:color w:val="222222"/>
          <w:sz w:val="24"/>
          <w:szCs w:val="24"/>
          <w:highlight w:val="white"/>
        </w:rPr>
        <w:t xml:space="preserve"> March 2024).</w:t>
      </w:r>
    </w:p>
    <w:p w14:paraId="3375F9B0"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Porter, C.N. and Lee, R. (2023). The policing culture: an exploration into the mental health of</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former British police officers. </w:t>
      </w:r>
      <w:r w:rsidRPr="00F25D0B">
        <w:rPr>
          <w:rFonts w:ascii="Arial" w:eastAsia="Times New Roman" w:hAnsi="Arial" w:cs="Arial"/>
          <w:i/>
          <w:color w:val="222222"/>
          <w:sz w:val="24"/>
          <w:szCs w:val="24"/>
          <w:highlight w:val="white"/>
        </w:rPr>
        <w:t>Current Psychology</w:t>
      </w:r>
      <w:r w:rsidRPr="00F25D0B">
        <w:rPr>
          <w:rFonts w:ascii="Arial" w:eastAsia="Times New Roman" w:hAnsi="Arial" w:cs="Arial"/>
          <w:color w:val="222222"/>
          <w:sz w:val="24"/>
          <w:szCs w:val="24"/>
          <w:highlight w:val="white"/>
        </w:rPr>
        <w:t>, pp.1-15.</w:t>
      </w:r>
    </w:p>
    <w:p w14:paraId="6092B533"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eastAsia="Times New Roman" w:hAnsi="Arial" w:cs="Arial"/>
          <w:color w:val="222222"/>
          <w:sz w:val="24"/>
          <w:szCs w:val="24"/>
          <w:highlight w:val="white"/>
        </w:rPr>
        <w:t>Purba</w:t>
      </w:r>
      <w:proofErr w:type="spellEnd"/>
      <w:r w:rsidRPr="00F25D0B">
        <w:rPr>
          <w:rFonts w:ascii="Arial" w:eastAsia="Times New Roman" w:hAnsi="Arial" w:cs="Arial"/>
          <w:color w:val="222222"/>
          <w:sz w:val="24"/>
          <w:szCs w:val="24"/>
          <w:highlight w:val="white"/>
        </w:rPr>
        <w:t xml:space="preserve">, A. and </w:t>
      </w:r>
      <w:proofErr w:type="spellStart"/>
      <w:r w:rsidRPr="00F25D0B">
        <w:rPr>
          <w:rFonts w:ascii="Arial" w:eastAsia="Times New Roman" w:hAnsi="Arial" w:cs="Arial"/>
          <w:color w:val="222222"/>
          <w:sz w:val="24"/>
          <w:szCs w:val="24"/>
          <w:highlight w:val="white"/>
        </w:rPr>
        <w:t>Demou</w:t>
      </w:r>
      <w:proofErr w:type="spellEnd"/>
      <w:r w:rsidRPr="00F25D0B">
        <w:rPr>
          <w:rFonts w:ascii="Arial" w:eastAsia="Times New Roman" w:hAnsi="Arial" w:cs="Arial"/>
          <w:color w:val="222222"/>
          <w:sz w:val="24"/>
          <w:szCs w:val="24"/>
          <w:highlight w:val="white"/>
        </w:rPr>
        <w:t>, E. (2019). The relationship between organizational stressors and</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mental wellbeing within police officers: a systematic review. </w:t>
      </w:r>
      <w:r w:rsidRPr="00F25D0B">
        <w:rPr>
          <w:rFonts w:ascii="Arial" w:eastAsia="Times New Roman" w:hAnsi="Arial" w:cs="Arial"/>
          <w:i/>
          <w:color w:val="222222"/>
          <w:sz w:val="24"/>
          <w:szCs w:val="24"/>
          <w:highlight w:val="white"/>
        </w:rPr>
        <w:t>BMC Public Health</w:t>
      </w:r>
      <w:r w:rsidRPr="00F25D0B">
        <w:rPr>
          <w:rFonts w:ascii="Arial" w:eastAsia="Times New Roman" w:hAnsi="Arial" w:cs="Arial"/>
          <w:color w:val="222222"/>
          <w:sz w:val="24"/>
          <w:szCs w:val="24"/>
          <w:highlight w:val="white"/>
        </w:rPr>
        <w:t>, </w:t>
      </w:r>
      <w:r w:rsidRPr="00F25D0B">
        <w:rPr>
          <w:rFonts w:ascii="Arial" w:eastAsia="Times New Roman" w:hAnsi="Arial" w:cs="Arial"/>
          <w:i/>
          <w:color w:val="222222"/>
          <w:sz w:val="24"/>
          <w:szCs w:val="24"/>
          <w:highlight w:val="white"/>
        </w:rPr>
        <w:t>19</w:t>
      </w:r>
      <w:r w:rsidRPr="00F25D0B">
        <w:rPr>
          <w:rFonts w:ascii="Arial" w:eastAsia="Times New Roman" w:hAnsi="Arial" w:cs="Arial"/>
          <w:color w:val="222222"/>
          <w:sz w:val="24"/>
          <w:szCs w:val="24"/>
          <w:highlight w:val="white"/>
        </w:rPr>
        <w:t>, pp.121.</w:t>
      </w:r>
      <w:r w:rsidRPr="00F25D0B">
        <w:rPr>
          <w:rFonts w:ascii="Arial" w:eastAsia="Times New Roman" w:hAnsi="Arial" w:cs="Arial"/>
          <w:sz w:val="24"/>
          <w:szCs w:val="24"/>
        </w:rPr>
        <w:t xml:space="preserve"> </w:t>
      </w:r>
    </w:p>
    <w:p w14:paraId="250B2B26" w14:textId="77777777" w:rsidR="00F25D0B" w:rsidRPr="00F25D0B" w:rsidRDefault="00362501"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t xml:space="preserve">Rahman, M.M. (2023). Sample size determination for survey research and non-probability sampling techniques: A review and set of recommendations. </w:t>
      </w:r>
      <w:r w:rsidRPr="00F25D0B">
        <w:rPr>
          <w:rFonts w:ascii="Arial" w:hAnsi="Arial" w:cs="Arial"/>
          <w:i/>
          <w:color w:val="222222"/>
          <w:sz w:val="24"/>
          <w:szCs w:val="24"/>
          <w:highlight w:val="white"/>
        </w:rPr>
        <w:t>Journal of Entrepreneurship, Business and Economics</w:t>
      </w:r>
      <w:r w:rsidRPr="00F25D0B">
        <w:rPr>
          <w:rFonts w:ascii="Arial" w:hAnsi="Arial" w:cs="Arial"/>
          <w:color w:val="222222"/>
          <w:sz w:val="24"/>
          <w:szCs w:val="24"/>
          <w:highlight w:val="white"/>
        </w:rPr>
        <w:t xml:space="preserve">, </w:t>
      </w:r>
      <w:r w:rsidRPr="00F25D0B">
        <w:rPr>
          <w:rFonts w:ascii="Arial" w:hAnsi="Arial" w:cs="Arial"/>
          <w:i/>
          <w:color w:val="222222"/>
          <w:sz w:val="24"/>
          <w:szCs w:val="24"/>
          <w:highlight w:val="white"/>
        </w:rPr>
        <w:t>11</w:t>
      </w:r>
      <w:r w:rsidRPr="00F25D0B">
        <w:rPr>
          <w:rFonts w:ascii="Arial" w:hAnsi="Arial" w:cs="Arial"/>
          <w:color w:val="222222"/>
          <w:sz w:val="24"/>
          <w:szCs w:val="24"/>
          <w:highlight w:val="white"/>
        </w:rPr>
        <w:t>(1), pp.42-62</w:t>
      </w:r>
      <w:r w:rsidR="00F25D0B">
        <w:rPr>
          <w:rFonts w:ascii="Arial" w:hAnsi="Arial" w:cs="Arial"/>
          <w:color w:val="222222"/>
          <w:sz w:val="24"/>
          <w:szCs w:val="24"/>
          <w:highlight w:val="white"/>
        </w:rPr>
        <w:t>.</w:t>
      </w:r>
    </w:p>
    <w:p w14:paraId="78BCC328" w14:textId="77777777" w:rsidR="00F25D0B" w:rsidRPr="00F25D0B" w:rsidRDefault="00362501"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hAnsi="Arial" w:cs="Arial"/>
          <w:color w:val="222222"/>
          <w:sz w:val="24"/>
          <w:szCs w:val="24"/>
          <w:highlight w:val="white"/>
        </w:rPr>
        <w:t>Regehr</w:t>
      </w:r>
      <w:proofErr w:type="spellEnd"/>
      <w:r w:rsidRPr="00F25D0B">
        <w:rPr>
          <w:rFonts w:ascii="Arial" w:hAnsi="Arial" w:cs="Arial"/>
          <w:color w:val="222222"/>
          <w:sz w:val="24"/>
          <w:szCs w:val="24"/>
          <w:highlight w:val="white"/>
        </w:rPr>
        <w:t xml:space="preserve">, C., Carey, M.G., Wagner, S., Alden, L.E., Buys, N., Corneil, W., Fyfe, T., Matthews, L., Randall, C., White, M. and </w:t>
      </w:r>
      <w:proofErr w:type="spellStart"/>
      <w:r w:rsidRPr="00F25D0B">
        <w:rPr>
          <w:rFonts w:ascii="Arial" w:hAnsi="Arial" w:cs="Arial"/>
          <w:color w:val="222222"/>
          <w:sz w:val="24"/>
          <w:szCs w:val="24"/>
          <w:highlight w:val="white"/>
        </w:rPr>
        <w:t>Fraess</w:t>
      </w:r>
      <w:proofErr w:type="spellEnd"/>
      <w:r w:rsidRPr="00F25D0B">
        <w:rPr>
          <w:rFonts w:ascii="Arial" w:hAnsi="Arial" w:cs="Arial"/>
          <w:color w:val="222222"/>
          <w:sz w:val="24"/>
          <w:szCs w:val="24"/>
          <w:highlight w:val="white"/>
        </w:rPr>
        <w:t xml:space="preserve">-Phillips, A. (2021). A systematic review of mental health symptoms in police officers following extreme traumatic exposures. </w:t>
      </w:r>
      <w:r w:rsidRPr="00F25D0B">
        <w:rPr>
          <w:rFonts w:ascii="Arial" w:hAnsi="Arial" w:cs="Arial"/>
          <w:i/>
          <w:color w:val="222222"/>
          <w:sz w:val="24"/>
          <w:szCs w:val="24"/>
          <w:highlight w:val="white"/>
        </w:rPr>
        <w:t>Police practice and research</w:t>
      </w:r>
      <w:r w:rsidRPr="00F25D0B">
        <w:rPr>
          <w:rFonts w:ascii="Arial" w:hAnsi="Arial" w:cs="Arial"/>
          <w:color w:val="222222"/>
          <w:sz w:val="24"/>
          <w:szCs w:val="24"/>
          <w:highlight w:val="white"/>
        </w:rPr>
        <w:t xml:space="preserve">, </w:t>
      </w:r>
      <w:r w:rsidRPr="00F25D0B">
        <w:rPr>
          <w:rFonts w:ascii="Arial" w:hAnsi="Arial" w:cs="Arial"/>
          <w:i/>
          <w:color w:val="222222"/>
          <w:sz w:val="24"/>
          <w:szCs w:val="24"/>
          <w:highlight w:val="white"/>
        </w:rPr>
        <w:t>22</w:t>
      </w:r>
      <w:r w:rsidRPr="00F25D0B">
        <w:rPr>
          <w:rFonts w:ascii="Arial" w:hAnsi="Arial" w:cs="Arial"/>
          <w:color w:val="222222"/>
          <w:sz w:val="24"/>
          <w:szCs w:val="24"/>
          <w:highlight w:val="white"/>
        </w:rPr>
        <w:t>(1), pp.225-239.</w:t>
      </w:r>
    </w:p>
    <w:p w14:paraId="7D501306" w14:textId="77777777" w:rsidR="00F25D0B" w:rsidRPr="00F25D0B" w:rsidRDefault="00362501"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hAnsi="Arial" w:cs="Arial"/>
          <w:color w:val="222222"/>
          <w:sz w:val="24"/>
          <w:szCs w:val="24"/>
          <w:highlight w:val="white"/>
        </w:rPr>
        <w:t>Regmi</w:t>
      </w:r>
      <w:proofErr w:type="spellEnd"/>
      <w:r w:rsidRPr="00F25D0B">
        <w:rPr>
          <w:rFonts w:ascii="Arial" w:hAnsi="Arial" w:cs="Arial"/>
          <w:color w:val="222222"/>
          <w:sz w:val="24"/>
          <w:szCs w:val="24"/>
          <w:highlight w:val="white"/>
        </w:rPr>
        <w:t xml:space="preserve">, P.R., </w:t>
      </w:r>
      <w:proofErr w:type="spellStart"/>
      <w:r w:rsidRPr="00F25D0B">
        <w:rPr>
          <w:rFonts w:ascii="Arial" w:hAnsi="Arial" w:cs="Arial"/>
          <w:color w:val="222222"/>
          <w:sz w:val="24"/>
          <w:szCs w:val="24"/>
          <w:highlight w:val="white"/>
        </w:rPr>
        <w:t>Waithaka</w:t>
      </w:r>
      <w:proofErr w:type="spellEnd"/>
      <w:r w:rsidRPr="00F25D0B">
        <w:rPr>
          <w:rFonts w:ascii="Arial" w:hAnsi="Arial" w:cs="Arial"/>
          <w:color w:val="222222"/>
          <w:sz w:val="24"/>
          <w:szCs w:val="24"/>
          <w:highlight w:val="white"/>
        </w:rPr>
        <w:t xml:space="preserve">, E., </w:t>
      </w:r>
      <w:proofErr w:type="spellStart"/>
      <w:r w:rsidRPr="00F25D0B">
        <w:rPr>
          <w:rFonts w:ascii="Arial" w:hAnsi="Arial" w:cs="Arial"/>
          <w:color w:val="222222"/>
          <w:sz w:val="24"/>
          <w:szCs w:val="24"/>
          <w:highlight w:val="white"/>
        </w:rPr>
        <w:t>Paudyal</w:t>
      </w:r>
      <w:proofErr w:type="spellEnd"/>
      <w:r w:rsidRPr="00F25D0B">
        <w:rPr>
          <w:rFonts w:ascii="Arial" w:hAnsi="Arial" w:cs="Arial"/>
          <w:color w:val="222222"/>
          <w:sz w:val="24"/>
          <w:szCs w:val="24"/>
          <w:highlight w:val="white"/>
        </w:rPr>
        <w:t xml:space="preserve">, A., </w:t>
      </w:r>
      <w:proofErr w:type="spellStart"/>
      <w:r w:rsidRPr="00F25D0B">
        <w:rPr>
          <w:rFonts w:ascii="Arial" w:hAnsi="Arial" w:cs="Arial"/>
          <w:color w:val="222222"/>
          <w:sz w:val="24"/>
          <w:szCs w:val="24"/>
          <w:highlight w:val="white"/>
        </w:rPr>
        <w:t>Simkhada</w:t>
      </w:r>
      <w:proofErr w:type="spellEnd"/>
      <w:r w:rsidRPr="00F25D0B">
        <w:rPr>
          <w:rFonts w:ascii="Arial" w:hAnsi="Arial" w:cs="Arial"/>
          <w:color w:val="222222"/>
          <w:sz w:val="24"/>
          <w:szCs w:val="24"/>
          <w:highlight w:val="white"/>
        </w:rPr>
        <w:t xml:space="preserve">, P. and Van </w:t>
      </w:r>
      <w:proofErr w:type="spellStart"/>
      <w:r w:rsidRPr="00F25D0B">
        <w:rPr>
          <w:rFonts w:ascii="Arial" w:hAnsi="Arial" w:cs="Arial"/>
          <w:color w:val="222222"/>
          <w:sz w:val="24"/>
          <w:szCs w:val="24"/>
          <w:highlight w:val="white"/>
        </w:rPr>
        <w:t>Teijlingen</w:t>
      </w:r>
      <w:proofErr w:type="spellEnd"/>
      <w:r w:rsidRPr="00F25D0B">
        <w:rPr>
          <w:rFonts w:ascii="Arial" w:hAnsi="Arial" w:cs="Arial"/>
          <w:color w:val="222222"/>
          <w:sz w:val="24"/>
          <w:szCs w:val="24"/>
          <w:highlight w:val="white"/>
        </w:rPr>
        <w:t xml:space="preserve">, E. (2016). Guide to the design and application of online questionnaire surveys. </w:t>
      </w:r>
      <w:r w:rsidRPr="00F25D0B">
        <w:rPr>
          <w:rFonts w:ascii="Arial" w:hAnsi="Arial" w:cs="Arial"/>
          <w:i/>
          <w:color w:val="222222"/>
          <w:sz w:val="24"/>
          <w:szCs w:val="24"/>
          <w:highlight w:val="white"/>
        </w:rPr>
        <w:t>Nepal journal of epidemiology</w:t>
      </w:r>
      <w:r w:rsidRPr="00F25D0B">
        <w:rPr>
          <w:rFonts w:ascii="Arial" w:hAnsi="Arial" w:cs="Arial"/>
          <w:color w:val="222222"/>
          <w:sz w:val="24"/>
          <w:szCs w:val="24"/>
          <w:highlight w:val="white"/>
        </w:rPr>
        <w:t xml:space="preserve">, </w:t>
      </w:r>
      <w:r w:rsidRPr="00F25D0B">
        <w:rPr>
          <w:rFonts w:ascii="Arial" w:hAnsi="Arial" w:cs="Arial"/>
          <w:i/>
          <w:color w:val="222222"/>
          <w:sz w:val="24"/>
          <w:szCs w:val="24"/>
          <w:highlight w:val="white"/>
        </w:rPr>
        <w:t>6</w:t>
      </w:r>
      <w:r w:rsidRPr="00F25D0B">
        <w:rPr>
          <w:rFonts w:ascii="Arial" w:hAnsi="Arial" w:cs="Arial"/>
          <w:color w:val="222222"/>
          <w:sz w:val="24"/>
          <w:szCs w:val="24"/>
          <w:highlight w:val="white"/>
        </w:rPr>
        <w:t>(4), p.640.</w:t>
      </w:r>
    </w:p>
    <w:p w14:paraId="221A952F" w14:textId="77777777" w:rsidR="00F25D0B" w:rsidRPr="00F25D0B" w:rsidRDefault="00A34E38"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t xml:space="preserve">Rea, L.M. and Parker, R.A. (2014). </w:t>
      </w:r>
      <w:r w:rsidRPr="00F25D0B">
        <w:rPr>
          <w:rFonts w:ascii="Arial" w:hAnsi="Arial" w:cs="Arial"/>
          <w:i/>
          <w:color w:val="222222"/>
          <w:sz w:val="24"/>
          <w:szCs w:val="24"/>
          <w:highlight w:val="white"/>
        </w:rPr>
        <w:t>Designing and conducting survey research: A comprehensive guide</w:t>
      </w:r>
      <w:r w:rsidRPr="00F25D0B">
        <w:rPr>
          <w:rFonts w:ascii="Arial" w:hAnsi="Arial" w:cs="Arial"/>
          <w:color w:val="222222"/>
          <w:sz w:val="24"/>
          <w:szCs w:val="24"/>
          <w:highlight w:val="white"/>
        </w:rPr>
        <w:t>. New York: John Wiley &amp; Sons.</w:t>
      </w:r>
    </w:p>
    <w:p w14:paraId="6FF5FC6C" w14:textId="77777777" w:rsidR="00F25D0B" w:rsidRDefault="00DE05C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 xml:space="preserve">Richards, N.K., Suarez, E.B. and </w:t>
      </w:r>
      <w:proofErr w:type="spellStart"/>
      <w:r w:rsidRPr="00F25D0B">
        <w:rPr>
          <w:rFonts w:ascii="Arial" w:eastAsia="Times New Roman" w:hAnsi="Arial" w:cs="Arial"/>
          <w:color w:val="222222"/>
          <w:sz w:val="24"/>
          <w:szCs w:val="24"/>
          <w:highlight w:val="white"/>
        </w:rPr>
        <w:t>Arocha</w:t>
      </w:r>
      <w:proofErr w:type="spellEnd"/>
      <w:r w:rsidRPr="00F25D0B">
        <w:rPr>
          <w:rFonts w:ascii="Arial" w:eastAsia="Times New Roman" w:hAnsi="Arial" w:cs="Arial"/>
          <w:color w:val="222222"/>
          <w:sz w:val="24"/>
          <w:szCs w:val="24"/>
          <w:highlight w:val="white"/>
        </w:rPr>
        <w:t>, J.F. (2021). Law enforcement officers’ barriers to seeking</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 xml:space="preserve">mental health services: a scoping review. </w:t>
      </w:r>
      <w:r w:rsidRPr="00F25D0B">
        <w:rPr>
          <w:rFonts w:ascii="Arial" w:eastAsia="Times New Roman" w:hAnsi="Arial" w:cs="Arial"/>
          <w:i/>
          <w:color w:val="222222"/>
          <w:sz w:val="24"/>
          <w:szCs w:val="24"/>
          <w:highlight w:val="white"/>
        </w:rPr>
        <w:t>Journal of police and criminal psychology</w:t>
      </w:r>
      <w:r w:rsidRPr="00F25D0B">
        <w:rPr>
          <w:rFonts w:ascii="Arial" w:eastAsia="Times New Roman" w:hAnsi="Arial" w:cs="Arial"/>
          <w:color w:val="222222"/>
          <w:sz w:val="24"/>
          <w:szCs w:val="24"/>
          <w:highlight w:val="white"/>
        </w:rPr>
        <w:t xml:space="preserve">, </w:t>
      </w:r>
      <w:r w:rsidRPr="00F25D0B">
        <w:rPr>
          <w:rFonts w:ascii="Arial" w:eastAsia="Times New Roman" w:hAnsi="Arial" w:cs="Arial"/>
          <w:i/>
          <w:color w:val="222222"/>
          <w:sz w:val="24"/>
          <w:szCs w:val="24"/>
          <w:highlight w:val="white"/>
        </w:rPr>
        <w:t>36</w:t>
      </w:r>
      <w:r w:rsidRPr="00F25D0B">
        <w:rPr>
          <w:rFonts w:ascii="Arial" w:eastAsia="Times New Roman" w:hAnsi="Arial" w:cs="Arial"/>
          <w:color w:val="222222"/>
          <w:sz w:val="24"/>
          <w:szCs w:val="24"/>
          <w:highlight w:val="white"/>
        </w:rPr>
        <w:t>(3), pp.351</w:t>
      </w:r>
      <w:r w:rsidR="00F25D0B">
        <w:rPr>
          <w:rFonts w:ascii="Arial" w:eastAsia="Times New Roman" w:hAnsi="Arial" w:cs="Arial"/>
          <w:color w:val="222222"/>
          <w:sz w:val="24"/>
          <w:szCs w:val="24"/>
          <w:highlight w:val="white"/>
        </w:rPr>
        <w:t>-</w:t>
      </w:r>
      <w:r w:rsidRPr="00F25D0B">
        <w:rPr>
          <w:rFonts w:ascii="Arial" w:eastAsia="Times New Roman" w:hAnsi="Arial" w:cs="Arial"/>
          <w:color w:val="222222"/>
          <w:sz w:val="24"/>
          <w:szCs w:val="24"/>
          <w:highlight w:val="white"/>
        </w:rPr>
        <w:t>359.</w:t>
      </w:r>
    </w:p>
    <w:p w14:paraId="04534EBE" w14:textId="77777777" w:rsidR="00F25D0B" w:rsidRPr="00F25D0B" w:rsidRDefault="00A34E38"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lastRenderedPageBreak/>
        <w:t xml:space="preserve">Rosenthal, M. (2016). Qualitative research methods: Why, when, and how to conduct interviews and focus groups </w:t>
      </w:r>
      <w:proofErr w:type="gramStart"/>
      <w:r w:rsidRPr="00F25D0B">
        <w:rPr>
          <w:rFonts w:ascii="Arial" w:hAnsi="Arial" w:cs="Arial"/>
          <w:color w:val="222222"/>
          <w:sz w:val="24"/>
          <w:szCs w:val="24"/>
          <w:highlight w:val="white"/>
        </w:rPr>
        <w:t>in</w:t>
      </w:r>
      <w:proofErr w:type="gramEnd"/>
      <w:r w:rsidRPr="00F25D0B">
        <w:rPr>
          <w:rFonts w:ascii="Arial" w:hAnsi="Arial" w:cs="Arial"/>
          <w:color w:val="222222"/>
          <w:sz w:val="24"/>
          <w:szCs w:val="24"/>
          <w:highlight w:val="white"/>
        </w:rPr>
        <w:t xml:space="preserve"> pharmacy research. </w:t>
      </w:r>
      <w:r w:rsidRPr="00F25D0B">
        <w:rPr>
          <w:rFonts w:ascii="Arial" w:hAnsi="Arial" w:cs="Arial"/>
          <w:i/>
          <w:color w:val="222222"/>
          <w:sz w:val="24"/>
          <w:szCs w:val="24"/>
          <w:highlight w:val="white"/>
        </w:rPr>
        <w:t>Currents in pharmacy teaching and learning</w:t>
      </w:r>
      <w:r w:rsidRPr="00F25D0B">
        <w:rPr>
          <w:rFonts w:ascii="Arial" w:hAnsi="Arial" w:cs="Arial"/>
          <w:color w:val="222222"/>
          <w:sz w:val="24"/>
          <w:szCs w:val="24"/>
          <w:highlight w:val="white"/>
        </w:rPr>
        <w:t xml:space="preserve">, </w:t>
      </w:r>
      <w:r w:rsidRPr="00F25D0B">
        <w:rPr>
          <w:rFonts w:ascii="Arial" w:hAnsi="Arial" w:cs="Arial"/>
          <w:i/>
          <w:color w:val="222222"/>
          <w:sz w:val="24"/>
          <w:szCs w:val="24"/>
          <w:highlight w:val="white"/>
        </w:rPr>
        <w:t>8</w:t>
      </w:r>
      <w:r w:rsidRPr="00F25D0B">
        <w:rPr>
          <w:rFonts w:ascii="Arial" w:hAnsi="Arial" w:cs="Arial"/>
          <w:color w:val="222222"/>
          <w:sz w:val="24"/>
          <w:szCs w:val="24"/>
          <w:highlight w:val="white"/>
        </w:rPr>
        <w:t>(4), pp.509-516.</w:t>
      </w:r>
    </w:p>
    <w:p w14:paraId="06F616AD" w14:textId="77777777" w:rsidR="00F25D0B" w:rsidRDefault="00657C8A"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eastAsia="Times New Roman" w:hAnsi="Arial" w:cs="Arial"/>
          <w:color w:val="222222"/>
          <w:sz w:val="24"/>
          <w:szCs w:val="24"/>
          <w:highlight w:val="white"/>
        </w:rPr>
        <w:t>Santre</w:t>
      </w:r>
      <w:proofErr w:type="spellEnd"/>
      <w:r w:rsidRPr="00F25D0B">
        <w:rPr>
          <w:rFonts w:ascii="Arial" w:eastAsia="Times New Roman" w:hAnsi="Arial" w:cs="Arial"/>
          <w:color w:val="222222"/>
          <w:sz w:val="24"/>
          <w:szCs w:val="24"/>
          <w:highlight w:val="white"/>
        </w:rPr>
        <w:t xml:space="preserve">, S. (2024). Mental Disorders and Mental Health Promotion in Police Officers. </w:t>
      </w:r>
      <w:r w:rsidRPr="00F25D0B">
        <w:rPr>
          <w:rFonts w:ascii="Arial" w:eastAsia="Times New Roman" w:hAnsi="Arial" w:cs="Arial"/>
          <w:i/>
          <w:color w:val="222222"/>
          <w:sz w:val="24"/>
          <w:szCs w:val="24"/>
          <w:highlight w:val="white"/>
        </w:rPr>
        <w:t>Health</w:t>
      </w:r>
      <w:r w:rsidR="00F25D0B">
        <w:rPr>
          <w:rFonts w:ascii="Arial" w:eastAsia="Times New Roman" w:hAnsi="Arial" w:cs="Arial"/>
          <w:i/>
          <w:color w:val="222222"/>
          <w:sz w:val="24"/>
          <w:szCs w:val="24"/>
          <w:highlight w:val="white"/>
        </w:rPr>
        <w:t xml:space="preserve"> </w:t>
      </w:r>
      <w:r w:rsidRPr="00F25D0B">
        <w:rPr>
          <w:rFonts w:ascii="Arial" w:eastAsia="Times New Roman" w:hAnsi="Arial" w:cs="Arial"/>
          <w:i/>
          <w:color w:val="222222"/>
          <w:sz w:val="24"/>
          <w:szCs w:val="24"/>
          <w:highlight w:val="white"/>
        </w:rPr>
        <w:t>Psychology Research</w:t>
      </w:r>
      <w:r w:rsidRPr="00F25D0B">
        <w:rPr>
          <w:rFonts w:ascii="Arial" w:eastAsia="Times New Roman" w:hAnsi="Arial" w:cs="Arial"/>
          <w:color w:val="222222"/>
          <w:sz w:val="24"/>
          <w:szCs w:val="24"/>
          <w:highlight w:val="white"/>
        </w:rPr>
        <w:t xml:space="preserve">, </w:t>
      </w:r>
      <w:r w:rsidRPr="00F25D0B">
        <w:rPr>
          <w:rFonts w:ascii="Arial" w:eastAsia="Times New Roman" w:hAnsi="Arial" w:cs="Arial"/>
          <w:i/>
          <w:color w:val="222222"/>
          <w:sz w:val="24"/>
          <w:szCs w:val="24"/>
          <w:highlight w:val="white"/>
        </w:rPr>
        <w:t>12</w:t>
      </w:r>
      <w:r w:rsidRPr="00F25D0B">
        <w:rPr>
          <w:rFonts w:ascii="Arial" w:eastAsia="Times New Roman" w:hAnsi="Arial" w:cs="Arial"/>
          <w:color w:val="222222"/>
          <w:sz w:val="24"/>
          <w:szCs w:val="24"/>
          <w:highlight w:val="white"/>
        </w:rPr>
        <w:t>.</w:t>
      </w:r>
      <w:r w:rsidR="00F25D0B">
        <w:rPr>
          <w:rFonts w:ascii="Arial" w:eastAsia="Times New Roman" w:hAnsi="Arial" w:cs="Arial"/>
          <w:color w:val="222222"/>
          <w:sz w:val="24"/>
          <w:szCs w:val="24"/>
          <w:highlight w:val="white"/>
        </w:rPr>
        <w:t xml:space="preserve"> </w:t>
      </w:r>
    </w:p>
    <w:p w14:paraId="0388BD7B" w14:textId="77777777" w:rsidR="00F25D0B" w:rsidRDefault="001A73AC"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eastAsia="Times New Roman" w:hAnsi="Arial" w:cs="Arial"/>
          <w:color w:val="222222"/>
          <w:sz w:val="24"/>
          <w:szCs w:val="24"/>
          <w:highlight w:val="white"/>
        </w:rPr>
        <w:t>Salimi</w:t>
      </w:r>
      <w:proofErr w:type="spellEnd"/>
      <w:r w:rsidRPr="00F25D0B">
        <w:rPr>
          <w:rFonts w:ascii="Arial" w:eastAsia="Times New Roman" w:hAnsi="Arial" w:cs="Arial"/>
          <w:color w:val="222222"/>
          <w:sz w:val="24"/>
          <w:szCs w:val="24"/>
          <w:highlight w:val="white"/>
        </w:rPr>
        <w:t xml:space="preserve">, N., Gere, B. and </w:t>
      </w:r>
      <w:proofErr w:type="spellStart"/>
      <w:r w:rsidRPr="00F25D0B">
        <w:rPr>
          <w:rFonts w:ascii="Arial" w:eastAsia="Times New Roman" w:hAnsi="Arial" w:cs="Arial"/>
          <w:color w:val="222222"/>
          <w:sz w:val="24"/>
          <w:szCs w:val="24"/>
          <w:highlight w:val="white"/>
        </w:rPr>
        <w:t>Shafaie</w:t>
      </w:r>
      <w:proofErr w:type="spellEnd"/>
      <w:r w:rsidRPr="00F25D0B">
        <w:rPr>
          <w:rFonts w:ascii="Arial" w:eastAsia="Times New Roman" w:hAnsi="Arial" w:cs="Arial"/>
          <w:color w:val="222222"/>
          <w:sz w:val="24"/>
          <w:szCs w:val="24"/>
          <w:highlight w:val="white"/>
        </w:rPr>
        <w:t>, S. (2021). POLICE OFFICERS'KNOWLEDGE OF, AND</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ATTITUDES TOWARDS, MENTAL ILLNESS AND THE MENTALLY ILL INDIVIDUALS.</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i/>
          <w:color w:val="222222"/>
          <w:sz w:val="24"/>
          <w:szCs w:val="24"/>
          <w:highlight w:val="white"/>
        </w:rPr>
        <w:t>Psychological Applications and Trends</w:t>
      </w:r>
      <w:r w:rsidRPr="00F25D0B">
        <w:rPr>
          <w:rFonts w:ascii="Arial" w:eastAsia="Times New Roman" w:hAnsi="Arial" w:cs="Arial"/>
          <w:color w:val="222222"/>
          <w:sz w:val="24"/>
          <w:szCs w:val="24"/>
          <w:highlight w:val="white"/>
        </w:rPr>
        <w:t>, p.287.</w:t>
      </w:r>
    </w:p>
    <w:p w14:paraId="757117AE" w14:textId="77777777" w:rsidR="00F25D0B" w:rsidRPr="00F25D0B" w:rsidRDefault="00727CE7"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t xml:space="preserve">Schreuder, H.T., Gregoire, T.G. and </w:t>
      </w:r>
      <w:proofErr w:type="spellStart"/>
      <w:r w:rsidRPr="00F25D0B">
        <w:rPr>
          <w:rFonts w:ascii="Arial" w:hAnsi="Arial" w:cs="Arial"/>
          <w:color w:val="222222"/>
          <w:sz w:val="24"/>
          <w:szCs w:val="24"/>
          <w:highlight w:val="white"/>
        </w:rPr>
        <w:t>Weyer</w:t>
      </w:r>
      <w:proofErr w:type="spellEnd"/>
      <w:r w:rsidRPr="00F25D0B">
        <w:rPr>
          <w:rFonts w:ascii="Arial" w:hAnsi="Arial" w:cs="Arial"/>
          <w:color w:val="222222"/>
          <w:sz w:val="24"/>
          <w:szCs w:val="24"/>
          <w:highlight w:val="white"/>
        </w:rPr>
        <w:t xml:space="preserve">, J.P. (2001). For what applications can probability and non-probability sampling be </w:t>
      </w:r>
      <w:proofErr w:type="gramStart"/>
      <w:r w:rsidRPr="00F25D0B">
        <w:rPr>
          <w:rFonts w:ascii="Arial" w:hAnsi="Arial" w:cs="Arial"/>
          <w:color w:val="222222"/>
          <w:sz w:val="24"/>
          <w:szCs w:val="24"/>
          <w:highlight w:val="white"/>
        </w:rPr>
        <w:t>used?.</w:t>
      </w:r>
      <w:proofErr w:type="gramEnd"/>
      <w:r w:rsidRPr="00F25D0B">
        <w:rPr>
          <w:rFonts w:ascii="Arial" w:hAnsi="Arial" w:cs="Arial"/>
          <w:color w:val="222222"/>
          <w:sz w:val="24"/>
          <w:szCs w:val="24"/>
          <w:highlight w:val="white"/>
        </w:rPr>
        <w:t xml:space="preserve"> </w:t>
      </w:r>
      <w:r w:rsidRPr="00F25D0B">
        <w:rPr>
          <w:rFonts w:ascii="Arial" w:hAnsi="Arial" w:cs="Arial"/>
          <w:i/>
          <w:color w:val="222222"/>
          <w:sz w:val="24"/>
          <w:szCs w:val="24"/>
          <w:highlight w:val="white"/>
        </w:rPr>
        <w:t>Environmental Monitoring and Assessment</w:t>
      </w:r>
      <w:r w:rsidRPr="00F25D0B">
        <w:rPr>
          <w:rFonts w:ascii="Arial" w:hAnsi="Arial" w:cs="Arial"/>
          <w:color w:val="222222"/>
          <w:sz w:val="24"/>
          <w:szCs w:val="24"/>
          <w:highlight w:val="white"/>
        </w:rPr>
        <w:t xml:space="preserve">, </w:t>
      </w:r>
      <w:r w:rsidRPr="00F25D0B">
        <w:rPr>
          <w:rFonts w:ascii="Arial" w:hAnsi="Arial" w:cs="Arial"/>
          <w:i/>
          <w:color w:val="222222"/>
          <w:sz w:val="24"/>
          <w:szCs w:val="24"/>
          <w:highlight w:val="white"/>
        </w:rPr>
        <w:t>66</w:t>
      </w:r>
      <w:r w:rsidRPr="00F25D0B">
        <w:rPr>
          <w:rFonts w:ascii="Arial" w:hAnsi="Arial" w:cs="Arial"/>
          <w:color w:val="222222"/>
          <w:sz w:val="24"/>
          <w:szCs w:val="24"/>
          <w:highlight w:val="white"/>
        </w:rPr>
        <w:t>, pp.281-291.</w:t>
      </w:r>
    </w:p>
    <w:p w14:paraId="72AB9AD4" w14:textId="77777777" w:rsidR="00F25D0B" w:rsidRPr="00F25D0B" w:rsidRDefault="00727CE7"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t xml:space="preserve">Stokes, P. and Wall, T. (2017). </w:t>
      </w:r>
      <w:r w:rsidRPr="00F25D0B">
        <w:rPr>
          <w:rFonts w:ascii="Arial" w:hAnsi="Arial" w:cs="Arial"/>
          <w:i/>
          <w:color w:val="222222"/>
          <w:sz w:val="24"/>
          <w:szCs w:val="24"/>
          <w:highlight w:val="white"/>
        </w:rPr>
        <w:t>Research methods</w:t>
      </w:r>
      <w:r w:rsidRPr="00F25D0B">
        <w:rPr>
          <w:rFonts w:ascii="Arial" w:hAnsi="Arial" w:cs="Arial"/>
          <w:color w:val="222222"/>
          <w:sz w:val="24"/>
          <w:szCs w:val="24"/>
          <w:highlight w:val="white"/>
        </w:rPr>
        <w:t>. London: Bloomsbury Publishing.</w:t>
      </w:r>
    </w:p>
    <w:p w14:paraId="0F151AA3" w14:textId="77777777" w:rsidR="00F25D0B" w:rsidRPr="00F25D0B" w:rsidRDefault="00727CE7"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t xml:space="preserve">Thomas, G (2009). </w:t>
      </w:r>
      <w:r w:rsidRPr="00F25D0B">
        <w:rPr>
          <w:rFonts w:ascii="Arial" w:hAnsi="Arial" w:cs="Arial"/>
          <w:i/>
          <w:color w:val="222222"/>
          <w:sz w:val="24"/>
          <w:szCs w:val="24"/>
          <w:highlight w:val="white"/>
        </w:rPr>
        <w:t>How to do your Research Project.</w:t>
      </w:r>
      <w:r w:rsidRPr="00F25D0B">
        <w:rPr>
          <w:rFonts w:ascii="Arial" w:hAnsi="Arial" w:cs="Arial"/>
          <w:color w:val="222222"/>
          <w:sz w:val="24"/>
          <w:szCs w:val="24"/>
          <w:highlight w:val="white"/>
        </w:rPr>
        <w:t xml:space="preserve"> London: SAGE.</w:t>
      </w:r>
    </w:p>
    <w:p w14:paraId="4F6DC7CD" w14:textId="77777777" w:rsid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 xml:space="preserve">Soomro, S. and </w:t>
      </w:r>
      <w:proofErr w:type="spellStart"/>
      <w:r w:rsidRPr="00F25D0B">
        <w:rPr>
          <w:rFonts w:ascii="Arial" w:eastAsia="Times New Roman" w:hAnsi="Arial" w:cs="Arial"/>
          <w:color w:val="222222"/>
          <w:sz w:val="24"/>
          <w:szCs w:val="24"/>
          <w:highlight w:val="white"/>
        </w:rPr>
        <w:t>Yanos</w:t>
      </w:r>
      <w:proofErr w:type="spellEnd"/>
      <w:r w:rsidRPr="00F25D0B">
        <w:rPr>
          <w:rFonts w:ascii="Arial" w:eastAsia="Times New Roman" w:hAnsi="Arial" w:cs="Arial"/>
          <w:color w:val="222222"/>
          <w:sz w:val="24"/>
          <w:szCs w:val="24"/>
          <w:highlight w:val="white"/>
        </w:rPr>
        <w:t>, P.T. (2019). Predictors of mental health stigma among police officers:</w:t>
      </w:r>
    </w:p>
    <w:p w14:paraId="2561C0E6"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The role of trauma and PTSD. </w:t>
      </w:r>
      <w:r w:rsidRPr="00F25D0B">
        <w:rPr>
          <w:rFonts w:ascii="Arial" w:eastAsia="Times New Roman" w:hAnsi="Arial" w:cs="Arial"/>
          <w:i/>
          <w:color w:val="222222"/>
          <w:sz w:val="24"/>
          <w:szCs w:val="24"/>
          <w:highlight w:val="white"/>
        </w:rPr>
        <w:t>Journal of Police and Criminal Psychology</w:t>
      </w:r>
      <w:r w:rsidRPr="00F25D0B">
        <w:rPr>
          <w:rFonts w:ascii="Arial" w:eastAsia="Times New Roman" w:hAnsi="Arial" w:cs="Arial"/>
          <w:color w:val="222222"/>
          <w:sz w:val="24"/>
          <w:szCs w:val="24"/>
          <w:highlight w:val="white"/>
        </w:rPr>
        <w:t>, </w:t>
      </w:r>
      <w:r w:rsidRPr="00F25D0B">
        <w:rPr>
          <w:rFonts w:ascii="Arial" w:eastAsia="Times New Roman" w:hAnsi="Arial" w:cs="Arial"/>
          <w:i/>
          <w:color w:val="222222"/>
          <w:sz w:val="24"/>
          <w:szCs w:val="24"/>
          <w:highlight w:val="white"/>
        </w:rPr>
        <w:t>34</w:t>
      </w:r>
      <w:r w:rsidRPr="00F25D0B">
        <w:rPr>
          <w:rFonts w:ascii="Arial" w:eastAsia="Times New Roman" w:hAnsi="Arial" w:cs="Arial"/>
          <w:color w:val="222222"/>
          <w:sz w:val="24"/>
          <w:szCs w:val="24"/>
          <w:highlight w:val="white"/>
        </w:rPr>
        <w:t>, pp.175-183.</w:t>
      </w:r>
    </w:p>
    <w:p w14:paraId="5271F89B" w14:textId="77777777" w:rsidR="00F25D0B" w:rsidRPr="00F25D0B" w:rsidRDefault="00482B6C"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hAnsi="Arial" w:cs="Arial"/>
          <w:sz w:val="24"/>
          <w:szCs w:val="24"/>
        </w:rPr>
        <w:t>Soravia</w:t>
      </w:r>
      <w:proofErr w:type="spellEnd"/>
      <w:r w:rsidRPr="00F25D0B">
        <w:rPr>
          <w:rFonts w:ascii="Arial" w:hAnsi="Arial" w:cs="Arial"/>
          <w:sz w:val="24"/>
          <w:szCs w:val="24"/>
        </w:rPr>
        <w:t>, L.M., Schwab, S., Walther, S. and Müller, T. (2021). Rescuers at risk: posttraumatic stress symptoms among police officers, fire fighters, ambulance personnel, and emergency and psychiatric nurses. Frontiers in psychiatry, 11, p.602064.</w:t>
      </w:r>
    </w:p>
    <w:p w14:paraId="663CB3B1"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eastAsia="Times New Roman" w:hAnsi="Arial" w:cs="Arial"/>
          <w:color w:val="222222"/>
          <w:sz w:val="24"/>
          <w:szCs w:val="24"/>
          <w:highlight w:val="white"/>
        </w:rPr>
        <w:t>Stevelink</w:t>
      </w:r>
      <w:proofErr w:type="spellEnd"/>
      <w:r w:rsidRPr="00F25D0B">
        <w:rPr>
          <w:rFonts w:ascii="Arial" w:eastAsia="Times New Roman" w:hAnsi="Arial" w:cs="Arial"/>
          <w:color w:val="222222"/>
          <w:sz w:val="24"/>
          <w:szCs w:val="24"/>
          <w:highlight w:val="white"/>
        </w:rPr>
        <w:t xml:space="preserve">, S.A., Opie, E., </w:t>
      </w:r>
      <w:proofErr w:type="spellStart"/>
      <w:r w:rsidRPr="00F25D0B">
        <w:rPr>
          <w:rFonts w:ascii="Arial" w:eastAsia="Times New Roman" w:hAnsi="Arial" w:cs="Arial"/>
          <w:color w:val="222222"/>
          <w:sz w:val="24"/>
          <w:szCs w:val="24"/>
          <w:highlight w:val="white"/>
        </w:rPr>
        <w:t>Pernet</w:t>
      </w:r>
      <w:proofErr w:type="spellEnd"/>
      <w:r w:rsidRPr="00F25D0B">
        <w:rPr>
          <w:rFonts w:ascii="Arial" w:eastAsia="Times New Roman" w:hAnsi="Arial" w:cs="Arial"/>
          <w:color w:val="222222"/>
          <w:sz w:val="24"/>
          <w:szCs w:val="24"/>
          <w:highlight w:val="white"/>
        </w:rPr>
        <w:t xml:space="preserve">, D., Gao, H., Elliott, P., </w:t>
      </w:r>
      <w:proofErr w:type="spellStart"/>
      <w:r w:rsidRPr="00F25D0B">
        <w:rPr>
          <w:rFonts w:ascii="Arial" w:eastAsia="Times New Roman" w:hAnsi="Arial" w:cs="Arial"/>
          <w:color w:val="222222"/>
          <w:sz w:val="24"/>
          <w:szCs w:val="24"/>
          <w:highlight w:val="white"/>
        </w:rPr>
        <w:t>Wessely</w:t>
      </w:r>
      <w:proofErr w:type="spellEnd"/>
      <w:r w:rsidRPr="00F25D0B">
        <w:rPr>
          <w:rFonts w:ascii="Arial" w:eastAsia="Times New Roman" w:hAnsi="Arial" w:cs="Arial"/>
          <w:color w:val="222222"/>
          <w:sz w:val="24"/>
          <w:szCs w:val="24"/>
          <w:highlight w:val="white"/>
        </w:rPr>
        <w:t xml:space="preserve">, S., Fear, N.T., </w:t>
      </w:r>
      <w:proofErr w:type="spellStart"/>
      <w:r w:rsidRPr="00F25D0B">
        <w:rPr>
          <w:rFonts w:ascii="Arial" w:eastAsia="Times New Roman" w:hAnsi="Arial" w:cs="Arial"/>
          <w:color w:val="222222"/>
          <w:sz w:val="24"/>
          <w:szCs w:val="24"/>
          <w:highlight w:val="white"/>
        </w:rPr>
        <w:t>Hotopf</w:t>
      </w:r>
      <w:proofErr w:type="spellEnd"/>
      <w:r w:rsidRPr="00F25D0B">
        <w:rPr>
          <w:rFonts w:ascii="Arial" w:eastAsia="Times New Roman" w:hAnsi="Arial" w:cs="Arial"/>
          <w:color w:val="222222"/>
          <w:sz w:val="24"/>
          <w:szCs w:val="24"/>
          <w:highlight w:val="white"/>
        </w:rPr>
        <w:t>, M.</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 xml:space="preserve">and Greenberg, N. (2020). Probable PTSD, </w:t>
      </w:r>
      <w:proofErr w:type="gramStart"/>
      <w:r w:rsidRPr="00F25D0B">
        <w:rPr>
          <w:rFonts w:ascii="Arial" w:eastAsia="Times New Roman" w:hAnsi="Arial" w:cs="Arial"/>
          <w:color w:val="222222"/>
          <w:sz w:val="24"/>
          <w:szCs w:val="24"/>
          <w:highlight w:val="white"/>
        </w:rPr>
        <w:t>depression</w:t>
      </w:r>
      <w:proofErr w:type="gramEnd"/>
      <w:r w:rsidRPr="00F25D0B">
        <w:rPr>
          <w:rFonts w:ascii="Arial" w:eastAsia="Times New Roman" w:hAnsi="Arial" w:cs="Arial"/>
          <w:color w:val="222222"/>
          <w:sz w:val="24"/>
          <w:szCs w:val="24"/>
          <w:highlight w:val="white"/>
        </w:rPr>
        <w:t xml:space="preserve"> and </w:t>
      </w:r>
      <w:r w:rsidRPr="00F25D0B">
        <w:rPr>
          <w:rFonts w:ascii="Arial" w:eastAsia="Times New Roman" w:hAnsi="Arial" w:cs="Arial"/>
          <w:color w:val="222222"/>
          <w:sz w:val="24"/>
          <w:szCs w:val="24"/>
          <w:highlight w:val="white"/>
        </w:rPr>
        <w:lastRenderedPageBreak/>
        <w:t>anxiety in 40,299 UK police</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officers and staff: Prevalence, risk factors and associations with blood pressure. </w:t>
      </w:r>
      <w:proofErr w:type="spellStart"/>
      <w:r w:rsidRPr="00F25D0B">
        <w:rPr>
          <w:rFonts w:ascii="Arial" w:eastAsia="Times New Roman" w:hAnsi="Arial" w:cs="Arial"/>
          <w:i/>
          <w:color w:val="222222"/>
          <w:sz w:val="24"/>
          <w:szCs w:val="24"/>
          <w:highlight w:val="white"/>
        </w:rPr>
        <w:t>PLoS</w:t>
      </w:r>
      <w:proofErr w:type="spellEnd"/>
      <w:r w:rsidR="00F25D0B">
        <w:rPr>
          <w:rFonts w:ascii="Arial" w:eastAsia="Times New Roman" w:hAnsi="Arial" w:cs="Arial"/>
          <w:i/>
          <w:color w:val="222222"/>
          <w:sz w:val="24"/>
          <w:szCs w:val="24"/>
          <w:highlight w:val="white"/>
        </w:rPr>
        <w:t xml:space="preserve"> </w:t>
      </w:r>
      <w:r w:rsidRPr="00F25D0B">
        <w:rPr>
          <w:rFonts w:ascii="Arial" w:eastAsia="Times New Roman" w:hAnsi="Arial" w:cs="Arial"/>
          <w:i/>
          <w:color w:val="222222"/>
          <w:sz w:val="24"/>
          <w:szCs w:val="24"/>
          <w:highlight w:val="white"/>
        </w:rPr>
        <w:t>One</w:t>
      </w:r>
      <w:r w:rsidRPr="00F25D0B">
        <w:rPr>
          <w:rFonts w:ascii="Arial" w:eastAsia="Times New Roman" w:hAnsi="Arial" w:cs="Arial"/>
          <w:color w:val="222222"/>
          <w:sz w:val="24"/>
          <w:szCs w:val="24"/>
          <w:highlight w:val="white"/>
        </w:rPr>
        <w:t>, </w:t>
      </w:r>
      <w:r w:rsidRPr="00F25D0B">
        <w:rPr>
          <w:rFonts w:ascii="Arial" w:eastAsia="Times New Roman" w:hAnsi="Arial" w:cs="Arial"/>
          <w:i/>
          <w:color w:val="222222"/>
          <w:sz w:val="24"/>
          <w:szCs w:val="24"/>
          <w:highlight w:val="white"/>
        </w:rPr>
        <w:t>15</w:t>
      </w:r>
      <w:r w:rsidRPr="00F25D0B">
        <w:rPr>
          <w:rFonts w:ascii="Arial" w:eastAsia="Times New Roman" w:hAnsi="Arial" w:cs="Arial"/>
          <w:color w:val="222222"/>
          <w:sz w:val="24"/>
          <w:szCs w:val="24"/>
          <w:highlight w:val="white"/>
        </w:rPr>
        <w:t>(11), p.e0240902.</w:t>
      </w:r>
      <w:r w:rsidRPr="00F25D0B">
        <w:rPr>
          <w:rFonts w:ascii="Arial" w:eastAsia="Times New Roman" w:hAnsi="Arial" w:cs="Arial"/>
          <w:sz w:val="24"/>
          <w:szCs w:val="24"/>
        </w:rPr>
        <w:t xml:space="preserve"> </w:t>
      </w:r>
    </w:p>
    <w:p w14:paraId="4CEDF11A"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Stogner, J., Miller, B.L. and McLean, K. (2020). Police stress, mental health, and resiliency</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during the COVID-19 pandemic. American Journal of Criminal Justice, 45, pp.718-730.</w:t>
      </w:r>
    </w:p>
    <w:p w14:paraId="5138FBB1" w14:textId="77777777" w:rsidR="00F25D0B" w:rsidRPr="00F25D0B" w:rsidRDefault="00482B6C"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hAnsi="Arial" w:cs="Arial"/>
          <w:sz w:val="24"/>
          <w:szCs w:val="24"/>
        </w:rPr>
        <w:t>Syal</w:t>
      </w:r>
      <w:proofErr w:type="spellEnd"/>
      <w:r w:rsidRPr="00F25D0B">
        <w:rPr>
          <w:rFonts w:ascii="Arial" w:hAnsi="Arial" w:cs="Arial"/>
          <w:sz w:val="24"/>
          <w:szCs w:val="24"/>
        </w:rPr>
        <w:t xml:space="preserve">, R. (2023). Police in England and Wales dealing with more mental health crises than ever. </w:t>
      </w:r>
    </w:p>
    <w:p w14:paraId="0FD75905"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t xml:space="preserve">Talavera-Velasco, B., </w:t>
      </w:r>
      <w:proofErr w:type="spellStart"/>
      <w:r w:rsidRPr="00F25D0B">
        <w:rPr>
          <w:rFonts w:ascii="Arial" w:eastAsia="Times New Roman" w:hAnsi="Arial" w:cs="Arial"/>
          <w:color w:val="000000"/>
          <w:sz w:val="24"/>
          <w:szCs w:val="24"/>
          <w:highlight w:val="white"/>
        </w:rPr>
        <w:t>Luceño</w:t>
      </w:r>
      <w:proofErr w:type="spellEnd"/>
      <w:r w:rsidRPr="00F25D0B">
        <w:rPr>
          <w:rFonts w:ascii="Arial" w:eastAsia="Times New Roman" w:hAnsi="Arial" w:cs="Arial"/>
          <w:color w:val="000000"/>
          <w:sz w:val="24"/>
          <w:szCs w:val="24"/>
          <w:highlight w:val="white"/>
        </w:rPr>
        <w:t>-Moreno, L., Martín-García, J. and García-</w:t>
      </w:r>
      <w:proofErr w:type="spellStart"/>
      <w:r w:rsidRPr="00F25D0B">
        <w:rPr>
          <w:rFonts w:ascii="Arial" w:eastAsia="Times New Roman" w:hAnsi="Arial" w:cs="Arial"/>
          <w:color w:val="000000"/>
          <w:sz w:val="24"/>
          <w:szCs w:val="24"/>
          <w:highlight w:val="white"/>
        </w:rPr>
        <w:t>Albuerne</w:t>
      </w:r>
      <w:proofErr w:type="spellEnd"/>
      <w:r w:rsidRPr="00F25D0B">
        <w:rPr>
          <w:rFonts w:ascii="Arial" w:eastAsia="Times New Roman" w:hAnsi="Arial" w:cs="Arial"/>
          <w:color w:val="000000"/>
          <w:sz w:val="24"/>
          <w:szCs w:val="24"/>
          <w:highlight w:val="white"/>
        </w:rPr>
        <w:t>, Y.</w:t>
      </w:r>
      <w:r w:rsidRPr="00F25D0B">
        <w:rPr>
          <w:rFonts w:ascii="Arial" w:eastAsia="Times New Roman" w:hAnsi="Arial" w:cs="Arial"/>
          <w:sz w:val="24"/>
          <w:szCs w:val="24"/>
          <w:highlight w:val="white"/>
        </w:rPr>
        <w:t xml:space="preserve"> (</w:t>
      </w:r>
      <w:r w:rsidRPr="00F25D0B">
        <w:rPr>
          <w:rFonts w:ascii="Arial" w:eastAsia="Times New Roman" w:hAnsi="Arial" w:cs="Arial"/>
          <w:color w:val="000000"/>
          <w:sz w:val="24"/>
          <w:szCs w:val="24"/>
          <w:highlight w:val="white"/>
        </w:rPr>
        <w:t>2018).</w:t>
      </w:r>
      <w:r w:rsidR="00F25D0B">
        <w:rPr>
          <w:rFonts w:ascii="Arial" w:eastAsia="Times New Roman" w:hAnsi="Arial" w:cs="Arial"/>
          <w:color w:val="000000"/>
          <w:sz w:val="24"/>
          <w:szCs w:val="24"/>
          <w:highlight w:val="white"/>
        </w:rPr>
        <w:t xml:space="preserve"> </w:t>
      </w:r>
      <w:r w:rsidRPr="00F25D0B">
        <w:rPr>
          <w:rFonts w:ascii="Arial" w:eastAsia="Times New Roman" w:hAnsi="Arial" w:cs="Arial"/>
          <w:color w:val="000000"/>
          <w:sz w:val="24"/>
          <w:szCs w:val="24"/>
          <w:highlight w:val="white"/>
        </w:rPr>
        <w:t>Psychosocial risk factors, burnout, and hardy personality as variables associated with mental</w:t>
      </w:r>
      <w:r w:rsidR="00F25D0B">
        <w:rPr>
          <w:rFonts w:ascii="Arial" w:eastAsia="Times New Roman" w:hAnsi="Arial" w:cs="Arial"/>
          <w:color w:val="000000"/>
          <w:sz w:val="24"/>
          <w:szCs w:val="24"/>
          <w:highlight w:val="white"/>
        </w:rPr>
        <w:t xml:space="preserve"> </w:t>
      </w:r>
      <w:r w:rsidRPr="00F25D0B">
        <w:rPr>
          <w:rFonts w:ascii="Arial" w:eastAsia="Times New Roman" w:hAnsi="Arial" w:cs="Arial"/>
          <w:color w:val="000000"/>
          <w:sz w:val="24"/>
          <w:szCs w:val="24"/>
          <w:highlight w:val="white"/>
        </w:rPr>
        <w:t xml:space="preserve">health in police officers. </w:t>
      </w:r>
      <w:r w:rsidRPr="00F25D0B">
        <w:rPr>
          <w:rFonts w:ascii="Arial" w:eastAsia="Times New Roman" w:hAnsi="Arial" w:cs="Arial"/>
          <w:i/>
          <w:color w:val="000000"/>
          <w:sz w:val="24"/>
          <w:szCs w:val="24"/>
          <w:highlight w:val="white"/>
        </w:rPr>
        <w:t>Frontiers in Psychology</w:t>
      </w:r>
      <w:r w:rsidRPr="00F25D0B">
        <w:rPr>
          <w:rFonts w:ascii="Arial" w:eastAsia="Times New Roman" w:hAnsi="Arial" w:cs="Arial"/>
          <w:color w:val="000000"/>
          <w:sz w:val="24"/>
          <w:szCs w:val="24"/>
          <w:highlight w:val="white"/>
        </w:rPr>
        <w:t>, 9, p.1478.</w:t>
      </w:r>
      <w:r w:rsidRPr="00F25D0B">
        <w:rPr>
          <w:rFonts w:ascii="Arial" w:eastAsia="Times New Roman" w:hAnsi="Arial" w:cs="Arial"/>
          <w:sz w:val="24"/>
          <w:szCs w:val="24"/>
        </w:rPr>
        <w:t xml:space="preserve"> </w:t>
      </w:r>
    </w:p>
    <w:p w14:paraId="3192AD59" w14:textId="77777777" w:rsidR="00F25D0B" w:rsidRPr="00F25D0B" w:rsidRDefault="00D806DF"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t xml:space="preserve">Tsang, E.W. (2014). Generalizing from research findings: The merits of case studies. </w:t>
      </w:r>
      <w:r w:rsidRPr="00F25D0B">
        <w:rPr>
          <w:rFonts w:ascii="Arial" w:hAnsi="Arial" w:cs="Arial"/>
          <w:i/>
          <w:color w:val="222222"/>
          <w:sz w:val="24"/>
          <w:szCs w:val="24"/>
          <w:highlight w:val="white"/>
        </w:rPr>
        <w:t>International Journal of Management Reviews</w:t>
      </w:r>
      <w:r w:rsidRPr="00F25D0B">
        <w:rPr>
          <w:rFonts w:ascii="Arial" w:hAnsi="Arial" w:cs="Arial"/>
          <w:color w:val="222222"/>
          <w:sz w:val="24"/>
          <w:szCs w:val="24"/>
          <w:highlight w:val="white"/>
        </w:rPr>
        <w:t xml:space="preserve">, </w:t>
      </w:r>
      <w:r w:rsidRPr="00F25D0B">
        <w:rPr>
          <w:rFonts w:ascii="Arial" w:hAnsi="Arial" w:cs="Arial"/>
          <w:i/>
          <w:color w:val="222222"/>
          <w:sz w:val="24"/>
          <w:szCs w:val="24"/>
          <w:highlight w:val="white"/>
        </w:rPr>
        <w:t>16</w:t>
      </w:r>
      <w:r w:rsidRPr="00F25D0B">
        <w:rPr>
          <w:rFonts w:ascii="Arial" w:hAnsi="Arial" w:cs="Arial"/>
          <w:color w:val="222222"/>
          <w:sz w:val="24"/>
          <w:szCs w:val="24"/>
          <w:highlight w:val="white"/>
        </w:rPr>
        <w:t>(4), pp.369-383.</w:t>
      </w:r>
    </w:p>
    <w:p w14:paraId="28EBFDF5"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t xml:space="preserve">The National Police Wellbeing Service, (2024). </w:t>
      </w:r>
      <w:r w:rsidRPr="00F25D0B">
        <w:rPr>
          <w:rFonts w:ascii="Arial" w:eastAsia="Times New Roman" w:hAnsi="Arial" w:cs="Arial"/>
          <w:i/>
          <w:color w:val="000000"/>
          <w:sz w:val="24"/>
          <w:szCs w:val="24"/>
          <w:highlight w:val="white"/>
        </w:rPr>
        <w:t>More about the National Police Wellbeing</w:t>
      </w:r>
      <w:r w:rsidR="00F25D0B">
        <w:rPr>
          <w:rFonts w:ascii="Arial" w:eastAsia="Times New Roman" w:hAnsi="Arial" w:cs="Arial"/>
          <w:i/>
          <w:color w:val="000000"/>
          <w:sz w:val="24"/>
          <w:szCs w:val="24"/>
          <w:highlight w:val="white"/>
        </w:rPr>
        <w:t xml:space="preserve"> </w:t>
      </w:r>
      <w:r w:rsidRPr="00F25D0B">
        <w:rPr>
          <w:rFonts w:ascii="Arial" w:eastAsia="Times New Roman" w:hAnsi="Arial" w:cs="Arial"/>
          <w:i/>
          <w:color w:val="000000"/>
          <w:sz w:val="24"/>
          <w:szCs w:val="24"/>
          <w:highlight w:val="white"/>
        </w:rPr>
        <w:t>Service.</w:t>
      </w:r>
      <w:r w:rsidRPr="00F25D0B">
        <w:rPr>
          <w:rFonts w:ascii="Arial" w:eastAsia="Times New Roman" w:hAnsi="Arial" w:cs="Arial"/>
          <w:color w:val="000000"/>
          <w:sz w:val="24"/>
          <w:szCs w:val="24"/>
          <w:highlight w:val="white"/>
        </w:rPr>
        <w:t xml:space="preserve"> Available at: </w:t>
      </w:r>
      <w:hyperlink r:id="rId28">
        <w:r w:rsidRPr="00F25D0B">
          <w:rPr>
            <w:rFonts w:ascii="Arial" w:eastAsia="Times New Roman" w:hAnsi="Arial" w:cs="Arial"/>
            <w:color w:val="1155CC"/>
            <w:sz w:val="24"/>
            <w:szCs w:val="24"/>
            <w:highlight w:val="white"/>
            <w:u w:val="single"/>
          </w:rPr>
          <w:t>https://www.oscarkilo.org.uk/about-us/more-about-the-service</w:t>
        </w:r>
      </w:hyperlink>
      <w:r w:rsidR="00F25D0B">
        <w:rPr>
          <w:rFonts w:ascii="Arial" w:eastAsia="Times New Roman" w:hAnsi="Arial" w:cs="Arial"/>
          <w:color w:val="1155CC"/>
          <w:sz w:val="24"/>
          <w:szCs w:val="24"/>
          <w:highlight w:val="white"/>
          <w:u w:val="single"/>
        </w:rPr>
        <w:t xml:space="preserve">. </w:t>
      </w:r>
      <w:r w:rsidRPr="00F25D0B">
        <w:rPr>
          <w:rFonts w:ascii="Arial" w:eastAsia="Times New Roman" w:hAnsi="Arial" w:cs="Arial"/>
          <w:sz w:val="24"/>
          <w:szCs w:val="24"/>
          <w:highlight w:val="white"/>
        </w:rPr>
        <w:t>(Accessed on: 28th March 2024)</w:t>
      </w:r>
    </w:p>
    <w:p w14:paraId="25C4662E" w14:textId="77777777" w:rsidR="00F25D0B" w:rsidRPr="00F25D0B" w:rsidRDefault="00482B6C"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sz w:val="24"/>
          <w:szCs w:val="24"/>
        </w:rPr>
        <w:t xml:space="preserve">The Guardian (2023). </w:t>
      </w:r>
      <w:r w:rsidRPr="00F25D0B">
        <w:rPr>
          <w:rFonts w:ascii="Arial" w:hAnsi="Arial" w:cs="Arial"/>
          <w:i/>
          <w:sz w:val="24"/>
          <w:szCs w:val="24"/>
        </w:rPr>
        <w:t xml:space="preserve">Police in England and Wales dealing with more mental health crises than ever. </w:t>
      </w:r>
      <w:r w:rsidRPr="00F25D0B">
        <w:rPr>
          <w:rFonts w:ascii="Arial" w:hAnsi="Arial" w:cs="Arial"/>
          <w:sz w:val="24"/>
          <w:szCs w:val="24"/>
        </w:rPr>
        <w:t>Available at: https://www.theguardian.com/uk-news/2023/feb/21/mental-health-crises-police-england-and-wales (Accessed on 16th February 2024)</w:t>
      </w:r>
      <w:r w:rsidR="00F25D0B">
        <w:rPr>
          <w:rFonts w:ascii="Arial" w:hAnsi="Arial" w:cs="Arial"/>
          <w:sz w:val="24"/>
          <w:szCs w:val="24"/>
        </w:rPr>
        <w:t>.</w:t>
      </w:r>
    </w:p>
    <w:p w14:paraId="1F8E3909"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t xml:space="preserve">The Telegraph (2019). </w:t>
      </w:r>
      <w:r w:rsidRPr="00F25D0B">
        <w:rPr>
          <w:rFonts w:ascii="Arial" w:eastAsia="Times New Roman" w:hAnsi="Arial" w:cs="Arial"/>
          <w:i/>
          <w:color w:val="000000"/>
          <w:sz w:val="24"/>
          <w:szCs w:val="24"/>
          <w:highlight w:val="white"/>
        </w:rPr>
        <w:t>Police force sends out 'Welfare Vans' to crime scenes so officers can</w:t>
      </w:r>
      <w:r w:rsidR="00F25D0B">
        <w:rPr>
          <w:rFonts w:ascii="Arial" w:eastAsia="Times New Roman" w:hAnsi="Arial" w:cs="Arial"/>
          <w:i/>
          <w:color w:val="000000"/>
          <w:sz w:val="24"/>
          <w:szCs w:val="24"/>
          <w:highlight w:val="white"/>
        </w:rPr>
        <w:t xml:space="preserve"> </w:t>
      </w:r>
      <w:r w:rsidRPr="00F25D0B">
        <w:rPr>
          <w:rFonts w:ascii="Arial" w:eastAsia="Times New Roman" w:hAnsi="Arial" w:cs="Arial"/>
          <w:i/>
          <w:color w:val="000000"/>
          <w:sz w:val="24"/>
          <w:szCs w:val="24"/>
          <w:highlight w:val="white"/>
        </w:rPr>
        <w:t>take a break on long jobs</w:t>
      </w:r>
      <w:r w:rsidR="004C0C54" w:rsidRPr="00F25D0B">
        <w:rPr>
          <w:rFonts w:ascii="Arial" w:eastAsia="Times New Roman" w:hAnsi="Arial" w:cs="Arial"/>
          <w:color w:val="000000"/>
          <w:sz w:val="24"/>
          <w:szCs w:val="24"/>
          <w:highlight w:val="white"/>
        </w:rPr>
        <w:t>. Available a</w:t>
      </w:r>
      <w:r w:rsidR="00144C6C" w:rsidRPr="00F25D0B">
        <w:rPr>
          <w:rFonts w:ascii="Arial" w:eastAsia="Times New Roman" w:hAnsi="Arial" w:cs="Arial"/>
          <w:color w:val="000000"/>
          <w:sz w:val="24"/>
          <w:szCs w:val="24"/>
          <w:highlight w:val="white"/>
        </w:rPr>
        <w:t xml:space="preserve">t: </w:t>
      </w:r>
      <w:hyperlink r:id="rId29" w:history="1">
        <w:r w:rsidR="00F25D0B" w:rsidRPr="00484FD1">
          <w:rPr>
            <w:rStyle w:val="Hyperlink"/>
            <w:rFonts w:ascii="Arial" w:eastAsia="Times New Roman" w:hAnsi="Arial" w:cs="Arial"/>
            <w:sz w:val="24"/>
            <w:szCs w:val="24"/>
          </w:rPr>
          <w:t>https://www.telegraph.co.uk/news/2019/11/22/policeforce-send-welfare-van-crime-scenes-officers-can-take/</w:t>
        </w:r>
      </w:hyperlink>
      <w:r w:rsidR="00F25D0B">
        <w:rPr>
          <w:rFonts w:ascii="Arial" w:eastAsia="Times New Roman" w:hAnsi="Arial" w:cs="Arial"/>
          <w:color w:val="000000"/>
          <w:sz w:val="24"/>
          <w:szCs w:val="24"/>
        </w:rPr>
        <w:t xml:space="preserve"> </w:t>
      </w:r>
      <w:r w:rsidR="00DB1B72" w:rsidRPr="00F25D0B">
        <w:rPr>
          <w:rFonts w:ascii="Arial" w:eastAsia="Times New Roman" w:hAnsi="Arial" w:cs="Arial"/>
          <w:color w:val="000000"/>
          <w:sz w:val="24"/>
          <w:szCs w:val="24"/>
        </w:rPr>
        <w:t>(Accessed on: 24</w:t>
      </w:r>
      <w:r w:rsidR="00DB1B72" w:rsidRPr="00F25D0B">
        <w:rPr>
          <w:rFonts w:ascii="Arial" w:eastAsia="Times New Roman" w:hAnsi="Arial" w:cs="Arial"/>
          <w:color w:val="000000"/>
          <w:sz w:val="24"/>
          <w:szCs w:val="24"/>
          <w:vertAlign w:val="superscript"/>
        </w:rPr>
        <w:t>th</w:t>
      </w:r>
      <w:r w:rsidR="00DB1B72" w:rsidRPr="00F25D0B">
        <w:rPr>
          <w:rFonts w:ascii="Arial" w:eastAsia="Times New Roman" w:hAnsi="Arial" w:cs="Arial"/>
          <w:color w:val="000000"/>
          <w:sz w:val="24"/>
          <w:szCs w:val="24"/>
        </w:rPr>
        <w:t xml:space="preserve"> of March 2024). </w:t>
      </w:r>
    </w:p>
    <w:p w14:paraId="4B3605E5" w14:textId="393370A6"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000000"/>
          <w:sz w:val="24"/>
          <w:szCs w:val="24"/>
          <w:highlight w:val="white"/>
        </w:rPr>
        <w:lastRenderedPageBreak/>
        <w:t>Trauma Resilience in UK Policing Project (2019). Cambridge, UK: Cambridge University.</w:t>
      </w:r>
    </w:p>
    <w:p w14:paraId="3487E0F8"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Turner, T. and Jenkins, M. (2019). 'Together in work, but alone at heart': Insider perspectives</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 xml:space="preserve">on the mental health of British police officers. </w:t>
      </w:r>
      <w:r w:rsidRPr="00F25D0B">
        <w:rPr>
          <w:rFonts w:ascii="Arial" w:eastAsia="Times New Roman" w:hAnsi="Arial" w:cs="Arial"/>
          <w:i/>
          <w:color w:val="222222"/>
          <w:sz w:val="24"/>
          <w:szCs w:val="24"/>
          <w:highlight w:val="white"/>
        </w:rPr>
        <w:t>Policing: A Journal of Policy and</w:t>
      </w:r>
      <w:r w:rsidR="00F25D0B">
        <w:rPr>
          <w:rFonts w:ascii="Arial" w:eastAsia="Times New Roman" w:hAnsi="Arial" w:cs="Arial"/>
          <w:i/>
          <w:color w:val="222222"/>
          <w:sz w:val="24"/>
          <w:szCs w:val="24"/>
          <w:highlight w:val="white"/>
        </w:rPr>
        <w:t xml:space="preserve"> </w:t>
      </w:r>
      <w:r w:rsidRPr="00F25D0B">
        <w:rPr>
          <w:rFonts w:ascii="Arial" w:eastAsia="Times New Roman" w:hAnsi="Arial" w:cs="Arial"/>
          <w:i/>
          <w:color w:val="222222"/>
          <w:sz w:val="24"/>
          <w:szCs w:val="24"/>
          <w:highlight w:val="white"/>
        </w:rPr>
        <w:t>Practice</w:t>
      </w:r>
      <w:r w:rsidRPr="00F25D0B">
        <w:rPr>
          <w:rFonts w:ascii="Arial" w:eastAsia="Times New Roman" w:hAnsi="Arial" w:cs="Arial"/>
          <w:color w:val="222222"/>
          <w:sz w:val="24"/>
          <w:szCs w:val="24"/>
          <w:highlight w:val="white"/>
        </w:rPr>
        <w:t>, </w:t>
      </w:r>
      <w:r w:rsidRPr="00F25D0B">
        <w:rPr>
          <w:rFonts w:ascii="Arial" w:eastAsia="Times New Roman" w:hAnsi="Arial" w:cs="Arial"/>
          <w:i/>
          <w:color w:val="222222"/>
          <w:sz w:val="24"/>
          <w:szCs w:val="24"/>
          <w:highlight w:val="white"/>
        </w:rPr>
        <w:t>13</w:t>
      </w:r>
      <w:r w:rsidRPr="00F25D0B">
        <w:rPr>
          <w:rFonts w:ascii="Arial" w:eastAsia="Times New Roman" w:hAnsi="Arial" w:cs="Arial"/>
          <w:color w:val="222222"/>
          <w:sz w:val="24"/>
          <w:szCs w:val="24"/>
          <w:highlight w:val="white"/>
        </w:rPr>
        <w:t>(2), pp.147-156.</w:t>
      </w:r>
      <w:r w:rsidRPr="00F25D0B">
        <w:rPr>
          <w:rFonts w:ascii="Arial" w:eastAsia="Times New Roman" w:hAnsi="Arial" w:cs="Arial"/>
          <w:sz w:val="24"/>
          <w:szCs w:val="24"/>
        </w:rPr>
        <w:t xml:space="preserve"> </w:t>
      </w:r>
    </w:p>
    <w:p w14:paraId="3AD8547B" w14:textId="77777777" w:rsidR="00F25D0B" w:rsidRPr="00F25D0B" w:rsidRDefault="00482B6C"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sz w:val="24"/>
          <w:szCs w:val="24"/>
        </w:rPr>
        <w:t>Velazquez, E. and Hernandez, M. (2019). Effects of police officer exposure to traumatic experiences and recognising the stigma associated with police officer mental health: A state-of-the-art review. Policing: An International Journal, 42(4), pp.711-724.</w:t>
      </w:r>
    </w:p>
    <w:p w14:paraId="2E0850B7"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F25D0B">
        <w:rPr>
          <w:rFonts w:ascii="Arial" w:eastAsia="Times New Roman" w:hAnsi="Arial" w:cs="Arial"/>
          <w:color w:val="222222"/>
          <w:sz w:val="24"/>
          <w:szCs w:val="24"/>
          <w:highlight w:val="white"/>
        </w:rPr>
        <w:t>Violanti</w:t>
      </w:r>
      <w:proofErr w:type="spellEnd"/>
      <w:r w:rsidRPr="00F25D0B">
        <w:rPr>
          <w:rFonts w:ascii="Arial" w:eastAsia="Times New Roman" w:hAnsi="Arial" w:cs="Arial"/>
          <w:color w:val="222222"/>
          <w:sz w:val="24"/>
          <w:szCs w:val="24"/>
          <w:highlight w:val="white"/>
        </w:rPr>
        <w:t xml:space="preserve">, J.M., Owens, S.L., </w:t>
      </w:r>
      <w:proofErr w:type="spellStart"/>
      <w:r w:rsidRPr="00F25D0B">
        <w:rPr>
          <w:rFonts w:ascii="Arial" w:eastAsia="Times New Roman" w:hAnsi="Arial" w:cs="Arial"/>
          <w:color w:val="222222"/>
          <w:sz w:val="24"/>
          <w:szCs w:val="24"/>
          <w:highlight w:val="white"/>
        </w:rPr>
        <w:t>McCanlies</w:t>
      </w:r>
      <w:proofErr w:type="spellEnd"/>
      <w:r w:rsidRPr="00F25D0B">
        <w:rPr>
          <w:rFonts w:ascii="Arial" w:eastAsia="Times New Roman" w:hAnsi="Arial" w:cs="Arial"/>
          <w:color w:val="222222"/>
          <w:sz w:val="24"/>
          <w:szCs w:val="24"/>
          <w:highlight w:val="white"/>
        </w:rPr>
        <w:t xml:space="preserve">, E., </w:t>
      </w:r>
      <w:proofErr w:type="spellStart"/>
      <w:r w:rsidRPr="00F25D0B">
        <w:rPr>
          <w:rFonts w:ascii="Arial" w:eastAsia="Times New Roman" w:hAnsi="Arial" w:cs="Arial"/>
          <w:color w:val="222222"/>
          <w:sz w:val="24"/>
          <w:szCs w:val="24"/>
          <w:highlight w:val="white"/>
        </w:rPr>
        <w:t>Fekedulegn</w:t>
      </w:r>
      <w:proofErr w:type="spellEnd"/>
      <w:r w:rsidRPr="00F25D0B">
        <w:rPr>
          <w:rFonts w:ascii="Arial" w:eastAsia="Times New Roman" w:hAnsi="Arial" w:cs="Arial"/>
          <w:color w:val="222222"/>
          <w:sz w:val="24"/>
          <w:szCs w:val="24"/>
          <w:highlight w:val="white"/>
        </w:rPr>
        <w:t>, D. and Andrew, M.E. (2018). Law enforcement suicide: a review. </w:t>
      </w:r>
      <w:r w:rsidRPr="00F25D0B">
        <w:rPr>
          <w:rFonts w:ascii="Arial" w:eastAsia="Times New Roman" w:hAnsi="Arial" w:cs="Arial"/>
          <w:i/>
          <w:color w:val="222222"/>
          <w:sz w:val="24"/>
          <w:szCs w:val="24"/>
          <w:highlight w:val="white"/>
        </w:rPr>
        <w:t>Policing: An International Journal</w:t>
      </w:r>
      <w:r w:rsidRPr="00F25D0B">
        <w:rPr>
          <w:rFonts w:ascii="Arial" w:eastAsia="Times New Roman" w:hAnsi="Arial" w:cs="Arial"/>
          <w:color w:val="222222"/>
          <w:sz w:val="24"/>
          <w:szCs w:val="24"/>
          <w:highlight w:val="white"/>
        </w:rPr>
        <w:t>, </w:t>
      </w:r>
      <w:r w:rsidRPr="00F25D0B">
        <w:rPr>
          <w:rFonts w:ascii="Arial" w:eastAsia="Times New Roman" w:hAnsi="Arial" w:cs="Arial"/>
          <w:i/>
          <w:color w:val="222222"/>
          <w:sz w:val="24"/>
          <w:szCs w:val="24"/>
          <w:highlight w:val="white"/>
        </w:rPr>
        <w:t>42</w:t>
      </w:r>
      <w:r w:rsidRPr="00F25D0B">
        <w:rPr>
          <w:rFonts w:ascii="Arial" w:eastAsia="Times New Roman" w:hAnsi="Arial" w:cs="Arial"/>
          <w:color w:val="222222"/>
          <w:sz w:val="24"/>
          <w:szCs w:val="24"/>
          <w:highlight w:val="white"/>
        </w:rPr>
        <w:t>(2), pp.141-164.</w:t>
      </w:r>
      <w:r w:rsidRPr="00F25D0B">
        <w:rPr>
          <w:rFonts w:ascii="Arial" w:eastAsia="Times New Roman" w:hAnsi="Arial" w:cs="Arial"/>
          <w:sz w:val="24"/>
          <w:szCs w:val="24"/>
        </w:rPr>
        <w:t xml:space="preserve"> </w:t>
      </w:r>
    </w:p>
    <w:p w14:paraId="620C37AD"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 xml:space="preserve">Wagner, S., White, N., Matthews, L.R., Randall, C., </w:t>
      </w:r>
      <w:proofErr w:type="spellStart"/>
      <w:r w:rsidRPr="00F25D0B">
        <w:rPr>
          <w:rFonts w:ascii="Arial" w:eastAsia="Times New Roman" w:hAnsi="Arial" w:cs="Arial"/>
          <w:color w:val="222222"/>
          <w:sz w:val="24"/>
          <w:szCs w:val="24"/>
          <w:highlight w:val="white"/>
        </w:rPr>
        <w:t>Regehr</w:t>
      </w:r>
      <w:proofErr w:type="spellEnd"/>
      <w:r w:rsidRPr="00F25D0B">
        <w:rPr>
          <w:rFonts w:ascii="Arial" w:eastAsia="Times New Roman" w:hAnsi="Arial" w:cs="Arial"/>
          <w:color w:val="222222"/>
          <w:sz w:val="24"/>
          <w:szCs w:val="24"/>
          <w:highlight w:val="white"/>
        </w:rPr>
        <w:t>, C., White, M., Alden, L.E.,</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Buys, N., Carey, M.G., Corneil, W. and Fyfe, T. (2020). Depression and anxiety in</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policework: a systematic review. </w:t>
      </w:r>
      <w:r w:rsidRPr="00F25D0B">
        <w:rPr>
          <w:rFonts w:ascii="Arial" w:eastAsia="Times New Roman" w:hAnsi="Arial" w:cs="Arial"/>
          <w:i/>
          <w:color w:val="222222"/>
          <w:sz w:val="24"/>
          <w:szCs w:val="24"/>
          <w:highlight w:val="white"/>
        </w:rPr>
        <w:t>Policing: An International Journal</w:t>
      </w:r>
      <w:r w:rsidRPr="00F25D0B">
        <w:rPr>
          <w:rFonts w:ascii="Arial" w:eastAsia="Times New Roman" w:hAnsi="Arial" w:cs="Arial"/>
          <w:color w:val="222222"/>
          <w:sz w:val="24"/>
          <w:szCs w:val="24"/>
          <w:highlight w:val="white"/>
        </w:rPr>
        <w:t>, </w:t>
      </w:r>
      <w:r w:rsidRPr="00F25D0B">
        <w:rPr>
          <w:rFonts w:ascii="Arial" w:eastAsia="Times New Roman" w:hAnsi="Arial" w:cs="Arial"/>
          <w:i/>
          <w:color w:val="222222"/>
          <w:sz w:val="24"/>
          <w:szCs w:val="24"/>
          <w:highlight w:val="white"/>
        </w:rPr>
        <w:t>43</w:t>
      </w:r>
      <w:r w:rsidRPr="00F25D0B">
        <w:rPr>
          <w:rFonts w:ascii="Arial" w:eastAsia="Times New Roman" w:hAnsi="Arial" w:cs="Arial"/>
          <w:color w:val="222222"/>
          <w:sz w:val="24"/>
          <w:szCs w:val="24"/>
          <w:highlight w:val="white"/>
        </w:rPr>
        <w:t>(3), pp.417-434.</w:t>
      </w:r>
      <w:r w:rsidRPr="00F25D0B">
        <w:rPr>
          <w:rFonts w:ascii="Arial" w:eastAsia="Times New Roman" w:hAnsi="Arial" w:cs="Arial"/>
          <w:sz w:val="24"/>
          <w:szCs w:val="24"/>
        </w:rPr>
        <w:t xml:space="preserve"> </w:t>
      </w:r>
    </w:p>
    <w:p w14:paraId="45684FA1" w14:textId="77777777" w:rsidR="00F25D0B" w:rsidRPr="00F25D0B" w:rsidRDefault="00050A96"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Watson, L. and Andrews, L. (2018). The effect of a Trauma Risk Management (</w:t>
      </w:r>
      <w:proofErr w:type="spellStart"/>
      <w:r w:rsidRPr="00F25D0B">
        <w:rPr>
          <w:rFonts w:ascii="Arial" w:eastAsia="Times New Roman" w:hAnsi="Arial" w:cs="Arial"/>
          <w:color w:val="222222"/>
          <w:sz w:val="24"/>
          <w:szCs w:val="24"/>
          <w:highlight w:val="white"/>
        </w:rPr>
        <w:t>TRiM</w:t>
      </w:r>
      <w:proofErr w:type="spellEnd"/>
      <w:r w:rsidRPr="00F25D0B">
        <w:rPr>
          <w:rFonts w:ascii="Arial" w:eastAsia="Times New Roman" w:hAnsi="Arial" w:cs="Arial"/>
          <w:color w:val="222222"/>
          <w:sz w:val="24"/>
          <w:szCs w:val="24"/>
          <w:highlight w:val="white"/>
        </w:rPr>
        <w:t>)</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 xml:space="preserve">program on stigma and barriers to help-seeking in the Police. </w:t>
      </w:r>
      <w:r w:rsidRPr="00F25D0B">
        <w:rPr>
          <w:rFonts w:ascii="Arial" w:eastAsia="Times New Roman" w:hAnsi="Arial" w:cs="Arial"/>
          <w:i/>
          <w:color w:val="222222"/>
          <w:sz w:val="24"/>
          <w:szCs w:val="24"/>
          <w:highlight w:val="white"/>
        </w:rPr>
        <w:t>International journal of stress</w:t>
      </w:r>
      <w:r w:rsidR="00F25D0B">
        <w:rPr>
          <w:rFonts w:ascii="Arial" w:eastAsia="Times New Roman" w:hAnsi="Arial" w:cs="Arial"/>
          <w:i/>
          <w:color w:val="222222"/>
          <w:sz w:val="24"/>
          <w:szCs w:val="24"/>
          <w:highlight w:val="white"/>
        </w:rPr>
        <w:t xml:space="preserve"> </w:t>
      </w:r>
      <w:r w:rsidRPr="00F25D0B">
        <w:rPr>
          <w:rFonts w:ascii="Arial" w:eastAsia="Times New Roman" w:hAnsi="Arial" w:cs="Arial"/>
          <w:i/>
          <w:color w:val="222222"/>
          <w:sz w:val="24"/>
          <w:szCs w:val="24"/>
          <w:highlight w:val="white"/>
        </w:rPr>
        <w:t>management</w:t>
      </w:r>
      <w:r w:rsidRPr="00F25D0B">
        <w:rPr>
          <w:rFonts w:ascii="Arial" w:eastAsia="Times New Roman" w:hAnsi="Arial" w:cs="Arial"/>
          <w:color w:val="222222"/>
          <w:sz w:val="24"/>
          <w:szCs w:val="24"/>
          <w:highlight w:val="white"/>
        </w:rPr>
        <w:t>, </w:t>
      </w:r>
      <w:r w:rsidRPr="00F25D0B">
        <w:rPr>
          <w:rFonts w:ascii="Arial" w:eastAsia="Times New Roman" w:hAnsi="Arial" w:cs="Arial"/>
          <w:i/>
          <w:color w:val="222222"/>
          <w:sz w:val="24"/>
          <w:szCs w:val="24"/>
          <w:highlight w:val="white"/>
        </w:rPr>
        <w:t>25</w:t>
      </w:r>
      <w:r w:rsidRPr="00F25D0B">
        <w:rPr>
          <w:rFonts w:ascii="Arial" w:eastAsia="Times New Roman" w:hAnsi="Arial" w:cs="Arial"/>
          <w:color w:val="222222"/>
          <w:sz w:val="24"/>
          <w:szCs w:val="24"/>
          <w:highlight w:val="white"/>
        </w:rPr>
        <w:t>(4), p.348.</w:t>
      </w:r>
      <w:r w:rsidRPr="00F25D0B">
        <w:rPr>
          <w:rFonts w:ascii="Arial" w:eastAsia="Times New Roman" w:hAnsi="Arial" w:cs="Arial"/>
          <w:sz w:val="24"/>
          <w:szCs w:val="24"/>
        </w:rPr>
        <w:t xml:space="preserve"> </w:t>
      </w:r>
    </w:p>
    <w:p w14:paraId="6C698C0E" w14:textId="77777777" w:rsidR="00F25D0B" w:rsidRDefault="00FD4C52"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eastAsia="Times New Roman" w:hAnsi="Arial" w:cs="Arial"/>
          <w:color w:val="222222"/>
          <w:sz w:val="24"/>
          <w:szCs w:val="24"/>
          <w:highlight w:val="white"/>
        </w:rPr>
        <w:t xml:space="preserve">Watson, A.C., Swartz, J., </w:t>
      </w:r>
      <w:proofErr w:type="spellStart"/>
      <w:r w:rsidRPr="00F25D0B">
        <w:rPr>
          <w:rFonts w:ascii="Arial" w:eastAsia="Times New Roman" w:hAnsi="Arial" w:cs="Arial"/>
          <w:color w:val="222222"/>
          <w:sz w:val="24"/>
          <w:szCs w:val="24"/>
          <w:highlight w:val="white"/>
        </w:rPr>
        <w:t>Bohrman</w:t>
      </w:r>
      <w:proofErr w:type="spellEnd"/>
      <w:r w:rsidRPr="00F25D0B">
        <w:rPr>
          <w:rFonts w:ascii="Arial" w:eastAsia="Times New Roman" w:hAnsi="Arial" w:cs="Arial"/>
          <w:color w:val="222222"/>
          <w:sz w:val="24"/>
          <w:szCs w:val="24"/>
          <w:highlight w:val="white"/>
        </w:rPr>
        <w:t xml:space="preserve">, C., </w:t>
      </w:r>
      <w:proofErr w:type="spellStart"/>
      <w:r w:rsidRPr="00F25D0B">
        <w:rPr>
          <w:rFonts w:ascii="Arial" w:eastAsia="Times New Roman" w:hAnsi="Arial" w:cs="Arial"/>
          <w:color w:val="222222"/>
          <w:sz w:val="24"/>
          <w:szCs w:val="24"/>
          <w:highlight w:val="white"/>
        </w:rPr>
        <w:t>Kriegel</w:t>
      </w:r>
      <w:proofErr w:type="spellEnd"/>
      <w:r w:rsidRPr="00F25D0B">
        <w:rPr>
          <w:rFonts w:ascii="Arial" w:eastAsia="Times New Roman" w:hAnsi="Arial" w:cs="Arial"/>
          <w:color w:val="222222"/>
          <w:sz w:val="24"/>
          <w:szCs w:val="24"/>
          <w:highlight w:val="white"/>
        </w:rPr>
        <w:t xml:space="preserve">, L.S. and </w:t>
      </w:r>
      <w:proofErr w:type="spellStart"/>
      <w:r w:rsidRPr="00F25D0B">
        <w:rPr>
          <w:rFonts w:ascii="Arial" w:eastAsia="Times New Roman" w:hAnsi="Arial" w:cs="Arial"/>
          <w:color w:val="222222"/>
          <w:sz w:val="24"/>
          <w:szCs w:val="24"/>
          <w:highlight w:val="white"/>
        </w:rPr>
        <w:t>Draine</w:t>
      </w:r>
      <w:proofErr w:type="spellEnd"/>
      <w:r w:rsidRPr="00F25D0B">
        <w:rPr>
          <w:rFonts w:ascii="Arial" w:eastAsia="Times New Roman" w:hAnsi="Arial" w:cs="Arial"/>
          <w:color w:val="222222"/>
          <w:sz w:val="24"/>
          <w:szCs w:val="24"/>
          <w:highlight w:val="white"/>
        </w:rPr>
        <w:t>, J. (2014). Understanding how police</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color w:val="222222"/>
          <w:sz w:val="24"/>
          <w:szCs w:val="24"/>
          <w:highlight w:val="white"/>
        </w:rPr>
        <w:t xml:space="preserve">officers think about mental/emotional disturbance calls. </w:t>
      </w:r>
      <w:r w:rsidRPr="00F25D0B">
        <w:rPr>
          <w:rFonts w:ascii="Arial" w:eastAsia="Times New Roman" w:hAnsi="Arial" w:cs="Arial"/>
          <w:i/>
          <w:color w:val="222222"/>
          <w:sz w:val="24"/>
          <w:szCs w:val="24"/>
          <w:highlight w:val="white"/>
        </w:rPr>
        <w:t>International journal of law and psychiatry</w:t>
      </w:r>
      <w:r w:rsidRPr="00F25D0B">
        <w:rPr>
          <w:rFonts w:ascii="Arial" w:eastAsia="Times New Roman" w:hAnsi="Arial" w:cs="Arial"/>
          <w:color w:val="222222"/>
          <w:sz w:val="24"/>
          <w:szCs w:val="24"/>
          <w:highlight w:val="white"/>
        </w:rPr>
        <w:t>,</w:t>
      </w:r>
      <w:r w:rsidR="00F25D0B">
        <w:rPr>
          <w:rFonts w:ascii="Arial" w:eastAsia="Times New Roman" w:hAnsi="Arial" w:cs="Arial"/>
          <w:color w:val="222222"/>
          <w:sz w:val="24"/>
          <w:szCs w:val="24"/>
          <w:highlight w:val="white"/>
        </w:rPr>
        <w:t xml:space="preserve"> </w:t>
      </w:r>
      <w:r w:rsidRPr="00F25D0B">
        <w:rPr>
          <w:rFonts w:ascii="Arial" w:eastAsia="Times New Roman" w:hAnsi="Arial" w:cs="Arial"/>
          <w:i/>
          <w:color w:val="222222"/>
          <w:sz w:val="24"/>
          <w:szCs w:val="24"/>
          <w:highlight w:val="white"/>
        </w:rPr>
        <w:t>37</w:t>
      </w:r>
      <w:r w:rsidRPr="00F25D0B">
        <w:rPr>
          <w:rFonts w:ascii="Arial" w:eastAsia="Times New Roman" w:hAnsi="Arial" w:cs="Arial"/>
          <w:color w:val="222222"/>
          <w:sz w:val="24"/>
          <w:szCs w:val="24"/>
          <w:highlight w:val="white"/>
        </w:rPr>
        <w:t>(4), pp.351-358.</w:t>
      </w:r>
      <w:bookmarkStart w:id="58" w:name="_Hlk178694213"/>
    </w:p>
    <w:p w14:paraId="277DA835" w14:textId="77777777" w:rsidR="00F25D0B" w:rsidRPr="00F25D0B" w:rsidRDefault="00266372"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t xml:space="preserve">Yardley, </w:t>
      </w:r>
      <w:proofErr w:type="gramStart"/>
      <w:r w:rsidRPr="00F25D0B">
        <w:rPr>
          <w:rFonts w:ascii="Arial" w:hAnsi="Arial" w:cs="Arial"/>
          <w:color w:val="222222"/>
          <w:sz w:val="24"/>
          <w:szCs w:val="24"/>
          <w:highlight w:val="white"/>
        </w:rPr>
        <w:t>L.</w:t>
      </w:r>
      <w:proofErr w:type="gramEnd"/>
      <w:r w:rsidRPr="00F25D0B">
        <w:rPr>
          <w:rFonts w:ascii="Arial" w:hAnsi="Arial" w:cs="Arial"/>
          <w:color w:val="222222"/>
          <w:sz w:val="24"/>
          <w:szCs w:val="24"/>
          <w:highlight w:val="white"/>
        </w:rPr>
        <w:t xml:space="preserve"> and Bishop, F.L. (2017). Mixing qualitative and quantitative methods: A pragmatic approach. </w:t>
      </w:r>
      <w:r w:rsidRPr="00F25D0B">
        <w:rPr>
          <w:rFonts w:ascii="Arial" w:hAnsi="Arial" w:cs="Arial"/>
          <w:i/>
          <w:color w:val="222222"/>
          <w:sz w:val="24"/>
          <w:szCs w:val="24"/>
          <w:highlight w:val="white"/>
        </w:rPr>
        <w:t>The Sage handbook of qualitative research in psychology</w:t>
      </w:r>
      <w:r w:rsidRPr="00F25D0B">
        <w:rPr>
          <w:rFonts w:ascii="Arial" w:hAnsi="Arial" w:cs="Arial"/>
          <w:color w:val="222222"/>
          <w:sz w:val="24"/>
          <w:szCs w:val="24"/>
          <w:highlight w:val="white"/>
        </w:rPr>
        <w:t>, pp.398-413</w:t>
      </w:r>
      <w:bookmarkEnd w:id="58"/>
      <w:r w:rsidR="00F25D0B">
        <w:rPr>
          <w:rFonts w:ascii="Arial" w:hAnsi="Arial" w:cs="Arial"/>
          <w:color w:val="222222"/>
          <w:sz w:val="24"/>
          <w:szCs w:val="24"/>
          <w:highlight w:val="white"/>
        </w:rPr>
        <w:t>.</w:t>
      </w:r>
    </w:p>
    <w:p w14:paraId="57D2542E" w14:textId="77777777" w:rsidR="00815CA6" w:rsidRPr="00815CA6" w:rsidRDefault="00266372" w:rsidP="00815CA6">
      <w:pPr>
        <w:pStyle w:val="ListParagraph"/>
        <w:numPr>
          <w:ilvl w:val="0"/>
          <w:numId w:val="38"/>
        </w:numPr>
        <w:spacing w:line="480" w:lineRule="auto"/>
        <w:rPr>
          <w:rFonts w:ascii="Arial" w:eastAsia="Times New Roman" w:hAnsi="Arial" w:cs="Arial"/>
          <w:color w:val="222222"/>
          <w:sz w:val="24"/>
          <w:szCs w:val="24"/>
          <w:highlight w:val="white"/>
        </w:rPr>
      </w:pPr>
      <w:r w:rsidRPr="00F25D0B">
        <w:rPr>
          <w:rFonts w:ascii="Arial" w:hAnsi="Arial" w:cs="Arial"/>
          <w:color w:val="222222"/>
          <w:sz w:val="24"/>
          <w:szCs w:val="24"/>
          <w:highlight w:val="white"/>
        </w:rPr>
        <w:lastRenderedPageBreak/>
        <w:t xml:space="preserve">Yilmaz, K. (2013). Comparison of quantitative and qualitative research traditions: Epistemological, theoretical, and methodological differences. </w:t>
      </w:r>
      <w:r w:rsidRPr="00F25D0B">
        <w:rPr>
          <w:rFonts w:ascii="Arial" w:hAnsi="Arial" w:cs="Arial"/>
          <w:i/>
          <w:color w:val="222222"/>
          <w:sz w:val="24"/>
          <w:szCs w:val="24"/>
          <w:highlight w:val="white"/>
        </w:rPr>
        <w:t>European journal of education</w:t>
      </w:r>
      <w:r w:rsidRPr="00F25D0B">
        <w:rPr>
          <w:rFonts w:ascii="Arial" w:hAnsi="Arial" w:cs="Arial"/>
          <w:color w:val="222222"/>
          <w:sz w:val="24"/>
          <w:szCs w:val="24"/>
          <w:highlight w:val="white"/>
        </w:rPr>
        <w:t xml:space="preserve">, </w:t>
      </w:r>
      <w:r w:rsidRPr="00F25D0B">
        <w:rPr>
          <w:rFonts w:ascii="Arial" w:hAnsi="Arial" w:cs="Arial"/>
          <w:i/>
          <w:color w:val="222222"/>
          <w:sz w:val="24"/>
          <w:szCs w:val="24"/>
          <w:highlight w:val="white"/>
        </w:rPr>
        <w:t>48</w:t>
      </w:r>
      <w:r w:rsidRPr="00F25D0B">
        <w:rPr>
          <w:rFonts w:ascii="Arial" w:hAnsi="Arial" w:cs="Arial"/>
          <w:color w:val="222222"/>
          <w:sz w:val="24"/>
          <w:szCs w:val="24"/>
          <w:highlight w:val="white"/>
        </w:rPr>
        <w:t>(2), pp.311-325.</w:t>
      </w:r>
    </w:p>
    <w:p w14:paraId="5B5F8406" w14:textId="07620E7C" w:rsidR="00266372" w:rsidRPr="00815CA6" w:rsidRDefault="00266372" w:rsidP="00815CA6">
      <w:pPr>
        <w:pStyle w:val="ListParagraph"/>
        <w:numPr>
          <w:ilvl w:val="0"/>
          <w:numId w:val="38"/>
        </w:numPr>
        <w:spacing w:line="480" w:lineRule="auto"/>
        <w:rPr>
          <w:rFonts w:ascii="Arial" w:eastAsia="Times New Roman" w:hAnsi="Arial" w:cs="Arial"/>
          <w:color w:val="222222"/>
          <w:sz w:val="24"/>
          <w:szCs w:val="24"/>
          <w:highlight w:val="white"/>
        </w:rPr>
      </w:pPr>
      <w:proofErr w:type="spellStart"/>
      <w:r w:rsidRPr="00815CA6">
        <w:rPr>
          <w:rFonts w:ascii="Arial" w:hAnsi="Arial" w:cs="Arial"/>
          <w:color w:val="222222"/>
          <w:sz w:val="24"/>
          <w:szCs w:val="24"/>
          <w:highlight w:val="white"/>
        </w:rPr>
        <w:t>Zohrabi</w:t>
      </w:r>
      <w:proofErr w:type="spellEnd"/>
      <w:r w:rsidRPr="00815CA6">
        <w:rPr>
          <w:rFonts w:ascii="Arial" w:hAnsi="Arial" w:cs="Arial"/>
          <w:color w:val="222222"/>
          <w:sz w:val="24"/>
          <w:szCs w:val="24"/>
          <w:highlight w:val="white"/>
        </w:rPr>
        <w:t xml:space="preserve">, M. (2013). Mixed method research: Instruments, validity, reliability and reporting findings. </w:t>
      </w:r>
      <w:r w:rsidRPr="00815CA6">
        <w:rPr>
          <w:rFonts w:ascii="Arial" w:hAnsi="Arial" w:cs="Arial"/>
          <w:i/>
          <w:color w:val="222222"/>
          <w:sz w:val="24"/>
          <w:szCs w:val="24"/>
          <w:highlight w:val="white"/>
        </w:rPr>
        <w:t>Theory and practice in language studies</w:t>
      </w:r>
      <w:r w:rsidRPr="00815CA6">
        <w:rPr>
          <w:rFonts w:ascii="Arial" w:hAnsi="Arial" w:cs="Arial"/>
          <w:color w:val="222222"/>
          <w:sz w:val="24"/>
          <w:szCs w:val="24"/>
          <w:highlight w:val="white"/>
        </w:rPr>
        <w:t xml:space="preserve">, </w:t>
      </w:r>
      <w:r w:rsidRPr="00815CA6">
        <w:rPr>
          <w:rFonts w:ascii="Arial" w:hAnsi="Arial" w:cs="Arial"/>
          <w:i/>
          <w:color w:val="222222"/>
          <w:sz w:val="24"/>
          <w:szCs w:val="24"/>
          <w:highlight w:val="white"/>
        </w:rPr>
        <w:t>3</w:t>
      </w:r>
      <w:r w:rsidRPr="00815CA6">
        <w:rPr>
          <w:rFonts w:ascii="Arial" w:hAnsi="Arial" w:cs="Arial"/>
          <w:color w:val="222222"/>
          <w:sz w:val="24"/>
          <w:szCs w:val="24"/>
          <w:highlight w:val="white"/>
        </w:rPr>
        <w:t>(2), p.254.</w:t>
      </w:r>
    </w:p>
    <w:p w14:paraId="4BD6A933" w14:textId="77777777" w:rsidR="008E75F9" w:rsidRPr="00A419C4" w:rsidRDefault="008E75F9" w:rsidP="00050A96">
      <w:pPr>
        <w:ind w:left="720" w:hanging="720"/>
        <w:rPr>
          <w:rFonts w:ascii="Arial" w:eastAsia="Times New Roman" w:hAnsi="Arial" w:cs="Arial"/>
          <w:color w:val="222222"/>
          <w:sz w:val="24"/>
          <w:szCs w:val="24"/>
          <w:highlight w:val="white"/>
        </w:rPr>
      </w:pPr>
    </w:p>
    <w:p w14:paraId="4C90C2C7" w14:textId="77777777" w:rsidR="00050A96" w:rsidRDefault="00050A96" w:rsidP="003344F6"/>
    <w:p w14:paraId="6AC69FA4" w14:textId="77777777" w:rsidR="003344F6" w:rsidRDefault="003344F6" w:rsidP="003344F6">
      <w:pPr>
        <w:jc w:val="both"/>
      </w:pPr>
    </w:p>
    <w:p w14:paraId="52778043" w14:textId="77777777" w:rsidR="003344F6" w:rsidRDefault="003344F6" w:rsidP="003344F6"/>
    <w:p w14:paraId="35B43D44" w14:textId="15EF4B11" w:rsidR="00432956" w:rsidRPr="00F26016" w:rsidRDefault="000F1517" w:rsidP="00F26016">
      <w:pPr>
        <w:pStyle w:val="Heading1"/>
        <w:rPr>
          <w:rFonts w:ascii="Arial" w:hAnsi="Arial" w:cs="Arial"/>
          <w:sz w:val="28"/>
          <w:szCs w:val="28"/>
        </w:rPr>
      </w:pPr>
      <w:bookmarkStart w:id="59" w:name="_Toc179144558"/>
      <w:r w:rsidRPr="00B0103F">
        <w:rPr>
          <w:rFonts w:ascii="Arial" w:hAnsi="Arial" w:cs="Arial"/>
          <w:sz w:val="28"/>
          <w:szCs w:val="28"/>
        </w:rPr>
        <w:t>Appendices</w:t>
      </w:r>
      <w:bookmarkEnd w:id="59"/>
    </w:p>
    <w:p w14:paraId="5DCB8230" w14:textId="065C171C" w:rsidR="006965D3" w:rsidRDefault="00947A2C" w:rsidP="00F26016">
      <w:pPr>
        <w:pStyle w:val="Heading3"/>
      </w:pPr>
      <w:bookmarkStart w:id="60" w:name="_Toc179144559"/>
      <w:r>
        <w:t xml:space="preserve">7.1 Appendix 1 </w:t>
      </w:r>
      <w:r w:rsidR="00A712F6">
        <w:t>–</w:t>
      </w:r>
      <w:r w:rsidR="00A369A7">
        <w:t xml:space="preserve"> </w:t>
      </w:r>
      <w:r w:rsidR="00A712F6">
        <w:t>Copy of Questionnaire</w:t>
      </w:r>
      <w:bookmarkEnd w:id="60"/>
      <w:r w:rsidR="00A712F6">
        <w:t xml:space="preserve"> </w:t>
      </w:r>
      <w:r w:rsidR="0049791C">
        <w:br/>
      </w:r>
    </w:p>
    <w:p w14:paraId="1C6922DE" w14:textId="77777777" w:rsidR="00C649A1" w:rsidRDefault="00F26016" w:rsidP="006965D3">
      <w:r>
        <w:rPr>
          <w:noProof/>
        </w:rPr>
        <w:drawing>
          <wp:inline distT="0" distB="0" distL="0" distR="0" wp14:anchorId="1E385EAC" wp14:editId="0497D3A2">
            <wp:extent cx="5731510" cy="4183693"/>
            <wp:effectExtent l="0" t="0" r="2540" b="7620"/>
            <wp:docPr id="57488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83703" name=""/>
                    <pic:cNvPicPr/>
                  </pic:nvPicPr>
                  <pic:blipFill>
                    <a:blip r:embed="rId30"/>
                    <a:stretch>
                      <a:fillRect/>
                    </a:stretch>
                  </pic:blipFill>
                  <pic:spPr>
                    <a:xfrm>
                      <a:off x="0" y="0"/>
                      <a:ext cx="5735981" cy="4186956"/>
                    </a:xfrm>
                    <a:prstGeom prst="rect">
                      <a:avLst/>
                    </a:prstGeom>
                  </pic:spPr>
                </pic:pic>
              </a:graphicData>
            </a:graphic>
          </wp:inline>
        </w:drawing>
      </w:r>
    </w:p>
    <w:p w14:paraId="29099933" w14:textId="5C113D4A" w:rsidR="0079650D" w:rsidRDefault="00393101" w:rsidP="006965D3">
      <w:r>
        <w:rPr>
          <w:noProof/>
        </w:rPr>
        <w:lastRenderedPageBreak/>
        <w:drawing>
          <wp:inline distT="0" distB="0" distL="0" distR="0" wp14:anchorId="32F20B55" wp14:editId="7522A710">
            <wp:extent cx="5731510" cy="3893185"/>
            <wp:effectExtent l="0" t="0" r="2540" b="0"/>
            <wp:docPr id="149544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449185" name=""/>
                    <pic:cNvPicPr/>
                  </pic:nvPicPr>
                  <pic:blipFill>
                    <a:blip r:embed="rId31"/>
                    <a:stretch>
                      <a:fillRect/>
                    </a:stretch>
                  </pic:blipFill>
                  <pic:spPr>
                    <a:xfrm>
                      <a:off x="0" y="0"/>
                      <a:ext cx="5731510" cy="3893185"/>
                    </a:xfrm>
                    <a:prstGeom prst="rect">
                      <a:avLst/>
                    </a:prstGeom>
                  </pic:spPr>
                </pic:pic>
              </a:graphicData>
            </a:graphic>
          </wp:inline>
        </w:drawing>
      </w:r>
    </w:p>
    <w:p w14:paraId="5F29DFA9" w14:textId="33C497D2" w:rsidR="00393101" w:rsidRDefault="00393101" w:rsidP="006965D3">
      <w:r>
        <w:rPr>
          <w:noProof/>
        </w:rPr>
        <w:drawing>
          <wp:inline distT="0" distB="0" distL="0" distR="0" wp14:anchorId="180124AA" wp14:editId="5CAD3C04">
            <wp:extent cx="5731510" cy="3382645"/>
            <wp:effectExtent l="0" t="0" r="2540" b="8255"/>
            <wp:docPr id="67960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604914" name=""/>
                    <pic:cNvPicPr/>
                  </pic:nvPicPr>
                  <pic:blipFill>
                    <a:blip r:embed="rId32"/>
                    <a:stretch>
                      <a:fillRect/>
                    </a:stretch>
                  </pic:blipFill>
                  <pic:spPr>
                    <a:xfrm>
                      <a:off x="0" y="0"/>
                      <a:ext cx="5731510" cy="3382645"/>
                    </a:xfrm>
                    <a:prstGeom prst="rect">
                      <a:avLst/>
                    </a:prstGeom>
                  </pic:spPr>
                </pic:pic>
              </a:graphicData>
            </a:graphic>
          </wp:inline>
        </w:drawing>
      </w:r>
    </w:p>
    <w:p w14:paraId="5FB55FDE" w14:textId="77777777" w:rsidR="00393101" w:rsidRDefault="00393101" w:rsidP="006965D3"/>
    <w:p w14:paraId="43462E68" w14:textId="2458AAE0" w:rsidR="00393101" w:rsidRDefault="00A860B7" w:rsidP="006965D3">
      <w:r>
        <w:rPr>
          <w:noProof/>
        </w:rPr>
        <w:lastRenderedPageBreak/>
        <w:drawing>
          <wp:inline distT="0" distB="0" distL="0" distR="0" wp14:anchorId="78A02A70" wp14:editId="02764634">
            <wp:extent cx="5731510" cy="3994150"/>
            <wp:effectExtent l="0" t="0" r="2540" b="6350"/>
            <wp:docPr id="1128998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98109" name=""/>
                    <pic:cNvPicPr/>
                  </pic:nvPicPr>
                  <pic:blipFill>
                    <a:blip r:embed="rId33"/>
                    <a:stretch>
                      <a:fillRect/>
                    </a:stretch>
                  </pic:blipFill>
                  <pic:spPr>
                    <a:xfrm>
                      <a:off x="0" y="0"/>
                      <a:ext cx="5731510" cy="3994150"/>
                    </a:xfrm>
                    <a:prstGeom prst="rect">
                      <a:avLst/>
                    </a:prstGeom>
                  </pic:spPr>
                </pic:pic>
              </a:graphicData>
            </a:graphic>
          </wp:inline>
        </w:drawing>
      </w:r>
    </w:p>
    <w:p w14:paraId="7664287A" w14:textId="77777777" w:rsidR="00A860B7" w:rsidRDefault="00A860B7" w:rsidP="006965D3"/>
    <w:p w14:paraId="55377A6F" w14:textId="77777777" w:rsidR="00A860B7" w:rsidRDefault="00A860B7" w:rsidP="006965D3"/>
    <w:p w14:paraId="38987584" w14:textId="77777777" w:rsidR="00A860B7" w:rsidRDefault="00A860B7" w:rsidP="006965D3"/>
    <w:p w14:paraId="17C9CE5E" w14:textId="31E0F519" w:rsidR="00A860B7" w:rsidRDefault="00831FFC" w:rsidP="006965D3">
      <w:r>
        <w:rPr>
          <w:noProof/>
        </w:rPr>
        <w:lastRenderedPageBreak/>
        <w:drawing>
          <wp:inline distT="0" distB="0" distL="0" distR="0" wp14:anchorId="1E277CED" wp14:editId="329D985B">
            <wp:extent cx="5731510" cy="4320540"/>
            <wp:effectExtent l="0" t="0" r="2540" b="3810"/>
            <wp:docPr id="13643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3312" name=""/>
                    <pic:cNvPicPr/>
                  </pic:nvPicPr>
                  <pic:blipFill>
                    <a:blip r:embed="rId34"/>
                    <a:stretch>
                      <a:fillRect/>
                    </a:stretch>
                  </pic:blipFill>
                  <pic:spPr>
                    <a:xfrm>
                      <a:off x="0" y="0"/>
                      <a:ext cx="5731510" cy="4320540"/>
                    </a:xfrm>
                    <a:prstGeom prst="rect">
                      <a:avLst/>
                    </a:prstGeom>
                  </pic:spPr>
                </pic:pic>
              </a:graphicData>
            </a:graphic>
          </wp:inline>
        </w:drawing>
      </w:r>
    </w:p>
    <w:p w14:paraId="60E2D075" w14:textId="77777777" w:rsidR="00831FFC" w:rsidRDefault="00831FFC" w:rsidP="006965D3"/>
    <w:p w14:paraId="31349F06" w14:textId="557B11D9" w:rsidR="00831FFC" w:rsidRDefault="00831FFC" w:rsidP="006965D3">
      <w:r>
        <w:rPr>
          <w:noProof/>
        </w:rPr>
        <w:drawing>
          <wp:inline distT="0" distB="0" distL="0" distR="0" wp14:anchorId="6D688500" wp14:editId="4FED0E4A">
            <wp:extent cx="5731510" cy="3002915"/>
            <wp:effectExtent l="0" t="0" r="2540" b="6985"/>
            <wp:docPr id="1574732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32905" name=""/>
                    <pic:cNvPicPr/>
                  </pic:nvPicPr>
                  <pic:blipFill>
                    <a:blip r:embed="rId35"/>
                    <a:stretch>
                      <a:fillRect/>
                    </a:stretch>
                  </pic:blipFill>
                  <pic:spPr>
                    <a:xfrm>
                      <a:off x="0" y="0"/>
                      <a:ext cx="5731510" cy="3002915"/>
                    </a:xfrm>
                    <a:prstGeom prst="rect">
                      <a:avLst/>
                    </a:prstGeom>
                  </pic:spPr>
                </pic:pic>
              </a:graphicData>
            </a:graphic>
          </wp:inline>
        </w:drawing>
      </w:r>
    </w:p>
    <w:p w14:paraId="39C5184A" w14:textId="77777777" w:rsidR="00831FFC" w:rsidRDefault="00831FFC" w:rsidP="006965D3"/>
    <w:p w14:paraId="4679D84F" w14:textId="77777777" w:rsidR="00831FFC" w:rsidRDefault="00831FFC" w:rsidP="006965D3"/>
    <w:p w14:paraId="7D040A33" w14:textId="77777777" w:rsidR="00831FFC" w:rsidRDefault="00831FFC" w:rsidP="006965D3"/>
    <w:p w14:paraId="47456CEE" w14:textId="0CB97E6E" w:rsidR="00831FFC" w:rsidRDefault="000A158E" w:rsidP="006965D3">
      <w:r>
        <w:rPr>
          <w:noProof/>
        </w:rPr>
        <w:lastRenderedPageBreak/>
        <w:drawing>
          <wp:inline distT="0" distB="0" distL="0" distR="0" wp14:anchorId="4333F86F" wp14:editId="6DC9DD1B">
            <wp:extent cx="5731510" cy="3612515"/>
            <wp:effectExtent l="0" t="0" r="2540" b="6985"/>
            <wp:docPr id="882813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13190" name=""/>
                    <pic:cNvPicPr/>
                  </pic:nvPicPr>
                  <pic:blipFill>
                    <a:blip r:embed="rId36"/>
                    <a:stretch>
                      <a:fillRect/>
                    </a:stretch>
                  </pic:blipFill>
                  <pic:spPr>
                    <a:xfrm>
                      <a:off x="0" y="0"/>
                      <a:ext cx="5731510" cy="3612515"/>
                    </a:xfrm>
                    <a:prstGeom prst="rect">
                      <a:avLst/>
                    </a:prstGeom>
                  </pic:spPr>
                </pic:pic>
              </a:graphicData>
            </a:graphic>
          </wp:inline>
        </w:drawing>
      </w:r>
    </w:p>
    <w:p w14:paraId="1449E176" w14:textId="77777777" w:rsidR="000A158E" w:rsidRDefault="000A158E" w:rsidP="006965D3"/>
    <w:p w14:paraId="5127351F" w14:textId="4B5C060B" w:rsidR="000A158E" w:rsidRDefault="000A158E" w:rsidP="006965D3">
      <w:r>
        <w:rPr>
          <w:noProof/>
        </w:rPr>
        <w:drawing>
          <wp:inline distT="0" distB="0" distL="0" distR="0" wp14:anchorId="2460BA93" wp14:editId="78581AFA">
            <wp:extent cx="5731510" cy="2450465"/>
            <wp:effectExtent l="0" t="0" r="2540" b="6985"/>
            <wp:docPr id="528123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123613" name=""/>
                    <pic:cNvPicPr/>
                  </pic:nvPicPr>
                  <pic:blipFill>
                    <a:blip r:embed="rId37"/>
                    <a:stretch>
                      <a:fillRect/>
                    </a:stretch>
                  </pic:blipFill>
                  <pic:spPr>
                    <a:xfrm>
                      <a:off x="0" y="0"/>
                      <a:ext cx="5731510" cy="2450465"/>
                    </a:xfrm>
                    <a:prstGeom prst="rect">
                      <a:avLst/>
                    </a:prstGeom>
                  </pic:spPr>
                </pic:pic>
              </a:graphicData>
            </a:graphic>
          </wp:inline>
        </w:drawing>
      </w:r>
    </w:p>
    <w:p w14:paraId="6668D400" w14:textId="77777777" w:rsidR="000A158E" w:rsidRDefault="000A158E" w:rsidP="006965D3"/>
    <w:p w14:paraId="511F646C" w14:textId="77777777" w:rsidR="000A158E" w:rsidRDefault="000A158E" w:rsidP="006965D3"/>
    <w:p w14:paraId="3ECA4F4F" w14:textId="77777777" w:rsidR="000A158E" w:rsidRDefault="000A158E" w:rsidP="006965D3"/>
    <w:p w14:paraId="34313BAA" w14:textId="77777777" w:rsidR="000A158E" w:rsidRDefault="000A158E" w:rsidP="006965D3"/>
    <w:p w14:paraId="7E539360" w14:textId="77777777" w:rsidR="000A158E" w:rsidRDefault="000A158E" w:rsidP="006965D3"/>
    <w:p w14:paraId="130E47B5" w14:textId="77777777" w:rsidR="000A158E" w:rsidRDefault="000A158E" w:rsidP="006965D3"/>
    <w:p w14:paraId="5D8E1770" w14:textId="77777777" w:rsidR="000A158E" w:rsidRPr="006965D3" w:rsidRDefault="000A158E" w:rsidP="006965D3"/>
    <w:p w14:paraId="4F737D1D" w14:textId="77777777" w:rsidR="00A712F6" w:rsidRDefault="00A712F6" w:rsidP="00A712F6"/>
    <w:p w14:paraId="3BE95847" w14:textId="23689212" w:rsidR="00FD31B2" w:rsidRPr="0049791C" w:rsidRDefault="00FD31B2" w:rsidP="00FD31B2">
      <w:pPr>
        <w:pStyle w:val="Heading3"/>
      </w:pPr>
      <w:bookmarkStart w:id="61" w:name="_Toc179144560"/>
      <w:r w:rsidRPr="0049791C">
        <w:lastRenderedPageBreak/>
        <w:t>7.</w:t>
      </w:r>
      <w:r w:rsidR="00760F99" w:rsidRPr="0049791C">
        <w:t>2</w:t>
      </w:r>
      <w:r w:rsidRPr="0049791C">
        <w:t xml:space="preserve"> Appendix 3 </w:t>
      </w:r>
      <w:r w:rsidR="00336C69" w:rsidRPr="0049791C">
        <w:t>–</w:t>
      </w:r>
      <w:r w:rsidRPr="0049791C">
        <w:t xml:space="preserve"> </w:t>
      </w:r>
      <w:r w:rsidR="00336C69" w:rsidRPr="0049791C">
        <w:t>Questionnaire Results</w:t>
      </w:r>
      <w:bookmarkEnd w:id="61"/>
    </w:p>
    <w:p w14:paraId="03161705" w14:textId="77777777" w:rsidR="00760F99" w:rsidRDefault="00760F99" w:rsidP="00760F99"/>
    <w:p w14:paraId="57BD0713" w14:textId="77777777" w:rsidR="007D4106" w:rsidRDefault="007D4106" w:rsidP="007D4106">
      <w:r>
        <w:rPr>
          <w:noProof/>
        </w:rPr>
        <w:drawing>
          <wp:inline distT="0" distB="0" distL="0" distR="0" wp14:anchorId="20D32A47" wp14:editId="6009A8A1">
            <wp:extent cx="6105629" cy="2849880"/>
            <wp:effectExtent l="0" t="0" r="9525" b="7620"/>
            <wp:docPr id="1066257703" name="Picture 106625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13794" cy="2853691"/>
                    </a:xfrm>
                    <a:prstGeom prst="rect">
                      <a:avLst/>
                    </a:prstGeom>
                  </pic:spPr>
                </pic:pic>
              </a:graphicData>
            </a:graphic>
          </wp:inline>
        </w:drawing>
      </w:r>
    </w:p>
    <w:p w14:paraId="09C53654" w14:textId="77777777" w:rsidR="007D4106" w:rsidRDefault="007D4106" w:rsidP="007D4106">
      <w:r>
        <w:rPr>
          <w:noProof/>
        </w:rPr>
        <w:drawing>
          <wp:inline distT="0" distB="0" distL="0" distR="0" wp14:anchorId="6D970339" wp14:editId="5563A0A2">
            <wp:extent cx="6230843" cy="4572000"/>
            <wp:effectExtent l="0" t="0" r="0" b="0"/>
            <wp:docPr id="1558926589" name="Picture 155892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235402" cy="4575345"/>
                    </a:xfrm>
                    <a:prstGeom prst="rect">
                      <a:avLst/>
                    </a:prstGeom>
                  </pic:spPr>
                </pic:pic>
              </a:graphicData>
            </a:graphic>
          </wp:inline>
        </w:drawing>
      </w:r>
    </w:p>
    <w:p w14:paraId="6DC1E07F" w14:textId="77777777" w:rsidR="007D4106" w:rsidRDefault="007D4106" w:rsidP="007D4106"/>
    <w:p w14:paraId="41CE59E1" w14:textId="77777777" w:rsidR="007D4106" w:rsidRDefault="007D4106" w:rsidP="007D4106">
      <w:r>
        <w:rPr>
          <w:noProof/>
        </w:rPr>
        <w:lastRenderedPageBreak/>
        <w:drawing>
          <wp:inline distT="0" distB="0" distL="0" distR="0" wp14:anchorId="6A165BAA" wp14:editId="76C7696A">
            <wp:extent cx="6072505" cy="4358640"/>
            <wp:effectExtent l="0" t="0" r="4445" b="3810"/>
            <wp:docPr id="468247649" name="Picture 468247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076636" cy="4361605"/>
                    </a:xfrm>
                    <a:prstGeom prst="rect">
                      <a:avLst/>
                    </a:prstGeom>
                  </pic:spPr>
                </pic:pic>
              </a:graphicData>
            </a:graphic>
          </wp:inline>
        </w:drawing>
      </w:r>
    </w:p>
    <w:p w14:paraId="245ADC64" w14:textId="77777777" w:rsidR="007D4106" w:rsidRDefault="007D4106" w:rsidP="007D4106">
      <w:r>
        <w:rPr>
          <w:noProof/>
        </w:rPr>
        <w:drawing>
          <wp:inline distT="0" distB="0" distL="0" distR="0" wp14:anchorId="5B23ED7C" wp14:editId="0C5A9022">
            <wp:extent cx="6054725" cy="3009900"/>
            <wp:effectExtent l="0" t="0" r="3175" b="0"/>
            <wp:docPr id="1445114946" name="Picture 144511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58263" cy="3011659"/>
                    </a:xfrm>
                    <a:prstGeom prst="rect">
                      <a:avLst/>
                    </a:prstGeom>
                  </pic:spPr>
                </pic:pic>
              </a:graphicData>
            </a:graphic>
          </wp:inline>
        </w:drawing>
      </w:r>
    </w:p>
    <w:p w14:paraId="4CC59F06" w14:textId="77777777" w:rsidR="007D4106" w:rsidRDefault="007D4106" w:rsidP="007D4106">
      <w:r>
        <w:rPr>
          <w:noProof/>
        </w:rPr>
        <w:lastRenderedPageBreak/>
        <w:drawing>
          <wp:inline distT="0" distB="0" distL="0" distR="0" wp14:anchorId="095812EA" wp14:editId="12DA5515">
            <wp:extent cx="6099759" cy="4175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05268" cy="4179531"/>
                    </a:xfrm>
                    <a:prstGeom prst="rect">
                      <a:avLst/>
                    </a:prstGeom>
                  </pic:spPr>
                </pic:pic>
              </a:graphicData>
            </a:graphic>
          </wp:inline>
        </w:drawing>
      </w:r>
    </w:p>
    <w:p w14:paraId="547299F2" w14:textId="77777777" w:rsidR="007D4106" w:rsidRDefault="007D4106" w:rsidP="007D4106"/>
    <w:p w14:paraId="4B88C0EA" w14:textId="77777777" w:rsidR="007D4106" w:rsidRDefault="007D4106" w:rsidP="007D4106">
      <w:r>
        <w:rPr>
          <w:noProof/>
        </w:rPr>
        <w:drawing>
          <wp:inline distT="0" distB="0" distL="0" distR="0" wp14:anchorId="5CFEB156" wp14:editId="31E61E9D">
            <wp:extent cx="6355080" cy="290365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370064" cy="2910496"/>
                    </a:xfrm>
                    <a:prstGeom prst="rect">
                      <a:avLst/>
                    </a:prstGeom>
                  </pic:spPr>
                </pic:pic>
              </a:graphicData>
            </a:graphic>
          </wp:inline>
        </w:drawing>
      </w:r>
    </w:p>
    <w:p w14:paraId="585DAF57" w14:textId="77777777" w:rsidR="007D4106" w:rsidRDefault="007D4106" w:rsidP="007D4106"/>
    <w:p w14:paraId="1D1C90BF" w14:textId="77777777" w:rsidR="007D4106" w:rsidRDefault="007D4106" w:rsidP="007D4106"/>
    <w:p w14:paraId="6BE9B7B1" w14:textId="77777777" w:rsidR="007D4106" w:rsidRDefault="007D4106" w:rsidP="007D4106"/>
    <w:p w14:paraId="0038E602" w14:textId="77777777" w:rsidR="007D4106" w:rsidRDefault="007D4106" w:rsidP="007D4106"/>
    <w:p w14:paraId="21DC9300" w14:textId="77777777" w:rsidR="007D4106" w:rsidRDefault="007D4106" w:rsidP="007D4106"/>
    <w:p w14:paraId="26002A4A" w14:textId="77777777" w:rsidR="007D4106" w:rsidRDefault="007D4106" w:rsidP="007D4106"/>
    <w:p w14:paraId="6F631F17" w14:textId="77777777" w:rsidR="007D4106" w:rsidRDefault="007D4106" w:rsidP="007D4106">
      <w:r>
        <w:rPr>
          <w:noProof/>
        </w:rPr>
        <w:drawing>
          <wp:inline distT="0" distB="0" distL="0" distR="0" wp14:anchorId="643135DD" wp14:editId="4EEC4E67">
            <wp:extent cx="5731510" cy="435800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358005"/>
                    </a:xfrm>
                    <a:prstGeom prst="rect">
                      <a:avLst/>
                    </a:prstGeom>
                  </pic:spPr>
                </pic:pic>
              </a:graphicData>
            </a:graphic>
          </wp:inline>
        </w:drawing>
      </w:r>
    </w:p>
    <w:p w14:paraId="48AC96C3" w14:textId="77777777" w:rsidR="007D4106" w:rsidRDefault="007D4106" w:rsidP="007D4106">
      <w:r>
        <w:rPr>
          <w:noProof/>
        </w:rPr>
        <w:drawing>
          <wp:inline distT="0" distB="0" distL="0" distR="0" wp14:anchorId="5A88AD91" wp14:editId="48777FF2">
            <wp:extent cx="5731510" cy="3570605"/>
            <wp:effectExtent l="0" t="0" r="2540" b="0"/>
            <wp:docPr id="1034186204" name="Picture 103418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570605"/>
                    </a:xfrm>
                    <a:prstGeom prst="rect">
                      <a:avLst/>
                    </a:prstGeom>
                  </pic:spPr>
                </pic:pic>
              </a:graphicData>
            </a:graphic>
          </wp:inline>
        </w:drawing>
      </w:r>
    </w:p>
    <w:p w14:paraId="202095C7" w14:textId="77777777" w:rsidR="007D4106" w:rsidRDefault="007D4106" w:rsidP="007D4106">
      <w:r>
        <w:rPr>
          <w:noProof/>
        </w:rPr>
        <w:lastRenderedPageBreak/>
        <w:drawing>
          <wp:inline distT="0" distB="0" distL="0" distR="0" wp14:anchorId="2B7452D0" wp14:editId="2899BE9F">
            <wp:extent cx="5731510" cy="20574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057400"/>
                    </a:xfrm>
                    <a:prstGeom prst="rect">
                      <a:avLst/>
                    </a:prstGeom>
                  </pic:spPr>
                </pic:pic>
              </a:graphicData>
            </a:graphic>
          </wp:inline>
        </w:drawing>
      </w:r>
    </w:p>
    <w:p w14:paraId="1D1EAC17" w14:textId="77777777" w:rsidR="007D4106" w:rsidRDefault="007D4106" w:rsidP="007D4106"/>
    <w:p w14:paraId="3CBCBC0E" w14:textId="77777777" w:rsidR="007D4106" w:rsidRDefault="007D4106" w:rsidP="007D4106"/>
    <w:p w14:paraId="2F874CCA" w14:textId="77777777" w:rsidR="007D4106" w:rsidRDefault="007D4106" w:rsidP="007D4106"/>
    <w:p w14:paraId="7499A3D7" w14:textId="77777777" w:rsidR="007D4106" w:rsidRDefault="007D4106" w:rsidP="007D4106">
      <w:r>
        <w:rPr>
          <w:noProof/>
        </w:rPr>
        <w:drawing>
          <wp:inline distT="0" distB="0" distL="0" distR="0" wp14:anchorId="2D32910F" wp14:editId="07F3C83D">
            <wp:extent cx="5731510" cy="43281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328160"/>
                    </a:xfrm>
                    <a:prstGeom prst="rect">
                      <a:avLst/>
                    </a:prstGeom>
                  </pic:spPr>
                </pic:pic>
              </a:graphicData>
            </a:graphic>
          </wp:inline>
        </w:drawing>
      </w:r>
    </w:p>
    <w:p w14:paraId="452F73BB" w14:textId="77777777" w:rsidR="007D4106" w:rsidRDefault="007D4106" w:rsidP="007D4106">
      <w:r>
        <w:rPr>
          <w:noProof/>
        </w:rPr>
        <w:lastRenderedPageBreak/>
        <w:drawing>
          <wp:inline distT="0" distB="0" distL="0" distR="0" wp14:anchorId="2E559332" wp14:editId="23FCA022">
            <wp:extent cx="5304790" cy="30556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310598" cy="3058965"/>
                    </a:xfrm>
                    <a:prstGeom prst="rect">
                      <a:avLst/>
                    </a:prstGeom>
                  </pic:spPr>
                </pic:pic>
              </a:graphicData>
            </a:graphic>
          </wp:inline>
        </w:drawing>
      </w:r>
    </w:p>
    <w:p w14:paraId="487793E4" w14:textId="77777777" w:rsidR="007D4106" w:rsidRDefault="007D4106" w:rsidP="007D4106">
      <w:r>
        <w:rPr>
          <w:noProof/>
        </w:rPr>
        <w:drawing>
          <wp:inline distT="0" distB="0" distL="0" distR="0" wp14:anchorId="2D981052" wp14:editId="3DB6D6B5">
            <wp:extent cx="5731510" cy="33915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391535"/>
                    </a:xfrm>
                    <a:prstGeom prst="rect">
                      <a:avLst/>
                    </a:prstGeom>
                  </pic:spPr>
                </pic:pic>
              </a:graphicData>
            </a:graphic>
          </wp:inline>
        </w:drawing>
      </w:r>
    </w:p>
    <w:p w14:paraId="2E716C31" w14:textId="77777777" w:rsidR="007D4106" w:rsidRDefault="007D4106" w:rsidP="007D4106">
      <w:r>
        <w:rPr>
          <w:noProof/>
        </w:rPr>
        <w:drawing>
          <wp:inline distT="0" distB="0" distL="0" distR="0" wp14:anchorId="2A57AB15" wp14:editId="004B097E">
            <wp:extent cx="5731510" cy="1270635"/>
            <wp:effectExtent l="0" t="0" r="254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270635"/>
                    </a:xfrm>
                    <a:prstGeom prst="rect">
                      <a:avLst/>
                    </a:prstGeom>
                  </pic:spPr>
                </pic:pic>
              </a:graphicData>
            </a:graphic>
          </wp:inline>
        </w:drawing>
      </w:r>
    </w:p>
    <w:p w14:paraId="50506FE3" w14:textId="77777777" w:rsidR="007D4106" w:rsidRDefault="007D4106" w:rsidP="007D4106"/>
    <w:p w14:paraId="38E13A5F" w14:textId="77777777" w:rsidR="007D4106" w:rsidRDefault="007D4106" w:rsidP="007D4106"/>
    <w:p w14:paraId="33891F5C" w14:textId="77777777" w:rsidR="007D4106" w:rsidRDefault="007D4106" w:rsidP="007D4106">
      <w:r>
        <w:rPr>
          <w:noProof/>
        </w:rPr>
        <w:lastRenderedPageBreak/>
        <w:drawing>
          <wp:inline distT="0" distB="0" distL="0" distR="0" wp14:anchorId="59B7D77A" wp14:editId="7CD23FB4">
            <wp:extent cx="5731510" cy="40665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066540"/>
                    </a:xfrm>
                    <a:prstGeom prst="rect">
                      <a:avLst/>
                    </a:prstGeom>
                  </pic:spPr>
                </pic:pic>
              </a:graphicData>
            </a:graphic>
          </wp:inline>
        </w:drawing>
      </w:r>
    </w:p>
    <w:p w14:paraId="2E84E5E3" w14:textId="77777777" w:rsidR="007D4106" w:rsidRDefault="007D4106" w:rsidP="007D4106">
      <w:r>
        <w:rPr>
          <w:noProof/>
        </w:rPr>
        <w:drawing>
          <wp:inline distT="0" distB="0" distL="0" distR="0" wp14:anchorId="28E2E98F" wp14:editId="2426CE85">
            <wp:extent cx="5731510" cy="36576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657600"/>
                    </a:xfrm>
                    <a:prstGeom prst="rect">
                      <a:avLst/>
                    </a:prstGeom>
                  </pic:spPr>
                </pic:pic>
              </a:graphicData>
            </a:graphic>
          </wp:inline>
        </w:drawing>
      </w:r>
    </w:p>
    <w:p w14:paraId="3B740AA9" w14:textId="77777777" w:rsidR="007D4106" w:rsidRDefault="007D4106" w:rsidP="007D4106">
      <w:r>
        <w:rPr>
          <w:noProof/>
        </w:rPr>
        <w:lastRenderedPageBreak/>
        <w:drawing>
          <wp:inline distT="0" distB="0" distL="0" distR="0" wp14:anchorId="7FCD874C" wp14:editId="0ACC7DA7">
            <wp:extent cx="5731510" cy="3768090"/>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768090"/>
                    </a:xfrm>
                    <a:prstGeom prst="rect">
                      <a:avLst/>
                    </a:prstGeom>
                  </pic:spPr>
                </pic:pic>
              </a:graphicData>
            </a:graphic>
          </wp:inline>
        </w:drawing>
      </w:r>
    </w:p>
    <w:p w14:paraId="6DC9BD06" w14:textId="77777777" w:rsidR="007D4106" w:rsidRDefault="007D4106" w:rsidP="007D4106"/>
    <w:p w14:paraId="6F6581E4" w14:textId="77777777" w:rsidR="007D4106" w:rsidRDefault="007D4106" w:rsidP="007D4106">
      <w:r>
        <w:rPr>
          <w:noProof/>
        </w:rPr>
        <w:drawing>
          <wp:inline distT="0" distB="0" distL="0" distR="0" wp14:anchorId="61FD19B3" wp14:editId="45CFE469">
            <wp:extent cx="6241431" cy="427482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245461" cy="4277580"/>
                    </a:xfrm>
                    <a:prstGeom prst="rect">
                      <a:avLst/>
                    </a:prstGeom>
                  </pic:spPr>
                </pic:pic>
              </a:graphicData>
            </a:graphic>
          </wp:inline>
        </w:drawing>
      </w:r>
    </w:p>
    <w:p w14:paraId="24350BA1" w14:textId="77777777" w:rsidR="007D4106" w:rsidRDefault="007D4106" w:rsidP="007D4106"/>
    <w:p w14:paraId="220BE673" w14:textId="77777777" w:rsidR="007D4106" w:rsidRDefault="007D4106" w:rsidP="007D4106"/>
    <w:p w14:paraId="3D947DC7" w14:textId="77777777" w:rsidR="007D4106" w:rsidRDefault="007D4106" w:rsidP="007D4106">
      <w:r>
        <w:rPr>
          <w:noProof/>
        </w:rPr>
        <w:drawing>
          <wp:inline distT="0" distB="0" distL="0" distR="0" wp14:anchorId="537A57B3" wp14:editId="178359C7">
            <wp:extent cx="5731510" cy="4432935"/>
            <wp:effectExtent l="0" t="0" r="254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4432935"/>
                    </a:xfrm>
                    <a:prstGeom prst="rect">
                      <a:avLst/>
                    </a:prstGeom>
                  </pic:spPr>
                </pic:pic>
              </a:graphicData>
            </a:graphic>
          </wp:inline>
        </w:drawing>
      </w:r>
    </w:p>
    <w:p w14:paraId="04AA1762" w14:textId="77777777" w:rsidR="007D4106" w:rsidRDefault="007D4106" w:rsidP="007D4106">
      <w:r>
        <w:rPr>
          <w:noProof/>
        </w:rPr>
        <w:drawing>
          <wp:inline distT="0" distB="0" distL="0" distR="0" wp14:anchorId="2517E26A" wp14:editId="2055BC0D">
            <wp:extent cx="5731510" cy="337566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375660"/>
                    </a:xfrm>
                    <a:prstGeom prst="rect">
                      <a:avLst/>
                    </a:prstGeom>
                  </pic:spPr>
                </pic:pic>
              </a:graphicData>
            </a:graphic>
          </wp:inline>
        </w:drawing>
      </w:r>
    </w:p>
    <w:p w14:paraId="0C4FC726" w14:textId="77777777" w:rsidR="007D4106" w:rsidRDefault="007D4106" w:rsidP="007D4106">
      <w:r>
        <w:rPr>
          <w:noProof/>
        </w:rPr>
        <w:lastRenderedPageBreak/>
        <w:drawing>
          <wp:inline distT="0" distB="0" distL="0" distR="0" wp14:anchorId="141BF366" wp14:editId="0F555E22">
            <wp:extent cx="5731510" cy="3597910"/>
            <wp:effectExtent l="0" t="0" r="254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597910"/>
                    </a:xfrm>
                    <a:prstGeom prst="rect">
                      <a:avLst/>
                    </a:prstGeom>
                  </pic:spPr>
                </pic:pic>
              </a:graphicData>
            </a:graphic>
          </wp:inline>
        </w:drawing>
      </w:r>
    </w:p>
    <w:p w14:paraId="6B97A749" w14:textId="77777777" w:rsidR="007D4106" w:rsidRDefault="007D4106" w:rsidP="007D4106">
      <w:r>
        <w:rPr>
          <w:noProof/>
        </w:rPr>
        <w:drawing>
          <wp:inline distT="0" distB="0" distL="0" distR="0" wp14:anchorId="5908FC2B" wp14:editId="48BED1D7">
            <wp:extent cx="5731510" cy="3667125"/>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667125"/>
                    </a:xfrm>
                    <a:prstGeom prst="rect">
                      <a:avLst/>
                    </a:prstGeom>
                  </pic:spPr>
                </pic:pic>
              </a:graphicData>
            </a:graphic>
          </wp:inline>
        </w:drawing>
      </w:r>
    </w:p>
    <w:p w14:paraId="33F99B59" w14:textId="77777777" w:rsidR="007D4106" w:rsidRDefault="007D4106" w:rsidP="007D4106">
      <w:r>
        <w:rPr>
          <w:noProof/>
        </w:rPr>
        <w:lastRenderedPageBreak/>
        <w:drawing>
          <wp:inline distT="0" distB="0" distL="0" distR="0" wp14:anchorId="5B85053D" wp14:editId="1926D0BA">
            <wp:extent cx="5731510" cy="351345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513455"/>
                    </a:xfrm>
                    <a:prstGeom prst="rect">
                      <a:avLst/>
                    </a:prstGeom>
                  </pic:spPr>
                </pic:pic>
              </a:graphicData>
            </a:graphic>
          </wp:inline>
        </w:drawing>
      </w:r>
    </w:p>
    <w:p w14:paraId="09C97AAE" w14:textId="77777777" w:rsidR="007D4106" w:rsidRDefault="007D4106" w:rsidP="007D4106">
      <w:r>
        <w:rPr>
          <w:noProof/>
        </w:rPr>
        <w:drawing>
          <wp:inline distT="0" distB="0" distL="0" distR="0" wp14:anchorId="012221B4" wp14:editId="1573975D">
            <wp:extent cx="5731510" cy="122174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1221740"/>
                    </a:xfrm>
                    <a:prstGeom prst="rect">
                      <a:avLst/>
                    </a:prstGeom>
                  </pic:spPr>
                </pic:pic>
              </a:graphicData>
            </a:graphic>
          </wp:inline>
        </w:drawing>
      </w:r>
    </w:p>
    <w:p w14:paraId="1174146B" w14:textId="77777777" w:rsidR="007D4106" w:rsidRDefault="007D4106" w:rsidP="007D4106"/>
    <w:p w14:paraId="2D4010FB" w14:textId="77777777" w:rsidR="007D4106" w:rsidRDefault="007D4106" w:rsidP="007D4106">
      <w:r>
        <w:rPr>
          <w:noProof/>
        </w:rPr>
        <w:lastRenderedPageBreak/>
        <w:drawing>
          <wp:inline distT="0" distB="0" distL="0" distR="0" wp14:anchorId="0E827B45" wp14:editId="3EBFB2B0">
            <wp:extent cx="5731510" cy="4035425"/>
            <wp:effectExtent l="0" t="0" r="254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4035425"/>
                    </a:xfrm>
                    <a:prstGeom prst="rect">
                      <a:avLst/>
                    </a:prstGeom>
                  </pic:spPr>
                </pic:pic>
              </a:graphicData>
            </a:graphic>
          </wp:inline>
        </w:drawing>
      </w:r>
    </w:p>
    <w:p w14:paraId="0DD84B4C" w14:textId="77777777" w:rsidR="007D4106" w:rsidRDefault="007D4106" w:rsidP="007D4106">
      <w:r>
        <w:rPr>
          <w:noProof/>
        </w:rPr>
        <w:drawing>
          <wp:inline distT="0" distB="0" distL="0" distR="0" wp14:anchorId="5B36D700" wp14:editId="61E3010D">
            <wp:extent cx="5731510" cy="358902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589020"/>
                    </a:xfrm>
                    <a:prstGeom prst="rect">
                      <a:avLst/>
                    </a:prstGeom>
                  </pic:spPr>
                </pic:pic>
              </a:graphicData>
            </a:graphic>
          </wp:inline>
        </w:drawing>
      </w:r>
    </w:p>
    <w:p w14:paraId="3DCD5B7B" w14:textId="77777777" w:rsidR="007D4106" w:rsidRDefault="007D4106" w:rsidP="007D4106">
      <w:r>
        <w:rPr>
          <w:noProof/>
        </w:rPr>
        <w:lastRenderedPageBreak/>
        <w:drawing>
          <wp:inline distT="0" distB="0" distL="0" distR="0" wp14:anchorId="5CAC38B2" wp14:editId="5607F0DC">
            <wp:extent cx="5731510" cy="3366135"/>
            <wp:effectExtent l="0" t="0" r="254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366135"/>
                    </a:xfrm>
                    <a:prstGeom prst="rect">
                      <a:avLst/>
                    </a:prstGeom>
                  </pic:spPr>
                </pic:pic>
              </a:graphicData>
            </a:graphic>
          </wp:inline>
        </w:drawing>
      </w:r>
    </w:p>
    <w:p w14:paraId="0A3B525B" w14:textId="77777777" w:rsidR="007D4106" w:rsidRDefault="007D4106" w:rsidP="007D4106">
      <w:r>
        <w:rPr>
          <w:noProof/>
        </w:rPr>
        <w:drawing>
          <wp:inline distT="0" distB="0" distL="0" distR="0" wp14:anchorId="09B00CDB" wp14:editId="41E9D45F">
            <wp:extent cx="5731510" cy="893445"/>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893445"/>
                    </a:xfrm>
                    <a:prstGeom prst="rect">
                      <a:avLst/>
                    </a:prstGeom>
                  </pic:spPr>
                </pic:pic>
              </a:graphicData>
            </a:graphic>
          </wp:inline>
        </w:drawing>
      </w:r>
    </w:p>
    <w:p w14:paraId="79C280C9" w14:textId="77777777" w:rsidR="00760F99" w:rsidRDefault="00760F99" w:rsidP="00760F99"/>
    <w:p w14:paraId="39604607" w14:textId="77777777" w:rsidR="00760F99" w:rsidRDefault="00760F99" w:rsidP="00760F99"/>
    <w:p w14:paraId="4E43BE1C" w14:textId="77777777" w:rsidR="007D4106" w:rsidRDefault="007D4106" w:rsidP="00760F99"/>
    <w:p w14:paraId="348806C9" w14:textId="77777777" w:rsidR="007D4106" w:rsidRDefault="007D4106" w:rsidP="00760F99"/>
    <w:p w14:paraId="7CF79892" w14:textId="77777777" w:rsidR="007D4106" w:rsidRDefault="007D4106" w:rsidP="00760F99"/>
    <w:p w14:paraId="7236FA57" w14:textId="77777777" w:rsidR="007D4106" w:rsidRDefault="007D4106" w:rsidP="00760F99"/>
    <w:p w14:paraId="1746AD78" w14:textId="77777777" w:rsidR="007D4106" w:rsidRDefault="007D4106" w:rsidP="00760F99"/>
    <w:p w14:paraId="0B0F8496" w14:textId="77777777" w:rsidR="007D4106" w:rsidRDefault="007D4106" w:rsidP="00760F99"/>
    <w:p w14:paraId="4D476FEA" w14:textId="77777777" w:rsidR="007D4106" w:rsidRDefault="007D4106" w:rsidP="00760F99"/>
    <w:p w14:paraId="549C7105" w14:textId="77777777" w:rsidR="007D4106" w:rsidRDefault="007D4106" w:rsidP="00760F99"/>
    <w:p w14:paraId="30CF0F8D" w14:textId="77777777" w:rsidR="007D4106" w:rsidRDefault="007D4106" w:rsidP="00760F99"/>
    <w:p w14:paraId="5F94D86B" w14:textId="77777777" w:rsidR="007D4106" w:rsidRDefault="007D4106" w:rsidP="00760F99"/>
    <w:p w14:paraId="5947DE98" w14:textId="77777777" w:rsidR="007D4106" w:rsidRDefault="007D4106" w:rsidP="00760F99"/>
    <w:p w14:paraId="0BDAD4E2" w14:textId="77777777" w:rsidR="007D4106" w:rsidRDefault="007D4106" w:rsidP="00760F99"/>
    <w:p w14:paraId="401A1259" w14:textId="77777777" w:rsidR="007D4106" w:rsidRDefault="007D4106" w:rsidP="00760F99"/>
    <w:p w14:paraId="4B41F0A7" w14:textId="271B3E18" w:rsidR="007D4106" w:rsidRDefault="007D4106" w:rsidP="007D4106">
      <w:pPr>
        <w:pStyle w:val="Heading3"/>
      </w:pPr>
      <w:bookmarkStart w:id="62" w:name="_Toc179144561"/>
      <w:r>
        <w:lastRenderedPageBreak/>
        <w:t>7.3 Appendix 3 – Email sent to participants</w:t>
      </w:r>
      <w:bookmarkEnd w:id="62"/>
    </w:p>
    <w:p w14:paraId="6ED07591" w14:textId="77777777" w:rsidR="007D4106" w:rsidRDefault="007D4106" w:rsidP="00E00D20"/>
    <w:p w14:paraId="4E41BD6B" w14:textId="2B18F7A3" w:rsidR="007D4106" w:rsidRPr="00C649A1" w:rsidRDefault="006A4925" w:rsidP="00E00D20">
      <w:pPr>
        <w:spacing w:line="480" w:lineRule="auto"/>
        <w:rPr>
          <w:rFonts w:ascii="Arial" w:hAnsi="Arial" w:cs="Arial"/>
        </w:rPr>
      </w:pPr>
      <w:r w:rsidRPr="00C649A1">
        <w:rPr>
          <w:rFonts w:ascii="Arial" w:hAnsi="Arial" w:cs="Arial"/>
        </w:rPr>
        <w:t xml:space="preserve">Good morning/afternoon/evening </w:t>
      </w:r>
    </w:p>
    <w:p w14:paraId="57A6479B" w14:textId="765A4450" w:rsidR="006A4925" w:rsidRPr="00C649A1" w:rsidRDefault="006A4925" w:rsidP="00E00D20">
      <w:pPr>
        <w:spacing w:line="480" w:lineRule="auto"/>
        <w:rPr>
          <w:rFonts w:ascii="Arial" w:hAnsi="Arial" w:cs="Arial"/>
          <w:shd w:val="clear" w:color="auto" w:fill="FFFFFF"/>
        </w:rPr>
      </w:pPr>
      <w:r w:rsidRPr="00C649A1">
        <w:rPr>
          <w:rFonts w:ascii="Arial" w:hAnsi="Arial" w:cs="Arial"/>
        </w:rPr>
        <w:t>My name is Geraint Hall-</w:t>
      </w:r>
      <w:proofErr w:type="gramStart"/>
      <w:r w:rsidRPr="00C649A1">
        <w:rPr>
          <w:rFonts w:ascii="Arial" w:hAnsi="Arial" w:cs="Arial"/>
        </w:rPr>
        <w:t>Moore</w:t>
      </w:r>
      <w:proofErr w:type="gramEnd"/>
      <w:r w:rsidRPr="00C649A1">
        <w:rPr>
          <w:rFonts w:ascii="Arial" w:hAnsi="Arial" w:cs="Arial"/>
        </w:rPr>
        <w:t xml:space="preserve"> and I am currently </w:t>
      </w:r>
      <w:r w:rsidR="00050007" w:rsidRPr="00C649A1">
        <w:rPr>
          <w:rFonts w:ascii="Arial" w:hAnsi="Arial" w:cs="Arial"/>
        </w:rPr>
        <w:t>conducting a research project</w:t>
      </w:r>
      <w:r w:rsidR="00050007" w:rsidRPr="00C649A1">
        <w:rPr>
          <w:rFonts w:ascii="Arial" w:hAnsi="Arial" w:cs="Arial"/>
          <w:shd w:val="clear" w:color="auto" w:fill="FFFFFF"/>
        </w:rPr>
        <w:t xml:space="preserve"> examining t</w:t>
      </w:r>
      <w:r w:rsidR="00050007" w:rsidRPr="00C649A1">
        <w:rPr>
          <w:rFonts w:ascii="Arial" w:hAnsi="Arial" w:cs="Arial"/>
          <w:shd w:val="clear" w:color="auto" w:fill="FFFFFF"/>
        </w:rPr>
        <w:t xml:space="preserve">o </w:t>
      </w:r>
      <w:r w:rsidR="00050007" w:rsidRPr="00C649A1">
        <w:rPr>
          <w:rFonts w:ascii="Arial" w:hAnsi="Arial" w:cs="Arial"/>
          <w:shd w:val="clear" w:color="auto" w:fill="FFFFFF"/>
        </w:rPr>
        <w:t>w</w:t>
      </w:r>
      <w:r w:rsidR="00050007" w:rsidRPr="00C649A1">
        <w:rPr>
          <w:rFonts w:ascii="Arial" w:hAnsi="Arial" w:cs="Arial"/>
          <w:shd w:val="clear" w:color="auto" w:fill="FFFFFF"/>
        </w:rPr>
        <w:t xml:space="preserve">hat </w:t>
      </w:r>
      <w:r w:rsidR="00050007" w:rsidRPr="00C649A1">
        <w:rPr>
          <w:rFonts w:ascii="Arial" w:hAnsi="Arial" w:cs="Arial"/>
          <w:shd w:val="clear" w:color="auto" w:fill="FFFFFF"/>
        </w:rPr>
        <w:t>e</w:t>
      </w:r>
      <w:r w:rsidR="00050007" w:rsidRPr="00C649A1">
        <w:rPr>
          <w:rFonts w:ascii="Arial" w:hAnsi="Arial" w:cs="Arial"/>
          <w:shd w:val="clear" w:color="auto" w:fill="FFFFFF"/>
        </w:rPr>
        <w:t xml:space="preserve">xtent </w:t>
      </w:r>
      <w:r w:rsidR="00050007" w:rsidRPr="00C649A1">
        <w:rPr>
          <w:rFonts w:ascii="Arial" w:hAnsi="Arial" w:cs="Arial"/>
          <w:shd w:val="clear" w:color="auto" w:fill="FFFFFF"/>
        </w:rPr>
        <w:t>i</w:t>
      </w:r>
      <w:r w:rsidR="00050007" w:rsidRPr="00C649A1">
        <w:rPr>
          <w:rFonts w:ascii="Arial" w:hAnsi="Arial" w:cs="Arial"/>
          <w:shd w:val="clear" w:color="auto" w:fill="FFFFFF"/>
        </w:rPr>
        <w:t xml:space="preserve">s </w:t>
      </w:r>
      <w:r w:rsidR="00050007" w:rsidRPr="00C649A1">
        <w:rPr>
          <w:rFonts w:ascii="Arial" w:hAnsi="Arial" w:cs="Arial"/>
          <w:shd w:val="clear" w:color="auto" w:fill="FFFFFF"/>
        </w:rPr>
        <w:t>t</w:t>
      </w:r>
      <w:r w:rsidR="00050007" w:rsidRPr="00C649A1">
        <w:rPr>
          <w:rFonts w:ascii="Arial" w:hAnsi="Arial" w:cs="Arial"/>
          <w:shd w:val="clear" w:color="auto" w:fill="FFFFFF"/>
        </w:rPr>
        <w:t xml:space="preserve">here </w:t>
      </w:r>
      <w:r w:rsidR="00050007" w:rsidRPr="00C649A1">
        <w:rPr>
          <w:rFonts w:ascii="Arial" w:hAnsi="Arial" w:cs="Arial"/>
          <w:shd w:val="clear" w:color="auto" w:fill="FFFFFF"/>
        </w:rPr>
        <w:t>e</w:t>
      </w:r>
      <w:r w:rsidR="00050007" w:rsidRPr="00C649A1">
        <w:rPr>
          <w:rFonts w:ascii="Arial" w:hAnsi="Arial" w:cs="Arial"/>
          <w:shd w:val="clear" w:color="auto" w:fill="FFFFFF"/>
        </w:rPr>
        <w:t xml:space="preserve">ffective </w:t>
      </w:r>
      <w:r w:rsidR="00050007" w:rsidRPr="00C649A1">
        <w:rPr>
          <w:rFonts w:ascii="Arial" w:hAnsi="Arial" w:cs="Arial"/>
          <w:shd w:val="clear" w:color="auto" w:fill="FFFFFF"/>
        </w:rPr>
        <w:t>m</w:t>
      </w:r>
      <w:r w:rsidR="00050007" w:rsidRPr="00C649A1">
        <w:rPr>
          <w:rFonts w:ascii="Arial" w:hAnsi="Arial" w:cs="Arial"/>
          <w:shd w:val="clear" w:color="auto" w:fill="FFFFFF"/>
        </w:rPr>
        <w:t xml:space="preserve">ental </w:t>
      </w:r>
      <w:r w:rsidR="00050007" w:rsidRPr="00C649A1">
        <w:rPr>
          <w:rFonts w:ascii="Arial" w:hAnsi="Arial" w:cs="Arial"/>
          <w:shd w:val="clear" w:color="auto" w:fill="FFFFFF"/>
        </w:rPr>
        <w:t>h</w:t>
      </w:r>
      <w:r w:rsidR="00050007" w:rsidRPr="00C649A1">
        <w:rPr>
          <w:rFonts w:ascii="Arial" w:hAnsi="Arial" w:cs="Arial"/>
          <w:shd w:val="clear" w:color="auto" w:fill="FFFFFF"/>
        </w:rPr>
        <w:t xml:space="preserve">ealth </w:t>
      </w:r>
      <w:r w:rsidR="00050007" w:rsidRPr="00C649A1">
        <w:rPr>
          <w:rFonts w:ascii="Arial" w:hAnsi="Arial" w:cs="Arial"/>
          <w:shd w:val="clear" w:color="auto" w:fill="FFFFFF"/>
        </w:rPr>
        <w:t>s</w:t>
      </w:r>
      <w:r w:rsidR="00050007" w:rsidRPr="00C649A1">
        <w:rPr>
          <w:rFonts w:ascii="Arial" w:hAnsi="Arial" w:cs="Arial"/>
          <w:shd w:val="clear" w:color="auto" w:fill="FFFFFF"/>
        </w:rPr>
        <w:t xml:space="preserve">upport for Police Officers </w:t>
      </w:r>
      <w:r w:rsidR="00050007" w:rsidRPr="00C649A1">
        <w:rPr>
          <w:rFonts w:ascii="Arial" w:hAnsi="Arial" w:cs="Arial"/>
          <w:shd w:val="clear" w:color="auto" w:fill="FFFFFF"/>
        </w:rPr>
        <w:t>f</w:t>
      </w:r>
      <w:r w:rsidR="00050007" w:rsidRPr="00C649A1">
        <w:rPr>
          <w:rFonts w:ascii="Arial" w:hAnsi="Arial" w:cs="Arial"/>
          <w:shd w:val="clear" w:color="auto" w:fill="FFFFFF"/>
        </w:rPr>
        <w:t xml:space="preserve">requently </w:t>
      </w:r>
      <w:r w:rsidR="00050007" w:rsidRPr="00C649A1">
        <w:rPr>
          <w:rFonts w:ascii="Arial" w:hAnsi="Arial" w:cs="Arial"/>
          <w:shd w:val="clear" w:color="auto" w:fill="FFFFFF"/>
        </w:rPr>
        <w:t>e</w:t>
      </w:r>
      <w:r w:rsidR="00050007" w:rsidRPr="00C649A1">
        <w:rPr>
          <w:rFonts w:ascii="Arial" w:hAnsi="Arial" w:cs="Arial"/>
          <w:shd w:val="clear" w:color="auto" w:fill="FFFFFF"/>
        </w:rPr>
        <w:t xml:space="preserve">xposed to </w:t>
      </w:r>
      <w:r w:rsidR="00050007" w:rsidRPr="00C649A1">
        <w:rPr>
          <w:rFonts w:ascii="Arial" w:hAnsi="Arial" w:cs="Arial"/>
          <w:shd w:val="clear" w:color="auto" w:fill="FFFFFF"/>
        </w:rPr>
        <w:t>t</w:t>
      </w:r>
      <w:r w:rsidR="00050007" w:rsidRPr="00C649A1">
        <w:rPr>
          <w:rFonts w:ascii="Arial" w:hAnsi="Arial" w:cs="Arial"/>
          <w:shd w:val="clear" w:color="auto" w:fill="FFFFFF"/>
        </w:rPr>
        <w:t>rauma</w:t>
      </w:r>
      <w:r w:rsidR="00E00D20" w:rsidRPr="00C649A1">
        <w:rPr>
          <w:rFonts w:ascii="Arial" w:hAnsi="Arial" w:cs="Arial"/>
          <w:shd w:val="clear" w:color="auto" w:fill="FFFFFF"/>
        </w:rPr>
        <w:t xml:space="preserve">. </w:t>
      </w:r>
      <w:r w:rsidR="00E00D20" w:rsidRPr="00C649A1">
        <w:rPr>
          <w:rFonts w:ascii="Arial" w:hAnsi="Arial" w:cs="Arial"/>
        </w:rPr>
        <w:t>To</w:t>
      </w:r>
      <w:r w:rsidR="008E1065" w:rsidRPr="00C649A1">
        <w:rPr>
          <w:rFonts w:ascii="Arial" w:hAnsi="Arial" w:cs="Arial"/>
        </w:rPr>
        <w:t xml:space="preserve"> gain data for my research project I need several officers to complete a survey.</w:t>
      </w:r>
      <w:r w:rsidR="00050007" w:rsidRPr="00C649A1">
        <w:rPr>
          <w:rFonts w:ascii="Arial" w:hAnsi="Arial" w:cs="Arial"/>
        </w:rPr>
        <w:t xml:space="preserve"> </w:t>
      </w:r>
      <w:r w:rsidRPr="00C649A1">
        <w:rPr>
          <w:rFonts w:ascii="Arial" w:hAnsi="Arial" w:cs="Arial"/>
        </w:rPr>
        <w:t xml:space="preserve">I am writing to you to request for you to complete the following survey at your earliest convenience: </w:t>
      </w:r>
    </w:p>
    <w:p w14:paraId="7A19E21B" w14:textId="57278390" w:rsidR="006A4925" w:rsidRPr="00C649A1" w:rsidRDefault="006A4925" w:rsidP="00E00D20">
      <w:pPr>
        <w:spacing w:line="480" w:lineRule="auto"/>
        <w:rPr>
          <w:rFonts w:ascii="Arial" w:hAnsi="Arial" w:cs="Arial"/>
        </w:rPr>
      </w:pPr>
      <w:hyperlink r:id="rId65" w:history="1">
        <w:r w:rsidRPr="00C649A1">
          <w:rPr>
            <w:rStyle w:val="Hyperlink"/>
            <w:rFonts w:ascii="Arial" w:hAnsi="Arial" w:cs="Arial"/>
          </w:rPr>
          <w:t>https</w:t>
        </w:r>
        <w:r w:rsidRPr="00C649A1">
          <w:rPr>
            <w:rStyle w:val="Hyperlink"/>
            <w:rFonts w:ascii="Arial" w:hAnsi="Arial" w:cs="Arial"/>
          </w:rPr>
          <w:t>://forms.office.com/e/5f8qvUpDa4</w:t>
        </w:r>
      </w:hyperlink>
      <w:r w:rsidRPr="00C649A1">
        <w:rPr>
          <w:rFonts w:ascii="Arial" w:hAnsi="Arial" w:cs="Arial"/>
        </w:rPr>
        <w:t xml:space="preserve"> </w:t>
      </w:r>
    </w:p>
    <w:p w14:paraId="0849FF54" w14:textId="2862B458" w:rsidR="006A4925" w:rsidRPr="00C649A1" w:rsidRDefault="00573F79" w:rsidP="00E00D20">
      <w:pPr>
        <w:spacing w:line="480" w:lineRule="auto"/>
        <w:rPr>
          <w:rFonts w:ascii="Arial" w:hAnsi="Arial" w:cs="Arial"/>
        </w:rPr>
      </w:pPr>
      <w:r w:rsidRPr="00C649A1">
        <w:rPr>
          <w:rFonts w:ascii="Arial" w:hAnsi="Arial" w:cs="Arial"/>
        </w:rPr>
        <w:t>It will take approximately 15 minutes for you to complete</w:t>
      </w:r>
      <w:r w:rsidR="00E00D20" w:rsidRPr="00C649A1">
        <w:rPr>
          <w:rFonts w:ascii="Arial" w:hAnsi="Arial" w:cs="Arial"/>
        </w:rPr>
        <w:t xml:space="preserve">. </w:t>
      </w:r>
      <w:r w:rsidR="00957660" w:rsidRPr="00C649A1">
        <w:rPr>
          <w:rFonts w:ascii="Arial" w:hAnsi="Arial" w:cs="Arial"/>
        </w:rPr>
        <w:t>Taking part is completing voluntary and you do not have to complete the survey. Your responses will be kept strictly confidential as you will be completing it anonymously</w:t>
      </w:r>
      <w:r w:rsidR="004B7716" w:rsidRPr="00C649A1">
        <w:rPr>
          <w:rFonts w:ascii="Arial" w:hAnsi="Arial" w:cs="Arial"/>
        </w:rPr>
        <w:t xml:space="preserve">, any report of this research that is made available to the public will not include your name or any other identifiable information. Not even </w:t>
      </w:r>
      <w:r w:rsidR="00E00D20" w:rsidRPr="00C649A1">
        <w:rPr>
          <w:rFonts w:ascii="Arial" w:hAnsi="Arial" w:cs="Arial"/>
        </w:rPr>
        <w:t>I</w:t>
      </w:r>
      <w:r w:rsidR="004B7716" w:rsidRPr="00C649A1">
        <w:rPr>
          <w:rFonts w:ascii="Arial" w:hAnsi="Arial" w:cs="Arial"/>
        </w:rPr>
        <w:t xml:space="preserve"> (the researcher) will know who has submitted which answer</w:t>
      </w:r>
      <w:r w:rsidR="00E00D20" w:rsidRPr="00C649A1">
        <w:rPr>
          <w:rFonts w:ascii="Arial" w:hAnsi="Arial" w:cs="Arial"/>
        </w:rPr>
        <w:t>.</w:t>
      </w:r>
    </w:p>
    <w:p w14:paraId="5286CCBD" w14:textId="6658C188" w:rsidR="00E00D20" w:rsidRPr="00C649A1" w:rsidRDefault="00E00D20" w:rsidP="00E00D20">
      <w:pPr>
        <w:spacing w:line="480" w:lineRule="auto"/>
        <w:rPr>
          <w:rFonts w:ascii="Arial" w:hAnsi="Arial" w:cs="Arial"/>
        </w:rPr>
      </w:pPr>
      <w:r w:rsidRPr="00C649A1">
        <w:rPr>
          <w:rFonts w:ascii="Arial" w:hAnsi="Arial" w:cs="Arial"/>
        </w:rPr>
        <w:t xml:space="preserve">I’d like to thank you in advance for your time. Should you have any questions please do not hesitate to contact me. </w:t>
      </w:r>
    </w:p>
    <w:p w14:paraId="2D643CC0" w14:textId="77777777" w:rsidR="00E00D20" w:rsidRPr="00C649A1" w:rsidRDefault="00E00D20" w:rsidP="00E00D20">
      <w:pPr>
        <w:spacing w:line="480" w:lineRule="auto"/>
        <w:rPr>
          <w:rFonts w:ascii="Arial" w:hAnsi="Arial" w:cs="Arial"/>
        </w:rPr>
      </w:pPr>
    </w:p>
    <w:p w14:paraId="09D94B36" w14:textId="33FFC70F" w:rsidR="00E00D20" w:rsidRDefault="00E00D20" w:rsidP="00E00D20">
      <w:pPr>
        <w:spacing w:line="480" w:lineRule="auto"/>
        <w:rPr>
          <w:rFonts w:ascii="Arial" w:hAnsi="Arial" w:cs="Arial"/>
        </w:rPr>
      </w:pPr>
      <w:r w:rsidRPr="00C649A1">
        <w:rPr>
          <w:rFonts w:ascii="Arial" w:hAnsi="Arial" w:cs="Arial"/>
        </w:rPr>
        <w:t xml:space="preserve">Geraint Hall-Moore. </w:t>
      </w:r>
    </w:p>
    <w:p w14:paraId="477F9C3A" w14:textId="77777777" w:rsidR="00762396" w:rsidRDefault="00762396" w:rsidP="00E00D20">
      <w:pPr>
        <w:spacing w:line="480" w:lineRule="auto"/>
        <w:rPr>
          <w:rFonts w:ascii="Arial" w:hAnsi="Arial" w:cs="Arial"/>
        </w:rPr>
      </w:pPr>
    </w:p>
    <w:p w14:paraId="0F1A31B6" w14:textId="77777777" w:rsidR="00762396" w:rsidRDefault="00762396" w:rsidP="00E00D20">
      <w:pPr>
        <w:spacing w:line="480" w:lineRule="auto"/>
        <w:rPr>
          <w:rFonts w:ascii="Arial" w:hAnsi="Arial" w:cs="Arial"/>
        </w:rPr>
      </w:pPr>
    </w:p>
    <w:p w14:paraId="2AACAC40" w14:textId="7AE8ED8E" w:rsidR="00762396" w:rsidRDefault="00762396" w:rsidP="00E00D20">
      <w:pPr>
        <w:spacing w:line="480" w:lineRule="auto"/>
        <w:rPr>
          <w:rFonts w:ascii="Arial" w:hAnsi="Arial" w:cs="Arial"/>
        </w:rPr>
      </w:pPr>
    </w:p>
    <w:p w14:paraId="4C5ABEFE" w14:textId="77777777" w:rsidR="00FA6A80" w:rsidRDefault="00FA6A80" w:rsidP="00E00D20">
      <w:pPr>
        <w:spacing w:line="480" w:lineRule="auto"/>
        <w:rPr>
          <w:rFonts w:ascii="Arial" w:hAnsi="Arial" w:cs="Arial"/>
        </w:rPr>
      </w:pPr>
    </w:p>
    <w:p w14:paraId="16BD6657" w14:textId="77777777" w:rsidR="00762396" w:rsidRDefault="00762396" w:rsidP="00E00D20">
      <w:pPr>
        <w:spacing w:line="480" w:lineRule="auto"/>
        <w:rPr>
          <w:rFonts w:ascii="Arial" w:hAnsi="Arial" w:cs="Arial"/>
        </w:rPr>
      </w:pPr>
    </w:p>
    <w:p w14:paraId="12A24674" w14:textId="77777777" w:rsidR="00762396" w:rsidRDefault="00762396" w:rsidP="00E00D20">
      <w:pPr>
        <w:spacing w:line="480" w:lineRule="auto"/>
        <w:rPr>
          <w:rFonts w:ascii="Arial" w:hAnsi="Arial" w:cs="Arial"/>
        </w:rPr>
      </w:pPr>
    </w:p>
    <w:p w14:paraId="16AB8609" w14:textId="71E65152" w:rsidR="00762396" w:rsidRDefault="00762396" w:rsidP="00762396">
      <w:pPr>
        <w:pStyle w:val="Heading3"/>
      </w:pPr>
      <w:bookmarkStart w:id="63" w:name="_Toc179144562"/>
      <w:r>
        <w:lastRenderedPageBreak/>
        <w:t>7.4 Appendix 4 – Ethics Form</w:t>
      </w:r>
      <w:bookmarkEnd w:id="63"/>
    </w:p>
    <w:p w14:paraId="4B4EBE9B" w14:textId="77777777" w:rsidR="00C919C0" w:rsidRDefault="00C919C0" w:rsidP="00C919C0"/>
    <w:p w14:paraId="1D441E07" w14:textId="77777777" w:rsidR="00C919C0" w:rsidRPr="00A42F82" w:rsidRDefault="00C919C0" w:rsidP="00C919C0">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5940C5DD" w14:textId="77777777" w:rsidR="00C919C0" w:rsidRPr="00A42F82" w:rsidRDefault="00C919C0" w:rsidP="00C919C0">
      <w:pPr>
        <w:tabs>
          <w:tab w:val="left" w:pos="5103"/>
        </w:tabs>
        <w:jc w:val="center"/>
        <w:rPr>
          <w:rFonts w:ascii="Arial" w:hAnsi="Arial" w:cs="Arial"/>
          <w:b/>
          <w:bCs/>
        </w:rPr>
      </w:pPr>
    </w:p>
    <w:p w14:paraId="24F38887" w14:textId="77777777" w:rsidR="00C919C0" w:rsidRPr="00A42F82" w:rsidRDefault="00C919C0" w:rsidP="00C919C0">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C919C0" w:rsidRPr="00A42F82" w14:paraId="7022B309" w14:textId="77777777" w:rsidTr="0063487C">
        <w:tc>
          <w:tcPr>
            <w:tcW w:w="10435" w:type="dxa"/>
          </w:tcPr>
          <w:p w14:paraId="2DC96355" w14:textId="77777777" w:rsidR="00C919C0" w:rsidRPr="006E7B19" w:rsidRDefault="00C919C0" w:rsidP="006348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21F487E0" w14:textId="77777777" w:rsidR="00C919C0" w:rsidRPr="00A42F82" w:rsidRDefault="00C919C0" w:rsidP="006348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3D0D679A" w14:textId="77777777" w:rsidR="00C919C0" w:rsidRPr="00A42F82" w:rsidRDefault="00C919C0" w:rsidP="006348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464C66DF" w14:textId="77777777" w:rsidR="00C919C0" w:rsidRDefault="00C919C0" w:rsidP="006348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66" w:history="1">
              <w:r w:rsidRPr="00A42F82">
                <w:rPr>
                  <w:rStyle w:val="Hyperlink"/>
                  <w:rFonts w:ascii="Arial" w:hAnsi="Arial" w:cs="Arial"/>
                  <w:bCs/>
                </w:rPr>
                <w:t>https://mytsd.uwtsd.ac.uk</w:t>
              </w:r>
            </w:hyperlink>
            <w:r w:rsidRPr="00A42F82">
              <w:rPr>
                <w:rFonts w:ascii="Arial" w:hAnsi="Arial" w:cs="Arial"/>
                <w:bCs/>
              </w:rPr>
              <w:t>).</w:t>
            </w:r>
          </w:p>
          <w:p w14:paraId="7C135060" w14:textId="77777777" w:rsidR="00C919C0" w:rsidRDefault="00C919C0" w:rsidP="006348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0BFF6B23" w14:textId="77777777" w:rsidR="00C919C0" w:rsidRDefault="00C919C0" w:rsidP="006348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60BDE5B8" w14:textId="77777777" w:rsidR="00C919C0" w:rsidRPr="00A42F82" w:rsidRDefault="00C919C0" w:rsidP="006348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C919C0" w:rsidRPr="00A42F82" w14:paraId="5EC1817E" w14:textId="77777777" w:rsidTr="0063487C">
        <w:tc>
          <w:tcPr>
            <w:tcW w:w="10435" w:type="dxa"/>
          </w:tcPr>
          <w:p w14:paraId="7E3B4F62" w14:textId="77777777" w:rsidR="00C919C0" w:rsidRPr="00A42F82" w:rsidRDefault="00C919C0" w:rsidP="0063487C">
            <w:pPr>
              <w:rPr>
                <w:rFonts w:ascii="Arial" w:hAnsi="Arial" w:cs="Arial"/>
                <w:b/>
              </w:rPr>
            </w:pPr>
            <w:r w:rsidRPr="00A42F82">
              <w:rPr>
                <w:rFonts w:ascii="Arial" w:hAnsi="Arial" w:cs="Arial"/>
                <w:b/>
              </w:rPr>
              <w:t>RESEARCH STAFF ONLY</w:t>
            </w:r>
          </w:p>
          <w:p w14:paraId="44617131" w14:textId="77777777" w:rsidR="00C919C0" w:rsidRPr="00A42F82" w:rsidRDefault="00C919C0" w:rsidP="0063487C">
            <w:pPr>
              <w:rPr>
                <w:rFonts w:ascii="Arial" w:hAnsi="Arial" w:cs="Arial"/>
              </w:rPr>
            </w:pPr>
            <w:r w:rsidRPr="00A42F82">
              <w:rPr>
                <w:rFonts w:ascii="Arial" w:hAnsi="Arial" w:cs="Arial"/>
              </w:rPr>
              <w:t xml:space="preserve">All communications relating to this application during its processing must be in writing and emailed to </w:t>
            </w:r>
            <w:hyperlink r:id="rId6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94031C0" w14:textId="77777777" w:rsidR="00C919C0" w:rsidRPr="00A42F82" w:rsidRDefault="00C919C0" w:rsidP="0063487C">
            <w:pPr>
              <w:rPr>
                <w:rFonts w:ascii="Arial" w:hAnsi="Arial" w:cs="Arial"/>
              </w:rPr>
            </w:pPr>
          </w:p>
        </w:tc>
      </w:tr>
      <w:tr w:rsidR="00C919C0" w:rsidRPr="00A42F82" w14:paraId="2F44B1EE" w14:textId="77777777" w:rsidTr="0063487C">
        <w:tc>
          <w:tcPr>
            <w:tcW w:w="10435" w:type="dxa"/>
          </w:tcPr>
          <w:p w14:paraId="4091AA72" w14:textId="77777777" w:rsidR="00C919C0" w:rsidRPr="00A42F82" w:rsidRDefault="00C919C0" w:rsidP="0063487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796ABB1E" w14:textId="77777777" w:rsidR="00C919C0" w:rsidRDefault="00C919C0" w:rsidP="00C919C0">
      <w:pPr>
        <w:tabs>
          <w:tab w:val="left" w:pos="5103"/>
        </w:tabs>
        <w:jc w:val="both"/>
        <w:rPr>
          <w:rFonts w:ascii="Arial" w:hAnsi="Arial" w:cs="Arial"/>
          <w:b/>
          <w:bCs/>
        </w:rPr>
      </w:pPr>
    </w:p>
    <w:p w14:paraId="0E996EEE" w14:textId="77777777" w:rsidR="00C919C0" w:rsidRPr="00A42F82" w:rsidRDefault="00C919C0" w:rsidP="00C919C0">
      <w:pPr>
        <w:tabs>
          <w:tab w:val="left" w:pos="5103"/>
        </w:tabs>
        <w:jc w:val="both"/>
        <w:rPr>
          <w:rFonts w:ascii="Arial" w:hAnsi="Arial" w:cs="Arial"/>
          <w:b/>
          <w:bCs/>
        </w:rPr>
      </w:pPr>
    </w:p>
    <w:p w14:paraId="2F414BD9" w14:textId="77777777" w:rsidR="00C919C0" w:rsidRPr="00A42F82" w:rsidRDefault="00C919C0" w:rsidP="00C919C0">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7077DD3" w14:textId="77777777" w:rsidR="00C919C0" w:rsidRPr="00A42F82" w:rsidRDefault="00C919C0" w:rsidP="00C919C0">
      <w:pPr>
        <w:tabs>
          <w:tab w:val="left" w:pos="5103"/>
        </w:tabs>
        <w:jc w:val="center"/>
        <w:rPr>
          <w:rFonts w:ascii="Arial" w:hAnsi="Arial" w:cs="Arial"/>
          <w:b/>
          <w:bCs/>
          <w:sz w:val="16"/>
          <w:szCs w:val="16"/>
        </w:rPr>
      </w:pPr>
    </w:p>
    <w:p w14:paraId="7572F81E" w14:textId="77777777" w:rsidR="00C919C0" w:rsidRPr="00A42F82" w:rsidRDefault="00C919C0" w:rsidP="00C919C0">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A58976" w14:textId="77777777" w:rsidR="00C919C0" w:rsidRPr="00A42F82" w:rsidRDefault="00C919C0" w:rsidP="00C919C0">
      <w:pPr>
        <w:tabs>
          <w:tab w:val="left" w:pos="5103"/>
        </w:tabs>
        <w:jc w:val="both"/>
        <w:rPr>
          <w:rFonts w:ascii="Arial" w:hAnsi="Arial" w:cs="Arial"/>
        </w:rPr>
      </w:pPr>
    </w:p>
    <w:p w14:paraId="279769BB" w14:textId="77777777" w:rsidR="00C919C0" w:rsidRPr="00A42F82" w:rsidRDefault="00C919C0" w:rsidP="00C919C0">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76BFFA0E" w14:textId="77777777" w:rsidR="00C919C0" w:rsidRPr="00A42F82" w:rsidRDefault="00C919C0" w:rsidP="00C919C0">
      <w:pPr>
        <w:tabs>
          <w:tab w:val="left" w:pos="5103"/>
        </w:tabs>
        <w:jc w:val="both"/>
        <w:rPr>
          <w:rFonts w:ascii="Arial" w:hAnsi="Arial" w:cs="Arial"/>
        </w:rPr>
      </w:pPr>
    </w:p>
    <w:p w14:paraId="3DE8E418" w14:textId="77777777" w:rsidR="00C919C0" w:rsidRPr="00A42F82" w:rsidRDefault="00C919C0" w:rsidP="00C919C0">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2A83540C" w14:textId="77777777" w:rsidR="00C919C0" w:rsidRPr="00A42F82" w:rsidRDefault="00C919C0" w:rsidP="00C919C0">
      <w:pPr>
        <w:tabs>
          <w:tab w:val="left" w:pos="5103"/>
        </w:tabs>
        <w:jc w:val="both"/>
        <w:rPr>
          <w:rFonts w:ascii="Arial" w:hAnsi="Arial" w:cs="Arial"/>
        </w:rPr>
      </w:pPr>
    </w:p>
    <w:p w14:paraId="0B3C1659" w14:textId="77777777" w:rsidR="00C919C0" w:rsidRPr="00A42F82" w:rsidRDefault="00C919C0" w:rsidP="00C919C0">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B31FA79" w14:textId="77777777" w:rsidR="00C919C0" w:rsidRPr="00A42F82" w:rsidRDefault="00C919C0" w:rsidP="00C919C0">
      <w:pPr>
        <w:autoSpaceDE w:val="0"/>
        <w:autoSpaceDN w:val="0"/>
        <w:adjustRightInd w:val="0"/>
        <w:jc w:val="both"/>
        <w:rPr>
          <w:rFonts w:ascii="Arial" w:hAnsi="Arial" w:cs="Arial"/>
        </w:rPr>
      </w:pPr>
    </w:p>
    <w:p w14:paraId="6762B8E4" w14:textId="77777777" w:rsidR="00C919C0" w:rsidRPr="00A42F82" w:rsidRDefault="00C919C0" w:rsidP="00C919C0">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515BE0DD" w14:textId="77777777" w:rsidR="00C919C0" w:rsidRPr="00A42F82" w:rsidRDefault="00C919C0" w:rsidP="00C919C0">
      <w:pPr>
        <w:autoSpaceDE w:val="0"/>
        <w:autoSpaceDN w:val="0"/>
        <w:adjustRightInd w:val="0"/>
        <w:jc w:val="both"/>
        <w:rPr>
          <w:rFonts w:ascii="Arial" w:hAnsi="Arial" w:cs="Arial"/>
        </w:rPr>
      </w:pPr>
    </w:p>
    <w:p w14:paraId="4CCE568D" w14:textId="77777777" w:rsidR="00C919C0" w:rsidRPr="00A42F82" w:rsidRDefault="00C919C0" w:rsidP="00C919C0">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919C0" w:rsidRPr="00A42F82" w14:paraId="630D7612" w14:textId="77777777" w:rsidTr="0063487C">
        <w:trPr>
          <w:trHeight w:val="439"/>
        </w:trPr>
        <w:tc>
          <w:tcPr>
            <w:tcW w:w="559" w:type="dxa"/>
            <w:shd w:val="clear" w:color="auto" w:fill="F2F2F2" w:themeFill="background1" w:themeFillShade="F2"/>
            <w:vAlign w:val="center"/>
          </w:tcPr>
          <w:p w14:paraId="22DB3804" w14:textId="77777777" w:rsidR="00C919C0" w:rsidRPr="00A42F82" w:rsidRDefault="00C919C0" w:rsidP="0063487C">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4F00AE4B" w14:textId="77777777" w:rsidR="00C919C0" w:rsidRPr="00A42F82" w:rsidRDefault="00C919C0" w:rsidP="0063487C">
            <w:pPr>
              <w:rPr>
                <w:rFonts w:ascii="Arial" w:hAnsi="Arial" w:cs="Arial"/>
              </w:rPr>
            </w:pPr>
            <w:r w:rsidRPr="00A42F82">
              <w:rPr>
                <w:rFonts w:ascii="Arial" w:hAnsi="Arial" w:cs="Arial"/>
              </w:rPr>
              <w:t>Full Name:</w:t>
            </w:r>
          </w:p>
        </w:tc>
        <w:tc>
          <w:tcPr>
            <w:tcW w:w="6636" w:type="dxa"/>
            <w:gridSpan w:val="4"/>
            <w:vAlign w:val="center"/>
          </w:tcPr>
          <w:p w14:paraId="682B5FF7" w14:textId="77777777" w:rsidR="00C919C0" w:rsidRPr="00A42F82" w:rsidRDefault="00C919C0" w:rsidP="0063487C">
            <w:pPr>
              <w:rPr>
                <w:rFonts w:ascii="Arial" w:hAnsi="Arial" w:cs="Arial"/>
              </w:rPr>
            </w:pPr>
            <w:r>
              <w:rPr>
                <w:rFonts w:ascii="Arial" w:hAnsi="Arial" w:cs="Arial"/>
              </w:rPr>
              <w:t>Geraint Hall-Moore</w:t>
            </w:r>
          </w:p>
        </w:tc>
      </w:tr>
      <w:tr w:rsidR="00C919C0" w:rsidRPr="00A42F82" w14:paraId="6C690450" w14:textId="77777777" w:rsidTr="0063487C">
        <w:trPr>
          <w:trHeight w:val="472"/>
        </w:trPr>
        <w:tc>
          <w:tcPr>
            <w:tcW w:w="559" w:type="dxa"/>
            <w:shd w:val="clear" w:color="auto" w:fill="BFBFBF" w:themeFill="background1" w:themeFillShade="BF"/>
            <w:vAlign w:val="center"/>
          </w:tcPr>
          <w:p w14:paraId="16778D99" w14:textId="77777777" w:rsidR="00C919C0" w:rsidRPr="00A42F82" w:rsidRDefault="00C919C0" w:rsidP="0063487C">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037FE022" w14:textId="77777777" w:rsidR="00C919C0" w:rsidRPr="00A42F82" w:rsidRDefault="00C919C0" w:rsidP="0063487C">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5BC618A5" w14:textId="77777777" w:rsidR="00C919C0" w:rsidRPr="00A42F82" w:rsidRDefault="00C919C0" w:rsidP="0063487C">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59AC56CB"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438A9651" w14:textId="77777777" w:rsidR="00C919C0" w:rsidRPr="00A42F82" w:rsidRDefault="00C919C0" w:rsidP="0063487C">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36B582D5"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tc>
      </w:tr>
      <w:tr w:rsidR="00C919C0" w:rsidRPr="00A42F82" w14:paraId="24B91135" w14:textId="77777777" w:rsidTr="0063487C">
        <w:trPr>
          <w:trHeight w:val="472"/>
        </w:trPr>
        <w:tc>
          <w:tcPr>
            <w:tcW w:w="559" w:type="dxa"/>
            <w:shd w:val="clear" w:color="auto" w:fill="F2F2F2" w:themeFill="background1" w:themeFillShade="F2"/>
            <w:vAlign w:val="center"/>
          </w:tcPr>
          <w:p w14:paraId="13D75039" w14:textId="77777777" w:rsidR="00C919C0" w:rsidRPr="00A42F82" w:rsidRDefault="00C919C0" w:rsidP="0063487C">
            <w:pPr>
              <w:rPr>
                <w:rFonts w:ascii="Arial" w:hAnsi="Arial" w:cs="Arial"/>
              </w:rPr>
            </w:pPr>
          </w:p>
        </w:tc>
        <w:tc>
          <w:tcPr>
            <w:tcW w:w="2544" w:type="dxa"/>
            <w:shd w:val="clear" w:color="auto" w:fill="F2F2F2" w:themeFill="background1" w:themeFillShade="F2"/>
            <w:vAlign w:val="center"/>
          </w:tcPr>
          <w:p w14:paraId="462D688F" w14:textId="77777777" w:rsidR="00C919C0" w:rsidRPr="00A42F82" w:rsidRDefault="00C919C0" w:rsidP="0063487C">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7110539" w14:textId="77777777" w:rsidR="00C919C0" w:rsidRPr="00A42F82" w:rsidRDefault="00C919C0" w:rsidP="0063487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3023C4A" w14:textId="77777777" w:rsidR="00C919C0" w:rsidRPr="00A42F82" w:rsidRDefault="00C919C0" w:rsidP="0063487C">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7CFC1E4"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84E2DF6" w14:textId="77777777" w:rsidR="00C919C0" w:rsidRPr="00A42F82" w:rsidRDefault="00C919C0" w:rsidP="0063487C">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A45D996"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tc>
          </w:sdtContent>
        </w:sdt>
      </w:tr>
    </w:tbl>
    <w:p w14:paraId="6AD5DD31" w14:textId="77777777" w:rsidR="00C919C0" w:rsidRPr="00A42F82" w:rsidRDefault="00C919C0" w:rsidP="00C919C0">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919C0" w:rsidRPr="00A42F82" w14:paraId="618DE6B6" w14:textId="77777777" w:rsidTr="0063487C">
        <w:trPr>
          <w:cantSplit/>
          <w:trHeight w:val="334"/>
        </w:trPr>
        <w:tc>
          <w:tcPr>
            <w:tcW w:w="559" w:type="dxa"/>
            <w:shd w:val="clear" w:color="auto" w:fill="F2F2F2" w:themeFill="background1" w:themeFillShade="F2"/>
            <w:vAlign w:val="center"/>
          </w:tcPr>
          <w:p w14:paraId="299390D2" w14:textId="77777777" w:rsidR="00C919C0" w:rsidRPr="00A42F82" w:rsidRDefault="00C919C0" w:rsidP="0063487C">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1D27910C" w14:textId="77777777" w:rsidR="00C919C0" w:rsidRPr="00A42F82" w:rsidRDefault="00C919C0" w:rsidP="0063487C">
            <w:pPr>
              <w:rPr>
                <w:rFonts w:ascii="Arial" w:hAnsi="Arial" w:cs="Arial"/>
              </w:rPr>
            </w:pPr>
            <w:r w:rsidRPr="00A42F82">
              <w:rPr>
                <w:rFonts w:ascii="Arial" w:hAnsi="Arial" w:cs="Arial"/>
              </w:rPr>
              <w:t>Institute/Academic Discipline/Centre:</w:t>
            </w:r>
          </w:p>
        </w:tc>
        <w:tc>
          <w:tcPr>
            <w:tcW w:w="6636" w:type="dxa"/>
            <w:vAlign w:val="center"/>
          </w:tcPr>
          <w:p w14:paraId="11F43B26" w14:textId="77777777" w:rsidR="00C919C0" w:rsidRPr="00A42F82" w:rsidRDefault="00C919C0" w:rsidP="0063487C">
            <w:pPr>
              <w:rPr>
                <w:rFonts w:ascii="Arial" w:hAnsi="Arial" w:cs="Arial"/>
              </w:rPr>
            </w:pPr>
            <w:r>
              <w:rPr>
                <w:rFonts w:ascii="Arial" w:hAnsi="Arial" w:cs="Arial"/>
              </w:rPr>
              <w:t>IMH</w:t>
            </w:r>
          </w:p>
        </w:tc>
      </w:tr>
      <w:tr w:rsidR="00C919C0" w:rsidRPr="00A42F82" w14:paraId="78C2A6A4" w14:textId="77777777" w:rsidTr="0063487C">
        <w:trPr>
          <w:cantSplit/>
          <w:trHeight w:val="340"/>
        </w:trPr>
        <w:tc>
          <w:tcPr>
            <w:tcW w:w="559" w:type="dxa"/>
            <w:shd w:val="clear" w:color="auto" w:fill="F2F2F2" w:themeFill="background1" w:themeFillShade="F2"/>
            <w:vAlign w:val="center"/>
          </w:tcPr>
          <w:p w14:paraId="1BD8C004" w14:textId="77777777" w:rsidR="00C919C0" w:rsidRPr="00A42F82" w:rsidRDefault="00C919C0" w:rsidP="0063487C">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654B2282" w14:textId="77777777" w:rsidR="00C919C0" w:rsidRPr="00A42F82" w:rsidRDefault="00C919C0" w:rsidP="0063487C">
            <w:pPr>
              <w:rPr>
                <w:rFonts w:ascii="Arial" w:hAnsi="Arial" w:cs="Arial"/>
              </w:rPr>
            </w:pPr>
            <w:r w:rsidRPr="00A42F82">
              <w:rPr>
                <w:rFonts w:ascii="Arial" w:hAnsi="Arial" w:cs="Arial"/>
              </w:rPr>
              <w:t>Campus:</w:t>
            </w:r>
          </w:p>
        </w:tc>
        <w:tc>
          <w:tcPr>
            <w:tcW w:w="6636" w:type="dxa"/>
            <w:vAlign w:val="center"/>
          </w:tcPr>
          <w:p w14:paraId="0E77B2E4" w14:textId="77777777" w:rsidR="00C919C0" w:rsidRPr="00A42F82" w:rsidRDefault="00C919C0" w:rsidP="0063487C">
            <w:pPr>
              <w:rPr>
                <w:rFonts w:ascii="Arial" w:hAnsi="Arial" w:cs="Arial"/>
              </w:rPr>
            </w:pPr>
            <w:r>
              <w:rPr>
                <w:rFonts w:ascii="Arial" w:hAnsi="Arial" w:cs="Arial"/>
              </w:rPr>
              <w:t>Swansea</w:t>
            </w:r>
          </w:p>
          <w:p w14:paraId="21168A41" w14:textId="77777777" w:rsidR="00C919C0" w:rsidRPr="00A42F82" w:rsidRDefault="00C919C0" w:rsidP="0063487C">
            <w:pPr>
              <w:rPr>
                <w:rFonts w:ascii="Arial" w:hAnsi="Arial" w:cs="Arial"/>
              </w:rPr>
            </w:pPr>
          </w:p>
        </w:tc>
      </w:tr>
      <w:tr w:rsidR="00C919C0" w:rsidRPr="00A42F82" w14:paraId="31B94BD3" w14:textId="77777777" w:rsidTr="0063487C">
        <w:trPr>
          <w:cantSplit/>
          <w:trHeight w:val="340"/>
        </w:trPr>
        <w:tc>
          <w:tcPr>
            <w:tcW w:w="559" w:type="dxa"/>
            <w:shd w:val="clear" w:color="auto" w:fill="F2F2F2" w:themeFill="background1" w:themeFillShade="F2"/>
            <w:vAlign w:val="center"/>
          </w:tcPr>
          <w:p w14:paraId="5E7FE946" w14:textId="77777777" w:rsidR="00C919C0" w:rsidRPr="00A42F82" w:rsidRDefault="00C919C0" w:rsidP="0063487C">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6C24FA78" w14:textId="77777777" w:rsidR="00C919C0" w:rsidRPr="00A42F82" w:rsidRDefault="00C919C0" w:rsidP="0063487C">
            <w:pPr>
              <w:rPr>
                <w:rFonts w:ascii="Arial" w:hAnsi="Arial" w:cs="Arial"/>
              </w:rPr>
            </w:pPr>
            <w:r w:rsidRPr="00A42F82">
              <w:rPr>
                <w:rFonts w:ascii="Arial" w:hAnsi="Arial" w:cs="Arial"/>
              </w:rPr>
              <w:t>E-mail address:</w:t>
            </w:r>
          </w:p>
        </w:tc>
        <w:tc>
          <w:tcPr>
            <w:tcW w:w="6636" w:type="dxa"/>
            <w:vAlign w:val="center"/>
          </w:tcPr>
          <w:p w14:paraId="61A9B7D7" w14:textId="77777777" w:rsidR="00C919C0" w:rsidRPr="00A42F82" w:rsidRDefault="00C919C0" w:rsidP="0063487C">
            <w:pPr>
              <w:rPr>
                <w:rFonts w:ascii="Arial" w:hAnsi="Arial" w:cs="Arial"/>
              </w:rPr>
            </w:pPr>
            <w:r>
              <w:rPr>
                <w:rFonts w:ascii="Arial" w:hAnsi="Arial" w:cs="Arial"/>
              </w:rPr>
              <w:t>2125218@student.uwtsd.ac.uk</w:t>
            </w:r>
          </w:p>
          <w:p w14:paraId="46FEA2D3" w14:textId="77777777" w:rsidR="00C919C0" w:rsidRPr="00A42F82" w:rsidRDefault="00C919C0" w:rsidP="0063487C">
            <w:pPr>
              <w:rPr>
                <w:rFonts w:ascii="Arial" w:hAnsi="Arial" w:cs="Arial"/>
              </w:rPr>
            </w:pPr>
          </w:p>
        </w:tc>
      </w:tr>
      <w:tr w:rsidR="00C919C0" w:rsidRPr="00A42F82" w14:paraId="629898FA" w14:textId="77777777" w:rsidTr="0063487C">
        <w:trPr>
          <w:cantSplit/>
          <w:trHeight w:val="340"/>
        </w:trPr>
        <w:tc>
          <w:tcPr>
            <w:tcW w:w="559" w:type="dxa"/>
            <w:shd w:val="clear" w:color="auto" w:fill="F2F2F2" w:themeFill="background1" w:themeFillShade="F2"/>
            <w:vAlign w:val="center"/>
          </w:tcPr>
          <w:p w14:paraId="2C9EA8F5" w14:textId="77777777" w:rsidR="00C919C0" w:rsidRPr="00A42F82" w:rsidRDefault="00C919C0" w:rsidP="0063487C">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5DC48788" w14:textId="77777777" w:rsidR="00C919C0" w:rsidRPr="00A42F82" w:rsidRDefault="00C919C0" w:rsidP="0063487C">
            <w:pPr>
              <w:rPr>
                <w:rFonts w:ascii="Arial" w:hAnsi="Arial" w:cs="Arial"/>
              </w:rPr>
            </w:pPr>
            <w:r w:rsidRPr="00A42F82">
              <w:rPr>
                <w:rFonts w:ascii="Arial" w:hAnsi="Arial" w:cs="Arial"/>
              </w:rPr>
              <w:t>Contact Telephone Number:</w:t>
            </w:r>
          </w:p>
        </w:tc>
        <w:tc>
          <w:tcPr>
            <w:tcW w:w="6636" w:type="dxa"/>
            <w:vAlign w:val="center"/>
          </w:tcPr>
          <w:p w14:paraId="57906604" w14:textId="77777777" w:rsidR="00C919C0" w:rsidRPr="00A42F82" w:rsidRDefault="00C919C0" w:rsidP="0063487C">
            <w:pPr>
              <w:rPr>
                <w:rFonts w:ascii="Arial" w:hAnsi="Arial" w:cs="Arial"/>
              </w:rPr>
            </w:pPr>
            <w:r>
              <w:rPr>
                <w:rFonts w:ascii="Arial" w:hAnsi="Arial" w:cs="Arial"/>
              </w:rPr>
              <w:t>N/A</w:t>
            </w:r>
          </w:p>
          <w:p w14:paraId="59A679B9" w14:textId="77777777" w:rsidR="00C919C0" w:rsidRPr="00A42F82" w:rsidRDefault="00C919C0" w:rsidP="0063487C">
            <w:pPr>
              <w:rPr>
                <w:rFonts w:ascii="Arial" w:hAnsi="Arial" w:cs="Arial"/>
              </w:rPr>
            </w:pPr>
          </w:p>
        </w:tc>
      </w:tr>
      <w:tr w:rsidR="00C919C0" w:rsidRPr="00A42F82" w14:paraId="08B411AA" w14:textId="77777777" w:rsidTr="0063487C">
        <w:tc>
          <w:tcPr>
            <w:tcW w:w="559" w:type="dxa"/>
            <w:shd w:val="clear" w:color="auto" w:fill="BFBFBF" w:themeFill="background1" w:themeFillShade="BF"/>
            <w:vAlign w:val="center"/>
          </w:tcPr>
          <w:p w14:paraId="1331A8CE" w14:textId="77777777" w:rsidR="00C919C0" w:rsidRPr="00A42F82" w:rsidRDefault="00C919C0" w:rsidP="0063487C">
            <w:pPr>
              <w:rPr>
                <w:rFonts w:ascii="Arial" w:hAnsi="Arial" w:cs="Arial"/>
                <w:b/>
                <w:i/>
              </w:rPr>
            </w:pPr>
          </w:p>
        </w:tc>
        <w:tc>
          <w:tcPr>
            <w:tcW w:w="9889" w:type="dxa"/>
            <w:gridSpan w:val="2"/>
            <w:shd w:val="clear" w:color="auto" w:fill="BFBFBF" w:themeFill="background1" w:themeFillShade="BF"/>
            <w:vAlign w:val="center"/>
          </w:tcPr>
          <w:p w14:paraId="7325B595" w14:textId="77777777" w:rsidR="00C919C0" w:rsidRPr="00A42F82" w:rsidRDefault="00C919C0" w:rsidP="0063487C">
            <w:pPr>
              <w:rPr>
                <w:rFonts w:ascii="Arial" w:hAnsi="Arial" w:cs="Arial"/>
              </w:rPr>
            </w:pPr>
            <w:r w:rsidRPr="00A42F82">
              <w:rPr>
                <w:rFonts w:ascii="Arial" w:hAnsi="Arial" w:cs="Arial"/>
                <w:b/>
                <w:i/>
              </w:rPr>
              <w:t>For students:</w:t>
            </w:r>
          </w:p>
        </w:tc>
      </w:tr>
      <w:tr w:rsidR="00C919C0" w:rsidRPr="00A42F82" w14:paraId="3EE41329" w14:textId="77777777" w:rsidTr="0063487C">
        <w:trPr>
          <w:trHeight w:val="513"/>
        </w:trPr>
        <w:tc>
          <w:tcPr>
            <w:tcW w:w="559" w:type="dxa"/>
            <w:shd w:val="clear" w:color="auto" w:fill="F2F2F2" w:themeFill="background1" w:themeFillShade="F2"/>
            <w:vAlign w:val="center"/>
          </w:tcPr>
          <w:p w14:paraId="7F165609" w14:textId="77777777" w:rsidR="00C919C0" w:rsidRPr="00A42F82" w:rsidRDefault="00C919C0" w:rsidP="0063487C">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16EF88B7" w14:textId="77777777" w:rsidR="00C919C0" w:rsidRPr="00A42F82" w:rsidRDefault="00C919C0" w:rsidP="0063487C">
            <w:pPr>
              <w:rPr>
                <w:rFonts w:ascii="Arial" w:hAnsi="Arial" w:cs="Arial"/>
              </w:rPr>
            </w:pPr>
            <w:r w:rsidRPr="00A42F82">
              <w:rPr>
                <w:rFonts w:ascii="Arial" w:hAnsi="Arial" w:cs="Arial"/>
              </w:rPr>
              <w:t>Student Number:</w:t>
            </w:r>
          </w:p>
        </w:tc>
        <w:tc>
          <w:tcPr>
            <w:tcW w:w="6636" w:type="dxa"/>
            <w:vAlign w:val="center"/>
          </w:tcPr>
          <w:p w14:paraId="7E5C8841" w14:textId="77777777" w:rsidR="00C919C0" w:rsidRPr="00A42F82" w:rsidRDefault="00C919C0" w:rsidP="0063487C">
            <w:pPr>
              <w:rPr>
                <w:rFonts w:ascii="Arial" w:hAnsi="Arial" w:cs="Arial"/>
              </w:rPr>
            </w:pPr>
            <w:r>
              <w:rPr>
                <w:rFonts w:ascii="Arial" w:hAnsi="Arial" w:cs="Arial"/>
              </w:rPr>
              <w:t>2125218</w:t>
            </w:r>
          </w:p>
        </w:tc>
      </w:tr>
      <w:tr w:rsidR="00C919C0" w:rsidRPr="00A42F82" w14:paraId="12956ADB" w14:textId="77777777" w:rsidTr="0063487C">
        <w:trPr>
          <w:trHeight w:val="549"/>
        </w:trPr>
        <w:tc>
          <w:tcPr>
            <w:tcW w:w="559" w:type="dxa"/>
            <w:shd w:val="clear" w:color="auto" w:fill="F2F2F2" w:themeFill="background1" w:themeFillShade="F2"/>
            <w:vAlign w:val="center"/>
          </w:tcPr>
          <w:p w14:paraId="4EBFD4F3" w14:textId="77777777" w:rsidR="00C919C0" w:rsidRPr="00A42F82" w:rsidRDefault="00C919C0" w:rsidP="0063487C">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0594BF0" w14:textId="77777777" w:rsidR="00C919C0" w:rsidRPr="00A42F82" w:rsidRDefault="00C919C0" w:rsidP="0063487C">
            <w:pPr>
              <w:rPr>
                <w:rFonts w:ascii="Arial" w:hAnsi="Arial" w:cs="Arial"/>
              </w:rPr>
            </w:pPr>
            <w:r w:rsidRPr="00A42F82">
              <w:rPr>
                <w:rFonts w:ascii="Arial" w:hAnsi="Arial" w:cs="Arial"/>
              </w:rPr>
              <w:t>Programme of Study:</w:t>
            </w:r>
          </w:p>
        </w:tc>
        <w:tc>
          <w:tcPr>
            <w:tcW w:w="6636" w:type="dxa"/>
            <w:vAlign w:val="center"/>
          </w:tcPr>
          <w:p w14:paraId="6CC311F9" w14:textId="77777777" w:rsidR="00C919C0" w:rsidRPr="00A42F82" w:rsidRDefault="00C919C0" w:rsidP="0063487C">
            <w:pPr>
              <w:rPr>
                <w:rFonts w:ascii="Arial" w:hAnsi="Arial" w:cs="Arial"/>
              </w:rPr>
            </w:pPr>
            <w:r>
              <w:rPr>
                <w:rFonts w:ascii="Arial" w:hAnsi="Arial" w:cs="Arial"/>
              </w:rPr>
              <w:t>BSc (Hons) Professional Policing Practice</w:t>
            </w:r>
          </w:p>
        </w:tc>
      </w:tr>
      <w:tr w:rsidR="00C919C0" w:rsidRPr="00A42F82" w14:paraId="53DBBB0D" w14:textId="77777777" w:rsidTr="0063487C">
        <w:trPr>
          <w:trHeight w:val="557"/>
        </w:trPr>
        <w:tc>
          <w:tcPr>
            <w:tcW w:w="559" w:type="dxa"/>
            <w:shd w:val="clear" w:color="auto" w:fill="F2F2F2" w:themeFill="background1" w:themeFillShade="F2"/>
            <w:vAlign w:val="center"/>
          </w:tcPr>
          <w:p w14:paraId="09310E88" w14:textId="77777777" w:rsidR="00C919C0" w:rsidRPr="00A42F82" w:rsidRDefault="00C919C0" w:rsidP="0063487C">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3A072902" w14:textId="77777777" w:rsidR="00C919C0" w:rsidRPr="00A42F82" w:rsidRDefault="00C919C0" w:rsidP="0063487C">
            <w:pPr>
              <w:rPr>
                <w:rFonts w:ascii="Arial" w:hAnsi="Arial" w:cs="Arial"/>
              </w:rPr>
            </w:pPr>
            <w:r w:rsidRPr="00A42F82">
              <w:rPr>
                <w:rFonts w:ascii="Arial" w:hAnsi="Arial" w:cs="Arial"/>
              </w:rPr>
              <w:t>Director of Studies/Supervisor:</w:t>
            </w:r>
          </w:p>
        </w:tc>
        <w:tc>
          <w:tcPr>
            <w:tcW w:w="6636" w:type="dxa"/>
            <w:vAlign w:val="center"/>
          </w:tcPr>
          <w:p w14:paraId="3FBD1502" w14:textId="77777777" w:rsidR="00C919C0" w:rsidRPr="00A42F82" w:rsidRDefault="00C919C0" w:rsidP="0063487C">
            <w:pPr>
              <w:rPr>
                <w:rFonts w:ascii="Arial" w:hAnsi="Arial" w:cs="Arial"/>
              </w:rPr>
            </w:pPr>
            <w:r>
              <w:rPr>
                <w:rFonts w:ascii="Arial" w:hAnsi="Arial" w:cs="Arial"/>
              </w:rPr>
              <w:t>Jane Thomas</w:t>
            </w:r>
          </w:p>
        </w:tc>
      </w:tr>
    </w:tbl>
    <w:p w14:paraId="2FA3CCF2" w14:textId="77777777" w:rsidR="00C919C0" w:rsidRPr="00A42F82" w:rsidRDefault="00C919C0" w:rsidP="00C919C0">
      <w:pPr>
        <w:rPr>
          <w:rFonts w:ascii="Arial" w:hAnsi="Arial" w:cs="Arial"/>
          <w:bCs/>
          <w:iCs/>
        </w:rPr>
      </w:pPr>
    </w:p>
    <w:p w14:paraId="39FA36FB" w14:textId="77777777" w:rsidR="00C919C0" w:rsidRPr="00A42F82" w:rsidRDefault="00C919C0" w:rsidP="00C919C0">
      <w:pPr>
        <w:autoSpaceDE w:val="0"/>
        <w:autoSpaceDN w:val="0"/>
        <w:adjustRightInd w:val="0"/>
        <w:jc w:val="both"/>
        <w:rPr>
          <w:rFonts w:ascii="Arial" w:hAnsi="Arial" w:cs="Arial"/>
          <w:b/>
        </w:rPr>
      </w:pPr>
    </w:p>
    <w:p w14:paraId="4F1C1792" w14:textId="77777777" w:rsidR="00C919C0" w:rsidRPr="00A42F82" w:rsidRDefault="00C919C0" w:rsidP="00C919C0">
      <w:pPr>
        <w:rPr>
          <w:rFonts w:ascii="Arial" w:hAnsi="Arial" w:cs="Arial"/>
          <w:b/>
        </w:rPr>
      </w:pPr>
    </w:p>
    <w:p w14:paraId="03C11475" w14:textId="77777777" w:rsidR="00C919C0" w:rsidRPr="00A42F82" w:rsidRDefault="00C919C0" w:rsidP="00C919C0">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919C0" w:rsidRPr="00A42F82" w14:paraId="404350D8" w14:textId="77777777" w:rsidTr="0063487C">
        <w:tc>
          <w:tcPr>
            <w:tcW w:w="562" w:type="dxa"/>
            <w:shd w:val="clear" w:color="auto" w:fill="F2F2F2" w:themeFill="background1" w:themeFillShade="F2"/>
          </w:tcPr>
          <w:p w14:paraId="213A8CDF"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5E3AFB9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Has the research activity received approval in principle?</w:t>
            </w:r>
          </w:p>
          <w:p w14:paraId="17D37D2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774B661" w14:textId="77777777" w:rsidR="00C919C0" w:rsidRPr="00A42F82" w:rsidRDefault="00C919C0" w:rsidP="0063487C">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3857B15" w14:textId="77777777" w:rsidR="00C919C0" w:rsidRPr="00A42F82" w:rsidRDefault="00C919C0" w:rsidP="0063487C">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72CFB848" w14:textId="77777777" w:rsidR="00C919C0" w:rsidRPr="00A42F82" w:rsidRDefault="00C919C0" w:rsidP="0063487C">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5DD9253" w14:textId="77777777" w:rsidR="00C919C0" w:rsidRPr="00A42F82" w:rsidRDefault="00C919C0" w:rsidP="0063487C">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C919C0" w:rsidRPr="00A42F82" w14:paraId="66769D70" w14:textId="77777777" w:rsidTr="0063487C">
        <w:tc>
          <w:tcPr>
            <w:tcW w:w="562" w:type="dxa"/>
            <w:shd w:val="clear" w:color="auto" w:fill="F2F2F2" w:themeFill="background1" w:themeFillShade="F2"/>
          </w:tcPr>
          <w:p w14:paraId="71814E60" w14:textId="77777777" w:rsidR="00C919C0" w:rsidRPr="00A42F82" w:rsidRDefault="00C919C0" w:rsidP="0063487C">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8A8A5E6" w14:textId="77777777" w:rsidR="00C919C0" w:rsidRPr="00A42F82" w:rsidRDefault="00C919C0" w:rsidP="0063487C">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48F1271F" w14:textId="77777777" w:rsidR="00C919C0" w:rsidRPr="00A42F82" w:rsidRDefault="00C919C0" w:rsidP="0063487C">
            <w:pPr>
              <w:autoSpaceDE w:val="0"/>
              <w:autoSpaceDN w:val="0"/>
              <w:adjustRightInd w:val="0"/>
              <w:jc w:val="center"/>
              <w:rPr>
                <w:rFonts w:ascii="Arial" w:hAnsi="Arial" w:cs="Arial"/>
                <w:b/>
                <w:bCs/>
                <w:i/>
              </w:rPr>
            </w:pPr>
            <w:r w:rsidRPr="00A42F82">
              <w:rPr>
                <w:rFonts w:ascii="Arial" w:hAnsi="Arial" w:cs="Arial"/>
                <w:b/>
                <w:bCs/>
                <w:i/>
              </w:rPr>
              <w:t>Date</w:t>
            </w:r>
          </w:p>
        </w:tc>
      </w:tr>
      <w:tr w:rsidR="00C919C0" w:rsidRPr="00A42F82" w14:paraId="6E6DEAAE" w14:textId="77777777" w:rsidTr="0063487C">
        <w:trPr>
          <w:trHeight w:val="437"/>
        </w:trPr>
        <w:tc>
          <w:tcPr>
            <w:tcW w:w="562" w:type="dxa"/>
            <w:vMerge w:val="restart"/>
            <w:shd w:val="clear" w:color="auto" w:fill="F2F2F2" w:themeFill="background1" w:themeFillShade="F2"/>
          </w:tcPr>
          <w:p w14:paraId="6F82AEF8" w14:textId="77777777" w:rsidR="00C919C0" w:rsidRPr="00A42F82" w:rsidRDefault="00C919C0" w:rsidP="0063487C">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037F65C5" w14:textId="77777777" w:rsidR="00C919C0" w:rsidRPr="00A42F82" w:rsidRDefault="00C919C0" w:rsidP="0063487C">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6FEBD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B77690"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4A4C5BE3" w14:textId="77777777" w:rsidR="00C919C0" w:rsidRPr="00A42F82" w:rsidRDefault="00C919C0" w:rsidP="0063487C">
            <w:pPr>
              <w:autoSpaceDE w:val="0"/>
              <w:autoSpaceDN w:val="0"/>
              <w:adjustRightInd w:val="0"/>
              <w:jc w:val="center"/>
              <w:rPr>
                <w:rFonts w:ascii="Arial" w:hAnsi="Arial" w:cs="Arial"/>
                <w:b/>
                <w:bCs/>
              </w:rPr>
            </w:pPr>
          </w:p>
        </w:tc>
      </w:tr>
      <w:tr w:rsidR="00C919C0" w:rsidRPr="00A42F82" w14:paraId="69AF26D3" w14:textId="77777777" w:rsidTr="0063487C">
        <w:trPr>
          <w:trHeight w:val="415"/>
        </w:trPr>
        <w:tc>
          <w:tcPr>
            <w:tcW w:w="562" w:type="dxa"/>
            <w:vMerge/>
            <w:shd w:val="clear" w:color="auto" w:fill="F2F2F2" w:themeFill="background1" w:themeFillShade="F2"/>
          </w:tcPr>
          <w:p w14:paraId="09D0FF8A" w14:textId="77777777" w:rsidR="00C919C0" w:rsidRPr="00A42F82" w:rsidRDefault="00C919C0" w:rsidP="0063487C">
            <w:pPr>
              <w:autoSpaceDE w:val="0"/>
              <w:autoSpaceDN w:val="0"/>
              <w:adjustRightInd w:val="0"/>
              <w:jc w:val="both"/>
              <w:rPr>
                <w:rFonts w:ascii="Arial" w:hAnsi="Arial" w:cs="Arial"/>
              </w:rPr>
            </w:pPr>
          </w:p>
        </w:tc>
        <w:tc>
          <w:tcPr>
            <w:tcW w:w="3693" w:type="dxa"/>
            <w:vMerge/>
            <w:shd w:val="clear" w:color="auto" w:fill="F2F2F2" w:themeFill="background1" w:themeFillShade="F2"/>
          </w:tcPr>
          <w:p w14:paraId="31E7FB05" w14:textId="77777777" w:rsidR="00C919C0" w:rsidRPr="00A42F82" w:rsidRDefault="00C919C0" w:rsidP="0063487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B95B6E6"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996655B"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9BB18B2" w14:textId="77777777" w:rsidR="00C919C0" w:rsidRPr="00A42F82" w:rsidRDefault="00C919C0" w:rsidP="0063487C">
            <w:pPr>
              <w:autoSpaceDE w:val="0"/>
              <w:autoSpaceDN w:val="0"/>
              <w:adjustRightInd w:val="0"/>
              <w:jc w:val="center"/>
              <w:rPr>
                <w:rFonts w:ascii="Arial" w:hAnsi="Arial" w:cs="Arial"/>
                <w:b/>
                <w:bCs/>
              </w:rPr>
            </w:pPr>
          </w:p>
        </w:tc>
      </w:tr>
      <w:tr w:rsidR="00C919C0" w:rsidRPr="00A42F82" w14:paraId="626180A8" w14:textId="77777777" w:rsidTr="0063487C">
        <w:tc>
          <w:tcPr>
            <w:tcW w:w="562" w:type="dxa"/>
            <w:vMerge/>
            <w:shd w:val="clear" w:color="auto" w:fill="F2F2F2" w:themeFill="background1" w:themeFillShade="F2"/>
          </w:tcPr>
          <w:p w14:paraId="7F715566" w14:textId="77777777" w:rsidR="00C919C0" w:rsidRPr="00A42F82" w:rsidRDefault="00C919C0" w:rsidP="0063487C">
            <w:pPr>
              <w:autoSpaceDE w:val="0"/>
              <w:autoSpaceDN w:val="0"/>
              <w:adjustRightInd w:val="0"/>
              <w:jc w:val="both"/>
              <w:rPr>
                <w:rFonts w:ascii="Arial" w:hAnsi="Arial" w:cs="Arial"/>
              </w:rPr>
            </w:pPr>
          </w:p>
        </w:tc>
        <w:tc>
          <w:tcPr>
            <w:tcW w:w="3693" w:type="dxa"/>
            <w:vMerge/>
            <w:shd w:val="clear" w:color="auto" w:fill="F2F2F2" w:themeFill="background1" w:themeFillShade="F2"/>
          </w:tcPr>
          <w:p w14:paraId="39E627B6" w14:textId="77777777" w:rsidR="00C919C0" w:rsidRPr="00A42F82" w:rsidRDefault="00C919C0" w:rsidP="0063487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D8E3C1F"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Other (write in)</w:t>
            </w:r>
          </w:p>
          <w:p w14:paraId="64A54448" w14:textId="77777777" w:rsidR="00C919C0" w:rsidRPr="00A42F82" w:rsidRDefault="00C919C0" w:rsidP="0063487C">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33961E3"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3B6D123D" w14:textId="77777777" w:rsidR="00C919C0" w:rsidRPr="00073FAD" w:rsidRDefault="00C919C0" w:rsidP="0063487C">
            <w:pPr>
              <w:autoSpaceDE w:val="0"/>
              <w:autoSpaceDN w:val="0"/>
              <w:adjustRightInd w:val="0"/>
              <w:jc w:val="center"/>
              <w:rPr>
                <w:rFonts w:ascii="Arial" w:hAnsi="Arial" w:cs="Arial"/>
              </w:rPr>
            </w:pPr>
            <w:r w:rsidRPr="00073FAD">
              <w:rPr>
                <w:rFonts w:ascii="Arial" w:hAnsi="Arial" w:cs="Arial"/>
              </w:rPr>
              <w:t>Jane Thomas</w:t>
            </w:r>
          </w:p>
        </w:tc>
      </w:tr>
    </w:tbl>
    <w:p w14:paraId="51918658" w14:textId="77777777" w:rsidR="00C919C0" w:rsidRPr="00A42F82" w:rsidRDefault="00C919C0" w:rsidP="00C919C0">
      <w:pPr>
        <w:autoSpaceDE w:val="0"/>
        <w:autoSpaceDN w:val="0"/>
        <w:adjustRightInd w:val="0"/>
        <w:spacing w:after="240"/>
        <w:jc w:val="both"/>
        <w:rPr>
          <w:rFonts w:ascii="Arial" w:hAnsi="Arial" w:cs="Arial"/>
          <w:bCs/>
          <w:iCs/>
        </w:rPr>
      </w:pPr>
    </w:p>
    <w:p w14:paraId="56DBCB96" w14:textId="77777777" w:rsidR="00C919C0" w:rsidRPr="00A42F82" w:rsidRDefault="00C919C0" w:rsidP="00C919C0">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919C0" w:rsidRPr="00A42F82" w14:paraId="4A61402C" w14:textId="77777777" w:rsidTr="0063487C">
        <w:tc>
          <w:tcPr>
            <w:tcW w:w="562" w:type="dxa"/>
            <w:shd w:val="clear" w:color="auto" w:fill="F2F2F2" w:themeFill="background1" w:themeFillShade="F2"/>
          </w:tcPr>
          <w:p w14:paraId="491E2FBB" w14:textId="77777777" w:rsidR="00C919C0" w:rsidRPr="00A42F82" w:rsidRDefault="00C919C0" w:rsidP="0063487C">
            <w:pPr>
              <w:autoSpaceDE w:val="0"/>
              <w:autoSpaceDN w:val="0"/>
              <w:adjustRightInd w:val="0"/>
              <w:rPr>
                <w:rFonts w:ascii="Arial" w:hAnsi="Arial" w:cs="Arial"/>
              </w:rPr>
            </w:pPr>
          </w:p>
        </w:tc>
        <w:tc>
          <w:tcPr>
            <w:tcW w:w="9918" w:type="dxa"/>
            <w:gridSpan w:val="2"/>
            <w:shd w:val="clear" w:color="auto" w:fill="F2F2F2" w:themeFill="background1" w:themeFillShade="F2"/>
          </w:tcPr>
          <w:p w14:paraId="2619E48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C919C0" w:rsidRPr="00A42F82" w14:paraId="3E597616" w14:textId="77777777" w:rsidTr="0063487C">
        <w:trPr>
          <w:trHeight w:val="355"/>
        </w:trPr>
        <w:tc>
          <w:tcPr>
            <w:tcW w:w="562" w:type="dxa"/>
            <w:vAlign w:val="center"/>
          </w:tcPr>
          <w:p w14:paraId="0FE7C11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w:t>
            </w:r>
          </w:p>
        </w:tc>
        <w:tc>
          <w:tcPr>
            <w:tcW w:w="8784" w:type="dxa"/>
            <w:vAlign w:val="center"/>
          </w:tcPr>
          <w:p w14:paraId="48E822F1" w14:textId="77777777" w:rsidR="00C919C0" w:rsidRPr="00A42F82" w:rsidRDefault="00C919C0" w:rsidP="0063487C">
            <w:pPr>
              <w:autoSpaceDE w:val="0"/>
              <w:autoSpaceDN w:val="0"/>
              <w:adjustRightInd w:val="0"/>
              <w:rPr>
                <w:rFonts w:ascii="Arial" w:hAnsi="Arial" w:cs="Arial"/>
                <w:b/>
                <w:bCs/>
              </w:rPr>
            </w:pPr>
            <w:hyperlink r:id="rId68" w:history="1">
              <w:r w:rsidRPr="00A42F82">
                <w:rPr>
                  <w:rStyle w:val="Hyperlink"/>
                  <w:rFonts w:ascii="Arial"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C91543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C919C0" w:rsidRPr="00A42F82" w14:paraId="2CCFAD07" w14:textId="77777777" w:rsidTr="0063487C">
        <w:trPr>
          <w:trHeight w:val="417"/>
        </w:trPr>
        <w:tc>
          <w:tcPr>
            <w:tcW w:w="562" w:type="dxa"/>
            <w:vAlign w:val="center"/>
          </w:tcPr>
          <w:p w14:paraId="0914003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2</w:t>
            </w:r>
          </w:p>
        </w:tc>
        <w:tc>
          <w:tcPr>
            <w:tcW w:w="8784" w:type="dxa"/>
            <w:vAlign w:val="center"/>
          </w:tcPr>
          <w:p w14:paraId="5F59DA42" w14:textId="77777777" w:rsidR="00C919C0" w:rsidRPr="00A42F82" w:rsidRDefault="00C919C0" w:rsidP="0063487C">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1516F55D" w14:textId="77777777" w:rsidR="00C919C0" w:rsidRPr="00A42F82" w:rsidRDefault="00C919C0" w:rsidP="0063487C">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C919C0" w:rsidRPr="00A42F82" w14:paraId="3A52CC92" w14:textId="77777777" w:rsidTr="0063487C">
        <w:trPr>
          <w:trHeight w:val="409"/>
        </w:trPr>
        <w:tc>
          <w:tcPr>
            <w:tcW w:w="562" w:type="dxa"/>
            <w:vAlign w:val="center"/>
          </w:tcPr>
          <w:p w14:paraId="362DC0E2"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3</w:t>
            </w:r>
          </w:p>
        </w:tc>
        <w:tc>
          <w:tcPr>
            <w:tcW w:w="8784" w:type="dxa"/>
            <w:vAlign w:val="center"/>
          </w:tcPr>
          <w:p w14:paraId="144D61B1" w14:textId="77777777" w:rsidR="00C919C0" w:rsidRPr="00A42F82" w:rsidRDefault="00C919C0" w:rsidP="0063487C">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77A970A1" w14:textId="77777777" w:rsidR="00C919C0" w:rsidRPr="00A42F82" w:rsidRDefault="00C919C0" w:rsidP="0063487C">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157ECF17" w14:textId="77777777" w:rsidR="00C919C0" w:rsidRPr="00A42F82" w:rsidRDefault="00C919C0" w:rsidP="00C919C0">
      <w:pPr>
        <w:autoSpaceDE w:val="0"/>
        <w:autoSpaceDN w:val="0"/>
        <w:adjustRightInd w:val="0"/>
        <w:spacing w:after="240"/>
        <w:jc w:val="both"/>
        <w:rPr>
          <w:rFonts w:ascii="Arial" w:hAnsi="Arial" w:cs="Arial"/>
          <w:b/>
        </w:rPr>
      </w:pPr>
    </w:p>
    <w:p w14:paraId="3CDB54DC" w14:textId="77777777" w:rsidR="00C919C0" w:rsidRPr="00A42F82" w:rsidRDefault="00C919C0" w:rsidP="00C919C0">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45535BE8" w14:textId="77777777" w:rsidR="00C919C0" w:rsidRPr="00A42F82" w:rsidRDefault="00C919C0" w:rsidP="00C919C0">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919C0" w:rsidRPr="00A42F82" w14:paraId="3CC8FCDC" w14:textId="77777777" w:rsidTr="0063487C">
        <w:trPr>
          <w:trHeight w:val="227"/>
        </w:trPr>
        <w:tc>
          <w:tcPr>
            <w:tcW w:w="562" w:type="dxa"/>
            <w:shd w:val="clear" w:color="auto" w:fill="F2F2F2" w:themeFill="background1" w:themeFillShade="F2"/>
          </w:tcPr>
          <w:p w14:paraId="29F9A0E9"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689EC503" w14:textId="77777777" w:rsidR="00C919C0" w:rsidRPr="00A42F82" w:rsidRDefault="00C919C0" w:rsidP="0063487C">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2DF8F109" w14:textId="77777777" w:rsidR="00C919C0" w:rsidRPr="00A42F82" w:rsidRDefault="00C919C0" w:rsidP="0063487C">
            <w:pPr>
              <w:autoSpaceDE w:val="0"/>
              <w:autoSpaceDN w:val="0"/>
              <w:adjustRightInd w:val="0"/>
              <w:rPr>
                <w:rFonts w:ascii="Arial" w:hAnsi="Arial" w:cs="Arial"/>
                <w:bCs/>
              </w:rPr>
            </w:pPr>
          </w:p>
          <w:p w14:paraId="4243C428" w14:textId="77777777" w:rsidR="00C919C0" w:rsidRPr="00A42F82" w:rsidRDefault="00C919C0" w:rsidP="0063487C">
            <w:pPr>
              <w:autoSpaceDE w:val="0"/>
              <w:autoSpaceDN w:val="0"/>
              <w:adjustRightInd w:val="0"/>
              <w:rPr>
                <w:rFonts w:ascii="Arial" w:hAnsi="Arial" w:cs="Arial"/>
                <w:bCs/>
              </w:rPr>
            </w:pPr>
          </w:p>
        </w:tc>
      </w:tr>
      <w:tr w:rsidR="00C919C0" w:rsidRPr="00A42F82" w14:paraId="45741352" w14:textId="77777777" w:rsidTr="0063487C">
        <w:trPr>
          <w:trHeight w:val="227"/>
        </w:trPr>
        <w:tc>
          <w:tcPr>
            <w:tcW w:w="562" w:type="dxa"/>
            <w:shd w:val="clear" w:color="auto" w:fill="F2F2F2" w:themeFill="background1" w:themeFillShade="F2"/>
          </w:tcPr>
          <w:p w14:paraId="059964F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68C2C718" w14:textId="77777777" w:rsidR="00C919C0" w:rsidRPr="00A42F82" w:rsidRDefault="00C919C0" w:rsidP="0063487C">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135CD77C" w14:textId="77777777" w:rsidR="00C919C0" w:rsidRPr="00A42F82" w:rsidRDefault="00C919C0" w:rsidP="0063487C">
            <w:pPr>
              <w:autoSpaceDE w:val="0"/>
              <w:autoSpaceDN w:val="0"/>
              <w:adjustRightInd w:val="0"/>
              <w:rPr>
                <w:rFonts w:ascii="Arial" w:hAnsi="Arial" w:cs="Arial"/>
                <w:bCs/>
              </w:rPr>
            </w:pPr>
          </w:p>
          <w:p w14:paraId="6BC37BDF" w14:textId="77777777" w:rsidR="00C919C0" w:rsidRPr="00A42F82" w:rsidRDefault="00C919C0" w:rsidP="0063487C">
            <w:pPr>
              <w:autoSpaceDE w:val="0"/>
              <w:autoSpaceDN w:val="0"/>
              <w:adjustRightInd w:val="0"/>
              <w:rPr>
                <w:rFonts w:ascii="Arial" w:hAnsi="Arial" w:cs="Arial"/>
                <w:bCs/>
              </w:rPr>
            </w:pPr>
          </w:p>
        </w:tc>
      </w:tr>
      <w:tr w:rsidR="00C919C0" w:rsidRPr="00A42F82" w14:paraId="375B69E6" w14:textId="77777777" w:rsidTr="0063487C">
        <w:trPr>
          <w:trHeight w:val="227"/>
        </w:trPr>
        <w:tc>
          <w:tcPr>
            <w:tcW w:w="562" w:type="dxa"/>
            <w:shd w:val="clear" w:color="auto" w:fill="F2F2F2" w:themeFill="background1" w:themeFillShade="F2"/>
          </w:tcPr>
          <w:p w14:paraId="11160DA1"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16158EFD" w14:textId="77777777" w:rsidR="00C919C0" w:rsidRPr="00A42F82" w:rsidRDefault="00C919C0" w:rsidP="0063487C">
            <w:pPr>
              <w:autoSpaceDE w:val="0"/>
              <w:autoSpaceDN w:val="0"/>
              <w:adjustRightInd w:val="0"/>
              <w:jc w:val="both"/>
              <w:rPr>
                <w:rFonts w:ascii="Arial" w:hAnsi="Arial" w:cs="Arial"/>
              </w:rPr>
            </w:pPr>
            <w:r w:rsidRPr="00A42F82">
              <w:rPr>
                <w:rFonts w:ascii="Arial" w:hAnsi="Arial" w:cs="Arial"/>
              </w:rPr>
              <w:t>Contact person e-mail address</w:t>
            </w:r>
          </w:p>
          <w:p w14:paraId="541B4DE9" w14:textId="77777777" w:rsidR="00C919C0" w:rsidRPr="00A42F82" w:rsidRDefault="00C919C0" w:rsidP="0063487C">
            <w:pPr>
              <w:autoSpaceDE w:val="0"/>
              <w:autoSpaceDN w:val="0"/>
              <w:adjustRightInd w:val="0"/>
              <w:jc w:val="both"/>
              <w:rPr>
                <w:rFonts w:ascii="Arial" w:hAnsi="Arial" w:cs="Arial"/>
              </w:rPr>
            </w:pPr>
          </w:p>
        </w:tc>
        <w:tc>
          <w:tcPr>
            <w:tcW w:w="6095" w:type="dxa"/>
            <w:gridSpan w:val="6"/>
          </w:tcPr>
          <w:p w14:paraId="3688C0DB" w14:textId="77777777" w:rsidR="00C919C0" w:rsidRPr="00A42F82" w:rsidRDefault="00C919C0" w:rsidP="0063487C">
            <w:pPr>
              <w:autoSpaceDE w:val="0"/>
              <w:autoSpaceDN w:val="0"/>
              <w:adjustRightInd w:val="0"/>
              <w:rPr>
                <w:rFonts w:ascii="Arial" w:hAnsi="Arial" w:cs="Arial"/>
                <w:bCs/>
              </w:rPr>
            </w:pPr>
          </w:p>
        </w:tc>
      </w:tr>
      <w:tr w:rsidR="00C919C0" w:rsidRPr="00A42F82" w14:paraId="465AF463" w14:textId="77777777" w:rsidTr="0063487C">
        <w:tc>
          <w:tcPr>
            <w:tcW w:w="562" w:type="dxa"/>
            <w:shd w:val="clear" w:color="auto" w:fill="F2F2F2" w:themeFill="background1" w:themeFillShade="F2"/>
          </w:tcPr>
          <w:p w14:paraId="48FA7C50"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4C7FE82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61F9C089"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455C3397" w14:textId="77777777" w:rsidR="00C919C0" w:rsidRPr="00A42F82" w:rsidRDefault="00C919C0" w:rsidP="0063487C">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D34104D"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5162621E" w14:textId="77777777" w:rsidR="00C919C0" w:rsidRPr="00A42F82" w:rsidRDefault="00C919C0" w:rsidP="0063487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919C0" w:rsidRPr="00A42F82" w14:paraId="3C0650AA" w14:textId="77777777" w:rsidTr="0063487C">
        <w:tc>
          <w:tcPr>
            <w:tcW w:w="562" w:type="dxa"/>
            <w:shd w:val="clear" w:color="auto" w:fill="F2F2F2" w:themeFill="background1" w:themeFillShade="F2"/>
          </w:tcPr>
          <w:p w14:paraId="2A5E4B7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7E82C5D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79ED85C0"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28310845" w14:textId="77777777" w:rsidR="00C919C0" w:rsidRPr="00A42F82" w:rsidRDefault="00C919C0" w:rsidP="0063487C">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C16F9BB"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87783C1" w14:textId="77777777" w:rsidR="00C919C0" w:rsidRPr="00A42F82" w:rsidRDefault="00C919C0" w:rsidP="0063487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919C0" w:rsidRPr="00A42F82" w14:paraId="5116333C" w14:textId="77777777" w:rsidTr="0063487C">
        <w:trPr>
          <w:trHeight w:val="386"/>
        </w:trPr>
        <w:tc>
          <w:tcPr>
            <w:tcW w:w="562" w:type="dxa"/>
            <w:shd w:val="clear" w:color="auto" w:fill="F2F2F2" w:themeFill="background1" w:themeFillShade="F2"/>
          </w:tcPr>
          <w:p w14:paraId="5951638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2263D663"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6B244B1C"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6A626562"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5BD85650"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1574229E"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2360BBED" w14:textId="77777777" w:rsidR="00C919C0" w:rsidRPr="00A42F82" w:rsidRDefault="00C919C0" w:rsidP="0063487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919C0" w:rsidRPr="00A42F82" w14:paraId="6AACFEDA" w14:textId="77777777" w:rsidTr="0063487C">
        <w:trPr>
          <w:trHeight w:val="386"/>
        </w:trPr>
        <w:tc>
          <w:tcPr>
            <w:tcW w:w="562" w:type="dxa"/>
            <w:shd w:val="clear" w:color="auto" w:fill="F2F2F2" w:themeFill="background1" w:themeFillShade="F2"/>
          </w:tcPr>
          <w:p w14:paraId="5BB8713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4DDC44D0" w14:textId="77777777" w:rsidR="00C919C0" w:rsidRPr="00A42F82" w:rsidRDefault="00C919C0" w:rsidP="0063487C">
            <w:pPr>
              <w:autoSpaceDE w:val="0"/>
              <w:autoSpaceDN w:val="0"/>
              <w:adjustRightInd w:val="0"/>
              <w:rPr>
                <w:rFonts w:ascii="Arial" w:hAnsi="Arial" w:cs="Arial"/>
              </w:rPr>
            </w:pPr>
          </w:p>
        </w:tc>
        <w:tc>
          <w:tcPr>
            <w:tcW w:w="2409" w:type="dxa"/>
          </w:tcPr>
          <w:p w14:paraId="1648C6BE"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00FD1F13"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99DCA49"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056616B6"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881E7F9" w14:textId="77777777" w:rsidR="00C919C0" w:rsidRPr="00A42F82" w:rsidRDefault="00C919C0" w:rsidP="0063487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919C0" w:rsidRPr="00A42F82" w14:paraId="475EEA83" w14:textId="77777777" w:rsidTr="0063487C">
        <w:tc>
          <w:tcPr>
            <w:tcW w:w="562" w:type="dxa"/>
            <w:shd w:val="clear" w:color="auto" w:fill="F2F2F2" w:themeFill="background1" w:themeFillShade="F2"/>
          </w:tcPr>
          <w:p w14:paraId="09B9ECFB"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3CC50F5B"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6EEAFC68"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47E226A1"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49F0CA46" w14:textId="77777777" w:rsidR="00C919C0" w:rsidRPr="00A42F82" w:rsidRDefault="00C919C0" w:rsidP="0063487C">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58CCCD3"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59A9BFB" w14:textId="77777777" w:rsidR="00C919C0" w:rsidRPr="00A42F82" w:rsidRDefault="00C919C0" w:rsidP="0063487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919C0" w:rsidRPr="00A42F82" w14:paraId="4845E965" w14:textId="77777777" w:rsidTr="0063487C">
        <w:tc>
          <w:tcPr>
            <w:tcW w:w="562" w:type="dxa"/>
            <w:shd w:val="clear" w:color="auto" w:fill="F2F2F2" w:themeFill="background1" w:themeFillShade="F2"/>
          </w:tcPr>
          <w:p w14:paraId="1F578706"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7BE3A613"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6767303E"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bCs/>
              </w:rPr>
              <w:t>(If YES attach copy)</w:t>
            </w:r>
          </w:p>
          <w:p w14:paraId="7CB2B8C6" w14:textId="77777777" w:rsidR="00C919C0" w:rsidRPr="00A42F82" w:rsidDel="008461DD" w:rsidRDefault="00C919C0" w:rsidP="0063487C">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6F67869A" w14:textId="77777777" w:rsidR="00C919C0" w:rsidRPr="00A42F82" w:rsidRDefault="00C919C0" w:rsidP="0063487C">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71A3B9C1" w14:textId="77777777" w:rsidR="00C919C0" w:rsidRPr="00A42F82" w:rsidRDefault="00C919C0" w:rsidP="0063487C">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11A0C0A" w14:textId="77777777" w:rsidR="00C919C0" w:rsidRPr="00A42F82" w:rsidRDefault="00C919C0" w:rsidP="0063487C">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4F4C96E7" w14:textId="77777777" w:rsidR="00C919C0" w:rsidRPr="00A42F82" w:rsidRDefault="00C919C0" w:rsidP="0063487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3D179A7D" w14:textId="77777777" w:rsidR="00C919C0" w:rsidRPr="00A42F82" w:rsidRDefault="00C919C0" w:rsidP="00C919C0">
      <w:pPr>
        <w:rPr>
          <w:rFonts w:ascii="Arial" w:hAnsi="Arial" w:cs="Arial"/>
          <w:bCs/>
          <w:iCs/>
          <w:sz w:val="16"/>
          <w:szCs w:val="16"/>
        </w:rPr>
      </w:pPr>
    </w:p>
    <w:p w14:paraId="4D8E7C3C" w14:textId="77777777" w:rsidR="00C919C0" w:rsidRPr="00A42F82" w:rsidRDefault="00C919C0" w:rsidP="00C919C0">
      <w:pPr>
        <w:rPr>
          <w:rFonts w:ascii="Arial" w:hAnsi="Arial" w:cs="Arial"/>
          <w:b/>
          <w:bCs/>
          <w:iCs/>
        </w:rPr>
      </w:pPr>
    </w:p>
    <w:p w14:paraId="6E40E6EE" w14:textId="77777777" w:rsidR="00C919C0" w:rsidRPr="00A42F82" w:rsidRDefault="00C919C0" w:rsidP="00C919C0">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919C0" w:rsidRPr="00A42F82" w14:paraId="4F806535" w14:textId="77777777" w:rsidTr="0063487C">
        <w:trPr>
          <w:trHeight w:val="507"/>
        </w:trPr>
        <w:tc>
          <w:tcPr>
            <w:tcW w:w="567" w:type="dxa"/>
            <w:shd w:val="clear" w:color="auto" w:fill="F2F2F2" w:themeFill="background1" w:themeFillShade="F2"/>
            <w:vAlign w:val="center"/>
          </w:tcPr>
          <w:p w14:paraId="4AE83032"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488DD231"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03C58E73"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CF693CA" w14:textId="77777777" w:rsidR="00C919C0" w:rsidRPr="00A42F82" w:rsidRDefault="00C919C0" w:rsidP="0063487C">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2A908733"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059F68B4" w14:textId="77777777" w:rsidR="00C919C0" w:rsidRPr="00A42F82" w:rsidRDefault="00C919C0" w:rsidP="0063487C">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C919C0" w:rsidRPr="00A42F82" w14:paraId="7E828F14" w14:textId="77777777" w:rsidTr="0063487C">
        <w:tc>
          <w:tcPr>
            <w:tcW w:w="567" w:type="dxa"/>
          </w:tcPr>
          <w:p w14:paraId="0BB7755A" w14:textId="77777777" w:rsidR="00C919C0" w:rsidRPr="00A42F82" w:rsidRDefault="00C919C0" w:rsidP="0063487C">
            <w:pPr>
              <w:autoSpaceDE w:val="0"/>
              <w:autoSpaceDN w:val="0"/>
              <w:adjustRightInd w:val="0"/>
              <w:rPr>
                <w:rFonts w:ascii="Arial" w:hAnsi="Arial" w:cs="Arial"/>
                <w:bCs/>
              </w:rPr>
            </w:pPr>
          </w:p>
        </w:tc>
        <w:tc>
          <w:tcPr>
            <w:tcW w:w="9923" w:type="dxa"/>
            <w:gridSpan w:val="5"/>
          </w:tcPr>
          <w:p w14:paraId="181DC208" w14:textId="77777777" w:rsidR="00C919C0" w:rsidRPr="00A42F82" w:rsidRDefault="00C919C0" w:rsidP="0063487C">
            <w:pPr>
              <w:autoSpaceDE w:val="0"/>
              <w:autoSpaceDN w:val="0"/>
              <w:adjustRightInd w:val="0"/>
              <w:rPr>
                <w:rFonts w:ascii="Arial" w:hAnsi="Arial" w:cs="Arial"/>
                <w:bCs/>
              </w:rPr>
            </w:pPr>
          </w:p>
          <w:p w14:paraId="48A9798F"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28A935D2" w14:textId="77777777" w:rsidR="00C919C0" w:rsidRPr="00A42F82" w:rsidRDefault="00C919C0" w:rsidP="0063487C">
            <w:pPr>
              <w:autoSpaceDE w:val="0"/>
              <w:autoSpaceDN w:val="0"/>
              <w:adjustRightInd w:val="0"/>
              <w:rPr>
                <w:rFonts w:ascii="Arial" w:hAnsi="Arial" w:cs="Arial"/>
                <w:b/>
                <w:bCs/>
              </w:rPr>
            </w:pPr>
          </w:p>
        </w:tc>
      </w:tr>
    </w:tbl>
    <w:p w14:paraId="71B7F1A4" w14:textId="77777777" w:rsidR="00C919C0" w:rsidRPr="00A42F82" w:rsidRDefault="00C919C0" w:rsidP="00C919C0">
      <w:pPr>
        <w:autoSpaceDE w:val="0"/>
        <w:autoSpaceDN w:val="0"/>
        <w:adjustRightInd w:val="0"/>
        <w:spacing w:after="240"/>
        <w:jc w:val="both"/>
        <w:rPr>
          <w:rFonts w:ascii="Arial" w:hAnsi="Arial" w:cs="Arial"/>
          <w:b/>
        </w:rPr>
      </w:pPr>
    </w:p>
    <w:p w14:paraId="38BE18B0" w14:textId="77777777" w:rsidR="00C919C0" w:rsidRPr="00A42F82" w:rsidRDefault="00C919C0" w:rsidP="00C919C0">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919C0" w:rsidRPr="00A42F82" w14:paraId="6734BE12" w14:textId="77777777" w:rsidTr="0063487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5F85E" w14:textId="77777777" w:rsidR="00C919C0" w:rsidRPr="00A42F82" w:rsidRDefault="00C919C0" w:rsidP="0063487C">
            <w:pPr>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62596" w14:textId="77777777" w:rsidR="00C919C0" w:rsidRPr="00A42F82" w:rsidRDefault="00C919C0" w:rsidP="0063487C">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A6CB3A5" w14:textId="77777777" w:rsidR="00C919C0" w:rsidRPr="00473BA8" w:rsidRDefault="00C919C0" w:rsidP="0063487C">
            <w:pPr>
              <w:jc w:val="both"/>
              <w:rPr>
                <w:rFonts w:ascii="Arial" w:hAnsi="Arial" w:cs="Arial"/>
                <w:sz w:val="26"/>
                <w:szCs w:val="26"/>
              </w:rPr>
            </w:pPr>
            <w:r w:rsidRPr="00473BA8">
              <w:rPr>
                <w:rFonts w:ascii="Arial" w:hAnsi="Arial" w:cs="Arial"/>
              </w:rPr>
              <w:t>What are the effects of frequent exposure to trauma on police officers and is the mental health support available for them effective?</w:t>
            </w:r>
          </w:p>
        </w:tc>
      </w:tr>
      <w:tr w:rsidR="00C919C0" w:rsidRPr="00A42F82" w14:paraId="2917784A" w14:textId="77777777" w:rsidTr="0063487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6C9F6A" w14:textId="77777777" w:rsidR="00C919C0" w:rsidRPr="00A42F82" w:rsidRDefault="00C919C0" w:rsidP="0063487C">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C8E67" w14:textId="77777777" w:rsidR="00C919C0" w:rsidRPr="00A42F82" w:rsidRDefault="00C919C0" w:rsidP="0063487C">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7601102" w14:textId="77777777" w:rsidR="00C919C0" w:rsidRPr="00A42F82" w:rsidRDefault="00C919C0" w:rsidP="0063487C">
            <w:pPr>
              <w:rPr>
                <w:rFonts w:ascii="Arial" w:hAnsi="Arial" w:cs="Arial"/>
              </w:rPr>
            </w:pPr>
            <w:r>
              <w:rPr>
                <w:rFonts w:ascii="Arial" w:hAnsi="Arial" w:cs="Arial"/>
              </w:rPr>
              <w:t>01/01/2024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7962DA" w14:textId="77777777" w:rsidR="00C919C0" w:rsidRPr="00A42F82" w:rsidRDefault="00C919C0" w:rsidP="0063487C">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AD2190A" w14:textId="77777777" w:rsidR="00C919C0" w:rsidRPr="00A42F82" w:rsidRDefault="00C919C0" w:rsidP="0063487C">
            <w:pPr>
              <w:rPr>
                <w:rFonts w:ascii="Arial" w:hAnsi="Arial" w:cs="Arial"/>
              </w:rPr>
            </w:pPr>
            <w:r>
              <w:rPr>
                <w:rFonts w:ascii="Arial" w:hAnsi="Arial" w:cs="Arial"/>
              </w:rPr>
              <w:t>07/10/2024</w:t>
            </w:r>
          </w:p>
        </w:tc>
      </w:tr>
      <w:tr w:rsidR="00C919C0" w:rsidRPr="00A42F82" w14:paraId="1E39662F" w14:textId="77777777" w:rsidTr="0063487C">
        <w:trPr>
          <w:trHeight w:val="454"/>
        </w:trPr>
        <w:tc>
          <w:tcPr>
            <w:tcW w:w="297" w:type="pct"/>
            <w:tcBorders>
              <w:top w:val="single" w:sz="4" w:space="0" w:color="auto"/>
            </w:tcBorders>
            <w:shd w:val="clear" w:color="auto" w:fill="F2F2F2" w:themeFill="background1" w:themeFillShade="F2"/>
            <w:vAlign w:val="center"/>
          </w:tcPr>
          <w:p w14:paraId="046E78B1" w14:textId="77777777" w:rsidR="00C919C0" w:rsidRPr="00A42F82" w:rsidRDefault="00C919C0" w:rsidP="0063487C">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1D18CE8F" w14:textId="77777777" w:rsidR="00C919C0" w:rsidRPr="00A42F82" w:rsidRDefault="00C919C0" w:rsidP="0063487C">
            <w:pPr>
              <w:spacing w:before="120" w:after="120"/>
              <w:rPr>
                <w:rFonts w:ascii="Arial" w:hAnsi="Arial" w:cs="Arial"/>
                <w:b/>
              </w:rPr>
            </w:pPr>
            <w:r w:rsidRPr="00A42F82">
              <w:rPr>
                <w:rFonts w:ascii="Arial" w:hAnsi="Arial" w:cs="Arial"/>
                <w:b/>
              </w:rPr>
              <w:t>Introduction to the Research (maximum 300 words per section)</w:t>
            </w:r>
          </w:p>
          <w:p w14:paraId="5BB8F686" w14:textId="77777777" w:rsidR="00C919C0" w:rsidRPr="00A42F82" w:rsidRDefault="00C919C0" w:rsidP="0063487C">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D663D2" w14:textId="77777777" w:rsidR="00C919C0" w:rsidRPr="00A42F82" w:rsidRDefault="00C919C0" w:rsidP="00C919C0">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Purpose of Research Activity</w:t>
            </w:r>
          </w:p>
          <w:p w14:paraId="78C053C4" w14:textId="77777777" w:rsidR="00C919C0" w:rsidRPr="00A42F82" w:rsidRDefault="00C919C0" w:rsidP="00C919C0">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Proposed Research Question</w:t>
            </w:r>
          </w:p>
          <w:p w14:paraId="055A764D" w14:textId="77777777" w:rsidR="00C919C0" w:rsidRPr="00A42F82" w:rsidRDefault="00C919C0" w:rsidP="00C919C0">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Aims of Research Activity</w:t>
            </w:r>
          </w:p>
          <w:p w14:paraId="7A791141" w14:textId="77777777" w:rsidR="00C919C0" w:rsidRPr="00A42F82" w:rsidRDefault="00C919C0" w:rsidP="00C919C0">
            <w:pPr>
              <w:pStyle w:val="ListParagraph"/>
              <w:numPr>
                <w:ilvl w:val="0"/>
                <w:numId w:val="29"/>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1197EE0A" w14:textId="77777777" w:rsidR="00C919C0" w:rsidRPr="00A42F82" w:rsidRDefault="00C919C0" w:rsidP="0063487C">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0C93C031" w14:textId="77777777" w:rsidR="00C919C0" w:rsidRPr="00A42F82" w:rsidRDefault="00C919C0" w:rsidP="00C919C0">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B40C104" w14:textId="77777777" w:rsidR="00C919C0" w:rsidRPr="00A42F82" w:rsidRDefault="00C919C0" w:rsidP="00C919C0">
            <w:pPr>
              <w:pStyle w:val="ListParagraph"/>
              <w:numPr>
                <w:ilvl w:val="0"/>
                <w:numId w:val="29"/>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C919C0" w:rsidRPr="00A42F82" w:rsidDel="002A152D" w14:paraId="6C1838C3" w14:textId="77777777" w:rsidTr="0063487C">
        <w:trPr>
          <w:trHeight w:val="454"/>
        </w:trPr>
        <w:tc>
          <w:tcPr>
            <w:tcW w:w="297" w:type="pct"/>
            <w:vAlign w:val="center"/>
          </w:tcPr>
          <w:p w14:paraId="1B11E79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18EEC036"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b/>
                <w:bCs/>
              </w:rPr>
              <w:t>Purpose of Research Activity</w:t>
            </w:r>
          </w:p>
          <w:p w14:paraId="1A50931D" w14:textId="77777777" w:rsidR="00C919C0" w:rsidRPr="00473BA8" w:rsidRDefault="00C919C0" w:rsidP="0063487C">
            <w:pPr>
              <w:tabs>
                <w:tab w:val="left" w:pos="1860"/>
              </w:tabs>
              <w:jc w:val="both"/>
              <w:rPr>
                <w:rFonts w:ascii="Arial" w:hAnsi="Arial" w:cs="Arial"/>
              </w:rPr>
            </w:pPr>
            <w:r>
              <w:rPr>
                <w:highlight w:val="white"/>
              </w:rPr>
              <w:br/>
            </w:r>
            <w:r w:rsidRPr="00473BA8">
              <w:rPr>
                <w:rFonts w:ascii="Arial" w:hAnsi="Arial" w:cs="Arial"/>
                <w:highlight w:val="white"/>
              </w:rPr>
              <w:t>Police officers' mental health is affected greatly by repeated trauma exposure. This often results in disorders including posttraumatic stress disorder (PTSD), depression, and anxiety. Even though there are varied mental health support systems in place, such as screening programs, peer support groups, counselling to name a few, challenges remain, especially when it comes to ensuring they are both efficient and available to all officers when required. Mental health programs should be reformed to ensure they meet the specific needs and demands of officers, especially those dealing with trauma and mental health disorders. To effectively address the mental health needs of police officers in the UK, a comprehensive strategy that includes proactive intervention techniques, continuous support, and de-stigmatisation of mental health issues is needed. This study is critical in the sense that understanding the effects of exposure to trauma on police officers and the mental health support currently available will aid in developing future targeted interventions that may help the victims</w:t>
            </w:r>
            <w:r>
              <w:rPr>
                <w:rFonts w:ascii="Arial" w:hAnsi="Arial" w:cs="Arial"/>
                <w:highlight w:val="white"/>
              </w:rPr>
              <w:t xml:space="preserve"> and to support the understanding that the current measures in place are still not affective enough to help tackle the current mental health crisis within the police force</w:t>
            </w:r>
            <w:r w:rsidRPr="00473BA8">
              <w:rPr>
                <w:rFonts w:ascii="Arial" w:hAnsi="Arial" w:cs="Arial"/>
                <w:highlight w:val="white"/>
              </w:rPr>
              <w:t>.</w:t>
            </w:r>
          </w:p>
          <w:p w14:paraId="20287B8E" w14:textId="77777777" w:rsidR="00C919C0" w:rsidRPr="00A42F82" w:rsidRDefault="00C919C0" w:rsidP="0063487C">
            <w:pPr>
              <w:rPr>
                <w:rFonts w:ascii="Arial" w:hAnsi="Arial" w:cs="Arial"/>
              </w:rPr>
            </w:pPr>
          </w:p>
          <w:p w14:paraId="4C18BD05" w14:textId="77777777" w:rsidR="00C919C0" w:rsidRPr="00A42F82" w:rsidDel="00425DA7" w:rsidRDefault="00C919C0" w:rsidP="0063487C">
            <w:pPr>
              <w:rPr>
                <w:rFonts w:ascii="Arial" w:hAnsi="Arial" w:cs="Arial"/>
              </w:rPr>
            </w:pPr>
            <w:r w:rsidRPr="00A42F82">
              <w:rPr>
                <w:rFonts w:ascii="Arial" w:hAnsi="Arial" w:cs="Arial"/>
                <w:color w:val="808080"/>
                <w:sz w:val="18"/>
                <w:szCs w:val="18"/>
              </w:rPr>
              <w:t>(this box should expand as you type)</w:t>
            </w:r>
          </w:p>
        </w:tc>
      </w:tr>
      <w:tr w:rsidR="00C919C0" w:rsidRPr="00A42F82" w:rsidDel="002A152D" w14:paraId="53DA9064" w14:textId="77777777" w:rsidTr="0063487C">
        <w:trPr>
          <w:trHeight w:val="454"/>
        </w:trPr>
        <w:tc>
          <w:tcPr>
            <w:tcW w:w="297" w:type="pct"/>
            <w:vAlign w:val="center"/>
          </w:tcPr>
          <w:p w14:paraId="784689C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4520515D" w14:textId="77777777" w:rsidR="00C919C0" w:rsidRDefault="00C919C0" w:rsidP="0063487C">
            <w:pPr>
              <w:autoSpaceDE w:val="0"/>
              <w:autoSpaceDN w:val="0"/>
              <w:adjustRightInd w:val="0"/>
              <w:rPr>
                <w:rFonts w:ascii="Arial" w:hAnsi="Arial" w:cs="Arial"/>
                <w:b/>
                <w:bCs/>
              </w:rPr>
            </w:pPr>
            <w:r w:rsidRPr="00A42F82">
              <w:rPr>
                <w:rFonts w:ascii="Arial" w:hAnsi="Arial" w:cs="Arial"/>
                <w:b/>
                <w:bCs/>
              </w:rPr>
              <w:t>Research Question</w:t>
            </w:r>
          </w:p>
          <w:p w14:paraId="03DE2DF0" w14:textId="77777777" w:rsidR="00C919C0" w:rsidRPr="00A42F82" w:rsidRDefault="00C919C0" w:rsidP="0063487C">
            <w:pPr>
              <w:autoSpaceDE w:val="0"/>
              <w:autoSpaceDN w:val="0"/>
              <w:adjustRightInd w:val="0"/>
              <w:rPr>
                <w:rFonts w:ascii="Arial" w:hAnsi="Arial" w:cs="Arial"/>
                <w:b/>
                <w:bCs/>
              </w:rPr>
            </w:pPr>
          </w:p>
          <w:p w14:paraId="7D94F8CC" w14:textId="77777777" w:rsidR="00C919C0" w:rsidRPr="00A42F82" w:rsidRDefault="00C919C0" w:rsidP="0063487C">
            <w:pPr>
              <w:rPr>
                <w:rFonts w:ascii="Arial" w:hAnsi="Arial" w:cs="Arial"/>
              </w:rPr>
            </w:pPr>
            <w:r w:rsidRPr="00473BA8">
              <w:rPr>
                <w:rFonts w:ascii="Arial" w:hAnsi="Arial" w:cs="Arial"/>
              </w:rPr>
              <w:t>What are the effects of frequent exposure to trauma on police officers and is the mental health support available for them effective?</w:t>
            </w:r>
          </w:p>
          <w:p w14:paraId="5719952E" w14:textId="77777777" w:rsidR="00C919C0" w:rsidRPr="00A42F82" w:rsidRDefault="00C919C0" w:rsidP="0063487C">
            <w:pPr>
              <w:rPr>
                <w:rFonts w:ascii="Arial" w:hAnsi="Arial" w:cs="Arial"/>
              </w:rPr>
            </w:pPr>
          </w:p>
          <w:p w14:paraId="0B7CF548"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C919C0" w:rsidRPr="00A42F82" w14:paraId="5CFD9376" w14:textId="77777777" w:rsidTr="0063487C">
        <w:trPr>
          <w:trHeight w:val="454"/>
        </w:trPr>
        <w:tc>
          <w:tcPr>
            <w:tcW w:w="297" w:type="pct"/>
            <w:vAlign w:val="center"/>
          </w:tcPr>
          <w:p w14:paraId="02E21FE1"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lastRenderedPageBreak/>
              <w:t>5</w:t>
            </w:r>
          </w:p>
        </w:tc>
        <w:tc>
          <w:tcPr>
            <w:tcW w:w="4703" w:type="pct"/>
            <w:gridSpan w:val="4"/>
            <w:vAlign w:val="center"/>
          </w:tcPr>
          <w:p w14:paraId="37ED9C28"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b/>
                <w:bCs/>
              </w:rPr>
              <w:t>Aims of Research Activity</w:t>
            </w:r>
          </w:p>
          <w:p w14:paraId="318C84D3" w14:textId="77777777" w:rsidR="00C919C0" w:rsidRDefault="00C919C0" w:rsidP="0063487C">
            <w:pPr>
              <w:jc w:val="both"/>
            </w:pPr>
          </w:p>
          <w:p w14:paraId="76D05868" w14:textId="77777777" w:rsidR="00C919C0" w:rsidRPr="00F87F52" w:rsidRDefault="00C919C0" w:rsidP="0063487C">
            <w:pPr>
              <w:jc w:val="both"/>
              <w:rPr>
                <w:rFonts w:ascii="Arial" w:hAnsi="Arial" w:cs="Arial"/>
              </w:rPr>
            </w:pPr>
            <w:r w:rsidRPr="00F87F52">
              <w:rPr>
                <w:rFonts w:ascii="Arial" w:hAnsi="Arial" w:cs="Arial"/>
              </w:rPr>
              <w:t>Through my research within this dissertation, I will aim to answer these research questions through current literature and facts and figures that are available through them and other sources, along with conducting questionnaires and interviews with officers who are currently serving in Gwent Police.</w:t>
            </w:r>
          </w:p>
          <w:p w14:paraId="31DC921B" w14:textId="77777777" w:rsidR="00C919C0" w:rsidRPr="00A42F82" w:rsidRDefault="00C919C0" w:rsidP="0063487C">
            <w:pPr>
              <w:rPr>
                <w:rFonts w:ascii="Arial" w:hAnsi="Arial" w:cs="Arial"/>
              </w:rPr>
            </w:pPr>
          </w:p>
          <w:p w14:paraId="75DDE741" w14:textId="77777777" w:rsidR="00C919C0" w:rsidRPr="00A42F82" w:rsidRDefault="00C919C0" w:rsidP="0063487C">
            <w:pPr>
              <w:rPr>
                <w:rFonts w:ascii="Arial" w:hAnsi="Arial" w:cs="Arial"/>
              </w:rPr>
            </w:pPr>
            <w:r w:rsidRPr="00A42F82">
              <w:rPr>
                <w:rFonts w:ascii="Arial" w:hAnsi="Arial" w:cs="Arial"/>
                <w:color w:val="808080"/>
                <w:sz w:val="18"/>
                <w:szCs w:val="18"/>
              </w:rPr>
              <w:t>(this box should expand as you type)</w:t>
            </w:r>
          </w:p>
        </w:tc>
      </w:tr>
      <w:tr w:rsidR="00C919C0" w:rsidRPr="00A42F82" w14:paraId="3A84D69D" w14:textId="77777777" w:rsidTr="0063487C">
        <w:trPr>
          <w:trHeight w:val="454"/>
        </w:trPr>
        <w:tc>
          <w:tcPr>
            <w:tcW w:w="297" w:type="pct"/>
            <w:vAlign w:val="center"/>
          </w:tcPr>
          <w:p w14:paraId="070EF09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633142DF"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b/>
                <w:bCs/>
              </w:rPr>
              <w:t>Objectives of Research Activity</w:t>
            </w:r>
          </w:p>
          <w:p w14:paraId="73DF59AC" w14:textId="77777777" w:rsidR="00C919C0" w:rsidRPr="00A42F82" w:rsidRDefault="00C919C0" w:rsidP="0063487C">
            <w:pPr>
              <w:rPr>
                <w:rFonts w:ascii="Arial" w:hAnsi="Arial" w:cs="Arial"/>
              </w:rPr>
            </w:pPr>
          </w:p>
          <w:p w14:paraId="5A801491" w14:textId="77777777" w:rsidR="00C919C0" w:rsidRPr="00F87F52" w:rsidRDefault="00C919C0" w:rsidP="0063487C">
            <w:pPr>
              <w:jc w:val="both"/>
              <w:rPr>
                <w:rFonts w:ascii="Arial" w:hAnsi="Arial" w:cs="Arial"/>
              </w:rPr>
            </w:pPr>
            <w:r w:rsidRPr="00F87F52">
              <w:rPr>
                <w:rFonts w:ascii="Arial" w:hAnsi="Arial" w:cs="Arial"/>
              </w:rPr>
              <w:t>1. Explore the effects of trauma on police officers in the UK with specific reference to Gwent Police</w:t>
            </w:r>
          </w:p>
          <w:p w14:paraId="7EA1ECE4" w14:textId="77777777" w:rsidR="00C919C0" w:rsidRPr="00F87F52" w:rsidRDefault="00C919C0" w:rsidP="0063487C">
            <w:pPr>
              <w:jc w:val="both"/>
              <w:rPr>
                <w:rFonts w:ascii="Arial" w:hAnsi="Arial" w:cs="Arial"/>
              </w:rPr>
            </w:pPr>
            <w:r w:rsidRPr="00F87F52">
              <w:rPr>
                <w:rFonts w:ascii="Arial" w:hAnsi="Arial" w:cs="Arial"/>
              </w:rPr>
              <w:t>2. Examine the magnitude of the current mental health crisis within the police force with specific reference to Gwent Police</w:t>
            </w:r>
          </w:p>
          <w:p w14:paraId="2509EE73" w14:textId="77777777" w:rsidR="00C919C0" w:rsidRPr="00A42F82" w:rsidRDefault="00C919C0" w:rsidP="0063487C">
            <w:pPr>
              <w:jc w:val="both"/>
              <w:rPr>
                <w:rFonts w:ascii="Arial" w:hAnsi="Arial" w:cs="Arial"/>
              </w:rPr>
            </w:pPr>
            <w:r w:rsidRPr="00F87F52">
              <w:rPr>
                <w:rFonts w:ascii="Arial" w:hAnsi="Arial" w:cs="Arial"/>
              </w:rPr>
              <w:t>3. To examine whether there is appropriate and effective support in place to help police officers deal with trauma and mental health issues with specific reference to Gwent Police</w:t>
            </w:r>
          </w:p>
          <w:p w14:paraId="090D82EE" w14:textId="77777777" w:rsidR="00C919C0" w:rsidRPr="00A42F82" w:rsidRDefault="00C919C0" w:rsidP="0063487C">
            <w:pPr>
              <w:rPr>
                <w:rFonts w:ascii="Arial" w:hAnsi="Arial" w:cs="Arial"/>
              </w:rPr>
            </w:pPr>
          </w:p>
          <w:p w14:paraId="66648D12" w14:textId="77777777" w:rsidR="00C919C0" w:rsidRPr="00A42F82" w:rsidRDefault="00C919C0" w:rsidP="0063487C">
            <w:pPr>
              <w:rPr>
                <w:rFonts w:ascii="Arial" w:hAnsi="Arial" w:cs="Arial"/>
              </w:rPr>
            </w:pPr>
            <w:r w:rsidRPr="00A42F82">
              <w:rPr>
                <w:rFonts w:ascii="Arial" w:hAnsi="Arial" w:cs="Arial"/>
                <w:color w:val="808080"/>
                <w:sz w:val="18"/>
                <w:szCs w:val="18"/>
              </w:rPr>
              <w:t>(this box should expand as you type)</w:t>
            </w:r>
          </w:p>
        </w:tc>
      </w:tr>
      <w:tr w:rsidR="00C919C0" w:rsidRPr="00A42F82" w14:paraId="3B44F8C2" w14:textId="77777777" w:rsidTr="0063487C">
        <w:trPr>
          <w:trHeight w:val="454"/>
        </w:trPr>
        <w:tc>
          <w:tcPr>
            <w:tcW w:w="297" w:type="pct"/>
            <w:shd w:val="clear" w:color="auto" w:fill="F2F2F2" w:themeFill="background1" w:themeFillShade="F2"/>
            <w:vAlign w:val="center"/>
          </w:tcPr>
          <w:p w14:paraId="152A0E2B" w14:textId="77777777" w:rsidR="00C919C0" w:rsidRPr="00A42F82" w:rsidRDefault="00C919C0" w:rsidP="0063487C">
            <w:pPr>
              <w:spacing w:before="120" w:after="120"/>
              <w:rPr>
                <w:rFonts w:ascii="Arial" w:hAnsi="Arial" w:cs="Arial"/>
              </w:rPr>
            </w:pPr>
          </w:p>
        </w:tc>
        <w:tc>
          <w:tcPr>
            <w:tcW w:w="4703" w:type="pct"/>
            <w:gridSpan w:val="4"/>
            <w:shd w:val="clear" w:color="auto" w:fill="F2F2F2" w:themeFill="background1" w:themeFillShade="F2"/>
            <w:vAlign w:val="center"/>
          </w:tcPr>
          <w:p w14:paraId="096E45E4" w14:textId="77777777" w:rsidR="00C919C0" w:rsidRPr="00A42F82" w:rsidRDefault="00C919C0" w:rsidP="0063487C">
            <w:pPr>
              <w:spacing w:before="120" w:after="120"/>
              <w:rPr>
                <w:rFonts w:ascii="Arial" w:hAnsi="Arial" w:cs="Arial"/>
                <w:b/>
              </w:rPr>
            </w:pPr>
            <w:r w:rsidRPr="00A42F82">
              <w:rPr>
                <w:rFonts w:ascii="Arial" w:hAnsi="Arial" w:cs="Arial"/>
                <w:b/>
              </w:rPr>
              <w:t>Proposed methods (maximum 600 words)</w:t>
            </w:r>
          </w:p>
          <w:p w14:paraId="667BED21" w14:textId="77777777" w:rsidR="00C919C0" w:rsidRPr="00A42F82" w:rsidRDefault="00C919C0" w:rsidP="0063487C">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C919C0" w:rsidRPr="00A42F82" w14:paraId="252D4A0A" w14:textId="77777777" w:rsidTr="0063487C">
        <w:trPr>
          <w:trHeight w:val="454"/>
        </w:trPr>
        <w:tc>
          <w:tcPr>
            <w:tcW w:w="297" w:type="pct"/>
            <w:vAlign w:val="center"/>
          </w:tcPr>
          <w:p w14:paraId="60080849" w14:textId="77777777" w:rsidR="00C919C0" w:rsidRPr="00A42F82" w:rsidRDefault="00C919C0" w:rsidP="0063487C">
            <w:pPr>
              <w:rPr>
                <w:rFonts w:ascii="Arial" w:hAnsi="Arial" w:cs="Arial"/>
              </w:rPr>
            </w:pPr>
            <w:r w:rsidRPr="00A42F82">
              <w:rPr>
                <w:rFonts w:ascii="Arial" w:hAnsi="Arial" w:cs="Arial"/>
              </w:rPr>
              <w:t>7</w:t>
            </w:r>
          </w:p>
        </w:tc>
        <w:tc>
          <w:tcPr>
            <w:tcW w:w="4703" w:type="pct"/>
            <w:gridSpan w:val="4"/>
            <w:vAlign w:val="center"/>
          </w:tcPr>
          <w:p w14:paraId="2F32C23F" w14:textId="77777777" w:rsidR="00C919C0" w:rsidRPr="00A42F82" w:rsidRDefault="00C919C0" w:rsidP="0063487C">
            <w:pPr>
              <w:rPr>
                <w:rFonts w:ascii="Arial" w:hAnsi="Arial" w:cs="Arial"/>
              </w:rPr>
            </w:pPr>
          </w:p>
          <w:p w14:paraId="4952A9AD" w14:textId="77777777" w:rsidR="00C919C0" w:rsidRPr="00F87F52" w:rsidRDefault="00C919C0" w:rsidP="0063487C">
            <w:pPr>
              <w:rPr>
                <w:rFonts w:ascii="Arial" w:hAnsi="Arial" w:cs="Arial"/>
              </w:rPr>
            </w:pPr>
            <w:r w:rsidRPr="00F87F52">
              <w:rPr>
                <w:rFonts w:ascii="Arial" w:hAnsi="Arial" w:cs="Arial"/>
              </w:rPr>
              <w:t>I will be using questionnaires</w:t>
            </w:r>
            <w:r>
              <w:rPr>
                <w:rFonts w:ascii="Arial" w:hAnsi="Arial" w:cs="Arial"/>
              </w:rPr>
              <w:t xml:space="preserve"> using a website called Survey Monkey to facilitate this, </w:t>
            </w:r>
            <w:r w:rsidRPr="00F87F52">
              <w:rPr>
                <w:rFonts w:ascii="Arial" w:hAnsi="Arial" w:cs="Arial"/>
              </w:rPr>
              <w:t xml:space="preserve">which will be </w:t>
            </w:r>
            <w:r>
              <w:rPr>
                <w:rFonts w:ascii="Arial" w:hAnsi="Arial" w:cs="Arial"/>
              </w:rPr>
              <w:t>sent to</w:t>
            </w:r>
            <w:r w:rsidRPr="00F87F52">
              <w:rPr>
                <w:rFonts w:ascii="Arial" w:hAnsi="Arial" w:cs="Arial"/>
              </w:rPr>
              <w:t xml:space="preserve"> police officers in the United Kingdom to gain a general understanding of the issue I am researching, aiming to obtain around 50 responses</w:t>
            </w:r>
            <w:r>
              <w:rPr>
                <w:rFonts w:ascii="Arial" w:hAnsi="Arial" w:cs="Arial"/>
              </w:rPr>
              <w:t xml:space="preserve"> for a good amount of data to be analysed</w:t>
            </w:r>
            <w:r w:rsidRPr="00F87F52">
              <w:rPr>
                <w:rFonts w:ascii="Arial" w:hAnsi="Arial" w:cs="Arial"/>
              </w:rPr>
              <w:t>. I will</w:t>
            </w:r>
            <w:r>
              <w:rPr>
                <w:rFonts w:ascii="Arial" w:hAnsi="Arial" w:cs="Arial"/>
              </w:rPr>
              <w:t xml:space="preserve"> then</w:t>
            </w:r>
            <w:r w:rsidRPr="00F87F52">
              <w:rPr>
                <w:rFonts w:ascii="Arial" w:hAnsi="Arial" w:cs="Arial"/>
              </w:rPr>
              <w:t xml:space="preserve"> be</w:t>
            </w:r>
            <w:r>
              <w:rPr>
                <w:rFonts w:ascii="Arial" w:hAnsi="Arial" w:cs="Arial"/>
              </w:rPr>
              <w:t xml:space="preserve"> conducting</w:t>
            </w:r>
            <w:r w:rsidRPr="00F87F52">
              <w:rPr>
                <w:rFonts w:ascii="Arial" w:hAnsi="Arial" w:cs="Arial"/>
              </w:rPr>
              <w:t xml:space="preserve"> </w:t>
            </w:r>
            <w:r>
              <w:rPr>
                <w:rFonts w:ascii="Arial" w:hAnsi="Arial" w:cs="Arial"/>
              </w:rPr>
              <w:t xml:space="preserve">semi-structured </w:t>
            </w:r>
            <w:r w:rsidRPr="00F87F52">
              <w:rPr>
                <w:rFonts w:ascii="Arial" w:hAnsi="Arial" w:cs="Arial"/>
              </w:rPr>
              <w:t>interview</w:t>
            </w:r>
            <w:r>
              <w:rPr>
                <w:rFonts w:ascii="Arial" w:hAnsi="Arial" w:cs="Arial"/>
              </w:rPr>
              <w:t>s with</w:t>
            </w:r>
            <w:r w:rsidRPr="00F87F52">
              <w:rPr>
                <w:rFonts w:ascii="Arial" w:hAnsi="Arial" w:cs="Arial"/>
              </w:rPr>
              <w:t xml:space="preserve"> a selected sample of 4 police officers from Gwent Police to gain a more in depth understanding</w:t>
            </w:r>
            <w:r>
              <w:rPr>
                <w:rFonts w:ascii="Arial" w:hAnsi="Arial" w:cs="Arial"/>
              </w:rPr>
              <w:t xml:space="preserve"> of the issues I am researching for this project</w:t>
            </w:r>
            <w:r w:rsidRPr="00F87F52">
              <w:rPr>
                <w:rFonts w:ascii="Arial" w:hAnsi="Arial" w:cs="Arial"/>
              </w:rPr>
              <w:t>.</w:t>
            </w:r>
            <w:r>
              <w:rPr>
                <w:rFonts w:ascii="Arial" w:hAnsi="Arial" w:cs="Arial"/>
              </w:rPr>
              <w:t xml:space="preserve"> I will be typing up my interview plan and then interviewing the officers and typing up their responses which will be attached to my dissertation appendices. </w:t>
            </w:r>
          </w:p>
          <w:p w14:paraId="034433EF" w14:textId="77777777" w:rsidR="00C919C0" w:rsidRPr="00A42F82" w:rsidRDefault="00C919C0" w:rsidP="0063487C">
            <w:pPr>
              <w:rPr>
                <w:rFonts w:ascii="Arial" w:hAnsi="Arial" w:cs="Arial"/>
              </w:rPr>
            </w:pPr>
          </w:p>
          <w:p w14:paraId="6A890262" w14:textId="77777777" w:rsidR="00C919C0" w:rsidRPr="00A42F82" w:rsidRDefault="00C919C0" w:rsidP="0063487C">
            <w:pPr>
              <w:rPr>
                <w:rFonts w:ascii="Arial" w:hAnsi="Arial" w:cs="Arial"/>
                <w:b/>
              </w:rPr>
            </w:pPr>
            <w:r w:rsidRPr="00A42F82">
              <w:rPr>
                <w:rFonts w:ascii="Arial" w:hAnsi="Arial" w:cs="Arial"/>
                <w:color w:val="808080"/>
                <w:sz w:val="18"/>
                <w:szCs w:val="18"/>
              </w:rPr>
              <w:t>(this box should expand as you type)</w:t>
            </w:r>
          </w:p>
        </w:tc>
      </w:tr>
      <w:tr w:rsidR="00C919C0" w:rsidRPr="00A42F82" w14:paraId="2AD90BAD" w14:textId="77777777" w:rsidTr="0063487C">
        <w:trPr>
          <w:trHeight w:val="454"/>
        </w:trPr>
        <w:tc>
          <w:tcPr>
            <w:tcW w:w="297" w:type="pct"/>
            <w:shd w:val="clear" w:color="auto" w:fill="F2F2F2" w:themeFill="background1" w:themeFillShade="F2"/>
            <w:vAlign w:val="center"/>
          </w:tcPr>
          <w:p w14:paraId="557E2358" w14:textId="77777777" w:rsidR="00C919C0" w:rsidRPr="00A42F82" w:rsidRDefault="00C919C0" w:rsidP="0063487C">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631ECC45" w14:textId="77777777" w:rsidR="00C919C0" w:rsidRPr="00A42F82" w:rsidRDefault="00C919C0" w:rsidP="0063487C">
            <w:pPr>
              <w:spacing w:before="120"/>
              <w:rPr>
                <w:rFonts w:ascii="Arial" w:hAnsi="Arial" w:cs="Arial"/>
                <w:b/>
              </w:rPr>
            </w:pPr>
            <w:r w:rsidRPr="00A42F82">
              <w:rPr>
                <w:rFonts w:ascii="Arial" w:hAnsi="Arial" w:cs="Arial"/>
                <w:b/>
              </w:rPr>
              <w:t>Location of research activity</w:t>
            </w:r>
          </w:p>
          <w:p w14:paraId="2F8F6316" w14:textId="77777777" w:rsidR="00C919C0" w:rsidRPr="00A42F82" w:rsidRDefault="00C919C0" w:rsidP="0063487C">
            <w:pPr>
              <w:rPr>
                <w:rFonts w:ascii="Arial" w:hAnsi="Arial" w:cs="Arial"/>
              </w:rPr>
            </w:pPr>
            <w:r w:rsidRPr="00A42F82">
              <w:rPr>
                <w:rFonts w:ascii="Arial" w:hAnsi="Arial" w:cs="Arial"/>
              </w:rPr>
              <w:lastRenderedPageBreak/>
              <w:t>Identify all locations where research activity will take place.</w:t>
            </w:r>
          </w:p>
        </w:tc>
      </w:tr>
      <w:tr w:rsidR="00C919C0" w:rsidRPr="00A42F82" w14:paraId="5F8D05AD" w14:textId="77777777" w:rsidTr="0063487C">
        <w:trPr>
          <w:trHeight w:val="454"/>
        </w:trPr>
        <w:tc>
          <w:tcPr>
            <w:tcW w:w="297" w:type="pct"/>
            <w:vAlign w:val="center"/>
          </w:tcPr>
          <w:p w14:paraId="63A1A6AA" w14:textId="77777777" w:rsidR="00C919C0" w:rsidRPr="00A42F82" w:rsidRDefault="00C919C0" w:rsidP="0063487C">
            <w:pPr>
              <w:rPr>
                <w:rFonts w:ascii="Arial" w:hAnsi="Arial" w:cs="Arial"/>
                <w:bCs/>
              </w:rPr>
            </w:pPr>
            <w:r w:rsidRPr="00A42F82">
              <w:rPr>
                <w:rFonts w:ascii="Arial" w:hAnsi="Arial" w:cs="Arial"/>
                <w:bCs/>
              </w:rPr>
              <w:lastRenderedPageBreak/>
              <w:t>8</w:t>
            </w:r>
          </w:p>
        </w:tc>
        <w:tc>
          <w:tcPr>
            <w:tcW w:w="4703" w:type="pct"/>
            <w:gridSpan w:val="4"/>
            <w:vAlign w:val="center"/>
          </w:tcPr>
          <w:p w14:paraId="4B83B826" w14:textId="77777777" w:rsidR="00C919C0" w:rsidRPr="00A42F82" w:rsidRDefault="00C919C0" w:rsidP="0063487C">
            <w:pPr>
              <w:rPr>
                <w:rFonts w:ascii="Arial" w:hAnsi="Arial" w:cs="Arial"/>
              </w:rPr>
            </w:pPr>
          </w:p>
          <w:p w14:paraId="173C7554" w14:textId="77777777" w:rsidR="00C919C0" w:rsidRDefault="00C919C0" w:rsidP="0063487C">
            <w:pPr>
              <w:rPr>
                <w:rFonts w:ascii="Arial" w:hAnsi="Arial" w:cs="Arial"/>
              </w:rPr>
            </w:pPr>
            <w:r>
              <w:rPr>
                <w:rFonts w:ascii="Arial" w:hAnsi="Arial" w:cs="Arial"/>
              </w:rPr>
              <w:t xml:space="preserve">Cardiff, </w:t>
            </w:r>
            <w:proofErr w:type="gramStart"/>
            <w:r>
              <w:rPr>
                <w:rFonts w:ascii="Arial" w:hAnsi="Arial" w:cs="Arial"/>
              </w:rPr>
              <w:t>Caerphilly</w:t>
            </w:r>
            <w:proofErr w:type="gramEnd"/>
            <w:r>
              <w:rPr>
                <w:rFonts w:ascii="Arial" w:hAnsi="Arial" w:cs="Arial"/>
              </w:rPr>
              <w:t xml:space="preserve"> and Cwmbran</w:t>
            </w:r>
          </w:p>
          <w:p w14:paraId="056DE419" w14:textId="77777777" w:rsidR="00C919C0" w:rsidRPr="00A42F82" w:rsidRDefault="00C919C0" w:rsidP="0063487C">
            <w:pPr>
              <w:rPr>
                <w:rFonts w:ascii="Arial" w:hAnsi="Arial" w:cs="Arial"/>
              </w:rPr>
            </w:pPr>
          </w:p>
          <w:p w14:paraId="63D4389F" w14:textId="77777777" w:rsidR="00C919C0" w:rsidRPr="00A42F82" w:rsidRDefault="00C919C0" w:rsidP="0063487C">
            <w:pPr>
              <w:rPr>
                <w:rFonts w:ascii="Arial" w:hAnsi="Arial" w:cs="Arial"/>
                <w:b/>
              </w:rPr>
            </w:pPr>
            <w:r w:rsidRPr="00A42F82">
              <w:rPr>
                <w:rFonts w:ascii="Arial" w:hAnsi="Arial" w:cs="Arial"/>
                <w:color w:val="808080"/>
                <w:sz w:val="18"/>
                <w:szCs w:val="18"/>
              </w:rPr>
              <w:t>(this box should expand as you type)</w:t>
            </w:r>
          </w:p>
        </w:tc>
      </w:tr>
      <w:tr w:rsidR="00C919C0" w:rsidRPr="00A42F82" w14:paraId="5697AECB" w14:textId="77777777" w:rsidTr="0063487C">
        <w:trPr>
          <w:trHeight w:val="454"/>
        </w:trPr>
        <w:tc>
          <w:tcPr>
            <w:tcW w:w="297" w:type="pct"/>
            <w:shd w:val="clear" w:color="auto" w:fill="F2F2F2" w:themeFill="background1" w:themeFillShade="F2"/>
            <w:vAlign w:val="center"/>
          </w:tcPr>
          <w:p w14:paraId="401F967D" w14:textId="77777777" w:rsidR="00C919C0" w:rsidRPr="00A42F82" w:rsidRDefault="00C919C0" w:rsidP="0063487C">
            <w:pPr>
              <w:spacing w:before="120"/>
              <w:rPr>
                <w:rFonts w:ascii="Arial" w:hAnsi="Arial" w:cs="Arial"/>
                <w:bCs/>
              </w:rPr>
            </w:pPr>
          </w:p>
        </w:tc>
        <w:tc>
          <w:tcPr>
            <w:tcW w:w="4703" w:type="pct"/>
            <w:gridSpan w:val="4"/>
            <w:shd w:val="clear" w:color="auto" w:fill="F2F2F2" w:themeFill="background1" w:themeFillShade="F2"/>
            <w:vAlign w:val="center"/>
          </w:tcPr>
          <w:p w14:paraId="16DD0EAE" w14:textId="77777777" w:rsidR="00C919C0" w:rsidRPr="00A42F82" w:rsidRDefault="00C919C0" w:rsidP="0063487C">
            <w:pPr>
              <w:spacing w:before="120"/>
              <w:rPr>
                <w:rFonts w:ascii="Arial" w:hAnsi="Arial" w:cs="Arial"/>
                <w:b/>
              </w:rPr>
            </w:pPr>
            <w:r w:rsidRPr="00A42F82">
              <w:rPr>
                <w:rFonts w:ascii="Arial" w:hAnsi="Arial" w:cs="Arial"/>
                <w:b/>
              </w:rPr>
              <w:t>Research activity outside of the UK</w:t>
            </w:r>
          </w:p>
          <w:p w14:paraId="3988F7D0"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C919C0" w:rsidRPr="00A42F82" w14:paraId="7A6F1E01" w14:textId="77777777" w:rsidTr="0063487C">
        <w:trPr>
          <w:trHeight w:val="454"/>
        </w:trPr>
        <w:tc>
          <w:tcPr>
            <w:tcW w:w="297" w:type="pct"/>
            <w:vAlign w:val="center"/>
          </w:tcPr>
          <w:p w14:paraId="14197F7C" w14:textId="77777777" w:rsidR="00C919C0" w:rsidRPr="00A42F82" w:rsidRDefault="00C919C0" w:rsidP="0063487C">
            <w:pPr>
              <w:rPr>
                <w:rFonts w:ascii="Arial" w:hAnsi="Arial" w:cs="Arial"/>
                <w:bCs/>
              </w:rPr>
            </w:pPr>
            <w:r w:rsidRPr="00A42F82">
              <w:rPr>
                <w:rFonts w:ascii="Arial" w:hAnsi="Arial" w:cs="Arial"/>
                <w:bCs/>
              </w:rPr>
              <w:t>9</w:t>
            </w:r>
          </w:p>
        </w:tc>
        <w:tc>
          <w:tcPr>
            <w:tcW w:w="4703" w:type="pct"/>
            <w:gridSpan w:val="4"/>
            <w:vAlign w:val="center"/>
          </w:tcPr>
          <w:p w14:paraId="313C7471" w14:textId="77777777" w:rsidR="00C919C0" w:rsidRPr="00A42F82" w:rsidRDefault="00C919C0" w:rsidP="0063487C">
            <w:pPr>
              <w:rPr>
                <w:rFonts w:ascii="Arial" w:hAnsi="Arial" w:cs="Arial"/>
              </w:rPr>
            </w:pPr>
          </w:p>
          <w:p w14:paraId="774BD5F5" w14:textId="77777777" w:rsidR="00C919C0" w:rsidRPr="00A42F82" w:rsidRDefault="00C919C0" w:rsidP="0063487C">
            <w:pPr>
              <w:rPr>
                <w:rFonts w:ascii="Arial" w:hAnsi="Arial" w:cs="Arial"/>
              </w:rPr>
            </w:pPr>
            <w:r>
              <w:rPr>
                <w:rFonts w:ascii="Arial" w:hAnsi="Arial" w:cs="Arial"/>
              </w:rPr>
              <w:t>N/A</w:t>
            </w:r>
          </w:p>
          <w:p w14:paraId="335C2013" w14:textId="77777777" w:rsidR="00C919C0" w:rsidRPr="00A42F82" w:rsidRDefault="00C919C0" w:rsidP="0063487C">
            <w:pPr>
              <w:rPr>
                <w:rFonts w:ascii="Arial" w:hAnsi="Arial" w:cs="Arial"/>
              </w:rPr>
            </w:pPr>
          </w:p>
          <w:p w14:paraId="70474D58" w14:textId="77777777" w:rsidR="00C919C0" w:rsidRPr="00A42F82" w:rsidRDefault="00C919C0" w:rsidP="0063487C">
            <w:pPr>
              <w:rPr>
                <w:rFonts w:ascii="Arial" w:hAnsi="Arial" w:cs="Arial"/>
                <w:b/>
                <w:i/>
              </w:rPr>
            </w:pPr>
            <w:r w:rsidRPr="00A42F82">
              <w:rPr>
                <w:rFonts w:ascii="Arial" w:hAnsi="Arial" w:cs="Arial"/>
                <w:i/>
                <w:color w:val="808080"/>
                <w:sz w:val="18"/>
                <w:szCs w:val="18"/>
              </w:rPr>
              <w:t>(this box should expand as you type)</w:t>
            </w:r>
          </w:p>
        </w:tc>
      </w:tr>
    </w:tbl>
    <w:p w14:paraId="13DF0214" w14:textId="77777777" w:rsidR="00C919C0" w:rsidRPr="00A42F82" w:rsidRDefault="00C919C0" w:rsidP="00C919C0">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919C0" w:rsidRPr="00A42F82" w14:paraId="6D3E5863" w14:textId="77777777" w:rsidTr="0063487C">
        <w:trPr>
          <w:trHeight w:val="383"/>
        </w:trPr>
        <w:tc>
          <w:tcPr>
            <w:tcW w:w="567" w:type="dxa"/>
            <w:vMerge w:val="restart"/>
            <w:shd w:val="clear" w:color="auto" w:fill="F2F2F2" w:themeFill="background1" w:themeFillShade="F2"/>
            <w:vAlign w:val="center"/>
          </w:tcPr>
          <w:p w14:paraId="6D5F7A8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02EC6EE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43675016" w14:textId="77777777" w:rsidR="00C919C0" w:rsidRPr="00A42F82" w:rsidRDefault="00C919C0" w:rsidP="0063487C">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D78305D" w14:textId="77777777" w:rsidR="00C919C0" w:rsidRPr="00A42F82" w:rsidRDefault="00C919C0" w:rsidP="0063487C">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6E43E7F" w14:textId="77777777" w:rsidR="00C919C0" w:rsidRPr="00A42F82" w:rsidRDefault="00C919C0" w:rsidP="0063487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919C0" w:rsidRPr="00A42F82" w14:paraId="2DEC1364" w14:textId="77777777" w:rsidTr="0063487C">
        <w:trPr>
          <w:trHeight w:val="218"/>
        </w:trPr>
        <w:tc>
          <w:tcPr>
            <w:tcW w:w="567" w:type="dxa"/>
            <w:vMerge/>
            <w:shd w:val="clear" w:color="auto" w:fill="F2F2F2" w:themeFill="background1" w:themeFillShade="F2"/>
            <w:vAlign w:val="center"/>
          </w:tcPr>
          <w:p w14:paraId="0BD1CE65" w14:textId="77777777" w:rsidR="00C919C0" w:rsidRPr="00A42F82" w:rsidRDefault="00C919C0" w:rsidP="0063487C">
            <w:pPr>
              <w:autoSpaceDE w:val="0"/>
              <w:autoSpaceDN w:val="0"/>
              <w:adjustRightInd w:val="0"/>
              <w:rPr>
                <w:rFonts w:ascii="Arial" w:hAnsi="Arial" w:cs="Arial"/>
                <w:bCs/>
              </w:rPr>
            </w:pPr>
          </w:p>
        </w:tc>
        <w:tc>
          <w:tcPr>
            <w:tcW w:w="7371" w:type="dxa"/>
            <w:vMerge/>
            <w:shd w:val="clear" w:color="auto" w:fill="F2F2F2" w:themeFill="background1" w:themeFillShade="F2"/>
          </w:tcPr>
          <w:p w14:paraId="0AE7B90F" w14:textId="77777777" w:rsidR="00C919C0" w:rsidRPr="00A42F82" w:rsidRDefault="00C919C0" w:rsidP="0063487C">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6B3290C" w14:textId="77777777" w:rsidR="00C919C0" w:rsidRPr="00A42F82" w:rsidRDefault="00C919C0" w:rsidP="0063487C">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523A9ED4" w14:textId="77777777" w:rsidR="00C919C0" w:rsidRPr="00A42F82" w:rsidRDefault="00C919C0" w:rsidP="0063487C">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rPr>
                  <w:t>☐</w:t>
                </w:r>
              </w:sdtContent>
            </w:sdt>
          </w:p>
        </w:tc>
      </w:tr>
      <w:tr w:rsidR="00C919C0" w:rsidRPr="00A42F82" w14:paraId="79C5FB99" w14:textId="77777777" w:rsidTr="0063487C">
        <w:tc>
          <w:tcPr>
            <w:tcW w:w="567" w:type="dxa"/>
            <w:shd w:val="clear" w:color="auto" w:fill="FFFFFF" w:themeFill="background1"/>
            <w:vAlign w:val="center"/>
          </w:tcPr>
          <w:p w14:paraId="54B0BE24"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1B7B4A9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63EA3336" w14:textId="77777777" w:rsidR="00C919C0" w:rsidRPr="00A42F82" w:rsidRDefault="00C919C0" w:rsidP="0063487C">
            <w:pPr>
              <w:rPr>
                <w:rFonts w:ascii="Arial" w:hAnsi="Arial" w:cs="Arial"/>
              </w:rPr>
            </w:pPr>
          </w:p>
          <w:p w14:paraId="2ABB9814"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3B520F99" w14:textId="77777777" w:rsidR="00C919C0" w:rsidRPr="00A42F82" w:rsidRDefault="00C919C0" w:rsidP="00C919C0">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C919C0" w:rsidRPr="00A42F82" w14:paraId="045C6EBC" w14:textId="77777777" w:rsidTr="0063487C">
        <w:tc>
          <w:tcPr>
            <w:tcW w:w="562" w:type="dxa"/>
            <w:shd w:val="clear" w:color="auto" w:fill="F2F2F2" w:themeFill="background1" w:themeFillShade="F2"/>
            <w:vAlign w:val="center"/>
          </w:tcPr>
          <w:p w14:paraId="562D3387" w14:textId="77777777" w:rsidR="00C919C0" w:rsidRPr="00A42F82" w:rsidRDefault="00C919C0" w:rsidP="0063487C">
            <w:pPr>
              <w:autoSpaceDE w:val="0"/>
              <w:autoSpaceDN w:val="0"/>
              <w:adjustRightInd w:val="0"/>
              <w:jc w:val="center"/>
              <w:rPr>
                <w:rFonts w:ascii="Arial" w:hAnsi="Arial" w:cs="Arial"/>
                <w:b/>
              </w:rPr>
            </w:pPr>
          </w:p>
        </w:tc>
        <w:tc>
          <w:tcPr>
            <w:tcW w:w="8217" w:type="dxa"/>
            <w:shd w:val="clear" w:color="auto" w:fill="F2F2F2" w:themeFill="background1" w:themeFillShade="F2"/>
          </w:tcPr>
          <w:p w14:paraId="1F1E9ECE" w14:textId="77777777" w:rsidR="00C919C0" w:rsidRPr="00A42F82" w:rsidRDefault="00C919C0" w:rsidP="0063487C">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74BF19BA" w14:textId="77777777" w:rsidR="00C919C0" w:rsidRPr="00A42F82" w:rsidRDefault="00C919C0" w:rsidP="0063487C">
            <w:pPr>
              <w:autoSpaceDE w:val="0"/>
              <w:autoSpaceDN w:val="0"/>
              <w:adjustRightInd w:val="0"/>
              <w:jc w:val="center"/>
              <w:rPr>
                <w:rFonts w:ascii="Arial" w:hAnsi="Arial" w:cs="Arial"/>
                <w:b/>
                <w:bCs/>
              </w:rPr>
            </w:pPr>
          </w:p>
          <w:p w14:paraId="624AED0E"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6F750EEB" w14:textId="77777777" w:rsidR="00C919C0" w:rsidRPr="00A42F82" w:rsidRDefault="00C919C0" w:rsidP="0063487C">
            <w:pPr>
              <w:autoSpaceDE w:val="0"/>
              <w:autoSpaceDN w:val="0"/>
              <w:adjustRightInd w:val="0"/>
              <w:jc w:val="center"/>
              <w:rPr>
                <w:rFonts w:ascii="Arial" w:hAnsi="Arial" w:cs="Arial"/>
                <w:b/>
                <w:bCs/>
              </w:rPr>
            </w:pPr>
          </w:p>
          <w:p w14:paraId="78CA4F98"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tc>
      </w:tr>
      <w:tr w:rsidR="00C919C0" w:rsidRPr="00A42F82" w14:paraId="5A98ACF4" w14:textId="77777777" w:rsidTr="0063487C">
        <w:trPr>
          <w:trHeight w:val="439"/>
        </w:trPr>
        <w:tc>
          <w:tcPr>
            <w:tcW w:w="562" w:type="dxa"/>
            <w:shd w:val="clear" w:color="auto" w:fill="F2F2F2" w:themeFill="background1" w:themeFillShade="F2"/>
            <w:vAlign w:val="center"/>
          </w:tcPr>
          <w:p w14:paraId="6910E727"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4880C099"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0E6989F9"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01DEC783"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07FEA2C6" w14:textId="77777777" w:rsidTr="0063487C">
        <w:trPr>
          <w:trHeight w:val="403"/>
        </w:trPr>
        <w:tc>
          <w:tcPr>
            <w:tcW w:w="562" w:type="dxa"/>
            <w:shd w:val="clear" w:color="auto" w:fill="F2F2F2" w:themeFill="background1" w:themeFillShade="F2"/>
            <w:vAlign w:val="center"/>
          </w:tcPr>
          <w:p w14:paraId="2E2FE79B"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7ED5036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4CF0FF1B"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5477838D"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F4135F5" w14:textId="77777777" w:rsidTr="0063487C">
        <w:trPr>
          <w:trHeight w:val="439"/>
        </w:trPr>
        <w:tc>
          <w:tcPr>
            <w:tcW w:w="562" w:type="dxa"/>
            <w:shd w:val="clear" w:color="auto" w:fill="F2F2F2" w:themeFill="background1" w:themeFillShade="F2"/>
            <w:vAlign w:val="center"/>
          </w:tcPr>
          <w:p w14:paraId="4EB744A5"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67D1490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62EC7321"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2409990C"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7ECEBC5" w14:textId="77777777" w:rsidTr="0063487C">
        <w:trPr>
          <w:trHeight w:val="403"/>
        </w:trPr>
        <w:tc>
          <w:tcPr>
            <w:tcW w:w="562" w:type="dxa"/>
            <w:shd w:val="clear" w:color="auto" w:fill="F2F2F2" w:themeFill="background1" w:themeFillShade="F2"/>
            <w:vAlign w:val="center"/>
          </w:tcPr>
          <w:p w14:paraId="23BFAE41"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0B8CBA93"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30DE4D67"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B4C4481"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5960791B" w14:textId="77777777" w:rsidTr="0063487C">
        <w:trPr>
          <w:trHeight w:val="403"/>
        </w:trPr>
        <w:tc>
          <w:tcPr>
            <w:tcW w:w="562" w:type="dxa"/>
            <w:shd w:val="clear" w:color="auto" w:fill="F2F2F2" w:themeFill="background1" w:themeFillShade="F2"/>
            <w:vAlign w:val="center"/>
          </w:tcPr>
          <w:p w14:paraId="771DB569"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49C57CF9"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385831CD"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2A7B5B0B"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6C418E40" w14:textId="77777777" w:rsidTr="0063487C">
        <w:trPr>
          <w:trHeight w:val="439"/>
        </w:trPr>
        <w:tc>
          <w:tcPr>
            <w:tcW w:w="562" w:type="dxa"/>
            <w:shd w:val="clear" w:color="auto" w:fill="F2F2F2" w:themeFill="background1" w:themeFillShade="F2"/>
            <w:vAlign w:val="center"/>
          </w:tcPr>
          <w:p w14:paraId="6512DEEB"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1FFEBC9B"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0A965AFB"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452D0C66"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1047F09" w14:textId="77777777" w:rsidTr="0063487C">
        <w:trPr>
          <w:trHeight w:val="403"/>
        </w:trPr>
        <w:tc>
          <w:tcPr>
            <w:tcW w:w="562" w:type="dxa"/>
            <w:shd w:val="clear" w:color="auto" w:fill="F2F2F2" w:themeFill="background1" w:themeFillShade="F2"/>
            <w:vAlign w:val="center"/>
          </w:tcPr>
          <w:p w14:paraId="29FB2E5A"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242E0B56"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1575B783"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600DEB30"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C628F4E" w14:textId="77777777" w:rsidTr="0063487C">
        <w:trPr>
          <w:trHeight w:val="403"/>
        </w:trPr>
        <w:tc>
          <w:tcPr>
            <w:tcW w:w="562" w:type="dxa"/>
            <w:shd w:val="clear" w:color="auto" w:fill="F2F2F2" w:themeFill="background1" w:themeFillShade="F2"/>
            <w:vAlign w:val="center"/>
          </w:tcPr>
          <w:p w14:paraId="748A33A3"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lastRenderedPageBreak/>
              <w:t>19</w:t>
            </w:r>
          </w:p>
        </w:tc>
        <w:tc>
          <w:tcPr>
            <w:tcW w:w="9889" w:type="dxa"/>
            <w:gridSpan w:val="3"/>
            <w:shd w:val="clear" w:color="auto" w:fill="F2F2F2" w:themeFill="background1" w:themeFillShade="F2"/>
            <w:vAlign w:val="center"/>
          </w:tcPr>
          <w:p w14:paraId="74EBFD55" w14:textId="77777777" w:rsidR="00C919C0" w:rsidRPr="00A42F82" w:rsidRDefault="00C919C0" w:rsidP="0063487C">
            <w:pPr>
              <w:autoSpaceDE w:val="0"/>
              <w:autoSpaceDN w:val="0"/>
              <w:adjustRightInd w:val="0"/>
              <w:rPr>
                <w:rFonts w:ascii="Arial" w:hAnsi="Arial" w:cs="Arial"/>
                <w:bCs/>
              </w:rPr>
            </w:pPr>
            <w:r w:rsidRPr="00A42F82">
              <w:rPr>
                <w:rFonts w:ascii="Arial" w:hAnsi="Arial" w:cs="Arial"/>
              </w:rPr>
              <w:t>If YES to any of the above, please give details:</w:t>
            </w:r>
          </w:p>
        </w:tc>
      </w:tr>
      <w:tr w:rsidR="00C919C0" w:rsidRPr="00A42F82" w14:paraId="3D116440" w14:textId="77777777" w:rsidTr="0063487C">
        <w:trPr>
          <w:trHeight w:val="403"/>
        </w:trPr>
        <w:tc>
          <w:tcPr>
            <w:tcW w:w="562" w:type="dxa"/>
            <w:vAlign w:val="center"/>
          </w:tcPr>
          <w:p w14:paraId="0C206CB2" w14:textId="77777777" w:rsidR="00C919C0" w:rsidRPr="00A42F82" w:rsidRDefault="00C919C0" w:rsidP="0063487C">
            <w:pPr>
              <w:autoSpaceDE w:val="0"/>
              <w:autoSpaceDN w:val="0"/>
              <w:adjustRightInd w:val="0"/>
              <w:jc w:val="center"/>
              <w:rPr>
                <w:rFonts w:ascii="Arial" w:hAnsi="Arial" w:cs="Arial"/>
              </w:rPr>
            </w:pPr>
          </w:p>
        </w:tc>
        <w:tc>
          <w:tcPr>
            <w:tcW w:w="9889" w:type="dxa"/>
            <w:gridSpan w:val="3"/>
            <w:shd w:val="clear" w:color="auto" w:fill="auto"/>
            <w:vAlign w:val="center"/>
          </w:tcPr>
          <w:p w14:paraId="52F69578" w14:textId="77777777" w:rsidR="00C919C0" w:rsidRPr="00A42F82" w:rsidRDefault="00C919C0" w:rsidP="0063487C">
            <w:pPr>
              <w:rPr>
                <w:rFonts w:ascii="Arial" w:hAnsi="Arial" w:cs="Arial"/>
              </w:rPr>
            </w:pPr>
          </w:p>
          <w:p w14:paraId="58D10E42" w14:textId="77777777" w:rsidR="00C919C0" w:rsidRPr="00A42F82" w:rsidRDefault="00C919C0" w:rsidP="0063487C">
            <w:pPr>
              <w:rPr>
                <w:rFonts w:ascii="Arial" w:hAnsi="Arial" w:cs="Arial"/>
              </w:rPr>
            </w:pPr>
          </w:p>
          <w:p w14:paraId="671CE8DE" w14:textId="77777777" w:rsidR="00C919C0" w:rsidRPr="00A42F82" w:rsidRDefault="00C919C0" w:rsidP="0063487C">
            <w:pPr>
              <w:rPr>
                <w:rFonts w:ascii="Arial" w:hAnsi="Arial" w:cs="Arial"/>
              </w:rPr>
            </w:pPr>
          </w:p>
          <w:p w14:paraId="5B1E8641"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5F3FAFA8" w14:textId="77777777" w:rsidR="00C919C0" w:rsidRPr="00A42F82" w:rsidRDefault="00C919C0" w:rsidP="00C919C0">
      <w:pPr>
        <w:autoSpaceDE w:val="0"/>
        <w:autoSpaceDN w:val="0"/>
        <w:adjustRightInd w:val="0"/>
        <w:spacing w:after="240"/>
        <w:jc w:val="both"/>
        <w:rPr>
          <w:rFonts w:ascii="Arial" w:hAnsi="Arial" w:cs="Arial"/>
          <w:b/>
        </w:rPr>
      </w:pPr>
    </w:p>
    <w:p w14:paraId="2942BA04" w14:textId="77777777" w:rsidR="00C919C0" w:rsidRPr="00A42F82" w:rsidRDefault="00C919C0" w:rsidP="00C919C0">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919C0" w:rsidRPr="00A42F82" w14:paraId="5D811F3F" w14:textId="77777777" w:rsidTr="0063487C">
        <w:trPr>
          <w:trHeight w:val="558"/>
        </w:trPr>
        <w:tc>
          <w:tcPr>
            <w:tcW w:w="562" w:type="dxa"/>
            <w:shd w:val="clear" w:color="auto" w:fill="F2F2F2" w:themeFill="background1" w:themeFillShade="F2"/>
            <w:vAlign w:val="center"/>
          </w:tcPr>
          <w:p w14:paraId="7FE6FA33" w14:textId="77777777" w:rsidR="00C919C0" w:rsidRPr="00A42F82" w:rsidRDefault="00C919C0" w:rsidP="0063487C">
            <w:pPr>
              <w:autoSpaceDE w:val="0"/>
              <w:autoSpaceDN w:val="0"/>
              <w:adjustRightInd w:val="0"/>
              <w:rPr>
                <w:rFonts w:ascii="Arial" w:hAnsi="Arial" w:cs="Arial"/>
                <w:b/>
              </w:rPr>
            </w:pPr>
          </w:p>
        </w:tc>
        <w:tc>
          <w:tcPr>
            <w:tcW w:w="8227" w:type="dxa"/>
            <w:shd w:val="clear" w:color="auto" w:fill="F2F2F2" w:themeFill="background1" w:themeFillShade="F2"/>
            <w:vAlign w:val="center"/>
          </w:tcPr>
          <w:p w14:paraId="5B19730F" w14:textId="77777777" w:rsidR="00C919C0" w:rsidRPr="00A42F82" w:rsidRDefault="00C919C0" w:rsidP="0063487C">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7A5FDC17"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4A8B4FCC"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tc>
      </w:tr>
      <w:tr w:rsidR="00C919C0" w:rsidRPr="00A42F82" w14:paraId="1E631BAC" w14:textId="77777777" w:rsidTr="0063487C">
        <w:trPr>
          <w:trHeight w:val="439"/>
        </w:trPr>
        <w:tc>
          <w:tcPr>
            <w:tcW w:w="562" w:type="dxa"/>
            <w:shd w:val="clear" w:color="auto" w:fill="F2F2F2" w:themeFill="background1" w:themeFillShade="F2"/>
            <w:vAlign w:val="center"/>
          </w:tcPr>
          <w:p w14:paraId="3D98A16F"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2375E83B"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7D5AEF27"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2495B590"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41754C70" w14:textId="77777777" w:rsidTr="0063487C">
        <w:trPr>
          <w:trHeight w:val="439"/>
        </w:trPr>
        <w:tc>
          <w:tcPr>
            <w:tcW w:w="562" w:type="dxa"/>
            <w:shd w:val="clear" w:color="auto" w:fill="F2F2F2" w:themeFill="background1" w:themeFillShade="F2"/>
            <w:vAlign w:val="center"/>
          </w:tcPr>
          <w:p w14:paraId="5B295E7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5D19D1E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42972AA5"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3C4BC299"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0915413D" w14:textId="77777777" w:rsidTr="0063487C">
        <w:trPr>
          <w:trHeight w:val="439"/>
        </w:trPr>
        <w:tc>
          <w:tcPr>
            <w:tcW w:w="562" w:type="dxa"/>
            <w:shd w:val="clear" w:color="auto" w:fill="F2F2F2" w:themeFill="background1" w:themeFillShade="F2"/>
            <w:vAlign w:val="center"/>
          </w:tcPr>
          <w:p w14:paraId="4C022AE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0A34749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1969F085"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103CD71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170C00A" w14:textId="77777777" w:rsidTr="0063487C">
        <w:trPr>
          <w:trHeight w:val="403"/>
        </w:trPr>
        <w:tc>
          <w:tcPr>
            <w:tcW w:w="562" w:type="dxa"/>
            <w:shd w:val="clear" w:color="auto" w:fill="F2F2F2" w:themeFill="background1" w:themeFillShade="F2"/>
            <w:vAlign w:val="center"/>
          </w:tcPr>
          <w:p w14:paraId="0F748280"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03BF2AF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57DFFDA0"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711D04C"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153D438" w14:textId="77777777" w:rsidTr="0063487C">
        <w:trPr>
          <w:trHeight w:val="403"/>
        </w:trPr>
        <w:tc>
          <w:tcPr>
            <w:tcW w:w="562" w:type="dxa"/>
            <w:shd w:val="clear" w:color="auto" w:fill="F2F2F2" w:themeFill="background1" w:themeFillShade="F2"/>
            <w:vAlign w:val="center"/>
          </w:tcPr>
          <w:p w14:paraId="2D83FD9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3BA4B8B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3950028D"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4D7EB789"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5F4C7BE7" w14:textId="77777777" w:rsidTr="0063487C">
        <w:trPr>
          <w:trHeight w:val="403"/>
        </w:trPr>
        <w:tc>
          <w:tcPr>
            <w:tcW w:w="562" w:type="dxa"/>
            <w:shd w:val="clear" w:color="auto" w:fill="F2F2F2" w:themeFill="background1" w:themeFillShade="F2"/>
            <w:vAlign w:val="center"/>
          </w:tcPr>
          <w:p w14:paraId="58012CD4"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40219B9B"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45B53EF"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1EAFF4BB"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6C99EA21" w14:textId="77777777" w:rsidTr="0063487C">
        <w:trPr>
          <w:trHeight w:val="439"/>
        </w:trPr>
        <w:tc>
          <w:tcPr>
            <w:tcW w:w="562" w:type="dxa"/>
            <w:shd w:val="clear" w:color="auto" w:fill="F2F2F2" w:themeFill="background1" w:themeFillShade="F2"/>
            <w:vAlign w:val="center"/>
          </w:tcPr>
          <w:p w14:paraId="143A422F"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1A09C2D1"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0383992E"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6A983799"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479AC767" w14:textId="77777777" w:rsidTr="0063487C">
        <w:trPr>
          <w:trHeight w:val="403"/>
        </w:trPr>
        <w:tc>
          <w:tcPr>
            <w:tcW w:w="562" w:type="dxa"/>
            <w:shd w:val="clear" w:color="auto" w:fill="F2F2F2" w:themeFill="background1" w:themeFillShade="F2"/>
            <w:vAlign w:val="center"/>
          </w:tcPr>
          <w:p w14:paraId="67B7F65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177329B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814732D"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03935E71"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27AED264" w14:textId="77777777" w:rsidTr="0063487C">
        <w:trPr>
          <w:trHeight w:val="439"/>
        </w:trPr>
        <w:tc>
          <w:tcPr>
            <w:tcW w:w="562" w:type="dxa"/>
            <w:shd w:val="clear" w:color="auto" w:fill="F2F2F2" w:themeFill="background1" w:themeFillShade="F2"/>
            <w:vAlign w:val="center"/>
          </w:tcPr>
          <w:p w14:paraId="17E096A8"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1E007583"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12A8EB33"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7553B760"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4FCE0323" w14:textId="77777777" w:rsidTr="0063487C">
        <w:trPr>
          <w:trHeight w:val="403"/>
        </w:trPr>
        <w:tc>
          <w:tcPr>
            <w:tcW w:w="562" w:type="dxa"/>
            <w:shd w:val="clear" w:color="auto" w:fill="F2F2F2" w:themeFill="background1" w:themeFillShade="F2"/>
            <w:vAlign w:val="center"/>
          </w:tcPr>
          <w:p w14:paraId="78CA0B2F"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7A1C0780"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Administration of any questions, test stimuli, presentation that may be experienced as physically, </w:t>
            </w:r>
            <w:proofErr w:type="gramStart"/>
            <w:r w:rsidRPr="00A42F82">
              <w:rPr>
                <w:rFonts w:ascii="Arial" w:hAnsi="Arial" w:cs="Arial"/>
              </w:rPr>
              <w:t>mentally</w:t>
            </w:r>
            <w:proofErr w:type="gramEnd"/>
            <w:r w:rsidRPr="00A42F82">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2058BC67"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07407B7C"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9CF068F" w14:textId="77777777" w:rsidTr="0063487C">
        <w:trPr>
          <w:trHeight w:val="403"/>
        </w:trPr>
        <w:tc>
          <w:tcPr>
            <w:tcW w:w="562" w:type="dxa"/>
            <w:shd w:val="clear" w:color="auto" w:fill="F2F2F2" w:themeFill="background1" w:themeFillShade="F2"/>
            <w:vAlign w:val="center"/>
          </w:tcPr>
          <w:p w14:paraId="2D5B2D4F"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1DE5F024"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193A50A6"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D34B34A"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E59BE1F" w14:textId="77777777" w:rsidTr="0063487C">
        <w:trPr>
          <w:trHeight w:val="403"/>
        </w:trPr>
        <w:tc>
          <w:tcPr>
            <w:tcW w:w="562" w:type="dxa"/>
            <w:shd w:val="clear" w:color="auto" w:fill="F2F2F2" w:themeFill="background1" w:themeFillShade="F2"/>
            <w:vAlign w:val="center"/>
          </w:tcPr>
          <w:p w14:paraId="363B6C59"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20B8685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5D880C40"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474ADEFF"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205C8E73" w14:textId="77777777" w:rsidTr="0063487C">
        <w:trPr>
          <w:trHeight w:val="403"/>
        </w:trPr>
        <w:tc>
          <w:tcPr>
            <w:tcW w:w="562" w:type="dxa"/>
            <w:shd w:val="clear" w:color="auto" w:fill="F2F2F2" w:themeFill="background1" w:themeFillShade="F2"/>
            <w:vAlign w:val="center"/>
          </w:tcPr>
          <w:p w14:paraId="73DF6AC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5D111582"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737310BD"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20560DCF"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00669A51" w14:textId="77777777" w:rsidTr="0063487C">
        <w:trPr>
          <w:trHeight w:val="403"/>
        </w:trPr>
        <w:tc>
          <w:tcPr>
            <w:tcW w:w="562" w:type="dxa"/>
            <w:shd w:val="clear" w:color="auto" w:fill="F2F2F2" w:themeFill="background1" w:themeFillShade="F2"/>
            <w:vAlign w:val="center"/>
          </w:tcPr>
          <w:p w14:paraId="19D199D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19085CB9"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Administration of any substance, </w:t>
            </w:r>
            <w:proofErr w:type="gramStart"/>
            <w:r w:rsidRPr="00A42F82">
              <w:rPr>
                <w:rFonts w:ascii="Arial" w:hAnsi="Arial" w:cs="Arial"/>
              </w:rPr>
              <w:t>agent</w:t>
            </w:r>
            <w:proofErr w:type="gramEnd"/>
            <w:r w:rsidRPr="00A42F82">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0D9E9D7"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72ECC5A1"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5D09296F" w14:textId="77777777" w:rsidTr="0063487C">
        <w:trPr>
          <w:trHeight w:val="403"/>
        </w:trPr>
        <w:tc>
          <w:tcPr>
            <w:tcW w:w="562" w:type="dxa"/>
            <w:shd w:val="clear" w:color="auto" w:fill="F2F2F2" w:themeFill="background1" w:themeFillShade="F2"/>
            <w:vAlign w:val="center"/>
          </w:tcPr>
          <w:p w14:paraId="7B3ACD6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19E68FD6"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3D28B512"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5DB75372"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328E334E" w14:textId="77777777" w:rsidTr="0063487C">
        <w:trPr>
          <w:trHeight w:val="403"/>
        </w:trPr>
        <w:tc>
          <w:tcPr>
            <w:tcW w:w="562" w:type="dxa"/>
            <w:shd w:val="clear" w:color="auto" w:fill="F2F2F2" w:themeFill="background1" w:themeFillShade="F2"/>
            <w:vAlign w:val="center"/>
          </w:tcPr>
          <w:p w14:paraId="43876C2E"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3D4DE6EB"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0A0A6C6"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5E2AFF3A"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4ED462FA" w14:textId="77777777" w:rsidTr="0063487C">
        <w:trPr>
          <w:trHeight w:val="403"/>
        </w:trPr>
        <w:tc>
          <w:tcPr>
            <w:tcW w:w="562" w:type="dxa"/>
            <w:shd w:val="clear" w:color="auto" w:fill="F2F2F2" w:themeFill="background1" w:themeFillShade="F2"/>
            <w:vAlign w:val="center"/>
          </w:tcPr>
          <w:p w14:paraId="14530C02"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510065F1"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1753B7C1"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01BD1B7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284D133D" w14:textId="77777777" w:rsidTr="0063487C">
        <w:trPr>
          <w:trHeight w:val="403"/>
        </w:trPr>
        <w:tc>
          <w:tcPr>
            <w:tcW w:w="562" w:type="dxa"/>
            <w:vAlign w:val="center"/>
          </w:tcPr>
          <w:p w14:paraId="44E5DF1F" w14:textId="77777777" w:rsidR="00C919C0" w:rsidRPr="00A42F82" w:rsidRDefault="00C919C0" w:rsidP="0063487C">
            <w:pPr>
              <w:autoSpaceDE w:val="0"/>
              <w:autoSpaceDN w:val="0"/>
              <w:adjustRightInd w:val="0"/>
              <w:rPr>
                <w:rFonts w:ascii="Arial" w:hAnsi="Arial" w:cs="Arial"/>
              </w:rPr>
            </w:pPr>
          </w:p>
        </w:tc>
        <w:tc>
          <w:tcPr>
            <w:tcW w:w="8227" w:type="dxa"/>
            <w:shd w:val="clear" w:color="auto" w:fill="auto"/>
            <w:vAlign w:val="center"/>
          </w:tcPr>
          <w:p w14:paraId="41AD91F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Details of any other primary data collection method:</w:t>
            </w:r>
          </w:p>
          <w:p w14:paraId="3AC655B3" w14:textId="77777777" w:rsidR="00C919C0" w:rsidRPr="00A42F82" w:rsidRDefault="00C919C0" w:rsidP="0063487C">
            <w:pPr>
              <w:rPr>
                <w:rFonts w:ascii="Arial" w:hAnsi="Arial" w:cs="Arial"/>
              </w:rPr>
            </w:pPr>
          </w:p>
          <w:p w14:paraId="65D2961B" w14:textId="77777777" w:rsidR="00C919C0" w:rsidRPr="00A42F82" w:rsidRDefault="00C919C0" w:rsidP="0063487C">
            <w:pPr>
              <w:rPr>
                <w:rFonts w:ascii="Arial" w:hAnsi="Arial" w:cs="Arial"/>
              </w:rPr>
            </w:pPr>
            <w:r>
              <w:rPr>
                <w:rFonts w:ascii="Arial" w:hAnsi="Arial" w:cs="Arial"/>
              </w:rPr>
              <w:t>N/A</w:t>
            </w:r>
          </w:p>
          <w:p w14:paraId="5AD58118" w14:textId="77777777" w:rsidR="00C919C0" w:rsidRPr="00A42F82" w:rsidRDefault="00C919C0" w:rsidP="0063487C">
            <w:pPr>
              <w:rPr>
                <w:rFonts w:ascii="Arial" w:hAnsi="Arial" w:cs="Arial"/>
              </w:rPr>
            </w:pPr>
          </w:p>
          <w:p w14:paraId="4BC65627" w14:textId="77777777" w:rsidR="00C919C0" w:rsidRPr="00A42F82" w:rsidRDefault="00C919C0" w:rsidP="0063487C">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2E3E73E" w14:textId="77777777" w:rsidR="00C919C0" w:rsidRPr="00A42F82" w:rsidRDefault="00C919C0" w:rsidP="0063487C">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C2AFD87" w14:textId="77777777" w:rsidR="00C919C0" w:rsidRPr="00A42F82" w:rsidRDefault="00C919C0" w:rsidP="0063487C">
            <w:pPr>
              <w:autoSpaceDE w:val="0"/>
              <w:autoSpaceDN w:val="0"/>
              <w:adjustRightInd w:val="0"/>
              <w:jc w:val="center"/>
              <w:rPr>
                <w:rFonts w:ascii="Arial" w:hAnsi="Arial" w:cs="Arial"/>
                <w:b/>
                <w:bCs/>
              </w:rPr>
            </w:pPr>
          </w:p>
        </w:tc>
      </w:tr>
    </w:tbl>
    <w:p w14:paraId="2FE7D3EB" w14:textId="77777777" w:rsidR="00C919C0" w:rsidRPr="00A42F82" w:rsidRDefault="00C919C0" w:rsidP="00C919C0">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6BB9A028" w14:textId="77777777" w:rsidR="00C919C0" w:rsidRPr="00A42F82" w:rsidRDefault="00C919C0" w:rsidP="00C919C0">
      <w:pPr>
        <w:rPr>
          <w:rFonts w:ascii="Arial" w:hAnsi="Arial" w:cs="Arial"/>
          <w:bCs/>
          <w:iCs/>
        </w:rPr>
      </w:pPr>
    </w:p>
    <w:p w14:paraId="4B420ACD" w14:textId="77777777" w:rsidR="00C919C0" w:rsidRPr="00A42F82" w:rsidRDefault="00C919C0" w:rsidP="00C919C0">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FA54672" w14:textId="77777777" w:rsidR="00C919C0" w:rsidRPr="00A42F82" w:rsidRDefault="00C919C0" w:rsidP="00C919C0">
      <w:pPr>
        <w:rPr>
          <w:rFonts w:ascii="Arial" w:hAnsi="Arial" w:cs="Arial"/>
          <w:bCs/>
          <w:iCs/>
        </w:rPr>
      </w:pPr>
    </w:p>
    <w:p w14:paraId="428C5370" w14:textId="77777777" w:rsidR="00C919C0" w:rsidRPr="00A42F82" w:rsidRDefault="00C919C0" w:rsidP="00C919C0">
      <w:pPr>
        <w:autoSpaceDE w:val="0"/>
        <w:autoSpaceDN w:val="0"/>
        <w:adjustRightInd w:val="0"/>
        <w:spacing w:after="240"/>
        <w:jc w:val="both"/>
        <w:rPr>
          <w:rFonts w:ascii="Arial" w:hAnsi="Arial" w:cs="Arial"/>
          <w:b/>
        </w:rPr>
      </w:pPr>
      <w:r w:rsidRPr="00A42F82">
        <w:rPr>
          <w:rFonts w:ascii="Arial" w:hAnsi="Arial" w:cs="Arial"/>
          <w:b/>
        </w:rPr>
        <w:lastRenderedPageBreak/>
        <w:t>SECTION G: Intended Participants</w:t>
      </w:r>
    </w:p>
    <w:p w14:paraId="1C69C93B" w14:textId="77777777" w:rsidR="00C919C0" w:rsidRPr="00A42F82" w:rsidRDefault="00C919C0" w:rsidP="00C919C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2159923C" w14:textId="77777777" w:rsidR="00C919C0" w:rsidRPr="00A42F82" w:rsidRDefault="00C919C0" w:rsidP="00C919C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C919C0" w:rsidRPr="00A42F82" w14:paraId="161AB302" w14:textId="77777777" w:rsidTr="0063487C">
        <w:tc>
          <w:tcPr>
            <w:tcW w:w="562" w:type="dxa"/>
            <w:shd w:val="clear" w:color="auto" w:fill="F2F2F2" w:themeFill="background1" w:themeFillShade="F2"/>
            <w:vAlign w:val="center"/>
          </w:tcPr>
          <w:p w14:paraId="044BCB50" w14:textId="77777777" w:rsidR="00C919C0" w:rsidRPr="00A42F82" w:rsidRDefault="00C919C0" w:rsidP="0063487C">
            <w:pPr>
              <w:autoSpaceDE w:val="0"/>
              <w:autoSpaceDN w:val="0"/>
              <w:adjustRightInd w:val="0"/>
              <w:jc w:val="center"/>
              <w:rPr>
                <w:rFonts w:ascii="Arial" w:hAnsi="Arial" w:cs="Arial"/>
                <w:b/>
              </w:rPr>
            </w:pPr>
          </w:p>
        </w:tc>
        <w:tc>
          <w:tcPr>
            <w:tcW w:w="8217" w:type="dxa"/>
            <w:shd w:val="clear" w:color="auto" w:fill="F2F2F2" w:themeFill="background1" w:themeFillShade="F2"/>
          </w:tcPr>
          <w:p w14:paraId="6AC3626C" w14:textId="77777777" w:rsidR="00C919C0" w:rsidRPr="00A42F82" w:rsidRDefault="00C919C0" w:rsidP="0063487C">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64A3C96F" w14:textId="77777777" w:rsidR="00C919C0" w:rsidRPr="00A42F82" w:rsidRDefault="00C919C0" w:rsidP="0063487C">
            <w:pPr>
              <w:autoSpaceDE w:val="0"/>
              <w:autoSpaceDN w:val="0"/>
              <w:adjustRightInd w:val="0"/>
              <w:jc w:val="center"/>
              <w:rPr>
                <w:rFonts w:ascii="Arial" w:hAnsi="Arial" w:cs="Arial"/>
                <w:b/>
                <w:bCs/>
              </w:rPr>
            </w:pPr>
          </w:p>
          <w:p w14:paraId="7A739F5B"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40B565D0" w14:textId="77777777" w:rsidR="00C919C0" w:rsidRPr="00A42F82" w:rsidRDefault="00C919C0" w:rsidP="0063487C">
            <w:pPr>
              <w:autoSpaceDE w:val="0"/>
              <w:autoSpaceDN w:val="0"/>
              <w:adjustRightInd w:val="0"/>
              <w:jc w:val="center"/>
              <w:rPr>
                <w:rFonts w:ascii="Arial" w:hAnsi="Arial" w:cs="Arial"/>
                <w:b/>
                <w:bCs/>
              </w:rPr>
            </w:pPr>
          </w:p>
          <w:p w14:paraId="0A0FAADE"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tc>
      </w:tr>
      <w:tr w:rsidR="00C919C0" w:rsidRPr="00A42F82" w14:paraId="3899D064" w14:textId="77777777" w:rsidTr="0063487C">
        <w:trPr>
          <w:trHeight w:val="439"/>
        </w:trPr>
        <w:tc>
          <w:tcPr>
            <w:tcW w:w="562" w:type="dxa"/>
            <w:shd w:val="clear" w:color="auto" w:fill="F2F2F2" w:themeFill="background1" w:themeFillShade="F2"/>
            <w:vAlign w:val="center"/>
          </w:tcPr>
          <w:p w14:paraId="19521B96"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7DF90462"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552A1AF6"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4B5936D8"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7AD98E76" w14:textId="77777777" w:rsidTr="0063487C">
        <w:trPr>
          <w:trHeight w:val="403"/>
        </w:trPr>
        <w:tc>
          <w:tcPr>
            <w:tcW w:w="562" w:type="dxa"/>
            <w:shd w:val="clear" w:color="auto" w:fill="F2F2F2" w:themeFill="background1" w:themeFillShade="F2"/>
            <w:vAlign w:val="center"/>
          </w:tcPr>
          <w:p w14:paraId="7FDC5096"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420C768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732C6346"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08E957CA"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66BD36E4" w14:textId="77777777" w:rsidTr="0063487C">
        <w:trPr>
          <w:trHeight w:val="439"/>
        </w:trPr>
        <w:tc>
          <w:tcPr>
            <w:tcW w:w="562" w:type="dxa"/>
            <w:shd w:val="clear" w:color="auto" w:fill="F2F2F2" w:themeFill="background1" w:themeFillShade="F2"/>
            <w:vAlign w:val="center"/>
          </w:tcPr>
          <w:p w14:paraId="073B39E9"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062948A2"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78D43009"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7F43CA84"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4F2AA180" w14:textId="77777777" w:rsidTr="0063487C">
        <w:trPr>
          <w:trHeight w:val="403"/>
        </w:trPr>
        <w:tc>
          <w:tcPr>
            <w:tcW w:w="562" w:type="dxa"/>
            <w:shd w:val="clear" w:color="auto" w:fill="F2F2F2" w:themeFill="background1" w:themeFillShade="F2"/>
            <w:vAlign w:val="center"/>
          </w:tcPr>
          <w:p w14:paraId="03EFBC4C"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1F175F91"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5EB9FABE"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1FD5264A"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5AF83481" w14:textId="77777777" w:rsidTr="0063487C">
        <w:trPr>
          <w:trHeight w:val="403"/>
        </w:trPr>
        <w:tc>
          <w:tcPr>
            <w:tcW w:w="562" w:type="dxa"/>
            <w:shd w:val="clear" w:color="auto" w:fill="F2F2F2" w:themeFill="background1" w:themeFillShade="F2"/>
            <w:vAlign w:val="center"/>
          </w:tcPr>
          <w:p w14:paraId="31828351"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76F48FC4"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F3C4E23"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678E58F9"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22FD07C8" w14:textId="77777777" w:rsidTr="0063487C">
        <w:trPr>
          <w:trHeight w:val="439"/>
        </w:trPr>
        <w:tc>
          <w:tcPr>
            <w:tcW w:w="562" w:type="dxa"/>
            <w:shd w:val="clear" w:color="auto" w:fill="F2F2F2" w:themeFill="background1" w:themeFillShade="F2"/>
            <w:vAlign w:val="center"/>
          </w:tcPr>
          <w:p w14:paraId="7F030FDA"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338419F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DE5685B"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14E1516A"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2CA18251" w14:textId="77777777" w:rsidTr="0063487C">
        <w:trPr>
          <w:trHeight w:val="403"/>
        </w:trPr>
        <w:tc>
          <w:tcPr>
            <w:tcW w:w="562" w:type="dxa"/>
            <w:shd w:val="clear" w:color="auto" w:fill="F2F2F2" w:themeFill="background1" w:themeFillShade="F2"/>
            <w:vAlign w:val="center"/>
          </w:tcPr>
          <w:p w14:paraId="602046F1"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514E69B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483B3780"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22CCFA0D"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6B4F898" w14:textId="77777777" w:rsidTr="0063487C">
        <w:trPr>
          <w:trHeight w:val="403"/>
        </w:trPr>
        <w:tc>
          <w:tcPr>
            <w:tcW w:w="562" w:type="dxa"/>
            <w:shd w:val="clear" w:color="auto" w:fill="F2F2F2" w:themeFill="background1" w:themeFillShade="F2"/>
            <w:vAlign w:val="center"/>
          </w:tcPr>
          <w:p w14:paraId="4B111CBD"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6A886B2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E83B7F9"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6E358825"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7DF37046" w14:textId="77777777" w:rsidTr="0063487C">
        <w:trPr>
          <w:trHeight w:val="403"/>
        </w:trPr>
        <w:tc>
          <w:tcPr>
            <w:tcW w:w="562" w:type="dxa"/>
            <w:shd w:val="clear" w:color="auto" w:fill="F2F2F2" w:themeFill="background1" w:themeFillShade="F2"/>
            <w:vAlign w:val="center"/>
          </w:tcPr>
          <w:p w14:paraId="37B18A27"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310DD71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7B00FD18" w14:textId="77777777" w:rsidR="00C919C0" w:rsidRPr="00A42F82" w:rsidRDefault="00C919C0" w:rsidP="0063487C">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6FFA71F5"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75F2C819"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5F8F5FC" w14:textId="77777777" w:rsidTr="0063487C">
        <w:trPr>
          <w:trHeight w:val="403"/>
        </w:trPr>
        <w:tc>
          <w:tcPr>
            <w:tcW w:w="562" w:type="dxa"/>
            <w:vAlign w:val="center"/>
          </w:tcPr>
          <w:p w14:paraId="7F271DBE" w14:textId="77777777" w:rsidR="00C919C0" w:rsidRPr="00A42F82" w:rsidRDefault="00C919C0" w:rsidP="0063487C">
            <w:pPr>
              <w:autoSpaceDE w:val="0"/>
              <w:autoSpaceDN w:val="0"/>
              <w:adjustRightInd w:val="0"/>
              <w:jc w:val="center"/>
              <w:rPr>
                <w:rFonts w:ascii="Arial" w:hAnsi="Arial" w:cs="Arial"/>
              </w:rPr>
            </w:pPr>
          </w:p>
        </w:tc>
        <w:tc>
          <w:tcPr>
            <w:tcW w:w="8217" w:type="dxa"/>
            <w:shd w:val="clear" w:color="auto" w:fill="auto"/>
            <w:vAlign w:val="center"/>
          </w:tcPr>
          <w:p w14:paraId="1AAD0D0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Details of any other participant groups:</w:t>
            </w:r>
          </w:p>
          <w:p w14:paraId="7BD92A31" w14:textId="77777777" w:rsidR="00C919C0" w:rsidRPr="00A42F82" w:rsidRDefault="00C919C0" w:rsidP="0063487C">
            <w:pPr>
              <w:rPr>
                <w:rFonts w:ascii="Arial" w:hAnsi="Arial" w:cs="Arial"/>
              </w:rPr>
            </w:pPr>
          </w:p>
          <w:p w14:paraId="55348E8A" w14:textId="77777777" w:rsidR="00C919C0" w:rsidRPr="00A42F82" w:rsidRDefault="00C919C0" w:rsidP="0063487C">
            <w:pPr>
              <w:rPr>
                <w:rFonts w:ascii="Arial" w:hAnsi="Arial" w:cs="Arial"/>
              </w:rPr>
            </w:pPr>
            <w:r>
              <w:rPr>
                <w:rFonts w:ascii="Arial" w:hAnsi="Arial" w:cs="Arial"/>
              </w:rPr>
              <w:t>N/A</w:t>
            </w:r>
          </w:p>
          <w:p w14:paraId="5C4D1DF8" w14:textId="77777777" w:rsidR="00C919C0" w:rsidRPr="00A42F82" w:rsidRDefault="00C919C0" w:rsidP="0063487C">
            <w:pPr>
              <w:rPr>
                <w:rFonts w:ascii="Arial" w:hAnsi="Arial" w:cs="Arial"/>
              </w:rPr>
            </w:pPr>
          </w:p>
          <w:p w14:paraId="1583AB22" w14:textId="77777777" w:rsidR="00C919C0" w:rsidRPr="00A42F82" w:rsidRDefault="00C919C0" w:rsidP="0063487C">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748EA60" w14:textId="77777777" w:rsidR="00C919C0" w:rsidRPr="00A42F82" w:rsidRDefault="00C919C0" w:rsidP="0063487C">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3545977" w14:textId="77777777" w:rsidR="00C919C0" w:rsidRPr="00A42F82" w:rsidRDefault="00C919C0" w:rsidP="0063487C">
            <w:pPr>
              <w:autoSpaceDE w:val="0"/>
              <w:autoSpaceDN w:val="0"/>
              <w:adjustRightInd w:val="0"/>
              <w:jc w:val="center"/>
              <w:rPr>
                <w:rFonts w:ascii="Arial" w:hAnsi="Arial" w:cs="Arial"/>
                <w:b/>
                <w:bCs/>
              </w:rPr>
            </w:pPr>
          </w:p>
        </w:tc>
      </w:tr>
    </w:tbl>
    <w:p w14:paraId="0B019087" w14:textId="77777777" w:rsidR="00C919C0" w:rsidRPr="00A42F82" w:rsidRDefault="00C919C0" w:rsidP="00C919C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919C0" w:rsidRPr="00A42F82" w14:paraId="3F04CF42" w14:textId="77777777" w:rsidTr="0063487C">
        <w:trPr>
          <w:trHeight w:val="403"/>
        </w:trPr>
        <w:tc>
          <w:tcPr>
            <w:tcW w:w="562" w:type="dxa"/>
            <w:tcBorders>
              <w:bottom w:val="single" w:sz="4" w:space="0" w:color="auto"/>
            </w:tcBorders>
            <w:shd w:val="clear" w:color="auto" w:fill="F2F2F2" w:themeFill="background1" w:themeFillShade="F2"/>
          </w:tcPr>
          <w:p w14:paraId="56124590" w14:textId="77777777" w:rsidR="00C919C0" w:rsidRPr="00A42F82" w:rsidRDefault="00C919C0" w:rsidP="0063487C">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160379D6" w14:textId="77777777" w:rsidR="00C919C0" w:rsidRPr="00A42F82" w:rsidRDefault="00C919C0" w:rsidP="0063487C">
            <w:pPr>
              <w:rPr>
                <w:rFonts w:ascii="Arial" w:hAnsi="Arial" w:cs="Arial"/>
                <w:b/>
              </w:rPr>
            </w:pPr>
            <w:r w:rsidRPr="00A42F82">
              <w:rPr>
                <w:rFonts w:ascii="Arial" w:hAnsi="Arial" w:cs="Arial"/>
                <w:b/>
              </w:rPr>
              <w:t>Participant numbers and source</w:t>
            </w:r>
          </w:p>
          <w:p w14:paraId="1E65B606"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C919C0" w:rsidRPr="00A42F82" w14:paraId="6A245B76" w14:textId="77777777" w:rsidTr="0063487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FF0F7" w14:textId="77777777" w:rsidR="00C919C0" w:rsidRPr="00A42F82" w:rsidRDefault="00C919C0" w:rsidP="0063487C">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C1357" w14:textId="77777777" w:rsidR="00C919C0" w:rsidRPr="00A42F82" w:rsidRDefault="00C919C0" w:rsidP="0063487C">
            <w:pPr>
              <w:rPr>
                <w:rFonts w:ascii="Arial" w:hAnsi="Arial" w:cs="Arial"/>
              </w:rPr>
            </w:pPr>
            <w:r w:rsidRPr="00A42F82">
              <w:rPr>
                <w:rFonts w:ascii="Arial" w:hAnsi="Arial" w:cs="Arial"/>
              </w:rPr>
              <w:t>How many participants are expected?</w:t>
            </w:r>
          </w:p>
          <w:p w14:paraId="0F1EC1C2" w14:textId="77777777" w:rsidR="00C919C0" w:rsidRPr="00A42F82" w:rsidRDefault="00C919C0" w:rsidP="0063487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9FBD817" w14:textId="77777777" w:rsidR="00C919C0" w:rsidRPr="00A42F82" w:rsidRDefault="00C919C0" w:rsidP="0063487C">
            <w:pPr>
              <w:rPr>
                <w:rFonts w:ascii="Arial" w:hAnsi="Arial" w:cs="Arial"/>
              </w:rPr>
            </w:pPr>
          </w:p>
          <w:p w14:paraId="3D9DAF11" w14:textId="77777777" w:rsidR="00C919C0" w:rsidRDefault="00C919C0" w:rsidP="0063487C">
            <w:pPr>
              <w:rPr>
                <w:rFonts w:ascii="Arial" w:hAnsi="Arial" w:cs="Arial"/>
              </w:rPr>
            </w:pPr>
            <w:r>
              <w:rPr>
                <w:rFonts w:ascii="Arial" w:hAnsi="Arial" w:cs="Arial"/>
              </w:rPr>
              <w:t>Approx 50 officers for the questionnaire responses.</w:t>
            </w:r>
          </w:p>
          <w:p w14:paraId="6551E84E" w14:textId="77777777" w:rsidR="00C919C0" w:rsidRPr="00A42F82" w:rsidRDefault="00C919C0" w:rsidP="0063487C">
            <w:pPr>
              <w:rPr>
                <w:rFonts w:ascii="Arial" w:hAnsi="Arial" w:cs="Arial"/>
              </w:rPr>
            </w:pPr>
            <w:r>
              <w:rPr>
                <w:rFonts w:ascii="Arial" w:hAnsi="Arial" w:cs="Arial"/>
              </w:rPr>
              <w:t>4 officers to be interviewed.</w:t>
            </w:r>
          </w:p>
          <w:p w14:paraId="1249DCF8" w14:textId="77777777" w:rsidR="00C919C0" w:rsidRPr="00A42F82" w:rsidRDefault="00C919C0" w:rsidP="0063487C">
            <w:pPr>
              <w:rPr>
                <w:rFonts w:ascii="Arial" w:hAnsi="Arial" w:cs="Arial"/>
              </w:rPr>
            </w:pPr>
          </w:p>
          <w:p w14:paraId="36AEC766" w14:textId="77777777" w:rsidR="00C919C0" w:rsidRPr="00A42F82" w:rsidRDefault="00C919C0" w:rsidP="0063487C">
            <w:pPr>
              <w:rPr>
                <w:rFonts w:ascii="Arial" w:hAnsi="Arial" w:cs="Arial"/>
                <w:b/>
              </w:rPr>
            </w:pPr>
            <w:r w:rsidRPr="00A42F82">
              <w:rPr>
                <w:rFonts w:ascii="Arial" w:hAnsi="Arial" w:cs="Arial"/>
                <w:i/>
                <w:color w:val="808080"/>
                <w:sz w:val="18"/>
                <w:szCs w:val="18"/>
              </w:rPr>
              <w:t>(this box should expand as you type)</w:t>
            </w:r>
          </w:p>
        </w:tc>
      </w:tr>
      <w:tr w:rsidR="00C919C0" w:rsidRPr="00A42F82" w14:paraId="307643B0" w14:textId="77777777" w:rsidTr="0063487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D59BAE" w14:textId="77777777" w:rsidR="00C919C0" w:rsidRPr="00A42F82" w:rsidRDefault="00C919C0" w:rsidP="0063487C">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22593" w14:textId="77777777" w:rsidR="00C919C0" w:rsidRPr="00A42F82" w:rsidRDefault="00C919C0" w:rsidP="0063487C">
            <w:pPr>
              <w:rPr>
                <w:rFonts w:ascii="Arial" w:hAnsi="Arial" w:cs="Arial"/>
              </w:rPr>
            </w:pPr>
            <w:r w:rsidRPr="00A42F82">
              <w:rPr>
                <w:rFonts w:ascii="Arial" w:hAnsi="Arial" w:cs="Arial"/>
              </w:rPr>
              <w:t>Who will the participants be?</w:t>
            </w:r>
          </w:p>
          <w:p w14:paraId="03283732" w14:textId="77777777" w:rsidR="00C919C0" w:rsidRPr="00A42F82" w:rsidRDefault="00C919C0" w:rsidP="0063487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8DA34E2" w14:textId="77777777" w:rsidR="00C919C0" w:rsidRPr="00A42F82" w:rsidRDefault="00C919C0" w:rsidP="0063487C">
            <w:pPr>
              <w:rPr>
                <w:rFonts w:ascii="Arial" w:hAnsi="Arial" w:cs="Arial"/>
              </w:rPr>
            </w:pPr>
          </w:p>
          <w:p w14:paraId="262B9307" w14:textId="77777777" w:rsidR="00C919C0" w:rsidRPr="00A42F82" w:rsidRDefault="00C919C0" w:rsidP="0063487C">
            <w:pPr>
              <w:rPr>
                <w:rFonts w:ascii="Arial" w:hAnsi="Arial" w:cs="Arial"/>
              </w:rPr>
            </w:pPr>
            <w:r>
              <w:rPr>
                <w:rFonts w:ascii="Arial" w:hAnsi="Arial" w:cs="Arial"/>
              </w:rPr>
              <w:t>Police officers over the age of 18</w:t>
            </w:r>
          </w:p>
          <w:p w14:paraId="70B4449D" w14:textId="77777777" w:rsidR="00C919C0" w:rsidRPr="00A42F82" w:rsidRDefault="00C919C0" w:rsidP="0063487C">
            <w:pPr>
              <w:rPr>
                <w:rFonts w:ascii="Arial" w:hAnsi="Arial" w:cs="Arial"/>
              </w:rPr>
            </w:pPr>
          </w:p>
          <w:p w14:paraId="4EB92967" w14:textId="77777777" w:rsidR="00C919C0" w:rsidRPr="00A42F82" w:rsidRDefault="00C919C0" w:rsidP="0063487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919C0" w:rsidRPr="00A42F82" w14:paraId="5A6B86D3" w14:textId="77777777" w:rsidTr="0063487C">
        <w:trPr>
          <w:trHeight w:val="403"/>
        </w:trPr>
        <w:tc>
          <w:tcPr>
            <w:tcW w:w="562" w:type="dxa"/>
            <w:tcBorders>
              <w:top w:val="single" w:sz="4" w:space="0" w:color="auto"/>
            </w:tcBorders>
            <w:shd w:val="clear" w:color="auto" w:fill="F2F2F2" w:themeFill="background1" w:themeFillShade="F2"/>
            <w:vAlign w:val="center"/>
          </w:tcPr>
          <w:p w14:paraId="440F86A9" w14:textId="77777777" w:rsidR="00C919C0" w:rsidRPr="00A42F82" w:rsidRDefault="00C919C0" w:rsidP="0063487C">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22ADE56D" w14:textId="77777777" w:rsidR="00C919C0" w:rsidRPr="00A42F82" w:rsidRDefault="00C919C0" w:rsidP="0063487C">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04474CE2" w14:textId="77777777" w:rsidR="00C919C0" w:rsidRPr="00A42F82" w:rsidRDefault="00C919C0" w:rsidP="0063487C">
            <w:pPr>
              <w:rPr>
                <w:rFonts w:ascii="Arial" w:hAnsi="Arial" w:cs="Arial"/>
              </w:rPr>
            </w:pPr>
          </w:p>
          <w:p w14:paraId="3E5D3C1D" w14:textId="77777777" w:rsidR="00C919C0" w:rsidRDefault="00C919C0" w:rsidP="0063487C">
            <w:pPr>
              <w:rPr>
                <w:rFonts w:ascii="Arial" w:hAnsi="Arial" w:cs="Arial"/>
              </w:rPr>
            </w:pPr>
            <w:r>
              <w:rPr>
                <w:rFonts w:ascii="Arial" w:hAnsi="Arial" w:cs="Arial"/>
              </w:rPr>
              <w:t>Through work (</w:t>
            </w:r>
            <w:proofErr w:type="spellStart"/>
            <w:r>
              <w:rPr>
                <w:rFonts w:ascii="Arial" w:hAnsi="Arial" w:cs="Arial"/>
              </w:rPr>
              <w:t>i.e</w:t>
            </w:r>
            <w:proofErr w:type="spellEnd"/>
            <w:r>
              <w:rPr>
                <w:rFonts w:ascii="Arial" w:hAnsi="Arial" w:cs="Arial"/>
              </w:rPr>
              <w:t xml:space="preserve"> colleagues) and through social media to help gain a bigger audience for my questionnaire.</w:t>
            </w:r>
          </w:p>
          <w:p w14:paraId="19D7FF5A" w14:textId="77777777" w:rsidR="00C919C0" w:rsidRPr="00A42F82" w:rsidRDefault="00C919C0" w:rsidP="0063487C">
            <w:pPr>
              <w:rPr>
                <w:rFonts w:ascii="Arial" w:hAnsi="Arial" w:cs="Arial"/>
              </w:rPr>
            </w:pPr>
          </w:p>
          <w:p w14:paraId="0E6BD8DE" w14:textId="77777777" w:rsidR="00C919C0" w:rsidRPr="00A42F82" w:rsidRDefault="00C919C0" w:rsidP="0063487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A20461C" w14:textId="77777777" w:rsidR="00C919C0" w:rsidRPr="00A42F82" w:rsidRDefault="00C919C0" w:rsidP="00C919C0">
      <w:pPr>
        <w:rPr>
          <w:rFonts w:ascii="Arial" w:hAnsi="Arial" w:cs="Arial"/>
          <w:bCs/>
          <w:sz w:val="24"/>
          <w:szCs w:val="24"/>
        </w:rPr>
      </w:pPr>
    </w:p>
    <w:p w14:paraId="732E8ADE" w14:textId="77777777" w:rsidR="00C919C0" w:rsidRPr="00A42F82" w:rsidRDefault="00C919C0" w:rsidP="00C919C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919C0" w:rsidRPr="00A42F82" w14:paraId="454A112E" w14:textId="77777777" w:rsidTr="0063487C">
        <w:tc>
          <w:tcPr>
            <w:tcW w:w="562" w:type="dxa"/>
            <w:shd w:val="clear" w:color="auto" w:fill="F2F2F2" w:themeFill="background1" w:themeFillShade="F2"/>
            <w:vAlign w:val="center"/>
          </w:tcPr>
          <w:p w14:paraId="5B9259A9" w14:textId="77777777" w:rsidR="00C919C0" w:rsidRPr="00A42F82" w:rsidRDefault="00C919C0" w:rsidP="0063487C">
            <w:pPr>
              <w:autoSpaceDE w:val="0"/>
              <w:autoSpaceDN w:val="0"/>
              <w:adjustRightInd w:val="0"/>
              <w:jc w:val="center"/>
              <w:rPr>
                <w:rFonts w:ascii="Arial" w:hAnsi="Arial" w:cs="Arial"/>
                <w:bCs/>
              </w:rPr>
            </w:pPr>
          </w:p>
        </w:tc>
        <w:tc>
          <w:tcPr>
            <w:tcW w:w="7088" w:type="dxa"/>
            <w:shd w:val="clear" w:color="auto" w:fill="F2F2F2" w:themeFill="background1" w:themeFillShade="F2"/>
          </w:tcPr>
          <w:p w14:paraId="1886A1B5" w14:textId="77777777" w:rsidR="00C919C0" w:rsidRPr="00A42F82" w:rsidRDefault="00C919C0" w:rsidP="0063487C">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7FF65326" w14:textId="77777777" w:rsidR="00C919C0" w:rsidRPr="00A42F82" w:rsidRDefault="00C919C0" w:rsidP="0063487C">
            <w:pPr>
              <w:autoSpaceDE w:val="0"/>
              <w:autoSpaceDN w:val="0"/>
              <w:adjustRightInd w:val="0"/>
              <w:jc w:val="center"/>
              <w:rPr>
                <w:rFonts w:ascii="Arial" w:hAnsi="Arial" w:cs="Arial"/>
                <w:b/>
                <w:bCs/>
                <w:sz w:val="16"/>
                <w:szCs w:val="16"/>
              </w:rPr>
            </w:pPr>
          </w:p>
          <w:p w14:paraId="27E0D410"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77343C01"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29EEFC88" w14:textId="77777777" w:rsidR="00C919C0" w:rsidRPr="00A42F82" w:rsidRDefault="00C919C0" w:rsidP="0063487C">
            <w:pPr>
              <w:autoSpaceDE w:val="0"/>
              <w:autoSpaceDN w:val="0"/>
              <w:adjustRightInd w:val="0"/>
              <w:jc w:val="center"/>
              <w:rPr>
                <w:rFonts w:ascii="Arial" w:hAnsi="Arial" w:cs="Arial"/>
                <w:b/>
                <w:bCs/>
                <w:sz w:val="16"/>
                <w:szCs w:val="16"/>
              </w:rPr>
            </w:pPr>
          </w:p>
          <w:p w14:paraId="505AC526"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N/A</w:t>
            </w:r>
          </w:p>
        </w:tc>
      </w:tr>
      <w:tr w:rsidR="00C919C0" w:rsidRPr="00A42F82" w14:paraId="75ADCC8A" w14:textId="77777777" w:rsidTr="0063487C">
        <w:trPr>
          <w:trHeight w:val="439"/>
        </w:trPr>
        <w:tc>
          <w:tcPr>
            <w:tcW w:w="562" w:type="dxa"/>
            <w:shd w:val="clear" w:color="auto" w:fill="F2F2F2" w:themeFill="background1" w:themeFillShade="F2"/>
            <w:vAlign w:val="center"/>
          </w:tcPr>
          <w:p w14:paraId="4581EB66"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lastRenderedPageBreak/>
              <w:t>13</w:t>
            </w:r>
          </w:p>
        </w:tc>
        <w:tc>
          <w:tcPr>
            <w:tcW w:w="7088" w:type="dxa"/>
            <w:shd w:val="clear" w:color="auto" w:fill="F2F2F2" w:themeFill="background1" w:themeFillShade="F2"/>
            <w:vAlign w:val="center"/>
          </w:tcPr>
          <w:p w14:paraId="24309228"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663C3CC"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6C5B5CF2"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0809A93A"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6BC92BD5" w14:textId="77777777" w:rsidTr="0063487C">
        <w:trPr>
          <w:trHeight w:val="403"/>
        </w:trPr>
        <w:tc>
          <w:tcPr>
            <w:tcW w:w="562" w:type="dxa"/>
            <w:shd w:val="clear" w:color="auto" w:fill="F2F2F2" w:themeFill="background1" w:themeFillShade="F2"/>
            <w:vAlign w:val="center"/>
          </w:tcPr>
          <w:p w14:paraId="278CCC5C"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5F88B392"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1A5DD330"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1C7BA88A"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4EFD7047"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7805DF16" w14:textId="77777777" w:rsidTr="0063487C">
        <w:trPr>
          <w:trHeight w:val="439"/>
        </w:trPr>
        <w:tc>
          <w:tcPr>
            <w:tcW w:w="562" w:type="dxa"/>
            <w:shd w:val="clear" w:color="auto" w:fill="F2F2F2" w:themeFill="background1" w:themeFillShade="F2"/>
            <w:vAlign w:val="center"/>
          </w:tcPr>
          <w:p w14:paraId="1FA374A1"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5CBE0DD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0225EAA5"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03A760E3"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473C86A2"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11214F9F" w14:textId="77777777" w:rsidTr="0063487C">
        <w:trPr>
          <w:trHeight w:val="403"/>
        </w:trPr>
        <w:tc>
          <w:tcPr>
            <w:tcW w:w="562" w:type="dxa"/>
            <w:shd w:val="clear" w:color="auto" w:fill="F2F2F2" w:themeFill="background1" w:themeFillShade="F2"/>
            <w:vAlign w:val="center"/>
          </w:tcPr>
          <w:p w14:paraId="144C55A4"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4F7E37CA"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382F179A"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01A932E9"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5312BE74"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6EF402A0" w14:textId="77777777" w:rsidTr="0063487C">
        <w:trPr>
          <w:trHeight w:val="439"/>
        </w:trPr>
        <w:tc>
          <w:tcPr>
            <w:tcW w:w="562" w:type="dxa"/>
            <w:shd w:val="clear" w:color="auto" w:fill="F2F2F2" w:themeFill="background1" w:themeFillShade="F2"/>
            <w:vAlign w:val="center"/>
          </w:tcPr>
          <w:p w14:paraId="45F83FC8"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5FB3BE43"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0D96EBAE"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71DC35CB"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2808A6C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2494B6CD" w14:textId="77777777" w:rsidTr="0063487C">
        <w:trPr>
          <w:trHeight w:val="403"/>
        </w:trPr>
        <w:tc>
          <w:tcPr>
            <w:tcW w:w="562" w:type="dxa"/>
            <w:shd w:val="clear" w:color="auto" w:fill="F2F2F2" w:themeFill="background1" w:themeFillShade="F2"/>
            <w:vAlign w:val="center"/>
          </w:tcPr>
          <w:p w14:paraId="2215B381"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35942D9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10A69A08"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26FEF02"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B311237"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59A2440E" w14:textId="77777777" w:rsidTr="0063487C">
        <w:trPr>
          <w:trHeight w:val="439"/>
        </w:trPr>
        <w:tc>
          <w:tcPr>
            <w:tcW w:w="562" w:type="dxa"/>
            <w:shd w:val="clear" w:color="auto" w:fill="F2F2F2" w:themeFill="background1" w:themeFillShade="F2"/>
            <w:vAlign w:val="center"/>
          </w:tcPr>
          <w:p w14:paraId="7835A2D2"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3CB45603"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6D549784"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61458868"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438ED586"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09FB049B" w14:textId="77777777" w:rsidTr="0063487C">
        <w:trPr>
          <w:trHeight w:val="403"/>
        </w:trPr>
        <w:tc>
          <w:tcPr>
            <w:tcW w:w="562" w:type="dxa"/>
            <w:shd w:val="clear" w:color="auto" w:fill="F2F2F2" w:themeFill="background1" w:themeFillShade="F2"/>
            <w:vAlign w:val="center"/>
          </w:tcPr>
          <w:p w14:paraId="4119A6C6"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101FE408"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327BC22D"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50D505D3"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174D4273"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6F12A244" w14:textId="77777777" w:rsidTr="0063487C">
        <w:trPr>
          <w:trHeight w:val="439"/>
        </w:trPr>
        <w:tc>
          <w:tcPr>
            <w:tcW w:w="562" w:type="dxa"/>
            <w:shd w:val="clear" w:color="auto" w:fill="F2F2F2" w:themeFill="background1" w:themeFillShade="F2"/>
            <w:vAlign w:val="center"/>
          </w:tcPr>
          <w:p w14:paraId="7DEC6514"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70EEA800"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0EAFEC08"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0DFEB544"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F7CBAAE"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919C0" w:rsidRPr="00A42F82" w14:paraId="44E767EA" w14:textId="77777777" w:rsidTr="0063487C">
        <w:trPr>
          <w:trHeight w:val="403"/>
        </w:trPr>
        <w:tc>
          <w:tcPr>
            <w:tcW w:w="562" w:type="dxa"/>
            <w:tcBorders>
              <w:bottom w:val="single" w:sz="4" w:space="0" w:color="auto"/>
            </w:tcBorders>
            <w:shd w:val="clear" w:color="auto" w:fill="F2F2F2" w:themeFill="background1" w:themeFillShade="F2"/>
            <w:vAlign w:val="center"/>
          </w:tcPr>
          <w:p w14:paraId="38E7EAB0"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34232FA4"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C919C0" w:rsidRPr="00A42F82" w14:paraId="4973B098" w14:textId="77777777" w:rsidTr="0063487C">
        <w:trPr>
          <w:trHeight w:val="403"/>
        </w:trPr>
        <w:tc>
          <w:tcPr>
            <w:tcW w:w="562" w:type="dxa"/>
            <w:vAlign w:val="center"/>
          </w:tcPr>
          <w:p w14:paraId="7C8A64D4" w14:textId="77777777" w:rsidR="00C919C0" w:rsidRPr="00A42F82" w:rsidRDefault="00C919C0" w:rsidP="0063487C">
            <w:pPr>
              <w:jc w:val="center"/>
              <w:rPr>
                <w:rFonts w:ascii="Arial" w:hAnsi="Arial" w:cs="Arial"/>
              </w:rPr>
            </w:pPr>
          </w:p>
        </w:tc>
        <w:tc>
          <w:tcPr>
            <w:tcW w:w="9923" w:type="dxa"/>
            <w:gridSpan w:val="4"/>
            <w:vAlign w:val="center"/>
          </w:tcPr>
          <w:p w14:paraId="644B1DA3" w14:textId="77777777" w:rsidR="00C919C0" w:rsidRPr="00A42F82" w:rsidRDefault="00C919C0" w:rsidP="0063487C">
            <w:pPr>
              <w:rPr>
                <w:rFonts w:ascii="Arial" w:hAnsi="Arial" w:cs="Arial"/>
              </w:rPr>
            </w:pPr>
          </w:p>
          <w:p w14:paraId="30BCE389" w14:textId="77777777" w:rsidR="00C919C0" w:rsidRPr="00A42F82" w:rsidRDefault="00C919C0" w:rsidP="0063487C">
            <w:pPr>
              <w:rPr>
                <w:rFonts w:ascii="Arial" w:hAnsi="Arial" w:cs="Arial"/>
              </w:rPr>
            </w:pPr>
          </w:p>
          <w:p w14:paraId="5971D922" w14:textId="77777777" w:rsidR="00C919C0" w:rsidRPr="00A42F82" w:rsidRDefault="00C919C0" w:rsidP="0063487C">
            <w:pPr>
              <w:rPr>
                <w:rFonts w:ascii="Arial" w:hAnsi="Arial" w:cs="Arial"/>
              </w:rPr>
            </w:pPr>
          </w:p>
          <w:p w14:paraId="7FA3C96F"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64A8810" w14:textId="77777777" w:rsidR="00C919C0" w:rsidRPr="00A42F82" w:rsidRDefault="00C919C0" w:rsidP="00C919C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919C0" w:rsidRPr="00A42F82" w14:paraId="07296F95" w14:textId="77777777" w:rsidTr="0063487C">
        <w:tc>
          <w:tcPr>
            <w:tcW w:w="562" w:type="dxa"/>
            <w:shd w:val="clear" w:color="auto" w:fill="F2F2F2" w:themeFill="background1" w:themeFillShade="F2"/>
          </w:tcPr>
          <w:p w14:paraId="2452CDA4" w14:textId="77777777" w:rsidR="00C919C0" w:rsidRPr="00A42F82" w:rsidRDefault="00C919C0" w:rsidP="0063487C">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17A7E1ED" w14:textId="77777777" w:rsidR="00C919C0" w:rsidRPr="00A42F82" w:rsidRDefault="00C919C0" w:rsidP="0063487C">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1E92F04E" w14:textId="77777777" w:rsidR="00C919C0" w:rsidRPr="00A42F82" w:rsidRDefault="00C919C0" w:rsidP="0063487C">
            <w:pPr>
              <w:autoSpaceDE w:val="0"/>
              <w:autoSpaceDN w:val="0"/>
              <w:adjustRightInd w:val="0"/>
              <w:jc w:val="center"/>
              <w:rPr>
                <w:rFonts w:ascii="Arial" w:hAnsi="Arial" w:cs="Arial"/>
                <w:b/>
                <w:bCs/>
                <w:sz w:val="16"/>
                <w:szCs w:val="16"/>
              </w:rPr>
            </w:pPr>
          </w:p>
          <w:p w14:paraId="0619A473"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20C68787"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7B49FEE9" w14:textId="77777777" w:rsidR="00C919C0" w:rsidRPr="00A42F82" w:rsidRDefault="00C919C0" w:rsidP="0063487C">
            <w:pPr>
              <w:autoSpaceDE w:val="0"/>
              <w:autoSpaceDN w:val="0"/>
              <w:adjustRightInd w:val="0"/>
              <w:jc w:val="center"/>
              <w:rPr>
                <w:rFonts w:ascii="Arial" w:hAnsi="Arial" w:cs="Arial"/>
                <w:b/>
                <w:bCs/>
                <w:sz w:val="16"/>
                <w:szCs w:val="16"/>
              </w:rPr>
            </w:pPr>
          </w:p>
          <w:p w14:paraId="60C52BAD"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N/A</w:t>
            </w:r>
          </w:p>
        </w:tc>
      </w:tr>
      <w:tr w:rsidR="00C919C0" w:rsidRPr="00A42F82" w14:paraId="0CA00AD3" w14:textId="77777777" w:rsidTr="0063487C">
        <w:trPr>
          <w:trHeight w:val="439"/>
        </w:trPr>
        <w:tc>
          <w:tcPr>
            <w:tcW w:w="562" w:type="dxa"/>
            <w:shd w:val="clear" w:color="auto" w:fill="F2F2F2" w:themeFill="background1" w:themeFillShade="F2"/>
            <w:vAlign w:val="center"/>
          </w:tcPr>
          <w:p w14:paraId="5BAA5189"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3006EDA1"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14D712CE"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Content>
              <w:p w14:paraId="19F93018"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1"/>
                <w14:checkedState w14:val="2612" w14:font="MS Gothic"/>
                <w14:uncheckedState w14:val="2610" w14:font="MS Gothic"/>
              </w14:checkbox>
            </w:sdtPr>
            <w:sdtContent>
              <w:p w14:paraId="07B6D899"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E825DA5" w14:textId="77777777" w:rsidTr="0063487C">
        <w:trPr>
          <w:trHeight w:val="403"/>
        </w:trPr>
        <w:tc>
          <w:tcPr>
            <w:tcW w:w="562" w:type="dxa"/>
            <w:shd w:val="clear" w:color="auto" w:fill="F2F2F2" w:themeFill="background1" w:themeFillShade="F2"/>
            <w:vAlign w:val="center"/>
          </w:tcPr>
          <w:p w14:paraId="72CBFEB1"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16F6B56E"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119AEA72"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7F20D4B4"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Content>
              <w:p w14:paraId="298CED8F"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24BFF55C" w14:textId="77777777" w:rsidTr="0063487C">
        <w:trPr>
          <w:trHeight w:val="439"/>
        </w:trPr>
        <w:tc>
          <w:tcPr>
            <w:tcW w:w="562" w:type="dxa"/>
            <w:shd w:val="clear" w:color="auto" w:fill="F2F2F2" w:themeFill="background1" w:themeFillShade="F2"/>
            <w:vAlign w:val="center"/>
          </w:tcPr>
          <w:p w14:paraId="0A4F3C7D"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1CD04E12"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7E4FC707"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Content>
              <w:p w14:paraId="5593441D"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Content>
              <w:p w14:paraId="0DA8EE05"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6BA39D9" w14:textId="77777777" w:rsidTr="0063487C">
        <w:trPr>
          <w:trHeight w:val="403"/>
        </w:trPr>
        <w:tc>
          <w:tcPr>
            <w:tcW w:w="562" w:type="dxa"/>
            <w:shd w:val="clear" w:color="auto" w:fill="F2F2F2" w:themeFill="background1" w:themeFillShade="F2"/>
            <w:vAlign w:val="center"/>
          </w:tcPr>
          <w:p w14:paraId="73347F18"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3FFCB028"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5BFED2DC"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Content>
              <w:p w14:paraId="59EC2414"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1"/>
                <w14:checkedState w14:val="2612" w14:font="MS Gothic"/>
                <w14:uncheckedState w14:val="2610" w14:font="MS Gothic"/>
              </w14:checkbox>
            </w:sdtPr>
            <w:sdtContent>
              <w:p w14:paraId="5330EB28"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4735DF26" w14:textId="77777777" w:rsidTr="0063487C">
        <w:trPr>
          <w:trHeight w:val="403"/>
        </w:trPr>
        <w:tc>
          <w:tcPr>
            <w:tcW w:w="562" w:type="dxa"/>
            <w:shd w:val="clear" w:color="auto" w:fill="F2F2F2" w:themeFill="background1" w:themeFillShade="F2"/>
            <w:vAlign w:val="center"/>
          </w:tcPr>
          <w:p w14:paraId="0149E4EC"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0ADFCFD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C919C0" w:rsidRPr="00A42F82" w14:paraId="732F749C" w14:textId="77777777" w:rsidTr="0063487C">
        <w:trPr>
          <w:trHeight w:val="403"/>
        </w:trPr>
        <w:tc>
          <w:tcPr>
            <w:tcW w:w="562" w:type="dxa"/>
            <w:vAlign w:val="center"/>
          </w:tcPr>
          <w:p w14:paraId="78BE8AEE" w14:textId="77777777" w:rsidR="00C919C0" w:rsidRPr="00A42F82" w:rsidRDefault="00C919C0" w:rsidP="0063487C">
            <w:pPr>
              <w:jc w:val="center"/>
              <w:rPr>
                <w:rFonts w:ascii="Arial" w:hAnsi="Arial" w:cs="Arial"/>
              </w:rPr>
            </w:pPr>
          </w:p>
        </w:tc>
        <w:tc>
          <w:tcPr>
            <w:tcW w:w="9923" w:type="dxa"/>
            <w:gridSpan w:val="4"/>
            <w:vAlign w:val="center"/>
          </w:tcPr>
          <w:p w14:paraId="40E4D7FA" w14:textId="77777777" w:rsidR="00C919C0" w:rsidRPr="00A42F82" w:rsidRDefault="00C919C0" w:rsidP="0063487C">
            <w:pPr>
              <w:rPr>
                <w:rFonts w:ascii="Arial" w:hAnsi="Arial" w:cs="Arial"/>
              </w:rPr>
            </w:pPr>
          </w:p>
          <w:p w14:paraId="263E740E" w14:textId="77777777" w:rsidR="00C919C0" w:rsidRPr="00A42F82" w:rsidRDefault="00C919C0" w:rsidP="0063487C">
            <w:pPr>
              <w:rPr>
                <w:rFonts w:ascii="Arial" w:hAnsi="Arial" w:cs="Arial"/>
              </w:rPr>
            </w:pPr>
          </w:p>
          <w:p w14:paraId="44F6F595" w14:textId="77777777" w:rsidR="00C919C0" w:rsidRPr="00A42F82" w:rsidRDefault="00C919C0" w:rsidP="0063487C">
            <w:pPr>
              <w:rPr>
                <w:rFonts w:ascii="Arial" w:hAnsi="Arial" w:cs="Arial"/>
              </w:rPr>
            </w:pPr>
          </w:p>
          <w:p w14:paraId="51382D52"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E996BFF" w14:textId="77777777" w:rsidR="00C919C0" w:rsidRPr="00A42F82" w:rsidRDefault="00C919C0" w:rsidP="00C919C0">
      <w:pPr>
        <w:autoSpaceDE w:val="0"/>
        <w:autoSpaceDN w:val="0"/>
        <w:adjustRightInd w:val="0"/>
        <w:spacing w:after="240"/>
        <w:jc w:val="both"/>
        <w:rPr>
          <w:rFonts w:ascii="Arial" w:hAnsi="Arial" w:cs="Arial"/>
          <w:b/>
        </w:rPr>
      </w:pPr>
    </w:p>
    <w:p w14:paraId="5ED1020E" w14:textId="77777777" w:rsidR="00C919C0" w:rsidRPr="00A42F82" w:rsidRDefault="00C919C0" w:rsidP="00C919C0">
      <w:pPr>
        <w:rPr>
          <w:rFonts w:ascii="Arial" w:hAnsi="Arial" w:cs="Arial"/>
          <w:b/>
        </w:rPr>
      </w:pPr>
      <w:r w:rsidRPr="00A42F82">
        <w:rPr>
          <w:rFonts w:ascii="Arial" w:hAnsi="Arial" w:cs="Arial"/>
          <w:b/>
        </w:rPr>
        <w:t>SECTION H: Anticipated Risks</w:t>
      </w:r>
    </w:p>
    <w:p w14:paraId="1348CCFF" w14:textId="77777777" w:rsidR="00C919C0" w:rsidRPr="00A42F82" w:rsidRDefault="00C919C0" w:rsidP="00C919C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919C0" w:rsidRPr="00A42F82" w14:paraId="45F65E43" w14:textId="77777777" w:rsidTr="0063487C">
        <w:tc>
          <w:tcPr>
            <w:tcW w:w="596" w:type="dxa"/>
            <w:tcBorders>
              <w:bottom w:val="single" w:sz="4" w:space="0" w:color="auto"/>
            </w:tcBorders>
            <w:shd w:val="clear" w:color="auto" w:fill="F2F2F2" w:themeFill="background1" w:themeFillShade="F2"/>
          </w:tcPr>
          <w:p w14:paraId="6AED1A6A" w14:textId="77777777" w:rsidR="00C919C0" w:rsidRPr="00A42F82" w:rsidRDefault="00C919C0" w:rsidP="0063487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51B5529" w14:textId="77777777" w:rsidR="00C919C0" w:rsidRPr="00A42F82" w:rsidRDefault="00C919C0" w:rsidP="0063487C">
            <w:pPr>
              <w:pStyle w:val="Heading1"/>
              <w:rPr>
                <w:rFonts w:ascii="Arial" w:hAnsi="Arial" w:cs="Arial"/>
              </w:rPr>
            </w:pPr>
            <w:r w:rsidRPr="00A42F82">
              <w:rPr>
                <w:rFonts w:ascii="Arial" w:hAnsi="Arial" w:cs="Arial"/>
              </w:rPr>
              <w:br w:type="page"/>
            </w:r>
            <w:bookmarkStart w:id="64" w:name="_Toc179144563"/>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64"/>
            <w:r w:rsidRPr="00A42F82">
              <w:rPr>
                <w:rFonts w:ascii="Arial" w:hAnsi="Arial" w:cs="Arial"/>
              </w:rPr>
              <w:t xml:space="preserve"> </w:t>
            </w:r>
          </w:p>
          <w:p w14:paraId="249EDB17" w14:textId="77777777" w:rsidR="00C919C0" w:rsidRPr="00A42F82" w:rsidRDefault="00C919C0" w:rsidP="0063487C">
            <w:pPr>
              <w:rPr>
                <w:rFonts w:ascii="Arial" w:hAnsi="Arial" w:cs="Arial"/>
              </w:rPr>
            </w:pPr>
          </w:p>
          <w:p w14:paraId="7D47C8FC" w14:textId="77777777" w:rsidR="00C919C0" w:rsidRPr="00A42F82" w:rsidRDefault="00C919C0" w:rsidP="0063487C">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C919C0" w:rsidRPr="00A42F82" w14:paraId="34D881F7" w14:textId="77777777" w:rsidTr="0063487C">
        <w:tc>
          <w:tcPr>
            <w:tcW w:w="596" w:type="dxa"/>
            <w:vMerge w:val="restart"/>
            <w:shd w:val="clear" w:color="auto" w:fill="F2F2F2" w:themeFill="background1" w:themeFillShade="F2"/>
            <w:vAlign w:val="center"/>
          </w:tcPr>
          <w:p w14:paraId="178B0DC7" w14:textId="77777777" w:rsidR="00C919C0" w:rsidRPr="00A42F82" w:rsidRDefault="00C919C0" w:rsidP="0063487C">
            <w:pPr>
              <w:pStyle w:val="Heading1"/>
              <w:rPr>
                <w:rFonts w:ascii="Arial" w:hAnsi="Arial" w:cs="Arial"/>
                <w:b/>
                <w:bCs/>
                <w:sz w:val="20"/>
                <w:szCs w:val="16"/>
              </w:rPr>
            </w:pPr>
            <w:bookmarkStart w:id="65" w:name="_Toc179144564"/>
            <w:r w:rsidRPr="00A42F82">
              <w:rPr>
                <w:rFonts w:ascii="Arial" w:hAnsi="Arial" w:cs="Arial"/>
                <w:sz w:val="20"/>
                <w:szCs w:val="16"/>
              </w:rPr>
              <w:t>1</w:t>
            </w:r>
            <w:bookmarkEnd w:id="65"/>
          </w:p>
        </w:tc>
        <w:tc>
          <w:tcPr>
            <w:tcW w:w="8393" w:type="dxa"/>
            <w:gridSpan w:val="2"/>
            <w:vMerge w:val="restart"/>
            <w:shd w:val="clear" w:color="auto" w:fill="F2F2F2" w:themeFill="background1" w:themeFillShade="F2"/>
            <w:vAlign w:val="center"/>
          </w:tcPr>
          <w:p w14:paraId="4C9C522D" w14:textId="77777777" w:rsidR="00C919C0" w:rsidRPr="00A42F82" w:rsidRDefault="00C919C0" w:rsidP="0063487C">
            <w:pPr>
              <w:pStyle w:val="Heading1"/>
              <w:rPr>
                <w:rFonts w:ascii="Arial" w:hAnsi="Arial" w:cs="Arial"/>
                <w:sz w:val="20"/>
                <w:szCs w:val="16"/>
              </w:rPr>
            </w:pPr>
            <w:bookmarkStart w:id="66" w:name="_Toc179144565"/>
            <w:r w:rsidRPr="00A42F82">
              <w:rPr>
                <w:rFonts w:ascii="Arial" w:hAnsi="Arial" w:cs="Arial"/>
                <w:sz w:val="20"/>
                <w:szCs w:val="16"/>
              </w:rPr>
              <w:t>Full risk assessment completed and appended?</w:t>
            </w:r>
            <w:bookmarkEnd w:id="66"/>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24095BBF" w14:textId="77777777" w:rsidR="00C919C0" w:rsidRPr="00A42F82" w:rsidRDefault="00C919C0" w:rsidP="0063487C">
            <w:pPr>
              <w:pStyle w:val="Heading1"/>
              <w:rPr>
                <w:rFonts w:ascii="Arial" w:hAnsi="Arial" w:cs="Arial"/>
              </w:rPr>
            </w:pPr>
            <w:bookmarkStart w:id="67" w:name="_Toc179144566"/>
            <w:r w:rsidRPr="00A42F82">
              <w:rPr>
                <w:rFonts w:ascii="Arial" w:hAnsi="Arial" w:cs="Arial"/>
              </w:rPr>
              <w:t>Yes</w:t>
            </w:r>
            <w:bookmarkEnd w:id="67"/>
            <w:r w:rsidRPr="00A42F82">
              <w:rPr>
                <w:rFonts w:ascii="Arial" w:hAnsi="Arial" w:cs="Arial"/>
              </w:rPr>
              <w:t xml:space="preserve"> </w:t>
            </w:r>
          </w:p>
        </w:tc>
        <w:bookmarkStart w:id="68" w:name="_Toc179144567"/>
        <w:tc>
          <w:tcPr>
            <w:tcW w:w="680" w:type="dxa"/>
            <w:tcBorders>
              <w:bottom w:val="single" w:sz="4" w:space="0" w:color="auto"/>
            </w:tcBorders>
            <w:shd w:val="clear" w:color="auto" w:fill="BFBFBF" w:themeFill="background1" w:themeFillShade="BF"/>
          </w:tcPr>
          <w:p w14:paraId="1611683C" w14:textId="77777777" w:rsidR="00C919C0" w:rsidRPr="00A42F82" w:rsidRDefault="00C919C0" w:rsidP="0063487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bookmarkEnd w:id="68"/>
          </w:p>
        </w:tc>
      </w:tr>
      <w:tr w:rsidR="00C919C0" w:rsidRPr="00A42F82" w14:paraId="33073DB8" w14:textId="77777777" w:rsidTr="0063487C">
        <w:tc>
          <w:tcPr>
            <w:tcW w:w="596" w:type="dxa"/>
            <w:vMerge/>
            <w:tcBorders>
              <w:bottom w:val="single" w:sz="4" w:space="0" w:color="auto"/>
            </w:tcBorders>
            <w:shd w:val="clear" w:color="auto" w:fill="F2F2F2" w:themeFill="background1" w:themeFillShade="F2"/>
            <w:vAlign w:val="center"/>
          </w:tcPr>
          <w:p w14:paraId="70FEB519" w14:textId="77777777" w:rsidR="00C919C0" w:rsidRPr="00A42F82" w:rsidRDefault="00C919C0" w:rsidP="0063487C">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6766E26" w14:textId="77777777" w:rsidR="00C919C0" w:rsidRPr="00A42F82" w:rsidRDefault="00C919C0" w:rsidP="0063487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6CA190" w14:textId="77777777" w:rsidR="00C919C0" w:rsidRPr="00A42F82" w:rsidRDefault="00C919C0" w:rsidP="0063487C">
            <w:pPr>
              <w:pStyle w:val="Heading1"/>
              <w:rPr>
                <w:rFonts w:ascii="Arial" w:hAnsi="Arial" w:cs="Arial"/>
              </w:rPr>
            </w:pPr>
            <w:bookmarkStart w:id="69" w:name="_Toc179144568"/>
            <w:r w:rsidRPr="00A42F82">
              <w:rPr>
                <w:rFonts w:ascii="Arial" w:hAnsi="Arial" w:cs="Arial"/>
              </w:rPr>
              <w:t>No</w:t>
            </w:r>
            <w:bookmarkEnd w:id="69"/>
          </w:p>
        </w:tc>
        <w:bookmarkStart w:id="70" w:name="_Toc179144569"/>
        <w:tc>
          <w:tcPr>
            <w:tcW w:w="680" w:type="dxa"/>
            <w:tcBorders>
              <w:bottom w:val="single" w:sz="4" w:space="0" w:color="auto"/>
            </w:tcBorders>
            <w:shd w:val="clear" w:color="auto" w:fill="BFBFBF" w:themeFill="background1" w:themeFillShade="BF"/>
          </w:tcPr>
          <w:p w14:paraId="3A7EF199" w14:textId="77777777" w:rsidR="00C919C0" w:rsidRPr="00A42F82" w:rsidRDefault="00C919C0" w:rsidP="0063487C">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bookmarkEnd w:id="70"/>
          </w:p>
        </w:tc>
      </w:tr>
      <w:tr w:rsidR="00C919C0" w:rsidRPr="00A42F82" w14:paraId="4768C610" w14:textId="77777777" w:rsidTr="0063487C">
        <w:tc>
          <w:tcPr>
            <w:tcW w:w="596" w:type="dxa"/>
            <w:tcBorders>
              <w:bottom w:val="single" w:sz="4" w:space="0" w:color="auto"/>
            </w:tcBorders>
            <w:shd w:val="clear" w:color="auto" w:fill="F2F2F2" w:themeFill="background1" w:themeFillShade="F2"/>
            <w:vAlign w:val="center"/>
          </w:tcPr>
          <w:p w14:paraId="37D78C18" w14:textId="77777777" w:rsidR="00C919C0" w:rsidRPr="00A42F82" w:rsidRDefault="00C919C0" w:rsidP="0063487C">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63263CCC" w14:textId="77777777" w:rsidR="00C919C0" w:rsidRPr="00A42F82" w:rsidRDefault="00C919C0" w:rsidP="0063487C">
            <w:pPr>
              <w:rPr>
                <w:rFonts w:ascii="Arial" w:hAnsi="Arial" w:cs="Arial"/>
              </w:rPr>
            </w:pPr>
            <w:r w:rsidRPr="00A42F82">
              <w:rPr>
                <w:rFonts w:ascii="Arial" w:hAnsi="Arial" w:cs="Arial"/>
                <w:b/>
              </w:rPr>
              <w:t>Risks to participants</w:t>
            </w:r>
          </w:p>
          <w:p w14:paraId="4CF75445" w14:textId="77777777" w:rsidR="00C919C0" w:rsidRPr="00A42F82" w:rsidRDefault="00C919C0" w:rsidP="0063487C">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C919C0" w:rsidRPr="00A42F82" w14:paraId="19CD9361" w14:textId="77777777" w:rsidTr="0063487C">
        <w:tc>
          <w:tcPr>
            <w:tcW w:w="596" w:type="dxa"/>
            <w:tcBorders>
              <w:top w:val="single" w:sz="4" w:space="0" w:color="auto"/>
              <w:bottom w:val="single" w:sz="4" w:space="0" w:color="auto"/>
            </w:tcBorders>
            <w:vAlign w:val="center"/>
          </w:tcPr>
          <w:p w14:paraId="19833C57" w14:textId="77777777" w:rsidR="00C919C0" w:rsidRPr="00A42F82" w:rsidRDefault="00C919C0" w:rsidP="0063487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AAE97FE"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Risk to participants:</w:t>
            </w:r>
          </w:p>
          <w:p w14:paraId="7709C290" w14:textId="77777777" w:rsidR="00C919C0" w:rsidRPr="00A42F82" w:rsidRDefault="00C919C0" w:rsidP="0063487C">
            <w:pPr>
              <w:rPr>
                <w:rFonts w:ascii="Arial" w:hAnsi="Arial" w:cs="Arial"/>
              </w:rPr>
            </w:pPr>
          </w:p>
          <w:p w14:paraId="4C79FF9B" w14:textId="77777777" w:rsidR="00C919C0" w:rsidRDefault="00C919C0" w:rsidP="0063487C">
            <w:pPr>
              <w:rPr>
                <w:rFonts w:ascii="Arial" w:hAnsi="Arial" w:cs="Arial"/>
              </w:rPr>
            </w:pPr>
            <w:r>
              <w:rPr>
                <w:rFonts w:ascii="Arial" w:hAnsi="Arial" w:cs="Arial"/>
              </w:rPr>
              <w:t xml:space="preserve">Emotional distress could be a risk as the topic we are discussing is trauma and mental health related. </w:t>
            </w:r>
          </w:p>
          <w:p w14:paraId="7F4FA95B" w14:textId="77777777" w:rsidR="00C919C0" w:rsidRPr="00A42F82" w:rsidRDefault="00C919C0" w:rsidP="0063487C">
            <w:pPr>
              <w:rPr>
                <w:rFonts w:ascii="Arial" w:hAnsi="Arial" w:cs="Arial"/>
              </w:rPr>
            </w:pPr>
          </w:p>
          <w:p w14:paraId="2E211646"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6604BFA" w14:textId="77777777" w:rsidR="00C919C0" w:rsidRPr="00A42F82" w:rsidRDefault="00C919C0" w:rsidP="0063487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74F99C6" w14:textId="77777777" w:rsidR="00C919C0" w:rsidRPr="00A42F82" w:rsidRDefault="00C919C0" w:rsidP="0063487C">
            <w:pPr>
              <w:rPr>
                <w:rFonts w:ascii="Arial" w:hAnsi="Arial" w:cs="Arial"/>
              </w:rPr>
            </w:pPr>
          </w:p>
          <w:p w14:paraId="43CB269C" w14:textId="77777777" w:rsidR="00C919C0" w:rsidRPr="00A42F82" w:rsidRDefault="00C919C0" w:rsidP="0063487C">
            <w:pPr>
              <w:rPr>
                <w:rFonts w:ascii="Arial" w:hAnsi="Arial" w:cs="Arial"/>
              </w:rPr>
            </w:pPr>
            <w:r>
              <w:rPr>
                <w:rFonts w:ascii="Arial" w:hAnsi="Arial" w:cs="Arial"/>
              </w:rPr>
              <w:t xml:space="preserve">I will ensure that I monitor responses by the officers when conducting interviews, If I feel they are getting too distressed a break will be offered and I will reiterate that their involvements is voluntary, and they are free to stop or leave the interview at any time without any consequence. </w:t>
            </w:r>
          </w:p>
          <w:p w14:paraId="6394F4E1" w14:textId="77777777" w:rsidR="00C919C0" w:rsidRPr="00A42F82" w:rsidRDefault="00C919C0" w:rsidP="0063487C">
            <w:pPr>
              <w:rPr>
                <w:rFonts w:ascii="Arial" w:hAnsi="Arial" w:cs="Arial"/>
              </w:rPr>
            </w:pPr>
          </w:p>
          <w:p w14:paraId="64833D25" w14:textId="77777777" w:rsidR="00C919C0" w:rsidRPr="00A42F82" w:rsidRDefault="00C919C0" w:rsidP="0063487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919C0" w:rsidRPr="00A42F82" w14:paraId="73F690DE" w14:textId="77777777" w:rsidTr="0063487C">
        <w:tc>
          <w:tcPr>
            <w:tcW w:w="596" w:type="dxa"/>
            <w:tcBorders>
              <w:bottom w:val="single" w:sz="4" w:space="0" w:color="auto"/>
            </w:tcBorders>
            <w:shd w:val="clear" w:color="auto" w:fill="F2F2F2" w:themeFill="background1" w:themeFillShade="F2"/>
            <w:vAlign w:val="center"/>
          </w:tcPr>
          <w:p w14:paraId="7E9BA908" w14:textId="77777777" w:rsidR="00C919C0" w:rsidRPr="00A42F82" w:rsidRDefault="00C919C0" w:rsidP="0063487C">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34B08BF9" w14:textId="77777777" w:rsidR="00C919C0" w:rsidRPr="00A42F82" w:rsidRDefault="00C919C0" w:rsidP="0063487C">
            <w:pPr>
              <w:rPr>
                <w:rFonts w:ascii="Arial" w:hAnsi="Arial" w:cs="Arial"/>
              </w:rPr>
            </w:pPr>
            <w:r w:rsidRPr="00A42F82">
              <w:rPr>
                <w:rFonts w:ascii="Arial" w:hAnsi="Arial" w:cs="Arial"/>
                <w:bCs/>
              </w:rPr>
              <w:t xml:space="preserve">If research activity may include sensitive, </w:t>
            </w:r>
            <w:proofErr w:type="gramStart"/>
            <w:r w:rsidRPr="00A42F82">
              <w:rPr>
                <w:rFonts w:ascii="Arial" w:hAnsi="Arial" w:cs="Arial"/>
                <w:bCs/>
              </w:rPr>
              <w:t>embarrassing</w:t>
            </w:r>
            <w:proofErr w:type="gramEnd"/>
            <w:r w:rsidRPr="00A42F82">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C919C0" w:rsidRPr="00A42F82" w14:paraId="30869E51" w14:textId="77777777" w:rsidTr="0063487C">
        <w:tc>
          <w:tcPr>
            <w:tcW w:w="596" w:type="dxa"/>
            <w:tcBorders>
              <w:top w:val="single" w:sz="4" w:space="0" w:color="auto"/>
              <w:bottom w:val="single" w:sz="4" w:space="0" w:color="auto"/>
            </w:tcBorders>
            <w:vAlign w:val="center"/>
          </w:tcPr>
          <w:p w14:paraId="55208471" w14:textId="77777777" w:rsidR="00C919C0" w:rsidRPr="00A42F82" w:rsidRDefault="00C919C0" w:rsidP="0063487C">
            <w:pPr>
              <w:jc w:val="center"/>
              <w:rPr>
                <w:rFonts w:ascii="Arial" w:hAnsi="Arial" w:cs="Arial"/>
              </w:rPr>
            </w:pPr>
          </w:p>
        </w:tc>
        <w:tc>
          <w:tcPr>
            <w:tcW w:w="9923" w:type="dxa"/>
            <w:gridSpan w:val="4"/>
            <w:tcBorders>
              <w:top w:val="single" w:sz="4" w:space="0" w:color="auto"/>
              <w:bottom w:val="single" w:sz="4" w:space="0" w:color="auto"/>
            </w:tcBorders>
          </w:tcPr>
          <w:p w14:paraId="5B85BD30" w14:textId="77777777" w:rsidR="00C919C0" w:rsidRPr="00A42F82" w:rsidRDefault="00C919C0" w:rsidP="0063487C">
            <w:pPr>
              <w:rPr>
                <w:rFonts w:ascii="Arial" w:hAnsi="Arial" w:cs="Arial"/>
              </w:rPr>
            </w:pPr>
          </w:p>
          <w:p w14:paraId="34B7C7FC" w14:textId="77777777" w:rsidR="00C919C0" w:rsidRPr="00A42F82" w:rsidRDefault="00C919C0" w:rsidP="0063487C">
            <w:pPr>
              <w:rPr>
                <w:rFonts w:ascii="Arial" w:hAnsi="Arial" w:cs="Arial"/>
              </w:rPr>
            </w:pPr>
            <w:r>
              <w:rPr>
                <w:rFonts w:ascii="Arial" w:hAnsi="Arial" w:cs="Arial"/>
              </w:rPr>
              <w:t>N/A</w:t>
            </w:r>
          </w:p>
          <w:p w14:paraId="097FD775" w14:textId="77777777" w:rsidR="00C919C0" w:rsidRPr="00A42F82" w:rsidRDefault="00C919C0" w:rsidP="0063487C">
            <w:pPr>
              <w:rPr>
                <w:rFonts w:ascii="Arial" w:hAnsi="Arial" w:cs="Arial"/>
              </w:rPr>
            </w:pPr>
          </w:p>
          <w:p w14:paraId="08794CDE"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7D3E8701" w14:textId="77777777" w:rsidTr="0063487C">
        <w:tc>
          <w:tcPr>
            <w:tcW w:w="596" w:type="dxa"/>
            <w:tcBorders>
              <w:top w:val="single" w:sz="4" w:space="0" w:color="auto"/>
              <w:bottom w:val="single" w:sz="4" w:space="0" w:color="auto"/>
            </w:tcBorders>
            <w:shd w:val="clear" w:color="auto" w:fill="F2F2F2" w:themeFill="background1" w:themeFillShade="F2"/>
            <w:vAlign w:val="center"/>
          </w:tcPr>
          <w:p w14:paraId="37744FB6" w14:textId="77777777" w:rsidR="00C919C0" w:rsidRPr="00A42F82" w:rsidRDefault="00C919C0" w:rsidP="0063487C">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0422BB22" w14:textId="77777777" w:rsidR="00C919C0" w:rsidRPr="00A42F82" w:rsidRDefault="00C919C0" w:rsidP="0063487C">
            <w:pPr>
              <w:rPr>
                <w:rFonts w:ascii="Arial" w:hAnsi="Arial" w:cs="Arial"/>
              </w:rPr>
            </w:pPr>
            <w:r w:rsidRPr="00A42F82">
              <w:rPr>
                <w:rFonts w:ascii="Arial" w:hAnsi="Arial" w:cs="Arial"/>
                <w:b/>
              </w:rPr>
              <w:t>Risks to the investigator</w:t>
            </w:r>
          </w:p>
          <w:p w14:paraId="4371BBCD" w14:textId="77777777" w:rsidR="00C919C0" w:rsidRPr="00A42F82" w:rsidRDefault="00C919C0" w:rsidP="0063487C">
            <w:pPr>
              <w:rPr>
                <w:rFonts w:ascii="Arial" w:hAnsi="Arial" w:cs="Arial"/>
              </w:rPr>
            </w:pPr>
            <w:r w:rsidRPr="00A42F82">
              <w:rPr>
                <w:rFonts w:ascii="Arial" w:hAnsi="Arial" w:cs="Arial"/>
              </w:rPr>
              <w:lastRenderedPageBreak/>
              <w:t>For example: personal health &amp; safety, physical harm, emotional distress, risk of accusation of harm/impropriety, conflict of interest</w:t>
            </w:r>
          </w:p>
        </w:tc>
      </w:tr>
      <w:tr w:rsidR="00C919C0" w:rsidRPr="00A42F82" w14:paraId="37416BEF" w14:textId="77777777" w:rsidTr="0063487C">
        <w:tc>
          <w:tcPr>
            <w:tcW w:w="596" w:type="dxa"/>
            <w:tcBorders>
              <w:top w:val="single" w:sz="4" w:space="0" w:color="auto"/>
              <w:bottom w:val="single" w:sz="4" w:space="0" w:color="auto"/>
            </w:tcBorders>
            <w:vAlign w:val="center"/>
          </w:tcPr>
          <w:p w14:paraId="62CE21E7" w14:textId="77777777" w:rsidR="00C919C0" w:rsidRPr="00A42F82" w:rsidRDefault="00C919C0" w:rsidP="0063487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8F7948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Risk to the investigator:</w:t>
            </w:r>
          </w:p>
          <w:p w14:paraId="6D09D150" w14:textId="77777777" w:rsidR="00C919C0" w:rsidRPr="00A42F82" w:rsidRDefault="00C919C0" w:rsidP="0063487C">
            <w:pPr>
              <w:rPr>
                <w:rFonts w:ascii="Arial" w:hAnsi="Arial" w:cs="Arial"/>
              </w:rPr>
            </w:pPr>
          </w:p>
          <w:p w14:paraId="2CAFD4D6" w14:textId="77777777" w:rsidR="00C919C0" w:rsidRPr="00A42F82" w:rsidRDefault="00C919C0" w:rsidP="0063487C">
            <w:pPr>
              <w:rPr>
                <w:rFonts w:ascii="Arial" w:hAnsi="Arial" w:cs="Arial"/>
              </w:rPr>
            </w:pPr>
            <w:r>
              <w:rPr>
                <w:rFonts w:ascii="Arial" w:hAnsi="Arial" w:cs="Arial"/>
              </w:rPr>
              <w:t>As I am a police officer myself some of their responses could trigger emotional distress for me and potentially, I could relate to their experiences given some may be my colleagues.</w:t>
            </w:r>
          </w:p>
          <w:p w14:paraId="7084E96F" w14:textId="77777777" w:rsidR="00C919C0" w:rsidRPr="00A42F82" w:rsidRDefault="00C919C0" w:rsidP="0063487C">
            <w:pPr>
              <w:rPr>
                <w:rFonts w:ascii="Arial" w:hAnsi="Arial" w:cs="Arial"/>
              </w:rPr>
            </w:pPr>
          </w:p>
          <w:p w14:paraId="35FC4368"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9B2BED4" w14:textId="77777777" w:rsidR="00C919C0" w:rsidRPr="00A42F82" w:rsidRDefault="00C919C0" w:rsidP="0063487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94FA0E2" w14:textId="77777777" w:rsidR="00C919C0" w:rsidRPr="00A42F82" w:rsidRDefault="00C919C0" w:rsidP="0063487C">
            <w:pPr>
              <w:rPr>
                <w:rFonts w:ascii="Arial" w:hAnsi="Arial" w:cs="Arial"/>
              </w:rPr>
            </w:pPr>
          </w:p>
          <w:p w14:paraId="0EDBDE17" w14:textId="77777777" w:rsidR="00C919C0" w:rsidRPr="00A42F82" w:rsidRDefault="00C919C0" w:rsidP="0063487C">
            <w:pPr>
              <w:rPr>
                <w:rFonts w:ascii="Arial" w:hAnsi="Arial" w:cs="Arial"/>
              </w:rPr>
            </w:pPr>
            <w:r>
              <w:rPr>
                <w:rFonts w:ascii="Arial" w:hAnsi="Arial" w:cs="Arial"/>
              </w:rPr>
              <w:t xml:space="preserve">I will ensure that my own well-being is also a priority while conducting the research, and If I feel I get distressed I will have a break and continue when I feel appropriate. </w:t>
            </w:r>
          </w:p>
          <w:p w14:paraId="23E3BF9F" w14:textId="77777777" w:rsidR="00C919C0" w:rsidRPr="00A42F82" w:rsidRDefault="00C919C0" w:rsidP="0063487C">
            <w:pPr>
              <w:rPr>
                <w:rFonts w:ascii="Arial" w:hAnsi="Arial" w:cs="Arial"/>
              </w:rPr>
            </w:pPr>
          </w:p>
          <w:p w14:paraId="733AF121"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0CBA4747" w14:textId="77777777" w:rsidTr="0063487C">
        <w:tc>
          <w:tcPr>
            <w:tcW w:w="596" w:type="dxa"/>
            <w:tcBorders>
              <w:top w:val="single" w:sz="4" w:space="0" w:color="auto"/>
              <w:bottom w:val="single" w:sz="4" w:space="0" w:color="auto"/>
            </w:tcBorders>
            <w:shd w:val="clear" w:color="auto" w:fill="F2F2F2" w:themeFill="background1" w:themeFillShade="F2"/>
            <w:vAlign w:val="center"/>
          </w:tcPr>
          <w:p w14:paraId="63D68DDB" w14:textId="77777777" w:rsidR="00C919C0" w:rsidRPr="00A42F82" w:rsidRDefault="00C919C0" w:rsidP="0063487C">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390D0930" w14:textId="77777777" w:rsidR="00C919C0" w:rsidRPr="00A42F82" w:rsidRDefault="00C919C0" w:rsidP="0063487C">
            <w:pPr>
              <w:rPr>
                <w:rFonts w:ascii="Arial" w:hAnsi="Arial" w:cs="Arial"/>
              </w:rPr>
            </w:pPr>
            <w:r w:rsidRPr="00A42F82">
              <w:rPr>
                <w:rFonts w:ascii="Arial" w:hAnsi="Arial" w:cs="Arial"/>
                <w:b/>
              </w:rPr>
              <w:t>University/institutional risks</w:t>
            </w:r>
          </w:p>
          <w:p w14:paraId="44264F3A" w14:textId="77777777" w:rsidR="00C919C0" w:rsidRPr="00A42F82" w:rsidRDefault="00C919C0" w:rsidP="0063487C">
            <w:pPr>
              <w:rPr>
                <w:rFonts w:ascii="Arial" w:hAnsi="Arial" w:cs="Arial"/>
              </w:rPr>
            </w:pPr>
            <w:r w:rsidRPr="00A42F82">
              <w:rPr>
                <w:rFonts w:ascii="Arial" w:hAnsi="Arial" w:cs="Arial"/>
              </w:rPr>
              <w:t>For example: adverse publicity, financial loss, data protection</w:t>
            </w:r>
          </w:p>
        </w:tc>
      </w:tr>
      <w:tr w:rsidR="00C919C0" w:rsidRPr="00A42F82" w14:paraId="2601C86E" w14:textId="77777777" w:rsidTr="0063487C">
        <w:tc>
          <w:tcPr>
            <w:tcW w:w="596" w:type="dxa"/>
            <w:tcBorders>
              <w:top w:val="single" w:sz="4" w:space="0" w:color="auto"/>
              <w:bottom w:val="single" w:sz="4" w:space="0" w:color="auto"/>
            </w:tcBorders>
            <w:vAlign w:val="center"/>
          </w:tcPr>
          <w:p w14:paraId="614D3526" w14:textId="77777777" w:rsidR="00C919C0" w:rsidRPr="00A42F82" w:rsidRDefault="00C919C0" w:rsidP="0063487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9FCE22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Risk to the University:</w:t>
            </w:r>
          </w:p>
          <w:p w14:paraId="257CA280" w14:textId="77777777" w:rsidR="00C919C0" w:rsidRPr="00A42F82" w:rsidRDefault="00C919C0" w:rsidP="0063487C">
            <w:pPr>
              <w:rPr>
                <w:rFonts w:ascii="Arial" w:hAnsi="Arial" w:cs="Arial"/>
              </w:rPr>
            </w:pPr>
          </w:p>
          <w:p w14:paraId="3972C20C" w14:textId="77777777" w:rsidR="00C919C0" w:rsidRPr="00A42F82" w:rsidRDefault="00C919C0" w:rsidP="0063487C">
            <w:pPr>
              <w:rPr>
                <w:rFonts w:ascii="Arial" w:hAnsi="Arial" w:cs="Arial"/>
              </w:rPr>
            </w:pPr>
            <w:r>
              <w:rPr>
                <w:rFonts w:ascii="Arial" w:hAnsi="Arial" w:cs="Arial"/>
              </w:rPr>
              <w:t>N/A</w:t>
            </w:r>
          </w:p>
          <w:p w14:paraId="028B0D05" w14:textId="77777777" w:rsidR="00C919C0" w:rsidRPr="00A42F82" w:rsidRDefault="00C919C0" w:rsidP="0063487C">
            <w:pPr>
              <w:rPr>
                <w:rFonts w:ascii="Arial" w:hAnsi="Arial" w:cs="Arial"/>
              </w:rPr>
            </w:pPr>
          </w:p>
          <w:p w14:paraId="2B7F374F"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7997E9" w14:textId="77777777" w:rsidR="00C919C0" w:rsidRPr="00A42F82" w:rsidRDefault="00C919C0" w:rsidP="0063487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5C597B1" w14:textId="77777777" w:rsidR="00C919C0" w:rsidRPr="00A42F82" w:rsidRDefault="00C919C0" w:rsidP="0063487C">
            <w:pPr>
              <w:rPr>
                <w:rFonts w:ascii="Arial" w:hAnsi="Arial" w:cs="Arial"/>
              </w:rPr>
            </w:pPr>
          </w:p>
          <w:p w14:paraId="7859372A" w14:textId="77777777" w:rsidR="00C919C0" w:rsidRPr="00A42F82" w:rsidRDefault="00C919C0" w:rsidP="0063487C">
            <w:pPr>
              <w:rPr>
                <w:rFonts w:ascii="Arial" w:hAnsi="Arial" w:cs="Arial"/>
              </w:rPr>
            </w:pPr>
          </w:p>
          <w:p w14:paraId="11A64C9B" w14:textId="77777777" w:rsidR="00C919C0" w:rsidRPr="00A42F82" w:rsidRDefault="00C919C0" w:rsidP="0063487C">
            <w:pPr>
              <w:rPr>
                <w:rFonts w:ascii="Arial" w:hAnsi="Arial" w:cs="Arial"/>
              </w:rPr>
            </w:pPr>
          </w:p>
          <w:p w14:paraId="33D5A403"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56A99957" w14:textId="77777777" w:rsidTr="0063487C">
        <w:tc>
          <w:tcPr>
            <w:tcW w:w="596" w:type="dxa"/>
            <w:tcBorders>
              <w:top w:val="single" w:sz="4" w:space="0" w:color="auto"/>
              <w:bottom w:val="single" w:sz="4" w:space="0" w:color="auto"/>
            </w:tcBorders>
            <w:shd w:val="clear" w:color="auto" w:fill="F2F2F2" w:themeFill="background1" w:themeFillShade="F2"/>
            <w:vAlign w:val="center"/>
          </w:tcPr>
          <w:p w14:paraId="2D72E66C" w14:textId="77777777" w:rsidR="00C919C0" w:rsidRPr="00A42F82" w:rsidRDefault="00C919C0" w:rsidP="0063487C">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BFE9B7F" w14:textId="77777777" w:rsidR="00C919C0" w:rsidRPr="00A42F82" w:rsidRDefault="00C919C0" w:rsidP="0063487C">
            <w:pPr>
              <w:rPr>
                <w:rFonts w:ascii="Arial" w:hAnsi="Arial" w:cs="Arial"/>
              </w:rPr>
            </w:pPr>
            <w:r w:rsidRPr="00A42F82">
              <w:rPr>
                <w:rFonts w:ascii="Arial" w:hAnsi="Arial" w:cs="Arial"/>
                <w:b/>
              </w:rPr>
              <w:t>Environmental risks</w:t>
            </w:r>
          </w:p>
          <w:p w14:paraId="61A01DF1" w14:textId="77777777" w:rsidR="00C919C0" w:rsidRPr="00A42F82" w:rsidRDefault="00C919C0" w:rsidP="0063487C">
            <w:pPr>
              <w:rPr>
                <w:rFonts w:ascii="Arial" w:hAnsi="Arial" w:cs="Arial"/>
              </w:rPr>
            </w:pPr>
            <w:r w:rsidRPr="00A42F82">
              <w:rPr>
                <w:rFonts w:ascii="Arial" w:hAnsi="Arial" w:cs="Arial"/>
              </w:rPr>
              <w:t>For example: accidental spillage of pollutants, damage to local ecosystems</w:t>
            </w:r>
          </w:p>
        </w:tc>
      </w:tr>
      <w:tr w:rsidR="00C919C0" w:rsidRPr="00A42F82" w14:paraId="78010A3E" w14:textId="77777777" w:rsidTr="0063487C">
        <w:tc>
          <w:tcPr>
            <w:tcW w:w="596" w:type="dxa"/>
            <w:tcBorders>
              <w:top w:val="single" w:sz="4" w:space="0" w:color="auto"/>
              <w:bottom w:val="single" w:sz="4" w:space="0" w:color="auto"/>
            </w:tcBorders>
            <w:vAlign w:val="center"/>
          </w:tcPr>
          <w:p w14:paraId="436C82EF" w14:textId="77777777" w:rsidR="00C919C0" w:rsidRPr="00A42F82" w:rsidRDefault="00C919C0" w:rsidP="0063487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4E7ECFB"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Risk to the environment:</w:t>
            </w:r>
          </w:p>
          <w:p w14:paraId="407B3113" w14:textId="77777777" w:rsidR="00C919C0" w:rsidRPr="00A42F82" w:rsidRDefault="00C919C0" w:rsidP="0063487C">
            <w:pPr>
              <w:rPr>
                <w:rFonts w:ascii="Arial" w:hAnsi="Arial" w:cs="Arial"/>
              </w:rPr>
            </w:pPr>
          </w:p>
          <w:p w14:paraId="51168237" w14:textId="77777777" w:rsidR="00C919C0" w:rsidRPr="00A42F82" w:rsidRDefault="00C919C0" w:rsidP="0063487C">
            <w:pPr>
              <w:rPr>
                <w:rFonts w:ascii="Arial" w:hAnsi="Arial" w:cs="Arial"/>
              </w:rPr>
            </w:pPr>
            <w:r>
              <w:rPr>
                <w:rFonts w:ascii="Arial" w:hAnsi="Arial" w:cs="Arial"/>
              </w:rPr>
              <w:t>N/A</w:t>
            </w:r>
          </w:p>
          <w:p w14:paraId="678E496D" w14:textId="77777777" w:rsidR="00C919C0" w:rsidRPr="00A42F82" w:rsidRDefault="00C919C0" w:rsidP="0063487C">
            <w:pPr>
              <w:rPr>
                <w:rFonts w:ascii="Arial" w:hAnsi="Arial" w:cs="Arial"/>
              </w:rPr>
            </w:pPr>
          </w:p>
          <w:p w14:paraId="58A3C572"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DDA8101" w14:textId="77777777" w:rsidR="00C919C0" w:rsidRPr="00A42F82" w:rsidRDefault="00C919C0" w:rsidP="0063487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293CDFD" w14:textId="77777777" w:rsidR="00C919C0" w:rsidRPr="00A42F82" w:rsidRDefault="00C919C0" w:rsidP="0063487C">
            <w:pPr>
              <w:rPr>
                <w:rFonts w:ascii="Arial" w:hAnsi="Arial" w:cs="Arial"/>
              </w:rPr>
            </w:pPr>
          </w:p>
          <w:p w14:paraId="5B525FD0" w14:textId="77777777" w:rsidR="00C919C0" w:rsidRPr="00A42F82" w:rsidRDefault="00C919C0" w:rsidP="0063487C">
            <w:pPr>
              <w:rPr>
                <w:rFonts w:ascii="Arial" w:hAnsi="Arial" w:cs="Arial"/>
              </w:rPr>
            </w:pPr>
          </w:p>
          <w:p w14:paraId="0232A6E7" w14:textId="77777777" w:rsidR="00C919C0" w:rsidRPr="00A42F82" w:rsidRDefault="00C919C0" w:rsidP="0063487C">
            <w:pPr>
              <w:rPr>
                <w:rFonts w:ascii="Arial" w:hAnsi="Arial" w:cs="Arial"/>
              </w:rPr>
            </w:pPr>
          </w:p>
          <w:p w14:paraId="6C399474"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AF2F737" w14:textId="77777777" w:rsidR="00C919C0" w:rsidRPr="00A42F82" w:rsidRDefault="00C919C0" w:rsidP="00C919C0">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919C0" w:rsidRPr="00A42F82" w14:paraId="772D7182" w14:textId="77777777" w:rsidTr="0063487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602DB36" w14:textId="77777777" w:rsidR="00C919C0" w:rsidRPr="00A42F82" w:rsidRDefault="00C919C0" w:rsidP="0063487C">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6A0857A" w14:textId="77777777" w:rsidR="00C919C0" w:rsidRPr="00A42F82" w:rsidRDefault="00C919C0" w:rsidP="0063487C">
            <w:pPr>
              <w:autoSpaceDE w:val="0"/>
              <w:autoSpaceDN w:val="0"/>
              <w:adjustRightInd w:val="0"/>
              <w:rPr>
                <w:rFonts w:ascii="Arial" w:hAnsi="Arial" w:cs="Arial"/>
                <w:b/>
              </w:rPr>
            </w:pPr>
            <w:r w:rsidRPr="00A42F82">
              <w:rPr>
                <w:rFonts w:ascii="Arial" w:hAnsi="Arial" w:cs="Arial"/>
                <w:b/>
              </w:rPr>
              <w:t>Disclosure and Barring Service</w:t>
            </w:r>
          </w:p>
        </w:tc>
      </w:tr>
      <w:tr w:rsidR="00C919C0" w:rsidRPr="00A42F82" w14:paraId="394F553D" w14:textId="77777777" w:rsidTr="0063487C">
        <w:tc>
          <w:tcPr>
            <w:tcW w:w="596" w:type="dxa"/>
            <w:tcBorders>
              <w:top w:val="single" w:sz="4" w:space="0" w:color="auto"/>
              <w:bottom w:val="single" w:sz="4" w:space="0" w:color="auto"/>
            </w:tcBorders>
            <w:shd w:val="clear" w:color="auto" w:fill="F2F2F2" w:themeFill="background1" w:themeFillShade="F2"/>
            <w:vAlign w:val="center"/>
          </w:tcPr>
          <w:p w14:paraId="2568806A" w14:textId="77777777" w:rsidR="00C919C0" w:rsidRPr="00A42F82" w:rsidRDefault="00C919C0" w:rsidP="0063487C">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35132379" w14:textId="77777777" w:rsidR="00C919C0" w:rsidRPr="00A42F82" w:rsidRDefault="00C919C0" w:rsidP="0063487C">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A449EF1"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p w14:paraId="7592500D" w14:textId="77777777" w:rsidR="00C919C0" w:rsidRPr="00A42F82" w:rsidRDefault="00C919C0" w:rsidP="0063487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915EE06"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p w14:paraId="295913DA" w14:textId="77777777" w:rsidR="00C919C0" w:rsidRPr="00A42F82" w:rsidRDefault="00C919C0" w:rsidP="0063487C">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595B6A76"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N/A</w:t>
            </w:r>
          </w:p>
          <w:p w14:paraId="231009A9" w14:textId="77777777" w:rsidR="00C919C0" w:rsidRPr="00A42F82" w:rsidRDefault="00C919C0" w:rsidP="0063487C">
            <w:pPr>
              <w:autoSpaceDE w:val="0"/>
              <w:autoSpaceDN w:val="0"/>
              <w:adjustRightInd w:val="0"/>
              <w:jc w:val="center"/>
              <w:rPr>
                <w:rFonts w:ascii="Arial" w:hAnsi="Arial" w:cs="Arial"/>
                <w:b/>
              </w:rPr>
            </w:pPr>
          </w:p>
        </w:tc>
      </w:tr>
      <w:tr w:rsidR="00C919C0" w:rsidRPr="00A42F82" w14:paraId="6A337FCB" w14:textId="77777777" w:rsidTr="0063487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385CB85"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EDD764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110184E" w14:textId="77777777" w:rsidR="00C919C0" w:rsidRPr="00A42F82" w:rsidRDefault="00C919C0" w:rsidP="0063487C">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18121E1" w14:textId="77777777" w:rsidR="00C919C0" w:rsidRPr="00A42F82" w:rsidRDefault="00C919C0" w:rsidP="0063487C">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1FDA1C3" w14:textId="77777777" w:rsidR="00C919C0" w:rsidRPr="00A42F82" w:rsidRDefault="00C919C0" w:rsidP="0063487C">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919C0" w:rsidRPr="00A42F82" w14:paraId="32C94387" w14:textId="77777777" w:rsidTr="0063487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4BA734D"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FE621AC"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AA68F04" w14:textId="77777777" w:rsidR="00C919C0" w:rsidRPr="00A42F82" w:rsidRDefault="00C919C0" w:rsidP="0063487C">
            <w:pPr>
              <w:autoSpaceDE w:val="0"/>
              <w:autoSpaceDN w:val="0"/>
              <w:adjustRightInd w:val="0"/>
              <w:jc w:val="center"/>
              <w:rPr>
                <w:rFonts w:ascii="Arial" w:hAnsi="Arial" w:cs="Arial"/>
                <w:b/>
                <w:bCs/>
              </w:rPr>
            </w:pPr>
          </w:p>
        </w:tc>
      </w:tr>
    </w:tbl>
    <w:p w14:paraId="6E3058EC" w14:textId="77777777" w:rsidR="00C919C0" w:rsidRPr="00A42F82" w:rsidRDefault="00C919C0" w:rsidP="00C919C0">
      <w:pPr>
        <w:autoSpaceDE w:val="0"/>
        <w:autoSpaceDN w:val="0"/>
        <w:adjustRightInd w:val="0"/>
        <w:spacing w:after="240"/>
        <w:jc w:val="both"/>
        <w:rPr>
          <w:rFonts w:ascii="Arial" w:hAnsi="Arial" w:cs="Arial"/>
          <w:b/>
        </w:rPr>
      </w:pPr>
    </w:p>
    <w:p w14:paraId="4FD04F7E" w14:textId="77777777" w:rsidR="00C919C0" w:rsidRPr="00A42F82" w:rsidRDefault="00C919C0" w:rsidP="00C919C0">
      <w:pPr>
        <w:rPr>
          <w:rFonts w:ascii="Arial" w:hAnsi="Arial" w:cs="Arial"/>
          <w:b/>
        </w:rPr>
      </w:pPr>
      <w:r w:rsidRPr="00A42F82">
        <w:rPr>
          <w:rFonts w:ascii="Arial" w:hAnsi="Arial" w:cs="Arial"/>
          <w:b/>
        </w:rPr>
        <w:t>SECTION I: Feedback, Consent and Confidentiality</w:t>
      </w:r>
    </w:p>
    <w:p w14:paraId="0586750F" w14:textId="77777777" w:rsidR="00C919C0" w:rsidRPr="00A42F82" w:rsidRDefault="00C919C0" w:rsidP="00C919C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919C0" w:rsidRPr="00A42F82" w14:paraId="4DBE219B" w14:textId="77777777" w:rsidTr="0063487C">
        <w:tc>
          <w:tcPr>
            <w:tcW w:w="596" w:type="dxa"/>
            <w:tcBorders>
              <w:top w:val="single" w:sz="4" w:space="0" w:color="auto"/>
              <w:bottom w:val="single" w:sz="4" w:space="0" w:color="auto"/>
            </w:tcBorders>
            <w:shd w:val="clear" w:color="auto" w:fill="F2F2F2" w:themeFill="background1" w:themeFillShade="F2"/>
          </w:tcPr>
          <w:p w14:paraId="12458397" w14:textId="77777777" w:rsidR="00C919C0" w:rsidRPr="00A42F82" w:rsidRDefault="00C919C0" w:rsidP="0063487C">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FD5E1BE" w14:textId="77777777" w:rsidR="00C919C0" w:rsidRPr="00A42F82" w:rsidRDefault="00C919C0" w:rsidP="0063487C">
            <w:pPr>
              <w:rPr>
                <w:rFonts w:ascii="Arial" w:hAnsi="Arial" w:cs="Arial"/>
              </w:rPr>
            </w:pPr>
            <w:r w:rsidRPr="00A42F82">
              <w:rPr>
                <w:rFonts w:ascii="Arial" w:hAnsi="Arial" w:cs="Arial"/>
                <w:b/>
              </w:rPr>
              <w:t>Feedback</w:t>
            </w:r>
          </w:p>
          <w:p w14:paraId="1B41FE1B" w14:textId="77777777" w:rsidR="00C919C0" w:rsidRPr="00A42F82" w:rsidRDefault="00C919C0" w:rsidP="0063487C">
            <w:pPr>
              <w:rPr>
                <w:rFonts w:ascii="Arial" w:hAnsi="Arial" w:cs="Arial"/>
              </w:rPr>
            </w:pPr>
            <w:r w:rsidRPr="00A42F82">
              <w:rPr>
                <w:rFonts w:ascii="Arial" w:hAnsi="Arial" w:cs="Arial"/>
              </w:rPr>
              <w:t xml:space="preserve">What de-briefing and feedback will be provided to participants, how will this be done and when? </w:t>
            </w:r>
          </w:p>
        </w:tc>
      </w:tr>
      <w:tr w:rsidR="00C919C0" w:rsidRPr="00A42F82" w14:paraId="4F4076B4" w14:textId="77777777" w:rsidTr="0063487C">
        <w:tc>
          <w:tcPr>
            <w:tcW w:w="596" w:type="dxa"/>
            <w:tcBorders>
              <w:top w:val="single" w:sz="4" w:space="0" w:color="auto"/>
              <w:bottom w:val="single" w:sz="4" w:space="0" w:color="auto"/>
            </w:tcBorders>
          </w:tcPr>
          <w:p w14:paraId="121C224F" w14:textId="77777777" w:rsidR="00C919C0" w:rsidRPr="00A42F82" w:rsidRDefault="00C919C0" w:rsidP="0063487C">
            <w:pPr>
              <w:rPr>
                <w:rFonts w:ascii="Arial" w:hAnsi="Arial" w:cs="Arial"/>
                <w:bCs/>
              </w:rPr>
            </w:pPr>
          </w:p>
        </w:tc>
        <w:tc>
          <w:tcPr>
            <w:tcW w:w="9923" w:type="dxa"/>
            <w:tcBorders>
              <w:top w:val="single" w:sz="4" w:space="0" w:color="auto"/>
              <w:bottom w:val="single" w:sz="4" w:space="0" w:color="auto"/>
            </w:tcBorders>
          </w:tcPr>
          <w:p w14:paraId="5C5CF2DC" w14:textId="77777777" w:rsidR="00C919C0" w:rsidRPr="00A42F82" w:rsidRDefault="00C919C0" w:rsidP="0063487C">
            <w:pPr>
              <w:rPr>
                <w:rFonts w:ascii="Arial" w:hAnsi="Arial" w:cs="Arial"/>
              </w:rPr>
            </w:pPr>
          </w:p>
          <w:p w14:paraId="74DDCAAB" w14:textId="77777777" w:rsidR="00C919C0" w:rsidRPr="00A42F82" w:rsidRDefault="00C919C0" w:rsidP="0063487C">
            <w:pPr>
              <w:rPr>
                <w:rFonts w:ascii="Arial" w:hAnsi="Arial" w:cs="Arial"/>
              </w:rPr>
            </w:pPr>
            <w:r>
              <w:rPr>
                <w:rFonts w:ascii="Arial" w:hAnsi="Arial" w:cs="Arial"/>
              </w:rPr>
              <w:t xml:space="preserve">I will make them aware of what happens to their research from then on, and if they would like a copy of my research once it is complete I will send one to them once its available. </w:t>
            </w:r>
          </w:p>
          <w:p w14:paraId="7BB4FFC6" w14:textId="77777777" w:rsidR="00C919C0" w:rsidRPr="00A42F82" w:rsidRDefault="00C919C0" w:rsidP="0063487C">
            <w:pPr>
              <w:rPr>
                <w:rFonts w:ascii="Arial" w:hAnsi="Arial" w:cs="Arial"/>
              </w:rPr>
            </w:pPr>
          </w:p>
          <w:p w14:paraId="69C5404B"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21CB273F" w14:textId="77777777" w:rsidTr="0063487C">
        <w:tc>
          <w:tcPr>
            <w:tcW w:w="596" w:type="dxa"/>
            <w:tcBorders>
              <w:top w:val="single" w:sz="4" w:space="0" w:color="auto"/>
              <w:bottom w:val="single" w:sz="4" w:space="0" w:color="auto"/>
            </w:tcBorders>
            <w:shd w:val="clear" w:color="auto" w:fill="F2F2F2" w:themeFill="background1" w:themeFillShade="F2"/>
          </w:tcPr>
          <w:p w14:paraId="7716C216" w14:textId="77777777" w:rsidR="00C919C0" w:rsidRPr="00A42F82" w:rsidRDefault="00C919C0" w:rsidP="0063487C">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F20B902" w14:textId="77777777" w:rsidR="00C919C0" w:rsidRPr="00A42F82" w:rsidRDefault="00C919C0" w:rsidP="0063487C">
            <w:pPr>
              <w:rPr>
                <w:rFonts w:ascii="Arial" w:hAnsi="Arial" w:cs="Arial"/>
              </w:rPr>
            </w:pPr>
            <w:r w:rsidRPr="00A42F82">
              <w:rPr>
                <w:rFonts w:ascii="Arial" w:hAnsi="Arial" w:cs="Arial"/>
                <w:b/>
              </w:rPr>
              <w:t>Informed consent</w:t>
            </w:r>
          </w:p>
          <w:p w14:paraId="656654AC" w14:textId="77777777" w:rsidR="00C919C0" w:rsidRPr="00A42F82" w:rsidRDefault="00C919C0" w:rsidP="0063487C">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919C0" w:rsidRPr="00A42F82" w14:paraId="49754A73" w14:textId="77777777" w:rsidTr="0063487C">
        <w:tc>
          <w:tcPr>
            <w:tcW w:w="596" w:type="dxa"/>
            <w:tcBorders>
              <w:top w:val="single" w:sz="4" w:space="0" w:color="auto"/>
              <w:bottom w:val="single" w:sz="4" w:space="0" w:color="auto"/>
            </w:tcBorders>
          </w:tcPr>
          <w:p w14:paraId="09AD70C9" w14:textId="77777777" w:rsidR="00C919C0" w:rsidRPr="00A42F82" w:rsidRDefault="00C919C0" w:rsidP="0063487C">
            <w:pPr>
              <w:rPr>
                <w:rFonts w:ascii="Arial" w:hAnsi="Arial" w:cs="Arial"/>
                <w:bCs/>
              </w:rPr>
            </w:pPr>
          </w:p>
        </w:tc>
        <w:tc>
          <w:tcPr>
            <w:tcW w:w="9923" w:type="dxa"/>
            <w:tcBorders>
              <w:top w:val="single" w:sz="4" w:space="0" w:color="auto"/>
              <w:bottom w:val="single" w:sz="4" w:space="0" w:color="auto"/>
            </w:tcBorders>
          </w:tcPr>
          <w:p w14:paraId="5DCC7AC7" w14:textId="77777777" w:rsidR="00C919C0" w:rsidRPr="00A42F82" w:rsidRDefault="00C919C0" w:rsidP="0063487C">
            <w:pPr>
              <w:rPr>
                <w:rFonts w:ascii="Arial" w:hAnsi="Arial" w:cs="Arial"/>
              </w:rPr>
            </w:pPr>
          </w:p>
          <w:p w14:paraId="088F0122" w14:textId="77777777" w:rsidR="00C919C0" w:rsidRPr="00A42F82" w:rsidRDefault="00C919C0" w:rsidP="0063487C">
            <w:pPr>
              <w:rPr>
                <w:rFonts w:ascii="Arial" w:hAnsi="Arial" w:cs="Arial"/>
              </w:rPr>
            </w:pPr>
            <w:r>
              <w:rPr>
                <w:rFonts w:ascii="Arial" w:hAnsi="Arial" w:cs="Arial"/>
              </w:rPr>
              <w:t xml:space="preserve">I will be writing a letter that I will be providing a copy to each participant to explain what the research is about, why it is being conducted, what their involvement will be, their rights during the interview and that it is voluntary. I will ensure this will be signed by them before they take part in any research and that they can keep a copy for their own records, and I will also keep one to protect myself. </w:t>
            </w:r>
          </w:p>
          <w:p w14:paraId="712B2AD9" w14:textId="77777777" w:rsidR="00C919C0" w:rsidRPr="00A42F82" w:rsidRDefault="00C919C0" w:rsidP="0063487C">
            <w:pPr>
              <w:rPr>
                <w:rFonts w:ascii="Arial" w:hAnsi="Arial" w:cs="Arial"/>
              </w:rPr>
            </w:pPr>
          </w:p>
          <w:p w14:paraId="2017BB33"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722B607C" w14:textId="77777777" w:rsidTr="0063487C">
        <w:tc>
          <w:tcPr>
            <w:tcW w:w="596" w:type="dxa"/>
            <w:tcBorders>
              <w:top w:val="single" w:sz="4" w:space="0" w:color="auto"/>
              <w:bottom w:val="single" w:sz="4" w:space="0" w:color="auto"/>
            </w:tcBorders>
            <w:shd w:val="clear" w:color="auto" w:fill="F2F2F2" w:themeFill="background1" w:themeFillShade="F2"/>
          </w:tcPr>
          <w:p w14:paraId="33B5FD16" w14:textId="77777777" w:rsidR="00C919C0" w:rsidRPr="00A42F82" w:rsidRDefault="00C919C0" w:rsidP="0063487C">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7BB10A1" w14:textId="77777777" w:rsidR="00C919C0" w:rsidRPr="00A42F82" w:rsidRDefault="00C919C0" w:rsidP="0063487C">
            <w:pPr>
              <w:rPr>
                <w:rFonts w:ascii="Arial" w:hAnsi="Arial" w:cs="Arial"/>
                <w:b/>
              </w:rPr>
            </w:pPr>
            <w:r w:rsidRPr="00A42F82">
              <w:rPr>
                <w:rFonts w:ascii="Arial" w:hAnsi="Arial" w:cs="Arial"/>
                <w:b/>
              </w:rPr>
              <w:t>Confidentiality / Anonymity</w:t>
            </w:r>
          </w:p>
          <w:p w14:paraId="0E79CFF3" w14:textId="77777777" w:rsidR="00C919C0" w:rsidRPr="00A42F82" w:rsidRDefault="00C919C0" w:rsidP="0063487C">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C919C0" w:rsidRPr="00A42F82" w14:paraId="17822F50" w14:textId="77777777" w:rsidTr="0063487C">
        <w:tc>
          <w:tcPr>
            <w:tcW w:w="596" w:type="dxa"/>
            <w:tcBorders>
              <w:top w:val="single" w:sz="4" w:space="0" w:color="auto"/>
              <w:bottom w:val="single" w:sz="4" w:space="0" w:color="auto"/>
            </w:tcBorders>
          </w:tcPr>
          <w:p w14:paraId="052172A1" w14:textId="77777777" w:rsidR="00C919C0" w:rsidRPr="00A42F82" w:rsidRDefault="00C919C0" w:rsidP="0063487C">
            <w:pPr>
              <w:rPr>
                <w:rFonts w:ascii="Arial" w:hAnsi="Arial" w:cs="Arial"/>
                <w:bCs/>
              </w:rPr>
            </w:pPr>
          </w:p>
        </w:tc>
        <w:tc>
          <w:tcPr>
            <w:tcW w:w="9923" w:type="dxa"/>
            <w:tcBorders>
              <w:top w:val="single" w:sz="4" w:space="0" w:color="auto"/>
              <w:bottom w:val="single" w:sz="4" w:space="0" w:color="auto"/>
            </w:tcBorders>
          </w:tcPr>
          <w:p w14:paraId="6F374E72" w14:textId="77777777" w:rsidR="00C919C0" w:rsidRPr="00A42F82" w:rsidRDefault="00C919C0" w:rsidP="0063487C">
            <w:pPr>
              <w:rPr>
                <w:rFonts w:ascii="Arial" w:hAnsi="Arial" w:cs="Arial"/>
              </w:rPr>
            </w:pPr>
          </w:p>
          <w:p w14:paraId="37C961F4" w14:textId="77777777" w:rsidR="00C919C0" w:rsidRPr="00A42F82" w:rsidRDefault="00C919C0" w:rsidP="0063487C">
            <w:pPr>
              <w:rPr>
                <w:rFonts w:ascii="Arial" w:hAnsi="Arial" w:cs="Arial"/>
              </w:rPr>
            </w:pPr>
            <w:r>
              <w:rPr>
                <w:rFonts w:ascii="Arial" w:hAnsi="Arial" w:cs="Arial"/>
              </w:rPr>
              <w:t>I will be using random numbers to identify each participant. For example, Participant 1, Participant 2 and so on. No personal identifiable information will be used.</w:t>
            </w:r>
          </w:p>
          <w:p w14:paraId="43BF8EE7" w14:textId="77777777" w:rsidR="00C919C0" w:rsidRPr="00A42F82" w:rsidRDefault="00C919C0" w:rsidP="0063487C">
            <w:pPr>
              <w:rPr>
                <w:rFonts w:ascii="Arial" w:hAnsi="Arial" w:cs="Arial"/>
              </w:rPr>
            </w:pPr>
          </w:p>
          <w:p w14:paraId="26DA15C7"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85DD67E" w14:textId="77777777" w:rsidR="00C919C0" w:rsidRPr="00A42F82" w:rsidRDefault="00C919C0" w:rsidP="00C919C0">
      <w:pPr>
        <w:rPr>
          <w:rFonts w:ascii="Arial" w:hAnsi="Arial" w:cs="Arial"/>
        </w:rPr>
      </w:pPr>
    </w:p>
    <w:p w14:paraId="42FA9616" w14:textId="77777777" w:rsidR="00C919C0" w:rsidRPr="00A42F82" w:rsidRDefault="00C919C0" w:rsidP="00C919C0">
      <w:pPr>
        <w:rPr>
          <w:rFonts w:ascii="Arial" w:hAnsi="Arial" w:cs="Arial"/>
          <w:b/>
        </w:rPr>
      </w:pPr>
      <w:r w:rsidRPr="00A42F82">
        <w:rPr>
          <w:rFonts w:ascii="Arial" w:hAnsi="Arial" w:cs="Arial"/>
          <w:b/>
        </w:rPr>
        <w:t>SECTION J: Data Protection and Storage</w:t>
      </w:r>
    </w:p>
    <w:p w14:paraId="225C9CA4" w14:textId="77777777" w:rsidR="00C919C0" w:rsidRPr="00A42F82" w:rsidRDefault="00C919C0" w:rsidP="00C919C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919C0" w:rsidRPr="00A42F82" w14:paraId="7EDCF62D" w14:textId="77777777" w:rsidTr="0063487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5F20077" w14:textId="77777777" w:rsidR="00C919C0" w:rsidRPr="00A42F82" w:rsidRDefault="00C919C0" w:rsidP="0063487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008BA9C" w14:textId="77777777" w:rsidR="00C919C0" w:rsidRPr="00A42F82" w:rsidRDefault="00C919C0" w:rsidP="0063487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EBC34C" w14:textId="77777777" w:rsidR="00C919C0" w:rsidRPr="00A42F82" w:rsidRDefault="00C919C0" w:rsidP="0063487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FFF2B" w14:textId="77777777" w:rsidR="00C919C0" w:rsidRPr="00A42F82" w:rsidRDefault="00C919C0" w:rsidP="0063487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919C0" w:rsidRPr="00A42F82" w14:paraId="2BEF05B5" w14:textId="77777777" w:rsidTr="0063487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DD0937" w14:textId="77777777" w:rsidR="00C919C0" w:rsidRPr="00A42F82" w:rsidRDefault="00C919C0" w:rsidP="0063487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3B78056" w14:textId="77777777" w:rsidR="00C919C0" w:rsidRPr="00A42F82" w:rsidRDefault="00C919C0" w:rsidP="0063487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w:t>
            </w:r>
            <w:r w:rsidRPr="00A42F82">
              <w:rPr>
                <w:rFonts w:ascii="Arial" w:hAnsi="Arial" w:cs="Arial"/>
                <w:i/>
                <w:iCs/>
                <w:color w:val="333333"/>
                <w:sz w:val="22"/>
                <w:shd w:val="clear" w:color="auto" w:fill="F2F2F2" w:themeFill="background1" w:themeFillShade="F2"/>
              </w:rPr>
              <w:lastRenderedPageBreak/>
              <w:t xml:space="preserve">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338BC" w14:textId="77777777" w:rsidR="00C919C0" w:rsidRPr="00A42F82" w:rsidRDefault="00C919C0" w:rsidP="0063487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6467CD" w14:textId="77777777" w:rsidR="00C919C0" w:rsidRPr="00A42F82" w:rsidRDefault="00C919C0" w:rsidP="0063487C">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C919C0" w:rsidRPr="00A42F82" w14:paraId="6211C4DF" w14:textId="77777777" w:rsidTr="0063487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AA941" w14:textId="77777777" w:rsidR="00C919C0" w:rsidRPr="00A42F82" w:rsidRDefault="00C919C0" w:rsidP="0063487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FBD472" w14:textId="77777777" w:rsidR="00C919C0" w:rsidRPr="00A42F82" w:rsidRDefault="00C919C0" w:rsidP="0063487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919C0" w:rsidRPr="00A42F82" w14:paraId="66D0F9FB" w14:textId="77777777" w:rsidTr="0063487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BA8656" w14:textId="77777777" w:rsidR="00C919C0" w:rsidRPr="00A42F82" w:rsidRDefault="00C919C0" w:rsidP="0063487C">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C07D97" w14:textId="77777777" w:rsidR="00C919C0" w:rsidRPr="00A42F82" w:rsidRDefault="00C919C0" w:rsidP="0063487C">
            <w:pPr>
              <w:rPr>
                <w:rFonts w:ascii="Arial" w:hAnsi="Arial" w:cs="Arial"/>
              </w:rPr>
            </w:pPr>
          </w:p>
          <w:p w14:paraId="579ED65B" w14:textId="77777777" w:rsidR="00C919C0" w:rsidRPr="00A42F82" w:rsidRDefault="00C919C0" w:rsidP="0063487C">
            <w:pPr>
              <w:rPr>
                <w:rFonts w:ascii="Arial" w:hAnsi="Arial" w:cs="Arial"/>
              </w:rPr>
            </w:pPr>
            <w:r>
              <w:rPr>
                <w:rFonts w:ascii="Arial" w:hAnsi="Arial" w:cs="Arial"/>
              </w:rPr>
              <w:t>N/A</w:t>
            </w:r>
          </w:p>
          <w:p w14:paraId="03924C5C" w14:textId="77777777" w:rsidR="00C919C0" w:rsidRPr="00A42F82" w:rsidRDefault="00C919C0" w:rsidP="0063487C">
            <w:pPr>
              <w:rPr>
                <w:rFonts w:ascii="Arial" w:hAnsi="Arial" w:cs="Arial"/>
              </w:rPr>
            </w:pPr>
          </w:p>
          <w:p w14:paraId="1E881D19" w14:textId="77777777" w:rsidR="00C919C0" w:rsidRPr="00A42F82" w:rsidRDefault="00C919C0" w:rsidP="0063487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919C0" w:rsidRPr="00A42F82" w14:paraId="5F605F5B" w14:textId="77777777" w:rsidTr="0063487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A131155" w14:textId="77777777" w:rsidR="00C919C0" w:rsidRPr="00A42F82" w:rsidRDefault="00C919C0" w:rsidP="0063487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88CF372" w14:textId="77777777" w:rsidR="00C919C0" w:rsidRPr="00A42F82" w:rsidRDefault="00C919C0" w:rsidP="0063487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44922" w14:textId="77777777" w:rsidR="00C919C0" w:rsidRPr="00A42F82" w:rsidRDefault="00C919C0" w:rsidP="0063487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68CB2" w14:textId="77777777" w:rsidR="00C919C0" w:rsidRPr="00A42F82" w:rsidRDefault="00C919C0" w:rsidP="0063487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919C0" w:rsidRPr="00A42F82" w14:paraId="3D177F90" w14:textId="77777777" w:rsidTr="0063487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3705F8" w14:textId="77777777" w:rsidR="00C919C0" w:rsidRPr="00A42F82" w:rsidRDefault="00C919C0" w:rsidP="0063487C">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ECC1C0" w14:textId="77777777" w:rsidR="00C919C0" w:rsidRPr="00A42F82" w:rsidRDefault="00C919C0" w:rsidP="0063487C">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1D1C79B" w14:textId="77777777" w:rsidR="00C919C0" w:rsidRPr="00A42F82" w:rsidRDefault="00C919C0" w:rsidP="0063487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7E34B84" w14:textId="77777777" w:rsidR="00C919C0" w:rsidRPr="00A42F82" w:rsidRDefault="00C919C0" w:rsidP="0063487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5D4E85C" w14:textId="77777777" w:rsidR="00C919C0" w:rsidRPr="00A42F82" w:rsidRDefault="00C919C0" w:rsidP="0063487C">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13E2F05C" w14:textId="77777777" w:rsidR="00C919C0" w:rsidRPr="00A42F82" w:rsidRDefault="00C919C0" w:rsidP="0063487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42BB239" w14:textId="77777777" w:rsidR="00C919C0" w:rsidRPr="00A42F82" w:rsidRDefault="00C919C0" w:rsidP="0063487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B60DC0C" w14:textId="77777777" w:rsidR="00C919C0" w:rsidRPr="00A42F82" w:rsidRDefault="00C919C0" w:rsidP="0063487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DE679B2" w14:textId="77777777" w:rsidR="00C919C0" w:rsidRPr="00A42F82" w:rsidRDefault="00C919C0" w:rsidP="0063487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DD78A7D" w14:textId="77777777" w:rsidR="00C919C0" w:rsidRPr="00A42F82" w:rsidRDefault="00C919C0" w:rsidP="0063487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E8BBC0" w14:textId="77777777" w:rsidR="00C919C0" w:rsidRPr="00A42F82" w:rsidRDefault="00C919C0" w:rsidP="0063487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775C29" w14:textId="77777777" w:rsidR="00C919C0" w:rsidRPr="00A42F82" w:rsidRDefault="00C919C0" w:rsidP="0063487C">
            <w:pPr>
              <w:pStyle w:val="NormalWeb"/>
              <w:autoSpaceDE w:val="0"/>
              <w:autoSpaceDN w:val="0"/>
              <w:adjustRightInd w:val="0"/>
              <w:jc w:val="center"/>
              <w:rPr>
                <w:rFonts w:ascii="Arial" w:hAnsi="Arial" w:cs="Arial"/>
              </w:rPr>
            </w:pPr>
            <w:r>
              <w:rPr>
                <w:rFonts w:ascii="Arial" w:hAnsi="Arial" w:cs="Arial"/>
              </w:rPr>
              <w:t>X</w:t>
            </w:r>
          </w:p>
        </w:tc>
      </w:tr>
      <w:tr w:rsidR="00C919C0" w:rsidRPr="00A42F82" w14:paraId="30D849A4" w14:textId="77777777" w:rsidTr="0063487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59C04" w14:textId="77777777" w:rsidR="00C919C0" w:rsidRPr="00A42F82" w:rsidRDefault="00C919C0" w:rsidP="0063487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BF2417" w14:textId="77777777" w:rsidR="00C919C0" w:rsidRPr="00A42F82" w:rsidRDefault="00C919C0" w:rsidP="0063487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919C0" w:rsidRPr="00A42F82" w14:paraId="59B11EA3" w14:textId="77777777" w:rsidTr="0063487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48DF6C3" w14:textId="77777777" w:rsidR="00C919C0" w:rsidRPr="00A42F82" w:rsidRDefault="00C919C0" w:rsidP="0063487C">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407D0C" w14:textId="77777777" w:rsidR="00C919C0" w:rsidRPr="00A42F82" w:rsidRDefault="00C919C0" w:rsidP="0063487C">
            <w:pPr>
              <w:rPr>
                <w:rFonts w:ascii="Arial" w:hAnsi="Arial" w:cs="Arial"/>
              </w:rPr>
            </w:pPr>
          </w:p>
          <w:p w14:paraId="1609DF8C" w14:textId="77777777" w:rsidR="00C919C0" w:rsidRPr="00A42F82" w:rsidRDefault="00C919C0" w:rsidP="0063487C">
            <w:pPr>
              <w:rPr>
                <w:rFonts w:ascii="Arial" w:hAnsi="Arial" w:cs="Arial"/>
              </w:rPr>
            </w:pPr>
            <w:r>
              <w:rPr>
                <w:rFonts w:ascii="Arial" w:hAnsi="Arial" w:cs="Arial"/>
              </w:rPr>
              <w:t>N/A</w:t>
            </w:r>
          </w:p>
          <w:p w14:paraId="13D1BB74" w14:textId="77777777" w:rsidR="00C919C0" w:rsidRPr="00A42F82" w:rsidRDefault="00C919C0" w:rsidP="0063487C">
            <w:pPr>
              <w:rPr>
                <w:rFonts w:ascii="Arial" w:hAnsi="Arial" w:cs="Arial"/>
              </w:rPr>
            </w:pPr>
          </w:p>
          <w:p w14:paraId="70111074"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AF12DA6" w14:textId="77777777" w:rsidR="00C919C0" w:rsidRPr="00A42F82" w:rsidRDefault="00C919C0" w:rsidP="00C919C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919C0" w:rsidRPr="00A42F82" w14:paraId="4307AA9F" w14:textId="77777777" w:rsidTr="0063487C">
        <w:trPr>
          <w:trHeight w:val="439"/>
        </w:trPr>
        <w:tc>
          <w:tcPr>
            <w:tcW w:w="562" w:type="dxa"/>
            <w:shd w:val="clear" w:color="auto" w:fill="F2F2F2" w:themeFill="background1" w:themeFillShade="F2"/>
            <w:vAlign w:val="center"/>
          </w:tcPr>
          <w:p w14:paraId="117142BA" w14:textId="77777777" w:rsidR="00C919C0" w:rsidRPr="00A42F82" w:rsidRDefault="00C919C0" w:rsidP="0063487C">
            <w:pPr>
              <w:autoSpaceDE w:val="0"/>
              <w:autoSpaceDN w:val="0"/>
              <w:adjustRightInd w:val="0"/>
              <w:jc w:val="center"/>
              <w:rPr>
                <w:rFonts w:ascii="Arial" w:hAnsi="Arial" w:cs="Arial"/>
              </w:rPr>
            </w:pPr>
          </w:p>
        </w:tc>
        <w:tc>
          <w:tcPr>
            <w:tcW w:w="7905" w:type="dxa"/>
            <w:shd w:val="clear" w:color="auto" w:fill="F2F2F2" w:themeFill="background1" w:themeFillShade="F2"/>
          </w:tcPr>
          <w:p w14:paraId="41199224"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D084E3E"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12AE47DD"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tc>
      </w:tr>
      <w:tr w:rsidR="00C919C0" w:rsidRPr="00A42F82" w14:paraId="63F7A339" w14:textId="77777777" w:rsidTr="0063487C">
        <w:trPr>
          <w:trHeight w:val="439"/>
        </w:trPr>
        <w:tc>
          <w:tcPr>
            <w:tcW w:w="562" w:type="dxa"/>
            <w:shd w:val="clear" w:color="auto" w:fill="F2F2F2" w:themeFill="background1" w:themeFillShade="F2"/>
            <w:vAlign w:val="center"/>
          </w:tcPr>
          <w:p w14:paraId="18297E97"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0AEA1EC1"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52AA98EB"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75B96229"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6813D952" w14:textId="77777777" w:rsidTr="0063487C">
        <w:trPr>
          <w:trHeight w:val="403"/>
        </w:trPr>
        <w:tc>
          <w:tcPr>
            <w:tcW w:w="562" w:type="dxa"/>
            <w:shd w:val="clear" w:color="auto" w:fill="F2F2F2" w:themeFill="background1" w:themeFillShade="F2"/>
            <w:vAlign w:val="center"/>
          </w:tcPr>
          <w:p w14:paraId="2E3DA3F0"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0DC70D0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284C5D8D"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14ADBC0C"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0ABBDD49" w14:textId="77777777" w:rsidTr="0063487C">
        <w:trPr>
          <w:trHeight w:val="439"/>
        </w:trPr>
        <w:tc>
          <w:tcPr>
            <w:tcW w:w="562" w:type="dxa"/>
            <w:shd w:val="clear" w:color="auto" w:fill="F2F2F2" w:themeFill="background1" w:themeFillShade="F2"/>
            <w:vAlign w:val="center"/>
          </w:tcPr>
          <w:p w14:paraId="5C850B22"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77090A3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30D9CB47"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2E5840D4"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686B7CA9" w14:textId="77777777" w:rsidTr="0063487C">
        <w:trPr>
          <w:trHeight w:val="403"/>
        </w:trPr>
        <w:tc>
          <w:tcPr>
            <w:tcW w:w="562" w:type="dxa"/>
            <w:shd w:val="clear" w:color="auto" w:fill="F2F2F2" w:themeFill="background1" w:themeFillShade="F2"/>
            <w:vAlign w:val="center"/>
          </w:tcPr>
          <w:p w14:paraId="6424EBF2"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777C861E"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7F32199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400DB1D1"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71D1935A" w14:textId="77777777" w:rsidTr="0063487C">
        <w:trPr>
          <w:trHeight w:val="403"/>
        </w:trPr>
        <w:tc>
          <w:tcPr>
            <w:tcW w:w="562" w:type="dxa"/>
            <w:shd w:val="clear" w:color="auto" w:fill="F2F2F2" w:themeFill="background1" w:themeFillShade="F2"/>
            <w:vAlign w:val="center"/>
          </w:tcPr>
          <w:p w14:paraId="7E9A4226"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7EE89513"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3BAC020C"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50D761D9"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4498B0D4" w14:textId="77777777" w:rsidTr="0063487C">
        <w:trPr>
          <w:trHeight w:val="403"/>
        </w:trPr>
        <w:tc>
          <w:tcPr>
            <w:tcW w:w="562" w:type="dxa"/>
            <w:shd w:val="clear" w:color="auto" w:fill="F2F2F2" w:themeFill="background1" w:themeFillShade="F2"/>
            <w:vAlign w:val="center"/>
          </w:tcPr>
          <w:p w14:paraId="100ED584"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2421D922"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4193BF53"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5C1FA20D"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7B418B5B" w14:textId="77777777" w:rsidTr="0063487C">
        <w:trPr>
          <w:trHeight w:val="403"/>
        </w:trPr>
        <w:tc>
          <w:tcPr>
            <w:tcW w:w="562" w:type="dxa"/>
            <w:shd w:val="clear" w:color="auto" w:fill="F2F2F2" w:themeFill="background1" w:themeFillShade="F2"/>
            <w:vAlign w:val="center"/>
          </w:tcPr>
          <w:p w14:paraId="30C48245"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7DC64EF4"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Other – specify:</w:t>
            </w:r>
          </w:p>
          <w:p w14:paraId="3BCFE831" w14:textId="77777777" w:rsidR="00C919C0" w:rsidRPr="00A42F82" w:rsidRDefault="00C919C0" w:rsidP="0063487C">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320B7BE4"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7D9C965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5B0D22C9" w14:textId="77777777" w:rsidTr="0063487C">
        <w:trPr>
          <w:trHeight w:val="403"/>
        </w:trPr>
        <w:tc>
          <w:tcPr>
            <w:tcW w:w="562" w:type="dxa"/>
            <w:shd w:val="clear" w:color="auto" w:fill="F2F2F2" w:themeFill="background1" w:themeFillShade="F2"/>
            <w:vAlign w:val="center"/>
          </w:tcPr>
          <w:p w14:paraId="1C8C21F7"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46FFB69B"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C919C0" w:rsidRPr="00A42F82" w14:paraId="1B5A963D" w14:textId="77777777" w:rsidTr="0063487C">
        <w:trPr>
          <w:trHeight w:val="403"/>
        </w:trPr>
        <w:tc>
          <w:tcPr>
            <w:tcW w:w="562" w:type="dxa"/>
            <w:vAlign w:val="center"/>
          </w:tcPr>
          <w:p w14:paraId="21FC67FE" w14:textId="77777777" w:rsidR="00C919C0" w:rsidRPr="00A42F82" w:rsidRDefault="00C919C0" w:rsidP="0063487C">
            <w:pPr>
              <w:jc w:val="center"/>
              <w:rPr>
                <w:rFonts w:ascii="Arial" w:hAnsi="Arial" w:cs="Arial"/>
              </w:rPr>
            </w:pPr>
          </w:p>
        </w:tc>
        <w:tc>
          <w:tcPr>
            <w:tcW w:w="9923" w:type="dxa"/>
            <w:gridSpan w:val="3"/>
          </w:tcPr>
          <w:p w14:paraId="6B2E2F1F" w14:textId="77777777" w:rsidR="00C919C0" w:rsidRPr="00C251E9" w:rsidRDefault="00C919C0" w:rsidP="0063487C">
            <w:pPr>
              <w:jc w:val="both"/>
              <w:rPr>
                <w:rFonts w:ascii="Arial" w:hAnsi="Arial" w:cs="Arial"/>
                <w:highlight w:val="white"/>
              </w:rPr>
            </w:pPr>
            <w:r w:rsidRPr="00C251E9">
              <w:rPr>
                <w:rFonts w:ascii="Arial" w:hAnsi="Arial" w:cs="Arial"/>
                <w:highlight w:val="white"/>
              </w:rPr>
              <w:t xml:space="preserve">This study will involve police officers from the UK with specific reference to England and Wales. The participants are likely to give out personal information, especially concerning their health and well-being. The information provided must remain private and confidential. Breaching such crucial </w:t>
            </w:r>
            <w:r w:rsidRPr="00C251E9">
              <w:rPr>
                <w:rFonts w:ascii="Arial" w:hAnsi="Arial" w:cs="Arial"/>
                <w:highlight w:val="white"/>
              </w:rPr>
              <w:lastRenderedPageBreak/>
              <w:t>information may have far-reaching implications for the well-being of participants. To ensure the privacy and confidentiality of the personal details of the participants, random numbers will be used as identifiers as opposed to using names or personal details</w:t>
            </w:r>
            <w:r>
              <w:rPr>
                <w:rFonts w:ascii="Arial" w:hAnsi="Arial" w:cs="Arial"/>
                <w:highlight w:val="white"/>
              </w:rPr>
              <w:t>, such as Participant 1, Participant 2 and for the interviews and then the questionnaires will be random numbers</w:t>
            </w:r>
            <w:r w:rsidRPr="00C251E9">
              <w:rPr>
                <w:rFonts w:ascii="Arial" w:hAnsi="Arial" w:cs="Arial"/>
                <w:highlight w:val="white"/>
              </w:rPr>
              <w:t>. To enhance data integrity and privacy, I will encrypt the information and only store the information on my personal work laptop, once the research is complete, I will delete all the additional documents that I have saved and only keep the final research project. There will be no personal identifiable information stored about the individuals throughout.</w:t>
            </w:r>
          </w:p>
          <w:p w14:paraId="65D2ACC6" w14:textId="77777777" w:rsidR="00C919C0" w:rsidRPr="00A42F82" w:rsidRDefault="00C919C0" w:rsidP="0063487C">
            <w:pPr>
              <w:rPr>
                <w:rFonts w:ascii="Arial" w:hAnsi="Arial" w:cs="Arial"/>
              </w:rPr>
            </w:pPr>
          </w:p>
          <w:p w14:paraId="5E3B1327"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7D42582E" w14:textId="77777777" w:rsidR="00C919C0" w:rsidRPr="00A42F82" w:rsidRDefault="00C919C0" w:rsidP="00C919C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919C0" w:rsidRPr="00A42F82" w14:paraId="44DBE6C1" w14:textId="77777777" w:rsidTr="0063487C">
        <w:trPr>
          <w:trHeight w:val="439"/>
        </w:trPr>
        <w:tc>
          <w:tcPr>
            <w:tcW w:w="562" w:type="dxa"/>
            <w:shd w:val="clear" w:color="auto" w:fill="F2F2F2" w:themeFill="background1" w:themeFillShade="F2"/>
          </w:tcPr>
          <w:p w14:paraId="753DDB7D" w14:textId="77777777" w:rsidR="00C919C0" w:rsidRPr="00A42F82" w:rsidRDefault="00C919C0" w:rsidP="0063487C">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611A3123"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b/>
                <w:bCs/>
              </w:rPr>
              <w:t>Data Protection</w:t>
            </w:r>
          </w:p>
        </w:tc>
      </w:tr>
      <w:tr w:rsidR="00C919C0" w:rsidRPr="00A42F82" w14:paraId="346BEFF8" w14:textId="77777777" w:rsidTr="0063487C">
        <w:trPr>
          <w:trHeight w:val="439"/>
        </w:trPr>
        <w:tc>
          <w:tcPr>
            <w:tcW w:w="562" w:type="dxa"/>
            <w:shd w:val="clear" w:color="auto" w:fill="F2F2F2" w:themeFill="background1" w:themeFillShade="F2"/>
            <w:vAlign w:val="center"/>
          </w:tcPr>
          <w:p w14:paraId="43304830" w14:textId="77777777" w:rsidR="00C919C0" w:rsidRPr="00A42F82" w:rsidRDefault="00C919C0" w:rsidP="0063487C">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2E4E3D9E"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0A9EAA9F"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04044F89" w14:textId="77777777" w:rsidR="00C919C0" w:rsidRPr="00A42F82" w:rsidRDefault="00C919C0" w:rsidP="0063487C">
            <w:pPr>
              <w:autoSpaceDE w:val="0"/>
              <w:autoSpaceDN w:val="0"/>
              <w:adjustRightInd w:val="0"/>
              <w:jc w:val="center"/>
              <w:rPr>
                <w:rFonts w:ascii="Arial" w:hAnsi="Arial" w:cs="Arial"/>
                <w:b/>
                <w:bCs/>
              </w:rPr>
            </w:pPr>
            <w:r w:rsidRPr="00A42F82">
              <w:rPr>
                <w:rFonts w:ascii="Arial" w:hAnsi="Arial" w:cs="Arial"/>
                <w:b/>
                <w:bCs/>
              </w:rPr>
              <w:t>NO</w:t>
            </w:r>
          </w:p>
        </w:tc>
      </w:tr>
      <w:tr w:rsidR="00C919C0" w:rsidRPr="00A42F82" w14:paraId="173FCC2E" w14:textId="77777777" w:rsidTr="0063487C">
        <w:trPr>
          <w:trHeight w:val="439"/>
        </w:trPr>
        <w:tc>
          <w:tcPr>
            <w:tcW w:w="562" w:type="dxa"/>
            <w:shd w:val="clear" w:color="auto" w:fill="F2F2F2" w:themeFill="background1" w:themeFillShade="F2"/>
            <w:vAlign w:val="center"/>
          </w:tcPr>
          <w:p w14:paraId="2BE1D596"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11CBA2D4"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4C324F7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4120829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5412CED1" w14:textId="77777777" w:rsidTr="0063487C">
        <w:trPr>
          <w:trHeight w:val="403"/>
        </w:trPr>
        <w:tc>
          <w:tcPr>
            <w:tcW w:w="562" w:type="dxa"/>
            <w:shd w:val="clear" w:color="auto" w:fill="F2F2F2" w:themeFill="background1" w:themeFillShade="F2"/>
            <w:vAlign w:val="center"/>
          </w:tcPr>
          <w:p w14:paraId="0588BFF4"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6A38B2CE"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1C306766"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07FB7060"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79440A88" w14:textId="77777777" w:rsidTr="0063487C">
        <w:trPr>
          <w:trHeight w:val="439"/>
        </w:trPr>
        <w:tc>
          <w:tcPr>
            <w:tcW w:w="562" w:type="dxa"/>
            <w:shd w:val="clear" w:color="auto" w:fill="F2F2F2" w:themeFill="background1" w:themeFillShade="F2"/>
            <w:vAlign w:val="center"/>
          </w:tcPr>
          <w:p w14:paraId="70950DC0"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213D792F"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4E5ED26B"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26BB449D"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29D7B74B" w14:textId="77777777" w:rsidTr="0063487C">
        <w:trPr>
          <w:trHeight w:val="403"/>
        </w:trPr>
        <w:tc>
          <w:tcPr>
            <w:tcW w:w="562" w:type="dxa"/>
            <w:shd w:val="clear" w:color="auto" w:fill="F2F2F2" w:themeFill="background1" w:themeFillShade="F2"/>
            <w:vAlign w:val="center"/>
          </w:tcPr>
          <w:p w14:paraId="4254F8E5"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50DD3BD6"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524D67FE"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7E9B60A6"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1CB27FDE" w14:textId="77777777" w:rsidTr="0063487C">
        <w:trPr>
          <w:trHeight w:val="403"/>
        </w:trPr>
        <w:tc>
          <w:tcPr>
            <w:tcW w:w="562" w:type="dxa"/>
            <w:shd w:val="clear" w:color="auto" w:fill="F2F2F2" w:themeFill="background1" w:themeFillShade="F2"/>
            <w:vAlign w:val="center"/>
          </w:tcPr>
          <w:p w14:paraId="539F7CCE"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2883CC65"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Use of personal addresses, postcodes, faxes, </w:t>
            </w:r>
            <w:proofErr w:type="gramStart"/>
            <w:r w:rsidRPr="00A42F82">
              <w:rPr>
                <w:rFonts w:ascii="Arial" w:hAnsi="Arial" w:cs="Arial"/>
              </w:rPr>
              <w:t>emails</w:t>
            </w:r>
            <w:proofErr w:type="gramEnd"/>
            <w:r w:rsidRPr="00A42F82">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3450532"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69E54C71"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3760E267" w14:textId="77777777" w:rsidTr="0063487C">
        <w:trPr>
          <w:trHeight w:val="403"/>
        </w:trPr>
        <w:tc>
          <w:tcPr>
            <w:tcW w:w="562" w:type="dxa"/>
            <w:shd w:val="clear" w:color="auto" w:fill="F2F2F2" w:themeFill="background1" w:themeFillShade="F2"/>
            <w:vAlign w:val="center"/>
          </w:tcPr>
          <w:p w14:paraId="06E021F2"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5F83008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FB81D0D"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153F45AE"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7B2842B6" w14:textId="77777777" w:rsidTr="0063487C">
        <w:trPr>
          <w:trHeight w:val="403"/>
        </w:trPr>
        <w:tc>
          <w:tcPr>
            <w:tcW w:w="562" w:type="dxa"/>
            <w:shd w:val="clear" w:color="auto" w:fill="F2F2F2" w:themeFill="background1" w:themeFillShade="F2"/>
            <w:vAlign w:val="center"/>
          </w:tcPr>
          <w:p w14:paraId="1ADA5A1E"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45BFFC6D"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7143BF08"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4F048327"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5DABB01F" w14:textId="77777777" w:rsidTr="0063487C">
        <w:trPr>
          <w:trHeight w:val="403"/>
        </w:trPr>
        <w:tc>
          <w:tcPr>
            <w:tcW w:w="562" w:type="dxa"/>
            <w:shd w:val="clear" w:color="auto" w:fill="F2F2F2" w:themeFill="background1" w:themeFillShade="F2"/>
            <w:vAlign w:val="center"/>
          </w:tcPr>
          <w:p w14:paraId="52942E43"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19BF9AC8" w14:textId="77777777" w:rsidR="00C919C0" w:rsidRPr="00A42F82" w:rsidRDefault="00C919C0" w:rsidP="0063487C">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66A1A759" w14:textId="77777777" w:rsidR="00C919C0" w:rsidRPr="00A42F82" w:rsidRDefault="00C919C0" w:rsidP="0063487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629DE01D" w14:textId="77777777" w:rsidR="00C919C0" w:rsidRPr="00A42F82" w:rsidRDefault="00C919C0" w:rsidP="0063487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919C0" w:rsidRPr="00A42F82" w14:paraId="775A77F8" w14:textId="77777777" w:rsidTr="0063487C">
        <w:trPr>
          <w:trHeight w:val="403"/>
        </w:trPr>
        <w:tc>
          <w:tcPr>
            <w:tcW w:w="562" w:type="dxa"/>
            <w:shd w:val="clear" w:color="auto" w:fill="F2F2F2" w:themeFill="background1" w:themeFillShade="F2"/>
            <w:vAlign w:val="center"/>
          </w:tcPr>
          <w:p w14:paraId="1E906B35" w14:textId="77777777" w:rsidR="00C919C0" w:rsidRPr="00A42F82" w:rsidRDefault="00C919C0" w:rsidP="0063487C">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256D90D8" w14:textId="77777777" w:rsidR="00C919C0" w:rsidRPr="00A42F82" w:rsidRDefault="00C919C0" w:rsidP="0063487C">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C919C0" w:rsidRPr="00A42F82" w14:paraId="57C9E64A" w14:textId="77777777" w:rsidTr="0063487C">
        <w:trPr>
          <w:trHeight w:val="403"/>
        </w:trPr>
        <w:tc>
          <w:tcPr>
            <w:tcW w:w="562" w:type="dxa"/>
            <w:vAlign w:val="center"/>
          </w:tcPr>
          <w:p w14:paraId="64B96C90" w14:textId="77777777" w:rsidR="00C919C0" w:rsidRPr="00A42F82" w:rsidRDefault="00C919C0" w:rsidP="0063487C">
            <w:pPr>
              <w:autoSpaceDE w:val="0"/>
              <w:autoSpaceDN w:val="0"/>
              <w:adjustRightInd w:val="0"/>
              <w:jc w:val="center"/>
              <w:rPr>
                <w:rFonts w:ascii="Arial" w:hAnsi="Arial" w:cs="Arial"/>
              </w:rPr>
            </w:pPr>
          </w:p>
        </w:tc>
        <w:tc>
          <w:tcPr>
            <w:tcW w:w="9923" w:type="dxa"/>
            <w:gridSpan w:val="3"/>
            <w:vAlign w:val="center"/>
          </w:tcPr>
          <w:p w14:paraId="3886B9BD" w14:textId="77777777" w:rsidR="00C919C0" w:rsidRPr="00A42F82" w:rsidRDefault="00C919C0" w:rsidP="0063487C">
            <w:pPr>
              <w:autoSpaceDE w:val="0"/>
              <w:autoSpaceDN w:val="0"/>
              <w:adjustRightInd w:val="0"/>
              <w:rPr>
                <w:rFonts w:ascii="Arial" w:hAnsi="Arial" w:cs="Arial"/>
              </w:rPr>
            </w:pPr>
          </w:p>
          <w:p w14:paraId="239050F1" w14:textId="77777777" w:rsidR="00C919C0" w:rsidRPr="00A42F82" w:rsidRDefault="00C919C0" w:rsidP="0063487C">
            <w:pPr>
              <w:autoSpaceDE w:val="0"/>
              <w:autoSpaceDN w:val="0"/>
              <w:adjustRightInd w:val="0"/>
              <w:rPr>
                <w:rFonts w:ascii="Arial" w:hAnsi="Arial" w:cs="Arial"/>
              </w:rPr>
            </w:pPr>
          </w:p>
          <w:p w14:paraId="727DF9C0" w14:textId="77777777" w:rsidR="00C919C0" w:rsidRPr="00A42F82" w:rsidRDefault="00C919C0" w:rsidP="0063487C">
            <w:pPr>
              <w:autoSpaceDE w:val="0"/>
              <w:autoSpaceDN w:val="0"/>
              <w:adjustRightInd w:val="0"/>
              <w:rPr>
                <w:rFonts w:ascii="Arial" w:hAnsi="Arial" w:cs="Arial"/>
              </w:rPr>
            </w:pPr>
          </w:p>
          <w:p w14:paraId="65E33089"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5ABAABAF" w14:textId="77777777" w:rsidTr="0063487C">
        <w:trPr>
          <w:trHeight w:val="403"/>
        </w:trPr>
        <w:tc>
          <w:tcPr>
            <w:tcW w:w="562" w:type="dxa"/>
            <w:shd w:val="clear" w:color="auto" w:fill="F2F2F2" w:themeFill="background1" w:themeFillShade="F2"/>
            <w:vAlign w:val="center"/>
          </w:tcPr>
          <w:p w14:paraId="77947BA6"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1658762F" w14:textId="77777777" w:rsidR="00C919C0" w:rsidRPr="00A42F82" w:rsidRDefault="00C919C0" w:rsidP="0063487C">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C919C0" w:rsidRPr="00A42F82" w14:paraId="76DF8136" w14:textId="77777777" w:rsidTr="0063487C">
        <w:trPr>
          <w:trHeight w:val="403"/>
        </w:trPr>
        <w:tc>
          <w:tcPr>
            <w:tcW w:w="562" w:type="dxa"/>
            <w:vAlign w:val="center"/>
          </w:tcPr>
          <w:p w14:paraId="465944C5" w14:textId="77777777" w:rsidR="00C919C0" w:rsidRPr="00A42F82" w:rsidRDefault="00C919C0" w:rsidP="0063487C">
            <w:pPr>
              <w:autoSpaceDE w:val="0"/>
              <w:autoSpaceDN w:val="0"/>
              <w:adjustRightInd w:val="0"/>
              <w:jc w:val="center"/>
              <w:rPr>
                <w:rFonts w:ascii="Arial" w:hAnsi="Arial" w:cs="Arial"/>
              </w:rPr>
            </w:pPr>
          </w:p>
        </w:tc>
        <w:tc>
          <w:tcPr>
            <w:tcW w:w="9923" w:type="dxa"/>
            <w:gridSpan w:val="3"/>
            <w:vAlign w:val="center"/>
          </w:tcPr>
          <w:p w14:paraId="69B01E7E" w14:textId="77777777" w:rsidR="00C919C0" w:rsidRPr="00A42F82" w:rsidRDefault="00C919C0" w:rsidP="0063487C">
            <w:pPr>
              <w:autoSpaceDE w:val="0"/>
              <w:autoSpaceDN w:val="0"/>
              <w:adjustRightInd w:val="0"/>
              <w:rPr>
                <w:rFonts w:ascii="Arial" w:hAnsi="Arial" w:cs="Arial"/>
              </w:rPr>
            </w:pPr>
          </w:p>
          <w:p w14:paraId="248EBB51" w14:textId="77777777" w:rsidR="00C919C0" w:rsidRPr="00A42F82" w:rsidRDefault="00C919C0" w:rsidP="0063487C">
            <w:pPr>
              <w:autoSpaceDE w:val="0"/>
              <w:autoSpaceDN w:val="0"/>
              <w:adjustRightInd w:val="0"/>
              <w:rPr>
                <w:rFonts w:ascii="Arial" w:hAnsi="Arial" w:cs="Arial"/>
              </w:rPr>
            </w:pPr>
          </w:p>
          <w:p w14:paraId="12B4C95A" w14:textId="77777777" w:rsidR="00C919C0" w:rsidRPr="00A42F82" w:rsidRDefault="00C919C0" w:rsidP="0063487C">
            <w:pPr>
              <w:autoSpaceDE w:val="0"/>
              <w:autoSpaceDN w:val="0"/>
              <w:adjustRightInd w:val="0"/>
              <w:rPr>
                <w:rFonts w:ascii="Arial" w:hAnsi="Arial" w:cs="Arial"/>
              </w:rPr>
            </w:pPr>
          </w:p>
          <w:p w14:paraId="3C9D3AA4"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1C749560" w14:textId="77777777" w:rsidTr="0063487C">
        <w:trPr>
          <w:trHeight w:val="403"/>
        </w:trPr>
        <w:tc>
          <w:tcPr>
            <w:tcW w:w="562" w:type="dxa"/>
            <w:shd w:val="clear" w:color="auto" w:fill="F2F2F2" w:themeFill="background1" w:themeFillShade="F2"/>
            <w:vAlign w:val="center"/>
          </w:tcPr>
          <w:p w14:paraId="776CFA70"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2AD0846A" w14:textId="77777777" w:rsidR="00C919C0" w:rsidRPr="00A42F82" w:rsidRDefault="00C919C0" w:rsidP="0063487C">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C919C0" w:rsidRPr="00A42F82" w14:paraId="37923934" w14:textId="77777777" w:rsidTr="0063487C">
        <w:trPr>
          <w:trHeight w:val="403"/>
        </w:trPr>
        <w:tc>
          <w:tcPr>
            <w:tcW w:w="562" w:type="dxa"/>
            <w:vAlign w:val="center"/>
          </w:tcPr>
          <w:p w14:paraId="3F934690" w14:textId="77777777" w:rsidR="00C919C0" w:rsidRPr="00A42F82" w:rsidRDefault="00C919C0" w:rsidP="0063487C">
            <w:pPr>
              <w:autoSpaceDE w:val="0"/>
              <w:autoSpaceDN w:val="0"/>
              <w:adjustRightInd w:val="0"/>
              <w:jc w:val="center"/>
              <w:rPr>
                <w:rFonts w:ascii="Arial" w:hAnsi="Arial" w:cs="Arial"/>
              </w:rPr>
            </w:pPr>
          </w:p>
        </w:tc>
        <w:tc>
          <w:tcPr>
            <w:tcW w:w="9923" w:type="dxa"/>
            <w:gridSpan w:val="3"/>
          </w:tcPr>
          <w:p w14:paraId="1006CF1E" w14:textId="77777777" w:rsidR="00C919C0" w:rsidRPr="00A42F82" w:rsidRDefault="00C919C0" w:rsidP="0063487C">
            <w:pPr>
              <w:autoSpaceDE w:val="0"/>
              <w:autoSpaceDN w:val="0"/>
              <w:adjustRightInd w:val="0"/>
              <w:rPr>
                <w:rFonts w:ascii="Arial" w:hAnsi="Arial" w:cs="Arial"/>
              </w:rPr>
            </w:pPr>
          </w:p>
          <w:p w14:paraId="70446C57" w14:textId="77777777" w:rsidR="00C919C0" w:rsidRPr="00A42F82" w:rsidRDefault="00C919C0" w:rsidP="0063487C">
            <w:pPr>
              <w:autoSpaceDE w:val="0"/>
              <w:autoSpaceDN w:val="0"/>
              <w:adjustRightInd w:val="0"/>
              <w:rPr>
                <w:rFonts w:ascii="Arial" w:hAnsi="Arial" w:cs="Arial"/>
              </w:rPr>
            </w:pPr>
          </w:p>
          <w:p w14:paraId="0BFD3986" w14:textId="77777777" w:rsidR="00C919C0" w:rsidRPr="00A42F82" w:rsidRDefault="00C919C0" w:rsidP="0063487C">
            <w:pPr>
              <w:autoSpaceDE w:val="0"/>
              <w:autoSpaceDN w:val="0"/>
              <w:adjustRightInd w:val="0"/>
              <w:rPr>
                <w:rFonts w:ascii="Arial" w:hAnsi="Arial" w:cs="Arial"/>
              </w:rPr>
            </w:pPr>
          </w:p>
          <w:p w14:paraId="0C947D29"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1CE9945B" w14:textId="77777777" w:rsidTr="0063487C">
        <w:trPr>
          <w:trHeight w:val="403"/>
        </w:trPr>
        <w:tc>
          <w:tcPr>
            <w:tcW w:w="562" w:type="dxa"/>
            <w:shd w:val="clear" w:color="auto" w:fill="F2F2F2" w:themeFill="background1" w:themeFillShade="F2"/>
            <w:vAlign w:val="center"/>
          </w:tcPr>
          <w:p w14:paraId="7FA95947"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1ED2ED62" w14:textId="77777777" w:rsidR="00C919C0" w:rsidRPr="00A42F82" w:rsidRDefault="00C919C0" w:rsidP="0063487C">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C919C0" w:rsidRPr="00A42F82" w14:paraId="60179864" w14:textId="77777777" w:rsidTr="0063487C">
        <w:trPr>
          <w:trHeight w:val="403"/>
        </w:trPr>
        <w:tc>
          <w:tcPr>
            <w:tcW w:w="562" w:type="dxa"/>
            <w:vAlign w:val="center"/>
          </w:tcPr>
          <w:p w14:paraId="47ED3309" w14:textId="77777777" w:rsidR="00C919C0" w:rsidRPr="00A42F82" w:rsidRDefault="00C919C0" w:rsidP="0063487C">
            <w:pPr>
              <w:autoSpaceDE w:val="0"/>
              <w:autoSpaceDN w:val="0"/>
              <w:adjustRightInd w:val="0"/>
              <w:jc w:val="center"/>
              <w:rPr>
                <w:rFonts w:ascii="Arial" w:hAnsi="Arial" w:cs="Arial"/>
              </w:rPr>
            </w:pPr>
          </w:p>
        </w:tc>
        <w:tc>
          <w:tcPr>
            <w:tcW w:w="9923" w:type="dxa"/>
            <w:gridSpan w:val="3"/>
          </w:tcPr>
          <w:p w14:paraId="71CBC126" w14:textId="77777777" w:rsidR="00C919C0" w:rsidRPr="00A42F82" w:rsidRDefault="00C919C0" w:rsidP="0063487C">
            <w:pPr>
              <w:autoSpaceDE w:val="0"/>
              <w:autoSpaceDN w:val="0"/>
              <w:adjustRightInd w:val="0"/>
              <w:rPr>
                <w:rFonts w:ascii="Arial" w:hAnsi="Arial" w:cs="Arial"/>
              </w:rPr>
            </w:pPr>
          </w:p>
          <w:p w14:paraId="30BDC9B0" w14:textId="77777777" w:rsidR="00C919C0" w:rsidRPr="00A42F82" w:rsidRDefault="00C919C0" w:rsidP="0063487C">
            <w:pPr>
              <w:autoSpaceDE w:val="0"/>
              <w:autoSpaceDN w:val="0"/>
              <w:adjustRightInd w:val="0"/>
              <w:rPr>
                <w:rFonts w:ascii="Arial" w:hAnsi="Arial" w:cs="Arial"/>
              </w:rPr>
            </w:pPr>
          </w:p>
          <w:p w14:paraId="7BEF3A94" w14:textId="77777777" w:rsidR="00C919C0" w:rsidRPr="00A42F82" w:rsidRDefault="00C919C0" w:rsidP="0063487C">
            <w:pPr>
              <w:autoSpaceDE w:val="0"/>
              <w:autoSpaceDN w:val="0"/>
              <w:adjustRightInd w:val="0"/>
              <w:rPr>
                <w:rFonts w:ascii="Arial" w:hAnsi="Arial" w:cs="Arial"/>
              </w:rPr>
            </w:pPr>
          </w:p>
          <w:p w14:paraId="23A73136"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2E6F34E2" w14:textId="77777777" w:rsidTr="0063487C">
        <w:trPr>
          <w:trHeight w:val="403"/>
        </w:trPr>
        <w:tc>
          <w:tcPr>
            <w:tcW w:w="562" w:type="dxa"/>
            <w:shd w:val="clear" w:color="auto" w:fill="F2F2F2" w:themeFill="background1" w:themeFillShade="F2"/>
            <w:vAlign w:val="center"/>
          </w:tcPr>
          <w:p w14:paraId="043E21E1" w14:textId="77777777" w:rsidR="00C919C0" w:rsidRPr="00A42F82" w:rsidRDefault="00C919C0" w:rsidP="0063487C">
            <w:pPr>
              <w:autoSpaceDE w:val="0"/>
              <w:autoSpaceDN w:val="0"/>
              <w:adjustRightInd w:val="0"/>
              <w:jc w:val="center"/>
              <w:rPr>
                <w:rFonts w:ascii="Arial" w:hAnsi="Arial" w:cs="Arial"/>
              </w:rPr>
            </w:pPr>
            <w:r w:rsidRPr="00A42F82">
              <w:rPr>
                <w:rFonts w:ascii="Arial" w:hAnsi="Arial" w:cs="Arial"/>
              </w:rPr>
              <w:lastRenderedPageBreak/>
              <w:t>25</w:t>
            </w:r>
          </w:p>
        </w:tc>
        <w:tc>
          <w:tcPr>
            <w:tcW w:w="9923" w:type="dxa"/>
            <w:gridSpan w:val="3"/>
            <w:shd w:val="clear" w:color="auto" w:fill="F2F2F2" w:themeFill="background1" w:themeFillShade="F2"/>
          </w:tcPr>
          <w:p w14:paraId="5EA65747" w14:textId="77777777" w:rsidR="00C919C0" w:rsidRPr="00A42F82" w:rsidRDefault="00C919C0" w:rsidP="0063487C">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69"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C919C0" w:rsidRPr="00A42F82" w14:paraId="2501AAB4" w14:textId="77777777" w:rsidTr="0063487C">
        <w:trPr>
          <w:trHeight w:val="403"/>
        </w:trPr>
        <w:tc>
          <w:tcPr>
            <w:tcW w:w="562" w:type="dxa"/>
            <w:vAlign w:val="center"/>
          </w:tcPr>
          <w:p w14:paraId="7B4C7FC4" w14:textId="77777777" w:rsidR="00C919C0" w:rsidRPr="00A42F82" w:rsidRDefault="00C919C0" w:rsidP="0063487C">
            <w:pPr>
              <w:autoSpaceDE w:val="0"/>
              <w:autoSpaceDN w:val="0"/>
              <w:adjustRightInd w:val="0"/>
              <w:jc w:val="center"/>
              <w:rPr>
                <w:rFonts w:ascii="Arial" w:hAnsi="Arial" w:cs="Arial"/>
              </w:rPr>
            </w:pPr>
          </w:p>
        </w:tc>
        <w:tc>
          <w:tcPr>
            <w:tcW w:w="9923" w:type="dxa"/>
            <w:gridSpan w:val="3"/>
          </w:tcPr>
          <w:p w14:paraId="40CE6ED9" w14:textId="77777777" w:rsidR="00C919C0" w:rsidRPr="00A42F82" w:rsidRDefault="00C919C0" w:rsidP="0063487C">
            <w:pPr>
              <w:autoSpaceDE w:val="0"/>
              <w:autoSpaceDN w:val="0"/>
              <w:adjustRightInd w:val="0"/>
              <w:rPr>
                <w:rFonts w:ascii="Arial" w:hAnsi="Arial" w:cs="Arial"/>
              </w:rPr>
            </w:pPr>
          </w:p>
          <w:p w14:paraId="4A7F635B" w14:textId="77777777" w:rsidR="00C919C0" w:rsidRPr="00A42F82" w:rsidRDefault="00C919C0" w:rsidP="0063487C">
            <w:pPr>
              <w:autoSpaceDE w:val="0"/>
              <w:autoSpaceDN w:val="0"/>
              <w:adjustRightInd w:val="0"/>
              <w:rPr>
                <w:rFonts w:ascii="Arial" w:hAnsi="Arial" w:cs="Arial"/>
              </w:rPr>
            </w:pPr>
          </w:p>
          <w:p w14:paraId="141382D0" w14:textId="77777777" w:rsidR="00C919C0" w:rsidRPr="00A42F82" w:rsidRDefault="00C919C0" w:rsidP="0063487C">
            <w:pPr>
              <w:autoSpaceDE w:val="0"/>
              <w:autoSpaceDN w:val="0"/>
              <w:adjustRightInd w:val="0"/>
              <w:rPr>
                <w:rFonts w:ascii="Arial" w:hAnsi="Arial" w:cs="Arial"/>
              </w:rPr>
            </w:pPr>
          </w:p>
          <w:p w14:paraId="4B8E167E" w14:textId="77777777" w:rsidR="00C919C0" w:rsidRPr="00A42F82" w:rsidRDefault="00C919C0" w:rsidP="0063487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919C0" w:rsidRPr="00A42F82" w14:paraId="227EF4D8" w14:textId="77777777" w:rsidTr="0063487C">
        <w:trPr>
          <w:trHeight w:val="606"/>
        </w:trPr>
        <w:tc>
          <w:tcPr>
            <w:tcW w:w="562" w:type="dxa"/>
            <w:shd w:val="clear" w:color="auto" w:fill="F2F2F2" w:themeFill="background1" w:themeFillShade="F2"/>
            <w:vAlign w:val="center"/>
          </w:tcPr>
          <w:p w14:paraId="4BFE8771"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7E9EE1E6" w14:textId="77777777" w:rsidR="00C919C0" w:rsidRPr="00A42F82" w:rsidRDefault="00C919C0" w:rsidP="0063487C">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70"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304D2B51" w14:textId="77777777" w:rsidR="00C919C0" w:rsidRPr="00A42F82" w:rsidRDefault="00C919C0" w:rsidP="0063487C">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1B839885" w14:textId="77777777" w:rsidR="00C919C0" w:rsidRPr="00A42F82" w:rsidRDefault="00C919C0" w:rsidP="0063487C">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919C0" w:rsidRPr="00A42F82" w14:paraId="7C77D6F1" w14:textId="77777777" w:rsidTr="0063487C">
        <w:trPr>
          <w:trHeight w:val="632"/>
        </w:trPr>
        <w:tc>
          <w:tcPr>
            <w:tcW w:w="562" w:type="dxa"/>
            <w:shd w:val="clear" w:color="auto" w:fill="F2F2F2" w:themeFill="background1" w:themeFillShade="F2"/>
            <w:vAlign w:val="center"/>
          </w:tcPr>
          <w:p w14:paraId="7B83C3BA" w14:textId="77777777" w:rsidR="00C919C0" w:rsidRPr="00A42F82" w:rsidRDefault="00C919C0" w:rsidP="0063487C">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08F8BECB" w14:textId="77777777" w:rsidR="00C919C0" w:rsidRPr="00A42F82" w:rsidRDefault="00C919C0" w:rsidP="0063487C">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9BC2DEA" w14:textId="77777777" w:rsidR="00C919C0" w:rsidRPr="00A42F82" w:rsidRDefault="00C919C0" w:rsidP="0063487C">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533A3E60" w14:textId="77777777" w:rsidR="00C919C0" w:rsidRPr="00A42F82" w:rsidRDefault="00C919C0" w:rsidP="0063487C">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C7DD53D" w14:textId="77777777" w:rsidR="00C919C0" w:rsidRPr="00A42F82" w:rsidRDefault="00C919C0" w:rsidP="00C919C0">
      <w:pPr>
        <w:rPr>
          <w:rFonts w:ascii="Arial" w:hAnsi="Arial" w:cs="Arial"/>
          <w:b/>
          <w:bCs/>
        </w:rPr>
      </w:pPr>
    </w:p>
    <w:p w14:paraId="226A380A" w14:textId="6A5EC535" w:rsidR="00C919C0" w:rsidRPr="00A42F82" w:rsidRDefault="00C919C0" w:rsidP="00C919C0">
      <w:pPr>
        <w:rPr>
          <w:rFonts w:ascii="Arial" w:hAnsi="Arial" w:cs="Arial"/>
          <w:b/>
          <w:bCs/>
        </w:rPr>
      </w:pPr>
    </w:p>
    <w:p w14:paraId="5FF497EB" w14:textId="77777777" w:rsidR="00C919C0" w:rsidRPr="00A42F82" w:rsidRDefault="00C919C0" w:rsidP="00C919C0">
      <w:pPr>
        <w:autoSpaceDE w:val="0"/>
        <w:autoSpaceDN w:val="0"/>
        <w:adjustRightInd w:val="0"/>
        <w:spacing w:after="240"/>
        <w:jc w:val="both"/>
        <w:rPr>
          <w:rFonts w:ascii="Arial" w:hAnsi="Arial" w:cs="Arial"/>
          <w:b/>
        </w:rPr>
      </w:pPr>
      <w:r w:rsidRPr="00A42F82">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919C0" w:rsidRPr="00A42F82" w14:paraId="4E3FFF14" w14:textId="77777777" w:rsidTr="0063487C">
        <w:trPr>
          <w:trHeight w:val="1807"/>
        </w:trPr>
        <w:tc>
          <w:tcPr>
            <w:tcW w:w="554" w:type="dxa"/>
            <w:shd w:val="clear" w:color="auto" w:fill="F2F2F2" w:themeFill="background1" w:themeFillShade="F2"/>
            <w:vAlign w:val="center"/>
          </w:tcPr>
          <w:p w14:paraId="45750CBB" w14:textId="77777777" w:rsidR="00C919C0" w:rsidRPr="00A42F82" w:rsidRDefault="00C919C0" w:rsidP="0063487C">
            <w:pPr>
              <w:jc w:val="center"/>
              <w:rPr>
                <w:rFonts w:ascii="Arial" w:hAnsi="Arial" w:cs="Arial"/>
              </w:rPr>
            </w:pPr>
          </w:p>
        </w:tc>
        <w:tc>
          <w:tcPr>
            <w:tcW w:w="9923" w:type="dxa"/>
            <w:gridSpan w:val="3"/>
            <w:shd w:val="clear" w:color="auto" w:fill="F2F2F2" w:themeFill="background1" w:themeFillShade="F2"/>
            <w:vAlign w:val="center"/>
          </w:tcPr>
          <w:p w14:paraId="36762D2A" w14:textId="77777777" w:rsidR="00C919C0" w:rsidRPr="00A42F82" w:rsidRDefault="00C919C0" w:rsidP="0063487C">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6EAF65D1" w14:textId="77777777" w:rsidR="00C919C0" w:rsidRPr="00A42F82" w:rsidRDefault="00C919C0" w:rsidP="0063487C">
            <w:pPr>
              <w:jc w:val="both"/>
              <w:rPr>
                <w:rFonts w:ascii="Arial" w:hAnsi="Arial" w:cs="Arial"/>
                <w:b/>
                <w:bCs/>
                <w:color w:val="000000"/>
              </w:rPr>
            </w:pPr>
          </w:p>
          <w:p w14:paraId="59E200A7" w14:textId="77777777" w:rsidR="00C919C0" w:rsidRPr="00A42F82" w:rsidRDefault="00C919C0" w:rsidP="0063487C">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71"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C919C0" w:rsidRPr="00A42F82" w14:paraId="2F714EB3" w14:textId="77777777" w:rsidTr="0063487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97823" w14:textId="77777777" w:rsidR="00C919C0" w:rsidRPr="00A42F82" w:rsidRDefault="00C919C0" w:rsidP="0063487C">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F29056" w14:textId="77777777" w:rsidR="00C919C0" w:rsidRPr="00A42F82" w:rsidRDefault="00C919C0" w:rsidP="0063487C">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299800DF" w14:textId="77777777" w:rsidR="00C919C0" w:rsidRPr="00A42F82" w:rsidRDefault="00C919C0" w:rsidP="0063487C">
            <w:pPr>
              <w:spacing w:before="100" w:beforeAutospacing="1" w:after="100" w:afterAutospacing="1"/>
              <w:rPr>
                <w:rFonts w:ascii="Arial" w:hAnsi="Arial" w:cs="Arial"/>
              </w:rPr>
            </w:pPr>
            <w:r>
              <w:rPr>
                <w:rFonts w:ascii="Arial" w:hAnsi="Arial" w:cs="Arial"/>
              </w:rPr>
              <w:t>GERAINT HALL-MOORE</w:t>
            </w:r>
          </w:p>
        </w:tc>
        <w:tc>
          <w:tcPr>
            <w:tcW w:w="2139" w:type="dxa"/>
            <w:vAlign w:val="center"/>
          </w:tcPr>
          <w:p w14:paraId="47662561" w14:textId="77777777" w:rsidR="00C919C0" w:rsidRDefault="00C919C0" w:rsidP="0063487C">
            <w:pPr>
              <w:spacing w:before="100" w:beforeAutospacing="1" w:after="100" w:afterAutospacing="1"/>
              <w:rPr>
                <w:rFonts w:ascii="Arial" w:hAnsi="Arial" w:cs="Arial"/>
                <w:b/>
                <w:bCs/>
              </w:rPr>
            </w:pPr>
            <w:r w:rsidRPr="00A42F82">
              <w:rPr>
                <w:rFonts w:ascii="Arial" w:hAnsi="Arial" w:cs="Arial"/>
                <w:b/>
                <w:bCs/>
              </w:rPr>
              <w:t>Date:</w:t>
            </w:r>
          </w:p>
          <w:p w14:paraId="34B4E72F" w14:textId="77777777" w:rsidR="00C919C0" w:rsidRPr="00A42F82" w:rsidRDefault="00C919C0" w:rsidP="0063487C">
            <w:pPr>
              <w:spacing w:before="100" w:beforeAutospacing="1" w:after="100" w:afterAutospacing="1"/>
              <w:rPr>
                <w:rFonts w:ascii="Arial" w:hAnsi="Arial" w:cs="Arial"/>
                <w:b/>
                <w:bCs/>
              </w:rPr>
            </w:pPr>
            <w:r>
              <w:rPr>
                <w:rFonts w:ascii="Arial" w:hAnsi="Arial" w:cs="Arial"/>
                <w:b/>
                <w:bCs/>
              </w:rPr>
              <w:t>25/02/2024</w:t>
            </w:r>
          </w:p>
          <w:p w14:paraId="1B15D3F6" w14:textId="77777777" w:rsidR="00C919C0" w:rsidRPr="00A42F82" w:rsidRDefault="00C919C0" w:rsidP="0063487C">
            <w:pPr>
              <w:spacing w:before="100" w:beforeAutospacing="1" w:after="100" w:afterAutospacing="1"/>
              <w:rPr>
                <w:rFonts w:ascii="Arial" w:hAnsi="Arial" w:cs="Arial"/>
              </w:rPr>
            </w:pPr>
          </w:p>
        </w:tc>
      </w:tr>
    </w:tbl>
    <w:p w14:paraId="28E4E3B3" w14:textId="77777777" w:rsidR="00C919C0" w:rsidRPr="00A42F82" w:rsidRDefault="00C919C0" w:rsidP="00C919C0">
      <w:pPr>
        <w:rPr>
          <w:rFonts w:ascii="Arial" w:hAnsi="Arial" w:cs="Arial"/>
        </w:rPr>
      </w:pPr>
    </w:p>
    <w:p w14:paraId="7000061E" w14:textId="77777777" w:rsidR="00C919C0" w:rsidRPr="00A42F82" w:rsidRDefault="00C919C0" w:rsidP="00C919C0">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919C0" w:rsidRPr="00A42F82" w14:paraId="236EBFF3" w14:textId="77777777" w:rsidTr="0063487C">
        <w:trPr>
          <w:trHeight w:val="346"/>
        </w:trPr>
        <w:tc>
          <w:tcPr>
            <w:tcW w:w="365" w:type="pct"/>
            <w:shd w:val="clear" w:color="auto" w:fill="F2F2F2" w:themeFill="background1" w:themeFillShade="F2"/>
            <w:vAlign w:val="center"/>
          </w:tcPr>
          <w:p w14:paraId="4BF7A0AA" w14:textId="77777777" w:rsidR="00C919C0" w:rsidRPr="00A42F82" w:rsidRDefault="00C919C0" w:rsidP="0063487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5DB65A8" w14:textId="77777777" w:rsidR="00C919C0" w:rsidRPr="00A42F82" w:rsidRDefault="00C919C0" w:rsidP="0063487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CD7DE4E" w14:textId="77777777" w:rsidR="00C919C0" w:rsidRPr="00A42F82" w:rsidRDefault="00C919C0" w:rsidP="0063487C">
            <w:pPr>
              <w:pStyle w:val="ListParagraph"/>
              <w:ind w:left="0"/>
              <w:rPr>
                <w:rFonts w:ascii="Arial" w:hAnsi="Arial" w:cs="Arial"/>
              </w:rPr>
            </w:pPr>
          </w:p>
        </w:tc>
        <w:tc>
          <w:tcPr>
            <w:tcW w:w="1014" w:type="pct"/>
            <w:vMerge w:val="restart"/>
          </w:tcPr>
          <w:p w14:paraId="00785558" w14:textId="77777777" w:rsidR="00C919C0" w:rsidRPr="00A42F82" w:rsidRDefault="00C919C0" w:rsidP="0063487C">
            <w:pPr>
              <w:pStyle w:val="ListParagraph"/>
              <w:ind w:left="0"/>
              <w:rPr>
                <w:rFonts w:ascii="Arial" w:hAnsi="Arial" w:cs="Arial"/>
              </w:rPr>
            </w:pPr>
            <w:r w:rsidRPr="00A42F82">
              <w:rPr>
                <w:rFonts w:ascii="Arial" w:hAnsi="Arial" w:cs="Arial"/>
                <w:b/>
                <w:bCs/>
              </w:rPr>
              <w:t>Date:</w:t>
            </w:r>
          </w:p>
        </w:tc>
      </w:tr>
      <w:tr w:rsidR="00C919C0" w:rsidRPr="00A42F82" w14:paraId="6E01698E" w14:textId="77777777" w:rsidTr="0063487C">
        <w:trPr>
          <w:trHeight w:val="347"/>
        </w:trPr>
        <w:tc>
          <w:tcPr>
            <w:tcW w:w="365" w:type="pct"/>
            <w:shd w:val="clear" w:color="auto" w:fill="F2F2F2" w:themeFill="background1" w:themeFillShade="F2"/>
            <w:vAlign w:val="center"/>
          </w:tcPr>
          <w:p w14:paraId="6AC6A2D8" w14:textId="77777777" w:rsidR="00C919C0" w:rsidRPr="00A42F82" w:rsidRDefault="00C919C0" w:rsidP="0063487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1622E71" w14:textId="77777777" w:rsidR="00C919C0" w:rsidRPr="00A42F82" w:rsidRDefault="00C919C0" w:rsidP="0063487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E9C91ED" w14:textId="77777777" w:rsidR="00C919C0" w:rsidRPr="00A42F82" w:rsidRDefault="00C919C0" w:rsidP="0063487C">
            <w:pPr>
              <w:pStyle w:val="ListParagraph"/>
              <w:ind w:left="0"/>
              <w:rPr>
                <w:rFonts w:ascii="Arial" w:hAnsi="Arial" w:cs="Arial"/>
              </w:rPr>
            </w:pPr>
          </w:p>
          <w:p w14:paraId="2796E1A7" w14:textId="77777777" w:rsidR="00C919C0" w:rsidRPr="00A42F82" w:rsidRDefault="00C919C0" w:rsidP="0063487C">
            <w:pPr>
              <w:pStyle w:val="ListParagraph"/>
              <w:ind w:left="0"/>
              <w:rPr>
                <w:rFonts w:ascii="Arial" w:hAnsi="Arial" w:cs="Arial"/>
              </w:rPr>
            </w:pPr>
          </w:p>
        </w:tc>
        <w:tc>
          <w:tcPr>
            <w:tcW w:w="1014" w:type="pct"/>
            <w:vMerge/>
            <w:vAlign w:val="center"/>
          </w:tcPr>
          <w:p w14:paraId="625B921E" w14:textId="77777777" w:rsidR="00C919C0" w:rsidRPr="00A42F82" w:rsidRDefault="00C919C0" w:rsidP="0063487C">
            <w:pPr>
              <w:pStyle w:val="ListParagraph"/>
              <w:ind w:left="0"/>
              <w:rPr>
                <w:rFonts w:ascii="Arial" w:hAnsi="Arial" w:cs="Arial"/>
              </w:rPr>
            </w:pPr>
          </w:p>
        </w:tc>
      </w:tr>
    </w:tbl>
    <w:p w14:paraId="473B5290" w14:textId="77777777" w:rsidR="00C919C0" w:rsidRDefault="00C919C0" w:rsidP="00C919C0">
      <w:pPr>
        <w:rPr>
          <w:rFonts w:ascii="Arial" w:hAnsi="Arial" w:cs="Arial"/>
        </w:rPr>
      </w:pPr>
    </w:p>
    <w:p w14:paraId="49DB4065" w14:textId="77777777" w:rsidR="00C919C0" w:rsidRPr="00A42F82" w:rsidRDefault="00C919C0" w:rsidP="00C919C0">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919C0" w:rsidRPr="00A42F82" w14:paraId="5644BEB5" w14:textId="77777777" w:rsidTr="0063487C">
        <w:trPr>
          <w:trHeight w:val="346"/>
        </w:trPr>
        <w:tc>
          <w:tcPr>
            <w:tcW w:w="366" w:type="pct"/>
            <w:shd w:val="clear" w:color="auto" w:fill="F2F2F2" w:themeFill="background1" w:themeFillShade="F2"/>
            <w:vAlign w:val="center"/>
          </w:tcPr>
          <w:p w14:paraId="7B42339C" w14:textId="77777777" w:rsidR="00C919C0" w:rsidRPr="00A42F82" w:rsidRDefault="00C919C0" w:rsidP="0063487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5C2EE78" w14:textId="77777777" w:rsidR="00C919C0" w:rsidRPr="00A42F82" w:rsidRDefault="00C919C0" w:rsidP="0063487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24342BF" w14:textId="77777777" w:rsidR="00C919C0" w:rsidRPr="00A42F82" w:rsidRDefault="00C919C0" w:rsidP="0063487C">
            <w:pPr>
              <w:pStyle w:val="ListParagraph"/>
              <w:ind w:left="0"/>
              <w:rPr>
                <w:rFonts w:ascii="Arial" w:hAnsi="Arial" w:cs="Arial"/>
              </w:rPr>
            </w:pPr>
          </w:p>
        </w:tc>
        <w:tc>
          <w:tcPr>
            <w:tcW w:w="1013" w:type="pct"/>
            <w:vMerge w:val="restart"/>
          </w:tcPr>
          <w:p w14:paraId="39644200" w14:textId="77777777" w:rsidR="00C919C0" w:rsidRPr="00A42F82" w:rsidRDefault="00C919C0" w:rsidP="0063487C">
            <w:pPr>
              <w:pStyle w:val="ListParagraph"/>
              <w:ind w:left="0"/>
              <w:rPr>
                <w:rFonts w:ascii="Arial" w:hAnsi="Arial" w:cs="Arial"/>
              </w:rPr>
            </w:pPr>
            <w:r w:rsidRPr="00A42F82">
              <w:rPr>
                <w:rFonts w:ascii="Arial" w:hAnsi="Arial" w:cs="Arial"/>
                <w:b/>
                <w:bCs/>
              </w:rPr>
              <w:t>Date:</w:t>
            </w:r>
          </w:p>
        </w:tc>
      </w:tr>
      <w:tr w:rsidR="00C919C0" w:rsidRPr="00A42F82" w14:paraId="5281BCAF" w14:textId="77777777" w:rsidTr="0063487C">
        <w:trPr>
          <w:trHeight w:val="347"/>
        </w:trPr>
        <w:tc>
          <w:tcPr>
            <w:tcW w:w="366" w:type="pct"/>
            <w:shd w:val="clear" w:color="auto" w:fill="F2F2F2" w:themeFill="background1" w:themeFillShade="F2"/>
            <w:vAlign w:val="center"/>
          </w:tcPr>
          <w:p w14:paraId="26551540" w14:textId="77777777" w:rsidR="00C919C0" w:rsidRPr="00A42F82" w:rsidRDefault="00C919C0" w:rsidP="0063487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91CF684" w14:textId="77777777" w:rsidR="00C919C0" w:rsidRPr="00A42F82" w:rsidRDefault="00C919C0" w:rsidP="0063487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729FD9E" w14:textId="77777777" w:rsidR="00C919C0" w:rsidRPr="00A42F82" w:rsidRDefault="00C919C0" w:rsidP="0063487C">
            <w:pPr>
              <w:pStyle w:val="ListParagraph"/>
              <w:ind w:left="0"/>
              <w:rPr>
                <w:rFonts w:ascii="Arial" w:hAnsi="Arial" w:cs="Arial"/>
              </w:rPr>
            </w:pPr>
          </w:p>
          <w:p w14:paraId="00F3842C" w14:textId="77777777" w:rsidR="00C919C0" w:rsidRPr="00A42F82" w:rsidRDefault="00C919C0" w:rsidP="0063487C">
            <w:pPr>
              <w:pStyle w:val="ListParagraph"/>
              <w:ind w:left="0"/>
              <w:rPr>
                <w:rFonts w:ascii="Arial" w:hAnsi="Arial" w:cs="Arial"/>
              </w:rPr>
            </w:pPr>
          </w:p>
        </w:tc>
        <w:tc>
          <w:tcPr>
            <w:tcW w:w="1013" w:type="pct"/>
            <w:vMerge/>
            <w:vAlign w:val="center"/>
          </w:tcPr>
          <w:p w14:paraId="1922436F" w14:textId="77777777" w:rsidR="00C919C0" w:rsidRPr="00A42F82" w:rsidRDefault="00C919C0" w:rsidP="0063487C">
            <w:pPr>
              <w:pStyle w:val="ListParagraph"/>
              <w:ind w:left="0"/>
              <w:rPr>
                <w:rFonts w:ascii="Arial" w:hAnsi="Arial" w:cs="Arial"/>
              </w:rPr>
            </w:pPr>
          </w:p>
        </w:tc>
      </w:tr>
    </w:tbl>
    <w:p w14:paraId="5630763A" w14:textId="77777777" w:rsidR="00C919C0" w:rsidRPr="00A42F82" w:rsidRDefault="00C919C0" w:rsidP="00C919C0">
      <w:pPr>
        <w:rPr>
          <w:rFonts w:ascii="Arial" w:hAnsi="Arial" w:cs="Arial"/>
          <w:b/>
        </w:rPr>
      </w:pPr>
    </w:p>
    <w:p w14:paraId="1C347FC4" w14:textId="77777777" w:rsidR="00C919C0" w:rsidRPr="00A42F82" w:rsidRDefault="00C919C0" w:rsidP="00C919C0">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919C0" w:rsidRPr="00A42F82" w14:paraId="271FDDFF" w14:textId="77777777" w:rsidTr="0063487C">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25163CE0" w14:textId="77777777" w:rsidR="00C919C0" w:rsidRPr="00A42F82" w:rsidRDefault="00C919C0" w:rsidP="0063487C">
                <w:pPr>
                  <w:jc w:val="center"/>
                  <w:rPr>
                    <w:rFonts w:ascii="Arial" w:eastAsia="MS Gothic" w:hAnsi="Arial" w:cs="Arial"/>
                  </w:rPr>
                </w:pPr>
                <w:r w:rsidRPr="00A42F82">
                  <w:rPr>
                    <w:rFonts w:ascii="Segoe UI Symbol" w:eastAsia="MS Gothic" w:hAnsi="Segoe UI Symbol" w:cs="Segoe UI Symbol"/>
                  </w:rPr>
                  <w:t>☐</w:t>
                </w:r>
              </w:p>
            </w:sdtContent>
          </w:sdt>
        </w:tc>
        <w:tc>
          <w:tcPr>
            <w:tcW w:w="9810" w:type="dxa"/>
            <w:vAlign w:val="center"/>
          </w:tcPr>
          <w:p w14:paraId="612A1977" w14:textId="77777777" w:rsidR="00C919C0" w:rsidRPr="00A42F82" w:rsidRDefault="00C919C0" w:rsidP="0063487C">
            <w:pPr>
              <w:rPr>
                <w:rFonts w:ascii="Arial" w:eastAsia="MS Gothic" w:hAnsi="Arial" w:cs="Arial"/>
                <w:bCs/>
              </w:rPr>
            </w:pPr>
            <w:r w:rsidRPr="00A42F82">
              <w:rPr>
                <w:rFonts w:ascii="Arial" w:eastAsia="MS Gothic" w:hAnsi="Arial" w:cs="Arial"/>
                <w:bCs/>
              </w:rPr>
              <w:t>I have read the guidance notes supplied before completing the form.</w:t>
            </w:r>
          </w:p>
        </w:tc>
      </w:tr>
      <w:tr w:rsidR="00C919C0" w:rsidRPr="00A42F82" w14:paraId="52F4861C" w14:textId="77777777" w:rsidTr="0063487C">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0C944B78" w14:textId="77777777" w:rsidR="00C919C0" w:rsidRPr="00A42F82" w:rsidRDefault="00C919C0" w:rsidP="0063487C">
                <w:pPr>
                  <w:jc w:val="center"/>
                  <w:rPr>
                    <w:rFonts w:ascii="Arial" w:eastAsia="MS Gothic" w:hAnsi="Arial" w:cs="Arial"/>
                  </w:rPr>
                </w:pPr>
                <w:r w:rsidRPr="00A42F82">
                  <w:rPr>
                    <w:rFonts w:ascii="Segoe UI Symbol" w:eastAsia="MS Gothic" w:hAnsi="Segoe UI Symbol" w:cs="Segoe UI Symbol"/>
                  </w:rPr>
                  <w:t>☐</w:t>
                </w:r>
              </w:p>
            </w:sdtContent>
          </w:sdt>
        </w:tc>
        <w:tc>
          <w:tcPr>
            <w:tcW w:w="9810" w:type="dxa"/>
            <w:vAlign w:val="center"/>
          </w:tcPr>
          <w:p w14:paraId="301FE72D" w14:textId="77777777" w:rsidR="00C919C0" w:rsidRPr="00A42F82" w:rsidRDefault="00C919C0" w:rsidP="0063487C">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C919C0" w:rsidRPr="00A42F82" w14:paraId="5CA18372" w14:textId="77777777" w:rsidTr="0063487C">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09C9B512"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A341F4D" w14:textId="77777777" w:rsidR="00C919C0" w:rsidRPr="00A42F82" w:rsidRDefault="00C919C0" w:rsidP="0063487C">
            <w:pPr>
              <w:rPr>
                <w:rFonts w:ascii="Arial" w:hAnsi="Arial" w:cs="Arial"/>
              </w:rPr>
            </w:pPr>
            <w:r w:rsidRPr="00A42F82">
              <w:rPr>
                <w:rFonts w:ascii="Arial" w:hAnsi="Arial" w:cs="Arial"/>
              </w:rPr>
              <w:t>I confirm that the research activity has received approval in principle</w:t>
            </w:r>
          </w:p>
        </w:tc>
      </w:tr>
      <w:tr w:rsidR="00C919C0" w:rsidRPr="00A42F82" w14:paraId="18641DF6" w14:textId="77777777" w:rsidTr="0063487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B3C8847"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C44D9CC" w14:textId="77777777" w:rsidR="00C919C0" w:rsidRPr="00A42F82" w:rsidRDefault="00C919C0" w:rsidP="0063487C">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C919C0" w:rsidRPr="00A42F82" w14:paraId="0AF309A8" w14:textId="77777777" w:rsidTr="0063487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3DE1858"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58C7BB" w14:textId="77777777" w:rsidR="00C919C0" w:rsidRPr="00A42F82" w:rsidRDefault="00C919C0" w:rsidP="0063487C">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C919C0" w:rsidRPr="00A42F82" w14:paraId="5DC747D8" w14:textId="77777777" w:rsidTr="0063487C">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28C638C4"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77C7CA9" w14:textId="77777777" w:rsidR="00C919C0" w:rsidRPr="00A42F82" w:rsidRDefault="00C919C0" w:rsidP="0063487C">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C919C0" w:rsidRPr="00A42F82" w14:paraId="4F5D5150" w14:textId="77777777" w:rsidTr="0063487C">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411C0B40" w14:textId="77777777" w:rsidR="00C919C0" w:rsidRPr="00A42F82" w:rsidRDefault="00C919C0" w:rsidP="0063487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6BE871A9" w14:textId="77777777" w:rsidR="00C919C0" w:rsidRPr="00A42F82" w:rsidRDefault="00C919C0" w:rsidP="0063487C">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A0539B6" w14:textId="77777777" w:rsidR="00C919C0" w:rsidRPr="00A42F82" w:rsidRDefault="00C919C0" w:rsidP="00C919C0">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919C0" w:rsidRPr="00A42F82" w14:paraId="3FE0451B" w14:textId="77777777" w:rsidTr="0063487C">
        <w:tc>
          <w:tcPr>
            <w:tcW w:w="10485" w:type="dxa"/>
            <w:shd w:val="clear" w:color="auto" w:fill="D9D9D9" w:themeFill="background1" w:themeFillShade="D9"/>
          </w:tcPr>
          <w:p w14:paraId="4583D82E" w14:textId="77777777" w:rsidR="00C919C0" w:rsidRPr="00A42F82" w:rsidRDefault="00C919C0" w:rsidP="0063487C">
            <w:pPr>
              <w:rPr>
                <w:rFonts w:ascii="Arial" w:hAnsi="Arial" w:cs="Arial"/>
                <w:b/>
              </w:rPr>
            </w:pPr>
            <w:r w:rsidRPr="00A42F82">
              <w:rPr>
                <w:rFonts w:ascii="Arial" w:hAnsi="Arial" w:cs="Arial"/>
                <w:b/>
              </w:rPr>
              <w:t>RESEARCH STUDENTS ONLY</w:t>
            </w:r>
          </w:p>
          <w:p w14:paraId="6E09271D" w14:textId="77777777" w:rsidR="00C919C0" w:rsidRPr="00A42F82" w:rsidRDefault="00C919C0" w:rsidP="0063487C">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72" w:history="1">
              <w:r w:rsidRPr="00A42F82">
                <w:rPr>
                  <w:rStyle w:val="Hyperlink"/>
                  <w:rFonts w:ascii="Arial" w:hAnsi="Arial" w:cs="Arial"/>
                </w:rPr>
                <w:t>https://mytsd.uwtsd.ac.uk</w:t>
              </w:r>
            </w:hyperlink>
            <w:r w:rsidRPr="00A42F82">
              <w:rPr>
                <w:rFonts w:ascii="Arial" w:hAnsi="Arial" w:cs="Arial"/>
              </w:rPr>
              <w:t>).</w:t>
            </w:r>
          </w:p>
          <w:p w14:paraId="702E6B88" w14:textId="77777777" w:rsidR="00C919C0" w:rsidRPr="00A42F82" w:rsidRDefault="00C919C0" w:rsidP="0063487C">
            <w:pPr>
              <w:rPr>
                <w:rFonts w:ascii="Arial" w:hAnsi="Arial" w:cs="Arial"/>
              </w:rPr>
            </w:pPr>
          </w:p>
        </w:tc>
      </w:tr>
      <w:tr w:rsidR="00C919C0" w:rsidRPr="00A42F82" w14:paraId="12E69C67" w14:textId="77777777" w:rsidTr="0063487C">
        <w:tc>
          <w:tcPr>
            <w:tcW w:w="10485" w:type="dxa"/>
            <w:shd w:val="clear" w:color="auto" w:fill="D9D9D9" w:themeFill="background1" w:themeFillShade="D9"/>
          </w:tcPr>
          <w:p w14:paraId="19C7EAA9" w14:textId="77777777" w:rsidR="00C919C0" w:rsidRPr="00A42F82" w:rsidRDefault="00C919C0" w:rsidP="0063487C">
            <w:pPr>
              <w:rPr>
                <w:rFonts w:ascii="Arial" w:hAnsi="Arial" w:cs="Arial"/>
                <w:b/>
              </w:rPr>
            </w:pPr>
            <w:r w:rsidRPr="00A42F82">
              <w:rPr>
                <w:rFonts w:ascii="Arial" w:hAnsi="Arial" w:cs="Arial"/>
                <w:b/>
              </w:rPr>
              <w:t>RESEARCH STAFF ONLY</w:t>
            </w:r>
          </w:p>
          <w:p w14:paraId="258224AC" w14:textId="77777777" w:rsidR="00C919C0" w:rsidRPr="00A42F82" w:rsidRDefault="00C919C0" w:rsidP="0063487C">
            <w:pPr>
              <w:rPr>
                <w:rFonts w:ascii="Arial" w:hAnsi="Arial" w:cs="Arial"/>
              </w:rPr>
            </w:pPr>
            <w:r w:rsidRPr="00A42F82">
              <w:rPr>
                <w:rFonts w:ascii="Arial" w:hAnsi="Arial" w:cs="Arial"/>
              </w:rPr>
              <w:t xml:space="preserve">All communications relating to this application during its processing must be in writing and emailed to </w:t>
            </w:r>
            <w:hyperlink r:id="rId73"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0CC594B5" w14:textId="77777777" w:rsidR="00C919C0" w:rsidRPr="00A42F82" w:rsidRDefault="00C919C0" w:rsidP="0063487C">
            <w:pPr>
              <w:rPr>
                <w:rFonts w:ascii="Arial" w:hAnsi="Arial" w:cs="Arial"/>
              </w:rPr>
            </w:pPr>
          </w:p>
        </w:tc>
      </w:tr>
      <w:tr w:rsidR="00C919C0" w:rsidRPr="00A42F82" w14:paraId="1F8763A8" w14:textId="77777777" w:rsidTr="0063487C">
        <w:tc>
          <w:tcPr>
            <w:tcW w:w="10485" w:type="dxa"/>
            <w:shd w:val="clear" w:color="auto" w:fill="D9D9D9" w:themeFill="background1" w:themeFillShade="D9"/>
          </w:tcPr>
          <w:p w14:paraId="340ADB2F" w14:textId="77777777" w:rsidR="00C919C0" w:rsidRPr="00A42F82" w:rsidRDefault="00C919C0" w:rsidP="0063487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2806E5BF" w14:textId="77777777" w:rsidR="00C919C0" w:rsidRPr="00A42F82" w:rsidRDefault="00C919C0" w:rsidP="00C919C0">
      <w:pPr>
        <w:tabs>
          <w:tab w:val="left" w:pos="5103"/>
        </w:tabs>
        <w:rPr>
          <w:rFonts w:ascii="Arial" w:hAnsi="Arial" w:cs="Arial"/>
          <w:bCs/>
        </w:rPr>
      </w:pPr>
    </w:p>
    <w:p w14:paraId="588C6679" w14:textId="77777777" w:rsidR="00C919C0" w:rsidRPr="00C919C0" w:rsidRDefault="00C919C0" w:rsidP="00C919C0"/>
    <w:sectPr w:rsidR="00C919C0" w:rsidRPr="00C919C0">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3A2C1" w14:textId="77777777" w:rsidR="00021BE0" w:rsidRDefault="00021BE0" w:rsidP="00636568">
      <w:pPr>
        <w:spacing w:after="0" w:line="240" w:lineRule="auto"/>
      </w:pPr>
      <w:r>
        <w:separator/>
      </w:r>
    </w:p>
  </w:endnote>
  <w:endnote w:type="continuationSeparator" w:id="0">
    <w:p w14:paraId="4C7EF6A4" w14:textId="77777777" w:rsidR="00021BE0" w:rsidRDefault="00021BE0" w:rsidP="00636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545261"/>
      <w:docPartObj>
        <w:docPartGallery w:val="Page Numbers (Bottom of Page)"/>
        <w:docPartUnique/>
      </w:docPartObj>
    </w:sdtPr>
    <w:sdtEndPr>
      <w:rPr>
        <w:noProof/>
      </w:rPr>
    </w:sdtEndPr>
    <w:sdtContent>
      <w:p w14:paraId="6AF3218C" w14:textId="08F5C100" w:rsidR="00A643BC" w:rsidRDefault="00A643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0888E9" w14:textId="77777777" w:rsidR="00A643BC" w:rsidRDefault="00A64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B5945" w14:textId="77777777" w:rsidR="00021BE0" w:rsidRDefault="00021BE0" w:rsidP="00636568">
      <w:pPr>
        <w:spacing w:after="0" w:line="240" w:lineRule="auto"/>
      </w:pPr>
      <w:r>
        <w:separator/>
      </w:r>
    </w:p>
  </w:footnote>
  <w:footnote w:type="continuationSeparator" w:id="0">
    <w:p w14:paraId="57615E0B" w14:textId="77777777" w:rsidR="00021BE0" w:rsidRDefault="00021BE0" w:rsidP="006365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54BAB"/>
    <w:multiLevelType w:val="hybridMultilevel"/>
    <w:tmpl w:val="68842B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55C57"/>
    <w:multiLevelType w:val="hybridMultilevel"/>
    <w:tmpl w:val="CBEE27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D55C1"/>
    <w:multiLevelType w:val="hybridMultilevel"/>
    <w:tmpl w:val="5B7032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24998"/>
    <w:multiLevelType w:val="hybridMultilevel"/>
    <w:tmpl w:val="01E06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9C137B"/>
    <w:multiLevelType w:val="hybridMultilevel"/>
    <w:tmpl w:val="BCF8E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2F4B1A"/>
    <w:multiLevelType w:val="hybridMultilevel"/>
    <w:tmpl w:val="CC046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45386B"/>
    <w:multiLevelType w:val="hybridMultilevel"/>
    <w:tmpl w:val="9DAEB4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EA4FD7"/>
    <w:multiLevelType w:val="hybridMultilevel"/>
    <w:tmpl w:val="5DCE0A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9430A4"/>
    <w:multiLevelType w:val="multilevel"/>
    <w:tmpl w:val="7A48C29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C944369"/>
    <w:multiLevelType w:val="hybridMultilevel"/>
    <w:tmpl w:val="86863FC8"/>
    <w:lvl w:ilvl="0" w:tplc="3FF637E8">
      <w:start w:val="1"/>
      <w:numFmt w:val="decimal"/>
      <w:lvlText w:val="%1."/>
      <w:lvlJc w:val="left"/>
      <w:pPr>
        <w:ind w:left="1080" w:hanging="360"/>
      </w:pPr>
      <w:rPr>
        <w:rFonts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EE048EE"/>
    <w:multiLevelType w:val="hybridMultilevel"/>
    <w:tmpl w:val="B8BEE24E"/>
    <w:lvl w:ilvl="0" w:tplc="80D631F2">
      <w:start w:val="1"/>
      <w:numFmt w:val="decimal"/>
      <w:lvlText w:val="%1."/>
      <w:lvlJc w:val="left"/>
      <w:pPr>
        <w:ind w:left="786" w:hanging="360"/>
      </w:pPr>
      <w:rPr>
        <w:rFonts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6154388">
    <w:abstractNumId w:val="31"/>
  </w:num>
  <w:num w:numId="2" w16cid:durableId="1474710241">
    <w:abstractNumId w:val="5"/>
  </w:num>
  <w:num w:numId="3" w16cid:durableId="1788427642">
    <w:abstractNumId w:val="20"/>
  </w:num>
  <w:num w:numId="4" w16cid:durableId="715859633">
    <w:abstractNumId w:val="15"/>
  </w:num>
  <w:num w:numId="5" w16cid:durableId="430200145">
    <w:abstractNumId w:val="26"/>
  </w:num>
  <w:num w:numId="6" w16cid:durableId="774515985">
    <w:abstractNumId w:val="6"/>
  </w:num>
  <w:num w:numId="7" w16cid:durableId="1530219408">
    <w:abstractNumId w:val="35"/>
  </w:num>
  <w:num w:numId="8" w16cid:durableId="4247631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48174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223771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4772095">
    <w:abstractNumId w:val="7"/>
  </w:num>
  <w:num w:numId="12" w16cid:durableId="1851793486">
    <w:abstractNumId w:val="12"/>
  </w:num>
  <w:num w:numId="13" w16cid:durableId="465776979">
    <w:abstractNumId w:val="13"/>
  </w:num>
  <w:num w:numId="14" w16cid:durableId="1654289362">
    <w:abstractNumId w:val="30"/>
  </w:num>
  <w:num w:numId="15" w16cid:durableId="1647857637">
    <w:abstractNumId w:val="27"/>
  </w:num>
  <w:num w:numId="16" w16cid:durableId="668287903">
    <w:abstractNumId w:val="29"/>
  </w:num>
  <w:num w:numId="17" w16cid:durableId="382295098">
    <w:abstractNumId w:val="2"/>
  </w:num>
  <w:num w:numId="18" w16cid:durableId="965432851">
    <w:abstractNumId w:val="9"/>
  </w:num>
  <w:num w:numId="19" w16cid:durableId="36781699">
    <w:abstractNumId w:val="11"/>
  </w:num>
  <w:num w:numId="20" w16cid:durableId="761411590">
    <w:abstractNumId w:val="16"/>
  </w:num>
  <w:num w:numId="21" w16cid:durableId="522936368">
    <w:abstractNumId w:val="18"/>
  </w:num>
  <w:num w:numId="22" w16cid:durableId="904877947">
    <w:abstractNumId w:val="34"/>
  </w:num>
  <w:num w:numId="23" w16cid:durableId="67584209">
    <w:abstractNumId w:val="8"/>
  </w:num>
  <w:num w:numId="24" w16cid:durableId="1293291652">
    <w:abstractNumId w:val="21"/>
  </w:num>
  <w:num w:numId="25" w16cid:durableId="1409229891">
    <w:abstractNumId w:val="25"/>
  </w:num>
  <w:num w:numId="26" w16cid:durableId="505559226">
    <w:abstractNumId w:val="4"/>
  </w:num>
  <w:num w:numId="27" w16cid:durableId="117183860">
    <w:abstractNumId w:val="14"/>
  </w:num>
  <w:num w:numId="28" w16cid:durableId="1018313756">
    <w:abstractNumId w:val="17"/>
  </w:num>
  <w:num w:numId="29" w16cid:durableId="2015648903">
    <w:abstractNumId w:val="36"/>
  </w:num>
  <w:num w:numId="30" w16cid:durableId="1846823615">
    <w:abstractNumId w:val="24"/>
  </w:num>
  <w:num w:numId="31" w16cid:durableId="663241766">
    <w:abstractNumId w:val="32"/>
  </w:num>
  <w:num w:numId="32" w16cid:durableId="1437019706">
    <w:abstractNumId w:val="1"/>
  </w:num>
  <w:num w:numId="33" w16cid:durableId="1470395276">
    <w:abstractNumId w:val="28"/>
  </w:num>
  <w:num w:numId="34" w16cid:durableId="47656091">
    <w:abstractNumId w:val="19"/>
  </w:num>
  <w:num w:numId="35" w16cid:durableId="704065611">
    <w:abstractNumId w:val="33"/>
  </w:num>
  <w:num w:numId="36" w16cid:durableId="1305234056">
    <w:abstractNumId w:val="3"/>
  </w:num>
  <w:num w:numId="37" w16cid:durableId="571699344">
    <w:abstractNumId w:val="0"/>
  </w:num>
  <w:num w:numId="38" w16cid:durableId="17742821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C0F"/>
    <w:rsid w:val="00001134"/>
    <w:rsid w:val="000172E9"/>
    <w:rsid w:val="00017554"/>
    <w:rsid w:val="00021BE0"/>
    <w:rsid w:val="0002406B"/>
    <w:rsid w:val="0002434C"/>
    <w:rsid w:val="000248A7"/>
    <w:rsid w:val="000277FC"/>
    <w:rsid w:val="00032950"/>
    <w:rsid w:val="00035FF9"/>
    <w:rsid w:val="0003777E"/>
    <w:rsid w:val="000448D1"/>
    <w:rsid w:val="00047083"/>
    <w:rsid w:val="00050007"/>
    <w:rsid w:val="000503A5"/>
    <w:rsid w:val="00050A96"/>
    <w:rsid w:val="000608B7"/>
    <w:rsid w:val="00061E66"/>
    <w:rsid w:val="00070763"/>
    <w:rsid w:val="00071357"/>
    <w:rsid w:val="00072CFB"/>
    <w:rsid w:val="000749EA"/>
    <w:rsid w:val="00083968"/>
    <w:rsid w:val="00084A6B"/>
    <w:rsid w:val="00091FF9"/>
    <w:rsid w:val="00095EE6"/>
    <w:rsid w:val="00097B69"/>
    <w:rsid w:val="000A158E"/>
    <w:rsid w:val="000A664B"/>
    <w:rsid w:val="000B1EDE"/>
    <w:rsid w:val="000B7A43"/>
    <w:rsid w:val="000D4B6C"/>
    <w:rsid w:val="000D6C0F"/>
    <w:rsid w:val="000E428F"/>
    <w:rsid w:val="000E5659"/>
    <w:rsid w:val="000E7C13"/>
    <w:rsid w:val="000F0BC8"/>
    <w:rsid w:val="000F1517"/>
    <w:rsid w:val="000F710F"/>
    <w:rsid w:val="001013F5"/>
    <w:rsid w:val="0010299A"/>
    <w:rsid w:val="00107458"/>
    <w:rsid w:val="0010757D"/>
    <w:rsid w:val="00125491"/>
    <w:rsid w:val="0013229D"/>
    <w:rsid w:val="00133123"/>
    <w:rsid w:val="001406E1"/>
    <w:rsid w:val="00140FF6"/>
    <w:rsid w:val="00144C6C"/>
    <w:rsid w:val="00145D0A"/>
    <w:rsid w:val="001557D4"/>
    <w:rsid w:val="00161198"/>
    <w:rsid w:val="00180BFF"/>
    <w:rsid w:val="00181DC0"/>
    <w:rsid w:val="00186680"/>
    <w:rsid w:val="00192294"/>
    <w:rsid w:val="001968A7"/>
    <w:rsid w:val="001976E4"/>
    <w:rsid w:val="001A29CB"/>
    <w:rsid w:val="001A6915"/>
    <w:rsid w:val="001A73AC"/>
    <w:rsid w:val="001B33DE"/>
    <w:rsid w:val="001C0B02"/>
    <w:rsid w:val="001C5BA0"/>
    <w:rsid w:val="001D0209"/>
    <w:rsid w:val="001D0C68"/>
    <w:rsid w:val="001D388B"/>
    <w:rsid w:val="001D6395"/>
    <w:rsid w:val="001E40D1"/>
    <w:rsid w:val="001F0216"/>
    <w:rsid w:val="001F07B3"/>
    <w:rsid w:val="001F3F9E"/>
    <w:rsid w:val="00200493"/>
    <w:rsid w:val="00201B09"/>
    <w:rsid w:val="002029D9"/>
    <w:rsid w:val="00205D25"/>
    <w:rsid w:val="0020733D"/>
    <w:rsid w:val="0020791B"/>
    <w:rsid w:val="00207F45"/>
    <w:rsid w:val="00217152"/>
    <w:rsid w:val="002202D8"/>
    <w:rsid w:val="002243D5"/>
    <w:rsid w:val="002310F4"/>
    <w:rsid w:val="00240A18"/>
    <w:rsid w:val="00257707"/>
    <w:rsid w:val="00257CDF"/>
    <w:rsid w:val="00257DE7"/>
    <w:rsid w:val="00261D38"/>
    <w:rsid w:val="00262628"/>
    <w:rsid w:val="00266372"/>
    <w:rsid w:val="00272045"/>
    <w:rsid w:val="00272DD6"/>
    <w:rsid w:val="00273F98"/>
    <w:rsid w:val="00276D44"/>
    <w:rsid w:val="002930A2"/>
    <w:rsid w:val="00293797"/>
    <w:rsid w:val="002A0653"/>
    <w:rsid w:val="002A5567"/>
    <w:rsid w:val="002B046E"/>
    <w:rsid w:val="002D3585"/>
    <w:rsid w:val="002D7EBF"/>
    <w:rsid w:val="002F50B8"/>
    <w:rsid w:val="002F6BC9"/>
    <w:rsid w:val="003016D7"/>
    <w:rsid w:val="0030354A"/>
    <w:rsid w:val="00317A9D"/>
    <w:rsid w:val="0032300A"/>
    <w:rsid w:val="003308B3"/>
    <w:rsid w:val="00331958"/>
    <w:rsid w:val="003344F6"/>
    <w:rsid w:val="00335300"/>
    <w:rsid w:val="00336C69"/>
    <w:rsid w:val="00343479"/>
    <w:rsid w:val="00350B28"/>
    <w:rsid w:val="0035326B"/>
    <w:rsid w:val="00360149"/>
    <w:rsid w:val="00362501"/>
    <w:rsid w:val="003628C3"/>
    <w:rsid w:val="00366453"/>
    <w:rsid w:val="003742AB"/>
    <w:rsid w:val="00376C55"/>
    <w:rsid w:val="00377C0A"/>
    <w:rsid w:val="003834B7"/>
    <w:rsid w:val="00385228"/>
    <w:rsid w:val="00386DC7"/>
    <w:rsid w:val="00393101"/>
    <w:rsid w:val="00394845"/>
    <w:rsid w:val="003A7782"/>
    <w:rsid w:val="003B2113"/>
    <w:rsid w:val="003B6768"/>
    <w:rsid w:val="003C5602"/>
    <w:rsid w:val="003C5C4A"/>
    <w:rsid w:val="003C7D27"/>
    <w:rsid w:val="003F2653"/>
    <w:rsid w:val="003F4465"/>
    <w:rsid w:val="00411405"/>
    <w:rsid w:val="00412B41"/>
    <w:rsid w:val="004206F8"/>
    <w:rsid w:val="00422012"/>
    <w:rsid w:val="00422B9E"/>
    <w:rsid w:val="004234D1"/>
    <w:rsid w:val="00425EDD"/>
    <w:rsid w:val="00432956"/>
    <w:rsid w:val="0043407B"/>
    <w:rsid w:val="00451869"/>
    <w:rsid w:val="0045516C"/>
    <w:rsid w:val="00457467"/>
    <w:rsid w:val="004637A5"/>
    <w:rsid w:val="00465083"/>
    <w:rsid w:val="004664AB"/>
    <w:rsid w:val="00475664"/>
    <w:rsid w:val="00477B04"/>
    <w:rsid w:val="00477EDC"/>
    <w:rsid w:val="00480D82"/>
    <w:rsid w:val="00482B6C"/>
    <w:rsid w:val="0048696B"/>
    <w:rsid w:val="00486B90"/>
    <w:rsid w:val="00493D04"/>
    <w:rsid w:val="00494BA2"/>
    <w:rsid w:val="0049705B"/>
    <w:rsid w:val="0049791C"/>
    <w:rsid w:val="004A06CE"/>
    <w:rsid w:val="004A426A"/>
    <w:rsid w:val="004A52F4"/>
    <w:rsid w:val="004B10C0"/>
    <w:rsid w:val="004B1A23"/>
    <w:rsid w:val="004B4C07"/>
    <w:rsid w:val="004B6FE2"/>
    <w:rsid w:val="004B7716"/>
    <w:rsid w:val="004C0C54"/>
    <w:rsid w:val="004C4D67"/>
    <w:rsid w:val="004D0E23"/>
    <w:rsid w:val="004D5858"/>
    <w:rsid w:val="004E6954"/>
    <w:rsid w:val="004E6C4D"/>
    <w:rsid w:val="004F0BBB"/>
    <w:rsid w:val="004F1EBD"/>
    <w:rsid w:val="004F1F8F"/>
    <w:rsid w:val="004F4DFD"/>
    <w:rsid w:val="00503CBE"/>
    <w:rsid w:val="0050785D"/>
    <w:rsid w:val="00507D41"/>
    <w:rsid w:val="00536EFB"/>
    <w:rsid w:val="00541323"/>
    <w:rsid w:val="00541447"/>
    <w:rsid w:val="005442C8"/>
    <w:rsid w:val="005449DF"/>
    <w:rsid w:val="00546255"/>
    <w:rsid w:val="0055716C"/>
    <w:rsid w:val="00557AD2"/>
    <w:rsid w:val="005631B2"/>
    <w:rsid w:val="00573F79"/>
    <w:rsid w:val="005749E6"/>
    <w:rsid w:val="005752A6"/>
    <w:rsid w:val="0057697D"/>
    <w:rsid w:val="00582759"/>
    <w:rsid w:val="005861B2"/>
    <w:rsid w:val="00586B86"/>
    <w:rsid w:val="00592C01"/>
    <w:rsid w:val="005930CA"/>
    <w:rsid w:val="00594901"/>
    <w:rsid w:val="00597998"/>
    <w:rsid w:val="005A163B"/>
    <w:rsid w:val="005A7588"/>
    <w:rsid w:val="005B2D25"/>
    <w:rsid w:val="005B495B"/>
    <w:rsid w:val="005C3754"/>
    <w:rsid w:val="005C4C06"/>
    <w:rsid w:val="005C62A7"/>
    <w:rsid w:val="005C6376"/>
    <w:rsid w:val="005D44EA"/>
    <w:rsid w:val="005E047D"/>
    <w:rsid w:val="005E2A5C"/>
    <w:rsid w:val="005E65F7"/>
    <w:rsid w:val="005F47A7"/>
    <w:rsid w:val="005F5190"/>
    <w:rsid w:val="005F5E8E"/>
    <w:rsid w:val="00602A73"/>
    <w:rsid w:val="00603B40"/>
    <w:rsid w:val="00607E54"/>
    <w:rsid w:val="00612FED"/>
    <w:rsid w:val="00615B8B"/>
    <w:rsid w:val="00615D6D"/>
    <w:rsid w:val="0062292B"/>
    <w:rsid w:val="00623370"/>
    <w:rsid w:val="006254F3"/>
    <w:rsid w:val="0063141C"/>
    <w:rsid w:val="0063292A"/>
    <w:rsid w:val="00636568"/>
    <w:rsid w:val="00641C79"/>
    <w:rsid w:val="00641F3A"/>
    <w:rsid w:val="0064769D"/>
    <w:rsid w:val="00651294"/>
    <w:rsid w:val="00652238"/>
    <w:rsid w:val="00657C8A"/>
    <w:rsid w:val="00662E29"/>
    <w:rsid w:val="00665663"/>
    <w:rsid w:val="0067069D"/>
    <w:rsid w:val="0067405C"/>
    <w:rsid w:val="006763F8"/>
    <w:rsid w:val="00684059"/>
    <w:rsid w:val="0069025E"/>
    <w:rsid w:val="00690FAE"/>
    <w:rsid w:val="0069169B"/>
    <w:rsid w:val="0069320D"/>
    <w:rsid w:val="0069332F"/>
    <w:rsid w:val="006965D3"/>
    <w:rsid w:val="006A4925"/>
    <w:rsid w:val="006A4DA6"/>
    <w:rsid w:val="006A68C2"/>
    <w:rsid w:val="006A7D35"/>
    <w:rsid w:val="006B7FD0"/>
    <w:rsid w:val="006C089B"/>
    <w:rsid w:val="006C4521"/>
    <w:rsid w:val="006D0265"/>
    <w:rsid w:val="006D141A"/>
    <w:rsid w:val="006D3A1B"/>
    <w:rsid w:val="006D42E7"/>
    <w:rsid w:val="006D4939"/>
    <w:rsid w:val="006D4F16"/>
    <w:rsid w:val="006D5627"/>
    <w:rsid w:val="006D5ABC"/>
    <w:rsid w:val="006E2079"/>
    <w:rsid w:val="006F37BA"/>
    <w:rsid w:val="006F5A58"/>
    <w:rsid w:val="00700984"/>
    <w:rsid w:val="00702CCB"/>
    <w:rsid w:val="00703A8C"/>
    <w:rsid w:val="007144D3"/>
    <w:rsid w:val="0072261F"/>
    <w:rsid w:val="00727CE7"/>
    <w:rsid w:val="00737A2B"/>
    <w:rsid w:val="00745299"/>
    <w:rsid w:val="00747392"/>
    <w:rsid w:val="00760F99"/>
    <w:rsid w:val="00760F9D"/>
    <w:rsid w:val="00761C70"/>
    <w:rsid w:val="00762396"/>
    <w:rsid w:val="00762461"/>
    <w:rsid w:val="007653C8"/>
    <w:rsid w:val="00766F03"/>
    <w:rsid w:val="00773F20"/>
    <w:rsid w:val="00774729"/>
    <w:rsid w:val="00776F4F"/>
    <w:rsid w:val="007773A5"/>
    <w:rsid w:val="00777971"/>
    <w:rsid w:val="0078009F"/>
    <w:rsid w:val="0079650D"/>
    <w:rsid w:val="007A2872"/>
    <w:rsid w:val="007A5393"/>
    <w:rsid w:val="007A7B8A"/>
    <w:rsid w:val="007B0663"/>
    <w:rsid w:val="007B4EFD"/>
    <w:rsid w:val="007C188E"/>
    <w:rsid w:val="007C1AA9"/>
    <w:rsid w:val="007C3F59"/>
    <w:rsid w:val="007C4D64"/>
    <w:rsid w:val="007D3E03"/>
    <w:rsid w:val="007D4106"/>
    <w:rsid w:val="007D4556"/>
    <w:rsid w:val="007D4950"/>
    <w:rsid w:val="007D6EDF"/>
    <w:rsid w:val="007F14EC"/>
    <w:rsid w:val="007F52AD"/>
    <w:rsid w:val="0080321E"/>
    <w:rsid w:val="008111FE"/>
    <w:rsid w:val="00815CA6"/>
    <w:rsid w:val="008215AF"/>
    <w:rsid w:val="00827904"/>
    <w:rsid w:val="008300D5"/>
    <w:rsid w:val="00831FFC"/>
    <w:rsid w:val="00833D7F"/>
    <w:rsid w:val="00840811"/>
    <w:rsid w:val="008446A6"/>
    <w:rsid w:val="00845E77"/>
    <w:rsid w:val="00851223"/>
    <w:rsid w:val="00854D87"/>
    <w:rsid w:val="008601F7"/>
    <w:rsid w:val="00863644"/>
    <w:rsid w:val="00871870"/>
    <w:rsid w:val="00871F0C"/>
    <w:rsid w:val="0087207B"/>
    <w:rsid w:val="00875376"/>
    <w:rsid w:val="00875FBC"/>
    <w:rsid w:val="00884414"/>
    <w:rsid w:val="00885E30"/>
    <w:rsid w:val="00892202"/>
    <w:rsid w:val="008A787D"/>
    <w:rsid w:val="008B0B3B"/>
    <w:rsid w:val="008B6BDA"/>
    <w:rsid w:val="008C0331"/>
    <w:rsid w:val="008C12DD"/>
    <w:rsid w:val="008C683B"/>
    <w:rsid w:val="008E1065"/>
    <w:rsid w:val="008E2089"/>
    <w:rsid w:val="008E3D25"/>
    <w:rsid w:val="008E509B"/>
    <w:rsid w:val="008E75F9"/>
    <w:rsid w:val="008F1E91"/>
    <w:rsid w:val="008F3016"/>
    <w:rsid w:val="008F6F81"/>
    <w:rsid w:val="0090484E"/>
    <w:rsid w:val="0091055B"/>
    <w:rsid w:val="00916E97"/>
    <w:rsid w:val="0091703A"/>
    <w:rsid w:val="009228BB"/>
    <w:rsid w:val="00926283"/>
    <w:rsid w:val="00936193"/>
    <w:rsid w:val="00943C93"/>
    <w:rsid w:val="009475D8"/>
    <w:rsid w:val="0094788C"/>
    <w:rsid w:val="00947A2C"/>
    <w:rsid w:val="00953869"/>
    <w:rsid w:val="00953D9B"/>
    <w:rsid w:val="00953FE6"/>
    <w:rsid w:val="00957660"/>
    <w:rsid w:val="00963F2B"/>
    <w:rsid w:val="009657AC"/>
    <w:rsid w:val="009671D8"/>
    <w:rsid w:val="00974834"/>
    <w:rsid w:val="00974CC6"/>
    <w:rsid w:val="00983457"/>
    <w:rsid w:val="00986D24"/>
    <w:rsid w:val="009927A5"/>
    <w:rsid w:val="00997B66"/>
    <w:rsid w:val="009A6882"/>
    <w:rsid w:val="009B2E2A"/>
    <w:rsid w:val="009B3161"/>
    <w:rsid w:val="009C3ECF"/>
    <w:rsid w:val="009C4BC1"/>
    <w:rsid w:val="009C6157"/>
    <w:rsid w:val="009C6987"/>
    <w:rsid w:val="009C6FB3"/>
    <w:rsid w:val="009E1837"/>
    <w:rsid w:val="009E2E52"/>
    <w:rsid w:val="009F145E"/>
    <w:rsid w:val="009F2DDA"/>
    <w:rsid w:val="009F316D"/>
    <w:rsid w:val="009F6D01"/>
    <w:rsid w:val="00A01432"/>
    <w:rsid w:val="00A0721A"/>
    <w:rsid w:val="00A07932"/>
    <w:rsid w:val="00A130BE"/>
    <w:rsid w:val="00A13F61"/>
    <w:rsid w:val="00A34E38"/>
    <w:rsid w:val="00A369A7"/>
    <w:rsid w:val="00A419C4"/>
    <w:rsid w:val="00A42D9C"/>
    <w:rsid w:val="00A43FC1"/>
    <w:rsid w:val="00A454D2"/>
    <w:rsid w:val="00A554B2"/>
    <w:rsid w:val="00A61A30"/>
    <w:rsid w:val="00A61A9D"/>
    <w:rsid w:val="00A643BC"/>
    <w:rsid w:val="00A65A9C"/>
    <w:rsid w:val="00A67197"/>
    <w:rsid w:val="00A712F6"/>
    <w:rsid w:val="00A71E8C"/>
    <w:rsid w:val="00A77208"/>
    <w:rsid w:val="00A85A03"/>
    <w:rsid w:val="00A860B7"/>
    <w:rsid w:val="00A93205"/>
    <w:rsid w:val="00AA2799"/>
    <w:rsid w:val="00AA425C"/>
    <w:rsid w:val="00AA54D7"/>
    <w:rsid w:val="00AA57AB"/>
    <w:rsid w:val="00AA7045"/>
    <w:rsid w:val="00AB1F2D"/>
    <w:rsid w:val="00AC2F83"/>
    <w:rsid w:val="00AC320A"/>
    <w:rsid w:val="00AC3BDD"/>
    <w:rsid w:val="00AD00D5"/>
    <w:rsid w:val="00AD236B"/>
    <w:rsid w:val="00AD2FC4"/>
    <w:rsid w:val="00AD5F7C"/>
    <w:rsid w:val="00AE2AA6"/>
    <w:rsid w:val="00AE4C8B"/>
    <w:rsid w:val="00AE749A"/>
    <w:rsid w:val="00AF3C6F"/>
    <w:rsid w:val="00AF536B"/>
    <w:rsid w:val="00B0103F"/>
    <w:rsid w:val="00B01194"/>
    <w:rsid w:val="00B04FC3"/>
    <w:rsid w:val="00B05AB5"/>
    <w:rsid w:val="00B154C1"/>
    <w:rsid w:val="00B21C42"/>
    <w:rsid w:val="00B23946"/>
    <w:rsid w:val="00B31FCB"/>
    <w:rsid w:val="00B4062A"/>
    <w:rsid w:val="00B4427C"/>
    <w:rsid w:val="00B6033D"/>
    <w:rsid w:val="00B6293F"/>
    <w:rsid w:val="00B64153"/>
    <w:rsid w:val="00B66F99"/>
    <w:rsid w:val="00B66FF7"/>
    <w:rsid w:val="00B678F6"/>
    <w:rsid w:val="00B7096B"/>
    <w:rsid w:val="00B71234"/>
    <w:rsid w:val="00B724C9"/>
    <w:rsid w:val="00B76C8F"/>
    <w:rsid w:val="00B76EC0"/>
    <w:rsid w:val="00B825E2"/>
    <w:rsid w:val="00B834F7"/>
    <w:rsid w:val="00B85DA8"/>
    <w:rsid w:val="00B912E9"/>
    <w:rsid w:val="00B91311"/>
    <w:rsid w:val="00B9202E"/>
    <w:rsid w:val="00B948DE"/>
    <w:rsid w:val="00BA491F"/>
    <w:rsid w:val="00BB47BF"/>
    <w:rsid w:val="00BB53DE"/>
    <w:rsid w:val="00BB7751"/>
    <w:rsid w:val="00BD11B5"/>
    <w:rsid w:val="00BD588F"/>
    <w:rsid w:val="00BE1B1D"/>
    <w:rsid w:val="00BF1FAB"/>
    <w:rsid w:val="00C03928"/>
    <w:rsid w:val="00C046A9"/>
    <w:rsid w:val="00C06523"/>
    <w:rsid w:val="00C11605"/>
    <w:rsid w:val="00C124F7"/>
    <w:rsid w:val="00C27B01"/>
    <w:rsid w:val="00C424B3"/>
    <w:rsid w:val="00C51198"/>
    <w:rsid w:val="00C6122D"/>
    <w:rsid w:val="00C649A1"/>
    <w:rsid w:val="00C67423"/>
    <w:rsid w:val="00C708D0"/>
    <w:rsid w:val="00C70D8A"/>
    <w:rsid w:val="00C71F44"/>
    <w:rsid w:val="00C91848"/>
    <w:rsid w:val="00C919C0"/>
    <w:rsid w:val="00C926B1"/>
    <w:rsid w:val="00CA0D34"/>
    <w:rsid w:val="00CA186A"/>
    <w:rsid w:val="00CA34E5"/>
    <w:rsid w:val="00CB3746"/>
    <w:rsid w:val="00CB5848"/>
    <w:rsid w:val="00CB5BF0"/>
    <w:rsid w:val="00CB5C05"/>
    <w:rsid w:val="00CB7AED"/>
    <w:rsid w:val="00CC139E"/>
    <w:rsid w:val="00CC4F94"/>
    <w:rsid w:val="00CC7120"/>
    <w:rsid w:val="00CD2590"/>
    <w:rsid w:val="00CD68AD"/>
    <w:rsid w:val="00CE3468"/>
    <w:rsid w:val="00CE53B1"/>
    <w:rsid w:val="00CE6945"/>
    <w:rsid w:val="00D02B76"/>
    <w:rsid w:val="00D031BB"/>
    <w:rsid w:val="00D103B4"/>
    <w:rsid w:val="00D15699"/>
    <w:rsid w:val="00D15E5E"/>
    <w:rsid w:val="00D16FE2"/>
    <w:rsid w:val="00D26566"/>
    <w:rsid w:val="00D3132E"/>
    <w:rsid w:val="00D436F1"/>
    <w:rsid w:val="00D50344"/>
    <w:rsid w:val="00D614C9"/>
    <w:rsid w:val="00D6246A"/>
    <w:rsid w:val="00D6711C"/>
    <w:rsid w:val="00D67CCD"/>
    <w:rsid w:val="00D806DF"/>
    <w:rsid w:val="00D82F16"/>
    <w:rsid w:val="00D85692"/>
    <w:rsid w:val="00D94382"/>
    <w:rsid w:val="00D95489"/>
    <w:rsid w:val="00D95D0A"/>
    <w:rsid w:val="00DA28B9"/>
    <w:rsid w:val="00DB1785"/>
    <w:rsid w:val="00DB1B72"/>
    <w:rsid w:val="00DC40D2"/>
    <w:rsid w:val="00DC59CB"/>
    <w:rsid w:val="00DD0854"/>
    <w:rsid w:val="00DE05C6"/>
    <w:rsid w:val="00DF21E8"/>
    <w:rsid w:val="00DF547F"/>
    <w:rsid w:val="00DF7344"/>
    <w:rsid w:val="00E00D20"/>
    <w:rsid w:val="00E02D44"/>
    <w:rsid w:val="00E063D1"/>
    <w:rsid w:val="00E10563"/>
    <w:rsid w:val="00E14707"/>
    <w:rsid w:val="00E1537B"/>
    <w:rsid w:val="00E25A3E"/>
    <w:rsid w:val="00E26676"/>
    <w:rsid w:val="00E317EA"/>
    <w:rsid w:val="00E3468F"/>
    <w:rsid w:val="00E34BB4"/>
    <w:rsid w:val="00E40CF6"/>
    <w:rsid w:val="00E42AFD"/>
    <w:rsid w:val="00E46EF3"/>
    <w:rsid w:val="00E53911"/>
    <w:rsid w:val="00E55624"/>
    <w:rsid w:val="00E61CCE"/>
    <w:rsid w:val="00E6453A"/>
    <w:rsid w:val="00E67241"/>
    <w:rsid w:val="00E7015E"/>
    <w:rsid w:val="00E7039E"/>
    <w:rsid w:val="00E727B6"/>
    <w:rsid w:val="00E73CE9"/>
    <w:rsid w:val="00E82207"/>
    <w:rsid w:val="00E836D3"/>
    <w:rsid w:val="00E8758B"/>
    <w:rsid w:val="00E87C79"/>
    <w:rsid w:val="00E906DC"/>
    <w:rsid w:val="00E91690"/>
    <w:rsid w:val="00E96147"/>
    <w:rsid w:val="00EA527F"/>
    <w:rsid w:val="00EB373C"/>
    <w:rsid w:val="00EB6824"/>
    <w:rsid w:val="00EC302D"/>
    <w:rsid w:val="00EC65DD"/>
    <w:rsid w:val="00ED0833"/>
    <w:rsid w:val="00ED5C17"/>
    <w:rsid w:val="00EE5677"/>
    <w:rsid w:val="00EF6D18"/>
    <w:rsid w:val="00F04FC5"/>
    <w:rsid w:val="00F060B0"/>
    <w:rsid w:val="00F067CD"/>
    <w:rsid w:val="00F072D2"/>
    <w:rsid w:val="00F101C3"/>
    <w:rsid w:val="00F125AE"/>
    <w:rsid w:val="00F21889"/>
    <w:rsid w:val="00F25D0B"/>
    <w:rsid w:val="00F25E28"/>
    <w:rsid w:val="00F26016"/>
    <w:rsid w:val="00F274F6"/>
    <w:rsid w:val="00F336DD"/>
    <w:rsid w:val="00F36BC3"/>
    <w:rsid w:val="00F40369"/>
    <w:rsid w:val="00F41822"/>
    <w:rsid w:val="00F42F1E"/>
    <w:rsid w:val="00F44F40"/>
    <w:rsid w:val="00F56611"/>
    <w:rsid w:val="00F56762"/>
    <w:rsid w:val="00F663A0"/>
    <w:rsid w:val="00F66C21"/>
    <w:rsid w:val="00F72B9B"/>
    <w:rsid w:val="00F815B2"/>
    <w:rsid w:val="00F82086"/>
    <w:rsid w:val="00F830D5"/>
    <w:rsid w:val="00F95C06"/>
    <w:rsid w:val="00F9761E"/>
    <w:rsid w:val="00FA1C84"/>
    <w:rsid w:val="00FA2987"/>
    <w:rsid w:val="00FA6A80"/>
    <w:rsid w:val="00FA7525"/>
    <w:rsid w:val="00FA77D6"/>
    <w:rsid w:val="00FB405A"/>
    <w:rsid w:val="00FB4717"/>
    <w:rsid w:val="00FB47E1"/>
    <w:rsid w:val="00FB4ACD"/>
    <w:rsid w:val="00FB4F3D"/>
    <w:rsid w:val="00FC560E"/>
    <w:rsid w:val="00FD27A9"/>
    <w:rsid w:val="00FD31B2"/>
    <w:rsid w:val="00FD3A61"/>
    <w:rsid w:val="00FD4C52"/>
    <w:rsid w:val="00FD5BFE"/>
    <w:rsid w:val="00FE04AB"/>
    <w:rsid w:val="00FE6CDA"/>
    <w:rsid w:val="00FF5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06EED"/>
  <w15:chartTrackingRefBased/>
  <w15:docId w15:val="{26A5222B-1D69-467B-A748-30EBA6E12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228"/>
  </w:style>
  <w:style w:type="paragraph" w:styleId="Heading1">
    <w:name w:val="heading 1"/>
    <w:basedOn w:val="Normal"/>
    <w:next w:val="Normal"/>
    <w:link w:val="Heading1Char"/>
    <w:uiPriority w:val="99"/>
    <w:qFormat/>
    <w:rsid w:val="0038522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38522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8522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38522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38522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8522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8522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8522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8522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85228"/>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385228"/>
    <w:pPr>
      <w:outlineLvl w:val="9"/>
    </w:pPr>
  </w:style>
  <w:style w:type="character" w:customStyle="1" w:styleId="Heading2Char">
    <w:name w:val="Heading 2 Char"/>
    <w:basedOn w:val="DefaultParagraphFont"/>
    <w:link w:val="Heading2"/>
    <w:uiPriority w:val="9"/>
    <w:rsid w:val="00385228"/>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186680"/>
    <w:pPr>
      <w:spacing w:after="100"/>
    </w:pPr>
  </w:style>
  <w:style w:type="paragraph" w:styleId="TOC2">
    <w:name w:val="toc 2"/>
    <w:basedOn w:val="Normal"/>
    <w:next w:val="Normal"/>
    <w:autoRedefine/>
    <w:uiPriority w:val="39"/>
    <w:unhideWhenUsed/>
    <w:rsid w:val="00186680"/>
    <w:pPr>
      <w:spacing w:after="100"/>
      <w:ind w:left="220"/>
    </w:pPr>
  </w:style>
  <w:style w:type="character" w:styleId="Hyperlink">
    <w:name w:val="Hyperlink"/>
    <w:basedOn w:val="DefaultParagraphFont"/>
    <w:uiPriority w:val="99"/>
    <w:unhideWhenUsed/>
    <w:rsid w:val="00186680"/>
    <w:rPr>
      <w:color w:val="0563C1" w:themeColor="hyperlink"/>
      <w:u w:val="single"/>
    </w:rPr>
  </w:style>
  <w:style w:type="paragraph" w:styleId="ListParagraph">
    <w:name w:val="List Paragraph"/>
    <w:basedOn w:val="Normal"/>
    <w:uiPriority w:val="34"/>
    <w:qFormat/>
    <w:rsid w:val="00186680"/>
    <w:pPr>
      <w:ind w:left="720"/>
      <w:contextualSpacing/>
    </w:pPr>
  </w:style>
  <w:style w:type="character" w:customStyle="1" w:styleId="Heading3Char">
    <w:name w:val="Heading 3 Char"/>
    <w:basedOn w:val="DefaultParagraphFont"/>
    <w:link w:val="Heading3"/>
    <w:uiPriority w:val="9"/>
    <w:rsid w:val="00385228"/>
    <w:rPr>
      <w:rFonts w:asciiTheme="majorHAnsi" w:eastAsiaTheme="majorEastAsia" w:hAnsiTheme="majorHAnsi" w:cstheme="majorBidi"/>
      <w:color w:val="2F5496" w:themeColor="accent1" w:themeShade="BF"/>
      <w:sz w:val="28"/>
      <w:szCs w:val="28"/>
    </w:rPr>
  </w:style>
  <w:style w:type="paragraph" w:styleId="TOC3">
    <w:name w:val="toc 3"/>
    <w:basedOn w:val="Normal"/>
    <w:next w:val="Normal"/>
    <w:autoRedefine/>
    <w:uiPriority w:val="39"/>
    <w:unhideWhenUsed/>
    <w:rsid w:val="00186680"/>
    <w:pPr>
      <w:spacing w:after="100"/>
      <w:ind w:left="440"/>
    </w:pPr>
  </w:style>
  <w:style w:type="paragraph" w:styleId="NormalWeb">
    <w:name w:val="Normal (Web)"/>
    <w:basedOn w:val="Normal"/>
    <w:uiPriority w:val="99"/>
    <w:unhideWhenUsed/>
    <w:rsid w:val="009C4B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85228"/>
    <w:rPr>
      <w:i/>
      <w:iCs/>
    </w:rPr>
  </w:style>
  <w:style w:type="character" w:customStyle="1" w:styleId="Heading4Char">
    <w:name w:val="Heading 4 Char"/>
    <w:basedOn w:val="DefaultParagraphFont"/>
    <w:link w:val="Heading4"/>
    <w:uiPriority w:val="99"/>
    <w:semiHidden/>
    <w:rsid w:val="0038522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38522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8522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8522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8522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8522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85228"/>
    <w:pPr>
      <w:spacing w:line="240" w:lineRule="auto"/>
    </w:pPr>
    <w:rPr>
      <w:b/>
      <w:bCs/>
      <w:smallCaps/>
      <w:color w:val="44546A" w:themeColor="text2"/>
    </w:rPr>
  </w:style>
  <w:style w:type="paragraph" w:styleId="Title">
    <w:name w:val="Title"/>
    <w:basedOn w:val="Normal"/>
    <w:next w:val="Normal"/>
    <w:link w:val="TitleChar"/>
    <w:uiPriority w:val="10"/>
    <w:qFormat/>
    <w:rsid w:val="0038522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8522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8522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8522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85228"/>
    <w:rPr>
      <w:b/>
      <w:bCs/>
    </w:rPr>
  </w:style>
  <w:style w:type="paragraph" w:styleId="NoSpacing">
    <w:name w:val="No Spacing"/>
    <w:uiPriority w:val="1"/>
    <w:qFormat/>
    <w:rsid w:val="00385228"/>
    <w:pPr>
      <w:spacing w:after="0" w:line="240" w:lineRule="auto"/>
    </w:pPr>
  </w:style>
  <w:style w:type="paragraph" w:styleId="Quote">
    <w:name w:val="Quote"/>
    <w:basedOn w:val="Normal"/>
    <w:next w:val="Normal"/>
    <w:link w:val="QuoteChar"/>
    <w:uiPriority w:val="29"/>
    <w:qFormat/>
    <w:rsid w:val="0038522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85228"/>
    <w:rPr>
      <w:color w:val="44546A" w:themeColor="text2"/>
      <w:sz w:val="24"/>
      <w:szCs w:val="24"/>
    </w:rPr>
  </w:style>
  <w:style w:type="paragraph" w:styleId="IntenseQuote">
    <w:name w:val="Intense Quote"/>
    <w:basedOn w:val="Normal"/>
    <w:next w:val="Normal"/>
    <w:link w:val="IntenseQuoteChar"/>
    <w:uiPriority w:val="30"/>
    <w:qFormat/>
    <w:rsid w:val="0038522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8522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85228"/>
    <w:rPr>
      <w:i/>
      <w:iCs/>
      <w:color w:val="595959" w:themeColor="text1" w:themeTint="A6"/>
    </w:rPr>
  </w:style>
  <w:style w:type="character" w:styleId="IntenseEmphasis">
    <w:name w:val="Intense Emphasis"/>
    <w:basedOn w:val="DefaultParagraphFont"/>
    <w:uiPriority w:val="21"/>
    <w:qFormat/>
    <w:rsid w:val="00385228"/>
    <w:rPr>
      <w:b/>
      <w:bCs/>
      <w:i/>
      <w:iCs/>
    </w:rPr>
  </w:style>
  <w:style w:type="character" w:styleId="SubtleReference">
    <w:name w:val="Subtle Reference"/>
    <w:basedOn w:val="DefaultParagraphFont"/>
    <w:uiPriority w:val="31"/>
    <w:qFormat/>
    <w:rsid w:val="0038522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85228"/>
    <w:rPr>
      <w:b/>
      <w:bCs/>
      <w:smallCaps/>
      <w:color w:val="44546A" w:themeColor="text2"/>
      <w:u w:val="single"/>
    </w:rPr>
  </w:style>
  <w:style w:type="character" w:styleId="BookTitle">
    <w:name w:val="Book Title"/>
    <w:basedOn w:val="DefaultParagraphFont"/>
    <w:uiPriority w:val="33"/>
    <w:qFormat/>
    <w:rsid w:val="00385228"/>
    <w:rPr>
      <w:b/>
      <w:bCs/>
      <w:smallCaps/>
      <w:spacing w:val="10"/>
    </w:rPr>
  </w:style>
  <w:style w:type="table" w:styleId="TableGrid">
    <w:name w:val="Table Grid"/>
    <w:basedOn w:val="TableNormal"/>
    <w:rsid w:val="00F663A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D82F16"/>
    <w:pPr>
      <w:spacing w:after="0" w:line="240" w:lineRule="auto"/>
      <w:ind w:left="720" w:hanging="720"/>
    </w:pPr>
    <w:rPr>
      <w:rFonts w:ascii="Times New Roman" w:hAnsi="Times New Roman" w:cs="Times New Roman"/>
      <w:b/>
      <w:bCs/>
    </w:rPr>
  </w:style>
  <w:style w:type="character" w:customStyle="1" w:styleId="BodyText2Char">
    <w:name w:val="Body Text 2 Char"/>
    <w:basedOn w:val="DefaultParagraphFont"/>
    <w:link w:val="BodyText2"/>
    <w:uiPriority w:val="99"/>
    <w:rsid w:val="00D82F16"/>
    <w:rPr>
      <w:rFonts w:ascii="Times New Roman" w:hAnsi="Times New Roman" w:cs="Times New Roman"/>
      <w:b/>
      <w:bCs/>
    </w:rPr>
  </w:style>
  <w:style w:type="paragraph" w:customStyle="1" w:styleId="deannah1">
    <w:name w:val="deannah1"/>
    <w:basedOn w:val="Normal"/>
    <w:uiPriority w:val="99"/>
    <w:rsid w:val="00D82F16"/>
    <w:pPr>
      <w:keepNext/>
      <w:spacing w:after="240" w:line="240" w:lineRule="auto"/>
    </w:pPr>
    <w:rPr>
      <w:rFonts w:ascii="Times New Roman" w:hAnsi="Times New Roman" w:cs="Times New Roman"/>
      <w:b/>
      <w:bCs/>
      <w:sz w:val="24"/>
      <w:szCs w:val="24"/>
    </w:rPr>
  </w:style>
  <w:style w:type="paragraph" w:styleId="BalloonText">
    <w:name w:val="Balloon Text"/>
    <w:basedOn w:val="Normal"/>
    <w:link w:val="BalloonTextChar"/>
    <w:uiPriority w:val="99"/>
    <w:semiHidden/>
    <w:rsid w:val="00D82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2F16"/>
    <w:rPr>
      <w:rFonts w:ascii="Tahoma" w:hAnsi="Tahoma" w:cs="Tahoma"/>
      <w:sz w:val="16"/>
      <w:szCs w:val="16"/>
    </w:rPr>
  </w:style>
  <w:style w:type="character" w:styleId="FollowedHyperlink">
    <w:name w:val="FollowedHyperlink"/>
    <w:uiPriority w:val="99"/>
    <w:semiHidden/>
    <w:rsid w:val="00D82F16"/>
    <w:rPr>
      <w:color w:val="800080"/>
      <w:u w:val="single"/>
    </w:rPr>
  </w:style>
  <w:style w:type="paragraph" w:styleId="Header">
    <w:name w:val="header"/>
    <w:basedOn w:val="Normal"/>
    <w:link w:val="HeaderChar"/>
    <w:uiPriority w:val="99"/>
    <w:semiHidden/>
    <w:rsid w:val="00D82F16"/>
    <w:pPr>
      <w:tabs>
        <w:tab w:val="center" w:pos="4513"/>
        <w:tab w:val="right" w:pos="9026"/>
      </w:tabs>
      <w:spacing w:after="0" w:line="240" w:lineRule="auto"/>
    </w:pPr>
    <w:rPr>
      <w:rFonts w:ascii="Times New Roman" w:hAnsi="Times New Roman" w:cs="Times New Roman"/>
      <w:sz w:val="20"/>
      <w:szCs w:val="20"/>
    </w:rPr>
  </w:style>
  <w:style w:type="character" w:customStyle="1" w:styleId="HeaderChar">
    <w:name w:val="Header Char"/>
    <w:basedOn w:val="DefaultParagraphFont"/>
    <w:link w:val="Header"/>
    <w:uiPriority w:val="99"/>
    <w:semiHidden/>
    <w:rsid w:val="00D82F16"/>
    <w:rPr>
      <w:rFonts w:ascii="Times New Roman" w:hAnsi="Times New Roman" w:cs="Times New Roman"/>
      <w:sz w:val="20"/>
      <w:szCs w:val="20"/>
    </w:rPr>
  </w:style>
  <w:style w:type="paragraph" w:styleId="Footer">
    <w:name w:val="footer"/>
    <w:basedOn w:val="Normal"/>
    <w:link w:val="FooterChar"/>
    <w:uiPriority w:val="99"/>
    <w:rsid w:val="00D82F16"/>
    <w:pPr>
      <w:tabs>
        <w:tab w:val="center" w:pos="4513"/>
        <w:tab w:val="right" w:pos="9026"/>
      </w:tabs>
      <w:spacing w:after="0" w:line="240" w:lineRule="auto"/>
    </w:pPr>
    <w:rPr>
      <w:rFonts w:ascii="Times New Roman" w:hAnsi="Times New Roman" w:cs="Times New Roman"/>
      <w:sz w:val="20"/>
      <w:szCs w:val="20"/>
    </w:rPr>
  </w:style>
  <w:style w:type="character" w:customStyle="1" w:styleId="FooterChar">
    <w:name w:val="Footer Char"/>
    <w:basedOn w:val="DefaultParagraphFont"/>
    <w:link w:val="Footer"/>
    <w:uiPriority w:val="99"/>
    <w:rsid w:val="00D82F16"/>
    <w:rPr>
      <w:rFonts w:ascii="Times New Roman" w:hAnsi="Times New Roman" w:cs="Times New Roman"/>
      <w:sz w:val="20"/>
      <w:szCs w:val="20"/>
    </w:rPr>
  </w:style>
  <w:style w:type="character" w:customStyle="1" w:styleId="Hyperlink1">
    <w:name w:val="Hyperlink1"/>
    <w:uiPriority w:val="99"/>
    <w:rsid w:val="00D82F16"/>
    <w:rPr>
      <w:color w:val="535353"/>
      <w:u w:val="single"/>
      <w:effect w:val="none"/>
    </w:rPr>
  </w:style>
  <w:style w:type="paragraph" w:customStyle="1" w:styleId="NormalWeb1">
    <w:name w:val="Normal (Web)1"/>
    <w:basedOn w:val="Normal"/>
    <w:uiPriority w:val="99"/>
    <w:rsid w:val="00D82F16"/>
    <w:pPr>
      <w:spacing w:before="100" w:beforeAutospacing="1" w:after="300" w:line="240" w:lineRule="auto"/>
    </w:pPr>
    <w:rPr>
      <w:rFonts w:ascii="Times New Roman" w:hAnsi="Times New Roman" w:cs="Times New Roman"/>
      <w:sz w:val="24"/>
      <w:szCs w:val="24"/>
      <w:lang w:eastAsia="en-GB"/>
    </w:rPr>
  </w:style>
  <w:style w:type="character" w:styleId="PageNumber">
    <w:name w:val="page number"/>
    <w:basedOn w:val="DefaultParagraphFont"/>
    <w:uiPriority w:val="99"/>
    <w:rsid w:val="00D82F16"/>
  </w:style>
  <w:style w:type="character" w:styleId="CommentReference">
    <w:name w:val="annotation reference"/>
    <w:uiPriority w:val="99"/>
    <w:semiHidden/>
    <w:unhideWhenUsed/>
    <w:rsid w:val="00D82F16"/>
    <w:rPr>
      <w:sz w:val="16"/>
      <w:szCs w:val="16"/>
    </w:rPr>
  </w:style>
  <w:style w:type="paragraph" w:styleId="CommentText">
    <w:name w:val="annotation text"/>
    <w:basedOn w:val="Normal"/>
    <w:link w:val="CommentTextChar"/>
    <w:uiPriority w:val="99"/>
    <w:semiHidden/>
    <w:unhideWhenUsed/>
    <w:rsid w:val="00D82F16"/>
    <w:pPr>
      <w:spacing w:after="0" w:line="240" w:lineRule="auto"/>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82F1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2F16"/>
    <w:rPr>
      <w:b/>
      <w:bCs/>
    </w:rPr>
  </w:style>
  <w:style w:type="character" w:customStyle="1" w:styleId="CommentSubjectChar">
    <w:name w:val="Comment Subject Char"/>
    <w:basedOn w:val="CommentTextChar"/>
    <w:link w:val="CommentSubject"/>
    <w:uiPriority w:val="99"/>
    <w:semiHidden/>
    <w:rsid w:val="00D82F16"/>
    <w:rPr>
      <w:rFonts w:ascii="Times New Roman" w:hAnsi="Times New Roman" w:cs="Times New Roman"/>
      <w:b/>
      <w:bCs/>
      <w:sz w:val="20"/>
      <w:szCs w:val="20"/>
    </w:rPr>
  </w:style>
  <w:style w:type="character" w:customStyle="1" w:styleId="apple-converted-space">
    <w:name w:val="apple-converted-space"/>
    <w:basedOn w:val="DefaultParagraphFont"/>
    <w:rsid w:val="00875FBC"/>
  </w:style>
  <w:style w:type="paragraph" w:styleId="Bibliography">
    <w:name w:val="Bibliography"/>
    <w:basedOn w:val="Normal"/>
    <w:next w:val="Normal"/>
    <w:uiPriority w:val="37"/>
    <w:unhideWhenUsed/>
    <w:rsid w:val="00875FBC"/>
    <w:rPr>
      <w:rFonts w:eastAsiaTheme="minorHAnsi"/>
    </w:rPr>
  </w:style>
  <w:style w:type="character" w:styleId="UnresolvedMention">
    <w:name w:val="Unresolved Mention"/>
    <w:basedOn w:val="DefaultParagraphFont"/>
    <w:uiPriority w:val="99"/>
    <w:semiHidden/>
    <w:unhideWhenUsed/>
    <w:rsid w:val="00276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9109">
      <w:bodyDiv w:val="1"/>
      <w:marLeft w:val="0"/>
      <w:marRight w:val="0"/>
      <w:marTop w:val="0"/>
      <w:marBottom w:val="0"/>
      <w:divBdr>
        <w:top w:val="none" w:sz="0" w:space="0" w:color="auto"/>
        <w:left w:val="none" w:sz="0" w:space="0" w:color="auto"/>
        <w:bottom w:val="none" w:sz="0" w:space="0" w:color="auto"/>
        <w:right w:val="none" w:sz="0" w:space="0" w:color="auto"/>
      </w:divBdr>
    </w:div>
    <w:div w:id="150799052">
      <w:bodyDiv w:val="1"/>
      <w:marLeft w:val="0"/>
      <w:marRight w:val="0"/>
      <w:marTop w:val="0"/>
      <w:marBottom w:val="0"/>
      <w:divBdr>
        <w:top w:val="none" w:sz="0" w:space="0" w:color="auto"/>
        <w:left w:val="none" w:sz="0" w:space="0" w:color="auto"/>
        <w:bottom w:val="none" w:sz="0" w:space="0" w:color="auto"/>
        <w:right w:val="none" w:sz="0" w:space="0" w:color="auto"/>
      </w:divBdr>
    </w:div>
    <w:div w:id="178550690">
      <w:bodyDiv w:val="1"/>
      <w:marLeft w:val="0"/>
      <w:marRight w:val="0"/>
      <w:marTop w:val="0"/>
      <w:marBottom w:val="0"/>
      <w:divBdr>
        <w:top w:val="none" w:sz="0" w:space="0" w:color="auto"/>
        <w:left w:val="none" w:sz="0" w:space="0" w:color="auto"/>
        <w:bottom w:val="none" w:sz="0" w:space="0" w:color="auto"/>
        <w:right w:val="none" w:sz="0" w:space="0" w:color="auto"/>
      </w:divBdr>
    </w:div>
    <w:div w:id="179785450">
      <w:bodyDiv w:val="1"/>
      <w:marLeft w:val="0"/>
      <w:marRight w:val="0"/>
      <w:marTop w:val="0"/>
      <w:marBottom w:val="0"/>
      <w:divBdr>
        <w:top w:val="none" w:sz="0" w:space="0" w:color="auto"/>
        <w:left w:val="none" w:sz="0" w:space="0" w:color="auto"/>
        <w:bottom w:val="none" w:sz="0" w:space="0" w:color="auto"/>
        <w:right w:val="none" w:sz="0" w:space="0" w:color="auto"/>
      </w:divBdr>
    </w:div>
    <w:div w:id="183791752">
      <w:bodyDiv w:val="1"/>
      <w:marLeft w:val="0"/>
      <w:marRight w:val="0"/>
      <w:marTop w:val="0"/>
      <w:marBottom w:val="0"/>
      <w:divBdr>
        <w:top w:val="none" w:sz="0" w:space="0" w:color="auto"/>
        <w:left w:val="none" w:sz="0" w:space="0" w:color="auto"/>
        <w:bottom w:val="none" w:sz="0" w:space="0" w:color="auto"/>
        <w:right w:val="none" w:sz="0" w:space="0" w:color="auto"/>
      </w:divBdr>
    </w:div>
    <w:div w:id="227696301">
      <w:bodyDiv w:val="1"/>
      <w:marLeft w:val="0"/>
      <w:marRight w:val="0"/>
      <w:marTop w:val="0"/>
      <w:marBottom w:val="0"/>
      <w:divBdr>
        <w:top w:val="none" w:sz="0" w:space="0" w:color="auto"/>
        <w:left w:val="none" w:sz="0" w:space="0" w:color="auto"/>
        <w:bottom w:val="none" w:sz="0" w:space="0" w:color="auto"/>
        <w:right w:val="none" w:sz="0" w:space="0" w:color="auto"/>
      </w:divBdr>
    </w:div>
    <w:div w:id="303780512">
      <w:bodyDiv w:val="1"/>
      <w:marLeft w:val="0"/>
      <w:marRight w:val="0"/>
      <w:marTop w:val="0"/>
      <w:marBottom w:val="0"/>
      <w:divBdr>
        <w:top w:val="none" w:sz="0" w:space="0" w:color="auto"/>
        <w:left w:val="none" w:sz="0" w:space="0" w:color="auto"/>
        <w:bottom w:val="none" w:sz="0" w:space="0" w:color="auto"/>
        <w:right w:val="none" w:sz="0" w:space="0" w:color="auto"/>
      </w:divBdr>
    </w:div>
    <w:div w:id="488330390">
      <w:bodyDiv w:val="1"/>
      <w:marLeft w:val="0"/>
      <w:marRight w:val="0"/>
      <w:marTop w:val="0"/>
      <w:marBottom w:val="0"/>
      <w:divBdr>
        <w:top w:val="none" w:sz="0" w:space="0" w:color="auto"/>
        <w:left w:val="none" w:sz="0" w:space="0" w:color="auto"/>
        <w:bottom w:val="none" w:sz="0" w:space="0" w:color="auto"/>
        <w:right w:val="none" w:sz="0" w:space="0" w:color="auto"/>
      </w:divBdr>
    </w:div>
    <w:div w:id="519703610">
      <w:bodyDiv w:val="1"/>
      <w:marLeft w:val="0"/>
      <w:marRight w:val="0"/>
      <w:marTop w:val="0"/>
      <w:marBottom w:val="0"/>
      <w:divBdr>
        <w:top w:val="none" w:sz="0" w:space="0" w:color="auto"/>
        <w:left w:val="none" w:sz="0" w:space="0" w:color="auto"/>
        <w:bottom w:val="none" w:sz="0" w:space="0" w:color="auto"/>
        <w:right w:val="none" w:sz="0" w:space="0" w:color="auto"/>
      </w:divBdr>
    </w:div>
    <w:div w:id="546992584">
      <w:bodyDiv w:val="1"/>
      <w:marLeft w:val="0"/>
      <w:marRight w:val="0"/>
      <w:marTop w:val="0"/>
      <w:marBottom w:val="0"/>
      <w:divBdr>
        <w:top w:val="none" w:sz="0" w:space="0" w:color="auto"/>
        <w:left w:val="none" w:sz="0" w:space="0" w:color="auto"/>
        <w:bottom w:val="none" w:sz="0" w:space="0" w:color="auto"/>
        <w:right w:val="none" w:sz="0" w:space="0" w:color="auto"/>
      </w:divBdr>
    </w:div>
    <w:div w:id="570164954">
      <w:bodyDiv w:val="1"/>
      <w:marLeft w:val="0"/>
      <w:marRight w:val="0"/>
      <w:marTop w:val="0"/>
      <w:marBottom w:val="0"/>
      <w:divBdr>
        <w:top w:val="none" w:sz="0" w:space="0" w:color="auto"/>
        <w:left w:val="none" w:sz="0" w:space="0" w:color="auto"/>
        <w:bottom w:val="none" w:sz="0" w:space="0" w:color="auto"/>
        <w:right w:val="none" w:sz="0" w:space="0" w:color="auto"/>
      </w:divBdr>
    </w:div>
    <w:div w:id="809639891">
      <w:bodyDiv w:val="1"/>
      <w:marLeft w:val="0"/>
      <w:marRight w:val="0"/>
      <w:marTop w:val="0"/>
      <w:marBottom w:val="0"/>
      <w:divBdr>
        <w:top w:val="none" w:sz="0" w:space="0" w:color="auto"/>
        <w:left w:val="none" w:sz="0" w:space="0" w:color="auto"/>
        <w:bottom w:val="none" w:sz="0" w:space="0" w:color="auto"/>
        <w:right w:val="none" w:sz="0" w:space="0" w:color="auto"/>
      </w:divBdr>
    </w:div>
    <w:div w:id="857230711">
      <w:bodyDiv w:val="1"/>
      <w:marLeft w:val="0"/>
      <w:marRight w:val="0"/>
      <w:marTop w:val="0"/>
      <w:marBottom w:val="0"/>
      <w:divBdr>
        <w:top w:val="none" w:sz="0" w:space="0" w:color="auto"/>
        <w:left w:val="none" w:sz="0" w:space="0" w:color="auto"/>
        <w:bottom w:val="none" w:sz="0" w:space="0" w:color="auto"/>
        <w:right w:val="none" w:sz="0" w:space="0" w:color="auto"/>
      </w:divBdr>
    </w:div>
    <w:div w:id="1083182189">
      <w:bodyDiv w:val="1"/>
      <w:marLeft w:val="0"/>
      <w:marRight w:val="0"/>
      <w:marTop w:val="0"/>
      <w:marBottom w:val="0"/>
      <w:divBdr>
        <w:top w:val="none" w:sz="0" w:space="0" w:color="auto"/>
        <w:left w:val="none" w:sz="0" w:space="0" w:color="auto"/>
        <w:bottom w:val="none" w:sz="0" w:space="0" w:color="auto"/>
        <w:right w:val="none" w:sz="0" w:space="0" w:color="auto"/>
      </w:divBdr>
    </w:div>
    <w:div w:id="1208764227">
      <w:bodyDiv w:val="1"/>
      <w:marLeft w:val="0"/>
      <w:marRight w:val="0"/>
      <w:marTop w:val="0"/>
      <w:marBottom w:val="0"/>
      <w:divBdr>
        <w:top w:val="none" w:sz="0" w:space="0" w:color="auto"/>
        <w:left w:val="none" w:sz="0" w:space="0" w:color="auto"/>
        <w:bottom w:val="none" w:sz="0" w:space="0" w:color="auto"/>
        <w:right w:val="none" w:sz="0" w:space="0" w:color="auto"/>
      </w:divBdr>
    </w:div>
    <w:div w:id="1236932682">
      <w:bodyDiv w:val="1"/>
      <w:marLeft w:val="0"/>
      <w:marRight w:val="0"/>
      <w:marTop w:val="0"/>
      <w:marBottom w:val="0"/>
      <w:divBdr>
        <w:top w:val="none" w:sz="0" w:space="0" w:color="auto"/>
        <w:left w:val="none" w:sz="0" w:space="0" w:color="auto"/>
        <w:bottom w:val="none" w:sz="0" w:space="0" w:color="auto"/>
        <w:right w:val="none" w:sz="0" w:space="0" w:color="auto"/>
      </w:divBdr>
    </w:div>
    <w:div w:id="1477993259">
      <w:bodyDiv w:val="1"/>
      <w:marLeft w:val="0"/>
      <w:marRight w:val="0"/>
      <w:marTop w:val="0"/>
      <w:marBottom w:val="0"/>
      <w:divBdr>
        <w:top w:val="none" w:sz="0" w:space="0" w:color="auto"/>
        <w:left w:val="none" w:sz="0" w:space="0" w:color="auto"/>
        <w:bottom w:val="none" w:sz="0" w:space="0" w:color="auto"/>
        <w:right w:val="none" w:sz="0" w:space="0" w:color="auto"/>
      </w:divBdr>
    </w:div>
    <w:div w:id="1486237545">
      <w:bodyDiv w:val="1"/>
      <w:marLeft w:val="0"/>
      <w:marRight w:val="0"/>
      <w:marTop w:val="0"/>
      <w:marBottom w:val="0"/>
      <w:divBdr>
        <w:top w:val="none" w:sz="0" w:space="0" w:color="auto"/>
        <w:left w:val="none" w:sz="0" w:space="0" w:color="auto"/>
        <w:bottom w:val="none" w:sz="0" w:space="0" w:color="auto"/>
        <w:right w:val="none" w:sz="0" w:space="0" w:color="auto"/>
      </w:divBdr>
    </w:div>
    <w:div w:id="1554927886">
      <w:bodyDiv w:val="1"/>
      <w:marLeft w:val="0"/>
      <w:marRight w:val="0"/>
      <w:marTop w:val="0"/>
      <w:marBottom w:val="0"/>
      <w:divBdr>
        <w:top w:val="none" w:sz="0" w:space="0" w:color="auto"/>
        <w:left w:val="none" w:sz="0" w:space="0" w:color="auto"/>
        <w:bottom w:val="none" w:sz="0" w:space="0" w:color="auto"/>
        <w:right w:val="none" w:sz="0" w:space="0" w:color="auto"/>
      </w:divBdr>
      <w:divsChild>
        <w:div w:id="1576470099">
          <w:marLeft w:val="0"/>
          <w:marRight w:val="0"/>
          <w:marTop w:val="60"/>
          <w:marBottom w:val="0"/>
          <w:divBdr>
            <w:top w:val="none" w:sz="0" w:space="0" w:color="auto"/>
            <w:left w:val="none" w:sz="0" w:space="0" w:color="auto"/>
            <w:bottom w:val="none" w:sz="0" w:space="0" w:color="auto"/>
            <w:right w:val="none" w:sz="0" w:space="0" w:color="auto"/>
          </w:divBdr>
        </w:div>
        <w:div w:id="359942870">
          <w:marLeft w:val="0"/>
          <w:marRight w:val="0"/>
          <w:marTop w:val="60"/>
          <w:marBottom w:val="0"/>
          <w:divBdr>
            <w:top w:val="none" w:sz="0" w:space="0" w:color="auto"/>
            <w:left w:val="none" w:sz="0" w:space="0" w:color="auto"/>
            <w:bottom w:val="none" w:sz="0" w:space="0" w:color="auto"/>
            <w:right w:val="none" w:sz="0" w:space="0" w:color="auto"/>
          </w:divBdr>
        </w:div>
        <w:div w:id="272902899">
          <w:marLeft w:val="0"/>
          <w:marRight w:val="0"/>
          <w:marTop w:val="60"/>
          <w:marBottom w:val="0"/>
          <w:divBdr>
            <w:top w:val="none" w:sz="0" w:space="0" w:color="auto"/>
            <w:left w:val="none" w:sz="0" w:space="0" w:color="auto"/>
            <w:bottom w:val="none" w:sz="0" w:space="0" w:color="auto"/>
            <w:right w:val="none" w:sz="0" w:space="0" w:color="auto"/>
          </w:divBdr>
        </w:div>
        <w:div w:id="1263536495">
          <w:marLeft w:val="0"/>
          <w:marRight w:val="0"/>
          <w:marTop w:val="60"/>
          <w:marBottom w:val="0"/>
          <w:divBdr>
            <w:top w:val="none" w:sz="0" w:space="0" w:color="auto"/>
            <w:left w:val="none" w:sz="0" w:space="0" w:color="auto"/>
            <w:bottom w:val="none" w:sz="0" w:space="0" w:color="auto"/>
            <w:right w:val="none" w:sz="0" w:space="0" w:color="auto"/>
          </w:divBdr>
        </w:div>
        <w:div w:id="1838955535">
          <w:marLeft w:val="0"/>
          <w:marRight w:val="0"/>
          <w:marTop w:val="60"/>
          <w:marBottom w:val="0"/>
          <w:divBdr>
            <w:top w:val="none" w:sz="0" w:space="0" w:color="auto"/>
            <w:left w:val="none" w:sz="0" w:space="0" w:color="auto"/>
            <w:bottom w:val="none" w:sz="0" w:space="0" w:color="auto"/>
            <w:right w:val="none" w:sz="0" w:space="0" w:color="auto"/>
          </w:divBdr>
        </w:div>
        <w:div w:id="394401845">
          <w:marLeft w:val="0"/>
          <w:marRight w:val="0"/>
          <w:marTop w:val="60"/>
          <w:marBottom w:val="0"/>
          <w:divBdr>
            <w:top w:val="none" w:sz="0" w:space="0" w:color="auto"/>
            <w:left w:val="none" w:sz="0" w:space="0" w:color="auto"/>
            <w:bottom w:val="none" w:sz="0" w:space="0" w:color="auto"/>
            <w:right w:val="none" w:sz="0" w:space="0" w:color="auto"/>
          </w:divBdr>
        </w:div>
        <w:div w:id="651301636">
          <w:marLeft w:val="0"/>
          <w:marRight w:val="0"/>
          <w:marTop w:val="60"/>
          <w:marBottom w:val="0"/>
          <w:divBdr>
            <w:top w:val="none" w:sz="0" w:space="0" w:color="auto"/>
            <w:left w:val="none" w:sz="0" w:space="0" w:color="auto"/>
            <w:bottom w:val="none" w:sz="0" w:space="0" w:color="auto"/>
            <w:right w:val="none" w:sz="0" w:space="0" w:color="auto"/>
          </w:divBdr>
        </w:div>
        <w:div w:id="423186965">
          <w:marLeft w:val="0"/>
          <w:marRight w:val="0"/>
          <w:marTop w:val="60"/>
          <w:marBottom w:val="0"/>
          <w:divBdr>
            <w:top w:val="none" w:sz="0" w:space="0" w:color="auto"/>
            <w:left w:val="none" w:sz="0" w:space="0" w:color="auto"/>
            <w:bottom w:val="none" w:sz="0" w:space="0" w:color="auto"/>
            <w:right w:val="none" w:sz="0" w:space="0" w:color="auto"/>
          </w:divBdr>
        </w:div>
        <w:div w:id="207959611">
          <w:marLeft w:val="0"/>
          <w:marRight w:val="0"/>
          <w:marTop w:val="60"/>
          <w:marBottom w:val="0"/>
          <w:divBdr>
            <w:top w:val="none" w:sz="0" w:space="0" w:color="auto"/>
            <w:left w:val="none" w:sz="0" w:space="0" w:color="auto"/>
            <w:bottom w:val="none" w:sz="0" w:space="0" w:color="auto"/>
            <w:right w:val="none" w:sz="0" w:space="0" w:color="auto"/>
          </w:divBdr>
        </w:div>
        <w:div w:id="192353993">
          <w:marLeft w:val="0"/>
          <w:marRight w:val="0"/>
          <w:marTop w:val="60"/>
          <w:marBottom w:val="0"/>
          <w:divBdr>
            <w:top w:val="none" w:sz="0" w:space="0" w:color="auto"/>
            <w:left w:val="none" w:sz="0" w:space="0" w:color="auto"/>
            <w:bottom w:val="none" w:sz="0" w:space="0" w:color="auto"/>
            <w:right w:val="none" w:sz="0" w:space="0" w:color="auto"/>
          </w:divBdr>
        </w:div>
        <w:div w:id="773090059">
          <w:marLeft w:val="0"/>
          <w:marRight w:val="0"/>
          <w:marTop w:val="60"/>
          <w:marBottom w:val="0"/>
          <w:divBdr>
            <w:top w:val="none" w:sz="0" w:space="0" w:color="auto"/>
            <w:left w:val="none" w:sz="0" w:space="0" w:color="auto"/>
            <w:bottom w:val="none" w:sz="0" w:space="0" w:color="auto"/>
            <w:right w:val="none" w:sz="0" w:space="0" w:color="auto"/>
          </w:divBdr>
        </w:div>
        <w:div w:id="702638361">
          <w:marLeft w:val="0"/>
          <w:marRight w:val="0"/>
          <w:marTop w:val="60"/>
          <w:marBottom w:val="0"/>
          <w:divBdr>
            <w:top w:val="none" w:sz="0" w:space="0" w:color="auto"/>
            <w:left w:val="none" w:sz="0" w:space="0" w:color="auto"/>
            <w:bottom w:val="none" w:sz="0" w:space="0" w:color="auto"/>
            <w:right w:val="none" w:sz="0" w:space="0" w:color="auto"/>
          </w:divBdr>
        </w:div>
        <w:div w:id="348720489">
          <w:marLeft w:val="0"/>
          <w:marRight w:val="0"/>
          <w:marTop w:val="60"/>
          <w:marBottom w:val="0"/>
          <w:divBdr>
            <w:top w:val="none" w:sz="0" w:space="0" w:color="auto"/>
            <w:left w:val="none" w:sz="0" w:space="0" w:color="auto"/>
            <w:bottom w:val="none" w:sz="0" w:space="0" w:color="auto"/>
            <w:right w:val="none" w:sz="0" w:space="0" w:color="auto"/>
          </w:divBdr>
        </w:div>
        <w:div w:id="2004506515">
          <w:marLeft w:val="0"/>
          <w:marRight w:val="0"/>
          <w:marTop w:val="60"/>
          <w:marBottom w:val="0"/>
          <w:divBdr>
            <w:top w:val="none" w:sz="0" w:space="0" w:color="auto"/>
            <w:left w:val="none" w:sz="0" w:space="0" w:color="auto"/>
            <w:bottom w:val="none" w:sz="0" w:space="0" w:color="auto"/>
            <w:right w:val="none" w:sz="0" w:space="0" w:color="auto"/>
          </w:divBdr>
        </w:div>
        <w:div w:id="1360887162">
          <w:marLeft w:val="0"/>
          <w:marRight w:val="0"/>
          <w:marTop w:val="60"/>
          <w:marBottom w:val="0"/>
          <w:divBdr>
            <w:top w:val="none" w:sz="0" w:space="0" w:color="auto"/>
            <w:left w:val="none" w:sz="0" w:space="0" w:color="auto"/>
            <w:bottom w:val="none" w:sz="0" w:space="0" w:color="auto"/>
            <w:right w:val="none" w:sz="0" w:space="0" w:color="auto"/>
          </w:divBdr>
        </w:div>
        <w:div w:id="1524900599">
          <w:marLeft w:val="0"/>
          <w:marRight w:val="0"/>
          <w:marTop w:val="60"/>
          <w:marBottom w:val="0"/>
          <w:divBdr>
            <w:top w:val="none" w:sz="0" w:space="0" w:color="auto"/>
            <w:left w:val="none" w:sz="0" w:space="0" w:color="auto"/>
            <w:bottom w:val="none" w:sz="0" w:space="0" w:color="auto"/>
            <w:right w:val="none" w:sz="0" w:space="0" w:color="auto"/>
          </w:divBdr>
        </w:div>
        <w:div w:id="1962030362">
          <w:marLeft w:val="0"/>
          <w:marRight w:val="0"/>
          <w:marTop w:val="60"/>
          <w:marBottom w:val="0"/>
          <w:divBdr>
            <w:top w:val="none" w:sz="0" w:space="0" w:color="auto"/>
            <w:left w:val="none" w:sz="0" w:space="0" w:color="auto"/>
            <w:bottom w:val="none" w:sz="0" w:space="0" w:color="auto"/>
            <w:right w:val="none" w:sz="0" w:space="0" w:color="auto"/>
          </w:divBdr>
        </w:div>
        <w:div w:id="1201478312">
          <w:marLeft w:val="0"/>
          <w:marRight w:val="0"/>
          <w:marTop w:val="60"/>
          <w:marBottom w:val="0"/>
          <w:divBdr>
            <w:top w:val="none" w:sz="0" w:space="0" w:color="auto"/>
            <w:left w:val="none" w:sz="0" w:space="0" w:color="auto"/>
            <w:bottom w:val="none" w:sz="0" w:space="0" w:color="auto"/>
            <w:right w:val="none" w:sz="0" w:space="0" w:color="auto"/>
          </w:divBdr>
        </w:div>
        <w:div w:id="1073506400">
          <w:marLeft w:val="0"/>
          <w:marRight w:val="0"/>
          <w:marTop w:val="60"/>
          <w:marBottom w:val="0"/>
          <w:divBdr>
            <w:top w:val="none" w:sz="0" w:space="0" w:color="auto"/>
            <w:left w:val="none" w:sz="0" w:space="0" w:color="auto"/>
            <w:bottom w:val="none" w:sz="0" w:space="0" w:color="auto"/>
            <w:right w:val="none" w:sz="0" w:space="0" w:color="auto"/>
          </w:divBdr>
        </w:div>
        <w:div w:id="1262763089">
          <w:marLeft w:val="0"/>
          <w:marRight w:val="0"/>
          <w:marTop w:val="60"/>
          <w:marBottom w:val="0"/>
          <w:divBdr>
            <w:top w:val="none" w:sz="0" w:space="0" w:color="auto"/>
            <w:left w:val="none" w:sz="0" w:space="0" w:color="auto"/>
            <w:bottom w:val="none" w:sz="0" w:space="0" w:color="auto"/>
            <w:right w:val="none" w:sz="0" w:space="0" w:color="auto"/>
          </w:divBdr>
        </w:div>
        <w:div w:id="141897237">
          <w:marLeft w:val="0"/>
          <w:marRight w:val="0"/>
          <w:marTop w:val="60"/>
          <w:marBottom w:val="0"/>
          <w:divBdr>
            <w:top w:val="none" w:sz="0" w:space="0" w:color="auto"/>
            <w:left w:val="none" w:sz="0" w:space="0" w:color="auto"/>
            <w:bottom w:val="none" w:sz="0" w:space="0" w:color="auto"/>
            <w:right w:val="none" w:sz="0" w:space="0" w:color="auto"/>
          </w:divBdr>
        </w:div>
        <w:div w:id="2086953725">
          <w:marLeft w:val="0"/>
          <w:marRight w:val="0"/>
          <w:marTop w:val="60"/>
          <w:marBottom w:val="0"/>
          <w:divBdr>
            <w:top w:val="none" w:sz="0" w:space="0" w:color="auto"/>
            <w:left w:val="none" w:sz="0" w:space="0" w:color="auto"/>
            <w:bottom w:val="none" w:sz="0" w:space="0" w:color="auto"/>
            <w:right w:val="none" w:sz="0" w:space="0" w:color="auto"/>
          </w:divBdr>
        </w:div>
        <w:div w:id="420224719">
          <w:marLeft w:val="0"/>
          <w:marRight w:val="0"/>
          <w:marTop w:val="60"/>
          <w:marBottom w:val="0"/>
          <w:divBdr>
            <w:top w:val="none" w:sz="0" w:space="0" w:color="auto"/>
            <w:left w:val="none" w:sz="0" w:space="0" w:color="auto"/>
            <w:bottom w:val="none" w:sz="0" w:space="0" w:color="auto"/>
            <w:right w:val="none" w:sz="0" w:space="0" w:color="auto"/>
          </w:divBdr>
        </w:div>
        <w:div w:id="247812863">
          <w:marLeft w:val="0"/>
          <w:marRight w:val="0"/>
          <w:marTop w:val="60"/>
          <w:marBottom w:val="0"/>
          <w:divBdr>
            <w:top w:val="none" w:sz="0" w:space="0" w:color="auto"/>
            <w:left w:val="none" w:sz="0" w:space="0" w:color="auto"/>
            <w:bottom w:val="none" w:sz="0" w:space="0" w:color="auto"/>
            <w:right w:val="none" w:sz="0" w:space="0" w:color="auto"/>
          </w:divBdr>
        </w:div>
        <w:div w:id="265230754">
          <w:marLeft w:val="0"/>
          <w:marRight w:val="0"/>
          <w:marTop w:val="60"/>
          <w:marBottom w:val="0"/>
          <w:divBdr>
            <w:top w:val="none" w:sz="0" w:space="0" w:color="auto"/>
            <w:left w:val="none" w:sz="0" w:space="0" w:color="auto"/>
            <w:bottom w:val="none" w:sz="0" w:space="0" w:color="auto"/>
            <w:right w:val="none" w:sz="0" w:space="0" w:color="auto"/>
          </w:divBdr>
        </w:div>
        <w:div w:id="1722899719">
          <w:marLeft w:val="0"/>
          <w:marRight w:val="0"/>
          <w:marTop w:val="60"/>
          <w:marBottom w:val="0"/>
          <w:divBdr>
            <w:top w:val="none" w:sz="0" w:space="0" w:color="auto"/>
            <w:left w:val="none" w:sz="0" w:space="0" w:color="auto"/>
            <w:bottom w:val="none" w:sz="0" w:space="0" w:color="auto"/>
            <w:right w:val="none" w:sz="0" w:space="0" w:color="auto"/>
          </w:divBdr>
        </w:div>
        <w:div w:id="184558369">
          <w:marLeft w:val="0"/>
          <w:marRight w:val="0"/>
          <w:marTop w:val="60"/>
          <w:marBottom w:val="0"/>
          <w:divBdr>
            <w:top w:val="none" w:sz="0" w:space="0" w:color="auto"/>
            <w:left w:val="none" w:sz="0" w:space="0" w:color="auto"/>
            <w:bottom w:val="none" w:sz="0" w:space="0" w:color="auto"/>
            <w:right w:val="none" w:sz="0" w:space="0" w:color="auto"/>
          </w:divBdr>
        </w:div>
        <w:div w:id="804351804">
          <w:marLeft w:val="0"/>
          <w:marRight w:val="0"/>
          <w:marTop w:val="60"/>
          <w:marBottom w:val="0"/>
          <w:divBdr>
            <w:top w:val="none" w:sz="0" w:space="0" w:color="auto"/>
            <w:left w:val="none" w:sz="0" w:space="0" w:color="auto"/>
            <w:bottom w:val="none" w:sz="0" w:space="0" w:color="auto"/>
            <w:right w:val="none" w:sz="0" w:space="0" w:color="auto"/>
          </w:divBdr>
        </w:div>
        <w:div w:id="1812942357">
          <w:marLeft w:val="0"/>
          <w:marRight w:val="0"/>
          <w:marTop w:val="60"/>
          <w:marBottom w:val="0"/>
          <w:divBdr>
            <w:top w:val="none" w:sz="0" w:space="0" w:color="auto"/>
            <w:left w:val="none" w:sz="0" w:space="0" w:color="auto"/>
            <w:bottom w:val="none" w:sz="0" w:space="0" w:color="auto"/>
            <w:right w:val="none" w:sz="0" w:space="0" w:color="auto"/>
          </w:divBdr>
        </w:div>
        <w:div w:id="643508160">
          <w:marLeft w:val="0"/>
          <w:marRight w:val="0"/>
          <w:marTop w:val="60"/>
          <w:marBottom w:val="0"/>
          <w:divBdr>
            <w:top w:val="none" w:sz="0" w:space="0" w:color="auto"/>
            <w:left w:val="none" w:sz="0" w:space="0" w:color="auto"/>
            <w:bottom w:val="none" w:sz="0" w:space="0" w:color="auto"/>
            <w:right w:val="none" w:sz="0" w:space="0" w:color="auto"/>
          </w:divBdr>
        </w:div>
        <w:div w:id="1991519660">
          <w:marLeft w:val="0"/>
          <w:marRight w:val="0"/>
          <w:marTop w:val="60"/>
          <w:marBottom w:val="0"/>
          <w:divBdr>
            <w:top w:val="none" w:sz="0" w:space="0" w:color="auto"/>
            <w:left w:val="none" w:sz="0" w:space="0" w:color="auto"/>
            <w:bottom w:val="none" w:sz="0" w:space="0" w:color="auto"/>
            <w:right w:val="none" w:sz="0" w:space="0" w:color="auto"/>
          </w:divBdr>
        </w:div>
        <w:div w:id="1174296418">
          <w:marLeft w:val="0"/>
          <w:marRight w:val="0"/>
          <w:marTop w:val="60"/>
          <w:marBottom w:val="0"/>
          <w:divBdr>
            <w:top w:val="none" w:sz="0" w:space="0" w:color="auto"/>
            <w:left w:val="none" w:sz="0" w:space="0" w:color="auto"/>
            <w:bottom w:val="none" w:sz="0" w:space="0" w:color="auto"/>
            <w:right w:val="none" w:sz="0" w:space="0" w:color="auto"/>
          </w:divBdr>
        </w:div>
        <w:div w:id="1738357338">
          <w:marLeft w:val="0"/>
          <w:marRight w:val="0"/>
          <w:marTop w:val="60"/>
          <w:marBottom w:val="0"/>
          <w:divBdr>
            <w:top w:val="none" w:sz="0" w:space="0" w:color="auto"/>
            <w:left w:val="none" w:sz="0" w:space="0" w:color="auto"/>
            <w:bottom w:val="none" w:sz="0" w:space="0" w:color="auto"/>
            <w:right w:val="none" w:sz="0" w:space="0" w:color="auto"/>
          </w:divBdr>
        </w:div>
        <w:div w:id="621032341">
          <w:marLeft w:val="0"/>
          <w:marRight w:val="0"/>
          <w:marTop w:val="60"/>
          <w:marBottom w:val="0"/>
          <w:divBdr>
            <w:top w:val="none" w:sz="0" w:space="0" w:color="auto"/>
            <w:left w:val="none" w:sz="0" w:space="0" w:color="auto"/>
            <w:bottom w:val="none" w:sz="0" w:space="0" w:color="auto"/>
            <w:right w:val="none" w:sz="0" w:space="0" w:color="auto"/>
          </w:divBdr>
        </w:div>
        <w:div w:id="1763791406">
          <w:marLeft w:val="0"/>
          <w:marRight w:val="0"/>
          <w:marTop w:val="60"/>
          <w:marBottom w:val="0"/>
          <w:divBdr>
            <w:top w:val="none" w:sz="0" w:space="0" w:color="auto"/>
            <w:left w:val="none" w:sz="0" w:space="0" w:color="auto"/>
            <w:bottom w:val="none" w:sz="0" w:space="0" w:color="auto"/>
            <w:right w:val="none" w:sz="0" w:space="0" w:color="auto"/>
          </w:divBdr>
        </w:div>
        <w:div w:id="1216354823">
          <w:marLeft w:val="0"/>
          <w:marRight w:val="0"/>
          <w:marTop w:val="60"/>
          <w:marBottom w:val="0"/>
          <w:divBdr>
            <w:top w:val="none" w:sz="0" w:space="0" w:color="auto"/>
            <w:left w:val="none" w:sz="0" w:space="0" w:color="auto"/>
            <w:bottom w:val="none" w:sz="0" w:space="0" w:color="auto"/>
            <w:right w:val="none" w:sz="0" w:space="0" w:color="auto"/>
          </w:divBdr>
        </w:div>
        <w:div w:id="2118793536">
          <w:marLeft w:val="0"/>
          <w:marRight w:val="0"/>
          <w:marTop w:val="60"/>
          <w:marBottom w:val="0"/>
          <w:divBdr>
            <w:top w:val="none" w:sz="0" w:space="0" w:color="auto"/>
            <w:left w:val="none" w:sz="0" w:space="0" w:color="auto"/>
            <w:bottom w:val="none" w:sz="0" w:space="0" w:color="auto"/>
            <w:right w:val="none" w:sz="0" w:space="0" w:color="auto"/>
          </w:divBdr>
        </w:div>
        <w:div w:id="1817646620">
          <w:marLeft w:val="0"/>
          <w:marRight w:val="0"/>
          <w:marTop w:val="60"/>
          <w:marBottom w:val="0"/>
          <w:divBdr>
            <w:top w:val="none" w:sz="0" w:space="0" w:color="auto"/>
            <w:left w:val="none" w:sz="0" w:space="0" w:color="auto"/>
            <w:bottom w:val="none" w:sz="0" w:space="0" w:color="auto"/>
            <w:right w:val="none" w:sz="0" w:space="0" w:color="auto"/>
          </w:divBdr>
        </w:div>
        <w:div w:id="730464484">
          <w:marLeft w:val="0"/>
          <w:marRight w:val="0"/>
          <w:marTop w:val="60"/>
          <w:marBottom w:val="0"/>
          <w:divBdr>
            <w:top w:val="none" w:sz="0" w:space="0" w:color="auto"/>
            <w:left w:val="none" w:sz="0" w:space="0" w:color="auto"/>
            <w:bottom w:val="none" w:sz="0" w:space="0" w:color="auto"/>
            <w:right w:val="none" w:sz="0" w:space="0" w:color="auto"/>
          </w:divBdr>
        </w:div>
        <w:div w:id="560560371">
          <w:marLeft w:val="0"/>
          <w:marRight w:val="0"/>
          <w:marTop w:val="60"/>
          <w:marBottom w:val="0"/>
          <w:divBdr>
            <w:top w:val="none" w:sz="0" w:space="0" w:color="auto"/>
            <w:left w:val="none" w:sz="0" w:space="0" w:color="auto"/>
            <w:bottom w:val="none" w:sz="0" w:space="0" w:color="auto"/>
            <w:right w:val="none" w:sz="0" w:space="0" w:color="auto"/>
          </w:divBdr>
        </w:div>
        <w:div w:id="879129212">
          <w:marLeft w:val="0"/>
          <w:marRight w:val="0"/>
          <w:marTop w:val="60"/>
          <w:marBottom w:val="0"/>
          <w:divBdr>
            <w:top w:val="none" w:sz="0" w:space="0" w:color="auto"/>
            <w:left w:val="none" w:sz="0" w:space="0" w:color="auto"/>
            <w:bottom w:val="none" w:sz="0" w:space="0" w:color="auto"/>
            <w:right w:val="none" w:sz="0" w:space="0" w:color="auto"/>
          </w:divBdr>
        </w:div>
        <w:div w:id="946700112">
          <w:marLeft w:val="0"/>
          <w:marRight w:val="0"/>
          <w:marTop w:val="60"/>
          <w:marBottom w:val="0"/>
          <w:divBdr>
            <w:top w:val="none" w:sz="0" w:space="0" w:color="auto"/>
            <w:left w:val="none" w:sz="0" w:space="0" w:color="auto"/>
            <w:bottom w:val="none" w:sz="0" w:space="0" w:color="auto"/>
            <w:right w:val="none" w:sz="0" w:space="0" w:color="auto"/>
          </w:divBdr>
        </w:div>
        <w:div w:id="1410924814">
          <w:marLeft w:val="0"/>
          <w:marRight w:val="0"/>
          <w:marTop w:val="60"/>
          <w:marBottom w:val="0"/>
          <w:divBdr>
            <w:top w:val="none" w:sz="0" w:space="0" w:color="auto"/>
            <w:left w:val="none" w:sz="0" w:space="0" w:color="auto"/>
            <w:bottom w:val="none" w:sz="0" w:space="0" w:color="auto"/>
            <w:right w:val="none" w:sz="0" w:space="0" w:color="auto"/>
          </w:divBdr>
        </w:div>
        <w:div w:id="1920939808">
          <w:marLeft w:val="0"/>
          <w:marRight w:val="0"/>
          <w:marTop w:val="60"/>
          <w:marBottom w:val="0"/>
          <w:divBdr>
            <w:top w:val="none" w:sz="0" w:space="0" w:color="auto"/>
            <w:left w:val="none" w:sz="0" w:space="0" w:color="auto"/>
            <w:bottom w:val="none" w:sz="0" w:space="0" w:color="auto"/>
            <w:right w:val="none" w:sz="0" w:space="0" w:color="auto"/>
          </w:divBdr>
        </w:div>
        <w:div w:id="1354458651">
          <w:marLeft w:val="0"/>
          <w:marRight w:val="0"/>
          <w:marTop w:val="60"/>
          <w:marBottom w:val="0"/>
          <w:divBdr>
            <w:top w:val="none" w:sz="0" w:space="0" w:color="auto"/>
            <w:left w:val="none" w:sz="0" w:space="0" w:color="auto"/>
            <w:bottom w:val="none" w:sz="0" w:space="0" w:color="auto"/>
            <w:right w:val="none" w:sz="0" w:space="0" w:color="auto"/>
          </w:divBdr>
        </w:div>
        <w:div w:id="945114500">
          <w:marLeft w:val="0"/>
          <w:marRight w:val="0"/>
          <w:marTop w:val="60"/>
          <w:marBottom w:val="0"/>
          <w:divBdr>
            <w:top w:val="none" w:sz="0" w:space="0" w:color="auto"/>
            <w:left w:val="none" w:sz="0" w:space="0" w:color="auto"/>
            <w:bottom w:val="none" w:sz="0" w:space="0" w:color="auto"/>
            <w:right w:val="none" w:sz="0" w:space="0" w:color="auto"/>
          </w:divBdr>
        </w:div>
        <w:div w:id="1621959899">
          <w:marLeft w:val="0"/>
          <w:marRight w:val="0"/>
          <w:marTop w:val="60"/>
          <w:marBottom w:val="0"/>
          <w:divBdr>
            <w:top w:val="none" w:sz="0" w:space="0" w:color="auto"/>
            <w:left w:val="none" w:sz="0" w:space="0" w:color="auto"/>
            <w:bottom w:val="none" w:sz="0" w:space="0" w:color="auto"/>
            <w:right w:val="none" w:sz="0" w:space="0" w:color="auto"/>
          </w:divBdr>
        </w:div>
        <w:div w:id="1887334937">
          <w:marLeft w:val="0"/>
          <w:marRight w:val="0"/>
          <w:marTop w:val="60"/>
          <w:marBottom w:val="0"/>
          <w:divBdr>
            <w:top w:val="none" w:sz="0" w:space="0" w:color="auto"/>
            <w:left w:val="none" w:sz="0" w:space="0" w:color="auto"/>
            <w:bottom w:val="none" w:sz="0" w:space="0" w:color="auto"/>
            <w:right w:val="none" w:sz="0" w:space="0" w:color="auto"/>
          </w:divBdr>
        </w:div>
        <w:div w:id="1595356613">
          <w:marLeft w:val="0"/>
          <w:marRight w:val="0"/>
          <w:marTop w:val="60"/>
          <w:marBottom w:val="0"/>
          <w:divBdr>
            <w:top w:val="none" w:sz="0" w:space="0" w:color="auto"/>
            <w:left w:val="none" w:sz="0" w:space="0" w:color="auto"/>
            <w:bottom w:val="none" w:sz="0" w:space="0" w:color="auto"/>
            <w:right w:val="none" w:sz="0" w:space="0" w:color="auto"/>
          </w:divBdr>
        </w:div>
        <w:div w:id="1855529095">
          <w:marLeft w:val="0"/>
          <w:marRight w:val="0"/>
          <w:marTop w:val="60"/>
          <w:marBottom w:val="0"/>
          <w:divBdr>
            <w:top w:val="none" w:sz="0" w:space="0" w:color="auto"/>
            <w:left w:val="none" w:sz="0" w:space="0" w:color="auto"/>
            <w:bottom w:val="none" w:sz="0" w:space="0" w:color="auto"/>
            <w:right w:val="none" w:sz="0" w:space="0" w:color="auto"/>
          </w:divBdr>
        </w:div>
        <w:div w:id="2129544502">
          <w:marLeft w:val="0"/>
          <w:marRight w:val="0"/>
          <w:marTop w:val="60"/>
          <w:marBottom w:val="0"/>
          <w:divBdr>
            <w:top w:val="none" w:sz="0" w:space="0" w:color="auto"/>
            <w:left w:val="none" w:sz="0" w:space="0" w:color="auto"/>
            <w:bottom w:val="none" w:sz="0" w:space="0" w:color="auto"/>
            <w:right w:val="none" w:sz="0" w:space="0" w:color="auto"/>
          </w:divBdr>
        </w:div>
        <w:div w:id="1177421962">
          <w:marLeft w:val="0"/>
          <w:marRight w:val="0"/>
          <w:marTop w:val="60"/>
          <w:marBottom w:val="0"/>
          <w:divBdr>
            <w:top w:val="none" w:sz="0" w:space="0" w:color="auto"/>
            <w:left w:val="none" w:sz="0" w:space="0" w:color="auto"/>
            <w:bottom w:val="none" w:sz="0" w:space="0" w:color="auto"/>
            <w:right w:val="none" w:sz="0" w:space="0" w:color="auto"/>
          </w:divBdr>
        </w:div>
        <w:div w:id="563302170">
          <w:marLeft w:val="0"/>
          <w:marRight w:val="0"/>
          <w:marTop w:val="60"/>
          <w:marBottom w:val="0"/>
          <w:divBdr>
            <w:top w:val="none" w:sz="0" w:space="0" w:color="auto"/>
            <w:left w:val="none" w:sz="0" w:space="0" w:color="auto"/>
            <w:bottom w:val="none" w:sz="0" w:space="0" w:color="auto"/>
            <w:right w:val="none" w:sz="0" w:space="0" w:color="auto"/>
          </w:divBdr>
        </w:div>
        <w:div w:id="1054694776">
          <w:marLeft w:val="0"/>
          <w:marRight w:val="0"/>
          <w:marTop w:val="60"/>
          <w:marBottom w:val="0"/>
          <w:divBdr>
            <w:top w:val="none" w:sz="0" w:space="0" w:color="auto"/>
            <w:left w:val="none" w:sz="0" w:space="0" w:color="auto"/>
            <w:bottom w:val="none" w:sz="0" w:space="0" w:color="auto"/>
            <w:right w:val="none" w:sz="0" w:space="0" w:color="auto"/>
          </w:divBdr>
        </w:div>
        <w:div w:id="1675914146">
          <w:marLeft w:val="0"/>
          <w:marRight w:val="0"/>
          <w:marTop w:val="60"/>
          <w:marBottom w:val="0"/>
          <w:divBdr>
            <w:top w:val="none" w:sz="0" w:space="0" w:color="auto"/>
            <w:left w:val="none" w:sz="0" w:space="0" w:color="auto"/>
            <w:bottom w:val="none" w:sz="0" w:space="0" w:color="auto"/>
            <w:right w:val="none" w:sz="0" w:space="0" w:color="auto"/>
          </w:divBdr>
        </w:div>
        <w:div w:id="1476527753">
          <w:marLeft w:val="0"/>
          <w:marRight w:val="0"/>
          <w:marTop w:val="60"/>
          <w:marBottom w:val="0"/>
          <w:divBdr>
            <w:top w:val="none" w:sz="0" w:space="0" w:color="auto"/>
            <w:left w:val="none" w:sz="0" w:space="0" w:color="auto"/>
            <w:bottom w:val="none" w:sz="0" w:space="0" w:color="auto"/>
            <w:right w:val="none" w:sz="0" w:space="0" w:color="auto"/>
          </w:divBdr>
        </w:div>
        <w:div w:id="1103040423">
          <w:marLeft w:val="0"/>
          <w:marRight w:val="0"/>
          <w:marTop w:val="60"/>
          <w:marBottom w:val="0"/>
          <w:divBdr>
            <w:top w:val="none" w:sz="0" w:space="0" w:color="auto"/>
            <w:left w:val="none" w:sz="0" w:space="0" w:color="auto"/>
            <w:bottom w:val="none" w:sz="0" w:space="0" w:color="auto"/>
            <w:right w:val="none" w:sz="0" w:space="0" w:color="auto"/>
          </w:divBdr>
        </w:div>
        <w:div w:id="234779238">
          <w:marLeft w:val="0"/>
          <w:marRight w:val="0"/>
          <w:marTop w:val="60"/>
          <w:marBottom w:val="0"/>
          <w:divBdr>
            <w:top w:val="none" w:sz="0" w:space="0" w:color="auto"/>
            <w:left w:val="none" w:sz="0" w:space="0" w:color="auto"/>
            <w:bottom w:val="none" w:sz="0" w:space="0" w:color="auto"/>
            <w:right w:val="none" w:sz="0" w:space="0" w:color="auto"/>
          </w:divBdr>
        </w:div>
        <w:div w:id="1322345067">
          <w:marLeft w:val="0"/>
          <w:marRight w:val="0"/>
          <w:marTop w:val="60"/>
          <w:marBottom w:val="0"/>
          <w:divBdr>
            <w:top w:val="none" w:sz="0" w:space="0" w:color="auto"/>
            <w:left w:val="none" w:sz="0" w:space="0" w:color="auto"/>
            <w:bottom w:val="none" w:sz="0" w:space="0" w:color="auto"/>
            <w:right w:val="none" w:sz="0" w:space="0" w:color="auto"/>
          </w:divBdr>
        </w:div>
        <w:div w:id="1484587890">
          <w:marLeft w:val="0"/>
          <w:marRight w:val="0"/>
          <w:marTop w:val="60"/>
          <w:marBottom w:val="0"/>
          <w:divBdr>
            <w:top w:val="none" w:sz="0" w:space="0" w:color="auto"/>
            <w:left w:val="none" w:sz="0" w:space="0" w:color="auto"/>
            <w:bottom w:val="none" w:sz="0" w:space="0" w:color="auto"/>
            <w:right w:val="none" w:sz="0" w:space="0" w:color="auto"/>
          </w:divBdr>
        </w:div>
        <w:div w:id="1108812395">
          <w:marLeft w:val="0"/>
          <w:marRight w:val="0"/>
          <w:marTop w:val="60"/>
          <w:marBottom w:val="0"/>
          <w:divBdr>
            <w:top w:val="none" w:sz="0" w:space="0" w:color="auto"/>
            <w:left w:val="none" w:sz="0" w:space="0" w:color="auto"/>
            <w:bottom w:val="none" w:sz="0" w:space="0" w:color="auto"/>
            <w:right w:val="none" w:sz="0" w:space="0" w:color="auto"/>
          </w:divBdr>
        </w:div>
        <w:div w:id="120929092">
          <w:marLeft w:val="0"/>
          <w:marRight w:val="0"/>
          <w:marTop w:val="60"/>
          <w:marBottom w:val="0"/>
          <w:divBdr>
            <w:top w:val="none" w:sz="0" w:space="0" w:color="auto"/>
            <w:left w:val="none" w:sz="0" w:space="0" w:color="auto"/>
            <w:bottom w:val="none" w:sz="0" w:space="0" w:color="auto"/>
            <w:right w:val="none" w:sz="0" w:space="0" w:color="auto"/>
          </w:divBdr>
        </w:div>
        <w:div w:id="940067650">
          <w:marLeft w:val="0"/>
          <w:marRight w:val="0"/>
          <w:marTop w:val="60"/>
          <w:marBottom w:val="0"/>
          <w:divBdr>
            <w:top w:val="none" w:sz="0" w:space="0" w:color="auto"/>
            <w:left w:val="none" w:sz="0" w:space="0" w:color="auto"/>
            <w:bottom w:val="none" w:sz="0" w:space="0" w:color="auto"/>
            <w:right w:val="none" w:sz="0" w:space="0" w:color="auto"/>
          </w:divBdr>
        </w:div>
        <w:div w:id="1251964882">
          <w:marLeft w:val="0"/>
          <w:marRight w:val="0"/>
          <w:marTop w:val="60"/>
          <w:marBottom w:val="0"/>
          <w:divBdr>
            <w:top w:val="none" w:sz="0" w:space="0" w:color="auto"/>
            <w:left w:val="none" w:sz="0" w:space="0" w:color="auto"/>
            <w:bottom w:val="none" w:sz="0" w:space="0" w:color="auto"/>
            <w:right w:val="none" w:sz="0" w:space="0" w:color="auto"/>
          </w:divBdr>
        </w:div>
      </w:divsChild>
    </w:div>
    <w:div w:id="1650474531">
      <w:bodyDiv w:val="1"/>
      <w:marLeft w:val="0"/>
      <w:marRight w:val="0"/>
      <w:marTop w:val="0"/>
      <w:marBottom w:val="0"/>
      <w:divBdr>
        <w:top w:val="none" w:sz="0" w:space="0" w:color="auto"/>
        <w:left w:val="none" w:sz="0" w:space="0" w:color="auto"/>
        <w:bottom w:val="none" w:sz="0" w:space="0" w:color="auto"/>
        <w:right w:val="none" w:sz="0" w:space="0" w:color="auto"/>
      </w:divBdr>
    </w:div>
    <w:div w:id="1658992003">
      <w:bodyDiv w:val="1"/>
      <w:marLeft w:val="0"/>
      <w:marRight w:val="0"/>
      <w:marTop w:val="0"/>
      <w:marBottom w:val="0"/>
      <w:divBdr>
        <w:top w:val="none" w:sz="0" w:space="0" w:color="auto"/>
        <w:left w:val="none" w:sz="0" w:space="0" w:color="auto"/>
        <w:bottom w:val="none" w:sz="0" w:space="0" w:color="auto"/>
        <w:right w:val="none" w:sz="0" w:space="0" w:color="auto"/>
      </w:divBdr>
    </w:div>
    <w:div w:id="1865055554">
      <w:bodyDiv w:val="1"/>
      <w:marLeft w:val="0"/>
      <w:marRight w:val="0"/>
      <w:marTop w:val="0"/>
      <w:marBottom w:val="0"/>
      <w:divBdr>
        <w:top w:val="none" w:sz="0" w:space="0" w:color="auto"/>
        <w:left w:val="none" w:sz="0" w:space="0" w:color="auto"/>
        <w:bottom w:val="none" w:sz="0" w:space="0" w:color="auto"/>
        <w:right w:val="none" w:sz="0" w:space="0" w:color="auto"/>
      </w:divBdr>
    </w:div>
    <w:div w:id="1941839089">
      <w:bodyDiv w:val="1"/>
      <w:marLeft w:val="0"/>
      <w:marRight w:val="0"/>
      <w:marTop w:val="0"/>
      <w:marBottom w:val="0"/>
      <w:divBdr>
        <w:top w:val="none" w:sz="0" w:space="0" w:color="auto"/>
        <w:left w:val="none" w:sz="0" w:space="0" w:color="auto"/>
        <w:bottom w:val="none" w:sz="0" w:space="0" w:color="auto"/>
        <w:right w:val="none" w:sz="0" w:space="0" w:color="auto"/>
      </w:divBdr>
      <w:divsChild>
        <w:div w:id="546646898">
          <w:marLeft w:val="0"/>
          <w:marRight w:val="0"/>
          <w:marTop w:val="60"/>
          <w:marBottom w:val="0"/>
          <w:divBdr>
            <w:top w:val="none" w:sz="0" w:space="0" w:color="auto"/>
            <w:left w:val="none" w:sz="0" w:space="0" w:color="auto"/>
            <w:bottom w:val="none" w:sz="0" w:space="0" w:color="auto"/>
            <w:right w:val="none" w:sz="0" w:space="0" w:color="auto"/>
          </w:divBdr>
        </w:div>
        <w:div w:id="1382244009">
          <w:marLeft w:val="0"/>
          <w:marRight w:val="0"/>
          <w:marTop w:val="60"/>
          <w:marBottom w:val="0"/>
          <w:divBdr>
            <w:top w:val="none" w:sz="0" w:space="0" w:color="auto"/>
            <w:left w:val="none" w:sz="0" w:space="0" w:color="auto"/>
            <w:bottom w:val="none" w:sz="0" w:space="0" w:color="auto"/>
            <w:right w:val="none" w:sz="0" w:space="0" w:color="auto"/>
          </w:divBdr>
        </w:div>
        <w:div w:id="561600881">
          <w:marLeft w:val="0"/>
          <w:marRight w:val="0"/>
          <w:marTop w:val="60"/>
          <w:marBottom w:val="0"/>
          <w:divBdr>
            <w:top w:val="none" w:sz="0" w:space="0" w:color="auto"/>
            <w:left w:val="none" w:sz="0" w:space="0" w:color="auto"/>
            <w:bottom w:val="none" w:sz="0" w:space="0" w:color="auto"/>
            <w:right w:val="none" w:sz="0" w:space="0" w:color="auto"/>
          </w:divBdr>
        </w:div>
        <w:div w:id="1678656463">
          <w:marLeft w:val="0"/>
          <w:marRight w:val="0"/>
          <w:marTop w:val="60"/>
          <w:marBottom w:val="0"/>
          <w:divBdr>
            <w:top w:val="none" w:sz="0" w:space="0" w:color="auto"/>
            <w:left w:val="none" w:sz="0" w:space="0" w:color="auto"/>
            <w:bottom w:val="none" w:sz="0" w:space="0" w:color="auto"/>
            <w:right w:val="none" w:sz="0" w:space="0" w:color="auto"/>
          </w:divBdr>
        </w:div>
        <w:div w:id="8340843">
          <w:marLeft w:val="0"/>
          <w:marRight w:val="0"/>
          <w:marTop w:val="60"/>
          <w:marBottom w:val="0"/>
          <w:divBdr>
            <w:top w:val="none" w:sz="0" w:space="0" w:color="auto"/>
            <w:left w:val="none" w:sz="0" w:space="0" w:color="auto"/>
            <w:bottom w:val="none" w:sz="0" w:space="0" w:color="auto"/>
            <w:right w:val="none" w:sz="0" w:space="0" w:color="auto"/>
          </w:divBdr>
        </w:div>
        <w:div w:id="1059595046">
          <w:marLeft w:val="0"/>
          <w:marRight w:val="0"/>
          <w:marTop w:val="60"/>
          <w:marBottom w:val="0"/>
          <w:divBdr>
            <w:top w:val="none" w:sz="0" w:space="0" w:color="auto"/>
            <w:left w:val="none" w:sz="0" w:space="0" w:color="auto"/>
            <w:bottom w:val="none" w:sz="0" w:space="0" w:color="auto"/>
            <w:right w:val="none" w:sz="0" w:space="0" w:color="auto"/>
          </w:divBdr>
        </w:div>
        <w:div w:id="186799426">
          <w:marLeft w:val="0"/>
          <w:marRight w:val="0"/>
          <w:marTop w:val="60"/>
          <w:marBottom w:val="0"/>
          <w:divBdr>
            <w:top w:val="none" w:sz="0" w:space="0" w:color="auto"/>
            <w:left w:val="none" w:sz="0" w:space="0" w:color="auto"/>
            <w:bottom w:val="none" w:sz="0" w:space="0" w:color="auto"/>
            <w:right w:val="none" w:sz="0" w:space="0" w:color="auto"/>
          </w:divBdr>
        </w:div>
        <w:div w:id="1620918676">
          <w:marLeft w:val="0"/>
          <w:marRight w:val="0"/>
          <w:marTop w:val="60"/>
          <w:marBottom w:val="0"/>
          <w:divBdr>
            <w:top w:val="none" w:sz="0" w:space="0" w:color="auto"/>
            <w:left w:val="none" w:sz="0" w:space="0" w:color="auto"/>
            <w:bottom w:val="none" w:sz="0" w:space="0" w:color="auto"/>
            <w:right w:val="none" w:sz="0" w:space="0" w:color="auto"/>
          </w:divBdr>
        </w:div>
        <w:div w:id="1777016023">
          <w:marLeft w:val="0"/>
          <w:marRight w:val="0"/>
          <w:marTop w:val="60"/>
          <w:marBottom w:val="0"/>
          <w:divBdr>
            <w:top w:val="none" w:sz="0" w:space="0" w:color="auto"/>
            <w:left w:val="none" w:sz="0" w:space="0" w:color="auto"/>
            <w:bottom w:val="none" w:sz="0" w:space="0" w:color="auto"/>
            <w:right w:val="none" w:sz="0" w:space="0" w:color="auto"/>
          </w:divBdr>
        </w:div>
        <w:div w:id="1897934724">
          <w:marLeft w:val="0"/>
          <w:marRight w:val="0"/>
          <w:marTop w:val="60"/>
          <w:marBottom w:val="0"/>
          <w:divBdr>
            <w:top w:val="none" w:sz="0" w:space="0" w:color="auto"/>
            <w:left w:val="none" w:sz="0" w:space="0" w:color="auto"/>
            <w:bottom w:val="none" w:sz="0" w:space="0" w:color="auto"/>
            <w:right w:val="none" w:sz="0" w:space="0" w:color="auto"/>
          </w:divBdr>
        </w:div>
        <w:div w:id="1623075488">
          <w:marLeft w:val="0"/>
          <w:marRight w:val="0"/>
          <w:marTop w:val="60"/>
          <w:marBottom w:val="0"/>
          <w:divBdr>
            <w:top w:val="none" w:sz="0" w:space="0" w:color="auto"/>
            <w:left w:val="none" w:sz="0" w:space="0" w:color="auto"/>
            <w:bottom w:val="none" w:sz="0" w:space="0" w:color="auto"/>
            <w:right w:val="none" w:sz="0" w:space="0" w:color="auto"/>
          </w:divBdr>
        </w:div>
        <w:div w:id="1624143823">
          <w:marLeft w:val="0"/>
          <w:marRight w:val="0"/>
          <w:marTop w:val="60"/>
          <w:marBottom w:val="0"/>
          <w:divBdr>
            <w:top w:val="none" w:sz="0" w:space="0" w:color="auto"/>
            <w:left w:val="none" w:sz="0" w:space="0" w:color="auto"/>
            <w:bottom w:val="none" w:sz="0" w:space="0" w:color="auto"/>
            <w:right w:val="none" w:sz="0" w:space="0" w:color="auto"/>
          </w:divBdr>
        </w:div>
        <w:div w:id="1491098837">
          <w:marLeft w:val="0"/>
          <w:marRight w:val="0"/>
          <w:marTop w:val="60"/>
          <w:marBottom w:val="0"/>
          <w:divBdr>
            <w:top w:val="none" w:sz="0" w:space="0" w:color="auto"/>
            <w:left w:val="none" w:sz="0" w:space="0" w:color="auto"/>
            <w:bottom w:val="none" w:sz="0" w:space="0" w:color="auto"/>
            <w:right w:val="none" w:sz="0" w:space="0" w:color="auto"/>
          </w:divBdr>
        </w:div>
        <w:div w:id="81537518">
          <w:marLeft w:val="0"/>
          <w:marRight w:val="0"/>
          <w:marTop w:val="60"/>
          <w:marBottom w:val="0"/>
          <w:divBdr>
            <w:top w:val="none" w:sz="0" w:space="0" w:color="auto"/>
            <w:left w:val="none" w:sz="0" w:space="0" w:color="auto"/>
            <w:bottom w:val="none" w:sz="0" w:space="0" w:color="auto"/>
            <w:right w:val="none" w:sz="0" w:space="0" w:color="auto"/>
          </w:divBdr>
        </w:div>
        <w:div w:id="661203776">
          <w:marLeft w:val="0"/>
          <w:marRight w:val="0"/>
          <w:marTop w:val="60"/>
          <w:marBottom w:val="0"/>
          <w:divBdr>
            <w:top w:val="none" w:sz="0" w:space="0" w:color="auto"/>
            <w:left w:val="none" w:sz="0" w:space="0" w:color="auto"/>
            <w:bottom w:val="none" w:sz="0" w:space="0" w:color="auto"/>
            <w:right w:val="none" w:sz="0" w:space="0" w:color="auto"/>
          </w:divBdr>
        </w:div>
        <w:div w:id="1416127809">
          <w:marLeft w:val="0"/>
          <w:marRight w:val="0"/>
          <w:marTop w:val="60"/>
          <w:marBottom w:val="0"/>
          <w:divBdr>
            <w:top w:val="none" w:sz="0" w:space="0" w:color="auto"/>
            <w:left w:val="none" w:sz="0" w:space="0" w:color="auto"/>
            <w:bottom w:val="none" w:sz="0" w:space="0" w:color="auto"/>
            <w:right w:val="none" w:sz="0" w:space="0" w:color="auto"/>
          </w:divBdr>
        </w:div>
        <w:div w:id="93324433">
          <w:marLeft w:val="0"/>
          <w:marRight w:val="0"/>
          <w:marTop w:val="60"/>
          <w:marBottom w:val="0"/>
          <w:divBdr>
            <w:top w:val="none" w:sz="0" w:space="0" w:color="auto"/>
            <w:left w:val="none" w:sz="0" w:space="0" w:color="auto"/>
            <w:bottom w:val="none" w:sz="0" w:space="0" w:color="auto"/>
            <w:right w:val="none" w:sz="0" w:space="0" w:color="auto"/>
          </w:divBdr>
        </w:div>
        <w:div w:id="653797003">
          <w:marLeft w:val="0"/>
          <w:marRight w:val="0"/>
          <w:marTop w:val="60"/>
          <w:marBottom w:val="0"/>
          <w:divBdr>
            <w:top w:val="none" w:sz="0" w:space="0" w:color="auto"/>
            <w:left w:val="none" w:sz="0" w:space="0" w:color="auto"/>
            <w:bottom w:val="none" w:sz="0" w:space="0" w:color="auto"/>
            <w:right w:val="none" w:sz="0" w:space="0" w:color="auto"/>
          </w:divBdr>
        </w:div>
        <w:div w:id="885487192">
          <w:marLeft w:val="0"/>
          <w:marRight w:val="0"/>
          <w:marTop w:val="60"/>
          <w:marBottom w:val="0"/>
          <w:divBdr>
            <w:top w:val="none" w:sz="0" w:space="0" w:color="auto"/>
            <w:left w:val="none" w:sz="0" w:space="0" w:color="auto"/>
            <w:bottom w:val="none" w:sz="0" w:space="0" w:color="auto"/>
            <w:right w:val="none" w:sz="0" w:space="0" w:color="auto"/>
          </w:divBdr>
        </w:div>
        <w:div w:id="1127504871">
          <w:marLeft w:val="0"/>
          <w:marRight w:val="0"/>
          <w:marTop w:val="60"/>
          <w:marBottom w:val="0"/>
          <w:divBdr>
            <w:top w:val="none" w:sz="0" w:space="0" w:color="auto"/>
            <w:left w:val="none" w:sz="0" w:space="0" w:color="auto"/>
            <w:bottom w:val="none" w:sz="0" w:space="0" w:color="auto"/>
            <w:right w:val="none" w:sz="0" w:space="0" w:color="auto"/>
          </w:divBdr>
        </w:div>
        <w:div w:id="1528444508">
          <w:marLeft w:val="0"/>
          <w:marRight w:val="0"/>
          <w:marTop w:val="60"/>
          <w:marBottom w:val="0"/>
          <w:divBdr>
            <w:top w:val="none" w:sz="0" w:space="0" w:color="auto"/>
            <w:left w:val="none" w:sz="0" w:space="0" w:color="auto"/>
            <w:bottom w:val="none" w:sz="0" w:space="0" w:color="auto"/>
            <w:right w:val="none" w:sz="0" w:space="0" w:color="auto"/>
          </w:divBdr>
        </w:div>
        <w:div w:id="82847198">
          <w:marLeft w:val="0"/>
          <w:marRight w:val="0"/>
          <w:marTop w:val="60"/>
          <w:marBottom w:val="0"/>
          <w:divBdr>
            <w:top w:val="none" w:sz="0" w:space="0" w:color="auto"/>
            <w:left w:val="none" w:sz="0" w:space="0" w:color="auto"/>
            <w:bottom w:val="none" w:sz="0" w:space="0" w:color="auto"/>
            <w:right w:val="none" w:sz="0" w:space="0" w:color="auto"/>
          </w:divBdr>
        </w:div>
        <w:div w:id="1329288999">
          <w:marLeft w:val="0"/>
          <w:marRight w:val="0"/>
          <w:marTop w:val="60"/>
          <w:marBottom w:val="0"/>
          <w:divBdr>
            <w:top w:val="none" w:sz="0" w:space="0" w:color="auto"/>
            <w:left w:val="none" w:sz="0" w:space="0" w:color="auto"/>
            <w:bottom w:val="none" w:sz="0" w:space="0" w:color="auto"/>
            <w:right w:val="none" w:sz="0" w:space="0" w:color="auto"/>
          </w:divBdr>
        </w:div>
        <w:div w:id="224068954">
          <w:marLeft w:val="0"/>
          <w:marRight w:val="0"/>
          <w:marTop w:val="60"/>
          <w:marBottom w:val="0"/>
          <w:divBdr>
            <w:top w:val="none" w:sz="0" w:space="0" w:color="auto"/>
            <w:left w:val="none" w:sz="0" w:space="0" w:color="auto"/>
            <w:bottom w:val="none" w:sz="0" w:space="0" w:color="auto"/>
            <w:right w:val="none" w:sz="0" w:space="0" w:color="auto"/>
          </w:divBdr>
        </w:div>
        <w:div w:id="1623462790">
          <w:marLeft w:val="0"/>
          <w:marRight w:val="0"/>
          <w:marTop w:val="60"/>
          <w:marBottom w:val="0"/>
          <w:divBdr>
            <w:top w:val="none" w:sz="0" w:space="0" w:color="auto"/>
            <w:left w:val="none" w:sz="0" w:space="0" w:color="auto"/>
            <w:bottom w:val="none" w:sz="0" w:space="0" w:color="auto"/>
            <w:right w:val="none" w:sz="0" w:space="0" w:color="auto"/>
          </w:divBdr>
        </w:div>
        <w:div w:id="2123181504">
          <w:marLeft w:val="0"/>
          <w:marRight w:val="0"/>
          <w:marTop w:val="60"/>
          <w:marBottom w:val="0"/>
          <w:divBdr>
            <w:top w:val="none" w:sz="0" w:space="0" w:color="auto"/>
            <w:left w:val="none" w:sz="0" w:space="0" w:color="auto"/>
            <w:bottom w:val="none" w:sz="0" w:space="0" w:color="auto"/>
            <w:right w:val="none" w:sz="0" w:space="0" w:color="auto"/>
          </w:divBdr>
        </w:div>
        <w:div w:id="611136635">
          <w:marLeft w:val="0"/>
          <w:marRight w:val="0"/>
          <w:marTop w:val="60"/>
          <w:marBottom w:val="0"/>
          <w:divBdr>
            <w:top w:val="none" w:sz="0" w:space="0" w:color="auto"/>
            <w:left w:val="none" w:sz="0" w:space="0" w:color="auto"/>
            <w:bottom w:val="none" w:sz="0" w:space="0" w:color="auto"/>
            <w:right w:val="none" w:sz="0" w:space="0" w:color="auto"/>
          </w:divBdr>
        </w:div>
        <w:div w:id="1588230222">
          <w:marLeft w:val="0"/>
          <w:marRight w:val="0"/>
          <w:marTop w:val="60"/>
          <w:marBottom w:val="0"/>
          <w:divBdr>
            <w:top w:val="none" w:sz="0" w:space="0" w:color="auto"/>
            <w:left w:val="none" w:sz="0" w:space="0" w:color="auto"/>
            <w:bottom w:val="none" w:sz="0" w:space="0" w:color="auto"/>
            <w:right w:val="none" w:sz="0" w:space="0" w:color="auto"/>
          </w:divBdr>
        </w:div>
        <w:div w:id="1658414765">
          <w:marLeft w:val="0"/>
          <w:marRight w:val="0"/>
          <w:marTop w:val="60"/>
          <w:marBottom w:val="0"/>
          <w:divBdr>
            <w:top w:val="none" w:sz="0" w:space="0" w:color="auto"/>
            <w:left w:val="none" w:sz="0" w:space="0" w:color="auto"/>
            <w:bottom w:val="none" w:sz="0" w:space="0" w:color="auto"/>
            <w:right w:val="none" w:sz="0" w:space="0" w:color="auto"/>
          </w:divBdr>
        </w:div>
        <w:div w:id="872691206">
          <w:marLeft w:val="0"/>
          <w:marRight w:val="0"/>
          <w:marTop w:val="60"/>
          <w:marBottom w:val="0"/>
          <w:divBdr>
            <w:top w:val="none" w:sz="0" w:space="0" w:color="auto"/>
            <w:left w:val="none" w:sz="0" w:space="0" w:color="auto"/>
            <w:bottom w:val="none" w:sz="0" w:space="0" w:color="auto"/>
            <w:right w:val="none" w:sz="0" w:space="0" w:color="auto"/>
          </w:divBdr>
        </w:div>
        <w:div w:id="514880954">
          <w:marLeft w:val="0"/>
          <w:marRight w:val="0"/>
          <w:marTop w:val="60"/>
          <w:marBottom w:val="0"/>
          <w:divBdr>
            <w:top w:val="none" w:sz="0" w:space="0" w:color="auto"/>
            <w:left w:val="none" w:sz="0" w:space="0" w:color="auto"/>
            <w:bottom w:val="none" w:sz="0" w:space="0" w:color="auto"/>
            <w:right w:val="none" w:sz="0" w:space="0" w:color="auto"/>
          </w:divBdr>
        </w:div>
        <w:div w:id="227808470">
          <w:marLeft w:val="0"/>
          <w:marRight w:val="0"/>
          <w:marTop w:val="60"/>
          <w:marBottom w:val="0"/>
          <w:divBdr>
            <w:top w:val="none" w:sz="0" w:space="0" w:color="auto"/>
            <w:left w:val="none" w:sz="0" w:space="0" w:color="auto"/>
            <w:bottom w:val="none" w:sz="0" w:space="0" w:color="auto"/>
            <w:right w:val="none" w:sz="0" w:space="0" w:color="auto"/>
          </w:divBdr>
        </w:div>
        <w:div w:id="1880894984">
          <w:marLeft w:val="0"/>
          <w:marRight w:val="0"/>
          <w:marTop w:val="60"/>
          <w:marBottom w:val="0"/>
          <w:divBdr>
            <w:top w:val="none" w:sz="0" w:space="0" w:color="auto"/>
            <w:left w:val="none" w:sz="0" w:space="0" w:color="auto"/>
            <w:bottom w:val="none" w:sz="0" w:space="0" w:color="auto"/>
            <w:right w:val="none" w:sz="0" w:space="0" w:color="auto"/>
          </w:divBdr>
        </w:div>
        <w:div w:id="1950697050">
          <w:marLeft w:val="0"/>
          <w:marRight w:val="0"/>
          <w:marTop w:val="60"/>
          <w:marBottom w:val="0"/>
          <w:divBdr>
            <w:top w:val="none" w:sz="0" w:space="0" w:color="auto"/>
            <w:left w:val="none" w:sz="0" w:space="0" w:color="auto"/>
            <w:bottom w:val="none" w:sz="0" w:space="0" w:color="auto"/>
            <w:right w:val="none" w:sz="0" w:space="0" w:color="auto"/>
          </w:divBdr>
        </w:div>
        <w:div w:id="2108621095">
          <w:marLeft w:val="0"/>
          <w:marRight w:val="0"/>
          <w:marTop w:val="60"/>
          <w:marBottom w:val="0"/>
          <w:divBdr>
            <w:top w:val="none" w:sz="0" w:space="0" w:color="auto"/>
            <w:left w:val="none" w:sz="0" w:space="0" w:color="auto"/>
            <w:bottom w:val="none" w:sz="0" w:space="0" w:color="auto"/>
            <w:right w:val="none" w:sz="0" w:space="0" w:color="auto"/>
          </w:divBdr>
        </w:div>
        <w:div w:id="1042754033">
          <w:marLeft w:val="0"/>
          <w:marRight w:val="0"/>
          <w:marTop w:val="60"/>
          <w:marBottom w:val="0"/>
          <w:divBdr>
            <w:top w:val="none" w:sz="0" w:space="0" w:color="auto"/>
            <w:left w:val="none" w:sz="0" w:space="0" w:color="auto"/>
            <w:bottom w:val="none" w:sz="0" w:space="0" w:color="auto"/>
            <w:right w:val="none" w:sz="0" w:space="0" w:color="auto"/>
          </w:divBdr>
        </w:div>
        <w:div w:id="592590373">
          <w:marLeft w:val="0"/>
          <w:marRight w:val="0"/>
          <w:marTop w:val="60"/>
          <w:marBottom w:val="0"/>
          <w:divBdr>
            <w:top w:val="none" w:sz="0" w:space="0" w:color="auto"/>
            <w:left w:val="none" w:sz="0" w:space="0" w:color="auto"/>
            <w:bottom w:val="none" w:sz="0" w:space="0" w:color="auto"/>
            <w:right w:val="none" w:sz="0" w:space="0" w:color="auto"/>
          </w:divBdr>
        </w:div>
        <w:div w:id="1276017925">
          <w:marLeft w:val="0"/>
          <w:marRight w:val="0"/>
          <w:marTop w:val="60"/>
          <w:marBottom w:val="0"/>
          <w:divBdr>
            <w:top w:val="none" w:sz="0" w:space="0" w:color="auto"/>
            <w:left w:val="none" w:sz="0" w:space="0" w:color="auto"/>
            <w:bottom w:val="none" w:sz="0" w:space="0" w:color="auto"/>
            <w:right w:val="none" w:sz="0" w:space="0" w:color="auto"/>
          </w:divBdr>
        </w:div>
        <w:div w:id="1422792546">
          <w:marLeft w:val="0"/>
          <w:marRight w:val="0"/>
          <w:marTop w:val="60"/>
          <w:marBottom w:val="0"/>
          <w:divBdr>
            <w:top w:val="none" w:sz="0" w:space="0" w:color="auto"/>
            <w:left w:val="none" w:sz="0" w:space="0" w:color="auto"/>
            <w:bottom w:val="none" w:sz="0" w:space="0" w:color="auto"/>
            <w:right w:val="none" w:sz="0" w:space="0" w:color="auto"/>
          </w:divBdr>
        </w:div>
        <w:div w:id="422993594">
          <w:marLeft w:val="0"/>
          <w:marRight w:val="0"/>
          <w:marTop w:val="60"/>
          <w:marBottom w:val="0"/>
          <w:divBdr>
            <w:top w:val="none" w:sz="0" w:space="0" w:color="auto"/>
            <w:left w:val="none" w:sz="0" w:space="0" w:color="auto"/>
            <w:bottom w:val="none" w:sz="0" w:space="0" w:color="auto"/>
            <w:right w:val="none" w:sz="0" w:space="0" w:color="auto"/>
          </w:divBdr>
        </w:div>
        <w:div w:id="866140391">
          <w:marLeft w:val="0"/>
          <w:marRight w:val="0"/>
          <w:marTop w:val="60"/>
          <w:marBottom w:val="0"/>
          <w:divBdr>
            <w:top w:val="none" w:sz="0" w:space="0" w:color="auto"/>
            <w:left w:val="none" w:sz="0" w:space="0" w:color="auto"/>
            <w:bottom w:val="none" w:sz="0" w:space="0" w:color="auto"/>
            <w:right w:val="none" w:sz="0" w:space="0" w:color="auto"/>
          </w:divBdr>
        </w:div>
        <w:div w:id="119036018">
          <w:marLeft w:val="0"/>
          <w:marRight w:val="0"/>
          <w:marTop w:val="60"/>
          <w:marBottom w:val="0"/>
          <w:divBdr>
            <w:top w:val="none" w:sz="0" w:space="0" w:color="auto"/>
            <w:left w:val="none" w:sz="0" w:space="0" w:color="auto"/>
            <w:bottom w:val="none" w:sz="0" w:space="0" w:color="auto"/>
            <w:right w:val="none" w:sz="0" w:space="0" w:color="auto"/>
          </w:divBdr>
        </w:div>
        <w:div w:id="925696954">
          <w:marLeft w:val="0"/>
          <w:marRight w:val="0"/>
          <w:marTop w:val="60"/>
          <w:marBottom w:val="0"/>
          <w:divBdr>
            <w:top w:val="none" w:sz="0" w:space="0" w:color="auto"/>
            <w:left w:val="none" w:sz="0" w:space="0" w:color="auto"/>
            <w:bottom w:val="none" w:sz="0" w:space="0" w:color="auto"/>
            <w:right w:val="none" w:sz="0" w:space="0" w:color="auto"/>
          </w:divBdr>
        </w:div>
        <w:div w:id="1966932632">
          <w:marLeft w:val="0"/>
          <w:marRight w:val="0"/>
          <w:marTop w:val="60"/>
          <w:marBottom w:val="0"/>
          <w:divBdr>
            <w:top w:val="none" w:sz="0" w:space="0" w:color="auto"/>
            <w:left w:val="none" w:sz="0" w:space="0" w:color="auto"/>
            <w:bottom w:val="none" w:sz="0" w:space="0" w:color="auto"/>
            <w:right w:val="none" w:sz="0" w:space="0" w:color="auto"/>
          </w:divBdr>
        </w:div>
        <w:div w:id="45187014">
          <w:marLeft w:val="0"/>
          <w:marRight w:val="0"/>
          <w:marTop w:val="60"/>
          <w:marBottom w:val="0"/>
          <w:divBdr>
            <w:top w:val="none" w:sz="0" w:space="0" w:color="auto"/>
            <w:left w:val="none" w:sz="0" w:space="0" w:color="auto"/>
            <w:bottom w:val="none" w:sz="0" w:space="0" w:color="auto"/>
            <w:right w:val="none" w:sz="0" w:space="0" w:color="auto"/>
          </w:divBdr>
        </w:div>
        <w:div w:id="1804733939">
          <w:marLeft w:val="0"/>
          <w:marRight w:val="0"/>
          <w:marTop w:val="60"/>
          <w:marBottom w:val="0"/>
          <w:divBdr>
            <w:top w:val="none" w:sz="0" w:space="0" w:color="auto"/>
            <w:left w:val="none" w:sz="0" w:space="0" w:color="auto"/>
            <w:bottom w:val="none" w:sz="0" w:space="0" w:color="auto"/>
            <w:right w:val="none" w:sz="0" w:space="0" w:color="auto"/>
          </w:divBdr>
        </w:div>
        <w:div w:id="589044823">
          <w:marLeft w:val="0"/>
          <w:marRight w:val="0"/>
          <w:marTop w:val="60"/>
          <w:marBottom w:val="0"/>
          <w:divBdr>
            <w:top w:val="none" w:sz="0" w:space="0" w:color="auto"/>
            <w:left w:val="none" w:sz="0" w:space="0" w:color="auto"/>
            <w:bottom w:val="none" w:sz="0" w:space="0" w:color="auto"/>
            <w:right w:val="none" w:sz="0" w:space="0" w:color="auto"/>
          </w:divBdr>
        </w:div>
        <w:div w:id="1361659558">
          <w:marLeft w:val="0"/>
          <w:marRight w:val="0"/>
          <w:marTop w:val="60"/>
          <w:marBottom w:val="0"/>
          <w:divBdr>
            <w:top w:val="none" w:sz="0" w:space="0" w:color="auto"/>
            <w:left w:val="none" w:sz="0" w:space="0" w:color="auto"/>
            <w:bottom w:val="none" w:sz="0" w:space="0" w:color="auto"/>
            <w:right w:val="none" w:sz="0" w:space="0" w:color="auto"/>
          </w:divBdr>
        </w:div>
        <w:div w:id="1962566295">
          <w:marLeft w:val="0"/>
          <w:marRight w:val="0"/>
          <w:marTop w:val="60"/>
          <w:marBottom w:val="0"/>
          <w:divBdr>
            <w:top w:val="none" w:sz="0" w:space="0" w:color="auto"/>
            <w:left w:val="none" w:sz="0" w:space="0" w:color="auto"/>
            <w:bottom w:val="none" w:sz="0" w:space="0" w:color="auto"/>
            <w:right w:val="none" w:sz="0" w:space="0" w:color="auto"/>
          </w:divBdr>
        </w:div>
        <w:div w:id="1450781605">
          <w:marLeft w:val="0"/>
          <w:marRight w:val="0"/>
          <w:marTop w:val="60"/>
          <w:marBottom w:val="0"/>
          <w:divBdr>
            <w:top w:val="none" w:sz="0" w:space="0" w:color="auto"/>
            <w:left w:val="none" w:sz="0" w:space="0" w:color="auto"/>
            <w:bottom w:val="none" w:sz="0" w:space="0" w:color="auto"/>
            <w:right w:val="none" w:sz="0" w:space="0" w:color="auto"/>
          </w:divBdr>
        </w:div>
        <w:div w:id="2045907310">
          <w:marLeft w:val="0"/>
          <w:marRight w:val="0"/>
          <w:marTop w:val="60"/>
          <w:marBottom w:val="0"/>
          <w:divBdr>
            <w:top w:val="none" w:sz="0" w:space="0" w:color="auto"/>
            <w:left w:val="none" w:sz="0" w:space="0" w:color="auto"/>
            <w:bottom w:val="none" w:sz="0" w:space="0" w:color="auto"/>
            <w:right w:val="none" w:sz="0" w:space="0" w:color="auto"/>
          </w:divBdr>
        </w:div>
        <w:div w:id="613753954">
          <w:marLeft w:val="0"/>
          <w:marRight w:val="0"/>
          <w:marTop w:val="60"/>
          <w:marBottom w:val="0"/>
          <w:divBdr>
            <w:top w:val="none" w:sz="0" w:space="0" w:color="auto"/>
            <w:left w:val="none" w:sz="0" w:space="0" w:color="auto"/>
            <w:bottom w:val="none" w:sz="0" w:space="0" w:color="auto"/>
            <w:right w:val="none" w:sz="0" w:space="0" w:color="auto"/>
          </w:divBdr>
        </w:div>
        <w:div w:id="1573420042">
          <w:marLeft w:val="0"/>
          <w:marRight w:val="0"/>
          <w:marTop w:val="60"/>
          <w:marBottom w:val="0"/>
          <w:divBdr>
            <w:top w:val="none" w:sz="0" w:space="0" w:color="auto"/>
            <w:left w:val="none" w:sz="0" w:space="0" w:color="auto"/>
            <w:bottom w:val="none" w:sz="0" w:space="0" w:color="auto"/>
            <w:right w:val="none" w:sz="0" w:space="0" w:color="auto"/>
          </w:divBdr>
        </w:div>
        <w:div w:id="874344828">
          <w:marLeft w:val="0"/>
          <w:marRight w:val="0"/>
          <w:marTop w:val="60"/>
          <w:marBottom w:val="0"/>
          <w:divBdr>
            <w:top w:val="none" w:sz="0" w:space="0" w:color="auto"/>
            <w:left w:val="none" w:sz="0" w:space="0" w:color="auto"/>
            <w:bottom w:val="none" w:sz="0" w:space="0" w:color="auto"/>
            <w:right w:val="none" w:sz="0" w:space="0" w:color="auto"/>
          </w:divBdr>
        </w:div>
        <w:div w:id="1331369283">
          <w:marLeft w:val="0"/>
          <w:marRight w:val="0"/>
          <w:marTop w:val="60"/>
          <w:marBottom w:val="0"/>
          <w:divBdr>
            <w:top w:val="none" w:sz="0" w:space="0" w:color="auto"/>
            <w:left w:val="none" w:sz="0" w:space="0" w:color="auto"/>
            <w:bottom w:val="none" w:sz="0" w:space="0" w:color="auto"/>
            <w:right w:val="none" w:sz="0" w:space="0" w:color="auto"/>
          </w:divBdr>
        </w:div>
        <w:div w:id="1058551692">
          <w:marLeft w:val="0"/>
          <w:marRight w:val="0"/>
          <w:marTop w:val="60"/>
          <w:marBottom w:val="0"/>
          <w:divBdr>
            <w:top w:val="none" w:sz="0" w:space="0" w:color="auto"/>
            <w:left w:val="none" w:sz="0" w:space="0" w:color="auto"/>
            <w:bottom w:val="none" w:sz="0" w:space="0" w:color="auto"/>
            <w:right w:val="none" w:sz="0" w:space="0" w:color="auto"/>
          </w:divBdr>
        </w:div>
        <w:div w:id="233782932">
          <w:marLeft w:val="0"/>
          <w:marRight w:val="0"/>
          <w:marTop w:val="60"/>
          <w:marBottom w:val="0"/>
          <w:divBdr>
            <w:top w:val="none" w:sz="0" w:space="0" w:color="auto"/>
            <w:left w:val="none" w:sz="0" w:space="0" w:color="auto"/>
            <w:bottom w:val="none" w:sz="0" w:space="0" w:color="auto"/>
            <w:right w:val="none" w:sz="0" w:space="0" w:color="auto"/>
          </w:divBdr>
        </w:div>
        <w:div w:id="1347944752">
          <w:marLeft w:val="0"/>
          <w:marRight w:val="0"/>
          <w:marTop w:val="60"/>
          <w:marBottom w:val="0"/>
          <w:divBdr>
            <w:top w:val="none" w:sz="0" w:space="0" w:color="auto"/>
            <w:left w:val="none" w:sz="0" w:space="0" w:color="auto"/>
            <w:bottom w:val="none" w:sz="0" w:space="0" w:color="auto"/>
            <w:right w:val="none" w:sz="0" w:space="0" w:color="auto"/>
          </w:divBdr>
        </w:div>
        <w:div w:id="153227295">
          <w:marLeft w:val="0"/>
          <w:marRight w:val="0"/>
          <w:marTop w:val="60"/>
          <w:marBottom w:val="0"/>
          <w:divBdr>
            <w:top w:val="none" w:sz="0" w:space="0" w:color="auto"/>
            <w:left w:val="none" w:sz="0" w:space="0" w:color="auto"/>
            <w:bottom w:val="none" w:sz="0" w:space="0" w:color="auto"/>
            <w:right w:val="none" w:sz="0" w:space="0" w:color="auto"/>
          </w:divBdr>
        </w:div>
        <w:div w:id="170684293">
          <w:marLeft w:val="0"/>
          <w:marRight w:val="0"/>
          <w:marTop w:val="60"/>
          <w:marBottom w:val="0"/>
          <w:divBdr>
            <w:top w:val="none" w:sz="0" w:space="0" w:color="auto"/>
            <w:left w:val="none" w:sz="0" w:space="0" w:color="auto"/>
            <w:bottom w:val="none" w:sz="0" w:space="0" w:color="auto"/>
            <w:right w:val="none" w:sz="0" w:space="0" w:color="auto"/>
          </w:divBdr>
        </w:div>
        <w:div w:id="1950813463">
          <w:marLeft w:val="0"/>
          <w:marRight w:val="0"/>
          <w:marTop w:val="60"/>
          <w:marBottom w:val="0"/>
          <w:divBdr>
            <w:top w:val="none" w:sz="0" w:space="0" w:color="auto"/>
            <w:left w:val="none" w:sz="0" w:space="0" w:color="auto"/>
            <w:bottom w:val="none" w:sz="0" w:space="0" w:color="auto"/>
            <w:right w:val="none" w:sz="0" w:space="0" w:color="auto"/>
          </w:divBdr>
        </w:div>
        <w:div w:id="1234243022">
          <w:marLeft w:val="0"/>
          <w:marRight w:val="0"/>
          <w:marTop w:val="60"/>
          <w:marBottom w:val="0"/>
          <w:divBdr>
            <w:top w:val="none" w:sz="0" w:space="0" w:color="auto"/>
            <w:left w:val="none" w:sz="0" w:space="0" w:color="auto"/>
            <w:bottom w:val="none" w:sz="0" w:space="0" w:color="auto"/>
            <w:right w:val="none" w:sz="0" w:space="0" w:color="auto"/>
          </w:divBdr>
        </w:div>
        <w:div w:id="843787879">
          <w:marLeft w:val="0"/>
          <w:marRight w:val="0"/>
          <w:marTop w:val="60"/>
          <w:marBottom w:val="0"/>
          <w:divBdr>
            <w:top w:val="none" w:sz="0" w:space="0" w:color="auto"/>
            <w:left w:val="none" w:sz="0" w:space="0" w:color="auto"/>
            <w:bottom w:val="none" w:sz="0" w:space="0" w:color="auto"/>
            <w:right w:val="none" w:sz="0" w:space="0" w:color="auto"/>
          </w:divBdr>
        </w:div>
        <w:div w:id="907693595">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essex.pfcc.police.uk/news/pfcc-essex-police-mark-world-mental-healthday/#:~:text=Today%20is%20World%20Mental%20Health%20Day.%20Roger" TargetMode="External"/><Relationship Id="rId26" Type="http://schemas.openxmlformats.org/officeDocument/2006/relationships/hyperlink" Target="https://www.polfed.org/news/latest-news/2020/police-officers-mental-health-focus-of-new-campaign/" TargetMode="External"/><Relationship Id="rId39" Type="http://schemas.openxmlformats.org/officeDocument/2006/relationships/image" Target="media/image19.png"/><Relationship Id="rId21" Type="http://schemas.openxmlformats.org/officeDocument/2006/relationships/hyperlink" Target="https://www.mind.org.uk/media-a/4849/2019-survey-police-service-summary.pdf" TargetMode="External"/><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image" Target="media/image43.png"/><Relationship Id="rId68" Type="http://schemas.openxmlformats.org/officeDocument/2006/relationships/hyperlink" Target="file:///C:/Users/c.lohmann-hancock/AppData/Local/Microsoft/Windows/INetCache/REICoP-17-20-v3-Final.pdf"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telegraph.co.uk/news/2019/11/22/policeforce-send-welfare-van-crime-scenes-officers-can-take/" TargetMode="External"/><Relationship Id="rId11" Type="http://schemas.openxmlformats.org/officeDocument/2006/relationships/image" Target="media/image4.png"/><Relationship Id="rId24" Type="http://schemas.openxmlformats.org/officeDocument/2006/relationships/hyperlink" Target="https://www.oscarkilo.org.uk/blue-light-wellbeing-framework-blwf" TargetMode="External"/><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png"/><Relationship Id="rId66" Type="http://schemas.openxmlformats.org/officeDocument/2006/relationships/hyperlink" Target="https://mytsd.uwtsd.ac.uk" TargetMode="External"/><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oscarkilo.org.uk/services/wellbeing-vans" TargetMode="External"/><Relationship Id="rId28" Type="http://schemas.openxmlformats.org/officeDocument/2006/relationships/hyperlink" Target="https://www.oscarkilo.org.uk/about-us/more-about-the-service" TargetMode="External"/><Relationship Id="rId36" Type="http://schemas.openxmlformats.org/officeDocument/2006/relationships/image" Target="media/image16.png"/><Relationship Id="rId49" Type="http://schemas.openxmlformats.org/officeDocument/2006/relationships/image" Target="media/image29.png"/><Relationship Id="rId57" Type="http://schemas.openxmlformats.org/officeDocument/2006/relationships/image" Target="media/image37.png"/><Relationship Id="rId61" Type="http://schemas.openxmlformats.org/officeDocument/2006/relationships/image" Target="media/image41.png"/><Relationship Id="rId10" Type="http://schemas.openxmlformats.org/officeDocument/2006/relationships/image" Target="media/image3.png"/><Relationship Id="rId19" Type="http://schemas.openxmlformats.org/officeDocument/2006/relationships/hyperlink" Target="https://www.polfed.org/media/14061/welfare-survey-2016-pfew-descriptive-results-reportv30.pdf#:~:text=In%20February%202016%20approximately%2017,000" TargetMode="Externa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hyperlink" Target="https://forms.office.com/e/5f8qvUpDa4" TargetMode="External"/><Relationship Id="rId73"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ssets.publishing.service.gov.uk/media/5d25bb79ed915d69031d7c8b/FLR_literature_esearch_report.pdf" TargetMode="External"/><Relationship Id="rId27" Type="http://schemas.openxmlformats.org/officeDocument/2006/relationships/hyperlink" Target="https://www.polfed.org/wasc/about-us/campaigns/hear-man-up-think-man-down/" TargetMode="External"/><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image" Target="media/image44.png"/><Relationship Id="rId6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 Type="http://schemas.openxmlformats.org/officeDocument/2006/relationships/image" Target="media/image1.png"/><Relationship Id="rId51" Type="http://schemas.openxmlformats.org/officeDocument/2006/relationships/image" Target="media/image31.png"/><Relationship Id="rId72" Type="http://schemas.openxmlformats.org/officeDocument/2006/relationships/hyperlink" Target="https://mytsd.uwtsd.ac.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era.ac.uk/publication/ethical-guidelines-for-educational-research-2018" TargetMode="External"/><Relationship Id="rId25" Type="http://schemas.openxmlformats.org/officeDocument/2006/relationships/hyperlink" Target="https://www.policecare.org.uk/research/police-traumatic-events-checklist/" TargetMode="External"/><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image" Target="media/image39.png"/><Relationship Id="rId67" Type="http://schemas.openxmlformats.org/officeDocument/2006/relationships/hyperlink" Target="mailto:pgresearch@uwtsd.ac.uk" TargetMode="External"/><Relationship Id="rId20" Type="http://schemas.openxmlformats.org/officeDocument/2006/relationships/hyperlink" Target="http://nectar.northampton.ac.uk/12266/7/Knight_etal_HO_2019_Home_Office_Police_Front_Line_Review_2018_2019_Key_themes_in_qualitative_research_projects_with_police_forces_in_England_and_Wales.pdf/" TargetMode="External"/><Relationship Id="rId41" Type="http://schemas.openxmlformats.org/officeDocument/2006/relationships/image" Target="media/image21.png"/><Relationship Id="rId54" Type="http://schemas.openxmlformats.org/officeDocument/2006/relationships/image" Target="media/image34.png"/><Relationship Id="rId62" Type="http://schemas.openxmlformats.org/officeDocument/2006/relationships/image" Target="media/image42.png"/><Relationship Id="rId7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9A042-35BD-4AF4-8C04-9C989A3F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91</Pages>
  <Words>17127</Words>
  <Characters>97629</Characters>
  <Application>Microsoft Office Word</Application>
  <DocSecurity>0</DocSecurity>
  <Lines>813</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Elliott</dc:creator>
  <cp:keywords/>
  <dc:description/>
  <cp:lastModifiedBy>Hall-Moore, Geraint</cp:lastModifiedBy>
  <cp:revision>224</cp:revision>
  <dcterms:created xsi:type="dcterms:W3CDTF">2024-10-01T15:00:00Z</dcterms:created>
  <dcterms:modified xsi:type="dcterms:W3CDTF">2024-10-06T21:24:00Z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2024-10-01T15:00:33Z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ebe9bb36-cf48-4f77-a0c0-472db8cf1376</vt:lpwstr>
  </property>
  <property fmtid="{D5CDD505-2E9C-101B-9397-08002B2CF9AE}" pid="8" name="MSIP_Label_f2acd28b-79a3-4a0f-b0ff-4b75658b1549_ContentBits">
    <vt:lpwstr>0</vt:lpwstr>
  </property>
</Properties>
</file>