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CEA611" w14:textId="13E0D5C3" w:rsidR="008D70BB" w:rsidRDefault="00B869DC" w:rsidP="008D70BB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33756764" wp14:editId="3A0C4118">
            <wp:simplePos x="0" y="0"/>
            <wp:positionH relativeFrom="margin">
              <wp:posOffset>0</wp:posOffset>
            </wp:positionH>
            <wp:positionV relativeFrom="page">
              <wp:posOffset>719455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D7BC03" w14:textId="77777777" w:rsidR="00B869DC" w:rsidRDefault="00B869DC" w:rsidP="008D70BB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</w:p>
    <w:p w14:paraId="054B58DD" w14:textId="77777777" w:rsidR="00B869DC" w:rsidRDefault="00B869DC" w:rsidP="008D70BB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</w:p>
    <w:p w14:paraId="3ACF2EAA" w14:textId="77777777" w:rsidR="00B869DC" w:rsidRDefault="00B869DC" w:rsidP="008D70BB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</w:p>
    <w:p w14:paraId="34448C89" w14:textId="77777777" w:rsidR="00F50981" w:rsidRDefault="00F50981" w:rsidP="008D70BB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</w:p>
    <w:p w14:paraId="29C57CDF" w14:textId="5A1D61FA" w:rsidR="008D70BB" w:rsidRDefault="008D70BB" w:rsidP="008D70BB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  <w:r w:rsidRPr="00FE2190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S</w:t>
      </w:r>
      <w:r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tudent-Staff Committee Meeting</w:t>
      </w:r>
      <w:r w:rsidRPr="00FE2190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 – UWTSD LONDON</w:t>
      </w:r>
    </w:p>
    <w:p w14:paraId="3CAFC818" w14:textId="77777777" w:rsidR="007669BB" w:rsidRPr="00FE2190" w:rsidRDefault="007669BB" w:rsidP="008D70BB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</w:p>
    <w:p w14:paraId="45F5356E" w14:textId="1737703B" w:rsidR="007669BB" w:rsidRPr="007669BB" w:rsidRDefault="007669BB" w:rsidP="007669BB">
      <w:pPr>
        <w:rPr>
          <w:rFonts w:ascii="Arial" w:hAnsi="Arial" w:cs="Arial"/>
          <w:bCs/>
          <w:color w:val="000000"/>
          <w:szCs w:val="24"/>
        </w:rPr>
      </w:pPr>
      <w:r w:rsidRPr="007669BB">
        <w:rPr>
          <w:rFonts w:ascii="Arial" w:hAnsi="Arial" w:cs="Arial"/>
          <w:b/>
          <w:bCs/>
          <w:color w:val="000000"/>
          <w:szCs w:val="24"/>
        </w:rPr>
        <w:t>Programme</w:t>
      </w:r>
      <w:r w:rsidRPr="007669BB">
        <w:rPr>
          <w:rFonts w:ascii="Arial" w:hAnsi="Arial" w:cs="Arial"/>
          <w:color w:val="000000"/>
          <w:szCs w:val="24"/>
        </w:rPr>
        <w:t>: MSc Public Health &amp; Social Care in Practice, MBA International Business, MSc Cyber Security &amp; Digital Forensics</w:t>
      </w:r>
      <w:r w:rsidRPr="007669BB">
        <w:rPr>
          <w:rFonts w:ascii="Arial" w:hAnsi="Arial" w:cs="Arial"/>
          <w:b/>
          <w:color w:val="000000"/>
          <w:szCs w:val="24"/>
        </w:rPr>
        <w:br/>
      </w:r>
      <w:r w:rsidRPr="007669BB">
        <w:rPr>
          <w:rFonts w:ascii="Arial" w:hAnsi="Arial" w:cs="Arial"/>
          <w:b/>
          <w:bCs/>
          <w:color w:val="000000"/>
          <w:szCs w:val="24"/>
        </w:rPr>
        <w:t>Held on:</w:t>
      </w:r>
      <w:r w:rsidRPr="007669BB">
        <w:rPr>
          <w:rFonts w:ascii="Arial" w:hAnsi="Arial" w:cs="Arial"/>
          <w:b/>
          <w:color w:val="000000"/>
          <w:szCs w:val="24"/>
        </w:rPr>
        <w:t xml:space="preserve"> </w:t>
      </w:r>
      <w:r w:rsidRPr="007669BB">
        <w:rPr>
          <w:rFonts w:ascii="Arial" w:hAnsi="Arial" w:cs="Arial"/>
          <w:bCs/>
          <w:color w:val="000000"/>
          <w:szCs w:val="24"/>
        </w:rPr>
        <w:t>6 November 2025, 11:0</w:t>
      </w:r>
      <w:r w:rsidR="00F50981">
        <w:rPr>
          <w:rFonts w:ascii="Arial" w:hAnsi="Arial" w:cs="Arial"/>
          <w:bCs/>
          <w:color w:val="000000"/>
          <w:szCs w:val="24"/>
        </w:rPr>
        <w:t xml:space="preserve">0 </w:t>
      </w:r>
      <w:r w:rsidRPr="007669BB">
        <w:rPr>
          <w:rFonts w:ascii="Arial" w:hAnsi="Arial" w:cs="Arial"/>
          <w:bCs/>
          <w:color w:val="000000"/>
          <w:szCs w:val="24"/>
        </w:rPr>
        <w:t>am</w:t>
      </w:r>
      <w:r w:rsidRPr="007669BB">
        <w:rPr>
          <w:rFonts w:ascii="Arial" w:hAnsi="Arial" w:cs="Arial"/>
          <w:bCs/>
          <w:color w:val="000000"/>
          <w:szCs w:val="24"/>
        </w:rPr>
        <w:br/>
      </w:r>
      <w:r w:rsidRPr="007669BB">
        <w:rPr>
          <w:rFonts w:ascii="Arial" w:hAnsi="Arial" w:cs="Arial"/>
          <w:b/>
          <w:bCs/>
          <w:color w:val="000000"/>
          <w:szCs w:val="24"/>
        </w:rPr>
        <w:t>Chair:</w:t>
      </w:r>
      <w:r w:rsidRPr="007669BB">
        <w:rPr>
          <w:rFonts w:ascii="Arial" w:hAnsi="Arial" w:cs="Arial"/>
          <w:b/>
          <w:color w:val="000000"/>
          <w:szCs w:val="24"/>
        </w:rPr>
        <w:t xml:space="preserve"> </w:t>
      </w:r>
      <w:r w:rsidRPr="007669BB">
        <w:rPr>
          <w:rFonts w:ascii="Arial" w:hAnsi="Arial" w:cs="Arial"/>
          <w:bCs/>
          <w:color w:val="000000"/>
          <w:szCs w:val="24"/>
        </w:rPr>
        <w:t>Dr Hoang Dang Nguyen</w:t>
      </w:r>
      <w:r w:rsidR="00BA4D6B" w:rsidRPr="00BA4D6B">
        <w:rPr>
          <w:rFonts w:ascii="Arial" w:hAnsi="Arial" w:cs="Arial"/>
          <w:bCs/>
          <w:color w:val="000000"/>
          <w:szCs w:val="24"/>
        </w:rPr>
        <w:t xml:space="preserve">, </w:t>
      </w:r>
      <w:r w:rsidR="00BA4D6B" w:rsidRPr="007669BB">
        <w:rPr>
          <w:rFonts w:ascii="Arial" w:hAnsi="Arial" w:cs="Arial"/>
          <w:bCs/>
          <w:color w:val="000000"/>
          <w:szCs w:val="24"/>
        </w:rPr>
        <w:t>Ms Renuga Jayakumar, Ms Diola Bijlhout</w:t>
      </w:r>
      <w:r w:rsidRPr="007669BB">
        <w:rPr>
          <w:rFonts w:ascii="Arial" w:hAnsi="Arial" w:cs="Arial"/>
          <w:bCs/>
          <w:color w:val="000000"/>
          <w:szCs w:val="24"/>
        </w:rPr>
        <w:br/>
        <w:t>Present:</w:t>
      </w:r>
    </w:p>
    <w:p w14:paraId="6B0FA93B" w14:textId="76E0FD5E" w:rsidR="007669BB" w:rsidRPr="007669BB" w:rsidRDefault="007669BB" w:rsidP="007669BB">
      <w:pPr>
        <w:numPr>
          <w:ilvl w:val="0"/>
          <w:numId w:val="6"/>
        </w:numPr>
        <w:rPr>
          <w:rFonts w:ascii="Arial" w:hAnsi="Arial" w:cs="Arial"/>
          <w:bCs/>
          <w:color w:val="000000"/>
          <w:szCs w:val="24"/>
        </w:rPr>
      </w:pPr>
      <w:r w:rsidRPr="007669BB">
        <w:rPr>
          <w:rFonts w:ascii="Arial" w:hAnsi="Arial" w:cs="Arial"/>
          <w:b/>
          <w:bCs/>
          <w:color w:val="000000"/>
          <w:szCs w:val="24"/>
        </w:rPr>
        <w:t>Staff:</w:t>
      </w:r>
      <w:r w:rsidRPr="007669BB">
        <w:rPr>
          <w:rFonts w:ascii="Arial" w:hAnsi="Arial" w:cs="Arial"/>
          <w:b/>
          <w:color w:val="000000"/>
          <w:szCs w:val="24"/>
        </w:rPr>
        <w:t xml:space="preserve"> </w:t>
      </w:r>
      <w:r w:rsidRPr="007669BB">
        <w:rPr>
          <w:rFonts w:ascii="Arial" w:hAnsi="Arial" w:cs="Arial"/>
          <w:bCs/>
          <w:color w:val="000000"/>
          <w:szCs w:val="24"/>
        </w:rPr>
        <w:t>Ms Pinar Altintas, Ms Maristela Parfitt, Ms Sushmita Mandal (Student Engagement Officer), Academic Liaison Librarian (Ivana)</w:t>
      </w:r>
    </w:p>
    <w:p w14:paraId="63040DEF" w14:textId="68B966A8" w:rsidR="007669BB" w:rsidRPr="007669BB" w:rsidRDefault="007669BB" w:rsidP="007F72D9">
      <w:pPr>
        <w:numPr>
          <w:ilvl w:val="0"/>
          <w:numId w:val="6"/>
        </w:numPr>
        <w:rPr>
          <w:rFonts w:ascii="Arial" w:hAnsi="Arial" w:cs="Arial"/>
          <w:b/>
          <w:color w:val="000000"/>
          <w:szCs w:val="24"/>
        </w:rPr>
      </w:pPr>
      <w:r w:rsidRPr="007669BB">
        <w:rPr>
          <w:rFonts w:ascii="Arial" w:hAnsi="Arial" w:cs="Arial"/>
          <w:b/>
          <w:bCs/>
          <w:color w:val="000000"/>
          <w:szCs w:val="24"/>
        </w:rPr>
        <w:t>Students:</w:t>
      </w:r>
      <w:r w:rsidRPr="007669BB">
        <w:rPr>
          <w:rFonts w:ascii="Arial" w:hAnsi="Arial" w:cs="Arial"/>
          <w:b/>
          <w:color w:val="000000"/>
          <w:szCs w:val="24"/>
        </w:rPr>
        <w:t xml:space="preserve"> MBA – </w:t>
      </w:r>
      <w:r w:rsidRPr="007669BB">
        <w:rPr>
          <w:rFonts w:ascii="Arial" w:hAnsi="Arial" w:cs="Arial"/>
          <w:bCs/>
          <w:color w:val="000000"/>
          <w:szCs w:val="24"/>
        </w:rPr>
        <w:t>Fabiha Rahman, Hitarth Sorathiya, Kaniz, Piyush Luhar, Taranjot Randev;</w:t>
      </w:r>
      <w:r w:rsidRPr="007669BB">
        <w:rPr>
          <w:rFonts w:ascii="Arial" w:hAnsi="Arial" w:cs="Arial"/>
          <w:b/>
          <w:color w:val="000000"/>
          <w:szCs w:val="24"/>
        </w:rPr>
        <w:br/>
        <w:t xml:space="preserve">MSc Public Health – </w:t>
      </w:r>
      <w:proofErr w:type="spellStart"/>
      <w:r w:rsidRPr="007669BB">
        <w:rPr>
          <w:rFonts w:ascii="Arial" w:hAnsi="Arial" w:cs="Arial"/>
          <w:bCs/>
          <w:color w:val="000000"/>
          <w:szCs w:val="24"/>
        </w:rPr>
        <w:t>Foram</w:t>
      </w:r>
      <w:proofErr w:type="spellEnd"/>
      <w:r w:rsidRPr="007669BB">
        <w:rPr>
          <w:rFonts w:ascii="Arial" w:hAnsi="Arial" w:cs="Arial"/>
          <w:bCs/>
          <w:color w:val="000000"/>
          <w:szCs w:val="24"/>
        </w:rPr>
        <w:t xml:space="preserve"> Jadav</w:t>
      </w:r>
      <w:r w:rsidRPr="007669BB">
        <w:rPr>
          <w:rFonts w:ascii="Arial" w:hAnsi="Arial" w:cs="Arial"/>
          <w:b/>
          <w:color w:val="000000"/>
          <w:szCs w:val="24"/>
        </w:rPr>
        <w:br/>
        <w:t xml:space="preserve">MSc Cyber Security &amp; Digital Forensics – </w:t>
      </w:r>
      <w:r w:rsidRPr="007669BB">
        <w:rPr>
          <w:rFonts w:ascii="Arial" w:hAnsi="Arial" w:cs="Arial"/>
          <w:bCs/>
          <w:color w:val="000000"/>
          <w:szCs w:val="24"/>
        </w:rPr>
        <w:t>Raj, Ahsanul Haque</w:t>
      </w:r>
    </w:p>
    <w:p w14:paraId="7010269D" w14:textId="77777777" w:rsidR="008D70BB" w:rsidRPr="00FE2190" w:rsidRDefault="008D70BB" w:rsidP="008D70BB">
      <w:pPr>
        <w:rPr>
          <w:rFonts w:ascii="Arial" w:hAnsi="Arial" w:cs="Arial"/>
          <w:b/>
          <w:color w:val="000000"/>
          <w:szCs w:val="24"/>
        </w:rPr>
      </w:pPr>
    </w:p>
    <w:p w14:paraId="36A65829" w14:textId="77777777" w:rsidR="008D70BB" w:rsidRPr="00FE2190" w:rsidRDefault="008D70BB" w:rsidP="008D70BB">
      <w:pPr>
        <w:rPr>
          <w:rFonts w:ascii="Calibri" w:hAnsi="Calibri" w:cs="Calibri"/>
          <w:szCs w:val="24"/>
          <w:lang w:eastAsia="zh-CN"/>
        </w:rPr>
      </w:pPr>
      <w:r>
        <w:rPr>
          <w:rFonts w:ascii="Arial" w:hAnsi="Arial" w:cs="Arial"/>
          <w:b/>
          <w:color w:val="000000"/>
          <w:szCs w:val="24"/>
        </w:rPr>
        <w:t>Apologies</w:t>
      </w:r>
      <w:r w:rsidRPr="00FE2190">
        <w:rPr>
          <w:rFonts w:ascii="Arial" w:hAnsi="Arial" w:cs="Arial"/>
          <w:b/>
          <w:color w:val="000000"/>
          <w:szCs w:val="24"/>
        </w:rPr>
        <w:t xml:space="preserve">:  </w:t>
      </w:r>
    </w:p>
    <w:p w14:paraId="2690F1F1" w14:textId="77777777" w:rsidR="008D70BB" w:rsidRPr="00E179B4" w:rsidRDefault="008D70BB" w:rsidP="008D70BB">
      <w:pPr>
        <w:pStyle w:val="BodyText2"/>
        <w:widowControl w:val="0"/>
        <w:rPr>
          <w:rFonts w:ascii="Arial" w:hAnsi="Arial" w:cs="Arial"/>
          <w:color w:val="000000"/>
          <w:szCs w:val="22"/>
        </w:rPr>
      </w:pPr>
      <w:r w:rsidRPr="00E179B4">
        <w:rPr>
          <w:rFonts w:ascii="Arial" w:hAnsi="Arial" w:cs="Arial"/>
          <w:color w:val="000000"/>
          <w:szCs w:val="22"/>
        </w:rPr>
        <w:tab/>
      </w: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689"/>
        <w:gridCol w:w="7229"/>
        <w:gridCol w:w="3402"/>
        <w:gridCol w:w="1247"/>
      </w:tblGrid>
      <w:tr w:rsidR="008D70BB" w:rsidRPr="00961FCF" w14:paraId="5CF9B70A" w14:textId="77777777" w:rsidTr="00C5709F">
        <w:trPr>
          <w:tblHeader/>
        </w:trPr>
        <w:tc>
          <w:tcPr>
            <w:tcW w:w="2689" w:type="dxa"/>
          </w:tcPr>
          <w:p w14:paraId="219E643F" w14:textId="77777777" w:rsidR="008D70BB" w:rsidRPr="008861F5" w:rsidRDefault="008D70BB" w:rsidP="006A0C32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bookmarkStart w:id="0" w:name="cysill"/>
            <w:bookmarkEnd w:id="0"/>
            <w:r w:rsidRPr="008861F5">
              <w:rPr>
                <w:rFonts w:ascii="Arial" w:hAnsi="Arial" w:cs="Arial"/>
                <w:b/>
                <w:color w:val="000000"/>
                <w:sz w:val="20"/>
              </w:rPr>
              <w:t>Agenda Item</w:t>
            </w:r>
          </w:p>
        </w:tc>
        <w:tc>
          <w:tcPr>
            <w:tcW w:w="7229" w:type="dxa"/>
          </w:tcPr>
          <w:p w14:paraId="5478997B" w14:textId="77777777" w:rsidR="008D70BB" w:rsidRPr="008861F5" w:rsidRDefault="008D70BB" w:rsidP="006A0C32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0"/>
              </w:rPr>
            </w:pPr>
            <w:r w:rsidRPr="008861F5">
              <w:rPr>
                <w:rFonts w:ascii="Arial" w:hAnsi="Arial" w:cs="Arial"/>
                <w:b/>
                <w:color w:val="000000"/>
                <w:sz w:val="20"/>
              </w:rPr>
              <w:t xml:space="preserve">Main Discussion Points </w:t>
            </w:r>
          </w:p>
        </w:tc>
        <w:tc>
          <w:tcPr>
            <w:tcW w:w="3402" w:type="dxa"/>
          </w:tcPr>
          <w:p w14:paraId="31A4E04C" w14:textId="77777777" w:rsidR="008D70BB" w:rsidRPr="008861F5" w:rsidRDefault="008D70BB" w:rsidP="006A0C32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r w:rsidRPr="008861F5">
              <w:rPr>
                <w:rFonts w:ascii="Arial" w:hAnsi="Arial" w:cs="Arial"/>
                <w:b/>
                <w:color w:val="000000"/>
                <w:sz w:val="20"/>
              </w:rPr>
              <w:t>Action Points</w:t>
            </w:r>
          </w:p>
        </w:tc>
        <w:tc>
          <w:tcPr>
            <w:tcW w:w="1247" w:type="dxa"/>
          </w:tcPr>
          <w:p w14:paraId="1D3D8A92" w14:textId="77777777" w:rsidR="008D70BB" w:rsidRPr="008861F5" w:rsidRDefault="008D70BB" w:rsidP="006A0C32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r w:rsidRPr="008861F5">
              <w:rPr>
                <w:rFonts w:ascii="Arial" w:hAnsi="Arial" w:cs="Arial"/>
                <w:b/>
                <w:color w:val="000000"/>
                <w:sz w:val="20"/>
              </w:rPr>
              <w:t>Timescale</w:t>
            </w:r>
          </w:p>
        </w:tc>
      </w:tr>
      <w:tr w:rsidR="008D70BB" w:rsidRPr="008861F5" w14:paraId="72EFA5FA" w14:textId="77777777" w:rsidTr="00C5709F">
        <w:tc>
          <w:tcPr>
            <w:tcW w:w="2689" w:type="dxa"/>
          </w:tcPr>
          <w:p w14:paraId="72EFD6B8" w14:textId="77777777" w:rsidR="008D70BB" w:rsidRPr="008861F5" w:rsidRDefault="008D70BB" w:rsidP="006A0C32">
            <w:pPr>
              <w:numPr>
                <w:ilvl w:val="0"/>
                <w:numId w:val="1"/>
              </w:numPr>
              <w:tabs>
                <w:tab w:val="clear" w:pos="720"/>
                <w:tab w:val="num" w:pos="3478"/>
              </w:tabs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>Welcome and introductions</w:t>
            </w:r>
          </w:p>
        </w:tc>
        <w:tc>
          <w:tcPr>
            <w:tcW w:w="7229" w:type="dxa"/>
          </w:tcPr>
          <w:p w14:paraId="760D33BF" w14:textId="3F05A7DB" w:rsidR="008D70BB" w:rsidRPr="008861F5" w:rsidRDefault="008D70BB" w:rsidP="008D70BB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The chair</w:t>
            </w:r>
            <w:r w:rsidRPr="008D70BB">
              <w:rPr>
                <w:rFonts w:ascii="Arial" w:hAnsi="Arial" w:cs="Arial"/>
                <w:color w:val="000000"/>
                <w:sz w:val="20"/>
              </w:rPr>
              <w:t xml:space="preserve"> welcomed all attendees. All staff and student representatives introduced themselves.</w:t>
            </w:r>
          </w:p>
          <w:p w14:paraId="73871D98" w14:textId="77777777" w:rsidR="008D70BB" w:rsidRPr="008861F5" w:rsidRDefault="008D70BB" w:rsidP="006A0C3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3402" w:type="dxa"/>
          </w:tcPr>
          <w:p w14:paraId="21875020" w14:textId="77777777" w:rsidR="008D70BB" w:rsidRPr="008861F5" w:rsidRDefault="008D70BB" w:rsidP="006A0C32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247" w:type="dxa"/>
          </w:tcPr>
          <w:p w14:paraId="5F19917F" w14:textId="77777777" w:rsidR="008D70BB" w:rsidRPr="008861F5" w:rsidRDefault="008D70BB" w:rsidP="006A0C32">
            <w:pPr>
              <w:widowControl w:val="0"/>
              <w:rPr>
                <w:rFonts w:ascii="Arial" w:hAnsi="Arial" w:cs="Arial"/>
                <w:bCs/>
                <w:color w:val="000000"/>
                <w:sz w:val="20"/>
              </w:rPr>
            </w:pPr>
          </w:p>
        </w:tc>
      </w:tr>
      <w:tr w:rsidR="008D70BB" w:rsidRPr="008861F5" w14:paraId="2D14B5A7" w14:textId="77777777" w:rsidTr="00C5709F">
        <w:tc>
          <w:tcPr>
            <w:tcW w:w="2689" w:type="dxa"/>
          </w:tcPr>
          <w:p w14:paraId="6EBF56C9" w14:textId="77777777" w:rsidR="008D70BB" w:rsidRPr="008861F5" w:rsidRDefault="008D70BB" w:rsidP="006A0C32">
            <w:pPr>
              <w:numPr>
                <w:ilvl w:val="0"/>
                <w:numId w:val="1"/>
              </w:numPr>
              <w:tabs>
                <w:tab w:val="clear" w:pos="720"/>
                <w:tab w:val="num" w:pos="3478"/>
              </w:tabs>
              <w:ind w:left="360" w:right="-108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Confirmation of Minutes from previous Student-Staff Committee Meeting </w:t>
            </w:r>
          </w:p>
        </w:tc>
        <w:tc>
          <w:tcPr>
            <w:tcW w:w="7229" w:type="dxa"/>
          </w:tcPr>
          <w:p w14:paraId="3D715DAC" w14:textId="77777777" w:rsidR="008D70BB" w:rsidRPr="008861F5" w:rsidRDefault="008D70BB" w:rsidP="006A0C3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 xml:space="preserve">SM </w:t>
            </w:r>
            <w:r w:rsidRPr="008861F5">
              <w:rPr>
                <w:rFonts w:ascii="Arial" w:hAnsi="Arial" w:cs="Arial"/>
                <w:color w:val="000000"/>
                <w:sz w:val="20"/>
              </w:rPr>
              <w:t>confirmed the minutes from the previous Student-Staff Committee meeting.</w:t>
            </w:r>
          </w:p>
          <w:p w14:paraId="412364AE" w14:textId="77777777" w:rsidR="008D70BB" w:rsidRPr="008861F5" w:rsidRDefault="008D70BB" w:rsidP="006A0C3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3402" w:type="dxa"/>
          </w:tcPr>
          <w:p w14:paraId="05DA2ED9" w14:textId="77777777" w:rsidR="008D70BB" w:rsidRPr="008861F5" w:rsidRDefault="008D70BB" w:rsidP="006A0C32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247" w:type="dxa"/>
          </w:tcPr>
          <w:p w14:paraId="1E43E0D3" w14:textId="77777777" w:rsidR="008D70BB" w:rsidRPr="008861F5" w:rsidRDefault="008D70BB" w:rsidP="006A0C32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 </w:t>
            </w:r>
          </w:p>
        </w:tc>
      </w:tr>
      <w:tr w:rsidR="008D70BB" w:rsidRPr="008861F5" w14:paraId="538784BA" w14:textId="77777777" w:rsidTr="00C5709F">
        <w:tc>
          <w:tcPr>
            <w:tcW w:w="2689" w:type="dxa"/>
          </w:tcPr>
          <w:p w14:paraId="0E898796" w14:textId="108F3654" w:rsidR="008D70BB" w:rsidRPr="008861F5" w:rsidRDefault="008D70BB" w:rsidP="006A0C32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3.   Review of </w:t>
            </w:r>
            <w:r w:rsidR="001C2EB4">
              <w:rPr>
                <w:rFonts w:ascii="Arial" w:hAnsi="Arial" w:cs="Arial"/>
                <w:color w:val="000000"/>
                <w:sz w:val="20"/>
              </w:rPr>
              <w:t>Action</w:t>
            </w:r>
            <w:r w:rsidRPr="008861F5">
              <w:rPr>
                <w:rFonts w:ascii="Arial" w:hAnsi="Arial" w:cs="Arial"/>
                <w:color w:val="000000"/>
                <w:sz w:val="20"/>
              </w:rPr>
              <w:t xml:space="preserve"> Points from previous Student-Staff Committee Meeting</w:t>
            </w:r>
          </w:p>
        </w:tc>
        <w:tc>
          <w:tcPr>
            <w:tcW w:w="7229" w:type="dxa"/>
          </w:tcPr>
          <w:p w14:paraId="4D2336A5" w14:textId="3F6F3133" w:rsidR="008D70BB" w:rsidRDefault="00931738" w:rsidP="00931738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 w:rsidRPr="00931738">
              <w:rPr>
                <w:rFonts w:ascii="Arial" w:hAnsi="Arial" w:cs="Arial"/>
                <w:color w:val="000000"/>
                <w:sz w:val="20"/>
              </w:rPr>
              <w:t xml:space="preserve">Previous minutes were reviewed collectively through </w:t>
            </w:r>
            <w:r>
              <w:rPr>
                <w:rFonts w:ascii="Arial" w:hAnsi="Arial" w:cs="Arial"/>
                <w:color w:val="000000"/>
                <w:sz w:val="20"/>
              </w:rPr>
              <w:t xml:space="preserve">a </w:t>
            </w:r>
            <w:r w:rsidRPr="00931738">
              <w:rPr>
                <w:rFonts w:ascii="Arial" w:hAnsi="Arial" w:cs="Arial"/>
                <w:color w:val="000000"/>
                <w:sz w:val="20"/>
              </w:rPr>
              <w:t>slide presentation. The Chair confirmed actions raised in the previous meeting.</w:t>
            </w:r>
          </w:p>
          <w:p w14:paraId="5AF437C6" w14:textId="77777777" w:rsidR="008D70BB" w:rsidRPr="008861F5" w:rsidRDefault="008D70BB" w:rsidP="006A0C3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3402" w:type="dxa"/>
          </w:tcPr>
          <w:p w14:paraId="660C8CFB" w14:textId="77777777" w:rsidR="008D70BB" w:rsidRPr="008861F5" w:rsidRDefault="008D70BB" w:rsidP="006A0C32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247" w:type="dxa"/>
          </w:tcPr>
          <w:p w14:paraId="0A896229" w14:textId="77777777" w:rsidR="008D70BB" w:rsidRPr="008861F5" w:rsidRDefault="008D70BB" w:rsidP="006A0C32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8D70BB" w:rsidRPr="008861F5" w14:paraId="4F2EA308" w14:textId="77777777" w:rsidTr="00C5709F">
        <w:trPr>
          <w:trHeight w:val="843"/>
        </w:trPr>
        <w:tc>
          <w:tcPr>
            <w:tcW w:w="2689" w:type="dxa"/>
          </w:tcPr>
          <w:p w14:paraId="10FBB880" w14:textId="77777777" w:rsidR="008D70BB" w:rsidRPr="008861F5" w:rsidRDefault="008D70BB" w:rsidP="006A0C32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>4. Course representative feedback</w:t>
            </w:r>
          </w:p>
        </w:tc>
        <w:tc>
          <w:tcPr>
            <w:tcW w:w="7229" w:type="dxa"/>
          </w:tcPr>
          <w:p w14:paraId="23E1D3AE" w14:textId="5DE991A1" w:rsidR="00931738" w:rsidRPr="008861F5" w:rsidRDefault="001C2EB4" w:rsidP="001C2EB4">
            <w:pPr>
              <w:widowControl w:val="0"/>
              <w:tabs>
                <w:tab w:val="left" w:pos="542"/>
              </w:tabs>
              <w:rPr>
                <w:rFonts w:ascii="Arial" w:hAnsi="Arial" w:cs="Arial"/>
                <w:color w:val="000000"/>
                <w:sz w:val="20"/>
              </w:rPr>
            </w:pPr>
            <w:r w:rsidRPr="001C2EB4">
              <w:rPr>
                <w:rFonts w:ascii="Arial" w:hAnsi="Arial" w:cs="Arial"/>
                <w:b/>
                <w:bCs/>
                <w:color w:val="000000"/>
                <w:sz w:val="20"/>
              </w:rPr>
              <w:t>MBA</w:t>
            </w: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 xml:space="preserve"> </w:t>
            </w:r>
            <w:r w:rsidRPr="001C2EB4">
              <w:rPr>
                <w:rFonts w:ascii="Arial" w:hAnsi="Arial" w:cs="Arial"/>
                <w:b/>
                <w:bCs/>
                <w:color w:val="000000"/>
                <w:sz w:val="20"/>
              </w:rPr>
              <w:t>Feedback (various reps):</w:t>
            </w:r>
            <w:r w:rsidRPr="001C2EB4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  <w:t xml:space="preserve">• Positive: good teaching quality, interactive classes, case studies, supportive lecturers. 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  <w:t xml:space="preserve">• Improvements requested: clearer assessment briefs, more structured assignment guidance, feedback on drafts, longer sessions becoming tiring, more guest speakers (HR/industry), physical workshops for presentation skills, </w:t>
            </w:r>
            <w:r>
              <w:rPr>
                <w:rFonts w:ascii="Arial" w:hAnsi="Arial" w:cs="Arial"/>
                <w:color w:val="000000"/>
                <w:sz w:val="20"/>
              </w:rPr>
              <w:t xml:space="preserve">and </w:t>
            </w:r>
            <w:r w:rsidRPr="001C2EB4">
              <w:rPr>
                <w:rFonts w:ascii="Arial" w:hAnsi="Arial" w:cs="Arial"/>
                <w:color w:val="000000"/>
                <w:sz w:val="20"/>
              </w:rPr>
              <w:t xml:space="preserve">career team appointment delays. 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</w:r>
            <w:r w:rsidRPr="001C2EB4">
              <w:rPr>
                <w:rFonts w:ascii="Arial" w:hAnsi="Arial" w:cs="Arial"/>
                <w:color w:val="000000"/>
                <w:sz w:val="20"/>
              </w:rPr>
              <w:lastRenderedPageBreak/>
              <w:t xml:space="preserve">• Accessibility concern raised for </w:t>
            </w:r>
            <w:r>
              <w:rPr>
                <w:rFonts w:ascii="Arial" w:hAnsi="Arial" w:cs="Arial"/>
                <w:color w:val="000000"/>
                <w:sz w:val="20"/>
              </w:rPr>
              <w:t xml:space="preserve">a </w:t>
            </w:r>
            <w:r w:rsidRPr="001C2EB4">
              <w:rPr>
                <w:rFonts w:ascii="Arial" w:hAnsi="Arial" w:cs="Arial"/>
                <w:color w:val="000000"/>
                <w:sz w:val="20"/>
              </w:rPr>
              <w:t xml:space="preserve">disabled student needing lift access. 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</w:r>
            <w:r w:rsidRPr="001C2EB4">
              <w:rPr>
                <w:rFonts w:ascii="Arial" w:hAnsi="Arial" w:cs="Arial"/>
                <w:b/>
                <w:bCs/>
                <w:color w:val="000000"/>
                <w:sz w:val="20"/>
              </w:rPr>
              <w:t>MSc Public Health Feedback:</w:t>
            </w:r>
            <w:r w:rsidRPr="001C2EB4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  <w:t xml:space="preserve">• Positive teaching experience. 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  <w:t xml:space="preserve">• Concerns: limited laptop access; request for university laptop loan for dissertation work; delayed supervisor responses. 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</w:r>
            <w:r w:rsidRPr="001C2EB4">
              <w:rPr>
                <w:rFonts w:ascii="Arial" w:hAnsi="Arial" w:cs="Arial"/>
                <w:b/>
                <w:bCs/>
                <w:color w:val="000000"/>
                <w:sz w:val="20"/>
              </w:rPr>
              <w:t>MSc Cyber Security Feedback:</w:t>
            </w:r>
            <w:r w:rsidRPr="001C2EB4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  <w:t xml:space="preserve">• English language proficiency varies; request for extra language support. 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  <w:t xml:space="preserve">• Strong need for more digital forensics training (FTK, Cellebrite) with hands-on practice. 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  <w:t xml:space="preserve">• Desire for more employer interactions from IT sector. 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  <w:t xml:space="preserve">• Welcome packs not received by some students. 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  <w:t xml:space="preserve">• Some students </w:t>
            </w:r>
            <w:r>
              <w:rPr>
                <w:rFonts w:ascii="Arial" w:hAnsi="Arial" w:cs="Arial"/>
                <w:color w:val="000000"/>
                <w:sz w:val="20"/>
              </w:rPr>
              <w:t xml:space="preserve">are </w:t>
            </w:r>
            <w:r w:rsidRPr="001C2EB4">
              <w:rPr>
                <w:rFonts w:ascii="Arial" w:hAnsi="Arial" w:cs="Arial"/>
                <w:color w:val="000000"/>
                <w:sz w:val="20"/>
              </w:rPr>
              <w:t>not mixing due to language/clustering; request for more structured mix-group activities.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</w:r>
          </w:p>
        </w:tc>
        <w:tc>
          <w:tcPr>
            <w:tcW w:w="3402" w:type="dxa"/>
          </w:tcPr>
          <w:p w14:paraId="29827123" w14:textId="77777777" w:rsidR="008D70BB" w:rsidRPr="008861F5" w:rsidRDefault="008D70BB" w:rsidP="006A0C32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247" w:type="dxa"/>
          </w:tcPr>
          <w:p w14:paraId="0C3B04AA" w14:textId="77777777" w:rsidR="008D70BB" w:rsidRPr="008861F5" w:rsidRDefault="008D70BB" w:rsidP="006A0C32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8D70BB" w:rsidRPr="008861F5" w14:paraId="7FFD217B" w14:textId="77777777" w:rsidTr="00C5709F">
        <w:tc>
          <w:tcPr>
            <w:tcW w:w="2689" w:type="dxa"/>
          </w:tcPr>
          <w:p w14:paraId="4B31495D" w14:textId="77777777" w:rsidR="008D70BB" w:rsidRPr="008861F5" w:rsidRDefault="008D70BB" w:rsidP="006A0C32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>5. Staff response to Course Representative feedback</w:t>
            </w:r>
          </w:p>
        </w:tc>
        <w:tc>
          <w:tcPr>
            <w:tcW w:w="7229" w:type="dxa"/>
          </w:tcPr>
          <w:p w14:paraId="3CD85E5C" w14:textId="4B4C2790" w:rsidR="008D70BB" w:rsidRPr="008861F5" w:rsidRDefault="00531897" w:rsidP="00531897">
            <w:pPr>
              <w:widowControl w:val="0"/>
              <w:tabs>
                <w:tab w:val="left" w:pos="542"/>
              </w:tabs>
              <w:rPr>
                <w:rFonts w:ascii="Arial" w:hAnsi="Arial" w:cs="Arial"/>
                <w:color w:val="000000"/>
                <w:sz w:val="20"/>
              </w:rPr>
            </w:pPr>
            <w:r w:rsidRPr="00531897">
              <w:rPr>
                <w:rFonts w:ascii="Arial" w:hAnsi="Arial" w:cs="Arial"/>
                <w:b/>
                <w:bCs/>
                <w:color w:val="000000"/>
                <w:sz w:val="20"/>
              </w:rPr>
              <w:t>Across all programmes:</w:t>
            </w:r>
            <w:r w:rsidRPr="00531897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Charging points investigated; students encouraged to report issues.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Students encouraged to choose diverse groups to enhance international exposure.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Class timing concerns: students should communicate directly with lecturers for break timing.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Classroom conduct concerns addressed; lecturers reminded to maintain conducive learning environment.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Employability workshops: SEF-funded activities planned, survey to be sent; course reps may also collect suggestions directly.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MBA programme content will undergo review next year with market-aligned updates.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Cross-campus activities under review.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</w:r>
            <w:r w:rsidRPr="00531897">
              <w:rPr>
                <w:rFonts w:ascii="Arial" w:hAnsi="Arial" w:cs="Arial"/>
                <w:b/>
                <w:bCs/>
                <w:color w:val="000000"/>
                <w:sz w:val="20"/>
              </w:rPr>
              <w:t>Programme-specific:</w:t>
            </w:r>
            <w:r w:rsidRPr="00531897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</w:r>
            <w:r w:rsidRPr="00531897">
              <w:rPr>
                <w:rFonts w:ascii="Arial" w:hAnsi="Arial" w:cs="Arial"/>
                <w:b/>
                <w:bCs/>
                <w:color w:val="000000"/>
                <w:sz w:val="20"/>
              </w:rPr>
              <w:t>MSc Public Health &amp; Social Care:</w:t>
            </w:r>
            <w:r w:rsidRPr="00531897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Improvements noted in English usage and classroom conduct.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Increased student demand for practitioner engagement (NHS, local authorities, community organisations).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Programme does not offer formal placements but supports students with volunteering and experience opportunities.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Curriculum review planned; student consultation will be required.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</w:r>
            <w:r w:rsidRPr="00531897">
              <w:rPr>
                <w:rFonts w:ascii="Arial" w:hAnsi="Arial" w:cs="Arial"/>
                <w:color w:val="000000"/>
                <w:sz w:val="20"/>
              </w:rPr>
              <w:lastRenderedPageBreak/>
              <w:br/>
            </w:r>
            <w:r w:rsidRPr="00531897">
              <w:rPr>
                <w:rFonts w:ascii="Arial" w:hAnsi="Arial" w:cs="Arial"/>
                <w:b/>
                <w:bCs/>
                <w:color w:val="000000"/>
                <w:sz w:val="20"/>
              </w:rPr>
              <w:t>MSc Cyber Security &amp; Digital Forensics:</w:t>
            </w:r>
            <w:r w:rsidRPr="00531897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Attendance and punctuality strongly reinforced.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Food sharing and facilities concerns raised; facilities aware.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Positive feedback for “Capture the Flag” activities; more practical tasks continuing.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Students added to FTK training resources and given certification vouchers.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Students encouraged to attend EAP workshops and SU sessions.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>• Repeated clarification that placement is not part of the programme; employability workshops and events continue.</w:t>
            </w:r>
            <w:r w:rsidR="001C2EB4" w:rsidRPr="001C2EB4">
              <w:rPr>
                <w:rFonts w:ascii="Arial" w:hAnsi="Arial" w:cs="Arial"/>
                <w:color w:val="000000"/>
                <w:sz w:val="20"/>
              </w:rPr>
              <w:br/>
            </w:r>
          </w:p>
        </w:tc>
        <w:tc>
          <w:tcPr>
            <w:tcW w:w="3402" w:type="dxa"/>
          </w:tcPr>
          <w:p w14:paraId="65CA5BF6" w14:textId="77777777" w:rsidR="008D70BB" w:rsidRDefault="008D70BB" w:rsidP="00531897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lastRenderedPageBreak/>
              <w:t xml:space="preserve"> </w:t>
            </w:r>
            <w:r w:rsidR="00531897" w:rsidRPr="00531897">
              <w:rPr>
                <w:rFonts w:ascii="Arial" w:hAnsi="Arial" w:cs="Arial"/>
                <w:color w:val="000000"/>
                <w:sz w:val="20"/>
              </w:rPr>
              <w:t xml:space="preserve">• SEF survey to be issued (MBA &amp; campus-wide). </w:t>
            </w:r>
            <w:r w:rsidR="00531897"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Supervisors to increase engagement (Public Health). </w:t>
            </w:r>
            <w:r w:rsidR="00531897"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Facilities to consider food distribution and laptop-related issues. </w:t>
            </w:r>
            <w:r w:rsidR="00531897"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Lecturers to continue reinforcement of classroom conduct and punctuality. </w:t>
            </w:r>
            <w:r w:rsidR="00531897"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Potential inclusion of HR guest speakers (MBA). </w:t>
            </w:r>
            <w:r w:rsidR="00531897" w:rsidRPr="00531897">
              <w:rPr>
                <w:rFonts w:ascii="Arial" w:hAnsi="Arial" w:cs="Arial"/>
                <w:color w:val="000000"/>
                <w:sz w:val="20"/>
              </w:rPr>
              <w:br/>
              <w:t>• Explore opportunities for cyber forensics practical training.</w:t>
            </w:r>
          </w:p>
          <w:p w14:paraId="53A8C6A3" w14:textId="6E456123" w:rsidR="00531897" w:rsidRPr="008861F5" w:rsidRDefault="00531897" w:rsidP="00531897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  <w:r w:rsidRPr="00531897">
              <w:rPr>
                <w:rFonts w:ascii="Arial" w:hAnsi="Arial" w:cs="Arial"/>
                <w:color w:val="000000"/>
                <w:sz w:val="20"/>
              </w:rPr>
              <w:t xml:space="preserve">• MBA lecturers to provide clearer guidance, general feedback opportunities, and assignment support strategies.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Careers team to prioritise Master’s students and share events/job fairs.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Facilities team to review accessibility concerns.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</w:r>
            <w:r w:rsidRPr="00531897">
              <w:rPr>
                <w:rFonts w:ascii="Arial" w:hAnsi="Arial" w:cs="Arial"/>
                <w:color w:val="000000"/>
                <w:sz w:val="20"/>
              </w:rPr>
              <w:lastRenderedPageBreak/>
              <w:t xml:space="preserve">• Supervisors (Public Health) to respond promptly.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IT Services to advise students on laptop loan scheme and contribution scheme.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Explore additional cyber forensics bootcamps and digital tools training.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 xml:space="preserve">• Promote English use in classes; consider additional English support sessions. </w:t>
            </w:r>
            <w:r w:rsidRPr="00531897">
              <w:rPr>
                <w:rFonts w:ascii="Arial" w:hAnsi="Arial" w:cs="Arial"/>
                <w:color w:val="000000"/>
                <w:sz w:val="20"/>
              </w:rPr>
              <w:br/>
              <w:t>• Increase mixed-group activities to enhance cross-cultural integration.</w:t>
            </w:r>
          </w:p>
        </w:tc>
        <w:tc>
          <w:tcPr>
            <w:tcW w:w="1247" w:type="dxa"/>
          </w:tcPr>
          <w:p w14:paraId="0CD9458B" w14:textId="77777777" w:rsidR="008D70BB" w:rsidRPr="008861F5" w:rsidRDefault="008D70BB" w:rsidP="006A0C32">
            <w:pPr>
              <w:rPr>
                <w:rFonts w:ascii="Arial" w:hAnsi="Arial" w:cs="Arial"/>
                <w:color w:val="000000"/>
                <w:sz w:val="20"/>
              </w:rPr>
            </w:pPr>
          </w:p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10"/>
            </w:tblGrid>
            <w:tr w:rsidR="00531897" w:rsidRPr="00531897" w14:paraId="26F879CE" w14:textId="77777777">
              <w:trPr>
                <w:tblCellSpacing w:w="15" w:type="dxa"/>
              </w:trPr>
              <w:tc>
                <w:tcPr>
                  <w:tcW w:w="36" w:type="dxa"/>
                  <w:vAlign w:val="center"/>
                  <w:hideMark/>
                </w:tcPr>
                <w:p w14:paraId="688A9163" w14:textId="77777777" w:rsidR="00531897" w:rsidRPr="00531897" w:rsidRDefault="00531897" w:rsidP="00531897">
                  <w:pPr>
                    <w:rPr>
                      <w:rFonts w:ascii="Arial" w:hAnsi="Arial" w:cs="Arial"/>
                      <w:color w:val="000000"/>
                      <w:sz w:val="20"/>
                    </w:rPr>
                  </w:pPr>
                </w:p>
              </w:tc>
            </w:tr>
          </w:tbl>
          <w:p w14:paraId="25658A76" w14:textId="77777777" w:rsidR="00531897" w:rsidRPr="00531897" w:rsidRDefault="00531897" w:rsidP="00531897">
            <w:pPr>
              <w:rPr>
                <w:rFonts w:ascii="Arial" w:hAnsi="Arial" w:cs="Arial"/>
                <w:vanish/>
                <w:color w:val="000000"/>
                <w:sz w:val="20"/>
              </w:rPr>
            </w:pPr>
          </w:p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930"/>
            </w:tblGrid>
            <w:tr w:rsidR="00531897" w:rsidRPr="00531897" w14:paraId="43AF3A18" w14:textId="77777777">
              <w:trPr>
                <w:tblCellSpacing w:w="15" w:type="dxa"/>
              </w:trPr>
              <w:tc>
                <w:tcPr>
                  <w:tcW w:w="870" w:type="dxa"/>
                  <w:vAlign w:val="center"/>
                  <w:hideMark/>
                </w:tcPr>
                <w:p w14:paraId="437D944E" w14:textId="77777777" w:rsidR="00531897" w:rsidRPr="00531897" w:rsidRDefault="00531897" w:rsidP="00531897">
                  <w:pPr>
                    <w:rPr>
                      <w:rFonts w:ascii="Arial" w:hAnsi="Arial" w:cs="Arial"/>
                      <w:color w:val="000000"/>
                      <w:sz w:val="20"/>
                    </w:rPr>
                  </w:pPr>
                  <w:r w:rsidRPr="00531897">
                    <w:rPr>
                      <w:rFonts w:ascii="Arial" w:hAnsi="Arial" w:cs="Arial"/>
                      <w:color w:val="000000"/>
                      <w:sz w:val="20"/>
                    </w:rPr>
                    <w:t>Ongoing</w:t>
                  </w:r>
                </w:p>
              </w:tc>
            </w:tr>
          </w:tbl>
          <w:p w14:paraId="064D8F4F" w14:textId="00B62BEE" w:rsidR="008D70BB" w:rsidRPr="008861F5" w:rsidRDefault="00C5709F" w:rsidP="00C5709F">
            <w:pPr>
              <w:rPr>
                <w:rFonts w:ascii="Arial" w:hAnsi="Arial" w:cs="Arial"/>
                <w:color w:val="000000"/>
                <w:sz w:val="20"/>
              </w:rPr>
            </w:pPr>
            <w:r w:rsidRPr="00C5709F">
              <w:rPr>
                <w:rFonts w:ascii="Arial" w:hAnsi="Arial" w:cs="Arial"/>
                <w:color w:val="000000"/>
                <w:sz w:val="20"/>
              </w:rPr>
              <w:t>Before next SSC meeting / ongoing</w:t>
            </w:r>
          </w:p>
          <w:p w14:paraId="687F8ACF" w14:textId="77777777" w:rsidR="008D70BB" w:rsidRPr="008861F5" w:rsidRDefault="008D70BB" w:rsidP="006A0C32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8D70BB" w:rsidRPr="008861F5" w14:paraId="5E68BDF4" w14:textId="77777777" w:rsidTr="00C5709F">
        <w:tc>
          <w:tcPr>
            <w:tcW w:w="2689" w:type="dxa"/>
          </w:tcPr>
          <w:p w14:paraId="2CFA564F" w14:textId="77777777" w:rsidR="008D70BB" w:rsidRPr="008861F5" w:rsidRDefault="008D70BB" w:rsidP="006A0C32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>6. Key programme updates (learning &amp; teaching matters, module feedback, annual programme review, student surveys, etc)</w:t>
            </w:r>
          </w:p>
        </w:tc>
        <w:tc>
          <w:tcPr>
            <w:tcW w:w="7229" w:type="dxa"/>
          </w:tcPr>
          <w:p w14:paraId="55ADB8A2" w14:textId="0490F27A" w:rsidR="00183026" w:rsidRDefault="001C2EB4" w:rsidP="00531897">
            <w:pPr>
              <w:widowControl w:val="0"/>
              <w:tabs>
                <w:tab w:val="left" w:pos="542"/>
              </w:tabs>
              <w:rPr>
                <w:rFonts w:ascii="Arial" w:hAnsi="Arial" w:cs="Arial"/>
                <w:color w:val="000000"/>
                <w:sz w:val="20"/>
              </w:rPr>
            </w:pPr>
            <w:r w:rsidRPr="001C2EB4">
              <w:rPr>
                <w:rFonts w:ascii="Arial" w:hAnsi="Arial" w:cs="Arial"/>
                <w:color w:val="000000"/>
                <w:sz w:val="20"/>
              </w:rPr>
              <w:t>•</w:t>
            </w:r>
            <w:r w:rsidR="00183026" w:rsidRPr="001C2EB4">
              <w:rPr>
                <w:rFonts w:ascii="Arial" w:hAnsi="Arial" w:cs="Arial"/>
                <w:color w:val="000000"/>
                <w:sz w:val="20"/>
              </w:rPr>
              <w:t xml:space="preserve">Staff acknowledged all feedback and responded as follows: </w:t>
            </w:r>
            <w:r w:rsidR="00183026" w:rsidRPr="001C2EB4">
              <w:rPr>
                <w:rFonts w:ascii="Arial" w:hAnsi="Arial" w:cs="Arial"/>
                <w:color w:val="000000"/>
                <w:sz w:val="20"/>
              </w:rPr>
              <w:br/>
              <w:t xml:space="preserve">• MBA: Assessment structure support available via lecturer, AST, and workshops. Guest speakers planned. Physical workshops </w:t>
            </w:r>
            <w:r w:rsidR="00183026">
              <w:rPr>
                <w:rFonts w:ascii="Arial" w:hAnsi="Arial" w:cs="Arial"/>
                <w:color w:val="000000"/>
                <w:sz w:val="20"/>
              </w:rPr>
              <w:t xml:space="preserve">are </w:t>
            </w:r>
            <w:r w:rsidR="00183026" w:rsidRPr="001C2EB4">
              <w:rPr>
                <w:rFonts w:ascii="Arial" w:hAnsi="Arial" w:cs="Arial"/>
                <w:color w:val="000000"/>
                <w:sz w:val="20"/>
              </w:rPr>
              <w:t xml:space="preserve">possible if attendance is sufficient. </w:t>
            </w:r>
            <w:r w:rsidR="00183026" w:rsidRPr="001C2EB4">
              <w:rPr>
                <w:rFonts w:ascii="Arial" w:hAnsi="Arial" w:cs="Arial"/>
                <w:color w:val="000000"/>
                <w:sz w:val="20"/>
              </w:rPr>
              <w:br/>
              <w:t xml:space="preserve">• Public Health: laptop borrowing guidance clarified; subsidy available up to £250; supervisors reminded to respond. </w:t>
            </w:r>
            <w:r w:rsidR="00183026" w:rsidRPr="001C2EB4">
              <w:rPr>
                <w:rFonts w:ascii="Arial" w:hAnsi="Arial" w:cs="Arial"/>
                <w:color w:val="000000"/>
                <w:sz w:val="20"/>
              </w:rPr>
              <w:br/>
              <w:t xml:space="preserve">• Cyber Security: language support reinforced through class practices; exploring additional training for digital forensics tools; encouragement to use LinkedIn Learning, BCS membership, and workshops. </w:t>
            </w:r>
          </w:p>
          <w:p w14:paraId="66F4EA96" w14:textId="5CD85E92" w:rsidR="00183026" w:rsidRPr="00183026" w:rsidRDefault="00183026" w:rsidP="00531897">
            <w:pPr>
              <w:pStyle w:val="ListParagraph"/>
              <w:widowControl w:val="0"/>
              <w:numPr>
                <w:ilvl w:val="0"/>
                <w:numId w:val="5"/>
              </w:numPr>
              <w:tabs>
                <w:tab w:val="left" w:pos="542"/>
              </w:tabs>
              <w:rPr>
                <w:rFonts w:ascii="Arial" w:hAnsi="Arial" w:cs="Arial"/>
                <w:color w:val="000000"/>
                <w:sz w:val="20"/>
              </w:rPr>
            </w:pPr>
            <w:r w:rsidRPr="00183026">
              <w:rPr>
                <w:rFonts w:ascii="Arial" w:hAnsi="Arial" w:cs="Arial"/>
                <w:color w:val="000000"/>
                <w:sz w:val="20"/>
              </w:rPr>
              <w:t>Careers: students encouraged to attend drop-ins; Master's support to increase next term; employability event details shared.</w:t>
            </w:r>
          </w:p>
          <w:p w14:paraId="1ACDDA76" w14:textId="32E035EE" w:rsidR="008D70BB" w:rsidRPr="00183026" w:rsidRDefault="001C2EB4" w:rsidP="00531897">
            <w:pPr>
              <w:pStyle w:val="ListParagraph"/>
              <w:widowControl w:val="0"/>
              <w:numPr>
                <w:ilvl w:val="0"/>
                <w:numId w:val="5"/>
              </w:numPr>
              <w:tabs>
                <w:tab w:val="left" w:pos="542"/>
              </w:tabs>
              <w:rPr>
                <w:rFonts w:ascii="Arial" w:hAnsi="Arial" w:cs="Arial"/>
                <w:color w:val="000000"/>
                <w:sz w:val="20"/>
              </w:rPr>
            </w:pPr>
            <w:r w:rsidRPr="00183026">
              <w:rPr>
                <w:rFonts w:ascii="Arial" w:hAnsi="Arial" w:cs="Arial"/>
                <w:color w:val="000000"/>
                <w:sz w:val="20"/>
              </w:rPr>
              <w:t xml:space="preserve">Upcoming SEF-funded workshops and surveys. </w:t>
            </w:r>
            <w:r w:rsidRPr="00183026">
              <w:rPr>
                <w:rFonts w:ascii="Arial" w:hAnsi="Arial" w:cs="Arial"/>
                <w:color w:val="000000"/>
                <w:sz w:val="20"/>
              </w:rPr>
              <w:br/>
              <w:t xml:space="preserve">• Curriculum reviews for MBA and Public Health are scheduled for the next academic year. </w:t>
            </w:r>
            <w:r w:rsidRPr="00183026">
              <w:rPr>
                <w:rFonts w:ascii="Arial" w:hAnsi="Arial" w:cs="Arial"/>
                <w:color w:val="000000"/>
                <w:sz w:val="20"/>
              </w:rPr>
              <w:br/>
              <w:t>• Continued coordination of practitioner events, guest lectures, and extracurricular academic activities.</w:t>
            </w:r>
          </w:p>
        </w:tc>
        <w:tc>
          <w:tcPr>
            <w:tcW w:w="3402" w:type="dxa"/>
          </w:tcPr>
          <w:p w14:paraId="66429876" w14:textId="23950A74" w:rsidR="008D70BB" w:rsidRPr="008861F5" w:rsidRDefault="001C2EB4" w:rsidP="001C2EB4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  <w:r w:rsidRPr="001C2EB4">
              <w:rPr>
                <w:rFonts w:ascii="Arial" w:hAnsi="Arial" w:cs="Arial"/>
                <w:color w:val="000000"/>
                <w:sz w:val="20"/>
              </w:rPr>
              <w:t xml:space="preserve">• Programme teams to raise event suggestions with relevant departments. 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  <w:t>• Catering/Facilities to be informed regarding Halal food availability.</w:t>
            </w:r>
          </w:p>
        </w:tc>
        <w:tc>
          <w:tcPr>
            <w:tcW w:w="1247" w:type="dxa"/>
          </w:tcPr>
          <w:p w14:paraId="23DFDE88" w14:textId="7503BB5D" w:rsidR="008D70BB" w:rsidRPr="008861F5" w:rsidRDefault="00C5709F" w:rsidP="00C5709F">
            <w:pPr>
              <w:rPr>
                <w:rFonts w:ascii="Arial" w:hAnsi="Arial" w:cs="Arial"/>
                <w:color w:val="000000"/>
                <w:sz w:val="20"/>
              </w:rPr>
            </w:pPr>
            <w:r w:rsidRPr="00C5709F">
              <w:rPr>
                <w:rFonts w:ascii="Arial" w:hAnsi="Arial" w:cs="Arial"/>
                <w:color w:val="000000"/>
                <w:sz w:val="20"/>
              </w:rPr>
              <w:t>Ongoing / Next term</w:t>
            </w:r>
          </w:p>
        </w:tc>
      </w:tr>
      <w:tr w:rsidR="008D70BB" w:rsidRPr="008861F5" w14:paraId="1FF7A088" w14:textId="77777777" w:rsidTr="00C5709F">
        <w:tc>
          <w:tcPr>
            <w:tcW w:w="2689" w:type="dxa"/>
          </w:tcPr>
          <w:p w14:paraId="734C1C78" w14:textId="77777777" w:rsidR="008D70BB" w:rsidRPr="008861F5" w:rsidRDefault="008D70BB" w:rsidP="006A0C32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>7. Final questions and other business</w:t>
            </w:r>
          </w:p>
        </w:tc>
        <w:tc>
          <w:tcPr>
            <w:tcW w:w="7229" w:type="dxa"/>
          </w:tcPr>
          <w:p w14:paraId="49ED17D6" w14:textId="77777777" w:rsidR="008D70BB" w:rsidRPr="008861F5" w:rsidRDefault="008D70BB" w:rsidP="006A0C3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27B84A7B" w14:textId="00575C22" w:rsidR="008D70BB" w:rsidRPr="008861F5" w:rsidRDefault="001C2EB4" w:rsidP="001C2EB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 w:rsidRPr="001C2EB4">
              <w:rPr>
                <w:rFonts w:ascii="Arial" w:hAnsi="Arial" w:cs="Arial"/>
                <w:color w:val="000000"/>
                <w:sz w:val="20"/>
              </w:rPr>
              <w:t xml:space="preserve">• Student request for sports events, art/craft activities, cultural engagement events. 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  <w:t xml:space="preserve">• Food section (Halal options) occasionally running out—students requested consistent availability. </w:t>
            </w:r>
            <w:r w:rsidRPr="001C2EB4">
              <w:rPr>
                <w:rFonts w:ascii="Arial" w:hAnsi="Arial" w:cs="Arial"/>
                <w:color w:val="000000"/>
                <w:sz w:val="20"/>
              </w:rPr>
              <w:br/>
              <w:t>• Chair thanked all attendees for productive contributions.</w:t>
            </w:r>
          </w:p>
          <w:p w14:paraId="640E0D13" w14:textId="77777777" w:rsidR="008D70BB" w:rsidRPr="008861F5" w:rsidRDefault="008D70BB" w:rsidP="006A0C3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3402" w:type="dxa"/>
          </w:tcPr>
          <w:p w14:paraId="0A187B2E" w14:textId="77777777" w:rsidR="008D70BB" w:rsidRPr="008861F5" w:rsidRDefault="008D70BB" w:rsidP="006A0C32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247" w:type="dxa"/>
          </w:tcPr>
          <w:p w14:paraId="683A4F0D" w14:textId="77777777" w:rsidR="008D70BB" w:rsidRPr="008861F5" w:rsidRDefault="008D70BB" w:rsidP="006A0C32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</w:tbl>
    <w:p w14:paraId="79D65014" w14:textId="77777777" w:rsidR="008D70BB" w:rsidRPr="0069517C" w:rsidRDefault="008D70BB" w:rsidP="008D70BB">
      <w:pPr>
        <w:rPr>
          <w:rFonts w:ascii="Arial" w:hAnsi="Arial" w:cs="Arial"/>
          <w:i/>
          <w:iCs/>
          <w:color w:val="000000"/>
          <w:sz w:val="20"/>
        </w:rPr>
      </w:pPr>
    </w:p>
    <w:p w14:paraId="520EAD79" w14:textId="77777777" w:rsidR="00D85D16" w:rsidRDefault="00D85D16"/>
    <w:sectPr w:rsidR="00D85D16" w:rsidSect="008D70BB">
      <w:footerReference w:type="even" r:id="rId8"/>
      <w:footerReference w:type="default" r:id="rId9"/>
      <w:footerReference w:type="first" r:id="rId10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93FD2C" w14:textId="77777777" w:rsidR="00F50981" w:rsidRDefault="00F50981">
      <w:r>
        <w:separator/>
      </w:r>
    </w:p>
  </w:endnote>
  <w:endnote w:type="continuationSeparator" w:id="0">
    <w:p w14:paraId="2BACF218" w14:textId="77777777" w:rsidR="00F50981" w:rsidRDefault="00F509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DCB04D4" w14:textId="77777777" w:rsidR="008D70BB" w:rsidRDefault="008D70BB" w:rsidP="0005404F">
    <w:pPr>
      <w:pStyle w:val="Footer"/>
      <w:framePr w:wrap="around" w:vAnchor="text" w:hAnchor="margin" w:xAlign="center" w:y="1"/>
      <w:rPr>
        <w:rStyle w:val="PageNumber"/>
        <w:rFonts w:eastAsiaTheme="majorEastAsia"/>
      </w:rPr>
    </w:pPr>
    <w:r>
      <w:rPr>
        <w:rStyle w:val="PageNumber"/>
        <w:rFonts w:eastAsiaTheme="majorEastAsia"/>
      </w:rPr>
      <w:fldChar w:fldCharType="begin"/>
    </w:r>
    <w:r>
      <w:rPr>
        <w:rStyle w:val="PageNumber"/>
        <w:rFonts w:eastAsiaTheme="majorEastAsia"/>
      </w:rPr>
      <w:instrText xml:space="preserve">PAGE  </w:instrText>
    </w:r>
    <w:r>
      <w:rPr>
        <w:rStyle w:val="PageNumber"/>
        <w:rFonts w:eastAsiaTheme="majorEastAsia"/>
      </w:rPr>
      <w:fldChar w:fldCharType="end"/>
    </w:r>
  </w:p>
  <w:p w14:paraId="608512B4" w14:textId="77777777" w:rsidR="008D70BB" w:rsidRDefault="008D70B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14360A" w14:textId="77777777" w:rsidR="008D70BB" w:rsidRPr="006B2993" w:rsidRDefault="008D70BB" w:rsidP="0005404F">
    <w:pPr>
      <w:pStyle w:val="Footer"/>
      <w:framePr w:wrap="around" w:vAnchor="text" w:hAnchor="margin" w:xAlign="center" w:y="1"/>
      <w:rPr>
        <w:rStyle w:val="PageNumber"/>
        <w:rFonts w:ascii="Arial" w:eastAsiaTheme="majorEastAsia" w:hAnsi="Arial" w:cs="Arial"/>
        <w:sz w:val="22"/>
        <w:szCs w:val="22"/>
      </w:rPr>
    </w:pPr>
    <w:r w:rsidRPr="006B2993">
      <w:rPr>
        <w:rStyle w:val="PageNumber"/>
        <w:rFonts w:ascii="Arial" w:eastAsiaTheme="majorEastAsia" w:hAnsi="Arial" w:cs="Arial"/>
        <w:sz w:val="22"/>
        <w:szCs w:val="22"/>
      </w:rPr>
      <w:fldChar w:fldCharType="begin"/>
    </w:r>
    <w:r w:rsidRPr="006B2993">
      <w:rPr>
        <w:rStyle w:val="PageNumber"/>
        <w:rFonts w:ascii="Arial" w:eastAsiaTheme="majorEastAsia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eastAsiaTheme="majorEastAsia" w:hAnsi="Arial" w:cs="Arial"/>
        <w:sz w:val="22"/>
        <w:szCs w:val="22"/>
      </w:rPr>
      <w:fldChar w:fldCharType="separate"/>
    </w:r>
    <w:r>
      <w:rPr>
        <w:rStyle w:val="PageNumber"/>
        <w:rFonts w:ascii="Arial" w:eastAsiaTheme="majorEastAsia" w:hAnsi="Arial" w:cs="Arial"/>
        <w:noProof/>
        <w:sz w:val="22"/>
        <w:szCs w:val="22"/>
      </w:rPr>
      <w:t>3</w:t>
    </w:r>
    <w:r w:rsidRPr="006B2993">
      <w:rPr>
        <w:rStyle w:val="PageNumber"/>
        <w:rFonts w:ascii="Arial" w:eastAsiaTheme="majorEastAsia" w:hAnsi="Arial" w:cs="Arial"/>
        <w:sz w:val="22"/>
        <w:szCs w:val="22"/>
      </w:rPr>
      <w:fldChar w:fldCharType="end"/>
    </w:r>
  </w:p>
  <w:p w14:paraId="776A118B" w14:textId="77777777" w:rsidR="008D70BB" w:rsidRDefault="008D70BB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BB21FB" w14:textId="77777777" w:rsidR="008D70BB" w:rsidRPr="0005404F" w:rsidRDefault="008D70BB">
    <w:pPr>
      <w:pStyle w:val="Footer"/>
      <w:rPr>
        <w:rFonts w:ascii="Arial" w:hAnsi="Arial" w:cs="Arial"/>
        <w:sz w:val="20"/>
      </w:rPr>
    </w:pPr>
    <w:proofErr w:type="spellStart"/>
    <w:r w:rsidRPr="0005404F">
      <w:rPr>
        <w:rFonts w:ascii="Arial" w:hAnsi="Arial" w:cs="Arial"/>
        <w:sz w:val="20"/>
      </w:rPr>
      <w:t>Bwrdd</w:t>
    </w:r>
    <w:proofErr w:type="spellEnd"/>
    <w:r w:rsidRPr="0005404F">
      <w:rPr>
        <w:rFonts w:ascii="Arial" w:hAnsi="Arial" w:cs="Arial"/>
        <w:sz w:val="20"/>
      </w:rPr>
      <w:t xml:space="preserve"> y </w:t>
    </w:r>
    <w:proofErr w:type="spellStart"/>
    <w:r w:rsidRPr="0005404F">
      <w:rPr>
        <w:rFonts w:ascii="Arial" w:hAnsi="Arial" w:cs="Arial"/>
        <w:sz w:val="20"/>
      </w:rPr>
      <w:t>Gyfadran</w:t>
    </w:r>
    <w:proofErr w:type="spellEnd"/>
    <w:r w:rsidRPr="0005404F">
      <w:rPr>
        <w:rFonts w:ascii="Arial" w:hAnsi="Arial" w:cs="Arial"/>
        <w:sz w:val="20"/>
      </w:rPr>
      <w:t xml:space="preserve"> </w:t>
    </w:r>
    <w:proofErr w:type="spellStart"/>
    <w:r w:rsidRPr="0005404F">
      <w:rPr>
        <w:rFonts w:ascii="Arial" w:hAnsi="Arial" w:cs="Arial"/>
        <w:sz w:val="20"/>
      </w:rPr>
      <w:t>Addysg</w:t>
    </w:r>
    <w:proofErr w:type="spellEnd"/>
    <w:r w:rsidRPr="0005404F">
      <w:rPr>
        <w:rFonts w:ascii="Arial" w:hAnsi="Arial" w:cs="Arial"/>
        <w:sz w:val="20"/>
      </w:rPr>
      <w:t xml:space="preserve"> a </w:t>
    </w:r>
    <w:proofErr w:type="spellStart"/>
    <w:r w:rsidRPr="0005404F">
      <w:rPr>
        <w:rFonts w:ascii="Arial" w:hAnsi="Arial" w:cs="Arial"/>
        <w:sz w:val="20"/>
      </w:rPr>
      <w:t>Hyfforddiant</w:t>
    </w:r>
    <w:proofErr w:type="spellEnd"/>
    <w:r w:rsidRPr="0005404F">
      <w:rPr>
        <w:rFonts w:ascii="Arial" w:hAnsi="Arial" w:cs="Arial"/>
        <w:sz w:val="20"/>
      </w:rPr>
      <w:t xml:space="preserve">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D242F5" w14:textId="77777777" w:rsidR="00F50981" w:rsidRDefault="00F50981">
      <w:r>
        <w:separator/>
      </w:r>
    </w:p>
  </w:footnote>
  <w:footnote w:type="continuationSeparator" w:id="0">
    <w:p w14:paraId="35D3070C" w14:textId="77777777" w:rsidR="00F50981" w:rsidRDefault="00F5098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4D677A"/>
    <w:multiLevelType w:val="hybridMultilevel"/>
    <w:tmpl w:val="64265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815F49"/>
    <w:multiLevelType w:val="multilevel"/>
    <w:tmpl w:val="988A9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4A363F64"/>
    <w:multiLevelType w:val="hybridMultilevel"/>
    <w:tmpl w:val="5DD2B3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57500F6"/>
    <w:multiLevelType w:val="hybridMultilevel"/>
    <w:tmpl w:val="133086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BA85062"/>
    <w:multiLevelType w:val="hybridMultilevel"/>
    <w:tmpl w:val="16F89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7847005">
    <w:abstractNumId w:val="2"/>
  </w:num>
  <w:num w:numId="2" w16cid:durableId="325404322">
    <w:abstractNumId w:val="4"/>
  </w:num>
  <w:num w:numId="3" w16cid:durableId="309140137">
    <w:abstractNumId w:val="5"/>
  </w:num>
  <w:num w:numId="4" w16cid:durableId="463237776">
    <w:abstractNumId w:val="3"/>
  </w:num>
  <w:num w:numId="5" w16cid:durableId="197813552">
    <w:abstractNumId w:val="0"/>
  </w:num>
  <w:num w:numId="6" w16cid:durableId="15326476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70BB"/>
    <w:rsid w:val="00183026"/>
    <w:rsid w:val="001C2EB4"/>
    <w:rsid w:val="004009F1"/>
    <w:rsid w:val="00496F34"/>
    <w:rsid w:val="004B6E5E"/>
    <w:rsid w:val="00531897"/>
    <w:rsid w:val="007669BB"/>
    <w:rsid w:val="00787B00"/>
    <w:rsid w:val="007F72D9"/>
    <w:rsid w:val="008D70BB"/>
    <w:rsid w:val="00931738"/>
    <w:rsid w:val="00A263A5"/>
    <w:rsid w:val="00B20ED5"/>
    <w:rsid w:val="00B869DC"/>
    <w:rsid w:val="00BA4D6B"/>
    <w:rsid w:val="00BB1A8C"/>
    <w:rsid w:val="00C5709F"/>
    <w:rsid w:val="00C96F0A"/>
    <w:rsid w:val="00CE0FCE"/>
    <w:rsid w:val="00D85D16"/>
    <w:rsid w:val="00E7729B"/>
    <w:rsid w:val="00F509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335641"/>
  <w15:chartTrackingRefBased/>
  <w15:docId w15:val="{E2B99D3A-063F-487E-8767-4BA3D8F26A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70BB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70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70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70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70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70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70B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70B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70B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70B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70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70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70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70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70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70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70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70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70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70B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70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70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70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70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70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70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70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70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70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70BB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rsid w:val="008D70BB"/>
    <w:pPr>
      <w:jc w:val="both"/>
    </w:pPr>
    <w:rPr>
      <w:sz w:val="22"/>
    </w:rPr>
  </w:style>
  <w:style w:type="character" w:customStyle="1" w:styleId="BodyTextChar">
    <w:name w:val="Body Text Char"/>
    <w:basedOn w:val="DefaultParagraphFont"/>
    <w:link w:val="BodyText"/>
    <w:rsid w:val="008D70BB"/>
    <w:rPr>
      <w:rFonts w:ascii="Times New Roman" w:eastAsia="Times New Roman" w:hAnsi="Times New Roman" w:cs="Times New Roman"/>
      <w:kern w:val="0"/>
      <w:szCs w:val="20"/>
      <w14:ligatures w14:val="none"/>
    </w:rPr>
  </w:style>
  <w:style w:type="paragraph" w:styleId="BodyText2">
    <w:name w:val="Body Text 2"/>
    <w:basedOn w:val="Normal"/>
    <w:link w:val="BodyText2Char"/>
    <w:rsid w:val="008D70BB"/>
    <w:rPr>
      <w:sz w:val="22"/>
    </w:rPr>
  </w:style>
  <w:style w:type="character" w:customStyle="1" w:styleId="BodyText2Char">
    <w:name w:val="Body Text 2 Char"/>
    <w:basedOn w:val="DefaultParagraphFont"/>
    <w:link w:val="BodyText2"/>
    <w:rsid w:val="008D70BB"/>
    <w:rPr>
      <w:rFonts w:ascii="Times New Roman" w:eastAsia="Times New Roman" w:hAnsi="Times New Roman" w:cs="Times New Roman"/>
      <w:kern w:val="0"/>
      <w:szCs w:val="20"/>
      <w14:ligatures w14:val="none"/>
    </w:rPr>
  </w:style>
  <w:style w:type="paragraph" w:styleId="Footer">
    <w:name w:val="footer"/>
    <w:basedOn w:val="Normal"/>
    <w:link w:val="FooterChar"/>
    <w:rsid w:val="008D70BB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8D70BB"/>
    <w:rPr>
      <w:rFonts w:ascii="Times New Roman" w:eastAsia="Times New Roman" w:hAnsi="Times New Roman" w:cs="Times New Roman"/>
      <w:kern w:val="0"/>
      <w:sz w:val="24"/>
      <w:szCs w:val="20"/>
      <w14:ligatures w14:val="none"/>
    </w:rPr>
  </w:style>
  <w:style w:type="character" w:styleId="PageNumber">
    <w:name w:val="page number"/>
    <w:basedOn w:val="DefaultParagraphFont"/>
    <w:rsid w:val="008D70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951</Words>
  <Characters>5426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Sushmita Mandal</dc:creator>
  <cp:keywords/>
  <dc:description/>
  <cp:lastModifiedBy>Sushmita Mandal</cp:lastModifiedBy>
  <cp:revision>8</cp:revision>
  <dcterms:created xsi:type="dcterms:W3CDTF">2025-12-08T10:57:00Z</dcterms:created>
  <dcterms:modified xsi:type="dcterms:W3CDTF">2025-12-08T12:10:00Z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4b39bf6b-6071-4035-a716-285f3dd3ee87</vt:lpwstr>
  </property>
</Properties>
</file>