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9E825" w14:textId="77777777" w:rsidR="008F1CB3" w:rsidRDefault="008F1CB3" w:rsidP="001C6B4D">
      <w:pPr>
        <w:pStyle w:val="Normal1"/>
        <w:spacing w:before="240" w:after="240" w:line="360" w:lineRule="auto"/>
        <w:jc w:val="center"/>
        <w:rPr>
          <w:b/>
          <w:sz w:val="32"/>
          <w:szCs w:val="32"/>
          <w:highlight w:val="white"/>
        </w:rPr>
      </w:pPr>
    </w:p>
    <w:p w14:paraId="71EBDB96" w14:textId="77777777" w:rsidR="008F1CB3" w:rsidRDefault="008F1CB3" w:rsidP="001C6B4D">
      <w:pPr>
        <w:pStyle w:val="Normal1"/>
        <w:spacing w:before="240" w:after="240" w:line="360" w:lineRule="auto"/>
        <w:jc w:val="center"/>
        <w:rPr>
          <w:b/>
          <w:sz w:val="32"/>
          <w:szCs w:val="32"/>
          <w:highlight w:val="white"/>
        </w:rPr>
      </w:pPr>
    </w:p>
    <w:p w14:paraId="0053F086" w14:textId="34B3055B" w:rsidR="008F1CB3" w:rsidRDefault="00163009" w:rsidP="001C6B4D">
      <w:pPr>
        <w:pStyle w:val="Normal1"/>
        <w:spacing w:before="240" w:after="240" w:line="360" w:lineRule="auto"/>
        <w:jc w:val="center"/>
        <w:rPr>
          <w:b/>
          <w:sz w:val="32"/>
          <w:szCs w:val="32"/>
          <w:highlight w:val="white"/>
        </w:rPr>
      </w:pPr>
      <w:r>
        <w:rPr>
          <w:b/>
          <w:sz w:val="32"/>
          <w:szCs w:val="32"/>
          <w:highlight w:val="white"/>
        </w:rPr>
        <w:t>Gabriel Florin Arseni</w:t>
      </w:r>
    </w:p>
    <w:p w14:paraId="52E13A1E" w14:textId="3AF79B99" w:rsidR="00094BFE" w:rsidRDefault="00094BFE" w:rsidP="001C6B4D">
      <w:pPr>
        <w:pStyle w:val="Normal1"/>
        <w:spacing w:before="240" w:after="240" w:line="360" w:lineRule="auto"/>
        <w:jc w:val="center"/>
        <w:rPr>
          <w:b/>
          <w:sz w:val="32"/>
          <w:szCs w:val="32"/>
          <w:highlight w:val="white"/>
        </w:rPr>
      </w:pPr>
      <w:r>
        <w:rPr>
          <w:b/>
          <w:sz w:val="32"/>
          <w:szCs w:val="32"/>
          <w:highlight w:val="white"/>
        </w:rPr>
        <w:t xml:space="preserve">Lecture Anita </w:t>
      </w:r>
      <w:r w:rsidR="00F84B6E">
        <w:rPr>
          <w:b/>
          <w:sz w:val="32"/>
          <w:szCs w:val="32"/>
          <w:highlight w:val="white"/>
        </w:rPr>
        <w:t>Nan</w:t>
      </w:r>
    </w:p>
    <w:p w14:paraId="2F3EEEDE" w14:textId="77777777" w:rsidR="008F1CB3" w:rsidRDefault="008F1CB3" w:rsidP="001C6B4D">
      <w:pPr>
        <w:pStyle w:val="Normal1"/>
        <w:spacing w:before="240" w:after="240" w:line="360" w:lineRule="auto"/>
        <w:jc w:val="center"/>
        <w:rPr>
          <w:b/>
          <w:sz w:val="32"/>
          <w:szCs w:val="32"/>
          <w:highlight w:val="white"/>
        </w:rPr>
      </w:pPr>
    </w:p>
    <w:p w14:paraId="1C5E783E" w14:textId="77777777" w:rsidR="008F1CB3" w:rsidRDefault="008F1CB3" w:rsidP="001C6B4D">
      <w:pPr>
        <w:pStyle w:val="Normal1"/>
        <w:spacing w:before="240" w:after="240" w:line="360" w:lineRule="auto"/>
        <w:jc w:val="center"/>
        <w:rPr>
          <w:b/>
          <w:sz w:val="32"/>
          <w:szCs w:val="32"/>
          <w:highlight w:val="white"/>
        </w:rPr>
      </w:pPr>
    </w:p>
    <w:p w14:paraId="6F37B039" w14:textId="77777777" w:rsidR="008F1CB3" w:rsidRDefault="008F1CB3" w:rsidP="001C6B4D">
      <w:pPr>
        <w:pStyle w:val="Normal1"/>
        <w:spacing w:before="240" w:after="240" w:line="360" w:lineRule="auto"/>
        <w:jc w:val="center"/>
        <w:rPr>
          <w:b/>
          <w:sz w:val="32"/>
          <w:szCs w:val="32"/>
          <w:highlight w:val="white"/>
        </w:rPr>
      </w:pPr>
    </w:p>
    <w:p w14:paraId="46706268" w14:textId="77777777" w:rsidR="008F1CB3" w:rsidRDefault="008F1CB3" w:rsidP="001C6B4D">
      <w:pPr>
        <w:pStyle w:val="Normal1"/>
        <w:spacing w:before="240" w:after="240" w:line="360" w:lineRule="auto"/>
        <w:jc w:val="center"/>
        <w:rPr>
          <w:b/>
          <w:sz w:val="32"/>
          <w:szCs w:val="32"/>
          <w:highlight w:val="white"/>
        </w:rPr>
      </w:pPr>
    </w:p>
    <w:p w14:paraId="607C189B" w14:textId="77777777" w:rsidR="005F3D1B" w:rsidRPr="001C6B4D" w:rsidRDefault="00E25E10" w:rsidP="001C6B4D">
      <w:pPr>
        <w:pStyle w:val="Normal1"/>
        <w:spacing w:before="240" w:after="240" w:line="360" w:lineRule="auto"/>
        <w:jc w:val="center"/>
        <w:rPr>
          <w:b/>
          <w:sz w:val="32"/>
          <w:szCs w:val="32"/>
          <w:highlight w:val="white"/>
        </w:rPr>
      </w:pPr>
      <w:r w:rsidRPr="001C6B4D">
        <w:rPr>
          <w:b/>
          <w:sz w:val="32"/>
          <w:szCs w:val="32"/>
          <w:highlight w:val="white"/>
        </w:rPr>
        <w:t>ACADEMIC AND EMPLOYABILITY SKILLS</w:t>
      </w:r>
    </w:p>
    <w:p w14:paraId="13C8D092" w14:textId="77777777" w:rsidR="005F3D1B" w:rsidRPr="001C6B4D" w:rsidRDefault="00E25E10" w:rsidP="001C6B4D">
      <w:pPr>
        <w:spacing w:line="360" w:lineRule="auto"/>
        <w:rPr>
          <w:b/>
          <w:sz w:val="32"/>
          <w:szCs w:val="32"/>
          <w:highlight w:val="white"/>
        </w:rPr>
      </w:pPr>
      <w:r w:rsidRPr="001C6B4D">
        <w:rPr>
          <w:b/>
          <w:sz w:val="32"/>
          <w:szCs w:val="32"/>
          <w:highlight w:val="white"/>
        </w:rPr>
        <w:br w:type="page"/>
      </w:r>
    </w:p>
    <w:sdt>
      <w:sdtPr>
        <w:id w:val="390236745"/>
        <w:docPartObj>
          <w:docPartGallery w:val="Table of Contents"/>
          <w:docPartUnique/>
        </w:docPartObj>
      </w:sdtPr>
      <w:sdtEndPr>
        <w:rPr>
          <w:rFonts w:ascii="Arial" w:eastAsia="Arial" w:hAnsi="Arial" w:cs="Arial"/>
          <w:noProof/>
          <w:color w:val="auto"/>
          <w:sz w:val="22"/>
          <w:szCs w:val="22"/>
        </w:rPr>
      </w:sdtEndPr>
      <w:sdtContent>
        <w:p w14:paraId="5A7C1B79" w14:textId="73011576" w:rsidR="00D161A0" w:rsidRDefault="00D161A0">
          <w:pPr>
            <w:pStyle w:val="TOCHeading"/>
          </w:pPr>
          <w:r>
            <w:t>Contents</w:t>
          </w:r>
        </w:p>
        <w:p w14:paraId="5DD254DD" w14:textId="0563C08D" w:rsidR="00D161A0" w:rsidRDefault="00D161A0">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81427974" w:history="1">
            <w:r w:rsidRPr="000E1A4A">
              <w:rPr>
                <w:rStyle w:val="Hyperlink"/>
                <w:noProof/>
              </w:rPr>
              <w:t>Task 2: Report</w:t>
            </w:r>
            <w:r>
              <w:rPr>
                <w:noProof/>
                <w:webHidden/>
              </w:rPr>
              <w:tab/>
            </w:r>
            <w:r>
              <w:rPr>
                <w:noProof/>
                <w:webHidden/>
              </w:rPr>
              <w:fldChar w:fldCharType="begin"/>
            </w:r>
            <w:r>
              <w:rPr>
                <w:noProof/>
                <w:webHidden/>
              </w:rPr>
              <w:instrText xml:space="preserve"> PAGEREF _Toc81427974 \h </w:instrText>
            </w:r>
            <w:r>
              <w:rPr>
                <w:noProof/>
                <w:webHidden/>
              </w:rPr>
            </w:r>
            <w:r>
              <w:rPr>
                <w:noProof/>
                <w:webHidden/>
              </w:rPr>
              <w:fldChar w:fldCharType="separate"/>
            </w:r>
            <w:r w:rsidR="00F0757C">
              <w:rPr>
                <w:noProof/>
                <w:webHidden/>
              </w:rPr>
              <w:t>3</w:t>
            </w:r>
            <w:r>
              <w:rPr>
                <w:noProof/>
                <w:webHidden/>
              </w:rPr>
              <w:fldChar w:fldCharType="end"/>
            </w:r>
          </w:hyperlink>
        </w:p>
        <w:p w14:paraId="690E8FD4" w14:textId="199CE3FD" w:rsidR="00D161A0" w:rsidRDefault="00D161A0">
          <w:pPr>
            <w:pStyle w:val="TOC2"/>
            <w:tabs>
              <w:tab w:val="right" w:leader="dot" w:pos="9350"/>
            </w:tabs>
            <w:rPr>
              <w:rFonts w:asciiTheme="minorHAnsi" w:eastAsiaTheme="minorEastAsia" w:hAnsiTheme="minorHAnsi" w:cstheme="minorBidi"/>
              <w:noProof/>
            </w:rPr>
          </w:pPr>
          <w:hyperlink w:anchor="_Toc81427975" w:history="1">
            <w:r w:rsidRPr="000E1A4A">
              <w:rPr>
                <w:rStyle w:val="Hyperlink"/>
                <w:noProof/>
              </w:rPr>
              <w:t>Introduction</w:t>
            </w:r>
            <w:r>
              <w:rPr>
                <w:noProof/>
                <w:webHidden/>
              </w:rPr>
              <w:tab/>
            </w:r>
            <w:r>
              <w:rPr>
                <w:noProof/>
                <w:webHidden/>
              </w:rPr>
              <w:fldChar w:fldCharType="begin"/>
            </w:r>
            <w:r>
              <w:rPr>
                <w:noProof/>
                <w:webHidden/>
              </w:rPr>
              <w:instrText xml:space="preserve"> PAGEREF _Toc81427975 \h </w:instrText>
            </w:r>
            <w:r>
              <w:rPr>
                <w:noProof/>
                <w:webHidden/>
              </w:rPr>
            </w:r>
            <w:r>
              <w:rPr>
                <w:noProof/>
                <w:webHidden/>
              </w:rPr>
              <w:fldChar w:fldCharType="separate"/>
            </w:r>
            <w:r w:rsidR="00F0757C">
              <w:rPr>
                <w:noProof/>
                <w:webHidden/>
              </w:rPr>
              <w:t>3</w:t>
            </w:r>
            <w:r>
              <w:rPr>
                <w:noProof/>
                <w:webHidden/>
              </w:rPr>
              <w:fldChar w:fldCharType="end"/>
            </w:r>
          </w:hyperlink>
        </w:p>
        <w:p w14:paraId="6EB0A748" w14:textId="5054E050" w:rsidR="00D161A0" w:rsidRDefault="00D161A0">
          <w:pPr>
            <w:pStyle w:val="TOC2"/>
            <w:tabs>
              <w:tab w:val="right" w:leader="dot" w:pos="9350"/>
            </w:tabs>
            <w:rPr>
              <w:rFonts w:asciiTheme="minorHAnsi" w:eastAsiaTheme="minorEastAsia" w:hAnsiTheme="minorHAnsi" w:cstheme="minorBidi"/>
              <w:noProof/>
            </w:rPr>
          </w:pPr>
          <w:hyperlink w:anchor="_Toc81427976" w:history="1">
            <w:r w:rsidRPr="000E1A4A">
              <w:rPr>
                <w:rStyle w:val="Hyperlink"/>
                <w:noProof/>
              </w:rPr>
              <w:t>Gibbs Reflection Model</w:t>
            </w:r>
            <w:r>
              <w:rPr>
                <w:noProof/>
                <w:webHidden/>
              </w:rPr>
              <w:tab/>
            </w:r>
            <w:r>
              <w:rPr>
                <w:noProof/>
                <w:webHidden/>
              </w:rPr>
              <w:fldChar w:fldCharType="begin"/>
            </w:r>
            <w:r>
              <w:rPr>
                <w:noProof/>
                <w:webHidden/>
              </w:rPr>
              <w:instrText xml:space="preserve"> PAGEREF _Toc81427976 \h </w:instrText>
            </w:r>
            <w:r>
              <w:rPr>
                <w:noProof/>
                <w:webHidden/>
              </w:rPr>
            </w:r>
            <w:r>
              <w:rPr>
                <w:noProof/>
                <w:webHidden/>
              </w:rPr>
              <w:fldChar w:fldCharType="separate"/>
            </w:r>
            <w:r w:rsidR="00F0757C">
              <w:rPr>
                <w:noProof/>
                <w:webHidden/>
              </w:rPr>
              <w:t>4</w:t>
            </w:r>
            <w:r>
              <w:rPr>
                <w:noProof/>
                <w:webHidden/>
              </w:rPr>
              <w:fldChar w:fldCharType="end"/>
            </w:r>
          </w:hyperlink>
        </w:p>
        <w:p w14:paraId="0A0E6B3F" w14:textId="7EFFED75" w:rsidR="00D161A0" w:rsidRDefault="00D161A0">
          <w:pPr>
            <w:pStyle w:val="TOC2"/>
            <w:tabs>
              <w:tab w:val="right" w:leader="dot" w:pos="9350"/>
            </w:tabs>
            <w:rPr>
              <w:rFonts w:asciiTheme="minorHAnsi" w:eastAsiaTheme="minorEastAsia" w:hAnsiTheme="minorHAnsi" w:cstheme="minorBidi"/>
              <w:noProof/>
            </w:rPr>
          </w:pPr>
          <w:hyperlink w:anchor="_Toc81427977" w:history="1">
            <w:r w:rsidRPr="000E1A4A">
              <w:rPr>
                <w:rStyle w:val="Hyperlink"/>
                <w:noProof/>
              </w:rPr>
              <w:t>Conclusion</w:t>
            </w:r>
            <w:r>
              <w:rPr>
                <w:noProof/>
                <w:webHidden/>
              </w:rPr>
              <w:tab/>
            </w:r>
            <w:r>
              <w:rPr>
                <w:noProof/>
                <w:webHidden/>
              </w:rPr>
              <w:fldChar w:fldCharType="begin"/>
            </w:r>
            <w:r>
              <w:rPr>
                <w:noProof/>
                <w:webHidden/>
              </w:rPr>
              <w:instrText xml:space="preserve"> PAGEREF _Toc81427977 \h </w:instrText>
            </w:r>
            <w:r>
              <w:rPr>
                <w:noProof/>
                <w:webHidden/>
              </w:rPr>
            </w:r>
            <w:r>
              <w:rPr>
                <w:noProof/>
                <w:webHidden/>
              </w:rPr>
              <w:fldChar w:fldCharType="separate"/>
            </w:r>
            <w:r w:rsidR="00F0757C">
              <w:rPr>
                <w:noProof/>
                <w:webHidden/>
              </w:rPr>
              <w:t>9</w:t>
            </w:r>
            <w:r>
              <w:rPr>
                <w:noProof/>
                <w:webHidden/>
              </w:rPr>
              <w:fldChar w:fldCharType="end"/>
            </w:r>
          </w:hyperlink>
        </w:p>
        <w:p w14:paraId="66350D8D" w14:textId="78AA1676" w:rsidR="00D161A0" w:rsidRDefault="00D161A0">
          <w:pPr>
            <w:pStyle w:val="TOC1"/>
            <w:tabs>
              <w:tab w:val="right" w:leader="dot" w:pos="9350"/>
            </w:tabs>
            <w:rPr>
              <w:rFonts w:asciiTheme="minorHAnsi" w:eastAsiaTheme="minorEastAsia" w:hAnsiTheme="minorHAnsi" w:cstheme="minorBidi"/>
              <w:noProof/>
            </w:rPr>
          </w:pPr>
          <w:hyperlink w:anchor="_Toc81427978" w:history="1">
            <w:r w:rsidRPr="000E1A4A">
              <w:rPr>
                <w:rStyle w:val="Hyperlink"/>
                <w:noProof/>
              </w:rPr>
              <w:t>Reference</w:t>
            </w:r>
            <w:r>
              <w:rPr>
                <w:noProof/>
                <w:webHidden/>
              </w:rPr>
              <w:tab/>
            </w:r>
            <w:r>
              <w:rPr>
                <w:noProof/>
                <w:webHidden/>
              </w:rPr>
              <w:fldChar w:fldCharType="begin"/>
            </w:r>
            <w:r>
              <w:rPr>
                <w:noProof/>
                <w:webHidden/>
              </w:rPr>
              <w:instrText xml:space="preserve"> PAGEREF _Toc81427978 \h </w:instrText>
            </w:r>
            <w:r>
              <w:rPr>
                <w:noProof/>
                <w:webHidden/>
              </w:rPr>
            </w:r>
            <w:r>
              <w:rPr>
                <w:noProof/>
                <w:webHidden/>
              </w:rPr>
              <w:fldChar w:fldCharType="separate"/>
            </w:r>
            <w:r w:rsidR="00F0757C">
              <w:rPr>
                <w:noProof/>
                <w:webHidden/>
              </w:rPr>
              <w:t>10</w:t>
            </w:r>
            <w:r>
              <w:rPr>
                <w:noProof/>
                <w:webHidden/>
              </w:rPr>
              <w:fldChar w:fldCharType="end"/>
            </w:r>
          </w:hyperlink>
        </w:p>
        <w:p w14:paraId="6636C553" w14:textId="760D3041" w:rsidR="00D161A0" w:rsidRDefault="00D161A0">
          <w:r>
            <w:rPr>
              <w:b/>
              <w:bCs/>
              <w:noProof/>
            </w:rPr>
            <w:fldChar w:fldCharType="end"/>
          </w:r>
        </w:p>
      </w:sdtContent>
    </w:sdt>
    <w:p w14:paraId="18BDC596" w14:textId="77777777" w:rsidR="00FC034D" w:rsidRPr="001C6B4D" w:rsidRDefault="00E25E10" w:rsidP="001C6B4D">
      <w:pPr>
        <w:pStyle w:val="Normal1"/>
        <w:spacing w:before="240" w:after="240" w:line="360" w:lineRule="auto"/>
        <w:jc w:val="center"/>
        <w:rPr>
          <w:b/>
          <w:color w:val="000000" w:themeColor="text1"/>
          <w:highlight w:val="white"/>
        </w:rPr>
      </w:pPr>
      <w:r w:rsidRPr="001C6B4D">
        <w:rPr>
          <w:color w:val="000000" w:themeColor="text1"/>
        </w:rPr>
        <w:br w:type="page"/>
      </w:r>
    </w:p>
    <w:p w14:paraId="57EFA8B4" w14:textId="77777777" w:rsidR="00FC034D" w:rsidRDefault="00E25E10" w:rsidP="001C6B4D">
      <w:pPr>
        <w:pStyle w:val="Heading1"/>
        <w:spacing w:line="360" w:lineRule="auto"/>
      </w:pPr>
      <w:bookmarkStart w:id="0" w:name="_Toc81427974"/>
      <w:r w:rsidRPr="001C6B4D">
        <w:lastRenderedPageBreak/>
        <w:t>Task 2: Report</w:t>
      </w:r>
      <w:bookmarkEnd w:id="0"/>
    </w:p>
    <w:p w14:paraId="2027DAC8" w14:textId="77777777" w:rsidR="00F1096B" w:rsidRDefault="00F1096B" w:rsidP="00F1096B">
      <w:pPr>
        <w:pStyle w:val="Normal1"/>
        <w:spacing w:line="360" w:lineRule="auto"/>
        <w:jc w:val="center"/>
        <w:rPr>
          <w:b/>
        </w:rPr>
      </w:pPr>
      <w:r w:rsidRPr="001C6B4D">
        <w:rPr>
          <w:b/>
        </w:rPr>
        <w:t>Executive Summary</w:t>
      </w:r>
    </w:p>
    <w:p w14:paraId="3400F8E2" w14:textId="77777777" w:rsidR="00F1096B" w:rsidRDefault="00F1096B" w:rsidP="00F1096B">
      <w:pPr>
        <w:pStyle w:val="Normal1"/>
        <w:spacing w:line="360" w:lineRule="auto"/>
      </w:pPr>
    </w:p>
    <w:p w14:paraId="2458C1DB" w14:textId="77777777" w:rsidR="00F1096B" w:rsidRPr="001C6B4D" w:rsidRDefault="00F1096B" w:rsidP="00F1096B">
      <w:pPr>
        <w:pStyle w:val="Normal1"/>
        <w:spacing w:line="360" w:lineRule="auto"/>
        <w:jc w:val="both"/>
      </w:pPr>
      <w:r>
        <w:t xml:space="preserve">In this project, the academic skills including communication skills, time management skills, writing skills, and referencing skills are going to be analyzed. These academic skills are analyzed by one of the most popular reflective frameworks or models named as Gibbs reflection model. In this project, the elements of Gibbs reflection skills </w:t>
      </w:r>
      <w:r w:rsidRPr="001C6B4D">
        <w:t>description, feelings, evaluation, conclusions, and action plans</w:t>
      </w:r>
      <w:r>
        <w:t xml:space="preserve"> are utilized to analyze the academic skills. This reflection will take a massive part in improving the academic skills of an individual and also improve their academic performances. This reflection will help to understand and improve academic skills and improve academic grades. In this part how an individual can improve his time management skills and how it will help them to enhance their overall academic performances are going to be discussed. In this part, the importance of communication skills and how an individual can improve their communication skills are also going to be discussed. In this context at the later part of the conversations, the processes of improving writing and referencing skills are also going to be discussed. </w:t>
      </w:r>
    </w:p>
    <w:p w14:paraId="7C11BA88" w14:textId="77777777" w:rsidR="00F1096B" w:rsidRPr="001C6B4D" w:rsidRDefault="00F1096B" w:rsidP="00F1096B"/>
    <w:p w14:paraId="4F2DFAA7" w14:textId="77777777" w:rsidR="00FC034D" w:rsidRPr="001C6B4D" w:rsidRDefault="00E25E10" w:rsidP="001C6B4D">
      <w:pPr>
        <w:pStyle w:val="Heading2"/>
        <w:spacing w:line="360" w:lineRule="auto"/>
      </w:pPr>
      <w:bookmarkStart w:id="1" w:name="_Toc81427975"/>
      <w:r w:rsidRPr="001C6B4D">
        <w:t>Introduction</w:t>
      </w:r>
      <w:bookmarkEnd w:id="1"/>
    </w:p>
    <w:p w14:paraId="7F1B4E49" w14:textId="7AFB233B" w:rsidR="00D161A0" w:rsidRDefault="00E25E10" w:rsidP="00D161A0">
      <w:pPr>
        <w:pStyle w:val="Normal1"/>
        <w:spacing w:line="360" w:lineRule="auto"/>
        <w:jc w:val="both"/>
      </w:pPr>
      <w:r w:rsidRPr="001C6B4D">
        <w:t>Academic skills are really important for any individual to accomplish his desired academic goals and objectives. These skills include time manage</w:t>
      </w:r>
      <w:r w:rsidR="00AD0DAE" w:rsidRPr="001C6B4D">
        <w:t xml:space="preserve">ment skills, organizing skills, </w:t>
      </w:r>
      <w:r w:rsidR="00BE7A7E" w:rsidRPr="001C6B4D">
        <w:t>writing</w:t>
      </w:r>
      <w:r w:rsidRPr="001C6B4D">
        <w:t xml:space="preserve"> skills, reading skills, referencing skills, summarizing, and others. Individuals required foundational academic understandings to get through in the working environment and modern economics. It also enables individuals to pursue a high level of learning without any </w:t>
      </w:r>
      <w:r w:rsidR="00EF0527" w:rsidRPr="001C6B4D">
        <w:t>redemption</w:t>
      </w:r>
      <w:r w:rsidRPr="001C6B4D">
        <w:t xml:space="preserve">. The objective of this report is to reflect the academic and employability skills by utilizing </w:t>
      </w:r>
      <w:r w:rsidR="00420497" w:rsidRPr="001C6B4D">
        <w:t>the Gibbs</w:t>
      </w:r>
      <w:r w:rsidRPr="001C6B4D">
        <w:t xml:space="preserve"> reflection model. This model will help in </w:t>
      </w:r>
      <w:r w:rsidR="00FF0A67" w:rsidRPr="001C6B4D">
        <w:t>analyzing</w:t>
      </w:r>
      <w:r w:rsidRPr="001C6B4D">
        <w:t xml:space="preserve"> academic referencing techniques and academic writing and develop both employability skills and academic skills. It will also help in identifying the skill gaps and recommend how to improve those skills. </w:t>
      </w:r>
    </w:p>
    <w:p w14:paraId="0F83899E" w14:textId="6AE6F90C" w:rsidR="00D161A0" w:rsidRDefault="00D161A0" w:rsidP="00D161A0">
      <w:pPr>
        <w:pStyle w:val="Normal1"/>
        <w:spacing w:line="360" w:lineRule="auto"/>
        <w:jc w:val="both"/>
      </w:pPr>
    </w:p>
    <w:p w14:paraId="39ED332D" w14:textId="11C24660" w:rsidR="00D161A0" w:rsidRDefault="00D161A0" w:rsidP="00D161A0">
      <w:pPr>
        <w:pStyle w:val="Normal1"/>
        <w:spacing w:line="360" w:lineRule="auto"/>
        <w:jc w:val="both"/>
      </w:pPr>
    </w:p>
    <w:p w14:paraId="65128E9E" w14:textId="13F61F05" w:rsidR="00D161A0" w:rsidRDefault="00D161A0" w:rsidP="00D161A0">
      <w:pPr>
        <w:pStyle w:val="Normal1"/>
        <w:spacing w:line="360" w:lineRule="auto"/>
        <w:jc w:val="both"/>
      </w:pPr>
    </w:p>
    <w:p w14:paraId="6410C3C7" w14:textId="77777777" w:rsidR="00D161A0" w:rsidRDefault="00D161A0" w:rsidP="00D161A0">
      <w:pPr>
        <w:pStyle w:val="Normal1"/>
        <w:spacing w:line="360" w:lineRule="auto"/>
        <w:jc w:val="both"/>
      </w:pPr>
    </w:p>
    <w:p w14:paraId="3904BFF4" w14:textId="237FF65F" w:rsidR="00FC034D" w:rsidRPr="001C6B4D" w:rsidRDefault="00E25E10" w:rsidP="001C6B4D">
      <w:pPr>
        <w:pStyle w:val="Heading2"/>
        <w:spacing w:line="360" w:lineRule="auto"/>
      </w:pPr>
      <w:bookmarkStart w:id="2" w:name="_Toc81427976"/>
      <w:r w:rsidRPr="001C6B4D">
        <w:lastRenderedPageBreak/>
        <w:t>Gibbs Reflection Model</w:t>
      </w:r>
      <w:bookmarkEnd w:id="2"/>
    </w:p>
    <w:p w14:paraId="0644BA9A" w14:textId="77777777" w:rsidR="00FC034D" w:rsidRPr="001C6B4D" w:rsidRDefault="00E25E10" w:rsidP="001C6B4D">
      <w:pPr>
        <w:pStyle w:val="Normal1"/>
        <w:spacing w:line="360" w:lineRule="auto"/>
        <w:jc w:val="both"/>
      </w:pPr>
      <w:r w:rsidRPr="001C6B4D">
        <w:t xml:space="preserve">Gibbs reflection model or framework is one of the most popular reflection models which is used to analyze the experiences through description, feelings, evaluation, conclusions, and action plans. The main purpose of this model is to guide in a systematic way by which an individual can effectively analyze his experiences and situations (ed. ac. the UK, 2021). In this project, the purpose of this Reflection model is to guide me in a systematic way by which I can develop and monitor my academic skills and employability skills. These skills include communication and </w:t>
      </w:r>
      <w:r w:rsidR="00B67D0D" w:rsidRPr="001C6B4D">
        <w:t>organizing</w:t>
      </w:r>
      <w:r w:rsidRPr="001C6B4D">
        <w:t xml:space="preserve"> skills, academic writing skills, referencing skills, and time management skills. </w:t>
      </w:r>
    </w:p>
    <w:p w14:paraId="15B759F3" w14:textId="77777777" w:rsidR="00FC034D" w:rsidRPr="001C6B4D" w:rsidRDefault="00FC034D" w:rsidP="001C6B4D">
      <w:pPr>
        <w:pStyle w:val="Normal1"/>
        <w:spacing w:line="360" w:lineRule="auto"/>
        <w:jc w:val="both"/>
      </w:pPr>
    </w:p>
    <w:p w14:paraId="36027500" w14:textId="77777777" w:rsidR="00FC034D" w:rsidRPr="001C6B4D" w:rsidRDefault="00FC034D" w:rsidP="001C6B4D">
      <w:pPr>
        <w:pStyle w:val="Normal1"/>
        <w:spacing w:line="360" w:lineRule="auto"/>
        <w:jc w:val="center"/>
      </w:pPr>
    </w:p>
    <w:p w14:paraId="174F63E8" w14:textId="77777777" w:rsidR="00832F68" w:rsidRPr="001C6B4D" w:rsidRDefault="00E25E10" w:rsidP="001C6B4D">
      <w:pPr>
        <w:pStyle w:val="Normal1"/>
        <w:spacing w:line="360" w:lineRule="auto"/>
        <w:jc w:val="center"/>
      </w:pPr>
      <w:r w:rsidRPr="001C6B4D">
        <w:rPr>
          <w:noProof/>
        </w:rPr>
        <w:drawing>
          <wp:inline distT="0" distB="0" distL="0" distR="0" wp14:anchorId="45A9798E" wp14:editId="11A9257D">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BB88C21" w14:textId="77777777" w:rsidR="00832F68" w:rsidRPr="001C6B4D" w:rsidRDefault="00832F68" w:rsidP="001C6B4D">
      <w:pPr>
        <w:pStyle w:val="Normal1"/>
        <w:spacing w:line="360" w:lineRule="auto"/>
        <w:jc w:val="center"/>
      </w:pPr>
    </w:p>
    <w:p w14:paraId="51E4A774" w14:textId="77777777" w:rsidR="00832F68" w:rsidRPr="001C6B4D" w:rsidRDefault="00E25E10" w:rsidP="001C6B4D">
      <w:pPr>
        <w:pStyle w:val="Normal1"/>
        <w:spacing w:line="360" w:lineRule="auto"/>
        <w:jc w:val="center"/>
        <w:rPr>
          <w:b/>
        </w:rPr>
      </w:pPr>
      <w:r w:rsidRPr="001C6B4D">
        <w:rPr>
          <w:b/>
        </w:rPr>
        <w:t>Figure 1: Gibbs Reflection Model</w:t>
      </w:r>
    </w:p>
    <w:p w14:paraId="4BF8E255" w14:textId="77777777" w:rsidR="00832F68" w:rsidRPr="001C6B4D" w:rsidRDefault="00832F68" w:rsidP="001C6B4D">
      <w:pPr>
        <w:pStyle w:val="Normal1"/>
        <w:spacing w:line="360" w:lineRule="auto"/>
        <w:jc w:val="center"/>
      </w:pPr>
    </w:p>
    <w:p w14:paraId="260FC4E0" w14:textId="77777777" w:rsidR="00FC034D" w:rsidRPr="001C6B4D" w:rsidRDefault="00E25E10" w:rsidP="001C6B4D">
      <w:pPr>
        <w:pStyle w:val="Normal1"/>
        <w:spacing w:line="360" w:lineRule="auto"/>
        <w:jc w:val="center"/>
      </w:pPr>
      <w:r w:rsidRPr="001C6B4D">
        <w:t>(Source: Self-created)</w:t>
      </w:r>
    </w:p>
    <w:p w14:paraId="460091BA" w14:textId="77777777" w:rsidR="00FC034D" w:rsidRPr="001C6B4D" w:rsidRDefault="00FC034D" w:rsidP="001C6B4D">
      <w:pPr>
        <w:pStyle w:val="Normal1"/>
        <w:spacing w:line="360" w:lineRule="auto"/>
        <w:jc w:val="both"/>
        <w:rPr>
          <w:b/>
        </w:rPr>
      </w:pPr>
    </w:p>
    <w:p w14:paraId="1EE369EF" w14:textId="77777777" w:rsidR="00FC034D" w:rsidRPr="001C6B4D" w:rsidRDefault="00E25E10" w:rsidP="001C6B4D">
      <w:pPr>
        <w:pStyle w:val="Normal1"/>
        <w:spacing w:line="360" w:lineRule="auto"/>
        <w:jc w:val="both"/>
        <w:rPr>
          <w:b/>
        </w:rPr>
      </w:pPr>
      <w:r w:rsidRPr="001C6B4D">
        <w:rPr>
          <w:b/>
        </w:rPr>
        <w:t>Communication</w:t>
      </w:r>
    </w:p>
    <w:p w14:paraId="793982A0" w14:textId="77777777" w:rsidR="00D161A0" w:rsidRDefault="00D161A0" w:rsidP="001C6B4D">
      <w:pPr>
        <w:pStyle w:val="Normal1"/>
        <w:spacing w:line="360" w:lineRule="auto"/>
        <w:jc w:val="both"/>
        <w:rPr>
          <w:b/>
          <w:i/>
        </w:rPr>
      </w:pPr>
    </w:p>
    <w:p w14:paraId="1563B5BE" w14:textId="689D6506" w:rsidR="00FC034D" w:rsidRPr="001C6B4D" w:rsidRDefault="00E25E10" w:rsidP="001C6B4D">
      <w:pPr>
        <w:pStyle w:val="Normal1"/>
        <w:spacing w:line="360" w:lineRule="auto"/>
        <w:jc w:val="both"/>
      </w:pPr>
      <w:r w:rsidRPr="001C6B4D">
        <w:rPr>
          <w:b/>
          <w:i/>
        </w:rPr>
        <w:t>Description</w:t>
      </w:r>
      <w:r w:rsidRPr="001C6B4D">
        <w:t xml:space="preserve">- Communication skills are probably the most important skills required in academics. It will help an individual to improve his academic performance and build suitable relationships. It will also help an individual to develop his other academic skills and improve overall academic performances. It will also help an individual to be an effective listener and also an effective learner. </w:t>
      </w:r>
      <w:r w:rsidRPr="001C6B4D">
        <w:lastRenderedPageBreak/>
        <w:t xml:space="preserve">Building relationships with educators and other students are very important in the academic careers of any individual (van Rooij </w:t>
      </w:r>
      <w:r w:rsidRPr="001C6B4D">
        <w:rPr>
          <w:i/>
        </w:rPr>
        <w:t>et al.</w:t>
      </w:r>
      <w:r w:rsidRPr="001C6B4D">
        <w:t xml:space="preserve"> 2018, p.749). It will help them to improve their academic grades and build a competitive environment in the academic environment which will help them to be more competitive. It will also help them to reach their utmost potential and succeed as a learner by accomplishing academic goals and future objectives. </w:t>
      </w:r>
    </w:p>
    <w:p w14:paraId="5527881B" w14:textId="77777777" w:rsidR="00D161A0" w:rsidRDefault="00D161A0" w:rsidP="001C6B4D">
      <w:pPr>
        <w:pStyle w:val="Normal1"/>
        <w:spacing w:line="360" w:lineRule="auto"/>
        <w:jc w:val="both"/>
        <w:rPr>
          <w:b/>
          <w:i/>
        </w:rPr>
      </w:pPr>
    </w:p>
    <w:p w14:paraId="2D3FEB2E" w14:textId="2DB6B416" w:rsidR="00FC034D" w:rsidRPr="001C6B4D" w:rsidRDefault="00E25E10" w:rsidP="001C6B4D">
      <w:pPr>
        <w:pStyle w:val="Normal1"/>
        <w:spacing w:line="360" w:lineRule="auto"/>
        <w:jc w:val="both"/>
      </w:pPr>
      <w:r w:rsidRPr="001C6B4D">
        <w:rPr>
          <w:b/>
          <w:i/>
        </w:rPr>
        <w:t>Feelings</w:t>
      </w:r>
      <w:r w:rsidRPr="001C6B4D">
        <w:t xml:space="preserve">- As per my perspective communication skills are essential in every stage of an academic learner. For example in my case, it helps me to improve my academic performances and accomplish my academic objectives. </w:t>
      </w:r>
      <w:r w:rsidR="00B338AF" w:rsidRPr="001C6B4D">
        <w:t>It</w:t>
      </w:r>
      <w:r w:rsidRPr="001C6B4D">
        <w:t xml:space="preserve"> will also help me to build a suitable relationship with my instructors and with my companions. It will help me to be an effective listener and learner. As it also helps me to be more competitive in academic sections with my competitors and develop knowledge and my academic performances. Moreover, as per my own opinion, it's probably the most important skill for any individual to nurture and develop his academic skills and performances.   </w:t>
      </w:r>
    </w:p>
    <w:p w14:paraId="0C6C3194" w14:textId="77777777" w:rsidR="00D161A0" w:rsidRDefault="00D161A0" w:rsidP="001C6B4D">
      <w:pPr>
        <w:pStyle w:val="Normal1"/>
        <w:spacing w:line="360" w:lineRule="auto"/>
        <w:jc w:val="both"/>
        <w:rPr>
          <w:b/>
          <w:i/>
        </w:rPr>
      </w:pPr>
    </w:p>
    <w:p w14:paraId="082DFD2F" w14:textId="0EDB417E" w:rsidR="00FC034D" w:rsidRDefault="00E25E10" w:rsidP="001C6B4D">
      <w:pPr>
        <w:pStyle w:val="Normal1"/>
        <w:spacing w:line="360" w:lineRule="auto"/>
        <w:jc w:val="both"/>
      </w:pPr>
      <w:r w:rsidRPr="001C6B4D">
        <w:rPr>
          <w:b/>
          <w:i/>
        </w:rPr>
        <w:t>Evaluation</w:t>
      </w:r>
      <w:r w:rsidRPr="001C6B4D">
        <w:t xml:space="preserve">- As from the above </w:t>
      </w:r>
      <w:r w:rsidR="00677EAE" w:rsidRPr="001C6B4D">
        <w:t>learning’s</w:t>
      </w:r>
      <w:r w:rsidRPr="001C6B4D">
        <w:t xml:space="preserve"> it can be evaluated that communication skills have an important role in developing and honing academic skills (Dewi </w:t>
      </w:r>
      <w:r w:rsidRPr="001C6B4D">
        <w:rPr>
          <w:i/>
        </w:rPr>
        <w:t xml:space="preserve">et al. </w:t>
      </w:r>
      <w:r w:rsidRPr="001C6B4D">
        <w:t xml:space="preserve">2017, p.107). It will help an individual to develop his writing, listening, and reading skills. It will also have a major role in developing personnel because it will help them to gain more confidence and develop their personality. Not only </w:t>
      </w:r>
      <w:r w:rsidR="001C0A4C" w:rsidRPr="001C6B4D">
        <w:t>will that it</w:t>
      </w:r>
      <w:r w:rsidRPr="001C6B4D">
        <w:t xml:space="preserve"> also help them to trust in their existing abilities and skills. From the </w:t>
      </w:r>
      <w:r w:rsidR="005C0E11" w:rsidRPr="001C6B4D">
        <w:t>learning’s</w:t>
      </w:r>
      <w:r w:rsidRPr="001C6B4D">
        <w:t xml:space="preserve"> it can be stated that communication skills have a major role in the academic career of any individual.</w:t>
      </w:r>
    </w:p>
    <w:p w14:paraId="2B4B9D38" w14:textId="77777777" w:rsidR="00D161A0" w:rsidRPr="001C6B4D" w:rsidRDefault="00D161A0" w:rsidP="001C6B4D">
      <w:pPr>
        <w:pStyle w:val="Normal1"/>
        <w:spacing w:line="360" w:lineRule="auto"/>
        <w:jc w:val="both"/>
      </w:pPr>
    </w:p>
    <w:p w14:paraId="6756B3C3" w14:textId="77777777" w:rsidR="00FC034D" w:rsidRPr="001C6B4D" w:rsidRDefault="00E25E10" w:rsidP="001C6B4D">
      <w:pPr>
        <w:pStyle w:val="Normal1"/>
        <w:spacing w:line="360" w:lineRule="auto"/>
        <w:jc w:val="both"/>
      </w:pPr>
      <w:r w:rsidRPr="001C6B4D">
        <w:rPr>
          <w:b/>
          <w:i/>
        </w:rPr>
        <w:t>Conclusions</w:t>
      </w:r>
      <w:r w:rsidRPr="001C6B4D">
        <w:t xml:space="preserve">- As from the above </w:t>
      </w:r>
      <w:r w:rsidR="007C2F11" w:rsidRPr="001C6B4D">
        <w:t>learning’s</w:t>
      </w:r>
      <w:r w:rsidRPr="001C6B4D">
        <w:t xml:space="preserve"> and experiences this part of the report can be concluded that communications skills have a crucial role in the academic career of an individual. Communication skills not only help an individual to accomplish his academic skills it will also help them to be more effective and successful in their career. Positive communication skills also help to bring a positive attitude which will help an individual to develop relationships in the academic institutes. Moreover, it can be stated that communication skills have a massive role in the academics of an individual.  </w:t>
      </w:r>
    </w:p>
    <w:p w14:paraId="40008115" w14:textId="77777777" w:rsidR="00D161A0" w:rsidRDefault="00D161A0" w:rsidP="001C6B4D">
      <w:pPr>
        <w:pStyle w:val="Normal1"/>
        <w:spacing w:line="360" w:lineRule="auto"/>
        <w:jc w:val="both"/>
        <w:rPr>
          <w:b/>
          <w:i/>
        </w:rPr>
      </w:pPr>
    </w:p>
    <w:p w14:paraId="043B28D1" w14:textId="723395A3" w:rsidR="00FC034D" w:rsidRPr="001C6B4D" w:rsidRDefault="00E25E10" w:rsidP="001C6B4D">
      <w:pPr>
        <w:pStyle w:val="Normal1"/>
        <w:spacing w:line="360" w:lineRule="auto"/>
        <w:jc w:val="both"/>
      </w:pPr>
      <w:r w:rsidRPr="001C6B4D">
        <w:rPr>
          <w:b/>
          <w:i/>
        </w:rPr>
        <w:t>Action plan</w:t>
      </w:r>
      <w:r w:rsidRPr="001C6B4D">
        <w:t xml:space="preserve">- Communication skills are the most essential skill in an academic career. It will help an individual develop his personal and professional skills and be more successful in his academic career. As my improvement in communication skills will help me to accomplish my objectives it </w:t>
      </w:r>
      <w:r w:rsidRPr="001C6B4D">
        <w:lastRenderedPageBreak/>
        <w:t>can further be improved (Mercer-Mapstone and Matthews, 2017, p.98). I can further improve my communication skills by which I will:</w:t>
      </w:r>
    </w:p>
    <w:p w14:paraId="6C999FC2" w14:textId="77777777" w:rsidR="00FC034D" w:rsidRPr="001C6B4D" w:rsidRDefault="00E25E10" w:rsidP="001C6B4D">
      <w:pPr>
        <w:pStyle w:val="Normal1"/>
        <w:numPr>
          <w:ilvl w:val="0"/>
          <w:numId w:val="1"/>
        </w:numPr>
        <w:spacing w:line="360" w:lineRule="auto"/>
        <w:jc w:val="both"/>
      </w:pPr>
      <w:r w:rsidRPr="001C6B4D">
        <w:t>I will join communication skills development courses to improve my communication skills</w:t>
      </w:r>
    </w:p>
    <w:p w14:paraId="5C92BA67" w14:textId="77777777" w:rsidR="00FC034D" w:rsidRPr="001C6B4D" w:rsidRDefault="00E25E10" w:rsidP="001C6B4D">
      <w:pPr>
        <w:pStyle w:val="Normal1"/>
        <w:numPr>
          <w:ilvl w:val="0"/>
          <w:numId w:val="1"/>
        </w:numPr>
        <w:spacing w:line="360" w:lineRule="auto"/>
        <w:jc w:val="both"/>
      </w:pPr>
      <w:r w:rsidRPr="001C6B4D">
        <w:t>I will try to improve my learning and listening skills which will help me to develop my communication skills</w:t>
      </w:r>
    </w:p>
    <w:p w14:paraId="0405F509" w14:textId="77777777" w:rsidR="00FC034D" w:rsidRPr="001C6B4D" w:rsidRDefault="00E25E10" w:rsidP="001C6B4D">
      <w:pPr>
        <w:pStyle w:val="Normal1"/>
        <w:numPr>
          <w:ilvl w:val="0"/>
          <w:numId w:val="1"/>
        </w:numPr>
        <w:spacing w:line="360" w:lineRule="auto"/>
        <w:jc w:val="both"/>
      </w:pPr>
      <w:r w:rsidRPr="001C6B4D">
        <w:t>I will tend to improve my communication skills through learning and experiences</w:t>
      </w:r>
    </w:p>
    <w:p w14:paraId="73961828" w14:textId="77777777" w:rsidR="00FC034D" w:rsidRPr="001C6B4D" w:rsidRDefault="00E25E10" w:rsidP="001C6B4D">
      <w:pPr>
        <w:pStyle w:val="Normal1"/>
        <w:spacing w:line="360" w:lineRule="auto"/>
        <w:jc w:val="both"/>
      </w:pPr>
      <w:r w:rsidRPr="001C6B4D">
        <w:t>This action plan not only helps me to improve my communication skills it will also help me to develop my other academic skills and improve my academic performances. I also strongly believe that this action plan will help me to accomplish my academic goals and future objectives.</w:t>
      </w:r>
    </w:p>
    <w:p w14:paraId="6029B815" w14:textId="77777777" w:rsidR="00FC034D" w:rsidRPr="001C6B4D" w:rsidRDefault="00FC034D" w:rsidP="001C6B4D">
      <w:pPr>
        <w:pStyle w:val="Normal1"/>
        <w:spacing w:line="360" w:lineRule="auto"/>
        <w:jc w:val="both"/>
      </w:pPr>
    </w:p>
    <w:p w14:paraId="65B82462" w14:textId="78D9197F" w:rsidR="00FC034D" w:rsidRDefault="00E25E10" w:rsidP="00F0757C">
      <w:pPr>
        <w:rPr>
          <w:b/>
        </w:rPr>
      </w:pPr>
      <w:r w:rsidRPr="001C6B4D">
        <w:rPr>
          <w:b/>
        </w:rPr>
        <w:t>Academic writing</w:t>
      </w:r>
    </w:p>
    <w:p w14:paraId="6458BAD0" w14:textId="77777777" w:rsidR="00D435F5" w:rsidRPr="001C6B4D" w:rsidRDefault="00D435F5" w:rsidP="001C6B4D">
      <w:pPr>
        <w:pStyle w:val="Normal1"/>
        <w:spacing w:line="360" w:lineRule="auto"/>
        <w:jc w:val="both"/>
        <w:rPr>
          <w:b/>
        </w:rPr>
      </w:pPr>
    </w:p>
    <w:p w14:paraId="3B039707" w14:textId="77777777" w:rsidR="00FC034D" w:rsidRPr="001C6B4D" w:rsidRDefault="00E25E10" w:rsidP="001C6B4D">
      <w:pPr>
        <w:pStyle w:val="Normal1"/>
        <w:spacing w:line="360" w:lineRule="auto"/>
        <w:jc w:val="both"/>
      </w:pPr>
      <w:r w:rsidRPr="001C6B4D">
        <w:rPr>
          <w:b/>
          <w:i/>
        </w:rPr>
        <w:t>Description</w:t>
      </w:r>
      <w:r w:rsidRPr="001C6B4D">
        <w:t xml:space="preserve">- Academic writing is an academic skill that helps an individual to express himself and his knowledge through his writings. It also allows an individual to convey his ideas and knowledge in a nonverbal way. Effective writing skills help an individual to get recognition from their instructors and other students (Graham </w:t>
      </w:r>
      <w:r w:rsidRPr="001C6B4D">
        <w:rPr>
          <w:i/>
        </w:rPr>
        <w:t xml:space="preserve">et al. </w:t>
      </w:r>
      <w:r w:rsidRPr="001C6B4D">
        <w:t>2019, p.487). A skillful student can utilize his soft tone and effective style in his writing which will help him to improve his academic performances.</w:t>
      </w:r>
    </w:p>
    <w:p w14:paraId="43076CB3" w14:textId="77777777" w:rsidR="00D161A0" w:rsidRDefault="00D161A0" w:rsidP="001C6B4D">
      <w:pPr>
        <w:pStyle w:val="Normal1"/>
        <w:spacing w:line="360" w:lineRule="auto"/>
        <w:jc w:val="both"/>
        <w:rPr>
          <w:b/>
          <w:i/>
        </w:rPr>
      </w:pPr>
    </w:p>
    <w:p w14:paraId="13C5BCBD" w14:textId="3CEF4A70" w:rsidR="00FC034D" w:rsidRPr="001C6B4D" w:rsidRDefault="00E25E10" w:rsidP="001C6B4D">
      <w:pPr>
        <w:pStyle w:val="Normal1"/>
        <w:spacing w:line="360" w:lineRule="auto"/>
        <w:jc w:val="both"/>
      </w:pPr>
      <w:r w:rsidRPr="001C6B4D">
        <w:rPr>
          <w:b/>
          <w:i/>
        </w:rPr>
        <w:t>Feelings</w:t>
      </w:r>
      <w:r w:rsidRPr="001C6B4D">
        <w:t>- For example in my academic career due to my effective and formal writing skills I get appreciated by my instructors. Due to my effective writing skills, I am also able to boost my grades and improve my overall academic performances and accomplish my academic goals and objectives.</w:t>
      </w:r>
    </w:p>
    <w:p w14:paraId="0BD4BCA4" w14:textId="77777777" w:rsidR="00D161A0" w:rsidRDefault="00D161A0" w:rsidP="001C6B4D">
      <w:pPr>
        <w:pStyle w:val="Normal1"/>
        <w:spacing w:line="360" w:lineRule="auto"/>
        <w:jc w:val="both"/>
        <w:rPr>
          <w:b/>
          <w:i/>
        </w:rPr>
      </w:pPr>
    </w:p>
    <w:p w14:paraId="23E6664B" w14:textId="0EE1E9D8" w:rsidR="00FC034D" w:rsidRPr="001C6B4D" w:rsidRDefault="00E25E10" w:rsidP="001C6B4D">
      <w:pPr>
        <w:pStyle w:val="Normal1"/>
        <w:spacing w:line="360" w:lineRule="auto"/>
        <w:jc w:val="both"/>
      </w:pPr>
      <w:r w:rsidRPr="001C6B4D">
        <w:rPr>
          <w:b/>
          <w:i/>
        </w:rPr>
        <w:t>Evaluation</w:t>
      </w:r>
      <w:r w:rsidRPr="001C6B4D">
        <w:t xml:space="preserve">- Alongside other academic skills writing skills also contribute towards improving academic performance. It will also help them to convey their messages and thoughts in an effective way by which the readers can understand the motives of the writers (Rakedzon and Baram-Tsabari, 2017, p.28). Effective non-verbal communication will help an individual to communicate with more people effectively and formally. Thus, an effective Writing skill will help an individual to enhance his overall academic performance.  </w:t>
      </w:r>
    </w:p>
    <w:p w14:paraId="205E4A93" w14:textId="77777777" w:rsidR="00D161A0" w:rsidRDefault="00D161A0" w:rsidP="001C6B4D">
      <w:pPr>
        <w:pStyle w:val="Normal1"/>
        <w:spacing w:line="360" w:lineRule="auto"/>
        <w:jc w:val="both"/>
        <w:rPr>
          <w:b/>
          <w:i/>
        </w:rPr>
      </w:pPr>
    </w:p>
    <w:p w14:paraId="58EF1799" w14:textId="7B55A9C1" w:rsidR="00FC034D" w:rsidRPr="001C6B4D" w:rsidRDefault="00E25E10" w:rsidP="001C6B4D">
      <w:pPr>
        <w:pStyle w:val="Normal1"/>
        <w:spacing w:line="360" w:lineRule="auto"/>
        <w:jc w:val="both"/>
      </w:pPr>
      <w:r w:rsidRPr="001C6B4D">
        <w:rPr>
          <w:b/>
          <w:i/>
        </w:rPr>
        <w:t>Conclusions</w:t>
      </w:r>
      <w:r w:rsidRPr="001C6B4D">
        <w:t xml:space="preserve">- Academic writing is also another skill that will help a student to improve his academic performances and grades. A skillful academic writer uses an appropriate writing style and tone which will help them to attract his readers. It will also help the readers to </w:t>
      </w:r>
      <w:r w:rsidR="00A87723" w:rsidRPr="001C6B4D">
        <w:t>understand the</w:t>
      </w:r>
      <w:r w:rsidRPr="001C6B4D">
        <w:t xml:space="preserve"> </w:t>
      </w:r>
      <w:r w:rsidRPr="001C6B4D">
        <w:lastRenderedPageBreak/>
        <w:t xml:space="preserve">purpose and the motives of the writers. An effective writing </w:t>
      </w:r>
      <w:r w:rsidR="00E02A4B" w:rsidRPr="001C6B4D">
        <w:t>skill</w:t>
      </w:r>
      <w:r w:rsidRPr="001C6B4D">
        <w:t xml:space="preserve"> helps an individual to improve his academic grades and enhance his academic performances.   </w:t>
      </w:r>
    </w:p>
    <w:p w14:paraId="5D9BD82E" w14:textId="77777777" w:rsidR="00D161A0" w:rsidRDefault="00D161A0" w:rsidP="001C6B4D">
      <w:pPr>
        <w:pStyle w:val="Normal1"/>
        <w:spacing w:line="360" w:lineRule="auto"/>
        <w:jc w:val="both"/>
        <w:rPr>
          <w:b/>
          <w:i/>
        </w:rPr>
      </w:pPr>
    </w:p>
    <w:p w14:paraId="676925F1" w14:textId="5C5FADCF" w:rsidR="00FC034D" w:rsidRPr="001C6B4D" w:rsidRDefault="00E25E10" w:rsidP="001C6B4D">
      <w:pPr>
        <w:pStyle w:val="Normal1"/>
        <w:spacing w:line="360" w:lineRule="auto"/>
        <w:jc w:val="both"/>
      </w:pPr>
      <w:r w:rsidRPr="001C6B4D">
        <w:rPr>
          <w:b/>
          <w:i/>
        </w:rPr>
        <w:t>Action plan</w:t>
      </w:r>
      <w:r w:rsidRPr="001C6B4D">
        <w:t>-</w:t>
      </w:r>
    </w:p>
    <w:p w14:paraId="47E174D4" w14:textId="77777777" w:rsidR="00FC034D" w:rsidRPr="001C6B4D" w:rsidRDefault="00E25E10" w:rsidP="001C6B4D">
      <w:pPr>
        <w:pStyle w:val="Normal1"/>
        <w:spacing w:line="360" w:lineRule="auto"/>
        <w:jc w:val="both"/>
      </w:pPr>
      <w:r w:rsidRPr="001C6B4D">
        <w:t>I can further improve my academic writing skills which will help me to improve my grades and accomplish my objectives (Haerazi and Irawan, 2019, p.9). To improve my academic writing skills I will:</w:t>
      </w:r>
    </w:p>
    <w:p w14:paraId="2F4BC089" w14:textId="77777777" w:rsidR="00FC034D" w:rsidRPr="001C6B4D" w:rsidRDefault="00E25E10" w:rsidP="001C6B4D">
      <w:pPr>
        <w:pStyle w:val="Normal1"/>
        <w:numPr>
          <w:ilvl w:val="0"/>
          <w:numId w:val="9"/>
        </w:numPr>
        <w:spacing w:line="360" w:lineRule="auto"/>
        <w:jc w:val="both"/>
      </w:pPr>
      <w:r w:rsidRPr="001C6B4D">
        <w:t xml:space="preserve">I will try to focus on the basics which will help me to eliminate misconceptions. </w:t>
      </w:r>
    </w:p>
    <w:p w14:paraId="0826013E" w14:textId="77777777" w:rsidR="00FC034D" w:rsidRPr="001C6B4D" w:rsidRDefault="00E25E10" w:rsidP="001C6B4D">
      <w:pPr>
        <w:pStyle w:val="Normal1"/>
        <w:numPr>
          <w:ilvl w:val="0"/>
          <w:numId w:val="9"/>
        </w:numPr>
        <w:spacing w:line="360" w:lineRule="auto"/>
        <w:jc w:val="both"/>
      </w:pPr>
      <w:r w:rsidRPr="001C6B4D">
        <w:t>I will ask my instructors to guide me in writing which will help me to improve my writing skills.</w:t>
      </w:r>
    </w:p>
    <w:p w14:paraId="350A6737" w14:textId="77777777" w:rsidR="00FC034D" w:rsidRPr="001C6B4D" w:rsidRDefault="00E25E10" w:rsidP="001C6B4D">
      <w:pPr>
        <w:pStyle w:val="Normal1"/>
        <w:numPr>
          <w:ilvl w:val="0"/>
          <w:numId w:val="9"/>
        </w:numPr>
        <w:spacing w:line="360" w:lineRule="auto"/>
        <w:jc w:val="both"/>
      </w:pPr>
      <w:r w:rsidRPr="001C6B4D">
        <w:t>I will practice my writing skills with my academic panthers which will help me to develop my writing skills and improve my academic grades.</w:t>
      </w:r>
    </w:p>
    <w:p w14:paraId="6B266B97" w14:textId="2E552019" w:rsidR="00FC034D" w:rsidRDefault="00E25E10" w:rsidP="001C6B4D">
      <w:pPr>
        <w:pStyle w:val="Normal1"/>
        <w:spacing w:line="360" w:lineRule="auto"/>
        <w:jc w:val="both"/>
      </w:pPr>
      <w:r w:rsidRPr="001C6B4D">
        <w:t xml:space="preserve"> </w:t>
      </w:r>
    </w:p>
    <w:p w14:paraId="12BD2F2F" w14:textId="3EC151D3" w:rsidR="00D161A0" w:rsidRDefault="00D161A0" w:rsidP="001C6B4D">
      <w:pPr>
        <w:pStyle w:val="Normal1"/>
        <w:spacing w:line="360" w:lineRule="auto"/>
        <w:jc w:val="both"/>
      </w:pPr>
    </w:p>
    <w:p w14:paraId="111013A7" w14:textId="77777777" w:rsidR="00FC034D" w:rsidRDefault="00E25E10" w:rsidP="001C6B4D">
      <w:pPr>
        <w:pStyle w:val="Normal1"/>
        <w:spacing w:line="360" w:lineRule="auto"/>
        <w:jc w:val="both"/>
        <w:rPr>
          <w:b/>
        </w:rPr>
      </w:pPr>
      <w:r w:rsidRPr="001C6B4D">
        <w:rPr>
          <w:b/>
        </w:rPr>
        <w:t>Time management</w:t>
      </w:r>
    </w:p>
    <w:p w14:paraId="30CEBAD8" w14:textId="77777777" w:rsidR="00DB188E" w:rsidRPr="001C6B4D" w:rsidRDefault="00DB188E" w:rsidP="001C6B4D">
      <w:pPr>
        <w:pStyle w:val="Normal1"/>
        <w:spacing w:line="360" w:lineRule="auto"/>
        <w:jc w:val="both"/>
        <w:rPr>
          <w:b/>
        </w:rPr>
      </w:pPr>
    </w:p>
    <w:p w14:paraId="05E2CDC2" w14:textId="77777777" w:rsidR="00FC034D" w:rsidRPr="001C6B4D" w:rsidRDefault="00E25E10" w:rsidP="001C6B4D">
      <w:pPr>
        <w:pStyle w:val="Normal1"/>
        <w:spacing w:line="360" w:lineRule="auto"/>
        <w:jc w:val="both"/>
      </w:pPr>
      <w:r w:rsidRPr="001C6B4D">
        <w:rPr>
          <w:b/>
          <w:i/>
        </w:rPr>
        <w:t>Description</w:t>
      </w:r>
      <w:r w:rsidRPr="001C6B4D">
        <w:t>- Alongside communication skills, this</w:t>
      </w:r>
      <w:r w:rsidR="00BC0773" w:rsidRPr="001C6B4D">
        <w:t xml:space="preserve"> is</w:t>
      </w:r>
      <w:r w:rsidRPr="001C6B4D">
        <w:t xml:space="preserve"> probably the most essential</w:t>
      </w:r>
      <w:r w:rsidR="00BC0773" w:rsidRPr="001C6B4D">
        <w:t xml:space="preserve"> skill in the academic career </w:t>
      </w:r>
      <w:r w:rsidRPr="001C6B4D">
        <w:t xml:space="preserve">of any individual. In succeeding and accomplishing academic alongside other academic skills time management skills is also important. It plays a crucial role in managing and monitoring the academic activities of an individual within scheduled time (Ghiasvand </w:t>
      </w:r>
      <w:r w:rsidRPr="001C6B4D">
        <w:rPr>
          <w:i/>
        </w:rPr>
        <w:t xml:space="preserve">et al. </w:t>
      </w:r>
      <w:r w:rsidRPr="001C6B4D">
        <w:t xml:space="preserve">2017, p.3678). Poor time management skills increase stress levels as a result it will affect academic performances and grades. Time management skills help an individual to manage his stress level and improve his academic performance by focusing on every department. </w:t>
      </w:r>
    </w:p>
    <w:p w14:paraId="2C882EF3" w14:textId="77777777" w:rsidR="00D161A0" w:rsidRDefault="00D161A0" w:rsidP="001C6B4D">
      <w:pPr>
        <w:pStyle w:val="Normal1"/>
        <w:spacing w:line="360" w:lineRule="auto"/>
        <w:jc w:val="both"/>
        <w:rPr>
          <w:b/>
          <w:i/>
        </w:rPr>
      </w:pPr>
    </w:p>
    <w:p w14:paraId="68FC446B" w14:textId="55D6CD20" w:rsidR="00FC034D" w:rsidRPr="001C6B4D" w:rsidRDefault="00E25E10" w:rsidP="001C6B4D">
      <w:pPr>
        <w:pStyle w:val="Normal1"/>
        <w:spacing w:line="360" w:lineRule="auto"/>
        <w:jc w:val="both"/>
      </w:pPr>
      <w:r w:rsidRPr="001C6B4D">
        <w:rPr>
          <w:b/>
          <w:i/>
        </w:rPr>
        <w:t>Feelings</w:t>
      </w:r>
      <w:r w:rsidRPr="001C6B4D">
        <w:t>- As per my opinion time management skills is one of the most important skills because it will help an individual to monitor his academic activities. For example in my case, I also have poor time management skills which affect my academic performance. Though having decent writing, reading, listening, and communicating skills I am unable to accomplish my academic goals and objectives due to my poor Time Management skills.</w:t>
      </w:r>
    </w:p>
    <w:p w14:paraId="1D7E5341" w14:textId="77777777" w:rsidR="00D161A0" w:rsidRDefault="00D161A0" w:rsidP="001C6B4D">
      <w:pPr>
        <w:pStyle w:val="Normal1"/>
        <w:spacing w:line="360" w:lineRule="auto"/>
        <w:jc w:val="both"/>
        <w:rPr>
          <w:b/>
          <w:i/>
        </w:rPr>
      </w:pPr>
    </w:p>
    <w:p w14:paraId="30D9BEDF" w14:textId="7F7DF072" w:rsidR="00FC034D" w:rsidRPr="001C6B4D" w:rsidRDefault="00E25E10" w:rsidP="001C6B4D">
      <w:pPr>
        <w:pStyle w:val="Normal1"/>
        <w:spacing w:line="360" w:lineRule="auto"/>
        <w:jc w:val="both"/>
      </w:pPr>
      <w:r w:rsidRPr="001C6B4D">
        <w:rPr>
          <w:b/>
          <w:i/>
        </w:rPr>
        <w:t>Evaluation</w:t>
      </w:r>
      <w:r w:rsidRPr="001C6B4D">
        <w:t>- It can be observed that Time management skills have a major role in controlling and monitoring academic activities and effectively utilize academic skills. Moreover, it plays a major role in improving academic performance (Won and Shirley, 2018, p.205). It will also provide guidelines in accomplishing academic objectives and be more efficient in academic careers.</w:t>
      </w:r>
    </w:p>
    <w:p w14:paraId="245303E7" w14:textId="77777777" w:rsidR="00D161A0" w:rsidRDefault="00D161A0" w:rsidP="001C6B4D">
      <w:pPr>
        <w:pStyle w:val="Normal1"/>
        <w:spacing w:line="360" w:lineRule="auto"/>
        <w:jc w:val="both"/>
        <w:rPr>
          <w:b/>
          <w:i/>
        </w:rPr>
      </w:pPr>
    </w:p>
    <w:p w14:paraId="2C7C5079" w14:textId="124CB89C" w:rsidR="00FC034D" w:rsidRPr="001C6B4D" w:rsidRDefault="00E25E10" w:rsidP="001C6B4D">
      <w:pPr>
        <w:pStyle w:val="Normal1"/>
        <w:spacing w:line="360" w:lineRule="auto"/>
        <w:jc w:val="both"/>
      </w:pPr>
      <w:r w:rsidRPr="001C6B4D">
        <w:rPr>
          <w:b/>
          <w:i/>
        </w:rPr>
        <w:lastRenderedPageBreak/>
        <w:t>Conclusions</w:t>
      </w:r>
      <w:r w:rsidRPr="001C6B4D">
        <w:t xml:space="preserve">- Through the study, it can be concluded that Time management skills have a crucial role in the academic career of any individual. It will help them to monitor and manage their academic activities and appropriately utilize academic skills. Thus it will help them to improve their academic performances and accomplish their academic objectives.  </w:t>
      </w:r>
    </w:p>
    <w:p w14:paraId="0ED3240E" w14:textId="77777777" w:rsidR="00D161A0" w:rsidRDefault="00D161A0" w:rsidP="001C6B4D">
      <w:pPr>
        <w:pStyle w:val="Normal1"/>
        <w:spacing w:line="360" w:lineRule="auto"/>
        <w:jc w:val="both"/>
        <w:rPr>
          <w:b/>
          <w:i/>
        </w:rPr>
      </w:pPr>
    </w:p>
    <w:p w14:paraId="3827F52B" w14:textId="1FC9767C" w:rsidR="00FC034D" w:rsidRPr="001C6B4D" w:rsidRDefault="00E25E10" w:rsidP="001C6B4D">
      <w:pPr>
        <w:pStyle w:val="Normal1"/>
        <w:spacing w:line="360" w:lineRule="auto"/>
        <w:jc w:val="both"/>
      </w:pPr>
      <w:r w:rsidRPr="001C6B4D">
        <w:rPr>
          <w:b/>
          <w:i/>
        </w:rPr>
        <w:t>Action plan</w:t>
      </w:r>
      <w:r w:rsidRPr="001C6B4D">
        <w:t>- To improve my academic skills I need to improve my time management skill (Mundia and Metussin, 2019, p.214). To improve these skills I will:</w:t>
      </w:r>
    </w:p>
    <w:p w14:paraId="6FF549D6" w14:textId="77777777" w:rsidR="00FC034D" w:rsidRPr="001C6B4D" w:rsidRDefault="00E25E10" w:rsidP="001C6B4D">
      <w:pPr>
        <w:pStyle w:val="Normal1"/>
        <w:numPr>
          <w:ilvl w:val="0"/>
          <w:numId w:val="11"/>
        </w:numPr>
        <w:spacing w:line="360" w:lineRule="auto"/>
        <w:jc w:val="both"/>
      </w:pPr>
      <w:r w:rsidRPr="001C6B4D">
        <w:t>I will develop a time management plan which will help me to develop my time management skills</w:t>
      </w:r>
    </w:p>
    <w:p w14:paraId="301E8111" w14:textId="77777777" w:rsidR="00FC034D" w:rsidRPr="001C6B4D" w:rsidRDefault="00E25E10" w:rsidP="001C6B4D">
      <w:pPr>
        <w:pStyle w:val="Normal1"/>
        <w:numPr>
          <w:ilvl w:val="0"/>
          <w:numId w:val="11"/>
        </w:numPr>
        <w:spacing w:line="360" w:lineRule="auto"/>
        <w:jc w:val="both"/>
      </w:pPr>
      <w:r w:rsidRPr="001C6B4D">
        <w:t>I will monitor and control my academic activities which will help me to focus on every subject and improve my academic performances</w:t>
      </w:r>
    </w:p>
    <w:p w14:paraId="1D4A396D" w14:textId="77777777" w:rsidR="00FC034D" w:rsidRPr="001C6B4D" w:rsidRDefault="00E25E10" w:rsidP="001C6B4D">
      <w:pPr>
        <w:pStyle w:val="Normal1"/>
        <w:numPr>
          <w:ilvl w:val="0"/>
          <w:numId w:val="11"/>
        </w:numPr>
        <w:spacing w:line="360" w:lineRule="auto"/>
        <w:jc w:val="both"/>
      </w:pPr>
      <w:r w:rsidRPr="001C6B4D">
        <w:t xml:space="preserve">I will ask my instructors for further guidance to improve my time management skills and improve my academic performance. </w:t>
      </w:r>
    </w:p>
    <w:p w14:paraId="4389D2AE" w14:textId="77777777" w:rsidR="00FC034D" w:rsidRPr="001C6B4D" w:rsidRDefault="00E25E10" w:rsidP="001C6B4D">
      <w:pPr>
        <w:pStyle w:val="Normal1"/>
        <w:spacing w:line="360" w:lineRule="auto"/>
        <w:jc w:val="both"/>
        <w:rPr>
          <w:b/>
        </w:rPr>
      </w:pPr>
      <w:r w:rsidRPr="001C6B4D">
        <w:t xml:space="preserve"> </w:t>
      </w:r>
    </w:p>
    <w:p w14:paraId="5CFFF1BB" w14:textId="77777777" w:rsidR="00AB368B" w:rsidRDefault="00E25E10" w:rsidP="001C6B4D">
      <w:pPr>
        <w:pStyle w:val="Normal1"/>
        <w:spacing w:line="360" w:lineRule="auto"/>
        <w:jc w:val="both"/>
        <w:rPr>
          <w:b/>
        </w:rPr>
      </w:pPr>
      <w:r w:rsidRPr="001C6B4D">
        <w:rPr>
          <w:b/>
        </w:rPr>
        <w:t>Referencing</w:t>
      </w:r>
    </w:p>
    <w:p w14:paraId="61E97BAE" w14:textId="77777777" w:rsidR="00AB368B" w:rsidRPr="001C6B4D" w:rsidRDefault="00AB368B" w:rsidP="001C6B4D">
      <w:pPr>
        <w:pStyle w:val="Normal1"/>
        <w:spacing w:line="360" w:lineRule="auto"/>
        <w:jc w:val="both"/>
        <w:rPr>
          <w:b/>
        </w:rPr>
      </w:pPr>
    </w:p>
    <w:p w14:paraId="553ABFDD" w14:textId="77777777" w:rsidR="00FC034D" w:rsidRPr="001C6B4D" w:rsidRDefault="00E25E10" w:rsidP="001C6B4D">
      <w:pPr>
        <w:pStyle w:val="Normal1"/>
        <w:spacing w:line="360" w:lineRule="auto"/>
        <w:jc w:val="both"/>
      </w:pPr>
      <w:r w:rsidRPr="001C6B4D">
        <w:rPr>
          <w:b/>
          <w:i/>
        </w:rPr>
        <w:t>Description</w:t>
      </w:r>
      <w:r w:rsidRPr="001C6B4D">
        <w:t xml:space="preserve">- In the case of academic writing alongside effective writing skills Referencing skills are also crucial to improve academic grades. This will help an individual to acknowledge and appreciate the resources of his writing. It is a way to gather authentic information and provide them with evidence (Pandey </w:t>
      </w:r>
      <w:r w:rsidRPr="001C6B4D">
        <w:rPr>
          <w:i/>
        </w:rPr>
        <w:t xml:space="preserve">et al. </w:t>
      </w:r>
      <w:r w:rsidRPr="001C6B4D">
        <w:t xml:space="preserve">2020, p.243). An appropriate citation with appropriate data helps an individual to boost his academic grades and improve his overall performance. There are several types of referencing styles which include Chicago, MLA, Harvard, APA, and others. Among these referencing styles Variations of APA and Harvard are widely appreciated. </w:t>
      </w:r>
    </w:p>
    <w:p w14:paraId="01F513B2" w14:textId="77777777" w:rsidR="00D161A0" w:rsidRDefault="00D161A0" w:rsidP="001C6B4D">
      <w:pPr>
        <w:pStyle w:val="Normal1"/>
        <w:spacing w:line="360" w:lineRule="auto"/>
        <w:jc w:val="both"/>
        <w:rPr>
          <w:b/>
          <w:i/>
        </w:rPr>
      </w:pPr>
    </w:p>
    <w:p w14:paraId="49DF7294" w14:textId="551AD89E" w:rsidR="00FC034D" w:rsidRPr="001C6B4D" w:rsidRDefault="00E25E10" w:rsidP="001C6B4D">
      <w:pPr>
        <w:pStyle w:val="Normal1"/>
        <w:spacing w:line="360" w:lineRule="auto"/>
        <w:jc w:val="both"/>
      </w:pPr>
      <w:r w:rsidRPr="001C6B4D">
        <w:rPr>
          <w:b/>
          <w:i/>
        </w:rPr>
        <w:t>Feelings</w:t>
      </w:r>
      <w:r w:rsidRPr="001C6B4D">
        <w:t xml:space="preserve">- Referencing styles and skills have a major role in improving academic grades. For example in my academic career due to my effective referencing skills, I can escalate my academic skills and accomplish my academic objectives. Due to my </w:t>
      </w:r>
      <w:r w:rsidR="00362AE6" w:rsidRPr="001C6B4D">
        <w:t>learning</w:t>
      </w:r>
      <w:r w:rsidRPr="001C6B4D">
        <w:t xml:space="preserve"> and skills in using variations of APA and Harvard I also get appropriated from my instructors.</w:t>
      </w:r>
    </w:p>
    <w:p w14:paraId="783AE8EB" w14:textId="77777777" w:rsidR="00D161A0" w:rsidRDefault="00D161A0" w:rsidP="001C6B4D">
      <w:pPr>
        <w:pStyle w:val="Normal1"/>
        <w:spacing w:line="360" w:lineRule="auto"/>
        <w:jc w:val="both"/>
        <w:rPr>
          <w:b/>
          <w:i/>
        </w:rPr>
      </w:pPr>
    </w:p>
    <w:p w14:paraId="1C3B63D2" w14:textId="32015587" w:rsidR="00FC034D" w:rsidRPr="001C6B4D" w:rsidRDefault="00E25E10" w:rsidP="001C6B4D">
      <w:pPr>
        <w:pStyle w:val="Normal1"/>
        <w:spacing w:line="360" w:lineRule="auto"/>
        <w:jc w:val="both"/>
      </w:pPr>
      <w:r w:rsidRPr="001C6B4D">
        <w:rPr>
          <w:b/>
          <w:i/>
        </w:rPr>
        <w:t>Evaluation</w:t>
      </w:r>
      <w:r w:rsidRPr="001C6B4D">
        <w:t xml:space="preserve">- As per the above research, it can be distinguished that referencing is also another important academic skill that will help students to boost their academic grades. It will also have a major role in providing evidence on their projects and researches which will prove the authenticity of their research and their research data (Weisberg and Jones, 2019, p.105). Moreover, it will also help them to acknowledge the authors and improve the quality of their contents and research. </w:t>
      </w:r>
    </w:p>
    <w:p w14:paraId="1F225E89" w14:textId="77777777" w:rsidR="00D161A0" w:rsidRDefault="00D161A0" w:rsidP="001C6B4D">
      <w:pPr>
        <w:pStyle w:val="Normal1"/>
        <w:spacing w:line="360" w:lineRule="auto"/>
        <w:jc w:val="both"/>
        <w:rPr>
          <w:b/>
          <w:i/>
        </w:rPr>
      </w:pPr>
    </w:p>
    <w:p w14:paraId="2D7130C7" w14:textId="07067E27" w:rsidR="00FC034D" w:rsidRPr="001C6B4D" w:rsidRDefault="00E25E10" w:rsidP="001C6B4D">
      <w:pPr>
        <w:pStyle w:val="Normal1"/>
        <w:spacing w:line="360" w:lineRule="auto"/>
        <w:jc w:val="both"/>
      </w:pPr>
      <w:r w:rsidRPr="001C6B4D">
        <w:rPr>
          <w:b/>
          <w:i/>
        </w:rPr>
        <w:lastRenderedPageBreak/>
        <w:t>Conclusions</w:t>
      </w:r>
      <w:r w:rsidRPr="001C6B4D">
        <w:t>- Referencing is also an important skill in academics. An appropriate and authentic referencing style helps an individual to improve his academic grades and overall academic performance. These academic skills will allow students to provide authentic evidence on their research and acknowledge the authors. Proper citation will also allow an individual to access those pieces of evidence shortly if needed.</w:t>
      </w:r>
    </w:p>
    <w:p w14:paraId="58779D9E" w14:textId="77777777" w:rsidR="00D161A0" w:rsidRDefault="00D161A0" w:rsidP="001C6B4D">
      <w:pPr>
        <w:pStyle w:val="Normal1"/>
        <w:spacing w:line="360" w:lineRule="auto"/>
        <w:jc w:val="both"/>
        <w:rPr>
          <w:b/>
          <w:i/>
        </w:rPr>
      </w:pPr>
    </w:p>
    <w:p w14:paraId="4D630CDF" w14:textId="77777777" w:rsidR="00D161A0" w:rsidRDefault="00D161A0" w:rsidP="001C6B4D">
      <w:pPr>
        <w:pStyle w:val="Normal1"/>
        <w:spacing w:line="360" w:lineRule="auto"/>
        <w:jc w:val="both"/>
        <w:rPr>
          <w:b/>
          <w:i/>
        </w:rPr>
      </w:pPr>
    </w:p>
    <w:p w14:paraId="31300BCC" w14:textId="77777777" w:rsidR="00D161A0" w:rsidRDefault="00D161A0" w:rsidP="001C6B4D">
      <w:pPr>
        <w:pStyle w:val="Normal1"/>
        <w:spacing w:line="360" w:lineRule="auto"/>
        <w:jc w:val="both"/>
        <w:rPr>
          <w:b/>
          <w:i/>
        </w:rPr>
      </w:pPr>
    </w:p>
    <w:p w14:paraId="369CCA5E" w14:textId="77777777" w:rsidR="00D161A0" w:rsidRDefault="00D161A0" w:rsidP="001C6B4D">
      <w:pPr>
        <w:pStyle w:val="Normal1"/>
        <w:spacing w:line="360" w:lineRule="auto"/>
        <w:jc w:val="both"/>
        <w:rPr>
          <w:b/>
          <w:i/>
        </w:rPr>
      </w:pPr>
    </w:p>
    <w:p w14:paraId="6A6912B0" w14:textId="1B4163C2" w:rsidR="00FC034D" w:rsidRPr="001C6B4D" w:rsidRDefault="00E25E10" w:rsidP="001C6B4D">
      <w:pPr>
        <w:pStyle w:val="Normal1"/>
        <w:spacing w:line="360" w:lineRule="auto"/>
        <w:jc w:val="both"/>
      </w:pPr>
      <w:r w:rsidRPr="001C6B4D">
        <w:rPr>
          <w:b/>
          <w:i/>
        </w:rPr>
        <w:t>Action plan</w:t>
      </w:r>
      <w:r w:rsidRPr="001C6B4D">
        <w:t>-</w:t>
      </w:r>
    </w:p>
    <w:p w14:paraId="5BFEE651" w14:textId="77777777" w:rsidR="00FC034D" w:rsidRPr="001C6B4D" w:rsidRDefault="00E25E10" w:rsidP="001C6B4D">
      <w:pPr>
        <w:pStyle w:val="Normal1"/>
        <w:spacing w:line="360" w:lineRule="auto"/>
        <w:jc w:val="both"/>
      </w:pPr>
      <w:r w:rsidRPr="001C6B4D">
        <w:t>Referencing is also another skill required in an academic career. An appropriate referencing skill will help students to gain more attention from the instructors and improve their grades (Du, 2020, p.14). To improve my referencing skills I will:</w:t>
      </w:r>
    </w:p>
    <w:p w14:paraId="5CD69F58" w14:textId="77777777" w:rsidR="00FC034D" w:rsidRPr="001C6B4D" w:rsidRDefault="00E25E10" w:rsidP="001C6B4D">
      <w:pPr>
        <w:pStyle w:val="Normal1"/>
        <w:numPr>
          <w:ilvl w:val="0"/>
          <w:numId w:val="5"/>
        </w:numPr>
        <w:spacing w:line="360" w:lineRule="auto"/>
        <w:jc w:val="both"/>
      </w:pPr>
      <w:r w:rsidRPr="001C6B4D">
        <w:t>I will try to gain knowledge and learn more about different referencing styles with the help of academic instructors.</w:t>
      </w:r>
    </w:p>
    <w:p w14:paraId="30ABDEB8" w14:textId="77777777" w:rsidR="00FC034D" w:rsidRPr="001C6B4D" w:rsidRDefault="00E25E10" w:rsidP="001C6B4D">
      <w:pPr>
        <w:pStyle w:val="Normal1"/>
        <w:numPr>
          <w:ilvl w:val="0"/>
          <w:numId w:val="5"/>
        </w:numPr>
        <w:spacing w:line="360" w:lineRule="auto"/>
        <w:jc w:val="both"/>
      </w:pPr>
      <w:r w:rsidRPr="001C6B4D">
        <w:t xml:space="preserve"> I will study different referencing styles including Chicago, MLA, and variations of APA, and also learn how to use them.</w:t>
      </w:r>
    </w:p>
    <w:p w14:paraId="4C8BF3F6" w14:textId="380C372A" w:rsidR="00FC034D" w:rsidRPr="001C6B4D" w:rsidRDefault="00E25E10" w:rsidP="001C6B4D">
      <w:pPr>
        <w:pStyle w:val="Heading2"/>
        <w:spacing w:line="360" w:lineRule="auto"/>
      </w:pPr>
      <w:bookmarkStart w:id="3" w:name="_Toc81427977"/>
      <w:r w:rsidRPr="001C6B4D">
        <w:t>Conclusion</w:t>
      </w:r>
      <w:bookmarkEnd w:id="3"/>
    </w:p>
    <w:p w14:paraId="301B0A45" w14:textId="77777777" w:rsidR="00875E4C" w:rsidRPr="001C6B4D" w:rsidRDefault="00E25E10" w:rsidP="001C6B4D">
      <w:pPr>
        <w:pStyle w:val="Normal1"/>
        <w:spacing w:line="360" w:lineRule="auto"/>
        <w:jc w:val="both"/>
      </w:pPr>
      <w:r w:rsidRPr="001C6B4D">
        <w:t xml:space="preserve">In this project, the communication skills, time management skills, referencing skills, and academic writing skills are analyzed. In this project, the </w:t>
      </w:r>
      <w:r w:rsidR="00393E5F" w:rsidRPr="001C6B4D">
        <w:t>Gibbs</w:t>
      </w:r>
      <w:r w:rsidRPr="001C6B4D">
        <w:t xml:space="preserve"> reflection framework is selected which helps in reflecting the above-mentioned academic skills. In these reflections, an action plan is also discussed which will help me to improve my academic skills. As a result, I can utilize my academic skills in daily practices and improve my academic performance. The action plans of time management will help me to be more time-efficient and be more observant. It also helps to improve my other academic skills which will help me to resolve my academic obstacles systematically and effectively. It will also help me to adequate my writing skills and improve academic performance. Moreover, this project has a massive role in honing and improving my academic skills and being more efficient in my academic career. </w:t>
      </w:r>
    </w:p>
    <w:p w14:paraId="1865D41B" w14:textId="77777777" w:rsidR="00875E4C" w:rsidRPr="001C6B4D" w:rsidRDefault="00E25E10" w:rsidP="001C6B4D">
      <w:pPr>
        <w:spacing w:line="360" w:lineRule="auto"/>
      </w:pPr>
      <w:r w:rsidRPr="001C6B4D">
        <w:br w:type="page"/>
      </w:r>
    </w:p>
    <w:p w14:paraId="1586DDE3" w14:textId="77777777" w:rsidR="00FC034D" w:rsidRPr="001C6B4D" w:rsidRDefault="00E25E10" w:rsidP="001C6B4D">
      <w:pPr>
        <w:pStyle w:val="Heading1"/>
        <w:spacing w:line="360" w:lineRule="auto"/>
      </w:pPr>
      <w:bookmarkStart w:id="4" w:name="_Toc81427978"/>
      <w:r w:rsidRPr="001C6B4D">
        <w:lastRenderedPageBreak/>
        <w:t>Reference</w:t>
      </w:r>
      <w:bookmarkEnd w:id="4"/>
    </w:p>
    <w:p w14:paraId="7E5E4C01" w14:textId="07188594" w:rsidR="008C4663" w:rsidRDefault="008C4663" w:rsidP="008C4663">
      <w:pPr>
        <w:spacing w:after="240" w:line="360" w:lineRule="auto"/>
        <w:jc w:val="both"/>
      </w:pPr>
      <w:r w:rsidRPr="001C6B4D">
        <w:t>Dewi, I.N., Poedjiastoeti, S. and Prahani, B.K., 2017. ELSII learning model based on local wisdom to improve students' problem-solving skills and scientific communication. International Journal of Education and Research, 5(1), pp.107-118.</w:t>
      </w:r>
    </w:p>
    <w:p w14:paraId="40907018" w14:textId="77777777" w:rsidR="00E81897" w:rsidRDefault="00E81897" w:rsidP="00E81897">
      <w:pPr>
        <w:spacing w:after="240" w:line="360" w:lineRule="auto"/>
        <w:jc w:val="both"/>
      </w:pPr>
      <w:r>
        <w:t>Du, Y., 2020. Evaluation of intervention on Chinese graduate students’ understanding of textual plagiarism and skills at source referencing. Assessment &amp; Evaluation in Higher Education, 45(1), pp.14-29.</w:t>
      </w:r>
    </w:p>
    <w:p w14:paraId="652DBCD3" w14:textId="77777777" w:rsidR="00E81897" w:rsidRDefault="00E81897" w:rsidP="00E81897">
      <w:pPr>
        <w:spacing w:after="240" w:line="360" w:lineRule="auto"/>
        <w:jc w:val="both"/>
      </w:pPr>
      <w:r>
        <w:t xml:space="preserve">ed.ac.uk, (2021) </w:t>
      </w:r>
      <w:r>
        <w:rPr>
          <w:i/>
        </w:rPr>
        <w:t>Gibbs' Reflective Cycle</w:t>
      </w:r>
      <w:r>
        <w:t xml:space="preserve"> Available at: </w:t>
      </w:r>
      <w:hyperlink r:id="rId13" w:history="1">
        <w:r>
          <w:rPr>
            <w:rStyle w:val="Hyperlink"/>
          </w:rPr>
          <w:t>https://www.ed.ac.uk/reflection/reflectors-toolkit/reflecting-on-experience/gibbs-reflective-cycle</w:t>
        </w:r>
      </w:hyperlink>
      <w:r>
        <w:t xml:space="preserve"> [Accessed on: 14th February, 2021]</w:t>
      </w:r>
    </w:p>
    <w:p w14:paraId="1360A0F4" w14:textId="39C2DCDD" w:rsidR="008C4663" w:rsidRPr="001C6B4D" w:rsidRDefault="008C4663" w:rsidP="008C4663">
      <w:pPr>
        <w:spacing w:after="240" w:line="360" w:lineRule="auto"/>
        <w:jc w:val="both"/>
      </w:pPr>
      <w:r w:rsidRPr="001C6B4D">
        <w:t>Ghiasvand, A.M., Naderi, M., Tafreshi, M.Z., Ahmadi, F. and Hosseini, M., 2017. Relationship between time management skills and anxiety and academic motivation of nursing students in Tehran. Electronic physician, 9(1), p.3678.</w:t>
      </w:r>
    </w:p>
    <w:p w14:paraId="7D0B6FF4" w14:textId="77777777" w:rsidR="008C4663" w:rsidRPr="001C6B4D" w:rsidRDefault="008C4663" w:rsidP="008C4663">
      <w:pPr>
        <w:spacing w:after="240" w:line="360" w:lineRule="auto"/>
        <w:jc w:val="both"/>
      </w:pPr>
      <w:r w:rsidRPr="001C6B4D">
        <w:t>Graham, S., Harris, K.R., Fishman, E., Houston, J., Wijekumar, K., Lei, P.W. and Ray, A.B., 2019. Writing skills, knowledge, motivation, and strategic behavior predict students’ persuasive writing performance in the context of robust writing instruction. The Elementary School Journal, 119(3), pp.487-510.</w:t>
      </w:r>
    </w:p>
    <w:p w14:paraId="3AD2D023" w14:textId="77777777" w:rsidR="008C4663" w:rsidRPr="001C6B4D" w:rsidRDefault="008C4663" w:rsidP="008C4663">
      <w:pPr>
        <w:spacing w:after="240" w:line="360" w:lineRule="auto"/>
        <w:jc w:val="both"/>
      </w:pPr>
      <w:r w:rsidRPr="001C6B4D">
        <w:t>Haerazi, H. and Irawan, L.A., 2019. Practicing genre-based language teaching model to improve students’ achievement of writing skills. IJELTAL (Indonesian Journal of English Language Teaching and Applied Linguistics), 4(1), pp.9-18.</w:t>
      </w:r>
    </w:p>
    <w:p w14:paraId="4487A927" w14:textId="77777777" w:rsidR="008C4663" w:rsidRPr="001C6B4D" w:rsidRDefault="008C4663" w:rsidP="008C4663">
      <w:pPr>
        <w:spacing w:after="240" w:line="360" w:lineRule="auto"/>
        <w:jc w:val="both"/>
      </w:pPr>
      <w:r w:rsidRPr="001C6B4D">
        <w:t>Mercer-Mapstone, L.D., and Matthews, K.E., 2017. Student perceptions of communication skills in undergraduate science at an Australian research-intensive university. Assessment &amp; Evaluation in Higher Education, 42(1), pp.98-114.</w:t>
      </w:r>
    </w:p>
    <w:p w14:paraId="2371203A" w14:textId="77777777" w:rsidR="008C4663" w:rsidRPr="001C6B4D" w:rsidRDefault="008C4663" w:rsidP="008C4663">
      <w:pPr>
        <w:spacing w:after="240" w:line="360" w:lineRule="auto"/>
        <w:jc w:val="both"/>
      </w:pPr>
      <w:r w:rsidRPr="001C6B4D">
        <w:t>Mundia, L. and Metussin, H., 2019. Exploring factors that improve mathematics achievement in Brunei. Studies in Educational Evaluation, 60, pp.214-222.</w:t>
      </w:r>
    </w:p>
    <w:p w14:paraId="45EE097E" w14:textId="77777777" w:rsidR="008C4663" w:rsidRPr="001C6B4D" w:rsidRDefault="008C4663" w:rsidP="008C4663">
      <w:pPr>
        <w:spacing w:after="240" w:line="360" w:lineRule="auto"/>
        <w:jc w:val="both"/>
      </w:pPr>
      <w:r w:rsidRPr="001C6B4D">
        <w:t>Pandey, S., Pandey, S., Dwivedi, S., Pandey, D., Mishra, H., and Mahapatra, S., 2020. Methods of various citing and referencing style: fundamentals for early career researchers. Publishing Research Quarterly, 36(2), pp.243-253.</w:t>
      </w:r>
    </w:p>
    <w:p w14:paraId="57EEF7FF" w14:textId="11EA851A" w:rsidR="008C4663" w:rsidRDefault="008C4663" w:rsidP="008C4663">
      <w:pPr>
        <w:spacing w:after="240" w:line="360" w:lineRule="auto"/>
        <w:jc w:val="both"/>
      </w:pPr>
      <w:r w:rsidRPr="001C6B4D">
        <w:t>Rakedzon, T. and Baram-Tsabari, A., 2017. To make a long story short: A rubric for assessing graduate students’ academic and popular science writing skills. Assessing Writing, 32, pp.28-42.</w:t>
      </w:r>
    </w:p>
    <w:p w14:paraId="0FF612E7" w14:textId="77777777" w:rsidR="00E81897" w:rsidRDefault="00E81897" w:rsidP="00E81897">
      <w:pPr>
        <w:spacing w:after="240" w:line="360" w:lineRule="auto"/>
        <w:jc w:val="both"/>
      </w:pPr>
      <w:r>
        <w:lastRenderedPageBreak/>
        <w:t>van Rooij, E.C., Jansen, E.P. and van de Grift, W.J., 2018. First-year university students’ academic success: the importance of academic adjustment. European Journal of Psychology of Education, 33(4), pp.749-767.</w:t>
      </w:r>
    </w:p>
    <w:p w14:paraId="6D00E220" w14:textId="77777777" w:rsidR="00E81897" w:rsidRPr="001C6B4D" w:rsidRDefault="00E81897" w:rsidP="008C4663">
      <w:pPr>
        <w:spacing w:after="240" w:line="360" w:lineRule="auto"/>
        <w:jc w:val="both"/>
      </w:pPr>
    </w:p>
    <w:p w14:paraId="0BD8C41D" w14:textId="77777777" w:rsidR="008C4663" w:rsidRPr="001C6B4D" w:rsidRDefault="008C4663" w:rsidP="008C4663">
      <w:pPr>
        <w:spacing w:after="240" w:line="360" w:lineRule="auto"/>
        <w:jc w:val="both"/>
      </w:pPr>
      <w:r w:rsidRPr="001C6B4D">
        <w:t>Weisberg, H.R. and Jones, E.A., 2019. Individualizing intervention to teach joint attention, requesting, and social referencing to children with autism. Behavior analysis in practice, 12(1), pp.105-123.</w:t>
      </w:r>
    </w:p>
    <w:p w14:paraId="15E855D1" w14:textId="77777777" w:rsidR="008C4663" w:rsidRPr="001C6B4D" w:rsidRDefault="008C4663" w:rsidP="008C4663">
      <w:pPr>
        <w:spacing w:after="240" w:line="360" w:lineRule="auto"/>
        <w:jc w:val="both"/>
      </w:pPr>
      <w:r w:rsidRPr="001C6B4D">
        <w:t>Won, S. and Shirley, L.Y., 2018. Relations of perceived parental autonomy support and control with adolescents' academic time management and procrastination. Learning and Individual Differences, 61, pp.205-215.</w:t>
      </w:r>
    </w:p>
    <w:p w14:paraId="0D30FF22" w14:textId="77777777" w:rsidR="00875E4C" w:rsidRPr="001C6B4D" w:rsidRDefault="00875E4C" w:rsidP="008C4663">
      <w:pPr>
        <w:spacing w:after="240" w:line="360" w:lineRule="auto"/>
      </w:pPr>
    </w:p>
    <w:p w14:paraId="2BB8646A" w14:textId="77777777" w:rsidR="00875E4C" w:rsidRPr="001C6B4D" w:rsidRDefault="00875E4C" w:rsidP="001C6B4D">
      <w:pPr>
        <w:pStyle w:val="Normal1"/>
        <w:spacing w:line="360" w:lineRule="auto"/>
      </w:pPr>
    </w:p>
    <w:p w14:paraId="5BF0FEAA" w14:textId="77777777" w:rsidR="00FC034D" w:rsidRPr="001C6B4D" w:rsidRDefault="00FC034D" w:rsidP="001C6B4D">
      <w:pPr>
        <w:pStyle w:val="Normal1"/>
        <w:spacing w:line="360" w:lineRule="auto"/>
        <w:jc w:val="both"/>
      </w:pPr>
    </w:p>
    <w:p w14:paraId="47669686" w14:textId="77777777" w:rsidR="00FC034D" w:rsidRPr="001C6B4D" w:rsidRDefault="00FC034D" w:rsidP="001C6B4D">
      <w:pPr>
        <w:pStyle w:val="Normal1"/>
        <w:spacing w:line="360" w:lineRule="auto"/>
        <w:jc w:val="both"/>
      </w:pPr>
    </w:p>
    <w:sectPr w:rsidR="00FC034D" w:rsidRPr="001C6B4D" w:rsidSect="00D161A0">
      <w:footerReference w:type="default" r:id="rId14"/>
      <w:pgSz w:w="12240" w:h="15840"/>
      <w:pgMar w:top="108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2EFA2" w14:textId="77777777" w:rsidR="008441C5" w:rsidRDefault="008441C5" w:rsidP="008952F4">
      <w:pPr>
        <w:spacing w:line="240" w:lineRule="auto"/>
      </w:pPr>
      <w:r>
        <w:separator/>
      </w:r>
    </w:p>
  </w:endnote>
  <w:endnote w:type="continuationSeparator" w:id="0">
    <w:p w14:paraId="30158741" w14:textId="77777777" w:rsidR="008441C5" w:rsidRDefault="008441C5" w:rsidP="008952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586285"/>
      <w:docPartObj>
        <w:docPartGallery w:val="Page Numbers (Bottom of Page)"/>
        <w:docPartUnique/>
      </w:docPartObj>
    </w:sdtPr>
    <w:sdtEndPr/>
    <w:sdtContent>
      <w:p w14:paraId="3708A5BB" w14:textId="77777777" w:rsidR="007E662E" w:rsidRPr="00343B05" w:rsidRDefault="00ED74AD">
        <w:pPr>
          <w:pStyle w:val="Footer"/>
          <w:jc w:val="right"/>
          <w:rPr>
            <w:sz w:val="20"/>
            <w:szCs w:val="20"/>
          </w:rPr>
        </w:pPr>
        <w:r w:rsidRPr="00343B05">
          <w:rPr>
            <w:sz w:val="20"/>
            <w:szCs w:val="20"/>
          </w:rPr>
          <w:fldChar w:fldCharType="begin"/>
        </w:r>
        <w:r w:rsidR="00E25E10" w:rsidRPr="00343B05">
          <w:rPr>
            <w:sz w:val="20"/>
            <w:szCs w:val="20"/>
          </w:rPr>
          <w:instrText xml:space="preserve"> PAGE   \* MERGEFORMAT </w:instrText>
        </w:r>
        <w:r w:rsidRPr="00343B05">
          <w:rPr>
            <w:sz w:val="20"/>
            <w:szCs w:val="20"/>
          </w:rPr>
          <w:fldChar w:fldCharType="separate"/>
        </w:r>
        <w:r w:rsidR="00AB288D">
          <w:rPr>
            <w:noProof/>
            <w:sz w:val="20"/>
            <w:szCs w:val="20"/>
          </w:rPr>
          <w:t>6</w:t>
        </w:r>
        <w:r w:rsidRPr="00343B05">
          <w:rPr>
            <w:noProof/>
            <w:sz w:val="20"/>
            <w:szCs w:val="20"/>
          </w:rPr>
          <w:fldChar w:fldCharType="end"/>
        </w:r>
      </w:p>
    </w:sdtContent>
  </w:sdt>
  <w:p w14:paraId="61CAD9D6" w14:textId="77777777" w:rsidR="007E662E" w:rsidRDefault="007E6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050C2" w14:textId="77777777" w:rsidR="008441C5" w:rsidRDefault="008441C5" w:rsidP="008952F4">
      <w:pPr>
        <w:spacing w:line="240" w:lineRule="auto"/>
      </w:pPr>
      <w:r>
        <w:separator/>
      </w:r>
    </w:p>
  </w:footnote>
  <w:footnote w:type="continuationSeparator" w:id="0">
    <w:p w14:paraId="045FD945" w14:textId="77777777" w:rsidR="008441C5" w:rsidRDefault="008441C5" w:rsidP="008952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20FB9"/>
    <w:multiLevelType w:val="multilevel"/>
    <w:tmpl w:val="C804B4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6A7D38"/>
    <w:multiLevelType w:val="multilevel"/>
    <w:tmpl w:val="62A24F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B8E0A0F"/>
    <w:multiLevelType w:val="multilevel"/>
    <w:tmpl w:val="3EEEA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E201127"/>
    <w:multiLevelType w:val="multilevel"/>
    <w:tmpl w:val="954E7D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F816F69"/>
    <w:multiLevelType w:val="multilevel"/>
    <w:tmpl w:val="9A6234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73502B3"/>
    <w:multiLevelType w:val="multilevel"/>
    <w:tmpl w:val="69D45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10616D1"/>
    <w:multiLevelType w:val="multilevel"/>
    <w:tmpl w:val="2FEA7A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3996DB5"/>
    <w:multiLevelType w:val="multilevel"/>
    <w:tmpl w:val="1F0677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A722496"/>
    <w:multiLevelType w:val="multilevel"/>
    <w:tmpl w:val="91E8DD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BE0716D"/>
    <w:multiLevelType w:val="multilevel"/>
    <w:tmpl w:val="4D229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C4D3FCE"/>
    <w:multiLevelType w:val="multilevel"/>
    <w:tmpl w:val="F7D06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61E50DD"/>
    <w:multiLevelType w:val="multilevel"/>
    <w:tmpl w:val="FA565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68E2B4A"/>
    <w:multiLevelType w:val="multilevel"/>
    <w:tmpl w:val="FC0863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6C3099A"/>
    <w:multiLevelType w:val="multilevel"/>
    <w:tmpl w:val="EF68F7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9D441E6"/>
    <w:multiLevelType w:val="multilevel"/>
    <w:tmpl w:val="C6F09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FA27961"/>
    <w:multiLevelType w:val="multilevel"/>
    <w:tmpl w:val="8A7059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05D7E8A"/>
    <w:multiLevelType w:val="multilevel"/>
    <w:tmpl w:val="A94AF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8565B4F"/>
    <w:multiLevelType w:val="multilevel"/>
    <w:tmpl w:val="58705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4087726"/>
    <w:multiLevelType w:val="multilevel"/>
    <w:tmpl w:val="78865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6B35FD6"/>
    <w:multiLevelType w:val="multilevel"/>
    <w:tmpl w:val="D130B3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6B526D9"/>
    <w:multiLevelType w:val="multilevel"/>
    <w:tmpl w:val="2C589B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CF7344B"/>
    <w:multiLevelType w:val="multilevel"/>
    <w:tmpl w:val="C2941A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0E61F07"/>
    <w:multiLevelType w:val="multilevel"/>
    <w:tmpl w:val="EEA831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61C76576"/>
    <w:multiLevelType w:val="multilevel"/>
    <w:tmpl w:val="4C84C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2FE6FD6"/>
    <w:multiLevelType w:val="multilevel"/>
    <w:tmpl w:val="76DAF2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F210C39"/>
    <w:multiLevelType w:val="multilevel"/>
    <w:tmpl w:val="4D4E29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0E84334"/>
    <w:multiLevelType w:val="multilevel"/>
    <w:tmpl w:val="EEAA8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1FD3F90"/>
    <w:multiLevelType w:val="multilevel"/>
    <w:tmpl w:val="4B38FE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72B56550"/>
    <w:multiLevelType w:val="multilevel"/>
    <w:tmpl w:val="FD7C09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AD7552A"/>
    <w:multiLevelType w:val="multilevel"/>
    <w:tmpl w:val="FF26E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C581D3C"/>
    <w:multiLevelType w:val="multilevel"/>
    <w:tmpl w:val="96FEFB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E3F1339"/>
    <w:multiLevelType w:val="multilevel"/>
    <w:tmpl w:val="495E09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27"/>
  </w:num>
  <w:num w:numId="3">
    <w:abstractNumId w:val="24"/>
  </w:num>
  <w:num w:numId="4">
    <w:abstractNumId w:val="12"/>
  </w:num>
  <w:num w:numId="5">
    <w:abstractNumId w:val="17"/>
  </w:num>
  <w:num w:numId="6">
    <w:abstractNumId w:val="18"/>
  </w:num>
  <w:num w:numId="7">
    <w:abstractNumId w:val="25"/>
  </w:num>
  <w:num w:numId="8">
    <w:abstractNumId w:val="11"/>
  </w:num>
  <w:num w:numId="9">
    <w:abstractNumId w:val="5"/>
  </w:num>
  <w:num w:numId="10">
    <w:abstractNumId w:val="31"/>
  </w:num>
  <w:num w:numId="11">
    <w:abstractNumId w:val="10"/>
  </w:num>
  <w:num w:numId="12">
    <w:abstractNumId w:val="15"/>
  </w:num>
  <w:num w:numId="13">
    <w:abstractNumId w:val="1"/>
  </w:num>
  <w:num w:numId="14">
    <w:abstractNumId w:val="30"/>
  </w:num>
  <w:num w:numId="15">
    <w:abstractNumId w:val="7"/>
  </w:num>
  <w:num w:numId="16">
    <w:abstractNumId w:val="9"/>
  </w:num>
  <w:num w:numId="17">
    <w:abstractNumId w:val="20"/>
  </w:num>
  <w:num w:numId="18">
    <w:abstractNumId w:val="16"/>
  </w:num>
  <w:num w:numId="19">
    <w:abstractNumId w:val="8"/>
  </w:num>
  <w:num w:numId="20">
    <w:abstractNumId w:val="28"/>
  </w:num>
  <w:num w:numId="21">
    <w:abstractNumId w:val="29"/>
  </w:num>
  <w:num w:numId="22">
    <w:abstractNumId w:val="2"/>
  </w:num>
  <w:num w:numId="23">
    <w:abstractNumId w:val="0"/>
  </w:num>
  <w:num w:numId="24">
    <w:abstractNumId w:val="23"/>
  </w:num>
  <w:num w:numId="25">
    <w:abstractNumId w:val="4"/>
  </w:num>
  <w:num w:numId="26">
    <w:abstractNumId w:val="21"/>
  </w:num>
  <w:num w:numId="27">
    <w:abstractNumId w:val="13"/>
  </w:num>
  <w:num w:numId="28">
    <w:abstractNumId w:val="6"/>
  </w:num>
  <w:num w:numId="29">
    <w:abstractNumId w:val="26"/>
  </w:num>
  <w:num w:numId="30">
    <w:abstractNumId w:val="19"/>
  </w:num>
  <w:num w:numId="31">
    <w:abstractNumId w:val="22"/>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34D"/>
    <w:rsid w:val="00094BFE"/>
    <w:rsid w:val="000E1E38"/>
    <w:rsid w:val="00136A00"/>
    <w:rsid w:val="00163009"/>
    <w:rsid w:val="00171F1E"/>
    <w:rsid w:val="00182BC5"/>
    <w:rsid w:val="001C0A4C"/>
    <w:rsid w:val="001C6B4D"/>
    <w:rsid w:val="00343B05"/>
    <w:rsid w:val="0035191C"/>
    <w:rsid w:val="00362AE6"/>
    <w:rsid w:val="0036388B"/>
    <w:rsid w:val="00393E5F"/>
    <w:rsid w:val="003C63BF"/>
    <w:rsid w:val="003D2B08"/>
    <w:rsid w:val="003F0142"/>
    <w:rsid w:val="00420497"/>
    <w:rsid w:val="00462289"/>
    <w:rsid w:val="004C2A31"/>
    <w:rsid w:val="005556B8"/>
    <w:rsid w:val="005A4DEC"/>
    <w:rsid w:val="005C0E11"/>
    <w:rsid w:val="005E6BC6"/>
    <w:rsid w:val="005F3D1B"/>
    <w:rsid w:val="00661809"/>
    <w:rsid w:val="00677EAE"/>
    <w:rsid w:val="00680E23"/>
    <w:rsid w:val="006A2AF1"/>
    <w:rsid w:val="007C2F11"/>
    <w:rsid w:val="007E662E"/>
    <w:rsid w:val="00832F68"/>
    <w:rsid w:val="008441C5"/>
    <w:rsid w:val="008565B8"/>
    <w:rsid w:val="00875E4C"/>
    <w:rsid w:val="008952F4"/>
    <w:rsid w:val="008C4663"/>
    <w:rsid w:val="008F1CB3"/>
    <w:rsid w:val="00917CC7"/>
    <w:rsid w:val="009B11C6"/>
    <w:rsid w:val="00A70ABF"/>
    <w:rsid w:val="00A87723"/>
    <w:rsid w:val="00AB288D"/>
    <w:rsid w:val="00AB368B"/>
    <w:rsid w:val="00AC26DF"/>
    <w:rsid w:val="00AD0DAE"/>
    <w:rsid w:val="00AE5FD0"/>
    <w:rsid w:val="00AF2999"/>
    <w:rsid w:val="00B338AF"/>
    <w:rsid w:val="00B67D0D"/>
    <w:rsid w:val="00B9607A"/>
    <w:rsid w:val="00BC0773"/>
    <w:rsid w:val="00BE5BC8"/>
    <w:rsid w:val="00BE7A7E"/>
    <w:rsid w:val="00BF71F7"/>
    <w:rsid w:val="00C2285C"/>
    <w:rsid w:val="00D120FE"/>
    <w:rsid w:val="00D161A0"/>
    <w:rsid w:val="00D435F5"/>
    <w:rsid w:val="00D972D7"/>
    <w:rsid w:val="00DB188E"/>
    <w:rsid w:val="00E02A4B"/>
    <w:rsid w:val="00E25E10"/>
    <w:rsid w:val="00E81897"/>
    <w:rsid w:val="00EC252E"/>
    <w:rsid w:val="00ED74AD"/>
    <w:rsid w:val="00EF0527"/>
    <w:rsid w:val="00EF1090"/>
    <w:rsid w:val="00F0757C"/>
    <w:rsid w:val="00F1096B"/>
    <w:rsid w:val="00F84B6E"/>
    <w:rsid w:val="00FC034D"/>
    <w:rsid w:val="00FC25FA"/>
    <w:rsid w:val="00FF0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72B27"/>
  <w15:docId w15:val="{4BBA0DD5-12FE-42B4-93C4-025DFC0F9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2F4"/>
  </w:style>
  <w:style w:type="paragraph" w:styleId="Heading1">
    <w:name w:val="heading 1"/>
    <w:basedOn w:val="Normal1"/>
    <w:next w:val="Normal1"/>
    <w:rsid w:val="003F0142"/>
    <w:pPr>
      <w:keepNext/>
      <w:keepLines/>
      <w:spacing w:before="400" w:after="120" w:line="240" w:lineRule="auto"/>
      <w:jc w:val="both"/>
      <w:outlineLvl w:val="0"/>
    </w:pPr>
    <w:rPr>
      <w:b/>
      <w:color w:val="000000" w:themeColor="text1"/>
      <w:szCs w:val="40"/>
    </w:rPr>
  </w:style>
  <w:style w:type="paragraph" w:styleId="Heading2">
    <w:name w:val="heading 2"/>
    <w:basedOn w:val="Normal1"/>
    <w:next w:val="Normal1"/>
    <w:rsid w:val="003F0142"/>
    <w:pPr>
      <w:keepNext/>
      <w:keepLines/>
      <w:spacing w:before="360" w:after="120" w:line="240" w:lineRule="auto"/>
      <w:jc w:val="both"/>
      <w:outlineLvl w:val="1"/>
    </w:pPr>
    <w:rPr>
      <w:b/>
      <w:color w:val="000000" w:themeColor="text1"/>
      <w:szCs w:val="32"/>
    </w:rPr>
  </w:style>
  <w:style w:type="paragraph" w:styleId="Heading3">
    <w:name w:val="heading 3"/>
    <w:basedOn w:val="Normal1"/>
    <w:next w:val="Normal1"/>
    <w:rsid w:val="00FC034D"/>
    <w:pPr>
      <w:keepNext/>
      <w:keepLines/>
      <w:spacing w:before="320" w:after="80"/>
      <w:outlineLvl w:val="2"/>
    </w:pPr>
    <w:rPr>
      <w:color w:val="434343"/>
      <w:sz w:val="28"/>
      <w:szCs w:val="28"/>
    </w:rPr>
  </w:style>
  <w:style w:type="paragraph" w:styleId="Heading4">
    <w:name w:val="heading 4"/>
    <w:basedOn w:val="Normal1"/>
    <w:next w:val="Normal1"/>
    <w:rsid w:val="00FC034D"/>
    <w:pPr>
      <w:keepNext/>
      <w:keepLines/>
      <w:spacing w:before="280" w:after="80"/>
      <w:outlineLvl w:val="3"/>
    </w:pPr>
    <w:rPr>
      <w:color w:val="666666"/>
      <w:sz w:val="24"/>
      <w:szCs w:val="24"/>
    </w:rPr>
  </w:style>
  <w:style w:type="paragraph" w:styleId="Heading5">
    <w:name w:val="heading 5"/>
    <w:basedOn w:val="Normal1"/>
    <w:next w:val="Normal1"/>
    <w:rsid w:val="00FC034D"/>
    <w:pPr>
      <w:keepNext/>
      <w:keepLines/>
      <w:spacing w:before="240" w:after="80"/>
      <w:outlineLvl w:val="4"/>
    </w:pPr>
    <w:rPr>
      <w:color w:val="666666"/>
    </w:rPr>
  </w:style>
  <w:style w:type="paragraph" w:styleId="Heading6">
    <w:name w:val="heading 6"/>
    <w:basedOn w:val="Normal1"/>
    <w:next w:val="Normal1"/>
    <w:rsid w:val="00FC034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C034D"/>
  </w:style>
  <w:style w:type="paragraph" w:styleId="Title">
    <w:name w:val="Title"/>
    <w:basedOn w:val="Normal1"/>
    <w:next w:val="Normal1"/>
    <w:rsid w:val="00FC034D"/>
    <w:pPr>
      <w:keepNext/>
      <w:keepLines/>
      <w:spacing w:after="60"/>
    </w:pPr>
    <w:rPr>
      <w:sz w:val="52"/>
      <w:szCs w:val="52"/>
    </w:rPr>
  </w:style>
  <w:style w:type="paragraph" w:styleId="Subtitle">
    <w:name w:val="Subtitle"/>
    <w:basedOn w:val="Normal1"/>
    <w:next w:val="Normal1"/>
    <w:rsid w:val="00FC034D"/>
    <w:pPr>
      <w:keepNext/>
      <w:keepLines/>
      <w:spacing w:after="320"/>
    </w:pPr>
    <w:rPr>
      <w:color w:val="666666"/>
      <w:sz w:val="30"/>
      <w:szCs w:val="30"/>
    </w:rPr>
  </w:style>
  <w:style w:type="table" w:customStyle="1" w:styleId="a">
    <w:name w:val="a"/>
    <w:basedOn w:val="TableNormal"/>
    <w:rsid w:val="00FC034D"/>
    <w:tblPr>
      <w:tblStyleRowBandSize w:val="1"/>
      <w:tblStyleColBandSize w:val="1"/>
      <w:tblCellMar>
        <w:top w:w="100" w:type="dxa"/>
        <w:left w:w="100" w:type="dxa"/>
        <w:bottom w:w="100" w:type="dxa"/>
        <w:right w:w="100" w:type="dxa"/>
      </w:tblCellMar>
    </w:tblPr>
  </w:style>
  <w:style w:type="table" w:customStyle="1" w:styleId="a0">
    <w:name w:val="a0"/>
    <w:basedOn w:val="TableNormal"/>
    <w:rsid w:val="00FC034D"/>
    <w:tblPr>
      <w:tblStyleRowBandSize w:val="1"/>
      <w:tblStyleColBandSize w:val="1"/>
      <w:tblCellMar>
        <w:top w:w="100" w:type="dxa"/>
        <w:left w:w="100" w:type="dxa"/>
        <w:bottom w:w="100" w:type="dxa"/>
        <w:right w:w="100" w:type="dxa"/>
      </w:tblCellMar>
    </w:tblPr>
  </w:style>
  <w:style w:type="table" w:customStyle="1" w:styleId="a1">
    <w:name w:val="a1"/>
    <w:basedOn w:val="TableNormal"/>
    <w:rsid w:val="00FC034D"/>
    <w:tblPr>
      <w:tblStyleRowBandSize w:val="1"/>
      <w:tblStyleColBandSize w:val="1"/>
      <w:tblCellMar>
        <w:top w:w="100" w:type="dxa"/>
        <w:left w:w="100" w:type="dxa"/>
        <w:bottom w:w="100" w:type="dxa"/>
        <w:right w:w="100" w:type="dxa"/>
      </w:tblCellMar>
    </w:tblPr>
  </w:style>
  <w:style w:type="table" w:customStyle="1" w:styleId="a2">
    <w:name w:val="a2"/>
    <w:basedOn w:val="TableNormal"/>
    <w:rsid w:val="00FC034D"/>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3F014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F0142"/>
  </w:style>
  <w:style w:type="paragraph" w:styleId="Footer">
    <w:name w:val="footer"/>
    <w:basedOn w:val="Normal"/>
    <w:link w:val="FooterChar"/>
    <w:uiPriority w:val="99"/>
    <w:unhideWhenUsed/>
    <w:rsid w:val="003F0142"/>
    <w:pPr>
      <w:tabs>
        <w:tab w:val="center" w:pos="4680"/>
        <w:tab w:val="right" w:pos="9360"/>
      </w:tabs>
      <w:spacing w:line="240" w:lineRule="auto"/>
    </w:pPr>
  </w:style>
  <w:style w:type="character" w:customStyle="1" w:styleId="FooterChar">
    <w:name w:val="Footer Char"/>
    <w:basedOn w:val="DefaultParagraphFont"/>
    <w:link w:val="Footer"/>
    <w:uiPriority w:val="99"/>
    <w:rsid w:val="003F0142"/>
  </w:style>
  <w:style w:type="character" w:styleId="Hyperlink">
    <w:name w:val="Hyperlink"/>
    <w:basedOn w:val="DefaultParagraphFont"/>
    <w:uiPriority w:val="99"/>
    <w:unhideWhenUsed/>
    <w:rsid w:val="00875E4C"/>
    <w:rPr>
      <w:color w:val="0000FF" w:themeColor="hyperlink"/>
      <w:u w:val="single"/>
    </w:rPr>
  </w:style>
  <w:style w:type="paragraph" w:styleId="TOCHeading">
    <w:name w:val="TOC Heading"/>
    <w:basedOn w:val="Heading1"/>
    <w:next w:val="Normal"/>
    <w:uiPriority w:val="39"/>
    <w:unhideWhenUsed/>
    <w:qFormat/>
    <w:rsid w:val="005F3D1B"/>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F3D1B"/>
    <w:pPr>
      <w:spacing w:after="100"/>
    </w:pPr>
  </w:style>
  <w:style w:type="paragraph" w:styleId="TOC2">
    <w:name w:val="toc 2"/>
    <w:basedOn w:val="Normal"/>
    <w:next w:val="Normal"/>
    <w:autoRedefine/>
    <w:uiPriority w:val="39"/>
    <w:unhideWhenUsed/>
    <w:rsid w:val="005F3D1B"/>
    <w:pPr>
      <w:spacing w:after="100"/>
      <w:ind w:left="220"/>
    </w:pPr>
  </w:style>
  <w:style w:type="paragraph" w:styleId="BalloonText">
    <w:name w:val="Balloon Text"/>
    <w:basedOn w:val="Normal"/>
    <w:link w:val="BalloonTextChar"/>
    <w:uiPriority w:val="99"/>
    <w:semiHidden/>
    <w:unhideWhenUsed/>
    <w:rsid w:val="005F3D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D1B"/>
    <w:rPr>
      <w:rFonts w:ascii="Tahoma" w:hAnsi="Tahoma" w:cs="Tahoma"/>
      <w:sz w:val="16"/>
      <w:szCs w:val="16"/>
    </w:rPr>
  </w:style>
  <w:style w:type="paragraph" w:styleId="TOC3">
    <w:name w:val="toc 3"/>
    <w:basedOn w:val="Normal"/>
    <w:next w:val="Normal"/>
    <w:autoRedefine/>
    <w:uiPriority w:val="39"/>
    <w:unhideWhenUsed/>
    <w:rsid w:val="00D161A0"/>
    <w:pPr>
      <w:spacing w:after="100" w:line="259" w:lineRule="auto"/>
      <w:ind w:left="440"/>
    </w:pPr>
    <w:rPr>
      <w:rFonts w:asciiTheme="minorHAnsi" w:eastAsiaTheme="minorEastAsia" w:hAnsi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442086">
      <w:bodyDiv w:val="1"/>
      <w:marLeft w:val="0"/>
      <w:marRight w:val="0"/>
      <w:marTop w:val="0"/>
      <w:marBottom w:val="0"/>
      <w:divBdr>
        <w:top w:val="none" w:sz="0" w:space="0" w:color="auto"/>
        <w:left w:val="none" w:sz="0" w:space="0" w:color="auto"/>
        <w:bottom w:val="none" w:sz="0" w:space="0" w:color="auto"/>
        <w:right w:val="none" w:sz="0" w:space="0" w:color="auto"/>
      </w:divBdr>
    </w:div>
    <w:div w:id="1126659901">
      <w:bodyDiv w:val="1"/>
      <w:marLeft w:val="0"/>
      <w:marRight w:val="0"/>
      <w:marTop w:val="0"/>
      <w:marBottom w:val="0"/>
      <w:divBdr>
        <w:top w:val="none" w:sz="0" w:space="0" w:color="auto"/>
        <w:left w:val="none" w:sz="0" w:space="0" w:color="auto"/>
        <w:bottom w:val="none" w:sz="0" w:space="0" w:color="auto"/>
        <w:right w:val="none" w:sz="0" w:space="0" w:color="auto"/>
      </w:divBdr>
    </w:div>
    <w:div w:id="1677924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ed.ac.uk/reflection/reflectors-toolkit/reflecting-on-experience/gibbs-reflective-cycle"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D00457-482D-4CE3-80B0-85D170539BFE}" type="doc">
      <dgm:prSet loTypeId="urn:microsoft.com/office/officeart/2005/8/layout/radial3#1" loCatId="cycle" qsTypeId="urn:microsoft.com/office/officeart/2005/8/quickstyle/simple1" qsCatId="simple" csTypeId="urn:microsoft.com/office/officeart/2005/8/colors/colorful1#1" csCatId="colorful" phldr="1"/>
      <dgm:spPr/>
      <dgm:t>
        <a:bodyPr/>
        <a:lstStyle/>
        <a:p>
          <a:endParaRPr lang="en-US"/>
        </a:p>
      </dgm:t>
    </dgm:pt>
    <dgm:pt modelId="{85951838-8A32-4EF6-A18A-B4981BA1A97F}">
      <dgm:prSet phldrT="[Text]"/>
      <dgm:spPr/>
      <dgm:t>
        <a:bodyPr/>
        <a:lstStyle/>
        <a:p>
          <a:r>
            <a:rPr lang="en-US" b="1"/>
            <a:t>Gibbs Reflection Model</a:t>
          </a:r>
          <a:endParaRPr lang="en-US"/>
        </a:p>
      </dgm:t>
    </dgm:pt>
    <dgm:pt modelId="{53E37614-20E8-4AA8-8F82-FC886C1CA14E}" type="parTrans" cxnId="{A7460174-E3CD-4313-9571-36F956997C35}">
      <dgm:prSet/>
      <dgm:spPr/>
      <dgm:t>
        <a:bodyPr/>
        <a:lstStyle/>
        <a:p>
          <a:endParaRPr lang="en-US"/>
        </a:p>
      </dgm:t>
    </dgm:pt>
    <dgm:pt modelId="{913290CB-A72D-416A-AA12-C262BC141C02}" type="sibTrans" cxnId="{A7460174-E3CD-4313-9571-36F956997C35}">
      <dgm:prSet/>
      <dgm:spPr/>
      <dgm:t>
        <a:bodyPr/>
        <a:lstStyle/>
        <a:p>
          <a:endParaRPr lang="en-US"/>
        </a:p>
      </dgm:t>
    </dgm:pt>
    <dgm:pt modelId="{0125042C-F8AB-4769-A0EC-CD0C16309F72}">
      <dgm:prSet phldrT="[Text]"/>
      <dgm:spPr/>
      <dgm:t>
        <a:bodyPr/>
        <a:lstStyle/>
        <a:p>
          <a:r>
            <a:rPr lang="en-US" b="1" i="1"/>
            <a:t>Conclusions</a:t>
          </a:r>
          <a:endParaRPr lang="en-US"/>
        </a:p>
      </dgm:t>
    </dgm:pt>
    <dgm:pt modelId="{8ED7D102-8A3E-4ABC-A77D-16129A8FCADA}" type="parTrans" cxnId="{5A96ED86-0239-45EB-B989-E9FD3FD66026}">
      <dgm:prSet/>
      <dgm:spPr/>
      <dgm:t>
        <a:bodyPr/>
        <a:lstStyle/>
        <a:p>
          <a:endParaRPr lang="en-US"/>
        </a:p>
      </dgm:t>
    </dgm:pt>
    <dgm:pt modelId="{57DBCF12-683E-48F7-B08C-952BCB5413D3}" type="sibTrans" cxnId="{5A96ED86-0239-45EB-B989-E9FD3FD66026}">
      <dgm:prSet/>
      <dgm:spPr/>
      <dgm:t>
        <a:bodyPr/>
        <a:lstStyle/>
        <a:p>
          <a:endParaRPr lang="en-US"/>
        </a:p>
      </dgm:t>
    </dgm:pt>
    <dgm:pt modelId="{0FA25B2B-2A9F-4D80-988B-410FE8764036}">
      <dgm:prSet phldrT="[Text]"/>
      <dgm:spPr/>
      <dgm:t>
        <a:bodyPr/>
        <a:lstStyle/>
        <a:p>
          <a:r>
            <a:rPr lang="en-US" b="1" i="1"/>
            <a:t>Feelings</a:t>
          </a:r>
          <a:endParaRPr lang="en-US"/>
        </a:p>
      </dgm:t>
    </dgm:pt>
    <dgm:pt modelId="{940B43D2-62C3-473F-9F18-29D76DD5EF56}" type="parTrans" cxnId="{C7EFFAAC-0952-4864-A6E8-964F2733FF40}">
      <dgm:prSet/>
      <dgm:spPr/>
      <dgm:t>
        <a:bodyPr/>
        <a:lstStyle/>
        <a:p>
          <a:endParaRPr lang="en-US"/>
        </a:p>
      </dgm:t>
    </dgm:pt>
    <dgm:pt modelId="{50F8F2BC-0B4C-4EC3-899B-3329241F1695}" type="sibTrans" cxnId="{C7EFFAAC-0952-4864-A6E8-964F2733FF40}">
      <dgm:prSet/>
      <dgm:spPr/>
      <dgm:t>
        <a:bodyPr/>
        <a:lstStyle/>
        <a:p>
          <a:endParaRPr lang="en-US"/>
        </a:p>
      </dgm:t>
    </dgm:pt>
    <dgm:pt modelId="{58EB89FE-FC40-473E-9FC0-75AC84BCBEEB}">
      <dgm:prSet phldrT="[Text]"/>
      <dgm:spPr/>
      <dgm:t>
        <a:bodyPr/>
        <a:lstStyle/>
        <a:p>
          <a:r>
            <a:rPr lang="en-US" b="1" i="1"/>
            <a:t>Description</a:t>
          </a:r>
          <a:endParaRPr lang="en-US"/>
        </a:p>
      </dgm:t>
    </dgm:pt>
    <dgm:pt modelId="{145A639C-7BEE-40F4-B787-E46DF61F39E1}" type="parTrans" cxnId="{B5E606F5-C11F-4A3C-9729-E50542D90C29}">
      <dgm:prSet/>
      <dgm:spPr/>
      <dgm:t>
        <a:bodyPr/>
        <a:lstStyle/>
        <a:p>
          <a:endParaRPr lang="en-US"/>
        </a:p>
      </dgm:t>
    </dgm:pt>
    <dgm:pt modelId="{86185598-4985-4521-8659-C31728E8CD23}" type="sibTrans" cxnId="{B5E606F5-C11F-4A3C-9729-E50542D90C29}">
      <dgm:prSet/>
      <dgm:spPr/>
      <dgm:t>
        <a:bodyPr/>
        <a:lstStyle/>
        <a:p>
          <a:endParaRPr lang="en-US"/>
        </a:p>
      </dgm:t>
    </dgm:pt>
    <dgm:pt modelId="{D8F5CC12-0D1F-4D06-B96E-8C0E1A576BEE}">
      <dgm:prSet phldrT="[Text]"/>
      <dgm:spPr/>
      <dgm:t>
        <a:bodyPr/>
        <a:lstStyle/>
        <a:p>
          <a:r>
            <a:rPr lang="en-US" b="1" i="1"/>
            <a:t>Evaluation</a:t>
          </a:r>
          <a:endParaRPr lang="en-US"/>
        </a:p>
      </dgm:t>
    </dgm:pt>
    <dgm:pt modelId="{D275D586-23E4-4F84-BDA8-E03A5B6F7BAD}" type="parTrans" cxnId="{226844C0-7BF1-4DCC-BD30-F51A223F9FEA}">
      <dgm:prSet/>
      <dgm:spPr/>
      <dgm:t>
        <a:bodyPr/>
        <a:lstStyle/>
        <a:p>
          <a:endParaRPr lang="en-US"/>
        </a:p>
      </dgm:t>
    </dgm:pt>
    <dgm:pt modelId="{D71A9CDF-E4B7-4F26-AF59-1905E3C57FD6}" type="sibTrans" cxnId="{226844C0-7BF1-4DCC-BD30-F51A223F9FEA}">
      <dgm:prSet/>
      <dgm:spPr/>
      <dgm:t>
        <a:bodyPr/>
        <a:lstStyle/>
        <a:p>
          <a:endParaRPr lang="en-US"/>
        </a:p>
      </dgm:t>
    </dgm:pt>
    <dgm:pt modelId="{0236F149-8AD3-4DB3-A8E6-B98D3697792E}">
      <dgm:prSet/>
      <dgm:spPr/>
      <dgm:t>
        <a:bodyPr/>
        <a:lstStyle/>
        <a:p>
          <a:r>
            <a:rPr lang="en-US" b="1" i="1"/>
            <a:t>Action plan</a:t>
          </a:r>
          <a:endParaRPr lang="en-US"/>
        </a:p>
      </dgm:t>
    </dgm:pt>
    <dgm:pt modelId="{524DF59C-8354-45BE-A038-D191145DA1F2}" type="parTrans" cxnId="{5C69F04D-FC50-453F-9F44-82C4E0355C8E}">
      <dgm:prSet/>
      <dgm:spPr/>
      <dgm:t>
        <a:bodyPr/>
        <a:lstStyle/>
        <a:p>
          <a:endParaRPr lang="en-US"/>
        </a:p>
      </dgm:t>
    </dgm:pt>
    <dgm:pt modelId="{50CA8CB0-9BC0-4143-8CE9-9AFA9B09FF72}" type="sibTrans" cxnId="{5C69F04D-FC50-453F-9F44-82C4E0355C8E}">
      <dgm:prSet/>
      <dgm:spPr/>
      <dgm:t>
        <a:bodyPr/>
        <a:lstStyle/>
        <a:p>
          <a:endParaRPr lang="en-US"/>
        </a:p>
      </dgm:t>
    </dgm:pt>
    <dgm:pt modelId="{DDA7F375-DBAC-4F58-B2E8-530BDDD41E8F}" type="pres">
      <dgm:prSet presAssocID="{6DD00457-482D-4CE3-80B0-85D170539BFE}" presName="composite" presStyleCnt="0">
        <dgm:presLayoutVars>
          <dgm:chMax val="1"/>
          <dgm:dir/>
          <dgm:resizeHandles val="exact"/>
        </dgm:presLayoutVars>
      </dgm:prSet>
      <dgm:spPr/>
    </dgm:pt>
    <dgm:pt modelId="{74B43426-5DE6-4CE9-9144-8A0CCF638B91}" type="pres">
      <dgm:prSet presAssocID="{6DD00457-482D-4CE3-80B0-85D170539BFE}" presName="radial" presStyleCnt="0">
        <dgm:presLayoutVars>
          <dgm:animLvl val="ctr"/>
        </dgm:presLayoutVars>
      </dgm:prSet>
      <dgm:spPr/>
    </dgm:pt>
    <dgm:pt modelId="{A77D9280-A874-4DCC-99B2-AC6FEEC7881E}" type="pres">
      <dgm:prSet presAssocID="{85951838-8A32-4EF6-A18A-B4981BA1A97F}" presName="centerShape" presStyleLbl="vennNode1" presStyleIdx="0" presStyleCnt="6"/>
      <dgm:spPr/>
    </dgm:pt>
    <dgm:pt modelId="{BE4F61C5-F8D8-4DA5-BA27-5376FA4A98C9}" type="pres">
      <dgm:prSet presAssocID="{0125042C-F8AB-4769-A0EC-CD0C16309F72}" presName="node" presStyleLbl="vennNode1" presStyleIdx="1" presStyleCnt="6">
        <dgm:presLayoutVars>
          <dgm:bulletEnabled val="1"/>
        </dgm:presLayoutVars>
      </dgm:prSet>
      <dgm:spPr/>
    </dgm:pt>
    <dgm:pt modelId="{454A52C7-A7A2-4475-B7C4-AA1D3956FCC8}" type="pres">
      <dgm:prSet presAssocID="{0236F149-8AD3-4DB3-A8E6-B98D3697792E}" presName="node" presStyleLbl="vennNode1" presStyleIdx="2" presStyleCnt="6">
        <dgm:presLayoutVars>
          <dgm:bulletEnabled val="1"/>
        </dgm:presLayoutVars>
      </dgm:prSet>
      <dgm:spPr/>
    </dgm:pt>
    <dgm:pt modelId="{0460B7E8-4091-4222-A702-B53961471158}" type="pres">
      <dgm:prSet presAssocID="{0FA25B2B-2A9F-4D80-988B-410FE8764036}" presName="node" presStyleLbl="vennNode1" presStyleIdx="3" presStyleCnt="6">
        <dgm:presLayoutVars>
          <dgm:bulletEnabled val="1"/>
        </dgm:presLayoutVars>
      </dgm:prSet>
      <dgm:spPr/>
    </dgm:pt>
    <dgm:pt modelId="{9758DF86-5A9A-40A7-AD63-486577C10725}" type="pres">
      <dgm:prSet presAssocID="{58EB89FE-FC40-473E-9FC0-75AC84BCBEEB}" presName="node" presStyleLbl="vennNode1" presStyleIdx="4" presStyleCnt="6">
        <dgm:presLayoutVars>
          <dgm:bulletEnabled val="1"/>
        </dgm:presLayoutVars>
      </dgm:prSet>
      <dgm:spPr/>
    </dgm:pt>
    <dgm:pt modelId="{E84BF680-C20C-49BD-9A70-D950D1880F39}" type="pres">
      <dgm:prSet presAssocID="{D8F5CC12-0D1F-4D06-B96E-8C0E1A576BEE}" presName="node" presStyleLbl="vennNode1" presStyleIdx="5" presStyleCnt="6">
        <dgm:presLayoutVars>
          <dgm:bulletEnabled val="1"/>
        </dgm:presLayoutVars>
      </dgm:prSet>
      <dgm:spPr/>
    </dgm:pt>
  </dgm:ptLst>
  <dgm:cxnLst>
    <dgm:cxn modelId="{C0104116-FEF1-4E7D-B8AC-813833A5F45A}" type="presOf" srcId="{85951838-8A32-4EF6-A18A-B4981BA1A97F}" destId="{A77D9280-A874-4DCC-99B2-AC6FEEC7881E}" srcOrd="0" destOrd="0" presId="urn:microsoft.com/office/officeart/2005/8/layout/radial3#1"/>
    <dgm:cxn modelId="{94B52D35-CB9D-42AF-89F9-D8F7BC57EAE6}" type="presOf" srcId="{0236F149-8AD3-4DB3-A8E6-B98D3697792E}" destId="{454A52C7-A7A2-4475-B7C4-AA1D3956FCC8}" srcOrd="0" destOrd="0" presId="urn:microsoft.com/office/officeart/2005/8/layout/radial3#1"/>
    <dgm:cxn modelId="{5C69F04D-FC50-453F-9F44-82C4E0355C8E}" srcId="{85951838-8A32-4EF6-A18A-B4981BA1A97F}" destId="{0236F149-8AD3-4DB3-A8E6-B98D3697792E}" srcOrd="1" destOrd="0" parTransId="{524DF59C-8354-45BE-A038-D191145DA1F2}" sibTransId="{50CA8CB0-9BC0-4143-8CE9-9AFA9B09FF72}"/>
    <dgm:cxn modelId="{A7460174-E3CD-4313-9571-36F956997C35}" srcId="{6DD00457-482D-4CE3-80B0-85D170539BFE}" destId="{85951838-8A32-4EF6-A18A-B4981BA1A97F}" srcOrd="0" destOrd="0" parTransId="{53E37614-20E8-4AA8-8F82-FC886C1CA14E}" sibTransId="{913290CB-A72D-416A-AA12-C262BC141C02}"/>
    <dgm:cxn modelId="{5A96ED86-0239-45EB-B989-E9FD3FD66026}" srcId="{85951838-8A32-4EF6-A18A-B4981BA1A97F}" destId="{0125042C-F8AB-4769-A0EC-CD0C16309F72}" srcOrd="0" destOrd="0" parTransId="{8ED7D102-8A3E-4ABC-A77D-16129A8FCADA}" sibTransId="{57DBCF12-683E-48F7-B08C-952BCB5413D3}"/>
    <dgm:cxn modelId="{CD8DF2A2-A872-4AA2-BBB5-0C5C72C61B18}" type="presOf" srcId="{D8F5CC12-0D1F-4D06-B96E-8C0E1A576BEE}" destId="{E84BF680-C20C-49BD-9A70-D950D1880F39}" srcOrd="0" destOrd="0" presId="urn:microsoft.com/office/officeart/2005/8/layout/radial3#1"/>
    <dgm:cxn modelId="{C7EFFAAC-0952-4864-A6E8-964F2733FF40}" srcId="{85951838-8A32-4EF6-A18A-B4981BA1A97F}" destId="{0FA25B2B-2A9F-4D80-988B-410FE8764036}" srcOrd="2" destOrd="0" parTransId="{940B43D2-62C3-473F-9F18-29D76DD5EF56}" sibTransId="{50F8F2BC-0B4C-4EC3-899B-3329241F1695}"/>
    <dgm:cxn modelId="{BAC61DB5-8C79-4297-B20C-C0D132B9940D}" type="presOf" srcId="{6DD00457-482D-4CE3-80B0-85D170539BFE}" destId="{DDA7F375-DBAC-4F58-B2E8-530BDDD41E8F}" srcOrd="0" destOrd="0" presId="urn:microsoft.com/office/officeart/2005/8/layout/radial3#1"/>
    <dgm:cxn modelId="{226844C0-7BF1-4DCC-BD30-F51A223F9FEA}" srcId="{85951838-8A32-4EF6-A18A-B4981BA1A97F}" destId="{D8F5CC12-0D1F-4D06-B96E-8C0E1A576BEE}" srcOrd="4" destOrd="0" parTransId="{D275D586-23E4-4F84-BDA8-E03A5B6F7BAD}" sibTransId="{D71A9CDF-E4B7-4F26-AF59-1905E3C57FD6}"/>
    <dgm:cxn modelId="{7DD633CF-A6CA-4349-B3DE-4E3A68DA7859}" type="presOf" srcId="{0FA25B2B-2A9F-4D80-988B-410FE8764036}" destId="{0460B7E8-4091-4222-A702-B53961471158}" srcOrd="0" destOrd="0" presId="urn:microsoft.com/office/officeart/2005/8/layout/radial3#1"/>
    <dgm:cxn modelId="{BC6569E4-8966-484C-BEBB-B6EFE6D888D1}" type="presOf" srcId="{58EB89FE-FC40-473E-9FC0-75AC84BCBEEB}" destId="{9758DF86-5A9A-40A7-AD63-486577C10725}" srcOrd="0" destOrd="0" presId="urn:microsoft.com/office/officeart/2005/8/layout/radial3#1"/>
    <dgm:cxn modelId="{1B9B65F1-569F-49F5-A5AA-AFC7B9694DB3}" type="presOf" srcId="{0125042C-F8AB-4769-A0EC-CD0C16309F72}" destId="{BE4F61C5-F8D8-4DA5-BA27-5376FA4A98C9}" srcOrd="0" destOrd="0" presId="urn:microsoft.com/office/officeart/2005/8/layout/radial3#1"/>
    <dgm:cxn modelId="{B5E606F5-C11F-4A3C-9729-E50542D90C29}" srcId="{85951838-8A32-4EF6-A18A-B4981BA1A97F}" destId="{58EB89FE-FC40-473E-9FC0-75AC84BCBEEB}" srcOrd="3" destOrd="0" parTransId="{145A639C-7BEE-40F4-B787-E46DF61F39E1}" sibTransId="{86185598-4985-4521-8659-C31728E8CD23}"/>
    <dgm:cxn modelId="{681755BF-31CC-43F0-8E08-8CD456032AF9}" type="presParOf" srcId="{DDA7F375-DBAC-4F58-B2E8-530BDDD41E8F}" destId="{74B43426-5DE6-4CE9-9144-8A0CCF638B91}" srcOrd="0" destOrd="0" presId="urn:microsoft.com/office/officeart/2005/8/layout/radial3#1"/>
    <dgm:cxn modelId="{B0BD3EE8-23B0-4558-BF79-CC510AE08824}" type="presParOf" srcId="{74B43426-5DE6-4CE9-9144-8A0CCF638B91}" destId="{A77D9280-A874-4DCC-99B2-AC6FEEC7881E}" srcOrd="0" destOrd="0" presId="urn:microsoft.com/office/officeart/2005/8/layout/radial3#1"/>
    <dgm:cxn modelId="{AA3A1044-4B5C-4DCB-ADC5-762B88668135}" type="presParOf" srcId="{74B43426-5DE6-4CE9-9144-8A0CCF638B91}" destId="{BE4F61C5-F8D8-4DA5-BA27-5376FA4A98C9}" srcOrd="1" destOrd="0" presId="urn:microsoft.com/office/officeart/2005/8/layout/radial3#1"/>
    <dgm:cxn modelId="{D84EF77D-5E4A-4251-A0D9-67F59DA86955}" type="presParOf" srcId="{74B43426-5DE6-4CE9-9144-8A0CCF638B91}" destId="{454A52C7-A7A2-4475-B7C4-AA1D3956FCC8}" srcOrd="2" destOrd="0" presId="urn:microsoft.com/office/officeart/2005/8/layout/radial3#1"/>
    <dgm:cxn modelId="{ECB76DC9-2566-4A28-B6B3-AC7CE1216DEB}" type="presParOf" srcId="{74B43426-5DE6-4CE9-9144-8A0CCF638B91}" destId="{0460B7E8-4091-4222-A702-B53961471158}" srcOrd="3" destOrd="0" presId="urn:microsoft.com/office/officeart/2005/8/layout/radial3#1"/>
    <dgm:cxn modelId="{7F9A3013-2174-4C9B-B390-C3C48A394AFD}" type="presParOf" srcId="{74B43426-5DE6-4CE9-9144-8A0CCF638B91}" destId="{9758DF86-5A9A-40A7-AD63-486577C10725}" srcOrd="4" destOrd="0" presId="urn:microsoft.com/office/officeart/2005/8/layout/radial3#1"/>
    <dgm:cxn modelId="{32E608E6-5533-485B-A639-BBA1202A1C05}" type="presParOf" srcId="{74B43426-5DE6-4CE9-9144-8A0CCF638B91}" destId="{E84BF680-C20C-49BD-9A70-D950D1880F39}" srcOrd="5" destOrd="0" presId="urn:microsoft.com/office/officeart/2005/8/layout/radial3#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7D9280-A874-4DCC-99B2-AC6FEEC7881E}">
      <dsp:nvSpPr>
        <dsp:cNvPr id="0" name=""/>
        <dsp:cNvSpPr/>
      </dsp:nvSpPr>
      <dsp:spPr>
        <a:xfrm>
          <a:off x="1822772" y="794128"/>
          <a:ext cx="1840855" cy="1840855"/>
        </a:xfrm>
        <a:prstGeom prst="ellipse">
          <a:avLst/>
        </a:prstGeom>
        <a:solidFill>
          <a:schemeClr val="accent2">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en-US" sz="2100" b="1" kern="1200"/>
            <a:t>Gibbs Reflection Model</a:t>
          </a:r>
          <a:endParaRPr lang="en-US" sz="2100" kern="1200"/>
        </a:p>
      </dsp:txBody>
      <dsp:txXfrm>
        <a:off x="2092359" y="1063715"/>
        <a:ext cx="1301681" cy="1301681"/>
      </dsp:txXfrm>
    </dsp:sp>
    <dsp:sp modelId="{BE4F61C5-F8D8-4DA5-BA27-5376FA4A98C9}">
      <dsp:nvSpPr>
        <dsp:cNvPr id="0" name=""/>
        <dsp:cNvSpPr/>
      </dsp:nvSpPr>
      <dsp:spPr>
        <a:xfrm>
          <a:off x="2282986" y="56794"/>
          <a:ext cx="920427" cy="920427"/>
        </a:xfrm>
        <a:prstGeom prst="ellipse">
          <a:avLst/>
        </a:prstGeom>
        <a:solidFill>
          <a:schemeClr val="accent3">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i="1" kern="1200"/>
            <a:t>Conclusions</a:t>
          </a:r>
          <a:endParaRPr lang="en-US" sz="900" kern="1200"/>
        </a:p>
      </dsp:txBody>
      <dsp:txXfrm>
        <a:off x="2417779" y="191587"/>
        <a:ext cx="650841" cy="650841"/>
      </dsp:txXfrm>
    </dsp:sp>
    <dsp:sp modelId="{454A52C7-A7A2-4475-B7C4-AA1D3956FCC8}">
      <dsp:nvSpPr>
        <dsp:cNvPr id="0" name=""/>
        <dsp:cNvSpPr/>
      </dsp:nvSpPr>
      <dsp:spPr>
        <a:xfrm>
          <a:off x="3421921" y="884279"/>
          <a:ext cx="920427" cy="920427"/>
        </a:xfrm>
        <a:prstGeom prst="ellipse">
          <a:avLst/>
        </a:prstGeom>
        <a:solidFill>
          <a:schemeClr val="accent4">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i="1" kern="1200"/>
            <a:t>Action plan</a:t>
          </a:r>
          <a:endParaRPr lang="en-US" sz="900" kern="1200"/>
        </a:p>
      </dsp:txBody>
      <dsp:txXfrm>
        <a:off x="3556714" y="1019072"/>
        <a:ext cx="650841" cy="650841"/>
      </dsp:txXfrm>
    </dsp:sp>
    <dsp:sp modelId="{0460B7E8-4091-4222-A702-B53961471158}">
      <dsp:nvSpPr>
        <dsp:cNvPr id="0" name=""/>
        <dsp:cNvSpPr/>
      </dsp:nvSpPr>
      <dsp:spPr>
        <a:xfrm>
          <a:off x="2986886" y="2223177"/>
          <a:ext cx="920427" cy="920427"/>
        </a:xfrm>
        <a:prstGeom prst="ellipse">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i="1" kern="1200"/>
            <a:t>Feelings</a:t>
          </a:r>
          <a:endParaRPr lang="en-US" sz="900" kern="1200"/>
        </a:p>
      </dsp:txBody>
      <dsp:txXfrm>
        <a:off x="3121679" y="2357970"/>
        <a:ext cx="650841" cy="650841"/>
      </dsp:txXfrm>
    </dsp:sp>
    <dsp:sp modelId="{9758DF86-5A9A-40A7-AD63-486577C10725}">
      <dsp:nvSpPr>
        <dsp:cNvPr id="0" name=""/>
        <dsp:cNvSpPr/>
      </dsp:nvSpPr>
      <dsp:spPr>
        <a:xfrm>
          <a:off x="1579085" y="2223177"/>
          <a:ext cx="920427" cy="920427"/>
        </a:xfrm>
        <a:prstGeom prst="ellipse">
          <a:avLst/>
        </a:prstGeom>
        <a:solidFill>
          <a:schemeClr val="accent6">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i="1" kern="1200"/>
            <a:t>Description</a:t>
          </a:r>
          <a:endParaRPr lang="en-US" sz="900" kern="1200"/>
        </a:p>
      </dsp:txBody>
      <dsp:txXfrm>
        <a:off x="1713878" y="2357970"/>
        <a:ext cx="650841" cy="650841"/>
      </dsp:txXfrm>
    </dsp:sp>
    <dsp:sp modelId="{E84BF680-C20C-49BD-9A70-D950D1880F39}">
      <dsp:nvSpPr>
        <dsp:cNvPr id="0" name=""/>
        <dsp:cNvSpPr/>
      </dsp:nvSpPr>
      <dsp:spPr>
        <a:xfrm>
          <a:off x="1144051" y="884279"/>
          <a:ext cx="920427" cy="920427"/>
        </a:xfrm>
        <a:prstGeom prst="ellipse">
          <a:avLst/>
        </a:prstGeom>
        <a:solidFill>
          <a:schemeClr val="accent2">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i="1" kern="1200"/>
            <a:t>Evaluation</a:t>
          </a:r>
          <a:endParaRPr lang="en-US" sz="900" kern="1200"/>
        </a:p>
      </dsp:txBody>
      <dsp:txXfrm>
        <a:off x="1278844" y="1019072"/>
        <a:ext cx="650841" cy="650841"/>
      </dsp:txXfrm>
    </dsp:sp>
  </dsp:spTree>
</dsp:drawing>
</file>

<file path=word/diagrams/layout1.xml><?xml version="1.0" encoding="utf-8"?>
<dgm:layoutDef xmlns:dgm="http://schemas.openxmlformats.org/drawingml/2006/diagram" xmlns:a="http://schemas.openxmlformats.org/drawingml/2006/main" uniqueId="urn:microsoft.com/office/officeart/2005/8/layout/radial3#1">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4FBE6-AE3F-4A9B-815B-32A52D33E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2679</Words>
  <Characters>15275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Nicoleta Manea</cp:lastModifiedBy>
  <cp:revision>3</cp:revision>
  <dcterms:created xsi:type="dcterms:W3CDTF">2021-09-01T13:15:00Z</dcterms:created>
  <dcterms:modified xsi:type="dcterms:W3CDTF">2021-09-01T19:53:00Z</dcterms:modified>
</cp:coreProperties>
</file>